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57"/>
        <w:gridCol w:w="321"/>
        <w:gridCol w:w="365"/>
        <w:gridCol w:w="292"/>
        <w:gridCol w:w="395"/>
        <w:gridCol w:w="220"/>
        <w:gridCol w:w="271"/>
        <w:gridCol w:w="196"/>
        <w:gridCol w:w="681"/>
        <w:gridCol w:w="6"/>
        <w:gridCol w:w="6"/>
        <w:gridCol w:w="457"/>
        <w:gridCol w:w="224"/>
        <w:gridCol w:w="185"/>
        <w:gridCol w:w="501"/>
        <w:gridCol w:w="332"/>
        <w:gridCol w:w="45"/>
        <w:gridCol w:w="310"/>
        <w:gridCol w:w="499"/>
        <w:gridCol w:w="68"/>
        <w:gridCol w:w="120"/>
        <w:gridCol w:w="687"/>
        <w:gridCol w:w="71"/>
        <w:gridCol w:w="616"/>
        <w:gridCol w:w="262"/>
        <w:gridCol w:w="425"/>
        <w:gridCol w:w="917"/>
      </w:tblGrid>
      <w:tr w:rsidR="006A701A" w:rsidRPr="005C7BE0" w14:paraId="23B786F1" w14:textId="77777777" w:rsidTr="007951FE">
        <w:trPr>
          <w:trHeight w:val="1611"/>
        </w:trPr>
        <w:tc>
          <w:tcPr>
            <w:tcW w:w="6537" w:type="dxa"/>
            <w:gridSpan w:val="17"/>
          </w:tcPr>
          <w:p w14:paraId="643A1A6E" w14:textId="77777777" w:rsidR="006A701A" w:rsidRPr="005C7BE0" w:rsidRDefault="006A701A" w:rsidP="005B2AC9">
            <w:pPr>
              <w:spacing w:line="240" w:lineRule="auto"/>
              <w:ind w:left="40"/>
              <w:rPr>
                <w:rFonts w:ascii="Times New Roman" w:hAnsi="Times New Roman"/>
                <w:color w:val="000000"/>
                <w:sz w:val="20"/>
                <w:szCs w:val="20"/>
              </w:rPr>
            </w:pPr>
            <w:bookmarkStart w:id="0" w:name="t1"/>
            <w:r w:rsidRPr="005C7BE0">
              <w:rPr>
                <w:rFonts w:ascii="Times New Roman" w:hAnsi="Times New Roman"/>
                <w:b/>
                <w:color w:val="000000"/>
                <w:sz w:val="20"/>
                <w:szCs w:val="20"/>
              </w:rPr>
              <w:t xml:space="preserve">Nazwa </w:t>
            </w:r>
            <w:r w:rsidR="001B75D8" w:rsidRPr="005C7BE0">
              <w:rPr>
                <w:rFonts w:ascii="Times New Roman" w:hAnsi="Times New Roman"/>
                <w:b/>
                <w:color w:val="000000"/>
                <w:sz w:val="20"/>
                <w:szCs w:val="20"/>
              </w:rPr>
              <w:t>projektu</w:t>
            </w:r>
          </w:p>
          <w:p w14:paraId="2414D2E4" w14:textId="0B5BE98A" w:rsidR="00B71728" w:rsidRPr="005C7BE0" w:rsidRDefault="009437DB" w:rsidP="005B2AC9">
            <w:pPr>
              <w:spacing w:line="240" w:lineRule="auto"/>
              <w:ind w:left="40"/>
              <w:rPr>
                <w:rFonts w:ascii="Times New Roman" w:hAnsi="Times New Roman"/>
                <w:color w:val="000000"/>
                <w:sz w:val="20"/>
                <w:szCs w:val="20"/>
              </w:rPr>
            </w:pPr>
            <w:r w:rsidRPr="005C7BE0">
              <w:rPr>
                <w:rFonts w:ascii="Times New Roman" w:hAnsi="Times New Roman"/>
                <w:color w:val="000000"/>
                <w:sz w:val="20"/>
                <w:szCs w:val="20"/>
              </w:rPr>
              <w:t xml:space="preserve">Projekt rozporządzenia </w:t>
            </w:r>
            <w:r w:rsidR="00B71728" w:rsidRPr="005C7BE0">
              <w:rPr>
                <w:rFonts w:ascii="Times New Roman" w:hAnsi="Times New Roman"/>
                <w:color w:val="000000"/>
                <w:sz w:val="20"/>
                <w:szCs w:val="20"/>
              </w:rPr>
              <w:t xml:space="preserve">Rady Ministrów w sprawie listy </w:t>
            </w:r>
            <w:r w:rsidR="007F1115" w:rsidRPr="005C7BE0">
              <w:rPr>
                <w:rFonts w:ascii="Times New Roman" w:hAnsi="Times New Roman"/>
                <w:color w:val="000000"/>
                <w:sz w:val="20"/>
                <w:szCs w:val="20"/>
              </w:rPr>
              <w:t>inwazyjnych gatunków obcych</w:t>
            </w:r>
            <w:r w:rsidR="00B71728" w:rsidRPr="005C7BE0">
              <w:rPr>
                <w:rFonts w:ascii="Times New Roman" w:hAnsi="Times New Roman"/>
                <w:color w:val="000000"/>
                <w:sz w:val="20"/>
                <w:szCs w:val="20"/>
              </w:rPr>
              <w:t xml:space="preserve"> stwarzających zagrożenie dla Unii i listy </w:t>
            </w:r>
            <w:r w:rsidR="007F1115" w:rsidRPr="005C7BE0">
              <w:rPr>
                <w:rFonts w:ascii="Times New Roman" w:hAnsi="Times New Roman"/>
                <w:color w:val="000000"/>
                <w:sz w:val="20"/>
                <w:szCs w:val="20"/>
              </w:rPr>
              <w:t>inwazyjnych gatunków obcych</w:t>
            </w:r>
            <w:r w:rsidR="00B71728" w:rsidRPr="005C7BE0">
              <w:rPr>
                <w:rFonts w:ascii="Times New Roman" w:hAnsi="Times New Roman"/>
                <w:color w:val="000000"/>
                <w:sz w:val="20"/>
                <w:szCs w:val="20"/>
              </w:rPr>
              <w:t xml:space="preserve"> stwarzających zagrożenie dla Polski, działań zaradczych oraz środków mających na celu przywrócenie naturalnego stanu ekosystemów </w:t>
            </w:r>
          </w:p>
          <w:p w14:paraId="4DEB4201" w14:textId="77777777" w:rsidR="006A701A" w:rsidRPr="005C7BE0" w:rsidRDefault="006A701A" w:rsidP="005B2AC9">
            <w:pPr>
              <w:spacing w:before="120" w:line="240" w:lineRule="auto"/>
              <w:ind w:left="38"/>
              <w:rPr>
                <w:rFonts w:ascii="Times New Roman" w:hAnsi="Times New Roman"/>
                <w:b/>
                <w:color w:val="000000"/>
                <w:sz w:val="20"/>
                <w:szCs w:val="20"/>
              </w:rPr>
            </w:pPr>
            <w:r w:rsidRPr="005C7BE0">
              <w:rPr>
                <w:rFonts w:ascii="Times New Roman" w:hAnsi="Times New Roman"/>
                <w:b/>
                <w:color w:val="000000"/>
                <w:sz w:val="20"/>
                <w:szCs w:val="20"/>
              </w:rPr>
              <w:t>Ministerstwo wiodące i ministerstwa współpracujące</w:t>
            </w:r>
          </w:p>
          <w:bookmarkEnd w:id="0"/>
          <w:p w14:paraId="554FFDA6" w14:textId="77777777" w:rsidR="006A701A" w:rsidRPr="005C7BE0" w:rsidRDefault="00E12D2F" w:rsidP="005B2AC9">
            <w:pPr>
              <w:spacing w:line="240" w:lineRule="auto"/>
              <w:ind w:left="38"/>
              <w:rPr>
                <w:rFonts w:ascii="Times New Roman" w:hAnsi="Times New Roman"/>
                <w:color w:val="000000"/>
                <w:sz w:val="20"/>
                <w:szCs w:val="20"/>
              </w:rPr>
            </w:pPr>
            <w:r w:rsidRPr="005C7BE0">
              <w:rPr>
                <w:rFonts w:ascii="Times New Roman" w:hAnsi="Times New Roman"/>
                <w:color w:val="000000"/>
                <w:sz w:val="20"/>
                <w:szCs w:val="20"/>
              </w:rPr>
              <w:t xml:space="preserve">Ministerstwo wiodące – Ministerstwo </w:t>
            </w:r>
            <w:r w:rsidR="0005795F" w:rsidRPr="005C7BE0">
              <w:rPr>
                <w:rFonts w:ascii="Times New Roman" w:hAnsi="Times New Roman"/>
                <w:color w:val="000000"/>
                <w:sz w:val="20"/>
                <w:szCs w:val="20"/>
              </w:rPr>
              <w:t xml:space="preserve">Klimatu i </w:t>
            </w:r>
            <w:r w:rsidRPr="005C7BE0">
              <w:rPr>
                <w:rFonts w:ascii="Times New Roman" w:hAnsi="Times New Roman"/>
                <w:color w:val="000000"/>
                <w:sz w:val="20"/>
                <w:szCs w:val="20"/>
              </w:rPr>
              <w:t>Środowiska</w:t>
            </w:r>
          </w:p>
          <w:p w14:paraId="78C2A89C" w14:textId="77777777" w:rsidR="003F46AE" w:rsidRPr="005C7BE0" w:rsidRDefault="003F46AE" w:rsidP="005B2AC9">
            <w:pPr>
              <w:spacing w:line="240" w:lineRule="auto"/>
              <w:ind w:left="38"/>
              <w:rPr>
                <w:rFonts w:ascii="Times New Roman" w:hAnsi="Times New Roman"/>
                <w:noProof/>
                <w:color w:val="000000"/>
                <w:sz w:val="20"/>
                <w:szCs w:val="20"/>
              </w:rPr>
            </w:pPr>
          </w:p>
          <w:p w14:paraId="5ECB6AAC" w14:textId="77777777" w:rsidR="001B3460" w:rsidRPr="005C7BE0" w:rsidRDefault="001B3460" w:rsidP="005B2AC9">
            <w:pPr>
              <w:spacing w:line="240" w:lineRule="auto"/>
              <w:ind w:left="38"/>
              <w:rPr>
                <w:rFonts w:ascii="Times New Roman" w:hAnsi="Times New Roman"/>
                <w:b/>
                <w:sz w:val="20"/>
                <w:szCs w:val="20"/>
              </w:rPr>
            </w:pPr>
            <w:r w:rsidRPr="005C7BE0">
              <w:rPr>
                <w:rFonts w:ascii="Times New Roman" w:hAnsi="Times New Roman"/>
                <w:b/>
                <w:sz w:val="20"/>
                <w:szCs w:val="20"/>
              </w:rPr>
              <w:t xml:space="preserve">Osoba odpowiedzialna za projekt w randze Ministra, Sekretarza Stanu lub Podsekretarza Stanu </w:t>
            </w:r>
          </w:p>
          <w:p w14:paraId="3CC82805" w14:textId="77777777" w:rsidR="001B3460" w:rsidRPr="005C7BE0" w:rsidRDefault="00911AB4" w:rsidP="005B2AC9">
            <w:pPr>
              <w:spacing w:line="240" w:lineRule="auto"/>
              <w:ind w:left="38"/>
              <w:rPr>
                <w:rFonts w:ascii="Times New Roman" w:hAnsi="Times New Roman"/>
                <w:sz w:val="20"/>
                <w:szCs w:val="20"/>
              </w:rPr>
            </w:pPr>
            <w:r w:rsidRPr="005C7BE0">
              <w:rPr>
                <w:rFonts w:ascii="Times New Roman" w:hAnsi="Times New Roman"/>
                <w:sz w:val="20"/>
                <w:szCs w:val="20"/>
              </w:rPr>
              <w:t>Małgorzata Golińska, S</w:t>
            </w:r>
            <w:r w:rsidR="00E12D2F" w:rsidRPr="005C7BE0">
              <w:rPr>
                <w:rFonts w:ascii="Times New Roman" w:hAnsi="Times New Roman"/>
                <w:sz w:val="20"/>
                <w:szCs w:val="20"/>
              </w:rPr>
              <w:t xml:space="preserve">ekretarz Stanu w Ministerstwie </w:t>
            </w:r>
            <w:r w:rsidR="00C9453B" w:rsidRPr="005C7BE0">
              <w:rPr>
                <w:rFonts w:ascii="Times New Roman" w:hAnsi="Times New Roman"/>
                <w:sz w:val="20"/>
                <w:szCs w:val="20"/>
              </w:rPr>
              <w:t xml:space="preserve">Klimatu i </w:t>
            </w:r>
            <w:r w:rsidR="00E12D2F" w:rsidRPr="005C7BE0">
              <w:rPr>
                <w:rFonts w:ascii="Times New Roman" w:hAnsi="Times New Roman"/>
                <w:sz w:val="20"/>
                <w:szCs w:val="20"/>
              </w:rPr>
              <w:t>Środowiska</w:t>
            </w:r>
            <w:r w:rsidR="00AB42A4" w:rsidRPr="005C7BE0">
              <w:rPr>
                <w:rFonts w:ascii="Times New Roman" w:hAnsi="Times New Roman"/>
                <w:sz w:val="20"/>
                <w:szCs w:val="20"/>
              </w:rPr>
              <w:t>, Główny Konserwator Przyrody</w:t>
            </w:r>
          </w:p>
          <w:p w14:paraId="65B411FE" w14:textId="77777777" w:rsidR="006A701A" w:rsidRPr="005C7BE0" w:rsidRDefault="006A701A" w:rsidP="005B2AC9">
            <w:pPr>
              <w:spacing w:before="120" w:line="240" w:lineRule="auto"/>
              <w:ind w:left="38"/>
              <w:rPr>
                <w:rFonts w:ascii="Times New Roman" w:hAnsi="Times New Roman"/>
                <w:b/>
                <w:color w:val="000000"/>
                <w:sz w:val="20"/>
                <w:szCs w:val="20"/>
              </w:rPr>
            </w:pPr>
            <w:r w:rsidRPr="005C7BE0">
              <w:rPr>
                <w:rFonts w:ascii="Times New Roman" w:hAnsi="Times New Roman"/>
                <w:b/>
                <w:color w:val="000000"/>
                <w:sz w:val="20"/>
                <w:szCs w:val="20"/>
              </w:rPr>
              <w:t>Kontakt do opiekuna merytorycznego projektu</w:t>
            </w:r>
          </w:p>
          <w:p w14:paraId="482336BB" w14:textId="77777777" w:rsidR="00795007" w:rsidRPr="005C7BE0" w:rsidRDefault="00795007" w:rsidP="005B2AC9">
            <w:pPr>
              <w:spacing w:line="240" w:lineRule="auto"/>
              <w:ind w:left="38"/>
              <w:rPr>
                <w:rFonts w:ascii="Times New Roman" w:hAnsi="Times New Roman"/>
                <w:color w:val="000000"/>
                <w:sz w:val="20"/>
                <w:szCs w:val="20"/>
              </w:rPr>
            </w:pPr>
            <w:r w:rsidRPr="005C7BE0">
              <w:rPr>
                <w:rFonts w:ascii="Times New Roman" w:hAnsi="Times New Roman"/>
                <w:color w:val="000000"/>
                <w:sz w:val="20"/>
                <w:szCs w:val="20"/>
              </w:rPr>
              <w:t xml:space="preserve">Marta Rzemieniuk, </w:t>
            </w:r>
          </w:p>
          <w:p w14:paraId="09F78EA3" w14:textId="77777777" w:rsidR="00795007" w:rsidRPr="005C7BE0" w:rsidRDefault="00795007" w:rsidP="005B2AC9">
            <w:pPr>
              <w:spacing w:line="240" w:lineRule="auto"/>
              <w:ind w:left="38"/>
              <w:rPr>
                <w:rFonts w:ascii="Times New Roman" w:hAnsi="Times New Roman"/>
                <w:color w:val="000000"/>
                <w:sz w:val="20"/>
                <w:szCs w:val="20"/>
              </w:rPr>
            </w:pPr>
            <w:r w:rsidRPr="005C7BE0">
              <w:rPr>
                <w:rFonts w:ascii="Times New Roman" w:hAnsi="Times New Roman"/>
                <w:color w:val="000000"/>
                <w:sz w:val="20"/>
                <w:szCs w:val="20"/>
              </w:rPr>
              <w:t xml:space="preserve">Dyrektor, Departament Zarządzania Zasobami Przyrody, </w:t>
            </w:r>
          </w:p>
          <w:p w14:paraId="7927A980" w14:textId="77777777" w:rsidR="005D7CD5" w:rsidRPr="005C7BE0" w:rsidRDefault="005D7CD5" w:rsidP="005B2AC9">
            <w:pPr>
              <w:spacing w:line="240" w:lineRule="auto"/>
              <w:ind w:left="38"/>
              <w:rPr>
                <w:rFonts w:ascii="Times New Roman" w:hAnsi="Times New Roman"/>
                <w:color w:val="000000"/>
                <w:sz w:val="20"/>
                <w:szCs w:val="20"/>
              </w:rPr>
            </w:pPr>
            <w:r w:rsidRPr="005C7BE0">
              <w:rPr>
                <w:rFonts w:ascii="Times New Roman" w:hAnsi="Times New Roman"/>
                <w:color w:val="000000"/>
                <w:sz w:val="20"/>
                <w:szCs w:val="20"/>
              </w:rPr>
              <w:t>Generalna Dyrekcja Ochrony Środowiska</w:t>
            </w:r>
          </w:p>
          <w:p w14:paraId="019E8CBD" w14:textId="77777777" w:rsidR="00795007" w:rsidRPr="00923813" w:rsidRDefault="00795007" w:rsidP="005B2AC9">
            <w:pPr>
              <w:spacing w:line="240" w:lineRule="auto"/>
              <w:ind w:left="38"/>
              <w:rPr>
                <w:rFonts w:ascii="Times New Roman" w:hAnsi="Times New Roman"/>
                <w:color w:val="000000"/>
                <w:sz w:val="20"/>
                <w:szCs w:val="20"/>
              </w:rPr>
            </w:pPr>
            <w:r w:rsidRPr="00923813">
              <w:rPr>
                <w:rFonts w:ascii="Times New Roman" w:hAnsi="Times New Roman"/>
                <w:color w:val="000000"/>
                <w:sz w:val="20"/>
                <w:szCs w:val="20"/>
              </w:rPr>
              <w:t xml:space="preserve">tel. 22 310 68 00, </w:t>
            </w:r>
          </w:p>
          <w:p w14:paraId="3A89DE3E" w14:textId="77777777" w:rsidR="00795007" w:rsidRPr="005C7BE0" w:rsidRDefault="00795007" w:rsidP="005B2AC9">
            <w:pPr>
              <w:spacing w:line="240" w:lineRule="auto"/>
              <w:ind w:left="38"/>
              <w:rPr>
                <w:rFonts w:ascii="Times New Roman" w:hAnsi="Times New Roman"/>
                <w:color w:val="000000"/>
                <w:sz w:val="20"/>
                <w:szCs w:val="20"/>
                <w:lang w:val="en-US"/>
              </w:rPr>
            </w:pPr>
            <w:r w:rsidRPr="005C7BE0">
              <w:rPr>
                <w:rFonts w:ascii="Times New Roman" w:hAnsi="Times New Roman"/>
                <w:color w:val="000000"/>
                <w:sz w:val="20"/>
                <w:szCs w:val="20"/>
                <w:lang w:val="en-US"/>
              </w:rPr>
              <w:t>marta.rzemieniuk@gdos.gov.pl</w:t>
            </w:r>
          </w:p>
          <w:p w14:paraId="561FB11D" w14:textId="77777777" w:rsidR="006A701A" w:rsidRPr="005C7BE0" w:rsidRDefault="006A701A" w:rsidP="00795007">
            <w:pPr>
              <w:spacing w:line="240" w:lineRule="auto"/>
              <w:rPr>
                <w:rFonts w:ascii="Times New Roman" w:hAnsi="Times New Roman"/>
                <w:color w:val="000000"/>
                <w:sz w:val="20"/>
                <w:szCs w:val="20"/>
                <w:lang w:val="en-US"/>
              </w:rPr>
            </w:pPr>
          </w:p>
        </w:tc>
        <w:tc>
          <w:tcPr>
            <w:tcW w:w="4020" w:type="dxa"/>
            <w:gridSpan w:val="11"/>
            <w:shd w:val="clear" w:color="auto" w:fill="FFFFFF"/>
          </w:tcPr>
          <w:p w14:paraId="18DA7A82" w14:textId="77777777" w:rsidR="001B3460" w:rsidRPr="005C7BE0" w:rsidRDefault="001B3460" w:rsidP="001B3460">
            <w:pPr>
              <w:spacing w:line="240" w:lineRule="auto"/>
              <w:rPr>
                <w:rFonts w:ascii="Times New Roman" w:hAnsi="Times New Roman"/>
                <w:b/>
                <w:sz w:val="20"/>
                <w:szCs w:val="20"/>
              </w:rPr>
            </w:pPr>
            <w:r w:rsidRPr="005C7BE0">
              <w:rPr>
                <w:rFonts w:ascii="Times New Roman" w:hAnsi="Times New Roman"/>
                <w:b/>
                <w:sz w:val="20"/>
                <w:szCs w:val="20"/>
              </w:rPr>
              <w:t>Data sporządzenia</w:t>
            </w:r>
          </w:p>
          <w:p w14:paraId="109A7FF5" w14:textId="7C3FE435" w:rsidR="00F76884" w:rsidRPr="005C7BE0" w:rsidRDefault="000711B4" w:rsidP="00F76884">
            <w:pPr>
              <w:spacing w:line="240" w:lineRule="auto"/>
              <w:rPr>
                <w:rFonts w:ascii="Times New Roman" w:hAnsi="Times New Roman"/>
                <w:sz w:val="20"/>
                <w:szCs w:val="20"/>
              </w:rPr>
            </w:pPr>
            <w:r>
              <w:rPr>
                <w:rFonts w:ascii="Times New Roman" w:hAnsi="Times New Roman"/>
                <w:sz w:val="20"/>
                <w:szCs w:val="20"/>
              </w:rPr>
              <w:t>24</w:t>
            </w:r>
            <w:r w:rsidR="005D5805" w:rsidRPr="005C7BE0">
              <w:rPr>
                <w:rFonts w:ascii="Times New Roman" w:hAnsi="Times New Roman"/>
                <w:sz w:val="20"/>
                <w:szCs w:val="20"/>
              </w:rPr>
              <w:t>.</w:t>
            </w:r>
            <w:r w:rsidR="004A089D" w:rsidRPr="005C7BE0">
              <w:rPr>
                <w:rFonts w:ascii="Times New Roman" w:hAnsi="Times New Roman"/>
                <w:sz w:val="20"/>
                <w:szCs w:val="20"/>
              </w:rPr>
              <w:t>0</w:t>
            </w:r>
            <w:r w:rsidR="0076767E">
              <w:rPr>
                <w:rFonts w:ascii="Times New Roman" w:hAnsi="Times New Roman"/>
                <w:sz w:val="20"/>
                <w:szCs w:val="20"/>
              </w:rPr>
              <w:t>8</w:t>
            </w:r>
            <w:r w:rsidR="005D5805" w:rsidRPr="005C7BE0">
              <w:rPr>
                <w:rFonts w:ascii="Times New Roman" w:hAnsi="Times New Roman"/>
                <w:sz w:val="20"/>
                <w:szCs w:val="20"/>
              </w:rPr>
              <w:t>.</w:t>
            </w:r>
            <w:r w:rsidR="004C021B" w:rsidRPr="005C7BE0">
              <w:rPr>
                <w:rFonts w:ascii="Times New Roman" w:hAnsi="Times New Roman"/>
                <w:sz w:val="20"/>
                <w:szCs w:val="20"/>
              </w:rPr>
              <w:t>202</w:t>
            </w:r>
            <w:r w:rsidR="004A089D" w:rsidRPr="005C7BE0">
              <w:rPr>
                <w:rFonts w:ascii="Times New Roman" w:hAnsi="Times New Roman"/>
                <w:sz w:val="20"/>
                <w:szCs w:val="20"/>
              </w:rPr>
              <w:t>2</w:t>
            </w:r>
            <w:r w:rsidR="004C021B" w:rsidRPr="005C7BE0">
              <w:rPr>
                <w:rFonts w:ascii="Times New Roman" w:hAnsi="Times New Roman"/>
                <w:sz w:val="20"/>
                <w:szCs w:val="20"/>
              </w:rPr>
              <w:t xml:space="preserve"> r</w:t>
            </w:r>
            <w:r w:rsidR="00724120" w:rsidRPr="005C7BE0">
              <w:rPr>
                <w:rFonts w:ascii="Times New Roman" w:hAnsi="Times New Roman"/>
                <w:sz w:val="20"/>
                <w:szCs w:val="20"/>
              </w:rPr>
              <w:t>.</w:t>
            </w:r>
          </w:p>
          <w:p w14:paraId="122B8C5C" w14:textId="77777777" w:rsidR="00795007" w:rsidRPr="005C7BE0" w:rsidRDefault="00795007" w:rsidP="00F76884">
            <w:pPr>
              <w:spacing w:line="240" w:lineRule="auto"/>
              <w:rPr>
                <w:rFonts w:ascii="Times New Roman" w:hAnsi="Times New Roman"/>
                <w:sz w:val="20"/>
                <w:szCs w:val="20"/>
              </w:rPr>
            </w:pPr>
          </w:p>
          <w:p w14:paraId="2BB45B4C" w14:textId="77777777" w:rsidR="00F76884" w:rsidRPr="005C7BE0" w:rsidRDefault="00F76884" w:rsidP="00F76884">
            <w:pPr>
              <w:spacing w:line="240" w:lineRule="auto"/>
              <w:rPr>
                <w:rFonts w:ascii="Times New Roman" w:hAnsi="Times New Roman"/>
                <w:b/>
                <w:sz w:val="20"/>
                <w:szCs w:val="20"/>
              </w:rPr>
            </w:pPr>
            <w:r w:rsidRPr="005C7BE0">
              <w:rPr>
                <w:rFonts w:ascii="Times New Roman" w:hAnsi="Times New Roman"/>
                <w:b/>
                <w:sz w:val="20"/>
                <w:szCs w:val="20"/>
              </w:rPr>
              <w:t xml:space="preserve">Źródło: </w:t>
            </w:r>
            <w:bookmarkStart w:id="1" w:name="Lista1"/>
          </w:p>
          <w:bookmarkEnd w:id="1"/>
          <w:p w14:paraId="411F3D17" w14:textId="77777777" w:rsidR="00884601" w:rsidRPr="005C7BE0" w:rsidRDefault="00884601" w:rsidP="000F5187">
            <w:pPr>
              <w:spacing w:line="240" w:lineRule="auto"/>
              <w:rPr>
                <w:rFonts w:ascii="Times New Roman" w:hAnsi="Times New Roman"/>
                <w:sz w:val="20"/>
                <w:szCs w:val="20"/>
              </w:rPr>
            </w:pPr>
            <w:r w:rsidRPr="005C7BE0">
              <w:rPr>
                <w:rFonts w:ascii="Times New Roman" w:hAnsi="Times New Roman"/>
                <w:sz w:val="20"/>
                <w:szCs w:val="20"/>
              </w:rPr>
              <w:t>Upoważnienie ustawowe:</w:t>
            </w:r>
          </w:p>
          <w:p w14:paraId="667763F5" w14:textId="10C485AF" w:rsidR="00884601" w:rsidRPr="005C7BE0" w:rsidRDefault="00884601" w:rsidP="000F5187">
            <w:pPr>
              <w:spacing w:line="240" w:lineRule="auto"/>
              <w:rPr>
                <w:rFonts w:ascii="Times New Roman" w:hAnsi="Times New Roman"/>
                <w:sz w:val="20"/>
                <w:szCs w:val="20"/>
              </w:rPr>
            </w:pPr>
            <w:r w:rsidRPr="005C7BE0">
              <w:rPr>
                <w:rFonts w:ascii="Times New Roman" w:hAnsi="Times New Roman"/>
                <w:sz w:val="20"/>
                <w:szCs w:val="20"/>
              </w:rPr>
              <w:t xml:space="preserve">art. 23 ust. </w:t>
            </w:r>
            <w:r w:rsidR="007F1115" w:rsidRPr="005C7BE0">
              <w:rPr>
                <w:rFonts w:ascii="Times New Roman" w:hAnsi="Times New Roman"/>
                <w:sz w:val="20"/>
                <w:szCs w:val="20"/>
              </w:rPr>
              <w:t>1</w:t>
            </w:r>
            <w:r w:rsidRPr="005C7BE0">
              <w:rPr>
                <w:rFonts w:ascii="Times New Roman" w:hAnsi="Times New Roman"/>
                <w:sz w:val="20"/>
                <w:szCs w:val="20"/>
              </w:rPr>
              <w:t xml:space="preserve"> </w:t>
            </w:r>
            <w:r w:rsidR="00795007" w:rsidRPr="005C7BE0">
              <w:rPr>
                <w:rFonts w:ascii="Times New Roman" w:hAnsi="Times New Roman"/>
                <w:sz w:val="20"/>
                <w:szCs w:val="20"/>
              </w:rPr>
              <w:t>ustawy z dnia 11 sierpnia 2021 r. o gatunkach obcych (Dz. U. poz. 1718)</w:t>
            </w:r>
          </w:p>
          <w:p w14:paraId="0D42AE96" w14:textId="77777777" w:rsidR="006A701A" w:rsidRPr="005C7BE0" w:rsidRDefault="006A701A" w:rsidP="007943E2">
            <w:pPr>
              <w:spacing w:before="120" w:line="240" w:lineRule="auto"/>
              <w:rPr>
                <w:rFonts w:ascii="Times New Roman" w:hAnsi="Times New Roman"/>
                <w:b/>
                <w:color w:val="000000"/>
                <w:sz w:val="20"/>
                <w:szCs w:val="20"/>
              </w:rPr>
            </w:pPr>
            <w:r w:rsidRPr="005C7BE0">
              <w:rPr>
                <w:rFonts w:ascii="Times New Roman" w:hAnsi="Times New Roman"/>
                <w:b/>
                <w:color w:val="000000"/>
                <w:sz w:val="20"/>
                <w:szCs w:val="20"/>
              </w:rPr>
              <w:t xml:space="preserve">Nr </w:t>
            </w:r>
            <w:r w:rsidR="0057668E" w:rsidRPr="005C7BE0">
              <w:rPr>
                <w:rFonts w:ascii="Times New Roman" w:hAnsi="Times New Roman"/>
                <w:b/>
                <w:color w:val="000000"/>
                <w:sz w:val="20"/>
                <w:szCs w:val="20"/>
              </w:rPr>
              <w:t>w</w:t>
            </w:r>
            <w:r w:rsidRPr="005C7BE0">
              <w:rPr>
                <w:rFonts w:ascii="Times New Roman" w:hAnsi="Times New Roman"/>
                <w:b/>
                <w:color w:val="000000"/>
                <w:sz w:val="20"/>
                <w:szCs w:val="20"/>
              </w:rPr>
              <w:t xml:space="preserve"> wykaz</w:t>
            </w:r>
            <w:r w:rsidR="0057668E" w:rsidRPr="005C7BE0">
              <w:rPr>
                <w:rFonts w:ascii="Times New Roman" w:hAnsi="Times New Roman"/>
                <w:b/>
                <w:color w:val="000000"/>
                <w:sz w:val="20"/>
                <w:szCs w:val="20"/>
              </w:rPr>
              <w:t>ie</w:t>
            </w:r>
            <w:r w:rsidRPr="005C7BE0">
              <w:rPr>
                <w:rFonts w:ascii="Times New Roman" w:hAnsi="Times New Roman"/>
                <w:b/>
                <w:color w:val="000000"/>
                <w:sz w:val="20"/>
                <w:szCs w:val="20"/>
              </w:rPr>
              <w:t xml:space="preserve"> prac</w:t>
            </w:r>
            <w:r w:rsidR="003948D5" w:rsidRPr="005C7BE0">
              <w:rPr>
                <w:rFonts w:ascii="Times New Roman" w:hAnsi="Times New Roman"/>
                <w:b/>
                <w:color w:val="000000"/>
                <w:sz w:val="20"/>
                <w:szCs w:val="20"/>
              </w:rPr>
              <w:t xml:space="preserve"> </w:t>
            </w:r>
          </w:p>
          <w:p w14:paraId="52305847" w14:textId="77777777" w:rsidR="006A701A" w:rsidRPr="005C7BE0" w:rsidRDefault="006A701A" w:rsidP="00A17CB2">
            <w:pPr>
              <w:spacing w:line="240" w:lineRule="auto"/>
              <w:rPr>
                <w:rFonts w:ascii="Times New Roman" w:hAnsi="Times New Roman"/>
                <w:color w:val="000000"/>
                <w:sz w:val="20"/>
                <w:szCs w:val="20"/>
              </w:rPr>
            </w:pPr>
          </w:p>
        </w:tc>
      </w:tr>
      <w:tr w:rsidR="006A701A" w:rsidRPr="005C7BE0" w14:paraId="42200FD0" w14:textId="77777777" w:rsidTr="007951FE">
        <w:trPr>
          <w:trHeight w:val="142"/>
        </w:trPr>
        <w:tc>
          <w:tcPr>
            <w:tcW w:w="10557" w:type="dxa"/>
            <w:gridSpan w:val="28"/>
            <w:shd w:val="clear" w:color="auto" w:fill="99CCFF"/>
          </w:tcPr>
          <w:p w14:paraId="52C09BA6" w14:textId="77777777" w:rsidR="006A701A" w:rsidRPr="005C7BE0" w:rsidRDefault="006A701A" w:rsidP="001B4CA1">
            <w:pPr>
              <w:spacing w:line="240" w:lineRule="auto"/>
              <w:ind w:left="57"/>
              <w:jc w:val="center"/>
              <w:rPr>
                <w:rFonts w:ascii="Times New Roman" w:hAnsi="Times New Roman"/>
                <w:b/>
                <w:color w:val="FFFFFF"/>
                <w:sz w:val="32"/>
                <w:szCs w:val="32"/>
              </w:rPr>
            </w:pPr>
            <w:r w:rsidRPr="005C7BE0">
              <w:rPr>
                <w:rFonts w:ascii="Times New Roman" w:hAnsi="Times New Roman"/>
                <w:b/>
                <w:color w:val="FFFFFF"/>
                <w:sz w:val="32"/>
                <w:szCs w:val="32"/>
              </w:rPr>
              <w:t>OCENA SKUTKÓW REGULACJI</w:t>
            </w:r>
          </w:p>
        </w:tc>
      </w:tr>
      <w:tr w:rsidR="006A701A" w:rsidRPr="005C7BE0" w14:paraId="49D1DC31" w14:textId="77777777" w:rsidTr="007951FE">
        <w:trPr>
          <w:trHeight w:val="333"/>
        </w:trPr>
        <w:tc>
          <w:tcPr>
            <w:tcW w:w="10557" w:type="dxa"/>
            <w:gridSpan w:val="28"/>
            <w:shd w:val="clear" w:color="auto" w:fill="99CCFF"/>
            <w:vAlign w:val="center"/>
          </w:tcPr>
          <w:p w14:paraId="630B769A" w14:textId="77777777" w:rsidR="006A701A" w:rsidRPr="005C7BE0" w:rsidRDefault="003D12F6" w:rsidP="006A701A">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sz w:val="20"/>
                <w:szCs w:val="20"/>
              </w:rPr>
              <w:t xml:space="preserve">Jaki problem jest </w:t>
            </w:r>
            <w:r w:rsidR="00CC6305" w:rsidRPr="005C7BE0">
              <w:rPr>
                <w:rFonts w:ascii="Times New Roman" w:hAnsi="Times New Roman"/>
                <w:b/>
                <w:sz w:val="20"/>
                <w:szCs w:val="20"/>
              </w:rPr>
              <w:t>rozwiązywany?</w:t>
            </w:r>
            <w:bookmarkStart w:id="2" w:name="Wybór1"/>
            <w:bookmarkEnd w:id="2"/>
          </w:p>
        </w:tc>
      </w:tr>
      <w:tr w:rsidR="006A701A" w:rsidRPr="005C7BE0" w14:paraId="636EDAEE" w14:textId="77777777" w:rsidTr="007951FE">
        <w:trPr>
          <w:trHeight w:val="142"/>
        </w:trPr>
        <w:tc>
          <w:tcPr>
            <w:tcW w:w="10557" w:type="dxa"/>
            <w:gridSpan w:val="28"/>
            <w:shd w:val="clear" w:color="auto" w:fill="FFFFFF"/>
          </w:tcPr>
          <w:p w14:paraId="12F9335F" w14:textId="64955C91" w:rsidR="009437DB" w:rsidRPr="005C7BE0" w:rsidRDefault="00ED2CDF" w:rsidP="004A089D">
            <w:pPr>
              <w:spacing w:line="240" w:lineRule="auto"/>
              <w:ind w:firstLine="425"/>
              <w:jc w:val="both"/>
              <w:rPr>
                <w:rFonts w:ascii="Times New Roman" w:hAnsi="Times New Roman"/>
                <w:color w:val="000000"/>
                <w:sz w:val="20"/>
                <w:szCs w:val="20"/>
              </w:rPr>
            </w:pPr>
            <w:r w:rsidRPr="005C7BE0">
              <w:rPr>
                <w:rFonts w:ascii="Times New Roman" w:hAnsi="Times New Roman"/>
                <w:noProof/>
                <w:sz w:val="20"/>
                <w:szCs w:val="20"/>
              </w:rPr>
              <w:t xml:space="preserve">Inwazyjne gatunki obce </w:t>
            </w:r>
            <w:r w:rsidR="0072281C" w:rsidRPr="005C7BE0">
              <w:rPr>
                <w:rFonts w:ascii="Times New Roman" w:hAnsi="Times New Roman"/>
                <w:noProof/>
                <w:sz w:val="20"/>
                <w:szCs w:val="20"/>
              </w:rPr>
              <w:t>(</w:t>
            </w:r>
            <w:r w:rsidR="007F1115" w:rsidRPr="005C7BE0">
              <w:rPr>
                <w:rFonts w:ascii="Times New Roman" w:hAnsi="Times New Roman"/>
                <w:noProof/>
                <w:sz w:val="20"/>
                <w:szCs w:val="20"/>
              </w:rPr>
              <w:t xml:space="preserve">zwane </w:t>
            </w:r>
            <w:r w:rsidR="0072281C" w:rsidRPr="005C7BE0">
              <w:rPr>
                <w:rFonts w:ascii="Times New Roman" w:hAnsi="Times New Roman"/>
                <w:noProof/>
                <w:sz w:val="20"/>
                <w:szCs w:val="20"/>
              </w:rPr>
              <w:t xml:space="preserve">dalej „IGO”) </w:t>
            </w:r>
            <w:r w:rsidRPr="005C7BE0">
              <w:rPr>
                <w:rFonts w:ascii="Times New Roman" w:hAnsi="Times New Roman"/>
                <w:noProof/>
                <w:sz w:val="20"/>
                <w:szCs w:val="20"/>
              </w:rPr>
              <w:t xml:space="preserve">wywierają znaczący wpływ na różnorodność biologiczną - są jedną </w:t>
            </w:r>
            <w:r w:rsidR="007F1115" w:rsidRPr="005C7BE0">
              <w:rPr>
                <w:rFonts w:ascii="Times New Roman" w:hAnsi="Times New Roman"/>
                <w:noProof/>
                <w:sz w:val="20"/>
                <w:szCs w:val="20"/>
              </w:rPr>
              <w:br/>
            </w:r>
            <w:r w:rsidRPr="005C7BE0">
              <w:rPr>
                <w:rFonts w:ascii="Times New Roman" w:hAnsi="Times New Roman"/>
                <w:noProof/>
                <w:sz w:val="20"/>
                <w:szCs w:val="20"/>
              </w:rPr>
              <w:t xml:space="preserve">z głównych i coraz częstszych przyczyn jej utraty, zwłaszcza wymierania gatunków. Mają także wpływ na sferę społeczną </w:t>
            </w:r>
            <w:r w:rsidR="007F1115" w:rsidRPr="005C7BE0">
              <w:rPr>
                <w:rFonts w:ascii="Times New Roman" w:hAnsi="Times New Roman"/>
                <w:noProof/>
                <w:sz w:val="20"/>
                <w:szCs w:val="20"/>
              </w:rPr>
              <w:br/>
            </w:r>
            <w:r w:rsidRPr="005C7BE0">
              <w:rPr>
                <w:rFonts w:ascii="Times New Roman" w:hAnsi="Times New Roman"/>
                <w:noProof/>
                <w:sz w:val="20"/>
                <w:szCs w:val="20"/>
              </w:rPr>
              <w:t>i gospodarczą, w tym leśnictwo i rolnictwo.</w:t>
            </w:r>
            <w:r w:rsidRPr="005C7BE0">
              <w:rPr>
                <w:rFonts w:ascii="Times New Roman" w:hAnsi="Times New Roman"/>
                <w:noProof/>
                <w:color w:val="000000"/>
                <w:sz w:val="20"/>
                <w:szCs w:val="20"/>
              </w:rPr>
              <w:t xml:space="preserve"> </w:t>
            </w:r>
            <w:r w:rsidR="008D2EEE" w:rsidRPr="005C7BE0">
              <w:rPr>
                <w:rFonts w:ascii="Times New Roman" w:hAnsi="Times New Roman"/>
                <w:noProof/>
                <w:color w:val="000000"/>
                <w:sz w:val="20"/>
                <w:szCs w:val="20"/>
              </w:rPr>
              <w:t xml:space="preserve">W Europie oszacowano, że z ponad 12 000 gatunków obcych występujących </w:t>
            </w:r>
            <w:r w:rsidR="007F1115" w:rsidRPr="005C7BE0">
              <w:rPr>
                <w:rFonts w:ascii="Times New Roman" w:hAnsi="Times New Roman"/>
                <w:noProof/>
                <w:color w:val="000000"/>
                <w:sz w:val="20"/>
                <w:szCs w:val="20"/>
              </w:rPr>
              <w:br/>
            </w:r>
            <w:r w:rsidR="008D2EEE" w:rsidRPr="005C7BE0">
              <w:rPr>
                <w:rFonts w:ascii="Times New Roman" w:hAnsi="Times New Roman"/>
                <w:noProof/>
                <w:color w:val="000000"/>
                <w:sz w:val="20"/>
                <w:szCs w:val="20"/>
              </w:rPr>
              <w:t xml:space="preserve">w środowisku europejskim 10–15% rozmnożyło się i rozprzestrzeniło, powodując szkody środowiskowe, gospodarcze </w:t>
            </w:r>
            <w:r w:rsidR="007F1115" w:rsidRPr="005C7BE0">
              <w:rPr>
                <w:rFonts w:ascii="Times New Roman" w:hAnsi="Times New Roman"/>
                <w:noProof/>
                <w:color w:val="000000"/>
                <w:sz w:val="20"/>
                <w:szCs w:val="20"/>
              </w:rPr>
              <w:br/>
            </w:r>
            <w:r w:rsidR="008D2EEE" w:rsidRPr="005C7BE0">
              <w:rPr>
                <w:rFonts w:ascii="Times New Roman" w:hAnsi="Times New Roman"/>
                <w:noProof/>
                <w:color w:val="000000"/>
                <w:sz w:val="20"/>
                <w:szCs w:val="20"/>
              </w:rPr>
              <w:t xml:space="preserve">i społeczne. Szacuje się, że szkody te wynoszą w Unii Europejskiej co najmniej 12 mld euro rocznie i stale rosną, dlatego zwalczanie IGO stało się jednym z priorytetów Unii Europejskiej. W przedstawionej przez Komisję Europejską w maju 2020 r. strategii na rzecz bioróżnorodności 2030 „Przywracanie przyrody do naszego życia” ograniczenie negatywnego wpływu IGO na gatunki zagrożone wyginięciem jest jednym z głównych celów tej strategii, których realizacja ma zahamować utratę różnorodności biologicznej i zmniejszyć kluczowe zagrożenia dla przyrody i usług ekosystemowych w Unii Europejskiej. </w:t>
            </w:r>
            <w:r w:rsidR="00AE348E" w:rsidRPr="005C7BE0">
              <w:rPr>
                <w:rFonts w:ascii="Times New Roman" w:hAnsi="Times New Roman"/>
                <w:noProof/>
                <w:color w:val="000000"/>
                <w:sz w:val="20"/>
                <w:szCs w:val="20"/>
              </w:rPr>
              <w:br/>
              <w:t>R</w:t>
            </w:r>
            <w:r w:rsidR="008D2EEE" w:rsidRPr="005C7BE0">
              <w:rPr>
                <w:rFonts w:ascii="Times New Roman" w:hAnsi="Times New Roman"/>
                <w:noProof/>
                <w:color w:val="000000"/>
                <w:sz w:val="20"/>
                <w:szCs w:val="20"/>
              </w:rPr>
              <w:t>ozporządzenie Parlamentu Europejskiego i Rady (UE) nr 1143/2014 z dnia 22 października 2014 r. w sprawie działań zapobiegawczych i zaradczych w odniesieniu do wprowadzania i rozprzestrzeniania inwazyjnych gatunków obcych</w:t>
            </w:r>
            <w:r w:rsidR="00460C0F" w:rsidRPr="005C7BE0">
              <w:rPr>
                <w:rFonts w:ascii="Times New Roman" w:hAnsi="Times New Roman"/>
              </w:rPr>
              <w:t xml:space="preserve"> </w:t>
            </w:r>
            <w:r w:rsidR="00460C0F" w:rsidRPr="005C7BE0">
              <w:rPr>
                <w:rFonts w:ascii="Times New Roman" w:hAnsi="Times New Roman"/>
                <w:noProof/>
                <w:color w:val="000000"/>
                <w:sz w:val="20"/>
                <w:szCs w:val="20"/>
              </w:rPr>
              <w:t>(Dz. Urz. UE L 317 z 04.11.2014, str. 35</w:t>
            </w:r>
            <w:r w:rsidR="00997477" w:rsidRPr="005C7BE0">
              <w:rPr>
                <w:rFonts w:ascii="Times New Roman" w:hAnsi="Times New Roman"/>
                <w:noProof/>
                <w:color w:val="000000"/>
                <w:sz w:val="20"/>
                <w:szCs w:val="20"/>
              </w:rPr>
              <w:t>, z późn. zm.</w:t>
            </w:r>
            <w:r w:rsidR="00460C0F" w:rsidRPr="005C7BE0">
              <w:rPr>
                <w:rFonts w:ascii="Times New Roman" w:hAnsi="Times New Roman"/>
                <w:noProof/>
                <w:color w:val="000000"/>
                <w:sz w:val="20"/>
                <w:szCs w:val="20"/>
              </w:rPr>
              <w:t>)</w:t>
            </w:r>
            <w:r w:rsidR="008D2EEE" w:rsidRPr="005C7BE0">
              <w:rPr>
                <w:rFonts w:ascii="Times New Roman" w:hAnsi="Times New Roman"/>
                <w:noProof/>
                <w:color w:val="000000"/>
                <w:sz w:val="20"/>
                <w:szCs w:val="20"/>
              </w:rPr>
              <w:t>, zwane dalej „rozporządzeniem nr 1143/2014”</w:t>
            </w:r>
            <w:r w:rsidR="00460C0F" w:rsidRPr="005C7BE0">
              <w:rPr>
                <w:rFonts w:ascii="Times New Roman" w:hAnsi="Times New Roman"/>
                <w:noProof/>
                <w:color w:val="000000"/>
                <w:sz w:val="20"/>
                <w:szCs w:val="20"/>
              </w:rPr>
              <w:t>,</w:t>
            </w:r>
            <w:r w:rsidR="00AE348E" w:rsidRPr="005C7BE0">
              <w:rPr>
                <w:rFonts w:ascii="Times New Roman" w:hAnsi="Times New Roman"/>
                <w:noProof/>
                <w:color w:val="000000"/>
                <w:sz w:val="20"/>
                <w:szCs w:val="20"/>
              </w:rPr>
              <w:t xml:space="preserve"> wprowadza podstawnę prawną do określenia listy IGO stwarzających zagrożenie dla Unii (</w:t>
            </w:r>
            <w:r w:rsidR="00E135F8" w:rsidRPr="005C7BE0">
              <w:rPr>
                <w:rFonts w:ascii="Times New Roman" w:hAnsi="Times New Roman"/>
                <w:noProof/>
                <w:color w:val="000000"/>
                <w:sz w:val="20"/>
                <w:szCs w:val="20"/>
              </w:rPr>
              <w:t>rozporządzenie wykonawcze Komisji (UE) 2016/1141 z dnia 13 lipca 2016 r. przyjmujące wykaz inwazyjnych gatunków obcych uznanych za stwarzające zagrożenie dla Unii zgodnie z rozporządzeniem Parlamentu Europejskiego i Rady (UE) nr 1143/2014 (Dz. Urz. UE. L 189 z 14.</w:t>
            </w:r>
            <w:r w:rsidR="00997477" w:rsidRPr="005C7BE0">
              <w:rPr>
                <w:rFonts w:ascii="Times New Roman" w:hAnsi="Times New Roman"/>
                <w:noProof/>
                <w:color w:val="000000"/>
                <w:sz w:val="20"/>
                <w:szCs w:val="20"/>
              </w:rPr>
              <w:t>0</w:t>
            </w:r>
            <w:r w:rsidR="00E135F8" w:rsidRPr="005C7BE0">
              <w:rPr>
                <w:rFonts w:ascii="Times New Roman" w:hAnsi="Times New Roman"/>
                <w:noProof/>
                <w:color w:val="000000"/>
                <w:sz w:val="20"/>
                <w:szCs w:val="20"/>
              </w:rPr>
              <w:t xml:space="preserve">7.2016, str. 4, z późn. zm.) </w:t>
            </w:r>
            <w:r w:rsidR="00070050" w:rsidRPr="005C7BE0">
              <w:rPr>
                <w:rFonts w:ascii="Times New Roman" w:hAnsi="Times New Roman"/>
                <w:noProof/>
                <w:color w:val="000000"/>
                <w:sz w:val="20"/>
                <w:szCs w:val="20"/>
              </w:rPr>
              <w:t xml:space="preserve">zawiera </w:t>
            </w:r>
            <w:r w:rsidR="00AE348E" w:rsidRPr="005C7BE0">
              <w:rPr>
                <w:rFonts w:ascii="Times New Roman" w:hAnsi="Times New Roman"/>
                <w:noProof/>
                <w:color w:val="000000"/>
                <w:sz w:val="20"/>
                <w:szCs w:val="20"/>
              </w:rPr>
              <w:t>listę tych IGO</w:t>
            </w:r>
            <w:r w:rsidR="00070050" w:rsidRPr="005C7BE0">
              <w:rPr>
                <w:rFonts w:ascii="Times New Roman" w:hAnsi="Times New Roman"/>
                <w:noProof/>
                <w:color w:val="000000"/>
                <w:sz w:val="20"/>
                <w:szCs w:val="20"/>
              </w:rPr>
              <w:t>)</w:t>
            </w:r>
            <w:r w:rsidR="00AE348E" w:rsidRPr="005C7BE0">
              <w:rPr>
                <w:rFonts w:ascii="Times New Roman" w:hAnsi="Times New Roman"/>
                <w:noProof/>
                <w:color w:val="000000"/>
                <w:sz w:val="20"/>
                <w:szCs w:val="20"/>
              </w:rPr>
              <w:t xml:space="preserve">, jak również przewiduje określenie list IGO stwarzających zagrożenie dla </w:t>
            </w:r>
            <w:r w:rsidR="005B2AC9" w:rsidRPr="005C7BE0">
              <w:rPr>
                <w:rFonts w:ascii="Times New Roman" w:hAnsi="Times New Roman"/>
                <w:noProof/>
                <w:color w:val="000000"/>
                <w:sz w:val="20"/>
                <w:szCs w:val="20"/>
              </w:rPr>
              <w:t>państw członkowskich</w:t>
            </w:r>
            <w:r w:rsidR="00AE348E" w:rsidRPr="005C7BE0">
              <w:rPr>
                <w:rFonts w:ascii="Times New Roman" w:hAnsi="Times New Roman"/>
                <w:noProof/>
                <w:color w:val="000000"/>
                <w:sz w:val="20"/>
                <w:szCs w:val="20"/>
              </w:rPr>
              <w:t>. Zarówno r</w:t>
            </w:r>
            <w:r w:rsidR="008D2EEE" w:rsidRPr="005C7BE0">
              <w:rPr>
                <w:rFonts w:ascii="Times New Roman" w:hAnsi="Times New Roman"/>
                <w:noProof/>
                <w:color w:val="000000"/>
                <w:sz w:val="20"/>
                <w:szCs w:val="20"/>
              </w:rPr>
              <w:t xml:space="preserve">ozporządzenie </w:t>
            </w:r>
            <w:r w:rsidR="00070050" w:rsidRPr="005C7BE0">
              <w:rPr>
                <w:rFonts w:ascii="Times New Roman" w:hAnsi="Times New Roman"/>
                <w:noProof/>
                <w:color w:val="000000"/>
                <w:sz w:val="20"/>
                <w:szCs w:val="20"/>
              </w:rPr>
              <w:t xml:space="preserve">nr 1143/2014 </w:t>
            </w:r>
            <w:r w:rsidR="00AE348E" w:rsidRPr="005C7BE0">
              <w:rPr>
                <w:rFonts w:ascii="Times New Roman" w:hAnsi="Times New Roman"/>
                <w:noProof/>
                <w:color w:val="000000"/>
                <w:sz w:val="20"/>
                <w:szCs w:val="20"/>
              </w:rPr>
              <w:t xml:space="preserve">jak i </w:t>
            </w:r>
            <w:r w:rsidR="00070050" w:rsidRPr="005C7BE0">
              <w:rPr>
                <w:rFonts w:ascii="Times New Roman" w:hAnsi="Times New Roman"/>
                <w:color w:val="000000"/>
                <w:sz w:val="20"/>
                <w:szCs w:val="20"/>
              </w:rPr>
              <w:t xml:space="preserve">ustawa </w:t>
            </w:r>
            <w:r w:rsidR="00460C0F" w:rsidRPr="005C7BE0">
              <w:rPr>
                <w:rFonts w:ascii="Times New Roman" w:hAnsi="Times New Roman"/>
                <w:color w:val="000000"/>
                <w:sz w:val="20"/>
                <w:szCs w:val="20"/>
              </w:rPr>
              <w:t xml:space="preserve">z dnia 11 sierpnia 2021 r. </w:t>
            </w:r>
            <w:r w:rsidR="00070050" w:rsidRPr="005C7BE0">
              <w:rPr>
                <w:rFonts w:ascii="Times New Roman" w:hAnsi="Times New Roman"/>
                <w:color w:val="000000"/>
                <w:sz w:val="20"/>
                <w:szCs w:val="20"/>
              </w:rPr>
              <w:t>o</w:t>
            </w:r>
            <w:r w:rsidR="007A102C" w:rsidRPr="005C7BE0">
              <w:rPr>
                <w:rFonts w:ascii="Times New Roman" w:hAnsi="Times New Roman"/>
                <w:color w:val="000000"/>
                <w:sz w:val="20"/>
                <w:szCs w:val="20"/>
              </w:rPr>
              <w:t> </w:t>
            </w:r>
            <w:r w:rsidR="00070050" w:rsidRPr="005C7BE0">
              <w:rPr>
                <w:rFonts w:ascii="Times New Roman" w:hAnsi="Times New Roman"/>
                <w:color w:val="000000"/>
                <w:sz w:val="20"/>
                <w:szCs w:val="20"/>
              </w:rPr>
              <w:t xml:space="preserve">gatunkach obcych </w:t>
            </w:r>
            <w:r w:rsidR="00AE348E" w:rsidRPr="005C7BE0">
              <w:rPr>
                <w:rFonts w:ascii="Times New Roman" w:hAnsi="Times New Roman"/>
                <w:color w:val="000000"/>
                <w:sz w:val="20"/>
                <w:szCs w:val="20"/>
              </w:rPr>
              <w:t xml:space="preserve">różnicują sposób postępowania z IGO w </w:t>
            </w:r>
            <w:r w:rsidR="00070050" w:rsidRPr="005C7BE0">
              <w:rPr>
                <w:rFonts w:ascii="Times New Roman" w:hAnsi="Times New Roman"/>
                <w:color w:val="000000"/>
                <w:sz w:val="20"/>
                <w:szCs w:val="20"/>
              </w:rPr>
              <w:t xml:space="preserve">zależności od tego czy są </w:t>
            </w:r>
            <w:r w:rsidR="00AE348E" w:rsidRPr="005C7BE0">
              <w:rPr>
                <w:rFonts w:ascii="Times New Roman" w:hAnsi="Times New Roman"/>
                <w:color w:val="000000"/>
                <w:sz w:val="20"/>
                <w:szCs w:val="20"/>
              </w:rPr>
              <w:t xml:space="preserve">one </w:t>
            </w:r>
            <w:r w:rsidR="00070050" w:rsidRPr="005C7BE0">
              <w:rPr>
                <w:rFonts w:ascii="Times New Roman" w:hAnsi="Times New Roman"/>
                <w:color w:val="000000"/>
                <w:sz w:val="20"/>
                <w:szCs w:val="20"/>
              </w:rPr>
              <w:t>na wczesnym etapie inwazji i</w:t>
            </w:r>
            <w:r w:rsidR="007A102C" w:rsidRPr="005C7BE0">
              <w:rPr>
                <w:rFonts w:ascii="Times New Roman" w:hAnsi="Times New Roman"/>
                <w:color w:val="000000"/>
                <w:sz w:val="20"/>
                <w:szCs w:val="20"/>
              </w:rPr>
              <w:t> </w:t>
            </w:r>
            <w:r w:rsidR="009437DB" w:rsidRPr="005C7BE0">
              <w:rPr>
                <w:rFonts w:ascii="Times New Roman" w:hAnsi="Times New Roman"/>
                <w:color w:val="000000"/>
                <w:sz w:val="20"/>
                <w:szCs w:val="20"/>
              </w:rPr>
              <w:t xml:space="preserve">podlegają szybkiej eliminacji </w:t>
            </w:r>
            <w:r w:rsidR="00070050" w:rsidRPr="005C7BE0">
              <w:rPr>
                <w:rFonts w:ascii="Times New Roman" w:hAnsi="Times New Roman"/>
                <w:color w:val="000000"/>
                <w:sz w:val="20"/>
                <w:szCs w:val="20"/>
              </w:rPr>
              <w:t xml:space="preserve">czy są to </w:t>
            </w:r>
            <w:r w:rsidR="009437DB" w:rsidRPr="005C7BE0">
              <w:rPr>
                <w:rFonts w:ascii="Times New Roman" w:hAnsi="Times New Roman"/>
                <w:color w:val="000000"/>
                <w:sz w:val="20"/>
                <w:szCs w:val="20"/>
              </w:rPr>
              <w:t>gatunk</w:t>
            </w:r>
            <w:r w:rsidR="00070050" w:rsidRPr="005C7BE0">
              <w:rPr>
                <w:rFonts w:ascii="Times New Roman" w:hAnsi="Times New Roman"/>
                <w:color w:val="000000"/>
                <w:sz w:val="20"/>
                <w:szCs w:val="20"/>
              </w:rPr>
              <w:t>i</w:t>
            </w:r>
            <w:r w:rsidR="009437DB" w:rsidRPr="005C7BE0">
              <w:rPr>
                <w:rFonts w:ascii="Times New Roman" w:hAnsi="Times New Roman"/>
                <w:color w:val="000000"/>
                <w:sz w:val="20"/>
                <w:szCs w:val="20"/>
              </w:rPr>
              <w:t xml:space="preserve"> rozprzestrzenion</w:t>
            </w:r>
            <w:r w:rsidR="00070050" w:rsidRPr="005C7BE0">
              <w:rPr>
                <w:rFonts w:ascii="Times New Roman" w:hAnsi="Times New Roman"/>
                <w:color w:val="000000"/>
                <w:sz w:val="20"/>
                <w:szCs w:val="20"/>
              </w:rPr>
              <w:t>e</w:t>
            </w:r>
            <w:r w:rsidR="009437DB" w:rsidRPr="005C7BE0">
              <w:rPr>
                <w:rFonts w:ascii="Times New Roman" w:hAnsi="Times New Roman"/>
                <w:color w:val="000000"/>
                <w:sz w:val="20"/>
                <w:szCs w:val="20"/>
              </w:rPr>
              <w:t xml:space="preserve"> na szeroką skalę. </w:t>
            </w:r>
          </w:p>
          <w:p w14:paraId="7D3488BE" w14:textId="0DE685EB" w:rsidR="004B0E56" w:rsidRPr="005C7BE0" w:rsidRDefault="002E58DD" w:rsidP="004A089D">
            <w:pPr>
              <w:spacing w:line="240" w:lineRule="auto"/>
              <w:ind w:firstLine="425"/>
              <w:jc w:val="both"/>
              <w:rPr>
                <w:rFonts w:ascii="Times New Roman" w:hAnsi="Times New Roman"/>
                <w:noProof/>
                <w:sz w:val="20"/>
                <w:szCs w:val="20"/>
              </w:rPr>
            </w:pPr>
            <w:r w:rsidRPr="005C7BE0">
              <w:rPr>
                <w:rFonts w:ascii="Times New Roman" w:hAnsi="Times New Roman"/>
                <w:color w:val="000000"/>
                <w:sz w:val="20"/>
                <w:szCs w:val="20"/>
              </w:rPr>
              <w:t xml:space="preserve">Zgodnie z art. 23 ust. 1 ustawy </w:t>
            </w:r>
            <w:r w:rsidR="00460C0F" w:rsidRPr="005C7BE0">
              <w:rPr>
                <w:rFonts w:ascii="Times New Roman" w:hAnsi="Times New Roman"/>
                <w:color w:val="000000"/>
                <w:sz w:val="20"/>
                <w:szCs w:val="20"/>
              </w:rPr>
              <w:t xml:space="preserve">z dnia 11 sierpnia 2021 r. </w:t>
            </w:r>
            <w:r w:rsidRPr="005C7BE0">
              <w:rPr>
                <w:rFonts w:ascii="Times New Roman" w:hAnsi="Times New Roman"/>
                <w:color w:val="000000"/>
                <w:sz w:val="20"/>
                <w:szCs w:val="20"/>
              </w:rPr>
              <w:t>o gatunkach obcych Rada Ministrów określi w drodze rozporządzenia listę IGO stwarzających zagrożenie dla Unii podlegających szybkiej eliminacji oraz rozprzestrzenionych na</w:t>
            </w:r>
            <w:r w:rsidR="007A102C" w:rsidRPr="005C7BE0">
              <w:rPr>
                <w:rFonts w:ascii="Times New Roman" w:hAnsi="Times New Roman"/>
                <w:color w:val="000000"/>
                <w:sz w:val="20"/>
                <w:szCs w:val="20"/>
              </w:rPr>
              <w:t> </w:t>
            </w:r>
            <w:r w:rsidRPr="005C7BE0">
              <w:rPr>
                <w:rFonts w:ascii="Times New Roman" w:hAnsi="Times New Roman"/>
                <w:color w:val="000000"/>
                <w:sz w:val="20"/>
                <w:szCs w:val="20"/>
              </w:rPr>
              <w:t xml:space="preserve">szeroką skalę, jak również listę IGO stwarzających zagrożenie dla Polski podlegających szybkiej eliminacji oraz rozprzestrzenionych na szeroką skalę. Ponadto w rozporządzeniu powinny zostać określone działania zaradcze przeprowadzane w stosunku do IGO stwarzających zagrożenie dla Unii lub IGO stwarzających zagrożenie dla Polski oraz warunki ich przeprowadzania, jak również środki mające na celu przywrócenie naturalnego stanu ekosystemów, które zostały zdegradowane, uszkodzone lub zniszczone przez IGO </w:t>
            </w:r>
            <w:r w:rsidR="00F70F8A" w:rsidRPr="005C7BE0">
              <w:rPr>
                <w:rFonts w:ascii="Times New Roman" w:hAnsi="Times New Roman"/>
                <w:color w:val="000000"/>
                <w:sz w:val="20"/>
                <w:szCs w:val="20"/>
              </w:rPr>
              <w:t>–</w:t>
            </w:r>
            <w:r w:rsidRPr="005C7BE0">
              <w:rPr>
                <w:rFonts w:ascii="Times New Roman" w:hAnsi="Times New Roman"/>
                <w:color w:val="000000"/>
                <w:sz w:val="20"/>
                <w:szCs w:val="20"/>
              </w:rPr>
              <w:t xml:space="preserve"> w</w:t>
            </w:r>
            <w:r w:rsidR="00F70F8A" w:rsidRPr="005C7BE0">
              <w:rPr>
                <w:rFonts w:ascii="Times New Roman" w:hAnsi="Times New Roman"/>
                <w:color w:val="000000"/>
                <w:sz w:val="20"/>
                <w:szCs w:val="20"/>
              </w:rPr>
              <w:t xml:space="preserve"> </w:t>
            </w:r>
            <w:r w:rsidRPr="005C7BE0">
              <w:rPr>
                <w:rFonts w:ascii="Times New Roman" w:hAnsi="Times New Roman"/>
                <w:color w:val="000000"/>
                <w:sz w:val="20"/>
                <w:szCs w:val="20"/>
              </w:rPr>
              <w:t>stosunku do IGO stwarzających zagrożenie dla Unii lub IGO stwarzających zagrożenie dla Polski. Rada Ministrów powinna wydając niniejsze rozporządzenie kierować się potrzebą zapewnienia skutecznej ochrony środowiska przed IGO stwarzającymi zagrożenie dla Unii i IGO stwarzającymi zagrożenie dla Polski.</w:t>
            </w:r>
            <w:r w:rsidRPr="005C7BE0">
              <w:rPr>
                <w:rFonts w:ascii="Times New Roman" w:hAnsi="Times New Roman"/>
                <w:noProof/>
                <w:color w:val="000000"/>
                <w:sz w:val="20"/>
                <w:szCs w:val="20"/>
              </w:rPr>
              <w:t xml:space="preserve"> Niniejsze rozporządzenie jest zatem wypełnieniem delegacji ustawowej.</w:t>
            </w:r>
          </w:p>
        </w:tc>
      </w:tr>
      <w:tr w:rsidR="006A701A" w:rsidRPr="005C7BE0" w14:paraId="41595678" w14:textId="77777777" w:rsidTr="007951FE">
        <w:trPr>
          <w:trHeight w:val="142"/>
        </w:trPr>
        <w:tc>
          <w:tcPr>
            <w:tcW w:w="10557" w:type="dxa"/>
            <w:gridSpan w:val="28"/>
            <w:shd w:val="clear" w:color="auto" w:fill="99CCFF"/>
            <w:vAlign w:val="center"/>
          </w:tcPr>
          <w:p w14:paraId="2ED1CAAF" w14:textId="77777777" w:rsidR="006A701A" w:rsidRPr="005C7BE0" w:rsidRDefault="0013216E" w:rsidP="00C53F26">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color w:val="000000"/>
                <w:spacing w:val="-2"/>
                <w:sz w:val="20"/>
                <w:szCs w:val="20"/>
              </w:rPr>
              <w:t>Rekomendowane rozwiązanie, w tym planowane narzędzia interwencji, i oczekiwany efekt</w:t>
            </w:r>
          </w:p>
        </w:tc>
      </w:tr>
      <w:tr w:rsidR="006A701A" w:rsidRPr="005C7BE0" w14:paraId="7A7C6FB8" w14:textId="77777777" w:rsidTr="007951FE">
        <w:trPr>
          <w:trHeight w:val="142"/>
        </w:trPr>
        <w:tc>
          <w:tcPr>
            <w:tcW w:w="10557" w:type="dxa"/>
            <w:gridSpan w:val="28"/>
            <w:shd w:val="clear" w:color="auto" w:fill="auto"/>
          </w:tcPr>
          <w:p w14:paraId="1B570A98" w14:textId="77777777" w:rsidR="00B47644" w:rsidRPr="005C7BE0" w:rsidRDefault="00B47644" w:rsidP="004A089D">
            <w:pPr>
              <w:spacing w:line="240" w:lineRule="auto"/>
              <w:jc w:val="both"/>
              <w:rPr>
                <w:rFonts w:ascii="Times New Roman" w:hAnsi="Times New Roman"/>
                <w:noProof/>
                <w:sz w:val="20"/>
                <w:szCs w:val="20"/>
              </w:rPr>
            </w:pPr>
            <w:r w:rsidRPr="005C7BE0">
              <w:rPr>
                <w:rFonts w:ascii="Times New Roman" w:hAnsi="Times New Roman"/>
                <w:noProof/>
                <w:sz w:val="20"/>
                <w:szCs w:val="20"/>
              </w:rPr>
              <w:t>Projekt rozporządzenia zawiera:</w:t>
            </w:r>
          </w:p>
          <w:p w14:paraId="753E2A41" w14:textId="687FB830" w:rsidR="00B47644" w:rsidRPr="005C7BE0" w:rsidRDefault="00B47644" w:rsidP="004A089D">
            <w:pPr>
              <w:spacing w:line="240" w:lineRule="auto"/>
              <w:jc w:val="both"/>
              <w:rPr>
                <w:rFonts w:ascii="Times New Roman" w:hAnsi="Times New Roman"/>
                <w:noProof/>
                <w:sz w:val="20"/>
                <w:szCs w:val="20"/>
              </w:rPr>
            </w:pPr>
            <w:r w:rsidRPr="005C7BE0">
              <w:rPr>
                <w:rFonts w:ascii="Times New Roman" w:hAnsi="Times New Roman"/>
                <w:noProof/>
                <w:sz w:val="20"/>
                <w:szCs w:val="20"/>
              </w:rPr>
              <w:t xml:space="preserve">1) listę </w:t>
            </w:r>
            <w:r w:rsidR="0072281C" w:rsidRPr="005C7BE0">
              <w:rPr>
                <w:rFonts w:ascii="Times New Roman" w:hAnsi="Times New Roman"/>
                <w:noProof/>
                <w:sz w:val="20"/>
                <w:szCs w:val="20"/>
              </w:rPr>
              <w:t>IGO</w:t>
            </w:r>
            <w:r w:rsidRPr="005C7BE0">
              <w:rPr>
                <w:rFonts w:ascii="Times New Roman" w:hAnsi="Times New Roman"/>
                <w:noProof/>
                <w:sz w:val="20"/>
                <w:szCs w:val="20"/>
              </w:rPr>
              <w:t xml:space="preserve"> stwarzających zagrożenie dla Unii </w:t>
            </w:r>
            <w:r w:rsidR="00F53946" w:rsidRPr="005C7BE0">
              <w:rPr>
                <w:rFonts w:ascii="Times New Roman" w:hAnsi="Times New Roman"/>
                <w:noProof/>
                <w:sz w:val="20"/>
                <w:szCs w:val="20"/>
              </w:rPr>
              <w:t>–</w:t>
            </w:r>
            <w:r w:rsidRPr="005C7BE0">
              <w:rPr>
                <w:rFonts w:ascii="Times New Roman" w:hAnsi="Times New Roman"/>
                <w:noProof/>
                <w:sz w:val="20"/>
                <w:szCs w:val="20"/>
              </w:rPr>
              <w:t xml:space="preserve"> są</w:t>
            </w:r>
            <w:r w:rsidR="00F53946" w:rsidRPr="005C7BE0">
              <w:rPr>
                <w:rFonts w:ascii="Times New Roman" w:hAnsi="Times New Roman"/>
                <w:noProof/>
                <w:sz w:val="20"/>
                <w:szCs w:val="20"/>
              </w:rPr>
              <w:t xml:space="preserve"> </w:t>
            </w:r>
            <w:r w:rsidRPr="005C7BE0">
              <w:rPr>
                <w:rFonts w:ascii="Times New Roman" w:hAnsi="Times New Roman"/>
                <w:noProof/>
                <w:sz w:val="20"/>
                <w:szCs w:val="20"/>
              </w:rPr>
              <w:t xml:space="preserve">to gatunki wymienione w </w:t>
            </w:r>
            <w:r w:rsidR="00E135F8" w:rsidRPr="005C7BE0">
              <w:rPr>
                <w:rFonts w:ascii="Times New Roman" w:hAnsi="Times New Roman"/>
                <w:noProof/>
                <w:sz w:val="20"/>
                <w:szCs w:val="20"/>
              </w:rPr>
              <w:t xml:space="preserve">ww. </w:t>
            </w:r>
            <w:r w:rsidRPr="005C7BE0">
              <w:rPr>
                <w:rFonts w:ascii="Times New Roman" w:hAnsi="Times New Roman"/>
                <w:noProof/>
                <w:sz w:val="20"/>
                <w:szCs w:val="20"/>
              </w:rPr>
              <w:t>rozporządzeni</w:t>
            </w:r>
            <w:r w:rsidR="00E135F8" w:rsidRPr="005C7BE0">
              <w:rPr>
                <w:rFonts w:ascii="Times New Roman" w:hAnsi="Times New Roman"/>
                <w:noProof/>
                <w:sz w:val="20"/>
                <w:szCs w:val="20"/>
              </w:rPr>
              <w:t xml:space="preserve">u </w:t>
            </w:r>
            <w:r w:rsidR="00E135F8" w:rsidRPr="005C7BE0">
              <w:rPr>
                <w:rFonts w:ascii="Times New Roman" w:hAnsi="Times New Roman"/>
                <w:noProof/>
                <w:color w:val="000000"/>
                <w:sz w:val="20"/>
                <w:szCs w:val="20"/>
              </w:rPr>
              <w:t>wykonawczym Komisji (UE) 2016/1141 z dnia 13 lipca 2016 r.</w:t>
            </w:r>
            <w:r w:rsidRPr="005C7BE0">
              <w:rPr>
                <w:rFonts w:ascii="Times New Roman" w:hAnsi="Times New Roman"/>
                <w:noProof/>
                <w:sz w:val="20"/>
                <w:szCs w:val="20"/>
              </w:rPr>
              <w:t xml:space="preserve"> (</w:t>
            </w:r>
            <w:r w:rsidR="001D6ED9" w:rsidRPr="005C7BE0">
              <w:rPr>
                <w:rFonts w:ascii="Times New Roman" w:hAnsi="Times New Roman"/>
                <w:noProof/>
                <w:sz w:val="20"/>
                <w:szCs w:val="20"/>
              </w:rPr>
              <w:t xml:space="preserve">88 </w:t>
            </w:r>
            <w:r w:rsidRPr="005C7BE0">
              <w:rPr>
                <w:rFonts w:ascii="Times New Roman" w:hAnsi="Times New Roman"/>
                <w:noProof/>
                <w:sz w:val="20"/>
                <w:szCs w:val="20"/>
              </w:rPr>
              <w:t xml:space="preserve">gatunków) oraz </w:t>
            </w:r>
          </w:p>
          <w:p w14:paraId="6CE7F2ED" w14:textId="57223D9B" w:rsidR="00B47644" w:rsidRPr="005C7BE0" w:rsidRDefault="00B47644" w:rsidP="004A089D">
            <w:pPr>
              <w:spacing w:line="240" w:lineRule="auto"/>
              <w:jc w:val="both"/>
              <w:rPr>
                <w:rFonts w:ascii="Times New Roman" w:hAnsi="Times New Roman"/>
                <w:noProof/>
                <w:sz w:val="20"/>
                <w:szCs w:val="20"/>
              </w:rPr>
            </w:pPr>
            <w:r w:rsidRPr="005C7BE0">
              <w:rPr>
                <w:rFonts w:ascii="Times New Roman" w:hAnsi="Times New Roman"/>
                <w:noProof/>
                <w:sz w:val="20"/>
                <w:szCs w:val="20"/>
              </w:rPr>
              <w:t xml:space="preserve">2) </w:t>
            </w:r>
            <w:r w:rsidR="00E70DC5" w:rsidRPr="005C7BE0">
              <w:rPr>
                <w:rFonts w:ascii="Times New Roman" w:hAnsi="Times New Roman"/>
                <w:noProof/>
                <w:sz w:val="20"/>
                <w:szCs w:val="20"/>
              </w:rPr>
              <w:t>listę IGO stwarzających zagrożenie dla Polski (</w:t>
            </w:r>
            <w:r w:rsidR="00923813">
              <w:rPr>
                <w:rFonts w:ascii="Times New Roman" w:hAnsi="Times New Roman"/>
                <w:noProof/>
                <w:sz w:val="20"/>
                <w:szCs w:val="20"/>
              </w:rPr>
              <w:t>19</w:t>
            </w:r>
            <w:r w:rsidR="00E70DC5" w:rsidRPr="005C7BE0">
              <w:rPr>
                <w:rFonts w:ascii="Times New Roman" w:hAnsi="Times New Roman"/>
                <w:noProof/>
                <w:sz w:val="20"/>
                <w:szCs w:val="20"/>
              </w:rPr>
              <w:t xml:space="preserve"> gatunków) </w:t>
            </w:r>
            <w:r w:rsidR="00F53946" w:rsidRPr="005C7BE0">
              <w:rPr>
                <w:rFonts w:ascii="Times New Roman" w:hAnsi="Times New Roman"/>
                <w:noProof/>
                <w:sz w:val="20"/>
                <w:szCs w:val="20"/>
              </w:rPr>
              <w:t>–</w:t>
            </w:r>
            <w:r w:rsidR="00E70DC5" w:rsidRPr="005C7BE0">
              <w:rPr>
                <w:rFonts w:ascii="Times New Roman" w:hAnsi="Times New Roman"/>
                <w:noProof/>
                <w:sz w:val="20"/>
                <w:szCs w:val="20"/>
              </w:rPr>
              <w:t xml:space="preserve"> są</w:t>
            </w:r>
            <w:r w:rsidR="00F53946" w:rsidRPr="005C7BE0">
              <w:rPr>
                <w:rFonts w:ascii="Times New Roman" w:hAnsi="Times New Roman"/>
                <w:noProof/>
                <w:sz w:val="20"/>
                <w:szCs w:val="20"/>
              </w:rPr>
              <w:t xml:space="preserve"> </w:t>
            </w:r>
            <w:r w:rsidR="00E70DC5" w:rsidRPr="005C7BE0">
              <w:rPr>
                <w:rFonts w:ascii="Times New Roman" w:hAnsi="Times New Roman"/>
                <w:noProof/>
                <w:sz w:val="20"/>
                <w:szCs w:val="20"/>
              </w:rPr>
              <w:t>to gatunki wymienione w rozporządzeniu Ministra Środowiska z dnia 9 września 2011 r. w sprawie listy roślin i zwierząt gatunków obcych, które w przypadku uwolnienia do środowiska przyrodniczego mogą zagrozić gatunkom rodzimym lub siedliskom przyrodniczym (Dz. U. poz. 1260), a ocenione w ramach projektu Generalnej Dyrekcji Ochrony Środowiska pt. „Opracowanie zasad kontroli i zwalczania inwazyjnych gatunków obcych wraz z przeprowadzeniem pilotażowych działań i edukacją społeczną” jako średnio lub bardzo inwazyjne gatunki obce w Polsce.</w:t>
            </w:r>
          </w:p>
          <w:p w14:paraId="195F5CEB" w14:textId="77777777" w:rsidR="006A701A" w:rsidRPr="005C7BE0" w:rsidRDefault="00B47644" w:rsidP="004A089D">
            <w:pPr>
              <w:spacing w:line="240" w:lineRule="auto"/>
              <w:ind w:firstLine="425"/>
              <w:jc w:val="both"/>
              <w:rPr>
                <w:rFonts w:ascii="Times New Roman" w:hAnsi="Times New Roman"/>
                <w:b/>
                <w:color w:val="000000"/>
                <w:spacing w:val="-2"/>
                <w:sz w:val="20"/>
                <w:szCs w:val="20"/>
              </w:rPr>
            </w:pPr>
            <w:r w:rsidRPr="005C7BE0">
              <w:rPr>
                <w:rFonts w:ascii="Times New Roman" w:hAnsi="Times New Roman"/>
                <w:noProof/>
                <w:sz w:val="20"/>
                <w:szCs w:val="20"/>
              </w:rPr>
              <w:t xml:space="preserve">W obydwu listach zostały wyszczególnione gatunki podlegające obowiązkowi szybkiej eliminacji oraz gatunki rozprzestrzenione na szeroką skalę. Do gatunków podlegających szybkiej eliminacji zaliczono gatunki: niewystępujące </w:t>
            </w:r>
            <w:r w:rsidR="009D262B" w:rsidRPr="005C7BE0">
              <w:rPr>
                <w:rFonts w:ascii="Times New Roman" w:hAnsi="Times New Roman"/>
                <w:noProof/>
                <w:sz w:val="20"/>
                <w:szCs w:val="20"/>
              </w:rPr>
              <w:br/>
            </w:r>
            <w:r w:rsidRPr="005C7BE0">
              <w:rPr>
                <w:rFonts w:ascii="Times New Roman" w:hAnsi="Times New Roman"/>
                <w:noProof/>
                <w:sz w:val="20"/>
                <w:szCs w:val="20"/>
              </w:rPr>
              <w:t xml:space="preserve">w Polsce, występujące jedynie w uprawach i w hodowlach oraz występujące w środowisku przyrodniczym, ale tylko </w:t>
            </w:r>
            <w:r w:rsidR="009D262B" w:rsidRPr="005C7BE0">
              <w:rPr>
                <w:rFonts w:ascii="Times New Roman" w:hAnsi="Times New Roman"/>
                <w:noProof/>
                <w:sz w:val="20"/>
                <w:szCs w:val="20"/>
              </w:rPr>
              <w:br/>
            </w:r>
            <w:r w:rsidRPr="005C7BE0">
              <w:rPr>
                <w:rFonts w:ascii="Times New Roman" w:hAnsi="Times New Roman"/>
                <w:noProof/>
                <w:sz w:val="20"/>
                <w:szCs w:val="20"/>
              </w:rPr>
              <w:lastRenderedPageBreak/>
              <w:t xml:space="preserve">w populacjach izolowanych (tj. na wczesnym etapie inwazji). Za gatunki rozprzestrzenione na szeroką skalę uznano gatunki występujące w środowisku przyrodniczym o ograniczonym, ale znaczącym zasięgu występowania oraz o najszerszym zasięgu występowania. Dla wszystkich gatunków określono rodzaje działań zaradczych, które </w:t>
            </w:r>
            <w:r w:rsidR="009904A3" w:rsidRPr="005C7BE0">
              <w:rPr>
                <w:rFonts w:ascii="Times New Roman" w:hAnsi="Times New Roman"/>
                <w:noProof/>
                <w:sz w:val="20"/>
                <w:szCs w:val="20"/>
              </w:rPr>
              <w:t xml:space="preserve">powinny </w:t>
            </w:r>
            <w:r w:rsidRPr="005C7BE0">
              <w:rPr>
                <w:rFonts w:ascii="Times New Roman" w:hAnsi="Times New Roman"/>
                <w:noProof/>
                <w:sz w:val="20"/>
                <w:szCs w:val="20"/>
              </w:rPr>
              <w:t>być podejmowane</w:t>
            </w:r>
            <w:r w:rsidR="009904A3" w:rsidRPr="005C7BE0">
              <w:rPr>
                <w:rFonts w:ascii="Times New Roman" w:hAnsi="Times New Roman"/>
                <w:noProof/>
                <w:sz w:val="20"/>
                <w:szCs w:val="20"/>
              </w:rPr>
              <w:t>, w tym eliminację, konrolę i izolację (w rozumieniu rozporządzenia nr 1143/2014) oraz warunki ich przepowadzania</w:t>
            </w:r>
            <w:r w:rsidRPr="005C7BE0">
              <w:rPr>
                <w:rFonts w:ascii="Times New Roman" w:hAnsi="Times New Roman"/>
                <w:noProof/>
                <w:sz w:val="20"/>
                <w:szCs w:val="20"/>
              </w:rPr>
              <w:t xml:space="preserve">. </w:t>
            </w:r>
            <w:r w:rsidR="00B7242E" w:rsidRPr="005C7BE0">
              <w:rPr>
                <w:rFonts w:ascii="Times New Roman" w:hAnsi="Times New Roman"/>
                <w:color w:val="000000"/>
                <w:spacing w:val="-2"/>
                <w:sz w:val="20"/>
                <w:szCs w:val="20"/>
              </w:rPr>
              <w:t xml:space="preserve">Projekt rozporządzenia zawiera również środki mające na celu przywrócenie naturalnego stanu ekosystemów, które zostały zdegradowane, uszkodzone lub zniszczone przez IGO. </w:t>
            </w:r>
            <w:r w:rsidR="00985AFB" w:rsidRPr="005C7BE0">
              <w:rPr>
                <w:rFonts w:ascii="Times New Roman" w:hAnsi="Times New Roman"/>
                <w:color w:val="000000"/>
                <w:spacing w:val="-2"/>
                <w:sz w:val="20"/>
                <w:szCs w:val="20"/>
              </w:rPr>
              <w:t xml:space="preserve">Oczekiwanym efektem rekomendowanych rozwiązań jest </w:t>
            </w:r>
            <w:r w:rsidR="005C5336" w:rsidRPr="005C7BE0">
              <w:rPr>
                <w:rFonts w:ascii="Times New Roman" w:hAnsi="Times New Roman"/>
                <w:color w:val="000000"/>
                <w:spacing w:val="-2"/>
                <w:sz w:val="20"/>
                <w:szCs w:val="20"/>
              </w:rPr>
              <w:t>zminimalizowanie negatywnego wpływu wybranych</w:t>
            </w:r>
            <w:r w:rsidR="00843AC7" w:rsidRPr="005C7BE0">
              <w:rPr>
                <w:rFonts w:ascii="Times New Roman" w:hAnsi="Times New Roman"/>
                <w:color w:val="000000"/>
                <w:spacing w:val="-2"/>
                <w:sz w:val="20"/>
                <w:szCs w:val="20"/>
              </w:rPr>
              <w:t xml:space="preserve"> </w:t>
            </w:r>
            <w:r w:rsidR="0072281C" w:rsidRPr="005C7BE0">
              <w:rPr>
                <w:rFonts w:ascii="Times New Roman" w:hAnsi="Times New Roman"/>
                <w:color w:val="000000"/>
                <w:spacing w:val="-2"/>
                <w:sz w:val="20"/>
                <w:szCs w:val="20"/>
              </w:rPr>
              <w:t>IGO</w:t>
            </w:r>
            <w:r w:rsidR="00843AC7" w:rsidRPr="005C7BE0">
              <w:rPr>
                <w:rFonts w:ascii="Times New Roman" w:hAnsi="Times New Roman"/>
                <w:color w:val="000000"/>
                <w:spacing w:val="-2"/>
                <w:sz w:val="20"/>
                <w:szCs w:val="20"/>
              </w:rPr>
              <w:t xml:space="preserve"> </w:t>
            </w:r>
            <w:r w:rsidR="005C5336" w:rsidRPr="005C7BE0">
              <w:rPr>
                <w:rFonts w:ascii="Times New Roman" w:hAnsi="Times New Roman"/>
                <w:color w:val="000000"/>
                <w:spacing w:val="-2"/>
                <w:sz w:val="20"/>
                <w:szCs w:val="20"/>
              </w:rPr>
              <w:t>na rodzimą przyrodę, usługi ekosystemowe</w:t>
            </w:r>
            <w:r w:rsidR="00760324" w:rsidRPr="005C7BE0">
              <w:rPr>
                <w:rFonts w:ascii="Times New Roman" w:hAnsi="Times New Roman"/>
                <w:color w:val="000000"/>
                <w:spacing w:val="-2"/>
                <w:sz w:val="20"/>
                <w:szCs w:val="20"/>
              </w:rPr>
              <w:t>, gospodarkę</w:t>
            </w:r>
            <w:r w:rsidR="005C5336" w:rsidRPr="005C7BE0">
              <w:rPr>
                <w:rFonts w:ascii="Times New Roman" w:hAnsi="Times New Roman"/>
                <w:color w:val="000000"/>
                <w:spacing w:val="-2"/>
                <w:sz w:val="20"/>
                <w:szCs w:val="20"/>
              </w:rPr>
              <w:t xml:space="preserve"> oraz ludzkie</w:t>
            </w:r>
            <w:r w:rsidR="00843AC7" w:rsidRPr="005C7BE0">
              <w:rPr>
                <w:rFonts w:ascii="Times New Roman" w:hAnsi="Times New Roman"/>
                <w:color w:val="000000"/>
                <w:spacing w:val="-2"/>
                <w:sz w:val="20"/>
                <w:szCs w:val="20"/>
              </w:rPr>
              <w:t xml:space="preserve"> zdrowie</w:t>
            </w:r>
            <w:r w:rsidR="005C5336" w:rsidRPr="005C7BE0">
              <w:rPr>
                <w:rFonts w:ascii="Times New Roman" w:hAnsi="Times New Roman"/>
                <w:color w:val="000000"/>
                <w:spacing w:val="-2"/>
                <w:sz w:val="20"/>
                <w:szCs w:val="20"/>
              </w:rPr>
              <w:t xml:space="preserve">. </w:t>
            </w:r>
          </w:p>
        </w:tc>
      </w:tr>
      <w:tr w:rsidR="006A701A" w:rsidRPr="005C7BE0" w14:paraId="59CB461A" w14:textId="77777777" w:rsidTr="007951FE">
        <w:trPr>
          <w:trHeight w:val="307"/>
        </w:trPr>
        <w:tc>
          <w:tcPr>
            <w:tcW w:w="10557" w:type="dxa"/>
            <w:gridSpan w:val="28"/>
            <w:shd w:val="clear" w:color="auto" w:fill="99CCFF"/>
            <w:vAlign w:val="center"/>
          </w:tcPr>
          <w:p w14:paraId="12D6E992" w14:textId="77777777" w:rsidR="006A701A" w:rsidRPr="005C7BE0" w:rsidRDefault="009E3C4B" w:rsidP="007D2192">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spacing w:val="-2"/>
                <w:sz w:val="20"/>
                <w:szCs w:val="20"/>
              </w:rPr>
              <w:lastRenderedPageBreak/>
              <w:t>Jak problem został rozwiązany w innych krajach, w szczególności krajach członkowskich OECD/UE</w:t>
            </w:r>
            <w:r w:rsidR="006A701A" w:rsidRPr="005C7BE0">
              <w:rPr>
                <w:rFonts w:ascii="Times New Roman" w:hAnsi="Times New Roman"/>
                <w:b/>
                <w:color w:val="000000"/>
                <w:sz w:val="20"/>
                <w:szCs w:val="20"/>
              </w:rPr>
              <w:t>?</w:t>
            </w:r>
          </w:p>
        </w:tc>
      </w:tr>
      <w:tr w:rsidR="006A701A" w:rsidRPr="005C7BE0" w14:paraId="3B8CA725" w14:textId="77777777" w:rsidTr="007951FE">
        <w:trPr>
          <w:trHeight w:val="142"/>
        </w:trPr>
        <w:tc>
          <w:tcPr>
            <w:tcW w:w="10557" w:type="dxa"/>
            <w:gridSpan w:val="28"/>
            <w:shd w:val="clear" w:color="auto" w:fill="auto"/>
          </w:tcPr>
          <w:p w14:paraId="664D38E5" w14:textId="77777777" w:rsidR="00B567BD" w:rsidRPr="005C7BE0" w:rsidRDefault="00E12D2F" w:rsidP="004A089D">
            <w:pPr>
              <w:spacing w:line="240" w:lineRule="auto"/>
              <w:ind w:firstLine="425"/>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Państwa członkowskie UE obecnie są na </w:t>
            </w:r>
            <w:r w:rsidR="00AB65C6" w:rsidRPr="005C7BE0">
              <w:rPr>
                <w:rFonts w:ascii="Times New Roman" w:hAnsi="Times New Roman"/>
                <w:color w:val="000000"/>
                <w:spacing w:val="-2"/>
                <w:sz w:val="20"/>
                <w:szCs w:val="20"/>
              </w:rPr>
              <w:t xml:space="preserve">różnych etapach </w:t>
            </w:r>
            <w:r w:rsidRPr="005C7BE0">
              <w:rPr>
                <w:rFonts w:ascii="Times New Roman" w:hAnsi="Times New Roman"/>
                <w:color w:val="000000"/>
                <w:spacing w:val="-2"/>
                <w:sz w:val="20"/>
                <w:szCs w:val="20"/>
              </w:rPr>
              <w:t xml:space="preserve">przygotowywania uzupełniających legislacji krajowych. </w:t>
            </w:r>
            <w:r w:rsidR="00D64337" w:rsidRPr="005C7BE0">
              <w:rPr>
                <w:rFonts w:ascii="Times New Roman" w:hAnsi="Times New Roman"/>
                <w:color w:val="000000"/>
                <w:spacing w:val="-2"/>
                <w:sz w:val="20"/>
                <w:szCs w:val="20"/>
              </w:rPr>
              <w:t xml:space="preserve">Do 31 marca 2021 r. 10 państw członkowskich przyjęło krajowe listy IGO, które zawierają od 13 do 200 IGO. Niektóre państwa uwzględniają całe grupy taksonomiczne (np. rodzaj lub rodzinę). Gatunki na krajowych listach podlegają analogicznym przepisom co IGO stwarzających zagrożenie dla Unii.  </w:t>
            </w:r>
          </w:p>
        </w:tc>
      </w:tr>
      <w:tr w:rsidR="006A701A" w:rsidRPr="005C7BE0" w14:paraId="5F6FB574" w14:textId="77777777" w:rsidTr="007951FE">
        <w:trPr>
          <w:trHeight w:val="359"/>
        </w:trPr>
        <w:tc>
          <w:tcPr>
            <w:tcW w:w="10557" w:type="dxa"/>
            <w:gridSpan w:val="28"/>
            <w:shd w:val="clear" w:color="auto" w:fill="99CCFF"/>
            <w:vAlign w:val="center"/>
          </w:tcPr>
          <w:p w14:paraId="1DF51D3F" w14:textId="77777777" w:rsidR="006A701A" w:rsidRPr="005C7BE0" w:rsidRDefault="006A701A" w:rsidP="00213EFD">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color w:val="000000"/>
                <w:sz w:val="20"/>
                <w:szCs w:val="20"/>
              </w:rPr>
              <w:t>Podmioty, na które oddziałuje projekt</w:t>
            </w:r>
          </w:p>
        </w:tc>
      </w:tr>
      <w:tr w:rsidR="00260F33" w:rsidRPr="005C7BE0" w14:paraId="3869FA00" w14:textId="77777777" w:rsidTr="007951FE">
        <w:trPr>
          <w:trHeight w:val="142"/>
        </w:trPr>
        <w:tc>
          <w:tcPr>
            <w:tcW w:w="2085" w:type="dxa"/>
            <w:gridSpan w:val="2"/>
            <w:shd w:val="clear" w:color="auto" w:fill="auto"/>
          </w:tcPr>
          <w:p w14:paraId="5B910C7D" w14:textId="77777777" w:rsidR="00260F33" w:rsidRPr="005C7BE0" w:rsidRDefault="00260F33" w:rsidP="0072636A">
            <w:pPr>
              <w:spacing w:before="40"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Grupa</w:t>
            </w:r>
          </w:p>
        </w:tc>
        <w:tc>
          <w:tcPr>
            <w:tcW w:w="978" w:type="dxa"/>
            <w:gridSpan w:val="3"/>
            <w:shd w:val="clear" w:color="auto" w:fill="auto"/>
          </w:tcPr>
          <w:p w14:paraId="66990015" w14:textId="77777777" w:rsidR="00260F33" w:rsidRPr="005C7BE0" w:rsidRDefault="00563199" w:rsidP="0072636A">
            <w:pPr>
              <w:spacing w:before="40"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Wielkość</w:t>
            </w:r>
          </w:p>
        </w:tc>
        <w:tc>
          <w:tcPr>
            <w:tcW w:w="1775" w:type="dxa"/>
            <w:gridSpan w:val="7"/>
            <w:shd w:val="clear" w:color="auto" w:fill="auto"/>
          </w:tcPr>
          <w:p w14:paraId="16A51C51" w14:textId="77777777" w:rsidR="00260F33" w:rsidRPr="005C7BE0" w:rsidRDefault="00260F33" w:rsidP="0072636A">
            <w:pPr>
              <w:spacing w:before="40"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Źródło danych</w:t>
            </w:r>
          </w:p>
        </w:tc>
        <w:tc>
          <w:tcPr>
            <w:tcW w:w="5719" w:type="dxa"/>
            <w:gridSpan w:val="16"/>
            <w:shd w:val="clear" w:color="auto" w:fill="auto"/>
          </w:tcPr>
          <w:p w14:paraId="573C1E79" w14:textId="77777777" w:rsidR="00260F33" w:rsidRPr="005C7BE0" w:rsidRDefault="00260F33" w:rsidP="0072636A">
            <w:pPr>
              <w:spacing w:before="40"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Oddziaływanie</w:t>
            </w:r>
            <w:r w:rsidR="000B6018" w:rsidRPr="005C7BE0">
              <w:rPr>
                <w:rFonts w:ascii="Times New Roman" w:hAnsi="Times New Roman"/>
                <w:color w:val="000000"/>
                <w:spacing w:val="-2"/>
                <w:sz w:val="20"/>
                <w:szCs w:val="20"/>
              </w:rPr>
              <w:t xml:space="preserve"> (nowe obowiązki)</w:t>
            </w:r>
          </w:p>
        </w:tc>
      </w:tr>
      <w:tr w:rsidR="00260F33" w:rsidRPr="005C7BE0" w14:paraId="76E239CB" w14:textId="77777777" w:rsidTr="001024B4">
        <w:trPr>
          <w:trHeight w:val="142"/>
        </w:trPr>
        <w:tc>
          <w:tcPr>
            <w:tcW w:w="2085" w:type="dxa"/>
            <w:gridSpan w:val="2"/>
            <w:shd w:val="clear" w:color="auto" w:fill="auto"/>
            <w:vAlign w:val="center"/>
          </w:tcPr>
          <w:p w14:paraId="54A89702" w14:textId="77777777" w:rsidR="001C58FD" w:rsidRPr="005C7BE0" w:rsidRDefault="001C58F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Minister</w:t>
            </w:r>
            <w:r w:rsidR="009D262B" w:rsidRPr="005C7BE0">
              <w:rPr>
                <w:rFonts w:ascii="Times New Roman" w:hAnsi="Times New Roman"/>
                <w:color w:val="000000"/>
                <w:spacing w:val="-2"/>
                <w:sz w:val="20"/>
                <w:szCs w:val="20"/>
              </w:rPr>
              <w:t xml:space="preserve"> Klimatu </w:t>
            </w:r>
            <w:r w:rsidR="009D262B" w:rsidRPr="005C7BE0">
              <w:rPr>
                <w:rFonts w:ascii="Times New Roman" w:hAnsi="Times New Roman"/>
                <w:color w:val="000000"/>
                <w:spacing w:val="-2"/>
                <w:sz w:val="20"/>
                <w:szCs w:val="20"/>
              </w:rPr>
              <w:br/>
              <w:t>i</w:t>
            </w:r>
            <w:r w:rsidRPr="005C7BE0">
              <w:rPr>
                <w:rFonts w:ascii="Times New Roman" w:hAnsi="Times New Roman"/>
                <w:color w:val="000000"/>
                <w:spacing w:val="-2"/>
                <w:sz w:val="20"/>
                <w:szCs w:val="20"/>
              </w:rPr>
              <w:t xml:space="preserve"> Środowiska</w:t>
            </w:r>
          </w:p>
        </w:tc>
        <w:tc>
          <w:tcPr>
            <w:tcW w:w="978" w:type="dxa"/>
            <w:gridSpan w:val="3"/>
            <w:shd w:val="clear" w:color="auto" w:fill="auto"/>
            <w:vAlign w:val="center"/>
          </w:tcPr>
          <w:p w14:paraId="62B60CBA" w14:textId="77777777" w:rsidR="001C58FD" w:rsidRPr="005C7BE0" w:rsidRDefault="001C58F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1</w:t>
            </w:r>
          </w:p>
        </w:tc>
        <w:tc>
          <w:tcPr>
            <w:tcW w:w="1775" w:type="dxa"/>
            <w:gridSpan w:val="7"/>
            <w:shd w:val="clear" w:color="auto" w:fill="auto"/>
            <w:vAlign w:val="center"/>
          </w:tcPr>
          <w:p w14:paraId="7D133613" w14:textId="77777777" w:rsidR="00260F33" w:rsidRPr="005C7BE0" w:rsidRDefault="00754663"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dane </w:t>
            </w:r>
            <w:r w:rsidR="00E12A96" w:rsidRPr="005C7BE0">
              <w:rPr>
                <w:rFonts w:ascii="Times New Roman" w:hAnsi="Times New Roman"/>
                <w:color w:val="000000"/>
                <w:spacing w:val="-2"/>
                <w:sz w:val="20"/>
                <w:szCs w:val="20"/>
              </w:rPr>
              <w:t>własne</w:t>
            </w:r>
          </w:p>
        </w:tc>
        <w:tc>
          <w:tcPr>
            <w:tcW w:w="5719" w:type="dxa"/>
            <w:gridSpan w:val="16"/>
            <w:shd w:val="clear" w:color="auto" w:fill="auto"/>
          </w:tcPr>
          <w:p w14:paraId="650E766E" w14:textId="1D56D0E4" w:rsidR="00260F33" w:rsidRPr="005C7BE0" w:rsidRDefault="002C76E1" w:rsidP="00D64337">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nadzorowanie wdrażania rozporządzenia </w:t>
            </w:r>
            <w:r w:rsidR="000B6018" w:rsidRPr="005C7BE0">
              <w:rPr>
                <w:rFonts w:ascii="Times New Roman" w:hAnsi="Times New Roman"/>
                <w:color w:val="000000"/>
                <w:spacing w:val="-2"/>
                <w:sz w:val="20"/>
                <w:szCs w:val="20"/>
              </w:rPr>
              <w:t>nr 1143/2014</w:t>
            </w:r>
          </w:p>
        </w:tc>
      </w:tr>
      <w:tr w:rsidR="001C58FD" w:rsidRPr="005C7BE0" w14:paraId="767B805A" w14:textId="77777777" w:rsidTr="001024B4">
        <w:trPr>
          <w:trHeight w:val="142"/>
        </w:trPr>
        <w:tc>
          <w:tcPr>
            <w:tcW w:w="2085" w:type="dxa"/>
            <w:gridSpan w:val="2"/>
            <w:shd w:val="clear" w:color="auto" w:fill="auto"/>
            <w:vAlign w:val="center"/>
          </w:tcPr>
          <w:p w14:paraId="5FD006CC" w14:textId="77777777" w:rsidR="001C58FD" w:rsidRPr="005C7BE0" w:rsidRDefault="001C58FD" w:rsidP="001024B4">
            <w:pPr>
              <w:spacing w:line="240" w:lineRule="auto"/>
              <w:jc w:val="center"/>
              <w:rPr>
                <w:rFonts w:ascii="Times New Roman" w:hAnsi="Times New Roman"/>
                <w:color w:val="000000"/>
                <w:sz w:val="20"/>
                <w:szCs w:val="20"/>
              </w:rPr>
            </w:pPr>
            <w:r w:rsidRPr="005C7BE0">
              <w:rPr>
                <w:rFonts w:ascii="Times New Roman" w:hAnsi="Times New Roman"/>
                <w:color w:val="000000"/>
                <w:spacing w:val="-2"/>
                <w:sz w:val="20"/>
                <w:szCs w:val="20"/>
              </w:rPr>
              <w:t>Generalny Dyrektor Ochrony Środowiska</w:t>
            </w:r>
          </w:p>
        </w:tc>
        <w:tc>
          <w:tcPr>
            <w:tcW w:w="978" w:type="dxa"/>
            <w:gridSpan w:val="3"/>
            <w:shd w:val="clear" w:color="auto" w:fill="auto"/>
            <w:vAlign w:val="center"/>
          </w:tcPr>
          <w:p w14:paraId="4AA1A93C" w14:textId="77777777" w:rsidR="001C58FD" w:rsidRPr="005C7BE0" w:rsidDel="00F13ADB" w:rsidRDefault="001C58F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1</w:t>
            </w:r>
          </w:p>
        </w:tc>
        <w:tc>
          <w:tcPr>
            <w:tcW w:w="1775" w:type="dxa"/>
            <w:gridSpan w:val="7"/>
            <w:shd w:val="clear" w:color="auto" w:fill="auto"/>
            <w:vAlign w:val="center"/>
          </w:tcPr>
          <w:p w14:paraId="36E63691" w14:textId="77777777" w:rsidR="001C58FD" w:rsidRPr="005C7BE0" w:rsidRDefault="00754663"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38C8355D" w14:textId="77777777" w:rsidR="00802DCA" w:rsidRPr="005C7BE0" w:rsidRDefault="00802DCA" w:rsidP="00A17CB2">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wydawanie zezwoleń</w:t>
            </w:r>
            <w:r w:rsidR="00FF6EB8" w:rsidRPr="005C7BE0">
              <w:rPr>
                <w:rFonts w:ascii="Times New Roman" w:hAnsi="Times New Roman"/>
                <w:color w:val="000000"/>
                <w:spacing w:val="-2"/>
                <w:sz w:val="20"/>
                <w:szCs w:val="20"/>
              </w:rPr>
              <w:t xml:space="preserve"> dotyczących </w:t>
            </w:r>
            <w:r w:rsidR="0072281C" w:rsidRPr="005C7BE0">
              <w:rPr>
                <w:rFonts w:ascii="Times New Roman" w:hAnsi="Times New Roman"/>
                <w:color w:val="000000"/>
                <w:spacing w:val="-2"/>
                <w:sz w:val="20"/>
                <w:szCs w:val="20"/>
              </w:rPr>
              <w:t>IGO</w:t>
            </w:r>
            <w:r w:rsidR="00D64337" w:rsidRPr="005C7BE0">
              <w:rPr>
                <w:rFonts w:ascii="Times New Roman" w:hAnsi="Times New Roman"/>
                <w:color w:val="000000"/>
                <w:spacing w:val="-2"/>
                <w:sz w:val="20"/>
                <w:szCs w:val="20"/>
              </w:rPr>
              <w:t xml:space="preserve"> stwarzających zagrożenie dla Unii/Polski</w:t>
            </w:r>
            <w:r w:rsidR="00EA4341" w:rsidRPr="005C7BE0">
              <w:rPr>
                <w:rFonts w:ascii="Times New Roman" w:hAnsi="Times New Roman"/>
                <w:color w:val="000000"/>
                <w:spacing w:val="-2"/>
                <w:sz w:val="20"/>
                <w:szCs w:val="20"/>
              </w:rPr>
              <w:t>,</w:t>
            </w:r>
          </w:p>
          <w:p w14:paraId="73B3FEB5" w14:textId="77777777" w:rsidR="005654AE" w:rsidRPr="005C7BE0" w:rsidRDefault="005654AE" w:rsidP="0046360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wykonywanie analizy dróg rozprzestrzeniania się </w:t>
            </w:r>
            <w:r w:rsidR="0072281C" w:rsidRPr="005C7BE0">
              <w:rPr>
                <w:rFonts w:ascii="Times New Roman" w:hAnsi="Times New Roman"/>
                <w:color w:val="000000"/>
                <w:spacing w:val="-2"/>
                <w:sz w:val="20"/>
                <w:szCs w:val="20"/>
              </w:rPr>
              <w:t>IGO</w:t>
            </w:r>
            <w:r w:rsidRPr="005C7BE0">
              <w:rPr>
                <w:rFonts w:ascii="Times New Roman" w:hAnsi="Times New Roman"/>
                <w:color w:val="000000"/>
                <w:spacing w:val="-2"/>
                <w:sz w:val="20"/>
                <w:szCs w:val="20"/>
              </w:rPr>
              <w:t xml:space="preserve"> stwarzających zag</w:t>
            </w:r>
            <w:r w:rsidR="0072281C" w:rsidRPr="005C7BE0">
              <w:rPr>
                <w:rFonts w:ascii="Times New Roman" w:hAnsi="Times New Roman"/>
                <w:color w:val="000000"/>
                <w:spacing w:val="-2"/>
                <w:sz w:val="20"/>
                <w:szCs w:val="20"/>
              </w:rPr>
              <w:t>r</w:t>
            </w:r>
            <w:r w:rsidRPr="005C7BE0">
              <w:rPr>
                <w:rFonts w:ascii="Times New Roman" w:hAnsi="Times New Roman"/>
                <w:color w:val="000000"/>
                <w:spacing w:val="-2"/>
                <w:sz w:val="20"/>
                <w:szCs w:val="20"/>
              </w:rPr>
              <w:t>o</w:t>
            </w:r>
            <w:r w:rsidR="0072281C" w:rsidRPr="005C7BE0">
              <w:rPr>
                <w:rFonts w:ascii="Times New Roman" w:hAnsi="Times New Roman"/>
                <w:color w:val="000000"/>
                <w:spacing w:val="-2"/>
                <w:sz w:val="20"/>
                <w:szCs w:val="20"/>
              </w:rPr>
              <w:t>ż</w:t>
            </w:r>
            <w:r w:rsidRPr="005C7BE0">
              <w:rPr>
                <w:rFonts w:ascii="Times New Roman" w:hAnsi="Times New Roman"/>
                <w:color w:val="000000"/>
                <w:spacing w:val="-2"/>
                <w:sz w:val="20"/>
                <w:szCs w:val="20"/>
              </w:rPr>
              <w:t>enie dla Unii</w:t>
            </w:r>
            <w:r w:rsidR="00D64337" w:rsidRPr="005C7BE0">
              <w:rPr>
                <w:rFonts w:ascii="Times New Roman" w:hAnsi="Times New Roman"/>
                <w:color w:val="000000"/>
                <w:spacing w:val="-2"/>
                <w:sz w:val="20"/>
                <w:szCs w:val="20"/>
              </w:rPr>
              <w:t>/</w:t>
            </w:r>
            <w:r w:rsidRPr="005C7BE0">
              <w:rPr>
                <w:rFonts w:ascii="Times New Roman" w:hAnsi="Times New Roman"/>
                <w:color w:val="000000"/>
                <w:spacing w:val="-2"/>
                <w:sz w:val="20"/>
                <w:szCs w:val="20"/>
              </w:rPr>
              <w:t>Polski i planów działań w tym zakresie,</w:t>
            </w:r>
          </w:p>
          <w:p w14:paraId="5B3F625C" w14:textId="0199999E" w:rsidR="00802DCA" w:rsidRPr="005C7BE0" w:rsidRDefault="00D15228" w:rsidP="0046360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prowadzenie </w:t>
            </w:r>
            <w:r w:rsidR="0069547B" w:rsidRPr="005C7BE0">
              <w:rPr>
                <w:rFonts w:ascii="Times New Roman" w:hAnsi="Times New Roman"/>
                <w:color w:val="000000"/>
                <w:spacing w:val="-2"/>
                <w:sz w:val="20"/>
                <w:szCs w:val="20"/>
              </w:rPr>
              <w:t>C</w:t>
            </w:r>
            <w:r w:rsidRPr="005C7BE0">
              <w:rPr>
                <w:rFonts w:ascii="Times New Roman" w:hAnsi="Times New Roman"/>
                <w:color w:val="000000"/>
                <w:spacing w:val="-2"/>
                <w:sz w:val="20"/>
                <w:szCs w:val="20"/>
              </w:rPr>
              <w:t xml:space="preserve">entralnego </w:t>
            </w:r>
            <w:r w:rsidR="0069547B" w:rsidRPr="005C7BE0">
              <w:rPr>
                <w:rFonts w:ascii="Times New Roman" w:hAnsi="Times New Roman"/>
                <w:color w:val="000000"/>
                <w:spacing w:val="-2"/>
                <w:sz w:val="20"/>
                <w:szCs w:val="20"/>
              </w:rPr>
              <w:t>R</w:t>
            </w:r>
            <w:r w:rsidRPr="005C7BE0">
              <w:rPr>
                <w:rFonts w:ascii="Times New Roman" w:hAnsi="Times New Roman"/>
                <w:color w:val="000000"/>
                <w:spacing w:val="-2"/>
                <w:sz w:val="20"/>
                <w:szCs w:val="20"/>
              </w:rPr>
              <w:t xml:space="preserve">ejestru </w:t>
            </w:r>
            <w:r w:rsidR="0069547B" w:rsidRPr="005C7BE0">
              <w:rPr>
                <w:rFonts w:ascii="Times New Roman" w:hAnsi="Times New Roman"/>
                <w:color w:val="000000"/>
                <w:spacing w:val="-2"/>
                <w:sz w:val="20"/>
                <w:szCs w:val="20"/>
              </w:rPr>
              <w:t>D</w:t>
            </w:r>
            <w:r w:rsidRPr="005C7BE0">
              <w:rPr>
                <w:rFonts w:ascii="Times New Roman" w:hAnsi="Times New Roman"/>
                <w:color w:val="000000"/>
                <w:spacing w:val="-2"/>
                <w:sz w:val="20"/>
                <w:szCs w:val="20"/>
              </w:rPr>
              <w:t>anych</w:t>
            </w:r>
            <w:r w:rsidR="005654AE" w:rsidRPr="005C7BE0">
              <w:rPr>
                <w:rFonts w:ascii="Times New Roman" w:hAnsi="Times New Roman"/>
                <w:color w:val="000000"/>
                <w:spacing w:val="-2"/>
                <w:sz w:val="20"/>
                <w:szCs w:val="20"/>
              </w:rPr>
              <w:t xml:space="preserve"> o </w:t>
            </w:r>
            <w:r w:rsidR="0072281C" w:rsidRPr="005C7BE0">
              <w:rPr>
                <w:rFonts w:ascii="Times New Roman" w:hAnsi="Times New Roman"/>
                <w:color w:val="000000"/>
                <w:spacing w:val="-2"/>
                <w:sz w:val="20"/>
                <w:szCs w:val="20"/>
              </w:rPr>
              <w:t>IGO</w:t>
            </w:r>
            <w:r w:rsidR="00D023FE" w:rsidRPr="005C7BE0">
              <w:rPr>
                <w:rFonts w:ascii="Times New Roman" w:hAnsi="Times New Roman"/>
                <w:color w:val="000000"/>
                <w:spacing w:val="-2"/>
                <w:sz w:val="20"/>
                <w:szCs w:val="20"/>
              </w:rPr>
              <w:t>,</w:t>
            </w:r>
          </w:p>
          <w:p w14:paraId="29AD3FF6" w14:textId="26988F0D" w:rsidR="00D15228" w:rsidRPr="005C7BE0" w:rsidRDefault="00D15228" w:rsidP="00D64337">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5654AE" w:rsidRPr="005C7BE0">
              <w:rPr>
                <w:rFonts w:ascii="Times New Roman" w:hAnsi="Times New Roman"/>
                <w:color w:val="000000"/>
                <w:spacing w:val="-2"/>
                <w:sz w:val="20"/>
                <w:szCs w:val="20"/>
              </w:rPr>
              <w:t>wyrażanie zgody</w:t>
            </w:r>
            <w:r w:rsidRPr="005C7BE0">
              <w:rPr>
                <w:rFonts w:ascii="Times New Roman" w:hAnsi="Times New Roman"/>
                <w:color w:val="000000"/>
                <w:spacing w:val="-2"/>
                <w:sz w:val="20"/>
                <w:szCs w:val="20"/>
              </w:rPr>
              <w:t xml:space="preserve"> w sprawie </w:t>
            </w:r>
            <w:r w:rsidR="005654AE" w:rsidRPr="005C7BE0">
              <w:rPr>
                <w:rFonts w:ascii="Times New Roman" w:hAnsi="Times New Roman"/>
                <w:color w:val="000000"/>
                <w:spacing w:val="-2"/>
                <w:sz w:val="20"/>
                <w:szCs w:val="20"/>
              </w:rPr>
              <w:t xml:space="preserve">odstąpienia </w:t>
            </w:r>
            <w:r w:rsidR="00D64337" w:rsidRPr="005C7BE0">
              <w:rPr>
                <w:rFonts w:ascii="Times New Roman" w:hAnsi="Times New Roman"/>
                <w:color w:val="000000"/>
                <w:spacing w:val="-2"/>
                <w:sz w:val="20"/>
                <w:szCs w:val="20"/>
              </w:rPr>
              <w:t>od</w:t>
            </w:r>
            <w:r w:rsidR="005654AE" w:rsidRPr="005C7BE0">
              <w:rPr>
                <w:rFonts w:ascii="Times New Roman" w:hAnsi="Times New Roman"/>
                <w:color w:val="000000"/>
                <w:spacing w:val="-2"/>
                <w:sz w:val="20"/>
                <w:szCs w:val="20"/>
              </w:rPr>
              <w:t xml:space="preserve"> szybkiej eliminacji </w:t>
            </w:r>
            <w:r w:rsidR="00D64337" w:rsidRPr="005C7BE0">
              <w:rPr>
                <w:rFonts w:ascii="Times New Roman" w:hAnsi="Times New Roman"/>
                <w:color w:val="000000"/>
                <w:spacing w:val="-2"/>
                <w:sz w:val="20"/>
                <w:szCs w:val="20"/>
              </w:rPr>
              <w:t>IGO stwarzających zagrożenie dla Unii/Polski</w:t>
            </w:r>
          </w:p>
        </w:tc>
      </w:tr>
      <w:tr w:rsidR="001C58FD" w:rsidRPr="005C7BE0" w14:paraId="2A3485E3" w14:textId="77777777" w:rsidTr="001024B4">
        <w:trPr>
          <w:trHeight w:val="142"/>
        </w:trPr>
        <w:tc>
          <w:tcPr>
            <w:tcW w:w="2085" w:type="dxa"/>
            <w:gridSpan w:val="2"/>
            <w:shd w:val="clear" w:color="auto" w:fill="auto"/>
            <w:vAlign w:val="center"/>
          </w:tcPr>
          <w:p w14:paraId="7AF8018A" w14:textId="60E33BBB" w:rsidR="001C58FD" w:rsidRPr="005C7BE0" w:rsidRDefault="00F53946" w:rsidP="001024B4">
            <w:pPr>
              <w:spacing w:line="240" w:lineRule="auto"/>
              <w:jc w:val="center"/>
              <w:rPr>
                <w:rFonts w:ascii="Times New Roman" w:hAnsi="Times New Roman"/>
                <w:color w:val="000000"/>
                <w:sz w:val="20"/>
                <w:szCs w:val="20"/>
              </w:rPr>
            </w:pPr>
            <w:r w:rsidRPr="005C7BE0">
              <w:rPr>
                <w:rFonts w:ascii="Times New Roman" w:hAnsi="Times New Roman"/>
                <w:color w:val="000000"/>
                <w:spacing w:val="-2"/>
                <w:sz w:val="20"/>
                <w:szCs w:val="20"/>
              </w:rPr>
              <w:t>r</w:t>
            </w:r>
            <w:r w:rsidR="001C58FD" w:rsidRPr="005C7BE0">
              <w:rPr>
                <w:rFonts w:ascii="Times New Roman" w:hAnsi="Times New Roman"/>
                <w:color w:val="000000"/>
                <w:spacing w:val="-2"/>
                <w:sz w:val="20"/>
                <w:szCs w:val="20"/>
              </w:rPr>
              <w:t>egionaln</w:t>
            </w:r>
            <w:r w:rsidRPr="005C7BE0">
              <w:rPr>
                <w:rFonts w:ascii="Times New Roman" w:hAnsi="Times New Roman"/>
                <w:color w:val="000000"/>
                <w:spacing w:val="-2"/>
                <w:sz w:val="20"/>
                <w:szCs w:val="20"/>
              </w:rPr>
              <w:t>i</w:t>
            </w:r>
            <w:r w:rsidR="001C58FD" w:rsidRPr="005C7BE0">
              <w:rPr>
                <w:rFonts w:ascii="Times New Roman" w:hAnsi="Times New Roman"/>
                <w:color w:val="000000"/>
                <w:spacing w:val="-2"/>
                <w:sz w:val="20"/>
                <w:szCs w:val="20"/>
              </w:rPr>
              <w:t xml:space="preserve"> dyrek</w:t>
            </w:r>
            <w:r w:rsidR="009A3BBA" w:rsidRPr="005C7BE0">
              <w:rPr>
                <w:rFonts w:ascii="Times New Roman" w:hAnsi="Times New Roman"/>
                <w:color w:val="000000"/>
                <w:spacing w:val="-2"/>
                <w:sz w:val="20"/>
                <w:szCs w:val="20"/>
              </w:rPr>
              <w:t>tor</w:t>
            </w:r>
            <w:r w:rsidRPr="005C7BE0">
              <w:rPr>
                <w:rFonts w:ascii="Times New Roman" w:hAnsi="Times New Roman"/>
                <w:color w:val="000000"/>
                <w:spacing w:val="-2"/>
                <w:sz w:val="20"/>
                <w:szCs w:val="20"/>
              </w:rPr>
              <w:t xml:space="preserve">zy </w:t>
            </w:r>
            <w:r w:rsidR="001C58FD" w:rsidRPr="005C7BE0">
              <w:rPr>
                <w:rFonts w:ascii="Times New Roman" w:hAnsi="Times New Roman"/>
                <w:color w:val="000000"/>
                <w:spacing w:val="-2"/>
                <w:sz w:val="20"/>
                <w:szCs w:val="20"/>
              </w:rPr>
              <w:t>ochrony środowiska</w:t>
            </w:r>
          </w:p>
        </w:tc>
        <w:tc>
          <w:tcPr>
            <w:tcW w:w="978" w:type="dxa"/>
            <w:gridSpan w:val="3"/>
            <w:shd w:val="clear" w:color="auto" w:fill="auto"/>
            <w:vAlign w:val="center"/>
          </w:tcPr>
          <w:p w14:paraId="17600D49" w14:textId="77777777" w:rsidR="001C58FD" w:rsidRPr="005C7BE0" w:rsidDel="00F13ADB" w:rsidRDefault="001C58F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16</w:t>
            </w:r>
          </w:p>
        </w:tc>
        <w:tc>
          <w:tcPr>
            <w:tcW w:w="1775" w:type="dxa"/>
            <w:gridSpan w:val="7"/>
            <w:shd w:val="clear" w:color="auto" w:fill="auto"/>
            <w:vAlign w:val="center"/>
          </w:tcPr>
          <w:p w14:paraId="5AEA70A0" w14:textId="77777777" w:rsidR="001C58FD" w:rsidRPr="005C7BE0" w:rsidRDefault="00754663"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6EEF926C" w14:textId="71B77A40" w:rsidR="0072281C" w:rsidRPr="005C7BE0" w:rsidRDefault="0072281C" w:rsidP="0072281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wydawanie zezwoleń dotyczących </w:t>
            </w:r>
            <w:r w:rsidR="00D64337" w:rsidRPr="005C7BE0">
              <w:rPr>
                <w:rFonts w:ascii="Times New Roman" w:hAnsi="Times New Roman"/>
                <w:color w:val="000000"/>
                <w:spacing w:val="-2"/>
                <w:sz w:val="20"/>
                <w:szCs w:val="20"/>
              </w:rPr>
              <w:t>IGO stwarzających zagrożenie dla Polski oraz kontrola zezwoleń dot. IGO stwarzających zagrożenie dla Unii/Polski</w:t>
            </w:r>
            <w:r w:rsidR="00D023FE" w:rsidRPr="005C7BE0">
              <w:rPr>
                <w:rFonts w:ascii="Times New Roman" w:hAnsi="Times New Roman"/>
                <w:color w:val="000000"/>
                <w:spacing w:val="-2"/>
                <w:sz w:val="20"/>
                <w:szCs w:val="20"/>
              </w:rPr>
              <w:t>,</w:t>
            </w:r>
          </w:p>
          <w:p w14:paraId="77D13370" w14:textId="77777777" w:rsidR="001C58FD" w:rsidRPr="005C7BE0" w:rsidRDefault="00EA470B" w:rsidP="0046360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przyjmowanie zgłoszeń </w:t>
            </w:r>
            <w:r w:rsidR="00FE173A" w:rsidRPr="005C7BE0">
              <w:rPr>
                <w:rFonts w:ascii="Times New Roman" w:hAnsi="Times New Roman"/>
                <w:color w:val="000000"/>
                <w:spacing w:val="-2"/>
                <w:sz w:val="20"/>
                <w:szCs w:val="20"/>
              </w:rPr>
              <w:t xml:space="preserve">od </w:t>
            </w:r>
            <w:r w:rsidR="00D64337" w:rsidRPr="005C7BE0">
              <w:rPr>
                <w:rFonts w:ascii="Times New Roman" w:hAnsi="Times New Roman"/>
                <w:color w:val="000000"/>
                <w:spacing w:val="-2"/>
                <w:sz w:val="20"/>
                <w:szCs w:val="20"/>
              </w:rPr>
              <w:t>gmin</w:t>
            </w:r>
            <w:r w:rsidR="00D94224" w:rsidRPr="005C7BE0">
              <w:rPr>
                <w:rFonts w:ascii="Times New Roman" w:hAnsi="Times New Roman"/>
                <w:color w:val="000000"/>
                <w:spacing w:val="-2"/>
                <w:sz w:val="20"/>
                <w:szCs w:val="20"/>
              </w:rPr>
              <w:t>y</w:t>
            </w:r>
            <w:r w:rsidR="00FE173A" w:rsidRPr="005C7BE0">
              <w:rPr>
                <w:rFonts w:ascii="Times New Roman" w:hAnsi="Times New Roman"/>
                <w:color w:val="000000"/>
                <w:spacing w:val="-2"/>
                <w:sz w:val="20"/>
                <w:szCs w:val="20"/>
              </w:rPr>
              <w:t xml:space="preserve"> </w:t>
            </w:r>
            <w:r w:rsidRPr="005C7BE0">
              <w:rPr>
                <w:rFonts w:ascii="Times New Roman" w:hAnsi="Times New Roman"/>
                <w:color w:val="000000"/>
                <w:spacing w:val="-2"/>
                <w:sz w:val="20"/>
                <w:szCs w:val="20"/>
              </w:rPr>
              <w:t xml:space="preserve">o stwierdzeniu </w:t>
            </w:r>
            <w:r w:rsidR="00EA4341" w:rsidRPr="005C7BE0">
              <w:rPr>
                <w:rFonts w:ascii="Times New Roman" w:hAnsi="Times New Roman"/>
                <w:color w:val="000000"/>
                <w:spacing w:val="-2"/>
                <w:sz w:val="20"/>
                <w:szCs w:val="20"/>
              </w:rPr>
              <w:t xml:space="preserve">występowania </w:t>
            </w:r>
            <w:r w:rsidR="0072281C" w:rsidRPr="005C7BE0">
              <w:rPr>
                <w:rFonts w:ascii="Times New Roman" w:hAnsi="Times New Roman"/>
                <w:color w:val="000000"/>
                <w:spacing w:val="-2"/>
                <w:sz w:val="20"/>
                <w:szCs w:val="20"/>
              </w:rPr>
              <w:t xml:space="preserve">w środowisku </w:t>
            </w:r>
            <w:r w:rsidR="00D64337" w:rsidRPr="005C7BE0">
              <w:rPr>
                <w:rFonts w:ascii="Times New Roman" w:hAnsi="Times New Roman"/>
                <w:color w:val="000000"/>
                <w:spacing w:val="-2"/>
                <w:sz w:val="20"/>
                <w:szCs w:val="20"/>
              </w:rPr>
              <w:t>IGO stwarzających zagrożenie dla Unii/Polski</w:t>
            </w:r>
            <w:r w:rsidR="00EA4341" w:rsidRPr="005C7BE0">
              <w:rPr>
                <w:rFonts w:ascii="Times New Roman" w:hAnsi="Times New Roman"/>
                <w:color w:val="000000"/>
                <w:spacing w:val="-2"/>
                <w:sz w:val="20"/>
                <w:szCs w:val="20"/>
              </w:rPr>
              <w:t>,</w:t>
            </w:r>
          </w:p>
          <w:p w14:paraId="2FAF59C8" w14:textId="77777777" w:rsidR="0072281C" w:rsidRPr="005C7BE0" w:rsidRDefault="0072281C" w:rsidP="0072281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wprowadzanie danych </w:t>
            </w:r>
            <w:r w:rsidR="00D64337" w:rsidRPr="005C7BE0">
              <w:rPr>
                <w:rFonts w:ascii="Times New Roman" w:hAnsi="Times New Roman"/>
                <w:color w:val="000000"/>
                <w:spacing w:val="-2"/>
                <w:sz w:val="20"/>
                <w:szCs w:val="20"/>
              </w:rPr>
              <w:t xml:space="preserve">o stwierdzeniu </w:t>
            </w:r>
            <w:r w:rsidR="006A65DF" w:rsidRPr="005C7BE0">
              <w:rPr>
                <w:rFonts w:ascii="Times New Roman" w:hAnsi="Times New Roman"/>
                <w:color w:val="000000"/>
                <w:spacing w:val="-2"/>
                <w:sz w:val="20"/>
                <w:szCs w:val="20"/>
              </w:rPr>
              <w:t xml:space="preserve">IGO </w:t>
            </w:r>
            <w:r w:rsidR="00D94224" w:rsidRPr="005C7BE0">
              <w:rPr>
                <w:rFonts w:ascii="Times New Roman" w:hAnsi="Times New Roman"/>
                <w:color w:val="000000"/>
                <w:spacing w:val="-2"/>
                <w:sz w:val="20"/>
                <w:szCs w:val="20"/>
              </w:rPr>
              <w:t xml:space="preserve">stwarzających zagrożenie dla Unii/Polski </w:t>
            </w:r>
            <w:r w:rsidR="006A65DF" w:rsidRPr="005C7BE0">
              <w:rPr>
                <w:rFonts w:ascii="Times New Roman" w:hAnsi="Times New Roman"/>
                <w:color w:val="000000"/>
                <w:spacing w:val="-2"/>
                <w:sz w:val="20"/>
                <w:szCs w:val="20"/>
              </w:rPr>
              <w:t xml:space="preserve">oraz o działaniach zaradczych </w:t>
            </w:r>
            <w:r w:rsidRPr="005C7BE0">
              <w:rPr>
                <w:rFonts w:ascii="Times New Roman" w:hAnsi="Times New Roman"/>
                <w:color w:val="000000"/>
                <w:spacing w:val="-2"/>
                <w:sz w:val="20"/>
                <w:szCs w:val="20"/>
              </w:rPr>
              <w:t xml:space="preserve">do </w:t>
            </w:r>
            <w:r w:rsidR="0069547B" w:rsidRPr="005C7BE0">
              <w:rPr>
                <w:rFonts w:ascii="Times New Roman" w:hAnsi="Times New Roman"/>
                <w:color w:val="000000"/>
                <w:spacing w:val="-2"/>
                <w:sz w:val="20"/>
                <w:szCs w:val="20"/>
              </w:rPr>
              <w:t>C</w:t>
            </w:r>
            <w:r w:rsidRPr="005C7BE0">
              <w:rPr>
                <w:rFonts w:ascii="Times New Roman" w:hAnsi="Times New Roman"/>
                <w:color w:val="000000"/>
                <w:spacing w:val="-2"/>
                <w:sz w:val="20"/>
                <w:szCs w:val="20"/>
              </w:rPr>
              <w:t xml:space="preserve">entralnego </w:t>
            </w:r>
            <w:r w:rsidR="0069547B" w:rsidRPr="005C7BE0">
              <w:rPr>
                <w:rFonts w:ascii="Times New Roman" w:hAnsi="Times New Roman"/>
                <w:color w:val="000000"/>
                <w:spacing w:val="-2"/>
                <w:sz w:val="20"/>
                <w:szCs w:val="20"/>
              </w:rPr>
              <w:t>R</w:t>
            </w:r>
            <w:r w:rsidRPr="005C7BE0">
              <w:rPr>
                <w:rFonts w:ascii="Times New Roman" w:hAnsi="Times New Roman"/>
                <w:color w:val="000000"/>
                <w:spacing w:val="-2"/>
                <w:sz w:val="20"/>
                <w:szCs w:val="20"/>
              </w:rPr>
              <w:t xml:space="preserve">ejestru </w:t>
            </w:r>
            <w:r w:rsidR="0069547B" w:rsidRPr="005C7BE0">
              <w:rPr>
                <w:rFonts w:ascii="Times New Roman" w:hAnsi="Times New Roman"/>
                <w:color w:val="000000"/>
                <w:spacing w:val="-2"/>
                <w:sz w:val="20"/>
                <w:szCs w:val="20"/>
              </w:rPr>
              <w:t>D</w:t>
            </w:r>
            <w:r w:rsidRPr="005C7BE0">
              <w:rPr>
                <w:rFonts w:ascii="Times New Roman" w:hAnsi="Times New Roman"/>
                <w:color w:val="000000"/>
                <w:spacing w:val="-2"/>
                <w:sz w:val="20"/>
                <w:szCs w:val="20"/>
              </w:rPr>
              <w:t>anych o IGO</w:t>
            </w:r>
            <w:r w:rsidR="00D94224" w:rsidRPr="005C7BE0">
              <w:rPr>
                <w:rFonts w:ascii="Times New Roman" w:hAnsi="Times New Roman"/>
                <w:color w:val="000000"/>
                <w:spacing w:val="-2"/>
                <w:sz w:val="20"/>
                <w:szCs w:val="20"/>
              </w:rPr>
              <w:t xml:space="preserve"> oraz informowanie gminy o wprowadzeniu danych o stwierdzeniu obecności w środowisku IGO</w:t>
            </w:r>
            <w:r w:rsidRPr="005C7BE0">
              <w:rPr>
                <w:rFonts w:ascii="Times New Roman" w:hAnsi="Times New Roman"/>
                <w:color w:val="000000"/>
                <w:spacing w:val="-2"/>
                <w:sz w:val="20"/>
                <w:szCs w:val="20"/>
              </w:rPr>
              <w:t>;</w:t>
            </w:r>
          </w:p>
          <w:p w14:paraId="75141E80" w14:textId="6D57584A" w:rsidR="00EA470B" w:rsidRPr="005C7BE0" w:rsidRDefault="00EA470B" w:rsidP="0046360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D94224" w:rsidRPr="005C7BE0">
              <w:rPr>
                <w:rFonts w:ascii="Times New Roman" w:hAnsi="Times New Roman"/>
                <w:color w:val="000000"/>
                <w:spacing w:val="-2"/>
                <w:sz w:val="20"/>
                <w:szCs w:val="20"/>
              </w:rPr>
              <w:t xml:space="preserve">przeprowadzanie działań zaradczych </w:t>
            </w:r>
            <w:r w:rsidR="00D64337" w:rsidRPr="005C7BE0">
              <w:rPr>
                <w:rFonts w:ascii="Times New Roman" w:hAnsi="Times New Roman"/>
                <w:color w:val="000000"/>
                <w:spacing w:val="-2"/>
                <w:sz w:val="20"/>
                <w:szCs w:val="20"/>
              </w:rPr>
              <w:t xml:space="preserve">IGO stwarzających zagrożenie dla Unii/Polski </w:t>
            </w:r>
            <w:r w:rsidR="00D94224" w:rsidRPr="005C7BE0">
              <w:rPr>
                <w:rFonts w:ascii="Times New Roman" w:hAnsi="Times New Roman"/>
                <w:color w:val="000000"/>
                <w:spacing w:val="-2"/>
                <w:sz w:val="20"/>
                <w:szCs w:val="20"/>
              </w:rPr>
              <w:t>podlegających szybkiej eliminacji</w:t>
            </w:r>
            <w:r w:rsidR="00D64337" w:rsidRPr="005C7BE0">
              <w:rPr>
                <w:rFonts w:ascii="Times New Roman" w:hAnsi="Times New Roman"/>
                <w:color w:val="000000"/>
                <w:spacing w:val="-2"/>
                <w:sz w:val="20"/>
                <w:szCs w:val="20"/>
              </w:rPr>
              <w:t>, monitorowanie skuteczności tych działań</w:t>
            </w:r>
            <w:r w:rsidR="00D023FE" w:rsidRPr="005C7BE0">
              <w:rPr>
                <w:rFonts w:ascii="Times New Roman" w:hAnsi="Times New Roman"/>
                <w:color w:val="000000"/>
                <w:spacing w:val="-2"/>
                <w:sz w:val="20"/>
                <w:szCs w:val="20"/>
              </w:rPr>
              <w:t>,</w:t>
            </w:r>
          </w:p>
          <w:p w14:paraId="1FE31454" w14:textId="2293672D" w:rsidR="00EA470B" w:rsidRPr="005C7BE0" w:rsidRDefault="00E66DB6" w:rsidP="00D94224">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D64337" w:rsidRPr="005C7BE0">
              <w:rPr>
                <w:rFonts w:ascii="Times New Roman" w:hAnsi="Times New Roman"/>
                <w:color w:val="000000"/>
                <w:spacing w:val="-2"/>
                <w:sz w:val="20"/>
                <w:szCs w:val="20"/>
              </w:rPr>
              <w:t xml:space="preserve">przeprowadzanie działań zaradczych w rezerwatach przyrody w odniesieniu do IGO </w:t>
            </w:r>
            <w:r w:rsidR="00D94224" w:rsidRPr="005C7BE0">
              <w:rPr>
                <w:rFonts w:ascii="Times New Roman" w:hAnsi="Times New Roman"/>
                <w:color w:val="000000"/>
                <w:spacing w:val="-2"/>
                <w:sz w:val="20"/>
                <w:szCs w:val="20"/>
              </w:rPr>
              <w:t xml:space="preserve">stwarzających zagrożenie dla Unii/Polski </w:t>
            </w:r>
            <w:r w:rsidR="00D64337" w:rsidRPr="005C7BE0">
              <w:rPr>
                <w:rFonts w:ascii="Times New Roman" w:hAnsi="Times New Roman"/>
                <w:color w:val="000000"/>
                <w:spacing w:val="-2"/>
                <w:sz w:val="20"/>
                <w:szCs w:val="20"/>
              </w:rPr>
              <w:t>rozprzestrzenionych na szeroką skalę, monitorowanie skuteczności tych działań</w:t>
            </w:r>
            <w:r w:rsidR="00D023FE" w:rsidRPr="005C7BE0">
              <w:rPr>
                <w:rFonts w:ascii="Times New Roman" w:hAnsi="Times New Roman"/>
                <w:color w:val="000000"/>
                <w:spacing w:val="-2"/>
                <w:sz w:val="20"/>
                <w:szCs w:val="20"/>
              </w:rPr>
              <w:t>,</w:t>
            </w:r>
          </w:p>
          <w:p w14:paraId="658FAFDB" w14:textId="16AD817D" w:rsidR="007B3A9C" w:rsidRPr="005C7BE0" w:rsidRDefault="006874EA" w:rsidP="00D94224">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r w:rsidR="00D023FE" w:rsidRPr="005C7BE0">
              <w:rPr>
                <w:rFonts w:ascii="Times New Roman" w:hAnsi="Times New Roman"/>
                <w:color w:val="000000"/>
                <w:spacing w:val="-2"/>
                <w:sz w:val="20"/>
                <w:szCs w:val="20"/>
              </w:rPr>
              <w:t>,</w:t>
            </w:r>
          </w:p>
          <w:p w14:paraId="545A607D" w14:textId="087762A2" w:rsidR="006874EA" w:rsidRPr="005C7BE0" w:rsidRDefault="007B3A9C" w:rsidP="005E27D0">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nakazywanie zniszczenia rośliny</w:t>
            </w:r>
            <w:r w:rsidR="005E27D0" w:rsidRPr="005C7BE0">
              <w:rPr>
                <w:rFonts w:ascii="Times New Roman" w:hAnsi="Times New Roman"/>
                <w:color w:val="000000"/>
                <w:spacing w:val="-2"/>
                <w:sz w:val="20"/>
                <w:szCs w:val="20"/>
              </w:rPr>
              <w:t>,</w:t>
            </w:r>
            <w:r w:rsidRPr="005C7BE0">
              <w:rPr>
                <w:rFonts w:ascii="Times New Roman" w:hAnsi="Times New Roman"/>
                <w:color w:val="000000"/>
                <w:spacing w:val="-2"/>
                <w:sz w:val="20"/>
                <w:szCs w:val="20"/>
              </w:rPr>
              <w:t xml:space="preserve"> materiału biologicznego pochodzącego od zwierzęcia </w:t>
            </w:r>
            <w:r w:rsidR="005E27D0" w:rsidRPr="005C7BE0">
              <w:rPr>
                <w:rFonts w:ascii="Times New Roman" w:hAnsi="Times New Roman"/>
                <w:color w:val="000000"/>
                <w:spacing w:val="-2"/>
                <w:sz w:val="20"/>
                <w:szCs w:val="20"/>
              </w:rPr>
              <w:t xml:space="preserve">oraz uśmiercenie zwierzęcia IGO stwarzających zagrożenie dla Unii/Polski </w:t>
            </w:r>
            <w:r w:rsidRPr="005C7BE0">
              <w:rPr>
                <w:rFonts w:ascii="Times New Roman" w:hAnsi="Times New Roman"/>
                <w:color w:val="000000"/>
                <w:spacing w:val="-2"/>
                <w:sz w:val="20"/>
                <w:szCs w:val="20"/>
              </w:rPr>
              <w:t>przywiezion</w:t>
            </w:r>
            <w:r w:rsidR="005E27D0" w:rsidRPr="005C7BE0">
              <w:rPr>
                <w:rFonts w:ascii="Times New Roman" w:hAnsi="Times New Roman"/>
                <w:color w:val="000000"/>
                <w:spacing w:val="-2"/>
                <w:sz w:val="20"/>
                <w:szCs w:val="20"/>
              </w:rPr>
              <w:t>ych</w:t>
            </w:r>
            <w:r w:rsidRPr="005C7BE0">
              <w:rPr>
                <w:rFonts w:ascii="Times New Roman" w:hAnsi="Times New Roman"/>
                <w:color w:val="000000"/>
                <w:spacing w:val="-2"/>
                <w:sz w:val="20"/>
                <w:szCs w:val="20"/>
              </w:rPr>
              <w:t xml:space="preserve"> z naruszeniem przepisów</w:t>
            </w:r>
            <w:r w:rsidR="005E27D0" w:rsidRPr="005C7BE0">
              <w:rPr>
                <w:rFonts w:ascii="Times New Roman" w:hAnsi="Times New Roman"/>
                <w:color w:val="000000"/>
                <w:spacing w:val="-2"/>
                <w:sz w:val="20"/>
                <w:szCs w:val="20"/>
              </w:rPr>
              <w:t>,</w:t>
            </w:r>
            <w:r w:rsidR="005E27D0" w:rsidRPr="005C7BE0">
              <w:rPr>
                <w:rFonts w:ascii="Times New Roman" w:hAnsi="Times New Roman"/>
              </w:rPr>
              <w:t xml:space="preserve"> </w:t>
            </w:r>
            <w:r w:rsidR="005E27D0" w:rsidRPr="005C7BE0">
              <w:rPr>
                <w:rFonts w:ascii="Times New Roman" w:hAnsi="Times New Roman"/>
                <w:color w:val="000000"/>
                <w:spacing w:val="-2"/>
                <w:sz w:val="20"/>
                <w:szCs w:val="20"/>
              </w:rPr>
              <w:t>w określonych sytuacjach</w:t>
            </w:r>
            <w:r w:rsidR="005E27D0" w:rsidRPr="005C7BE0">
              <w:rPr>
                <w:rFonts w:ascii="Times New Roman" w:hAnsi="Times New Roman"/>
              </w:rPr>
              <w:t xml:space="preserve"> </w:t>
            </w:r>
          </w:p>
        </w:tc>
      </w:tr>
      <w:tr w:rsidR="00010414" w:rsidRPr="005C7BE0" w14:paraId="78048095" w14:textId="77777777" w:rsidTr="001024B4">
        <w:trPr>
          <w:trHeight w:val="142"/>
        </w:trPr>
        <w:tc>
          <w:tcPr>
            <w:tcW w:w="2085" w:type="dxa"/>
            <w:gridSpan w:val="2"/>
            <w:shd w:val="clear" w:color="auto" w:fill="auto"/>
            <w:vAlign w:val="center"/>
          </w:tcPr>
          <w:p w14:paraId="3C010D36" w14:textId="670F9154" w:rsidR="00010414" w:rsidRPr="005C7BE0" w:rsidRDefault="00F53946"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w:t>
            </w:r>
            <w:r w:rsidR="00010414" w:rsidRPr="005C7BE0">
              <w:rPr>
                <w:rFonts w:ascii="Times New Roman" w:hAnsi="Times New Roman"/>
                <w:color w:val="000000"/>
                <w:spacing w:val="-2"/>
                <w:sz w:val="20"/>
                <w:szCs w:val="20"/>
              </w:rPr>
              <w:t>yrektorzy parków narodowych</w:t>
            </w:r>
          </w:p>
        </w:tc>
        <w:tc>
          <w:tcPr>
            <w:tcW w:w="978" w:type="dxa"/>
            <w:gridSpan w:val="3"/>
            <w:shd w:val="clear" w:color="auto" w:fill="auto"/>
            <w:vAlign w:val="center"/>
          </w:tcPr>
          <w:p w14:paraId="0F64AFDB" w14:textId="77777777" w:rsidR="00010414" w:rsidRPr="005C7BE0" w:rsidRDefault="00010414"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23</w:t>
            </w:r>
          </w:p>
        </w:tc>
        <w:tc>
          <w:tcPr>
            <w:tcW w:w="1775" w:type="dxa"/>
            <w:gridSpan w:val="7"/>
            <w:shd w:val="clear" w:color="auto" w:fill="auto"/>
            <w:vAlign w:val="center"/>
          </w:tcPr>
          <w:p w14:paraId="24BB12DE" w14:textId="77777777" w:rsidR="00010414" w:rsidRPr="005C7BE0" w:rsidRDefault="00754663"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37CF8BDE" w14:textId="70541C17" w:rsidR="008E14D6" w:rsidRPr="005C7BE0" w:rsidRDefault="008E14D6" w:rsidP="00B31036">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D94224" w:rsidRPr="005C7BE0">
              <w:rPr>
                <w:rFonts w:ascii="Times New Roman" w:hAnsi="Times New Roman"/>
                <w:color w:val="000000"/>
                <w:spacing w:val="-2"/>
                <w:sz w:val="20"/>
                <w:szCs w:val="20"/>
              </w:rPr>
              <w:t xml:space="preserve">przeprowadzanie działań zaradczych w parkach narodowych </w:t>
            </w:r>
            <w:r w:rsidRPr="005C7BE0">
              <w:rPr>
                <w:rFonts w:ascii="Times New Roman" w:hAnsi="Times New Roman"/>
                <w:color w:val="000000"/>
                <w:spacing w:val="-2"/>
                <w:sz w:val="20"/>
                <w:szCs w:val="20"/>
              </w:rPr>
              <w:t xml:space="preserve">w odniesieniu do </w:t>
            </w:r>
            <w:r w:rsidR="0069547B" w:rsidRPr="005C7BE0">
              <w:rPr>
                <w:rFonts w:ascii="Times New Roman" w:hAnsi="Times New Roman"/>
                <w:color w:val="000000"/>
                <w:spacing w:val="-2"/>
                <w:sz w:val="20"/>
                <w:szCs w:val="20"/>
              </w:rPr>
              <w:t>IGO</w:t>
            </w:r>
            <w:r w:rsidRPr="005C7BE0">
              <w:rPr>
                <w:rFonts w:ascii="Times New Roman" w:hAnsi="Times New Roman"/>
                <w:color w:val="000000"/>
                <w:spacing w:val="-2"/>
                <w:sz w:val="20"/>
                <w:szCs w:val="20"/>
              </w:rPr>
              <w:t xml:space="preserve"> </w:t>
            </w:r>
            <w:r w:rsidR="00D94224" w:rsidRPr="005C7BE0">
              <w:rPr>
                <w:rFonts w:ascii="Times New Roman" w:hAnsi="Times New Roman"/>
                <w:color w:val="000000"/>
                <w:spacing w:val="-2"/>
                <w:sz w:val="20"/>
                <w:szCs w:val="20"/>
              </w:rPr>
              <w:t>stwarzających zagrożenie dla Unii/Polski, monitorowanie skuteczności tych działań</w:t>
            </w:r>
            <w:r w:rsidR="00D023FE" w:rsidRPr="005C7BE0">
              <w:rPr>
                <w:rFonts w:ascii="Times New Roman" w:hAnsi="Times New Roman"/>
                <w:color w:val="000000"/>
                <w:spacing w:val="-2"/>
                <w:sz w:val="20"/>
                <w:szCs w:val="20"/>
              </w:rPr>
              <w:t>,</w:t>
            </w:r>
            <w:r w:rsidR="00D94224" w:rsidRPr="005C7BE0">
              <w:rPr>
                <w:rFonts w:ascii="Times New Roman" w:hAnsi="Times New Roman"/>
                <w:color w:val="000000"/>
                <w:spacing w:val="-2"/>
                <w:sz w:val="20"/>
                <w:szCs w:val="20"/>
              </w:rPr>
              <w:t xml:space="preserve"> </w:t>
            </w:r>
          </w:p>
          <w:p w14:paraId="3035867C" w14:textId="3B7BB6E4" w:rsidR="006874EA" w:rsidRPr="005C7BE0" w:rsidRDefault="0069547B"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D94224" w:rsidRPr="005C7BE0">
              <w:rPr>
                <w:rFonts w:ascii="Times New Roman" w:hAnsi="Times New Roman"/>
                <w:color w:val="000000"/>
                <w:spacing w:val="-2"/>
                <w:sz w:val="20"/>
                <w:szCs w:val="20"/>
              </w:rPr>
              <w:t xml:space="preserve">wprowadzanie danych o stwierdzeniu </w:t>
            </w:r>
            <w:r w:rsidR="006A65DF" w:rsidRPr="005C7BE0">
              <w:rPr>
                <w:rFonts w:ascii="Times New Roman" w:hAnsi="Times New Roman"/>
                <w:color w:val="000000"/>
                <w:spacing w:val="-2"/>
                <w:sz w:val="20"/>
                <w:szCs w:val="20"/>
              </w:rPr>
              <w:t xml:space="preserve">IGO </w:t>
            </w:r>
            <w:r w:rsidR="00D94224" w:rsidRPr="005C7BE0">
              <w:rPr>
                <w:rFonts w:ascii="Times New Roman" w:hAnsi="Times New Roman"/>
                <w:color w:val="000000"/>
                <w:spacing w:val="-2"/>
                <w:sz w:val="20"/>
                <w:szCs w:val="20"/>
              </w:rPr>
              <w:t xml:space="preserve">stwarzających zagrożenie dla Unii/Polski </w:t>
            </w:r>
            <w:r w:rsidR="006A65DF" w:rsidRPr="005C7BE0">
              <w:rPr>
                <w:rFonts w:ascii="Times New Roman" w:hAnsi="Times New Roman"/>
                <w:color w:val="000000"/>
                <w:spacing w:val="-2"/>
                <w:sz w:val="20"/>
                <w:szCs w:val="20"/>
              </w:rPr>
              <w:t xml:space="preserve">oraz o działaniach zaradczych </w:t>
            </w:r>
            <w:r w:rsidR="00D94224" w:rsidRPr="005C7BE0">
              <w:rPr>
                <w:rFonts w:ascii="Times New Roman" w:hAnsi="Times New Roman"/>
                <w:color w:val="000000"/>
                <w:spacing w:val="-2"/>
                <w:sz w:val="20"/>
                <w:szCs w:val="20"/>
              </w:rPr>
              <w:t>do Centralnego Rejestru Danych o IGO</w:t>
            </w:r>
            <w:r w:rsidR="00D023FE" w:rsidRPr="005C7BE0">
              <w:rPr>
                <w:rFonts w:ascii="Times New Roman" w:hAnsi="Times New Roman"/>
                <w:color w:val="000000"/>
                <w:spacing w:val="-2"/>
                <w:sz w:val="20"/>
                <w:szCs w:val="20"/>
              </w:rPr>
              <w:t>,</w:t>
            </w:r>
          </w:p>
          <w:p w14:paraId="10751DCA" w14:textId="5B47315C" w:rsidR="008E14D6" w:rsidRPr="005C7BE0" w:rsidRDefault="006874EA"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p>
        </w:tc>
      </w:tr>
      <w:tr w:rsidR="00E602F9" w:rsidRPr="005C7BE0" w14:paraId="0CBD7FAB" w14:textId="77777777" w:rsidTr="001024B4">
        <w:trPr>
          <w:trHeight w:val="142"/>
        </w:trPr>
        <w:tc>
          <w:tcPr>
            <w:tcW w:w="2085" w:type="dxa"/>
            <w:gridSpan w:val="2"/>
            <w:shd w:val="clear" w:color="auto" w:fill="auto"/>
            <w:vAlign w:val="center"/>
          </w:tcPr>
          <w:p w14:paraId="5FC5C8CA" w14:textId="553D7B33" w:rsidR="00E602F9" w:rsidRPr="005C7BE0" w:rsidRDefault="00F53946"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w:t>
            </w:r>
            <w:r w:rsidR="009A3BBA" w:rsidRPr="005C7BE0">
              <w:rPr>
                <w:rFonts w:ascii="Times New Roman" w:hAnsi="Times New Roman"/>
                <w:color w:val="000000"/>
                <w:spacing w:val="-2"/>
                <w:sz w:val="20"/>
                <w:szCs w:val="20"/>
              </w:rPr>
              <w:t>yrektorzy u</w:t>
            </w:r>
            <w:r w:rsidR="00E602F9" w:rsidRPr="005C7BE0">
              <w:rPr>
                <w:rFonts w:ascii="Times New Roman" w:hAnsi="Times New Roman"/>
                <w:color w:val="000000"/>
                <w:spacing w:val="-2"/>
                <w:sz w:val="20"/>
                <w:szCs w:val="20"/>
              </w:rPr>
              <w:t>rzęd</w:t>
            </w:r>
            <w:r w:rsidR="009A3BBA" w:rsidRPr="005C7BE0">
              <w:rPr>
                <w:rFonts w:ascii="Times New Roman" w:hAnsi="Times New Roman"/>
                <w:color w:val="000000"/>
                <w:spacing w:val="-2"/>
                <w:sz w:val="20"/>
                <w:szCs w:val="20"/>
              </w:rPr>
              <w:t>ów</w:t>
            </w:r>
            <w:r w:rsidR="00E602F9" w:rsidRPr="005C7BE0">
              <w:rPr>
                <w:rFonts w:ascii="Times New Roman" w:hAnsi="Times New Roman"/>
                <w:color w:val="000000"/>
                <w:spacing w:val="-2"/>
                <w:sz w:val="20"/>
                <w:szCs w:val="20"/>
              </w:rPr>
              <w:t xml:space="preserve"> morski</w:t>
            </w:r>
            <w:r w:rsidR="009A3BBA" w:rsidRPr="005C7BE0">
              <w:rPr>
                <w:rFonts w:ascii="Times New Roman" w:hAnsi="Times New Roman"/>
                <w:color w:val="000000"/>
                <w:spacing w:val="-2"/>
                <w:sz w:val="20"/>
                <w:szCs w:val="20"/>
              </w:rPr>
              <w:t>ch</w:t>
            </w:r>
          </w:p>
        </w:tc>
        <w:tc>
          <w:tcPr>
            <w:tcW w:w="978" w:type="dxa"/>
            <w:gridSpan w:val="3"/>
            <w:shd w:val="clear" w:color="auto" w:fill="auto"/>
            <w:vAlign w:val="center"/>
          </w:tcPr>
          <w:p w14:paraId="41B4E68B" w14:textId="77777777" w:rsidR="00E602F9" w:rsidRPr="005C7BE0" w:rsidRDefault="00C22778"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3</w:t>
            </w:r>
          </w:p>
        </w:tc>
        <w:tc>
          <w:tcPr>
            <w:tcW w:w="1775" w:type="dxa"/>
            <w:gridSpan w:val="7"/>
            <w:shd w:val="clear" w:color="auto" w:fill="auto"/>
            <w:vAlign w:val="center"/>
          </w:tcPr>
          <w:p w14:paraId="53FD3152" w14:textId="77777777" w:rsidR="00E602F9" w:rsidRPr="005C7BE0" w:rsidRDefault="00754663"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3359F3ED" w14:textId="1B901CF2" w:rsidR="00A17232" w:rsidRPr="005C7BE0" w:rsidRDefault="00A17232" w:rsidP="00B31036">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w:t>
            </w:r>
            <w:r w:rsidR="00D94224" w:rsidRPr="005C7BE0">
              <w:rPr>
                <w:rFonts w:ascii="Times New Roman" w:hAnsi="Times New Roman"/>
                <w:color w:val="000000"/>
                <w:spacing w:val="-2"/>
                <w:sz w:val="20"/>
                <w:szCs w:val="20"/>
              </w:rPr>
              <w:t xml:space="preserve"> przeprowadzanie działań zaradczych na obszarze pasa technicznego poza obszarem parku narodowego w odniesieniu do IGO stwarzających zagrożenie dla Unii/Polski</w:t>
            </w:r>
            <w:r w:rsidR="00D023FE" w:rsidRPr="005C7BE0">
              <w:rPr>
                <w:rFonts w:ascii="Times New Roman" w:hAnsi="Times New Roman"/>
                <w:color w:val="000000"/>
                <w:spacing w:val="-2"/>
                <w:sz w:val="20"/>
                <w:szCs w:val="20"/>
              </w:rPr>
              <w:t>,</w:t>
            </w:r>
          </w:p>
          <w:p w14:paraId="1CEF9C79" w14:textId="6EB67135" w:rsidR="006874EA" w:rsidRPr="005C7BE0" w:rsidRDefault="006A65DF" w:rsidP="00490125">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wprowadzanie danych o stwierdzeniu IGO stwarzających zagrożenie dla Unii/Polski oraz o działaniach zaradczych do Centralnego Rejestru Danych o IGO</w:t>
            </w:r>
            <w:r w:rsidR="00D023FE" w:rsidRPr="005C7BE0">
              <w:rPr>
                <w:rFonts w:ascii="Times New Roman" w:hAnsi="Times New Roman"/>
                <w:color w:val="000000"/>
                <w:spacing w:val="-2"/>
                <w:sz w:val="20"/>
                <w:szCs w:val="20"/>
              </w:rPr>
              <w:t>,</w:t>
            </w:r>
          </w:p>
          <w:p w14:paraId="2F528B79" w14:textId="32AC3922" w:rsidR="00141E7D" w:rsidRPr="005C7BE0" w:rsidRDefault="006874EA" w:rsidP="00490125">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lastRenderedPageBreak/>
              <w:t>- współpraca z właściwymi podmiotami w zakresie prowadzenia działań zaradczych w stosunku do IGO stwarzających zagrożenie dla Unii/Polski</w:t>
            </w:r>
          </w:p>
        </w:tc>
      </w:tr>
      <w:tr w:rsidR="0069547B" w:rsidRPr="005C7BE0" w14:paraId="7F5B1C4A" w14:textId="77777777" w:rsidTr="0033552B">
        <w:trPr>
          <w:trHeight w:val="142"/>
        </w:trPr>
        <w:tc>
          <w:tcPr>
            <w:tcW w:w="2085" w:type="dxa"/>
            <w:gridSpan w:val="2"/>
            <w:shd w:val="clear" w:color="auto" w:fill="auto"/>
            <w:vAlign w:val="center"/>
          </w:tcPr>
          <w:p w14:paraId="5CD78D60" w14:textId="77777777" w:rsidR="0069547B" w:rsidRPr="005C7BE0" w:rsidRDefault="0069547B" w:rsidP="0033552B">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lastRenderedPageBreak/>
              <w:t>Główny Inspektor Rybołówstwa Morskiego</w:t>
            </w:r>
          </w:p>
        </w:tc>
        <w:tc>
          <w:tcPr>
            <w:tcW w:w="978" w:type="dxa"/>
            <w:gridSpan w:val="3"/>
            <w:shd w:val="clear" w:color="auto" w:fill="auto"/>
            <w:vAlign w:val="center"/>
          </w:tcPr>
          <w:p w14:paraId="545775F0" w14:textId="77777777" w:rsidR="0069547B" w:rsidRPr="005C7BE0" w:rsidRDefault="0069547B" w:rsidP="0033552B">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1</w:t>
            </w:r>
          </w:p>
        </w:tc>
        <w:tc>
          <w:tcPr>
            <w:tcW w:w="1775" w:type="dxa"/>
            <w:gridSpan w:val="7"/>
            <w:shd w:val="clear" w:color="auto" w:fill="auto"/>
            <w:vAlign w:val="center"/>
          </w:tcPr>
          <w:p w14:paraId="3A545EC4" w14:textId="77777777" w:rsidR="0069547B" w:rsidRPr="005C7BE0" w:rsidRDefault="00754663" w:rsidP="0033552B">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51C4523B" w14:textId="1D40A1E0" w:rsidR="006A65DF" w:rsidRPr="005C7BE0" w:rsidRDefault="006A65DF"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przeprowadzanie działań zaradczych na obszarach morskich poza obszarem parku narodowego w odniesieniu do IGO stwarzających zagrożenie dla Unii/Polski</w:t>
            </w:r>
            <w:r w:rsidR="00D023FE" w:rsidRPr="005C7BE0">
              <w:rPr>
                <w:rFonts w:ascii="Times New Roman" w:hAnsi="Times New Roman"/>
                <w:color w:val="000000"/>
                <w:spacing w:val="-2"/>
                <w:sz w:val="20"/>
                <w:szCs w:val="20"/>
              </w:rPr>
              <w:t>,</w:t>
            </w:r>
          </w:p>
          <w:p w14:paraId="739370C8" w14:textId="764F154D" w:rsidR="006874EA" w:rsidRPr="005C7BE0" w:rsidRDefault="006A65DF"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wprowadzanie danych o stwierdzeniu IGO stwarzających zagrożenie dla Unii/Polski oraz o działaniach zaradczych do Centralnego Rejestru Danych o IGO</w:t>
            </w:r>
            <w:r w:rsidR="00D023FE" w:rsidRPr="005C7BE0">
              <w:rPr>
                <w:rFonts w:ascii="Times New Roman" w:hAnsi="Times New Roman"/>
                <w:color w:val="000000"/>
                <w:spacing w:val="-2"/>
                <w:sz w:val="20"/>
                <w:szCs w:val="20"/>
              </w:rPr>
              <w:t>,</w:t>
            </w:r>
          </w:p>
          <w:p w14:paraId="7A5A9034" w14:textId="14188C85" w:rsidR="0069547B" w:rsidRPr="005C7BE0" w:rsidRDefault="006874EA"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p>
        </w:tc>
      </w:tr>
      <w:tr w:rsidR="00141E7D" w:rsidRPr="005C7BE0" w14:paraId="55874A56" w14:textId="77777777" w:rsidTr="001024B4">
        <w:trPr>
          <w:trHeight w:val="142"/>
        </w:trPr>
        <w:tc>
          <w:tcPr>
            <w:tcW w:w="2085" w:type="dxa"/>
            <w:gridSpan w:val="2"/>
            <w:shd w:val="clear" w:color="auto" w:fill="auto"/>
            <w:vAlign w:val="center"/>
          </w:tcPr>
          <w:p w14:paraId="65593765" w14:textId="0CD38284" w:rsidR="00141E7D" w:rsidRPr="005C7BE0" w:rsidRDefault="00F53946"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r</w:t>
            </w:r>
            <w:r w:rsidR="00141E7D" w:rsidRPr="005C7BE0">
              <w:rPr>
                <w:rFonts w:ascii="Times New Roman" w:hAnsi="Times New Roman"/>
                <w:color w:val="000000"/>
                <w:spacing w:val="-2"/>
                <w:sz w:val="20"/>
                <w:szCs w:val="20"/>
              </w:rPr>
              <w:t>egionalni dyrektorzy lasów państwowych</w:t>
            </w:r>
          </w:p>
        </w:tc>
        <w:tc>
          <w:tcPr>
            <w:tcW w:w="978" w:type="dxa"/>
            <w:gridSpan w:val="3"/>
            <w:shd w:val="clear" w:color="auto" w:fill="auto"/>
            <w:vAlign w:val="center"/>
          </w:tcPr>
          <w:p w14:paraId="2AAF08EA" w14:textId="2942BE46" w:rsidR="00141E7D" w:rsidRPr="005C7BE0" w:rsidRDefault="00141E7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1</w:t>
            </w:r>
            <w:r w:rsidR="00E12A96" w:rsidRPr="005C7BE0">
              <w:rPr>
                <w:rFonts w:ascii="Times New Roman" w:hAnsi="Times New Roman"/>
                <w:color w:val="000000"/>
                <w:spacing w:val="-2"/>
                <w:sz w:val="20"/>
                <w:szCs w:val="20"/>
              </w:rPr>
              <w:t>7</w:t>
            </w:r>
          </w:p>
        </w:tc>
        <w:tc>
          <w:tcPr>
            <w:tcW w:w="1775" w:type="dxa"/>
            <w:gridSpan w:val="7"/>
            <w:shd w:val="clear" w:color="auto" w:fill="auto"/>
            <w:vAlign w:val="center"/>
          </w:tcPr>
          <w:p w14:paraId="17F5D014" w14:textId="77777777" w:rsidR="00141E7D" w:rsidRPr="005C7BE0" w:rsidRDefault="00754663"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4C3C454A" w14:textId="155436AB" w:rsidR="006A65DF" w:rsidRPr="005C7BE0" w:rsidRDefault="00141E7D"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6A65DF" w:rsidRPr="005C7BE0">
              <w:rPr>
                <w:rFonts w:ascii="Times New Roman" w:hAnsi="Times New Roman"/>
                <w:color w:val="000000"/>
                <w:spacing w:val="-2"/>
                <w:sz w:val="20"/>
                <w:szCs w:val="20"/>
              </w:rPr>
              <w:t xml:space="preserve">przeprowadzanie działań zaradczych </w:t>
            </w:r>
            <w:r w:rsidRPr="005C7BE0">
              <w:rPr>
                <w:rFonts w:ascii="Times New Roman" w:hAnsi="Times New Roman"/>
                <w:color w:val="000000"/>
                <w:spacing w:val="-2"/>
                <w:sz w:val="20"/>
                <w:szCs w:val="20"/>
              </w:rPr>
              <w:t xml:space="preserve">w odniesieniu do </w:t>
            </w:r>
            <w:r w:rsidR="006A65DF" w:rsidRPr="005C7BE0">
              <w:rPr>
                <w:rFonts w:ascii="Times New Roman" w:hAnsi="Times New Roman"/>
                <w:color w:val="000000"/>
                <w:spacing w:val="-2"/>
                <w:sz w:val="20"/>
                <w:szCs w:val="20"/>
              </w:rPr>
              <w:t xml:space="preserve">IGO stwarzających zagrożenie dla Unii/Polski rozprzestrzenionych na szeroką skalę </w:t>
            </w:r>
            <w:r w:rsidRPr="005C7BE0">
              <w:rPr>
                <w:rFonts w:ascii="Times New Roman" w:hAnsi="Times New Roman"/>
                <w:color w:val="000000"/>
                <w:spacing w:val="-2"/>
                <w:sz w:val="20"/>
                <w:szCs w:val="20"/>
              </w:rPr>
              <w:t>występujących w l</w:t>
            </w:r>
            <w:r w:rsidR="006A65DF" w:rsidRPr="005C7BE0">
              <w:rPr>
                <w:rFonts w:ascii="Times New Roman" w:hAnsi="Times New Roman"/>
                <w:color w:val="000000"/>
                <w:spacing w:val="-2"/>
                <w:sz w:val="20"/>
                <w:szCs w:val="20"/>
              </w:rPr>
              <w:t xml:space="preserve">asach stanowiących </w:t>
            </w:r>
            <w:r w:rsidRPr="005C7BE0">
              <w:rPr>
                <w:rFonts w:ascii="Times New Roman" w:hAnsi="Times New Roman"/>
                <w:color w:val="000000"/>
                <w:spacing w:val="-2"/>
                <w:sz w:val="20"/>
                <w:szCs w:val="20"/>
              </w:rPr>
              <w:t>rezerwat</w:t>
            </w:r>
            <w:r w:rsidR="006A65DF" w:rsidRPr="005C7BE0">
              <w:rPr>
                <w:rFonts w:ascii="Times New Roman" w:hAnsi="Times New Roman"/>
                <w:color w:val="000000"/>
                <w:spacing w:val="-2"/>
                <w:sz w:val="20"/>
                <w:szCs w:val="20"/>
              </w:rPr>
              <w:t>y przyrody</w:t>
            </w:r>
            <w:r w:rsidR="00D023FE" w:rsidRPr="005C7BE0">
              <w:rPr>
                <w:rFonts w:ascii="Times New Roman" w:hAnsi="Times New Roman"/>
                <w:color w:val="000000"/>
                <w:spacing w:val="-2"/>
                <w:sz w:val="20"/>
                <w:szCs w:val="20"/>
              </w:rPr>
              <w:t>,</w:t>
            </w:r>
          </w:p>
          <w:p w14:paraId="3F3B004C" w14:textId="26DF1DB4" w:rsidR="00B50B88" w:rsidRPr="005C7BE0" w:rsidRDefault="006A65DF" w:rsidP="006A65DF">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p>
        </w:tc>
      </w:tr>
      <w:tr w:rsidR="001C58FD" w:rsidRPr="005C7BE0" w14:paraId="1B4D590C" w14:textId="77777777" w:rsidTr="001024B4">
        <w:trPr>
          <w:trHeight w:val="142"/>
        </w:trPr>
        <w:tc>
          <w:tcPr>
            <w:tcW w:w="2085" w:type="dxa"/>
            <w:gridSpan w:val="2"/>
            <w:shd w:val="clear" w:color="auto" w:fill="auto"/>
            <w:vAlign w:val="center"/>
          </w:tcPr>
          <w:p w14:paraId="423BA035" w14:textId="008A3F60" w:rsidR="001C58FD" w:rsidRPr="005C7BE0" w:rsidRDefault="00F53946" w:rsidP="001024B4">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g</w:t>
            </w:r>
            <w:r w:rsidR="001C58FD" w:rsidRPr="005C7BE0">
              <w:rPr>
                <w:rFonts w:ascii="Times New Roman" w:hAnsi="Times New Roman"/>
                <w:color w:val="000000"/>
                <w:sz w:val="20"/>
                <w:szCs w:val="20"/>
              </w:rPr>
              <w:t>miny</w:t>
            </w:r>
          </w:p>
        </w:tc>
        <w:tc>
          <w:tcPr>
            <w:tcW w:w="978" w:type="dxa"/>
            <w:gridSpan w:val="3"/>
            <w:shd w:val="clear" w:color="auto" w:fill="auto"/>
            <w:vAlign w:val="center"/>
          </w:tcPr>
          <w:p w14:paraId="047DD85D" w14:textId="77777777" w:rsidR="001C58FD" w:rsidRPr="005C7BE0" w:rsidDel="00F13ADB" w:rsidRDefault="001C58F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247</w:t>
            </w:r>
            <w:r w:rsidR="00B50B88" w:rsidRPr="005C7BE0">
              <w:rPr>
                <w:rFonts w:ascii="Times New Roman" w:hAnsi="Times New Roman"/>
                <w:color w:val="000000"/>
                <w:spacing w:val="-2"/>
                <w:sz w:val="20"/>
                <w:szCs w:val="20"/>
              </w:rPr>
              <w:t>7</w:t>
            </w:r>
          </w:p>
        </w:tc>
        <w:tc>
          <w:tcPr>
            <w:tcW w:w="1775" w:type="dxa"/>
            <w:gridSpan w:val="7"/>
            <w:shd w:val="clear" w:color="auto" w:fill="auto"/>
            <w:vAlign w:val="center"/>
          </w:tcPr>
          <w:p w14:paraId="6AE229B8" w14:textId="77777777" w:rsidR="001C58FD" w:rsidRPr="005C7BE0" w:rsidRDefault="001C58FD"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Główny Urząd Statystyczny </w:t>
            </w:r>
            <w:r w:rsidR="00B50B88" w:rsidRPr="005C7BE0">
              <w:rPr>
                <w:rFonts w:ascii="Times New Roman" w:hAnsi="Times New Roman"/>
                <w:color w:val="000000"/>
                <w:spacing w:val="-2"/>
                <w:sz w:val="20"/>
                <w:szCs w:val="20"/>
              </w:rPr>
              <w:t>2020 </w:t>
            </w:r>
            <w:r w:rsidR="002C76E1" w:rsidRPr="005C7BE0">
              <w:rPr>
                <w:rFonts w:ascii="Times New Roman" w:hAnsi="Times New Roman"/>
                <w:color w:val="000000"/>
                <w:spacing w:val="-2"/>
                <w:sz w:val="20"/>
                <w:szCs w:val="20"/>
              </w:rPr>
              <w:t>r.</w:t>
            </w:r>
            <w:r w:rsidRPr="005C7BE0">
              <w:rPr>
                <w:rFonts w:ascii="Times New Roman" w:hAnsi="Times New Roman"/>
                <w:color w:val="000000"/>
                <w:spacing w:val="-2"/>
                <w:sz w:val="20"/>
                <w:szCs w:val="20"/>
              </w:rPr>
              <w:t>: Powierzchnia i ludność w przekroju terytorialnym 20</w:t>
            </w:r>
            <w:r w:rsidR="00B50B88" w:rsidRPr="005C7BE0">
              <w:rPr>
                <w:rFonts w:ascii="Times New Roman" w:hAnsi="Times New Roman"/>
                <w:color w:val="000000"/>
                <w:spacing w:val="-2"/>
                <w:sz w:val="20"/>
                <w:szCs w:val="20"/>
              </w:rPr>
              <w:t>20</w:t>
            </w:r>
          </w:p>
        </w:tc>
        <w:tc>
          <w:tcPr>
            <w:tcW w:w="5719" w:type="dxa"/>
            <w:gridSpan w:val="16"/>
            <w:shd w:val="clear" w:color="auto" w:fill="auto"/>
          </w:tcPr>
          <w:p w14:paraId="0167720E" w14:textId="76BDD304" w:rsidR="007B3A9C" w:rsidRPr="005C7BE0" w:rsidRDefault="007B3A9C" w:rsidP="007B3A9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gromadzenie i przekazywanie do RDOŚ danych o stwierdzeniu w środowisku IGO stwarzających zagrożenie dla Unii/Polski oraz o przeprowadzonych działaniach na terenie gminy</w:t>
            </w:r>
            <w:r w:rsidR="00D023FE" w:rsidRPr="005C7BE0">
              <w:rPr>
                <w:rFonts w:ascii="Times New Roman" w:hAnsi="Times New Roman"/>
                <w:color w:val="000000"/>
                <w:spacing w:val="-2"/>
                <w:sz w:val="20"/>
                <w:szCs w:val="20"/>
              </w:rPr>
              <w:t>,</w:t>
            </w:r>
          </w:p>
          <w:p w14:paraId="788F4073" w14:textId="33CBE634" w:rsidR="00EA4341" w:rsidRPr="005C7BE0" w:rsidRDefault="004D37F8" w:rsidP="00705D44">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 </w:t>
            </w:r>
            <w:r w:rsidR="006874EA" w:rsidRPr="005C7BE0">
              <w:rPr>
                <w:rFonts w:ascii="Times New Roman" w:hAnsi="Times New Roman"/>
                <w:color w:val="000000"/>
                <w:spacing w:val="-2"/>
                <w:sz w:val="20"/>
                <w:szCs w:val="20"/>
              </w:rPr>
              <w:t xml:space="preserve">przeprowadzanie </w:t>
            </w:r>
            <w:r w:rsidR="0050490A" w:rsidRPr="005C7BE0">
              <w:rPr>
                <w:rFonts w:ascii="Times New Roman" w:hAnsi="Times New Roman"/>
                <w:color w:val="000000"/>
                <w:spacing w:val="-2"/>
                <w:sz w:val="20"/>
                <w:szCs w:val="20"/>
              </w:rPr>
              <w:t xml:space="preserve">działań </w:t>
            </w:r>
            <w:r w:rsidRPr="005C7BE0">
              <w:rPr>
                <w:rFonts w:ascii="Times New Roman" w:hAnsi="Times New Roman"/>
                <w:color w:val="000000"/>
                <w:spacing w:val="-2"/>
                <w:sz w:val="20"/>
                <w:szCs w:val="20"/>
              </w:rPr>
              <w:t xml:space="preserve">zaradczych w odniesieniu do </w:t>
            </w:r>
            <w:r w:rsidR="006874EA" w:rsidRPr="005C7BE0">
              <w:rPr>
                <w:rFonts w:ascii="Times New Roman" w:hAnsi="Times New Roman"/>
                <w:color w:val="000000"/>
                <w:spacing w:val="-2"/>
                <w:sz w:val="20"/>
                <w:szCs w:val="20"/>
              </w:rPr>
              <w:t>IGO stwarzających zagrożenie dla Unii/Polski rozprzestrzenionych na szeroką skalę</w:t>
            </w:r>
            <w:r w:rsidRPr="005C7BE0">
              <w:rPr>
                <w:rFonts w:ascii="Times New Roman" w:hAnsi="Times New Roman"/>
                <w:color w:val="000000"/>
                <w:spacing w:val="-2"/>
                <w:sz w:val="20"/>
                <w:szCs w:val="20"/>
              </w:rPr>
              <w:t xml:space="preserve">, występujących na terenie gminy </w:t>
            </w:r>
            <w:r w:rsidR="006874EA" w:rsidRPr="005C7BE0">
              <w:rPr>
                <w:rFonts w:ascii="Times New Roman" w:hAnsi="Times New Roman"/>
                <w:color w:val="000000"/>
                <w:spacing w:val="-2"/>
                <w:sz w:val="20"/>
                <w:szCs w:val="20"/>
              </w:rPr>
              <w:t>poza nieruchomościami prywatnymi lub należącymi do Skarbu Państwa, oraz na wniosek na terenach prywatnych</w:t>
            </w:r>
            <w:r w:rsidR="00D023FE" w:rsidRPr="005C7BE0">
              <w:rPr>
                <w:rFonts w:ascii="Times New Roman" w:hAnsi="Times New Roman"/>
                <w:color w:val="000000"/>
                <w:spacing w:val="-2"/>
                <w:sz w:val="20"/>
                <w:szCs w:val="20"/>
              </w:rPr>
              <w:t>,</w:t>
            </w:r>
          </w:p>
          <w:p w14:paraId="2AA872EB" w14:textId="52AE0557" w:rsidR="006874EA" w:rsidRPr="005C7BE0" w:rsidRDefault="006874EA" w:rsidP="00705D44">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p>
        </w:tc>
      </w:tr>
      <w:tr w:rsidR="00F727B2" w:rsidRPr="005C7BE0" w14:paraId="37D02844" w14:textId="77777777" w:rsidTr="001024B4">
        <w:trPr>
          <w:trHeight w:val="142"/>
        </w:trPr>
        <w:tc>
          <w:tcPr>
            <w:tcW w:w="2085" w:type="dxa"/>
            <w:gridSpan w:val="2"/>
            <w:shd w:val="clear" w:color="auto" w:fill="auto"/>
            <w:vAlign w:val="center"/>
          </w:tcPr>
          <w:p w14:paraId="015DD344" w14:textId="790FAEAC" w:rsidR="00F727B2" w:rsidRPr="005C7BE0" w:rsidRDefault="00F53946" w:rsidP="001024B4">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z</w:t>
            </w:r>
            <w:r w:rsidR="00F727B2" w:rsidRPr="005C7BE0">
              <w:rPr>
                <w:rFonts w:ascii="Times New Roman" w:hAnsi="Times New Roman"/>
                <w:color w:val="000000"/>
                <w:sz w:val="20"/>
                <w:szCs w:val="20"/>
              </w:rPr>
              <w:t>arządc</w:t>
            </w:r>
            <w:r w:rsidR="009A3BBA" w:rsidRPr="005C7BE0">
              <w:rPr>
                <w:rFonts w:ascii="Times New Roman" w:hAnsi="Times New Roman"/>
                <w:color w:val="000000"/>
                <w:sz w:val="20"/>
                <w:szCs w:val="20"/>
              </w:rPr>
              <w:t>y</w:t>
            </w:r>
            <w:r w:rsidR="00F727B2" w:rsidRPr="005C7BE0">
              <w:rPr>
                <w:rFonts w:ascii="Times New Roman" w:hAnsi="Times New Roman"/>
                <w:color w:val="000000"/>
                <w:sz w:val="20"/>
                <w:szCs w:val="20"/>
              </w:rPr>
              <w:t xml:space="preserve"> obwod</w:t>
            </w:r>
            <w:r w:rsidR="009A3BBA" w:rsidRPr="005C7BE0">
              <w:rPr>
                <w:rFonts w:ascii="Times New Roman" w:hAnsi="Times New Roman"/>
                <w:color w:val="000000"/>
                <w:sz w:val="20"/>
                <w:szCs w:val="20"/>
              </w:rPr>
              <w:t>ów</w:t>
            </w:r>
            <w:r w:rsidR="00F727B2" w:rsidRPr="005C7BE0">
              <w:rPr>
                <w:rFonts w:ascii="Times New Roman" w:hAnsi="Times New Roman"/>
                <w:color w:val="000000"/>
                <w:sz w:val="20"/>
                <w:szCs w:val="20"/>
              </w:rPr>
              <w:t xml:space="preserve"> łowiecki</w:t>
            </w:r>
            <w:r w:rsidR="009A3BBA" w:rsidRPr="005C7BE0">
              <w:rPr>
                <w:rFonts w:ascii="Times New Roman" w:hAnsi="Times New Roman"/>
                <w:color w:val="000000"/>
                <w:sz w:val="20"/>
                <w:szCs w:val="20"/>
              </w:rPr>
              <w:t>ch</w:t>
            </w:r>
          </w:p>
        </w:tc>
        <w:tc>
          <w:tcPr>
            <w:tcW w:w="978" w:type="dxa"/>
            <w:gridSpan w:val="3"/>
            <w:shd w:val="clear" w:color="auto" w:fill="auto"/>
            <w:vAlign w:val="center"/>
          </w:tcPr>
          <w:p w14:paraId="077E8A22" w14:textId="77777777" w:rsidR="00F727B2" w:rsidRPr="005C7BE0" w:rsidDel="00F13ADB" w:rsidRDefault="001C5A8E"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2</w:t>
            </w:r>
            <w:r w:rsidR="00B50B88" w:rsidRPr="005C7BE0">
              <w:rPr>
                <w:rFonts w:ascii="Times New Roman" w:hAnsi="Times New Roman"/>
                <w:color w:val="000000"/>
                <w:spacing w:val="-2"/>
                <w:sz w:val="20"/>
                <w:szCs w:val="20"/>
              </w:rPr>
              <w:t>705</w:t>
            </w:r>
            <w:r w:rsidRPr="005C7BE0">
              <w:rPr>
                <w:rFonts w:ascii="Times New Roman" w:hAnsi="Times New Roman"/>
                <w:color w:val="000000"/>
                <w:spacing w:val="-2"/>
                <w:sz w:val="20"/>
                <w:szCs w:val="20"/>
              </w:rPr>
              <w:t xml:space="preserve"> kół łowieckich</w:t>
            </w:r>
          </w:p>
        </w:tc>
        <w:tc>
          <w:tcPr>
            <w:tcW w:w="1775" w:type="dxa"/>
            <w:gridSpan w:val="7"/>
            <w:shd w:val="clear" w:color="auto" w:fill="auto"/>
            <w:vAlign w:val="center"/>
          </w:tcPr>
          <w:p w14:paraId="1C85F732" w14:textId="77777777" w:rsidR="00F727B2" w:rsidRPr="005C7BE0" w:rsidRDefault="001C5A8E" w:rsidP="001024B4">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t>Główny Urząd Statystyczny 20</w:t>
            </w:r>
            <w:r w:rsidR="00B50B88" w:rsidRPr="005C7BE0">
              <w:rPr>
                <w:rFonts w:ascii="Times New Roman" w:hAnsi="Times New Roman"/>
                <w:color w:val="000000"/>
                <w:spacing w:val="-2"/>
                <w:sz w:val="20"/>
                <w:szCs w:val="20"/>
              </w:rPr>
              <w:t>20</w:t>
            </w:r>
            <w:r w:rsidRPr="005C7BE0">
              <w:rPr>
                <w:rFonts w:ascii="Times New Roman" w:hAnsi="Times New Roman"/>
                <w:color w:val="000000"/>
                <w:spacing w:val="-2"/>
                <w:sz w:val="20"/>
                <w:szCs w:val="20"/>
              </w:rPr>
              <w:t xml:space="preserve"> r.: Leśnictwo 20</w:t>
            </w:r>
            <w:r w:rsidR="00B50B88" w:rsidRPr="005C7BE0">
              <w:rPr>
                <w:rFonts w:ascii="Times New Roman" w:hAnsi="Times New Roman"/>
                <w:color w:val="000000"/>
                <w:spacing w:val="-2"/>
                <w:sz w:val="20"/>
                <w:szCs w:val="20"/>
              </w:rPr>
              <w:t>20</w:t>
            </w:r>
          </w:p>
        </w:tc>
        <w:tc>
          <w:tcPr>
            <w:tcW w:w="5719" w:type="dxa"/>
            <w:gridSpan w:val="16"/>
            <w:shd w:val="clear" w:color="auto" w:fill="auto"/>
          </w:tcPr>
          <w:p w14:paraId="5A690B06" w14:textId="0B9878D2" w:rsidR="00C347F8" w:rsidRPr="005C7BE0" w:rsidRDefault="00C347F8" w:rsidP="0046360C">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eliminowanie ze środowiska ptaków i ssaków należących IGO stwarzających zagrożenie dla Unii/Polski</w:t>
            </w:r>
            <w:r w:rsidR="00D023FE" w:rsidRPr="005C7BE0">
              <w:rPr>
                <w:rFonts w:ascii="Times New Roman" w:hAnsi="Times New Roman"/>
                <w:color w:val="000000"/>
                <w:spacing w:val="-2"/>
                <w:sz w:val="20"/>
                <w:szCs w:val="20"/>
              </w:rPr>
              <w:t>,</w:t>
            </w:r>
          </w:p>
          <w:p w14:paraId="0AD8BCD0" w14:textId="77777777" w:rsidR="00F727B2" w:rsidRPr="005C7BE0" w:rsidRDefault="006A65DF" w:rsidP="0050490A">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p>
        </w:tc>
      </w:tr>
      <w:tr w:rsidR="004D37F8" w:rsidRPr="005C7BE0" w14:paraId="53530F31" w14:textId="77777777" w:rsidTr="001024B4">
        <w:trPr>
          <w:trHeight w:val="142"/>
        </w:trPr>
        <w:tc>
          <w:tcPr>
            <w:tcW w:w="2085" w:type="dxa"/>
            <w:gridSpan w:val="2"/>
            <w:shd w:val="clear" w:color="auto" w:fill="auto"/>
            <w:vAlign w:val="center"/>
          </w:tcPr>
          <w:p w14:paraId="47A59517" w14:textId="69AD0081" w:rsidR="004D37F8" w:rsidRPr="005C7BE0" w:rsidRDefault="00F53946" w:rsidP="001024B4">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p</w:t>
            </w:r>
            <w:r w:rsidR="004D37F8" w:rsidRPr="005C7BE0">
              <w:rPr>
                <w:rFonts w:ascii="Times New Roman" w:hAnsi="Times New Roman"/>
                <w:color w:val="000000"/>
                <w:sz w:val="20"/>
                <w:szCs w:val="20"/>
              </w:rPr>
              <w:t>osiadacz</w:t>
            </w:r>
            <w:r w:rsidR="009A3BBA" w:rsidRPr="005C7BE0">
              <w:rPr>
                <w:rFonts w:ascii="Times New Roman" w:hAnsi="Times New Roman"/>
                <w:color w:val="000000"/>
                <w:sz w:val="20"/>
                <w:szCs w:val="20"/>
              </w:rPr>
              <w:t>e</w:t>
            </w:r>
            <w:r w:rsidR="004D37F8" w:rsidRPr="005C7BE0">
              <w:rPr>
                <w:rFonts w:ascii="Times New Roman" w:hAnsi="Times New Roman"/>
                <w:color w:val="000000"/>
                <w:sz w:val="20"/>
                <w:szCs w:val="20"/>
              </w:rPr>
              <w:t xml:space="preserve"> nieruchomości</w:t>
            </w:r>
          </w:p>
          <w:p w14:paraId="36556BC6" w14:textId="77777777" w:rsidR="00CC602D" w:rsidRPr="005C7BE0" w:rsidRDefault="00CC602D" w:rsidP="001024B4">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gruntowych</w:t>
            </w:r>
          </w:p>
        </w:tc>
        <w:tc>
          <w:tcPr>
            <w:tcW w:w="978" w:type="dxa"/>
            <w:gridSpan w:val="3"/>
            <w:shd w:val="clear" w:color="auto" w:fill="auto"/>
            <w:vAlign w:val="center"/>
          </w:tcPr>
          <w:p w14:paraId="06144B4C" w14:textId="77777777" w:rsidR="004D37F8" w:rsidRPr="005C7BE0" w:rsidRDefault="00EA4341" w:rsidP="001024B4">
            <w:pPr>
              <w:spacing w:line="240" w:lineRule="auto"/>
              <w:jc w:val="center"/>
              <w:rPr>
                <w:rFonts w:ascii="Times New Roman" w:hAnsi="Times New Roman"/>
                <w:spacing w:val="-2"/>
                <w:sz w:val="20"/>
                <w:szCs w:val="20"/>
              </w:rPr>
            </w:pPr>
            <w:r w:rsidRPr="005C7BE0">
              <w:rPr>
                <w:rFonts w:ascii="Times New Roman" w:hAnsi="Times New Roman"/>
                <w:spacing w:val="-2"/>
                <w:sz w:val="20"/>
                <w:szCs w:val="20"/>
              </w:rPr>
              <w:t>brak danych</w:t>
            </w:r>
          </w:p>
          <w:p w14:paraId="53995735" w14:textId="77777777" w:rsidR="00F57C41" w:rsidRPr="005C7BE0" w:rsidRDefault="00F57C41" w:rsidP="001024B4">
            <w:pPr>
              <w:spacing w:line="240" w:lineRule="auto"/>
              <w:jc w:val="center"/>
              <w:rPr>
                <w:rFonts w:ascii="Times New Roman" w:hAnsi="Times New Roman"/>
                <w:spacing w:val="-2"/>
                <w:sz w:val="20"/>
                <w:szCs w:val="20"/>
              </w:rPr>
            </w:pPr>
          </w:p>
        </w:tc>
        <w:tc>
          <w:tcPr>
            <w:tcW w:w="1775" w:type="dxa"/>
            <w:gridSpan w:val="7"/>
            <w:shd w:val="clear" w:color="auto" w:fill="auto"/>
            <w:vAlign w:val="center"/>
          </w:tcPr>
          <w:p w14:paraId="3CB379BA" w14:textId="77777777" w:rsidR="004D37F8" w:rsidRPr="005C7BE0" w:rsidRDefault="004D37F8" w:rsidP="001024B4">
            <w:pPr>
              <w:spacing w:line="240" w:lineRule="auto"/>
              <w:jc w:val="center"/>
              <w:rPr>
                <w:rFonts w:ascii="Times New Roman" w:hAnsi="Times New Roman"/>
                <w:spacing w:val="-2"/>
                <w:sz w:val="20"/>
                <w:szCs w:val="20"/>
              </w:rPr>
            </w:pPr>
          </w:p>
        </w:tc>
        <w:tc>
          <w:tcPr>
            <w:tcW w:w="5719" w:type="dxa"/>
            <w:gridSpan w:val="16"/>
            <w:shd w:val="clear" w:color="auto" w:fill="auto"/>
          </w:tcPr>
          <w:p w14:paraId="4C519682" w14:textId="402F0832" w:rsidR="006874EA" w:rsidRPr="005C7BE0" w:rsidRDefault="006874EA" w:rsidP="006874EA">
            <w:pPr>
              <w:spacing w:line="240" w:lineRule="auto"/>
              <w:rPr>
                <w:rFonts w:ascii="Times New Roman" w:hAnsi="Times New Roman"/>
                <w:color w:val="000000"/>
                <w:spacing w:val="-2"/>
                <w:sz w:val="20"/>
                <w:szCs w:val="20"/>
              </w:rPr>
            </w:pPr>
            <w:r w:rsidRPr="005C7BE0">
              <w:rPr>
                <w:rFonts w:ascii="Times New Roman" w:hAnsi="Times New Roman"/>
                <w:color w:val="000000"/>
                <w:spacing w:val="-2"/>
                <w:sz w:val="20"/>
                <w:szCs w:val="20"/>
              </w:rPr>
              <w:t>- przeprowadzanie działań zaradczych w odniesieniu do IGO stwarzających zagrożenie dla Unii/Polski rozprzestrzenionych na szeroką skalę występujących na zarządzanym terenie</w:t>
            </w:r>
            <w:r w:rsidR="00D023FE" w:rsidRPr="005C7BE0">
              <w:rPr>
                <w:rFonts w:ascii="Times New Roman" w:hAnsi="Times New Roman"/>
                <w:color w:val="000000"/>
                <w:spacing w:val="-2"/>
                <w:sz w:val="20"/>
                <w:szCs w:val="20"/>
              </w:rPr>
              <w:t>,</w:t>
            </w:r>
          </w:p>
          <w:p w14:paraId="7107CD12" w14:textId="2CF9572A" w:rsidR="007B3954" w:rsidRPr="005C7BE0" w:rsidRDefault="007B3954" w:rsidP="006874EA">
            <w:pPr>
              <w:spacing w:line="240" w:lineRule="auto"/>
              <w:rPr>
                <w:rFonts w:ascii="Times New Roman" w:hAnsi="Times New Roman"/>
                <w:spacing w:val="-2"/>
                <w:sz w:val="20"/>
                <w:szCs w:val="20"/>
              </w:rPr>
            </w:pPr>
            <w:r w:rsidRPr="005C7BE0">
              <w:rPr>
                <w:rFonts w:ascii="Times New Roman" w:hAnsi="Times New Roman"/>
                <w:spacing w:val="-2"/>
                <w:sz w:val="20"/>
                <w:szCs w:val="20"/>
              </w:rPr>
              <w:t xml:space="preserve">- </w:t>
            </w:r>
            <w:r w:rsidR="00490125" w:rsidRPr="005C7BE0">
              <w:rPr>
                <w:rFonts w:ascii="Times New Roman" w:hAnsi="Times New Roman"/>
                <w:spacing w:val="-2"/>
                <w:sz w:val="20"/>
                <w:szCs w:val="20"/>
              </w:rPr>
              <w:t xml:space="preserve">obowiązek uzyskiwania zezwolenia na czynności zakazane </w:t>
            </w:r>
            <w:r w:rsidR="006874EA" w:rsidRPr="005C7BE0">
              <w:rPr>
                <w:rFonts w:ascii="Times New Roman" w:hAnsi="Times New Roman"/>
                <w:spacing w:val="-2"/>
                <w:sz w:val="20"/>
                <w:szCs w:val="20"/>
              </w:rPr>
              <w:t>w stosunku do</w:t>
            </w:r>
            <w:r w:rsidR="00EA4341" w:rsidRPr="005C7BE0">
              <w:rPr>
                <w:rFonts w:ascii="Times New Roman" w:hAnsi="Times New Roman"/>
                <w:spacing w:val="-2"/>
                <w:sz w:val="20"/>
                <w:szCs w:val="20"/>
              </w:rPr>
              <w:t xml:space="preserve"> </w:t>
            </w:r>
            <w:r w:rsidR="006874EA" w:rsidRPr="005C7BE0">
              <w:rPr>
                <w:rFonts w:ascii="Times New Roman" w:hAnsi="Times New Roman"/>
                <w:color w:val="000000"/>
                <w:spacing w:val="-2"/>
                <w:sz w:val="20"/>
                <w:szCs w:val="20"/>
              </w:rPr>
              <w:t>IGO stwarzających zagrożenie dla Unii/Polski</w:t>
            </w:r>
            <w:r w:rsidR="00490125" w:rsidRPr="005C7BE0">
              <w:rPr>
                <w:rFonts w:ascii="Times New Roman" w:hAnsi="Times New Roman"/>
                <w:spacing w:val="-2"/>
                <w:sz w:val="20"/>
                <w:szCs w:val="20"/>
              </w:rPr>
              <w:t>, które można uzyskać tylko w</w:t>
            </w:r>
            <w:r w:rsidR="00132763" w:rsidRPr="005C7BE0">
              <w:rPr>
                <w:rFonts w:ascii="Times New Roman" w:hAnsi="Times New Roman"/>
                <w:spacing w:val="-2"/>
                <w:sz w:val="20"/>
                <w:szCs w:val="20"/>
              </w:rPr>
              <w:t> </w:t>
            </w:r>
            <w:r w:rsidR="00490125" w:rsidRPr="005C7BE0">
              <w:rPr>
                <w:rFonts w:ascii="Times New Roman" w:hAnsi="Times New Roman"/>
                <w:spacing w:val="-2"/>
                <w:sz w:val="20"/>
                <w:szCs w:val="20"/>
              </w:rPr>
              <w:t>określonych przypadkach</w:t>
            </w:r>
          </w:p>
        </w:tc>
      </w:tr>
      <w:tr w:rsidR="006874EA" w:rsidRPr="005C7BE0" w14:paraId="671D38D6" w14:textId="77777777" w:rsidTr="001024B4">
        <w:trPr>
          <w:trHeight w:val="142"/>
        </w:trPr>
        <w:tc>
          <w:tcPr>
            <w:tcW w:w="2085" w:type="dxa"/>
            <w:gridSpan w:val="2"/>
            <w:shd w:val="clear" w:color="auto" w:fill="auto"/>
            <w:vAlign w:val="center"/>
          </w:tcPr>
          <w:p w14:paraId="347ABB1F" w14:textId="7491BB39" w:rsidR="006874EA" w:rsidRPr="005C7BE0" w:rsidRDefault="00F53946" w:rsidP="001024B4">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z</w:t>
            </w:r>
            <w:r w:rsidR="006874EA" w:rsidRPr="005C7BE0">
              <w:rPr>
                <w:rFonts w:ascii="Times New Roman" w:hAnsi="Times New Roman"/>
                <w:color w:val="000000"/>
                <w:sz w:val="20"/>
                <w:szCs w:val="20"/>
              </w:rPr>
              <w:t>arządcy nieruchomości będących własnością Skarbu Państwa oraz podmioty sprawujące nadzór nad obszarami chronionymi</w:t>
            </w:r>
          </w:p>
        </w:tc>
        <w:tc>
          <w:tcPr>
            <w:tcW w:w="978" w:type="dxa"/>
            <w:gridSpan w:val="3"/>
            <w:shd w:val="clear" w:color="auto" w:fill="auto"/>
            <w:vAlign w:val="center"/>
          </w:tcPr>
          <w:p w14:paraId="63695273" w14:textId="77777777" w:rsidR="006874EA" w:rsidRPr="005C7BE0" w:rsidRDefault="006874EA" w:rsidP="006874EA">
            <w:pPr>
              <w:spacing w:line="240" w:lineRule="auto"/>
              <w:jc w:val="center"/>
              <w:rPr>
                <w:rFonts w:ascii="Times New Roman" w:hAnsi="Times New Roman"/>
                <w:spacing w:val="-2"/>
                <w:sz w:val="20"/>
                <w:szCs w:val="20"/>
              </w:rPr>
            </w:pPr>
            <w:r w:rsidRPr="005C7BE0">
              <w:rPr>
                <w:rFonts w:ascii="Times New Roman" w:hAnsi="Times New Roman"/>
                <w:spacing w:val="-2"/>
                <w:sz w:val="20"/>
                <w:szCs w:val="20"/>
              </w:rPr>
              <w:t>brak danych</w:t>
            </w:r>
          </w:p>
          <w:p w14:paraId="5A8CFCD6" w14:textId="77777777" w:rsidR="006874EA" w:rsidRPr="005C7BE0" w:rsidRDefault="006874EA" w:rsidP="001024B4">
            <w:pPr>
              <w:spacing w:line="240" w:lineRule="auto"/>
              <w:jc w:val="center"/>
              <w:rPr>
                <w:rFonts w:ascii="Times New Roman" w:hAnsi="Times New Roman"/>
                <w:spacing w:val="-2"/>
                <w:sz w:val="20"/>
                <w:szCs w:val="20"/>
              </w:rPr>
            </w:pPr>
          </w:p>
        </w:tc>
        <w:tc>
          <w:tcPr>
            <w:tcW w:w="1775" w:type="dxa"/>
            <w:gridSpan w:val="7"/>
            <w:shd w:val="clear" w:color="auto" w:fill="auto"/>
            <w:vAlign w:val="center"/>
          </w:tcPr>
          <w:p w14:paraId="6DCC8FA1" w14:textId="77777777" w:rsidR="006874EA" w:rsidRPr="005C7BE0" w:rsidRDefault="006874EA" w:rsidP="001024B4">
            <w:pPr>
              <w:spacing w:line="240" w:lineRule="auto"/>
              <w:jc w:val="center"/>
              <w:rPr>
                <w:rFonts w:ascii="Times New Roman" w:hAnsi="Times New Roman"/>
                <w:spacing w:val="-2"/>
                <w:sz w:val="20"/>
                <w:szCs w:val="20"/>
              </w:rPr>
            </w:pPr>
          </w:p>
        </w:tc>
        <w:tc>
          <w:tcPr>
            <w:tcW w:w="5719" w:type="dxa"/>
            <w:gridSpan w:val="16"/>
            <w:shd w:val="clear" w:color="auto" w:fill="auto"/>
          </w:tcPr>
          <w:p w14:paraId="5BAF1749" w14:textId="77777777" w:rsidR="006874EA" w:rsidRPr="005C7BE0" w:rsidRDefault="006874EA" w:rsidP="0046360C">
            <w:pPr>
              <w:spacing w:line="240" w:lineRule="auto"/>
              <w:rPr>
                <w:rFonts w:ascii="Times New Roman" w:hAnsi="Times New Roman"/>
                <w:spacing w:val="-2"/>
                <w:sz w:val="20"/>
                <w:szCs w:val="20"/>
              </w:rPr>
            </w:pPr>
            <w:r w:rsidRPr="005C7BE0">
              <w:rPr>
                <w:rFonts w:ascii="Times New Roman" w:hAnsi="Times New Roman"/>
                <w:color w:val="000000"/>
                <w:spacing w:val="-2"/>
                <w:sz w:val="20"/>
                <w:szCs w:val="20"/>
              </w:rPr>
              <w:t>- współpraca z właściwymi podmiotami w zakresie prowadzenia działań zaradczych w stosunku do IGO stwarzających zagrożenie dla Unii/Polski</w:t>
            </w:r>
          </w:p>
        </w:tc>
      </w:tr>
      <w:tr w:rsidR="00B50B88" w:rsidRPr="005C7BE0" w14:paraId="032B0EDB" w14:textId="77777777" w:rsidTr="001024B4">
        <w:trPr>
          <w:trHeight w:val="142"/>
        </w:trPr>
        <w:tc>
          <w:tcPr>
            <w:tcW w:w="2085" w:type="dxa"/>
            <w:gridSpan w:val="2"/>
            <w:shd w:val="clear" w:color="auto" w:fill="auto"/>
            <w:vAlign w:val="center"/>
          </w:tcPr>
          <w:p w14:paraId="671A6A78" w14:textId="15C8792A" w:rsidR="00B50B88" w:rsidRPr="005C7BE0" w:rsidRDefault="00F53946" w:rsidP="00B50B88">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o</w:t>
            </w:r>
            <w:r w:rsidR="00B50B88" w:rsidRPr="005C7BE0">
              <w:rPr>
                <w:rFonts w:ascii="Times New Roman" w:hAnsi="Times New Roman"/>
                <w:color w:val="000000"/>
                <w:sz w:val="20"/>
                <w:szCs w:val="20"/>
              </w:rPr>
              <w:t xml:space="preserve">rgany Państwowej Inspekcji Ochrony Roślin i Nasiennictwa </w:t>
            </w:r>
          </w:p>
        </w:tc>
        <w:tc>
          <w:tcPr>
            <w:tcW w:w="978" w:type="dxa"/>
            <w:gridSpan w:val="3"/>
            <w:shd w:val="clear" w:color="auto" w:fill="auto"/>
            <w:vAlign w:val="center"/>
          </w:tcPr>
          <w:p w14:paraId="7B7359AD" w14:textId="77777777" w:rsidR="00B50B88" w:rsidRPr="005C7BE0" w:rsidRDefault="00B50B88" w:rsidP="00B50B88">
            <w:pPr>
              <w:spacing w:line="240" w:lineRule="auto"/>
              <w:jc w:val="center"/>
              <w:rPr>
                <w:rFonts w:ascii="Times New Roman" w:hAnsi="Times New Roman"/>
                <w:spacing w:val="-2"/>
                <w:sz w:val="20"/>
                <w:szCs w:val="20"/>
              </w:rPr>
            </w:pPr>
            <w:r w:rsidRPr="005C7BE0">
              <w:rPr>
                <w:rFonts w:ascii="Times New Roman" w:hAnsi="Times New Roman"/>
                <w:spacing w:val="-2"/>
                <w:sz w:val="20"/>
                <w:szCs w:val="20"/>
              </w:rPr>
              <w:t>19</w:t>
            </w:r>
          </w:p>
        </w:tc>
        <w:tc>
          <w:tcPr>
            <w:tcW w:w="1775" w:type="dxa"/>
            <w:gridSpan w:val="7"/>
            <w:shd w:val="clear" w:color="auto" w:fill="auto"/>
            <w:vAlign w:val="center"/>
          </w:tcPr>
          <w:p w14:paraId="13444B1F" w14:textId="77777777" w:rsidR="00B50B88" w:rsidRPr="005C7BE0" w:rsidRDefault="00754663" w:rsidP="00B50B88">
            <w:pPr>
              <w:spacing w:line="240" w:lineRule="auto"/>
              <w:jc w:val="center"/>
              <w:rPr>
                <w:rFonts w:ascii="Times New Roman" w:hAnsi="Times New Roman"/>
                <w:spacing w:val="-2"/>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3E028EBF" w14:textId="46DCF2AF" w:rsidR="00B50B88" w:rsidRPr="005C7BE0" w:rsidRDefault="00B50B88" w:rsidP="00B50B88">
            <w:pPr>
              <w:spacing w:line="240" w:lineRule="auto"/>
              <w:rPr>
                <w:rFonts w:ascii="Times New Roman" w:hAnsi="Times New Roman"/>
                <w:spacing w:val="-2"/>
                <w:sz w:val="20"/>
                <w:szCs w:val="20"/>
              </w:rPr>
            </w:pPr>
            <w:r w:rsidRPr="005C7BE0">
              <w:rPr>
                <w:rFonts w:ascii="Times New Roman" w:hAnsi="Times New Roman"/>
                <w:spacing w:val="-2"/>
                <w:sz w:val="20"/>
                <w:szCs w:val="20"/>
              </w:rPr>
              <w:t xml:space="preserve">- kontrole urzędowe przywozu z państw trzecich </w:t>
            </w:r>
            <w:r w:rsidR="007B3A9C" w:rsidRPr="005C7BE0">
              <w:rPr>
                <w:rFonts w:ascii="Times New Roman" w:hAnsi="Times New Roman"/>
                <w:color w:val="000000"/>
                <w:spacing w:val="-2"/>
                <w:sz w:val="20"/>
                <w:szCs w:val="20"/>
              </w:rPr>
              <w:t>IGO stwarzających zagrożenie dla Unii/Polski</w:t>
            </w:r>
            <w:r w:rsidR="007B3A9C" w:rsidRPr="005C7BE0">
              <w:rPr>
                <w:rFonts w:ascii="Times New Roman" w:hAnsi="Times New Roman"/>
                <w:spacing w:val="-2"/>
                <w:sz w:val="20"/>
                <w:szCs w:val="20"/>
              </w:rPr>
              <w:t xml:space="preserve"> </w:t>
            </w:r>
            <w:r w:rsidRPr="005C7BE0">
              <w:rPr>
                <w:rFonts w:ascii="Times New Roman" w:hAnsi="Times New Roman"/>
                <w:spacing w:val="-2"/>
                <w:sz w:val="20"/>
                <w:szCs w:val="20"/>
              </w:rPr>
              <w:t>przeprowadzane przez wojewódzkich inspektorów ochrony roślin i nasiennictwa</w:t>
            </w:r>
          </w:p>
        </w:tc>
      </w:tr>
      <w:tr w:rsidR="00B50B88" w:rsidRPr="005C7BE0" w14:paraId="0231E62C" w14:textId="77777777" w:rsidTr="00B50B88">
        <w:trPr>
          <w:trHeight w:val="142"/>
        </w:trPr>
        <w:tc>
          <w:tcPr>
            <w:tcW w:w="2085" w:type="dxa"/>
            <w:gridSpan w:val="2"/>
            <w:shd w:val="clear" w:color="auto" w:fill="auto"/>
            <w:vAlign w:val="center"/>
          </w:tcPr>
          <w:p w14:paraId="25E59664" w14:textId="255706C8" w:rsidR="00B50B88" w:rsidRPr="005C7BE0" w:rsidRDefault="00F53946" w:rsidP="00B50B88">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o</w:t>
            </w:r>
            <w:r w:rsidR="00B50B88" w:rsidRPr="005C7BE0">
              <w:rPr>
                <w:rFonts w:ascii="Times New Roman" w:hAnsi="Times New Roman"/>
                <w:color w:val="000000"/>
                <w:sz w:val="20"/>
                <w:szCs w:val="20"/>
              </w:rPr>
              <w:t>rgany Inspekcji Weterynaryjnej</w:t>
            </w:r>
          </w:p>
        </w:tc>
        <w:tc>
          <w:tcPr>
            <w:tcW w:w="978" w:type="dxa"/>
            <w:gridSpan w:val="3"/>
            <w:shd w:val="clear" w:color="auto" w:fill="auto"/>
            <w:vAlign w:val="center"/>
          </w:tcPr>
          <w:p w14:paraId="73C741F6" w14:textId="77777777" w:rsidR="00B50B88" w:rsidRPr="005C7BE0" w:rsidRDefault="00B50B88" w:rsidP="00B50B88">
            <w:pPr>
              <w:spacing w:line="240" w:lineRule="auto"/>
              <w:jc w:val="center"/>
              <w:rPr>
                <w:rFonts w:ascii="Times New Roman" w:hAnsi="Times New Roman"/>
                <w:spacing w:val="-2"/>
                <w:sz w:val="20"/>
                <w:szCs w:val="20"/>
              </w:rPr>
            </w:pPr>
            <w:r w:rsidRPr="005C7BE0">
              <w:rPr>
                <w:rFonts w:ascii="Times New Roman" w:hAnsi="Times New Roman"/>
                <w:spacing w:val="-2"/>
                <w:sz w:val="20"/>
                <w:szCs w:val="20"/>
              </w:rPr>
              <w:t>20</w:t>
            </w:r>
          </w:p>
        </w:tc>
        <w:tc>
          <w:tcPr>
            <w:tcW w:w="1775" w:type="dxa"/>
            <w:gridSpan w:val="7"/>
            <w:shd w:val="clear" w:color="auto" w:fill="auto"/>
            <w:vAlign w:val="center"/>
          </w:tcPr>
          <w:p w14:paraId="3E3A5DB9" w14:textId="77777777" w:rsidR="00B50B88" w:rsidRPr="005C7BE0" w:rsidRDefault="00754663" w:rsidP="00B50B88">
            <w:pPr>
              <w:spacing w:line="240" w:lineRule="auto"/>
              <w:jc w:val="center"/>
              <w:rPr>
                <w:rFonts w:ascii="Times New Roman" w:hAnsi="Times New Roman"/>
                <w:sz w:val="20"/>
                <w:szCs w:val="20"/>
              </w:rPr>
            </w:pPr>
            <w:r w:rsidRPr="005C7BE0">
              <w:rPr>
                <w:rFonts w:ascii="Times New Roman" w:hAnsi="Times New Roman"/>
                <w:color w:val="000000"/>
                <w:spacing w:val="-2"/>
                <w:sz w:val="20"/>
                <w:szCs w:val="20"/>
              </w:rPr>
              <w:t>dane własne</w:t>
            </w:r>
          </w:p>
        </w:tc>
        <w:tc>
          <w:tcPr>
            <w:tcW w:w="5719" w:type="dxa"/>
            <w:gridSpan w:val="16"/>
            <w:shd w:val="clear" w:color="auto" w:fill="auto"/>
          </w:tcPr>
          <w:p w14:paraId="602A56A6" w14:textId="72F2425C" w:rsidR="00B50B88" w:rsidRPr="005C7BE0" w:rsidRDefault="00B50B88" w:rsidP="00B50B88">
            <w:pPr>
              <w:spacing w:line="240" w:lineRule="auto"/>
              <w:rPr>
                <w:rFonts w:ascii="Times New Roman" w:hAnsi="Times New Roman"/>
                <w:spacing w:val="-2"/>
                <w:sz w:val="20"/>
                <w:szCs w:val="20"/>
              </w:rPr>
            </w:pPr>
            <w:r w:rsidRPr="005C7BE0">
              <w:rPr>
                <w:rFonts w:ascii="Times New Roman" w:hAnsi="Times New Roman"/>
                <w:spacing w:val="-2"/>
                <w:sz w:val="20"/>
                <w:szCs w:val="20"/>
              </w:rPr>
              <w:t xml:space="preserve">- kontrole urzędowe przywozu z państw trzecich </w:t>
            </w:r>
            <w:r w:rsidR="007B3A9C" w:rsidRPr="005C7BE0">
              <w:rPr>
                <w:rFonts w:ascii="Times New Roman" w:hAnsi="Times New Roman"/>
                <w:color w:val="000000"/>
                <w:spacing w:val="-2"/>
                <w:sz w:val="20"/>
                <w:szCs w:val="20"/>
              </w:rPr>
              <w:t>IGO stwarzających zagrożenie dla Unii/Polski</w:t>
            </w:r>
            <w:r w:rsidR="007B3A9C" w:rsidRPr="005C7BE0">
              <w:rPr>
                <w:rFonts w:ascii="Times New Roman" w:hAnsi="Times New Roman"/>
                <w:spacing w:val="-2"/>
                <w:sz w:val="20"/>
                <w:szCs w:val="20"/>
              </w:rPr>
              <w:t xml:space="preserve"> </w:t>
            </w:r>
            <w:r w:rsidRPr="005C7BE0">
              <w:rPr>
                <w:rFonts w:ascii="Times New Roman" w:hAnsi="Times New Roman"/>
                <w:spacing w:val="-2"/>
                <w:sz w:val="20"/>
                <w:szCs w:val="20"/>
              </w:rPr>
              <w:t>przeprowadzane przez granicznych lekarzy weterynarii</w:t>
            </w:r>
            <w:r w:rsidR="00D023FE" w:rsidRPr="005C7BE0">
              <w:rPr>
                <w:rFonts w:ascii="Times New Roman" w:hAnsi="Times New Roman"/>
                <w:spacing w:val="-2"/>
                <w:sz w:val="20"/>
                <w:szCs w:val="20"/>
              </w:rPr>
              <w:t>,</w:t>
            </w:r>
          </w:p>
          <w:p w14:paraId="534B1358" w14:textId="77777777" w:rsidR="00B50B88" w:rsidRPr="005C7BE0" w:rsidRDefault="00B50B88" w:rsidP="00B50B88">
            <w:pPr>
              <w:spacing w:line="240" w:lineRule="auto"/>
              <w:rPr>
                <w:rFonts w:ascii="Times New Roman" w:hAnsi="Times New Roman"/>
                <w:spacing w:val="-2"/>
                <w:sz w:val="20"/>
                <w:szCs w:val="20"/>
              </w:rPr>
            </w:pPr>
            <w:r w:rsidRPr="005C7BE0">
              <w:rPr>
                <w:rFonts w:ascii="Times New Roman" w:hAnsi="Times New Roman"/>
                <w:spacing w:val="-2"/>
                <w:sz w:val="20"/>
                <w:szCs w:val="20"/>
              </w:rPr>
              <w:t xml:space="preserve">- przeprowadzanie badań klinicznych i wstępnej oceny ryzyka stwarzanego przez zwierzę </w:t>
            </w:r>
            <w:r w:rsidR="007B3A9C" w:rsidRPr="005C7BE0">
              <w:rPr>
                <w:rFonts w:ascii="Times New Roman" w:hAnsi="Times New Roman"/>
                <w:color w:val="000000"/>
                <w:spacing w:val="-2"/>
                <w:sz w:val="20"/>
                <w:szCs w:val="20"/>
              </w:rPr>
              <w:t>IGO stwarzających zagrożenie dla Unii/Polski</w:t>
            </w:r>
            <w:r w:rsidRPr="005C7BE0">
              <w:rPr>
                <w:rFonts w:ascii="Times New Roman" w:hAnsi="Times New Roman"/>
                <w:spacing w:val="-2"/>
                <w:sz w:val="20"/>
                <w:szCs w:val="20"/>
              </w:rPr>
              <w:t xml:space="preserve"> dla życia lub zdrowia ludzi lub zwierząt wobec IGO zatrzymanych przez organy celne</w:t>
            </w:r>
          </w:p>
        </w:tc>
      </w:tr>
      <w:tr w:rsidR="00B50B88" w:rsidRPr="005C7BE0" w14:paraId="5F014D6A" w14:textId="77777777" w:rsidTr="00B50B88">
        <w:trPr>
          <w:trHeight w:val="142"/>
        </w:trPr>
        <w:tc>
          <w:tcPr>
            <w:tcW w:w="2085" w:type="dxa"/>
            <w:gridSpan w:val="2"/>
            <w:shd w:val="clear" w:color="auto" w:fill="auto"/>
            <w:vAlign w:val="center"/>
          </w:tcPr>
          <w:p w14:paraId="4F57D93C" w14:textId="16ABED04" w:rsidR="00B50B88" w:rsidRPr="005C7BE0" w:rsidRDefault="00F53946" w:rsidP="00B50B88">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o</w:t>
            </w:r>
            <w:r w:rsidR="00B50B88" w:rsidRPr="005C7BE0">
              <w:rPr>
                <w:rFonts w:ascii="Times New Roman" w:hAnsi="Times New Roman"/>
                <w:color w:val="000000"/>
                <w:sz w:val="20"/>
                <w:szCs w:val="20"/>
              </w:rPr>
              <w:t>rgany Krajowej Administracji Skarbowej</w:t>
            </w:r>
          </w:p>
          <w:p w14:paraId="7835B5ED" w14:textId="77777777" w:rsidR="00B50B88" w:rsidRPr="005C7BE0" w:rsidRDefault="00B50B88" w:rsidP="00B50B88">
            <w:pPr>
              <w:spacing w:line="240" w:lineRule="auto"/>
              <w:jc w:val="center"/>
              <w:rPr>
                <w:rFonts w:ascii="Times New Roman" w:hAnsi="Times New Roman"/>
                <w:color w:val="000000"/>
                <w:sz w:val="20"/>
                <w:szCs w:val="20"/>
              </w:rPr>
            </w:pPr>
          </w:p>
        </w:tc>
        <w:tc>
          <w:tcPr>
            <w:tcW w:w="978" w:type="dxa"/>
            <w:gridSpan w:val="3"/>
            <w:shd w:val="clear" w:color="auto" w:fill="auto"/>
            <w:vAlign w:val="center"/>
          </w:tcPr>
          <w:p w14:paraId="3F9141DB" w14:textId="77777777" w:rsidR="00B50B88" w:rsidRPr="005C7BE0" w:rsidRDefault="00B50B88" w:rsidP="00B50B88">
            <w:pPr>
              <w:spacing w:line="240" w:lineRule="auto"/>
              <w:jc w:val="center"/>
              <w:rPr>
                <w:rFonts w:ascii="Times New Roman" w:hAnsi="Times New Roman"/>
                <w:spacing w:val="-2"/>
                <w:sz w:val="20"/>
                <w:szCs w:val="20"/>
              </w:rPr>
            </w:pPr>
            <w:r w:rsidRPr="005C7BE0">
              <w:rPr>
                <w:rFonts w:ascii="Times New Roman" w:hAnsi="Times New Roman"/>
                <w:spacing w:val="-2"/>
                <w:sz w:val="20"/>
                <w:szCs w:val="20"/>
              </w:rPr>
              <w:t>16</w:t>
            </w:r>
          </w:p>
          <w:p w14:paraId="429832AB" w14:textId="77777777" w:rsidR="00B50B88" w:rsidRPr="005C7BE0" w:rsidRDefault="00B50B88" w:rsidP="00B50B88">
            <w:pPr>
              <w:spacing w:line="240" w:lineRule="auto"/>
              <w:jc w:val="center"/>
              <w:rPr>
                <w:rFonts w:ascii="Times New Roman" w:hAnsi="Times New Roman"/>
                <w:spacing w:val="-2"/>
                <w:sz w:val="20"/>
                <w:szCs w:val="20"/>
              </w:rPr>
            </w:pPr>
          </w:p>
        </w:tc>
        <w:tc>
          <w:tcPr>
            <w:tcW w:w="1775" w:type="dxa"/>
            <w:gridSpan w:val="7"/>
            <w:shd w:val="clear" w:color="auto" w:fill="auto"/>
            <w:vAlign w:val="center"/>
          </w:tcPr>
          <w:p w14:paraId="63DCA83B" w14:textId="77777777" w:rsidR="00B50B88" w:rsidRPr="005C7BE0" w:rsidRDefault="00B50B88" w:rsidP="00B50B88">
            <w:pPr>
              <w:spacing w:line="240" w:lineRule="auto"/>
              <w:jc w:val="center"/>
              <w:rPr>
                <w:rFonts w:ascii="Times New Roman" w:hAnsi="Times New Roman"/>
                <w:spacing w:val="-2"/>
                <w:sz w:val="20"/>
                <w:szCs w:val="20"/>
              </w:rPr>
            </w:pPr>
            <w:r w:rsidRPr="005C7BE0">
              <w:rPr>
                <w:rFonts w:ascii="Times New Roman" w:hAnsi="Times New Roman"/>
                <w:spacing w:val="-2"/>
                <w:sz w:val="20"/>
                <w:szCs w:val="20"/>
              </w:rPr>
              <w:t>www.mf.gov.pl</w:t>
            </w:r>
          </w:p>
          <w:p w14:paraId="232EBEAB" w14:textId="77777777" w:rsidR="00B50B88" w:rsidRPr="005C7BE0" w:rsidRDefault="00B50B88" w:rsidP="00B50B88">
            <w:pPr>
              <w:spacing w:line="240" w:lineRule="auto"/>
              <w:jc w:val="center"/>
              <w:rPr>
                <w:rFonts w:ascii="Times New Roman" w:hAnsi="Times New Roman"/>
                <w:sz w:val="20"/>
                <w:szCs w:val="20"/>
              </w:rPr>
            </w:pPr>
          </w:p>
        </w:tc>
        <w:tc>
          <w:tcPr>
            <w:tcW w:w="5719" w:type="dxa"/>
            <w:gridSpan w:val="16"/>
            <w:shd w:val="clear" w:color="auto" w:fill="auto"/>
          </w:tcPr>
          <w:p w14:paraId="53557ACA" w14:textId="599BBA5E" w:rsidR="00B50B88" w:rsidRPr="005C7BE0" w:rsidRDefault="00B50B88" w:rsidP="00B50B88">
            <w:pPr>
              <w:spacing w:line="240" w:lineRule="auto"/>
              <w:rPr>
                <w:rFonts w:ascii="Times New Roman" w:hAnsi="Times New Roman"/>
                <w:spacing w:val="-2"/>
                <w:sz w:val="20"/>
                <w:szCs w:val="20"/>
              </w:rPr>
            </w:pPr>
            <w:r w:rsidRPr="005C7BE0">
              <w:rPr>
                <w:rFonts w:ascii="Times New Roman" w:hAnsi="Times New Roman"/>
                <w:spacing w:val="-2"/>
                <w:sz w:val="20"/>
                <w:szCs w:val="20"/>
              </w:rPr>
              <w:t xml:space="preserve">- kontrole przywozu z państw trzecich inwazyjnych </w:t>
            </w:r>
            <w:r w:rsidR="007B3A9C" w:rsidRPr="005C7BE0">
              <w:rPr>
                <w:rFonts w:ascii="Times New Roman" w:hAnsi="Times New Roman"/>
                <w:color w:val="000000"/>
                <w:spacing w:val="-2"/>
                <w:sz w:val="20"/>
                <w:szCs w:val="20"/>
              </w:rPr>
              <w:t>IGO stwarzających zagrożenie dla Unii/Polski</w:t>
            </w:r>
            <w:r w:rsidR="0039293C" w:rsidRPr="005C7BE0">
              <w:rPr>
                <w:rFonts w:ascii="Times New Roman" w:hAnsi="Times New Roman"/>
                <w:spacing w:val="-2"/>
                <w:sz w:val="20"/>
                <w:szCs w:val="20"/>
              </w:rPr>
              <w:t>,</w:t>
            </w:r>
          </w:p>
          <w:p w14:paraId="11547AF7" w14:textId="79471632" w:rsidR="00B50B88" w:rsidRPr="005C7BE0" w:rsidRDefault="00B50B88" w:rsidP="00B50B88">
            <w:pPr>
              <w:spacing w:line="240" w:lineRule="auto"/>
              <w:rPr>
                <w:rFonts w:ascii="Times New Roman" w:hAnsi="Times New Roman"/>
                <w:spacing w:val="-2"/>
                <w:sz w:val="20"/>
                <w:szCs w:val="20"/>
              </w:rPr>
            </w:pPr>
            <w:r w:rsidRPr="005C7BE0">
              <w:rPr>
                <w:rFonts w:ascii="Times New Roman" w:hAnsi="Times New Roman"/>
                <w:spacing w:val="-2"/>
                <w:sz w:val="20"/>
                <w:szCs w:val="20"/>
              </w:rPr>
              <w:t>- zatrzymanie towarów, w odniesieniu do których stwierdzono w trakci</w:t>
            </w:r>
            <w:r w:rsidR="007B3A9C" w:rsidRPr="005C7BE0">
              <w:rPr>
                <w:rFonts w:ascii="Times New Roman" w:hAnsi="Times New Roman"/>
                <w:spacing w:val="-2"/>
                <w:sz w:val="20"/>
                <w:szCs w:val="20"/>
              </w:rPr>
              <w:t>e kontroli naruszenie przepisów</w:t>
            </w:r>
            <w:r w:rsidR="00D023FE" w:rsidRPr="005C7BE0">
              <w:rPr>
                <w:rFonts w:ascii="Times New Roman" w:hAnsi="Times New Roman"/>
                <w:spacing w:val="-2"/>
                <w:sz w:val="20"/>
                <w:szCs w:val="20"/>
              </w:rPr>
              <w:t>,</w:t>
            </w:r>
          </w:p>
          <w:p w14:paraId="70FE1890" w14:textId="5CB07B6F" w:rsidR="00B50B88" w:rsidRPr="005C7BE0" w:rsidRDefault="00B50B88" w:rsidP="00B50B88">
            <w:pPr>
              <w:spacing w:line="240" w:lineRule="auto"/>
              <w:rPr>
                <w:rFonts w:ascii="Times New Roman" w:hAnsi="Times New Roman"/>
                <w:spacing w:val="-2"/>
                <w:sz w:val="20"/>
                <w:szCs w:val="20"/>
              </w:rPr>
            </w:pPr>
            <w:r w:rsidRPr="005C7BE0">
              <w:rPr>
                <w:rFonts w:ascii="Times New Roman" w:hAnsi="Times New Roman"/>
                <w:spacing w:val="-2"/>
                <w:sz w:val="20"/>
                <w:szCs w:val="20"/>
              </w:rPr>
              <w:t xml:space="preserve">- przekazywanie do azylu dla zwierząt lub ogrodu zoologicznego zatrzymanych </w:t>
            </w:r>
            <w:r w:rsidR="007B3A9C" w:rsidRPr="005C7BE0">
              <w:rPr>
                <w:rFonts w:ascii="Times New Roman" w:hAnsi="Times New Roman"/>
                <w:color w:val="000000"/>
                <w:spacing w:val="-2"/>
                <w:sz w:val="20"/>
                <w:szCs w:val="20"/>
              </w:rPr>
              <w:t>IGO stwarzających zagrożenie dla Unii/Polski</w:t>
            </w:r>
            <w:r w:rsidR="007B3A9C" w:rsidRPr="005C7BE0">
              <w:rPr>
                <w:rFonts w:ascii="Times New Roman" w:hAnsi="Times New Roman"/>
                <w:spacing w:val="-2"/>
                <w:sz w:val="20"/>
                <w:szCs w:val="20"/>
              </w:rPr>
              <w:t xml:space="preserve"> </w:t>
            </w:r>
            <w:r w:rsidRPr="005C7BE0">
              <w:rPr>
                <w:rFonts w:ascii="Times New Roman" w:hAnsi="Times New Roman"/>
                <w:spacing w:val="-2"/>
                <w:sz w:val="20"/>
                <w:szCs w:val="20"/>
              </w:rPr>
              <w:t>będących zwierzętami</w:t>
            </w:r>
          </w:p>
        </w:tc>
      </w:tr>
      <w:tr w:rsidR="004D37F8" w:rsidRPr="005C7BE0" w14:paraId="3922EB13" w14:textId="77777777" w:rsidTr="007951FE">
        <w:trPr>
          <w:trHeight w:val="302"/>
        </w:trPr>
        <w:tc>
          <w:tcPr>
            <w:tcW w:w="10557" w:type="dxa"/>
            <w:gridSpan w:val="28"/>
            <w:shd w:val="clear" w:color="auto" w:fill="99CCFF"/>
            <w:vAlign w:val="center"/>
          </w:tcPr>
          <w:p w14:paraId="5003B426" w14:textId="77777777" w:rsidR="004D37F8" w:rsidRPr="005C7BE0" w:rsidRDefault="004D37F8" w:rsidP="00213EFD">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color w:val="000000"/>
                <w:sz w:val="20"/>
                <w:szCs w:val="20"/>
              </w:rPr>
              <w:lastRenderedPageBreak/>
              <w:t>Informacje na temat zakresu, czasu trwania i podsumowanie wyników konsultacji</w:t>
            </w:r>
          </w:p>
        </w:tc>
      </w:tr>
      <w:tr w:rsidR="004D37F8" w:rsidRPr="005C7BE0" w14:paraId="4DE48037" w14:textId="77777777" w:rsidTr="007951FE">
        <w:trPr>
          <w:trHeight w:val="342"/>
        </w:trPr>
        <w:tc>
          <w:tcPr>
            <w:tcW w:w="10557" w:type="dxa"/>
            <w:gridSpan w:val="28"/>
            <w:shd w:val="clear" w:color="auto" w:fill="FFFFFF"/>
          </w:tcPr>
          <w:p w14:paraId="0BA10681" w14:textId="5F090F77" w:rsidR="007951FE" w:rsidRPr="005C7BE0" w:rsidRDefault="000050BB" w:rsidP="005508CE">
            <w:pPr>
              <w:spacing w:line="240" w:lineRule="auto"/>
              <w:ind w:firstLine="425"/>
              <w:jc w:val="both"/>
              <w:rPr>
                <w:rFonts w:ascii="Times New Roman" w:hAnsi="Times New Roman"/>
                <w:color w:val="000000"/>
                <w:spacing w:val="-2"/>
                <w:sz w:val="20"/>
                <w:szCs w:val="20"/>
              </w:rPr>
            </w:pPr>
            <w:r w:rsidRPr="005C7BE0">
              <w:rPr>
                <w:rFonts w:ascii="Times New Roman" w:hAnsi="Times New Roman"/>
                <w:noProof/>
                <w:sz w:val="20"/>
                <w:szCs w:val="20"/>
              </w:rPr>
              <w:t xml:space="preserve">Projekt </w:t>
            </w:r>
            <w:r w:rsidR="00705D44" w:rsidRPr="005C7BE0">
              <w:rPr>
                <w:rFonts w:ascii="Times New Roman" w:hAnsi="Times New Roman"/>
                <w:noProof/>
                <w:sz w:val="20"/>
                <w:szCs w:val="20"/>
              </w:rPr>
              <w:t>zosta</w:t>
            </w:r>
            <w:r w:rsidR="005654AE" w:rsidRPr="005C7BE0">
              <w:rPr>
                <w:rFonts w:ascii="Times New Roman" w:hAnsi="Times New Roman"/>
                <w:noProof/>
                <w:sz w:val="20"/>
                <w:szCs w:val="20"/>
              </w:rPr>
              <w:t>nie</w:t>
            </w:r>
            <w:r w:rsidR="00705D44" w:rsidRPr="005C7BE0">
              <w:rPr>
                <w:rFonts w:ascii="Times New Roman" w:hAnsi="Times New Roman"/>
                <w:noProof/>
                <w:sz w:val="20"/>
                <w:szCs w:val="20"/>
              </w:rPr>
              <w:t xml:space="preserve"> </w:t>
            </w:r>
            <w:r w:rsidRPr="005C7BE0">
              <w:rPr>
                <w:rFonts w:ascii="Times New Roman" w:hAnsi="Times New Roman"/>
                <w:noProof/>
                <w:sz w:val="20"/>
                <w:szCs w:val="20"/>
              </w:rPr>
              <w:t>zamieszczony na stronie internetowej Biuletynu Informacji Publicznej Rządowego Centrum Legislacji, zgodnie z przepisami</w:t>
            </w:r>
            <w:r w:rsidRPr="005C7BE0">
              <w:rPr>
                <w:rFonts w:ascii="Times New Roman" w:hAnsi="Times New Roman"/>
                <w:color w:val="000000"/>
                <w:spacing w:val="-2"/>
                <w:sz w:val="20"/>
                <w:szCs w:val="20"/>
              </w:rPr>
              <w:t xml:space="preserve"> ustawy z dnia 7 lipca 2005 r. o działalności lobbingowej w procesie stanowienia prawa (Dz. U. z 2017 r. poz. 248). </w:t>
            </w:r>
          </w:p>
          <w:p w14:paraId="36E4B574" w14:textId="52F91371" w:rsidR="000050BB" w:rsidRPr="005C7BE0" w:rsidRDefault="00EA4341" w:rsidP="004A089D">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1. </w:t>
            </w:r>
            <w:r w:rsidR="000050BB" w:rsidRPr="005C7BE0">
              <w:rPr>
                <w:rFonts w:ascii="Times New Roman" w:hAnsi="Times New Roman"/>
                <w:color w:val="000000"/>
                <w:spacing w:val="-2"/>
                <w:sz w:val="20"/>
                <w:szCs w:val="20"/>
              </w:rPr>
              <w:t xml:space="preserve">W ramach konsultacji publicznych projekt </w:t>
            </w:r>
            <w:r w:rsidR="00705D44" w:rsidRPr="005C7BE0">
              <w:rPr>
                <w:rFonts w:ascii="Times New Roman" w:hAnsi="Times New Roman"/>
                <w:color w:val="000000"/>
                <w:spacing w:val="-2"/>
                <w:sz w:val="20"/>
                <w:szCs w:val="20"/>
              </w:rPr>
              <w:t>zosta</w:t>
            </w:r>
            <w:r w:rsidR="005654AE" w:rsidRPr="005C7BE0">
              <w:rPr>
                <w:rFonts w:ascii="Times New Roman" w:hAnsi="Times New Roman"/>
                <w:color w:val="000000"/>
                <w:spacing w:val="-2"/>
                <w:sz w:val="20"/>
                <w:szCs w:val="20"/>
              </w:rPr>
              <w:t>nie</w:t>
            </w:r>
            <w:r w:rsidR="00705D44" w:rsidRPr="005C7BE0">
              <w:rPr>
                <w:rFonts w:ascii="Times New Roman" w:hAnsi="Times New Roman"/>
                <w:color w:val="000000"/>
                <w:spacing w:val="-2"/>
                <w:sz w:val="20"/>
                <w:szCs w:val="20"/>
              </w:rPr>
              <w:t xml:space="preserve"> </w:t>
            </w:r>
            <w:r w:rsidR="000050BB" w:rsidRPr="005C7BE0">
              <w:rPr>
                <w:rFonts w:ascii="Times New Roman" w:hAnsi="Times New Roman"/>
                <w:color w:val="000000"/>
                <w:spacing w:val="-2"/>
                <w:sz w:val="20"/>
                <w:szCs w:val="20"/>
              </w:rPr>
              <w:t>przesłany do:</w:t>
            </w:r>
          </w:p>
          <w:p w14:paraId="7F1205E5"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bookmarkStart w:id="3" w:name="_Hlk98830684"/>
            <w:r w:rsidRPr="005C7BE0">
              <w:rPr>
                <w:rFonts w:ascii="Times New Roman" w:hAnsi="Times New Roman"/>
                <w:color w:val="000000"/>
                <w:spacing w:val="-2"/>
                <w:sz w:val="20"/>
                <w:szCs w:val="20"/>
              </w:rPr>
              <w:t>Porozumienia Parków Krajobrazowych Polski</w:t>
            </w:r>
            <w:bookmarkEnd w:id="3"/>
            <w:r w:rsidRPr="005C7BE0">
              <w:rPr>
                <w:rFonts w:ascii="Times New Roman" w:hAnsi="Times New Roman"/>
                <w:color w:val="000000"/>
                <w:spacing w:val="-2"/>
                <w:sz w:val="20"/>
                <w:szCs w:val="20"/>
              </w:rPr>
              <w:t>;</w:t>
            </w:r>
          </w:p>
          <w:p w14:paraId="71790B77"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Rady Dyrektorów Polskich Ogrodów Zoologicznych i Akwariów;</w:t>
            </w:r>
          </w:p>
          <w:p w14:paraId="4BB9B603"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Rady Ogrodów Botanicznych i Arboretów w Polsce;</w:t>
            </w:r>
          </w:p>
          <w:p w14:paraId="42BA3B4A" w14:textId="77777777" w:rsidR="000050BB" w:rsidRPr="005C7BE0" w:rsidRDefault="000050BB" w:rsidP="005D1E7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Instytutu Botaniki PAN;</w:t>
            </w:r>
          </w:p>
          <w:p w14:paraId="7D815155"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Instytutu Hodowli i Aklimatyzacji Roślin – PIB;</w:t>
            </w:r>
          </w:p>
          <w:p w14:paraId="651A26B5"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Instytutu Ochrony Przyrody PAN w Krakowie</w:t>
            </w:r>
          </w:p>
          <w:p w14:paraId="374BDF45"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Instytutu Ochrony Roślin – PIB;</w:t>
            </w:r>
          </w:p>
          <w:p w14:paraId="74C13B05"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Instytutu Rybactwa Śródlądowego w Olsztynie; </w:t>
            </w:r>
          </w:p>
          <w:p w14:paraId="340230AB"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Instytutu Uprawy Nawożenia i Gleboznawstwa </w:t>
            </w:r>
            <w:r w:rsidR="00EB38EB" w:rsidRPr="005C7BE0">
              <w:rPr>
                <w:rFonts w:ascii="Times New Roman" w:hAnsi="Times New Roman"/>
                <w:color w:val="000000"/>
                <w:spacing w:val="-2"/>
                <w:sz w:val="20"/>
                <w:szCs w:val="20"/>
              </w:rPr>
              <w:t>Państwowego</w:t>
            </w:r>
            <w:r w:rsidRPr="005C7BE0">
              <w:rPr>
                <w:rFonts w:ascii="Times New Roman" w:hAnsi="Times New Roman"/>
                <w:color w:val="000000"/>
                <w:spacing w:val="-2"/>
                <w:sz w:val="20"/>
                <w:szCs w:val="20"/>
              </w:rPr>
              <w:t xml:space="preserve"> Instytut</w:t>
            </w:r>
            <w:r w:rsidR="00EB38EB" w:rsidRPr="005C7BE0">
              <w:rPr>
                <w:rFonts w:ascii="Times New Roman" w:hAnsi="Times New Roman"/>
                <w:color w:val="000000"/>
                <w:spacing w:val="-2"/>
                <w:sz w:val="20"/>
                <w:szCs w:val="20"/>
              </w:rPr>
              <w:t>u Badawczego</w:t>
            </w:r>
            <w:r w:rsidRPr="005C7BE0">
              <w:rPr>
                <w:rFonts w:ascii="Times New Roman" w:hAnsi="Times New Roman"/>
                <w:color w:val="000000"/>
                <w:spacing w:val="-2"/>
                <w:sz w:val="20"/>
                <w:szCs w:val="20"/>
              </w:rPr>
              <w:t>;</w:t>
            </w:r>
          </w:p>
          <w:p w14:paraId="5311E1B8"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Muzeum i Instytutu Zoologii PAN;</w:t>
            </w:r>
          </w:p>
          <w:p w14:paraId="700D2243"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Państwowego Instytutu Weterynaryjny – PIB w Puławach;</w:t>
            </w:r>
          </w:p>
          <w:p w14:paraId="42E85D0D"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Polskiej Akademii Nauk;</w:t>
            </w:r>
          </w:p>
          <w:p w14:paraId="6746872C"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Szkoły Główn</w:t>
            </w:r>
            <w:r w:rsidR="00EB38EB" w:rsidRPr="005C7BE0">
              <w:rPr>
                <w:rFonts w:ascii="Times New Roman" w:hAnsi="Times New Roman"/>
                <w:color w:val="000000"/>
                <w:spacing w:val="-2"/>
                <w:sz w:val="20"/>
                <w:szCs w:val="20"/>
              </w:rPr>
              <w:t>ej</w:t>
            </w:r>
            <w:r w:rsidRPr="005C7BE0">
              <w:rPr>
                <w:rFonts w:ascii="Times New Roman" w:hAnsi="Times New Roman"/>
                <w:color w:val="000000"/>
                <w:spacing w:val="-2"/>
                <w:sz w:val="20"/>
                <w:szCs w:val="20"/>
              </w:rPr>
              <w:t xml:space="preserve"> Gospodarstwa Wiejskiego w Warszawie; </w:t>
            </w:r>
          </w:p>
          <w:p w14:paraId="17BC9FD1"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Gdańskiego;</w:t>
            </w:r>
          </w:p>
          <w:p w14:paraId="3A4BDFEE"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im. Adama Mickiewicza w Poznaniu;</w:t>
            </w:r>
          </w:p>
          <w:p w14:paraId="0BDA807C"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Jagiellońskiego;</w:t>
            </w:r>
          </w:p>
          <w:p w14:paraId="587FD269"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Przyrodniczego w Lublinie;</w:t>
            </w:r>
          </w:p>
          <w:p w14:paraId="3AB7FD48"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Przyrodniczego w Poznaniu;</w:t>
            </w:r>
          </w:p>
          <w:p w14:paraId="3F7C85A7"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Przyrodniczego we Wrocławiu;</w:t>
            </w:r>
          </w:p>
          <w:p w14:paraId="272030FC"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Rolniczego im. Hugona Kołłątaja w Krakowie;</w:t>
            </w:r>
          </w:p>
          <w:p w14:paraId="1903FACE"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Śląskiego;</w:t>
            </w:r>
          </w:p>
          <w:p w14:paraId="48B980B6"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Uniwersytetu Warszawskiego;</w:t>
            </w:r>
          </w:p>
          <w:p w14:paraId="0F8B91B9"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Wyższej Szkoły Ekologii i Zarządzania w Warszawie, </w:t>
            </w:r>
          </w:p>
          <w:p w14:paraId="7862243F"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Zakładu Ichtiobiologii i Gospodarki Rybackiej w Gołyszu PAN;</w:t>
            </w:r>
          </w:p>
          <w:p w14:paraId="68156E02"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Klubu Przyrodników;</w:t>
            </w:r>
          </w:p>
          <w:p w14:paraId="192A3CF0"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Ligi Ochrony Przyrody;</w:t>
            </w:r>
          </w:p>
          <w:p w14:paraId="0470807C"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Ogólnopolskiego Towarzystwa Ochrony Ptaków;</w:t>
            </w:r>
          </w:p>
          <w:p w14:paraId="6AFDB87C"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Polskiego Związku Akwarystów;</w:t>
            </w:r>
          </w:p>
          <w:p w14:paraId="229B6A08"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Polskiego Związku Hodowców i Producentów Zwierząt Futerkowych;</w:t>
            </w:r>
          </w:p>
          <w:p w14:paraId="3F3F677C"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Polskiego Związku Łowieckiego;</w:t>
            </w:r>
          </w:p>
          <w:p w14:paraId="7E71CAD2"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Polskiego Związku Wędkarskiego;</w:t>
            </w:r>
          </w:p>
          <w:p w14:paraId="6E7EE521"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Polskiego Towarzystwa Ochrony Przyrody „Salamandra”;</w:t>
            </w:r>
          </w:p>
          <w:p w14:paraId="15291329"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Towarzystwa Przyrodniczego „Bocian”;</w:t>
            </w:r>
          </w:p>
          <w:p w14:paraId="63D0BC39"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WWF Polska;</w:t>
            </w:r>
          </w:p>
          <w:p w14:paraId="59D1B69D"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Związku Szkółkarzy Polskich;</w:t>
            </w:r>
          </w:p>
          <w:p w14:paraId="5D57920E"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Związku Gmin Wiejskich RP; </w:t>
            </w:r>
          </w:p>
          <w:p w14:paraId="038B07F2"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Unii Metropolii Polskich; </w:t>
            </w:r>
          </w:p>
          <w:p w14:paraId="07BC6EC3" w14:textId="77777777" w:rsidR="000050BB"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Unii Miasteczek Polskich; </w:t>
            </w:r>
          </w:p>
          <w:p w14:paraId="62F1E9E2" w14:textId="77777777" w:rsidR="009A58F1" w:rsidRPr="005C7BE0" w:rsidRDefault="000050BB"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Związku Miast Polskich</w:t>
            </w:r>
          </w:p>
          <w:p w14:paraId="75A66208" w14:textId="77777777" w:rsidR="000050BB" w:rsidRPr="005C7BE0" w:rsidRDefault="009A58F1" w:rsidP="0002103B">
            <w:pPr>
              <w:pStyle w:val="Akapitzlist"/>
              <w:numPr>
                <w:ilvl w:val="0"/>
                <w:numId w:val="36"/>
              </w:numPr>
              <w:spacing w:line="240" w:lineRule="auto"/>
              <w:ind w:left="602" w:hanging="310"/>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Polsk</w:t>
            </w:r>
            <w:r w:rsidR="00824F00" w:rsidRPr="005C7BE0">
              <w:rPr>
                <w:rFonts w:ascii="Times New Roman" w:hAnsi="Times New Roman"/>
                <w:color w:val="000000"/>
                <w:spacing w:val="-2"/>
                <w:sz w:val="20"/>
                <w:szCs w:val="20"/>
              </w:rPr>
              <w:t>iej</w:t>
            </w:r>
            <w:r w:rsidRPr="005C7BE0">
              <w:rPr>
                <w:rFonts w:ascii="Times New Roman" w:hAnsi="Times New Roman"/>
                <w:color w:val="000000"/>
                <w:spacing w:val="-2"/>
                <w:sz w:val="20"/>
                <w:szCs w:val="20"/>
              </w:rPr>
              <w:t xml:space="preserve"> Federacj</w:t>
            </w:r>
            <w:r w:rsidR="00824F00" w:rsidRPr="005C7BE0">
              <w:rPr>
                <w:rFonts w:ascii="Times New Roman" w:hAnsi="Times New Roman"/>
                <w:color w:val="000000"/>
                <w:spacing w:val="-2"/>
                <w:sz w:val="20"/>
                <w:szCs w:val="20"/>
              </w:rPr>
              <w:t>i</w:t>
            </w:r>
            <w:r w:rsidRPr="005C7BE0">
              <w:rPr>
                <w:rFonts w:ascii="Times New Roman" w:hAnsi="Times New Roman"/>
                <w:color w:val="000000"/>
                <w:spacing w:val="-2"/>
                <w:sz w:val="20"/>
                <w:szCs w:val="20"/>
              </w:rPr>
              <w:t xml:space="preserve"> Ornitologiczn</w:t>
            </w:r>
            <w:r w:rsidR="00824F00" w:rsidRPr="005C7BE0">
              <w:rPr>
                <w:rFonts w:ascii="Times New Roman" w:hAnsi="Times New Roman"/>
                <w:color w:val="000000"/>
                <w:spacing w:val="-2"/>
                <w:sz w:val="20"/>
                <w:szCs w:val="20"/>
              </w:rPr>
              <w:t>ej</w:t>
            </w:r>
            <w:r w:rsidR="000050BB" w:rsidRPr="005C7BE0">
              <w:rPr>
                <w:rFonts w:ascii="Times New Roman" w:hAnsi="Times New Roman"/>
                <w:color w:val="000000"/>
                <w:spacing w:val="-2"/>
                <w:sz w:val="20"/>
                <w:szCs w:val="20"/>
              </w:rPr>
              <w:t>.</w:t>
            </w:r>
          </w:p>
          <w:p w14:paraId="0B0BD26F" w14:textId="77777777" w:rsidR="007562BC" w:rsidRPr="005C7BE0" w:rsidRDefault="000050BB" w:rsidP="00081B8D">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2. </w:t>
            </w:r>
            <w:r w:rsidR="00133846" w:rsidRPr="005C7BE0">
              <w:rPr>
                <w:rFonts w:ascii="Times New Roman" w:hAnsi="Times New Roman"/>
                <w:color w:val="000000"/>
                <w:spacing w:val="-2"/>
                <w:sz w:val="20"/>
                <w:szCs w:val="20"/>
              </w:rPr>
              <w:t xml:space="preserve">W ramach opiniowania </w:t>
            </w:r>
            <w:r w:rsidRPr="005C7BE0">
              <w:rPr>
                <w:rFonts w:ascii="Times New Roman" w:hAnsi="Times New Roman"/>
                <w:color w:val="000000"/>
                <w:spacing w:val="-2"/>
                <w:sz w:val="20"/>
                <w:szCs w:val="20"/>
              </w:rPr>
              <w:t xml:space="preserve">projekt </w:t>
            </w:r>
            <w:r w:rsidR="005654AE" w:rsidRPr="005C7BE0">
              <w:rPr>
                <w:rFonts w:ascii="Times New Roman" w:hAnsi="Times New Roman"/>
                <w:color w:val="000000"/>
                <w:spacing w:val="-2"/>
                <w:sz w:val="20"/>
                <w:szCs w:val="20"/>
              </w:rPr>
              <w:t xml:space="preserve">zostanie </w:t>
            </w:r>
            <w:r w:rsidRPr="005C7BE0">
              <w:rPr>
                <w:rFonts w:ascii="Times New Roman" w:hAnsi="Times New Roman"/>
                <w:color w:val="000000"/>
                <w:spacing w:val="-2"/>
                <w:sz w:val="20"/>
                <w:szCs w:val="20"/>
              </w:rPr>
              <w:t>przesłany do</w:t>
            </w:r>
            <w:r w:rsidR="004D37F8" w:rsidRPr="005C7BE0">
              <w:rPr>
                <w:rFonts w:ascii="Times New Roman" w:hAnsi="Times New Roman"/>
                <w:color w:val="000000"/>
                <w:spacing w:val="-2"/>
                <w:sz w:val="20"/>
                <w:szCs w:val="20"/>
              </w:rPr>
              <w:t>:</w:t>
            </w:r>
          </w:p>
          <w:p w14:paraId="5F9493CF" w14:textId="77777777" w:rsidR="00512A9D" w:rsidRPr="005C7BE0" w:rsidRDefault="000E0FF5"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M</w:t>
            </w:r>
            <w:r w:rsidR="00EA4341" w:rsidRPr="005C7BE0">
              <w:rPr>
                <w:rFonts w:ascii="Times New Roman" w:hAnsi="Times New Roman"/>
                <w:color w:val="000000"/>
                <w:spacing w:val="-2"/>
                <w:sz w:val="20"/>
                <w:szCs w:val="20"/>
              </w:rPr>
              <w:t>arszałk</w:t>
            </w:r>
            <w:r w:rsidR="000050BB" w:rsidRPr="005C7BE0">
              <w:rPr>
                <w:rFonts w:ascii="Times New Roman" w:hAnsi="Times New Roman"/>
                <w:color w:val="000000"/>
                <w:spacing w:val="-2"/>
                <w:sz w:val="20"/>
                <w:szCs w:val="20"/>
              </w:rPr>
              <w:t>ów</w:t>
            </w:r>
            <w:r w:rsidR="00EA4341" w:rsidRPr="005C7BE0">
              <w:rPr>
                <w:rFonts w:ascii="Times New Roman" w:hAnsi="Times New Roman"/>
                <w:color w:val="000000"/>
                <w:spacing w:val="-2"/>
                <w:sz w:val="20"/>
                <w:szCs w:val="20"/>
              </w:rPr>
              <w:t xml:space="preserve"> </w:t>
            </w:r>
            <w:r w:rsidRPr="005C7BE0">
              <w:rPr>
                <w:rFonts w:ascii="Times New Roman" w:hAnsi="Times New Roman"/>
                <w:color w:val="000000"/>
                <w:spacing w:val="-2"/>
                <w:sz w:val="20"/>
                <w:szCs w:val="20"/>
              </w:rPr>
              <w:t>W</w:t>
            </w:r>
            <w:r w:rsidR="00512A9D" w:rsidRPr="005C7BE0">
              <w:rPr>
                <w:rFonts w:ascii="Times New Roman" w:hAnsi="Times New Roman"/>
                <w:color w:val="000000"/>
                <w:spacing w:val="-2"/>
                <w:sz w:val="20"/>
                <w:szCs w:val="20"/>
              </w:rPr>
              <w:t>ojewództw;</w:t>
            </w:r>
          </w:p>
          <w:p w14:paraId="61F761D6" w14:textId="77777777" w:rsidR="00EA4341" w:rsidRPr="005C7BE0" w:rsidRDefault="000E0FF5"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R</w:t>
            </w:r>
            <w:r w:rsidR="00EA4341" w:rsidRPr="005C7BE0">
              <w:rPr>
                <w:rFonts w:ascii="Times New Roman" w:hAnsi="Times New Roman"/>
                <w:color w:val="000000"/>
                <w:spacing w:val="-2"/>
                <w:sz w:val="20"/>
                <w:szCs w:val="20"/>
              </w:rPr>
              <w:t>egionaln</w:t>
            </w:r>
            <w:r w:rsidR="000050BB" w:rsidRPr="005C7BE0">
              <w:rPr>
                <w:rFonts w:ascii="Times New Roman" w:hAnsi="Times New Roman"/>
                <w:color w:val="000000"/>
                <w:spacing w:val="-2"/>
                <w:sz w:val="20"/>
                <w:szCs w:val="20"/>
              </w:rPr>
              <w:t>ych</w:t>
            </w:r>
            <w:r w:rsidR="00EA4341" w:rsidRPr="005C7BE0">
              <w:rPr>
                <w:rFonts w:ascii="Times New Roman" w:hAnsi="Times New Roman"/>
                <w:color w:val="000000"/>
                <w:spacing w:val="-2"/>
                <w:sz w:val="20"/>
                <w:szCs w:val="20"/>
              </w:rPr>
              <w:t xml:space="preserve"> </w:t>
            </w:r>
            <w:r w:rsidRPr="005C7BE0">
              <w:rPr>
                <w:rFonts w:ascii="Times New Roman" w:hAnsi="Times New Roman"/>
                <w:color w:val="000000"/>
                <w:spacing w:val="-2"/>
                <w:sz w:val="20"/>
                <w:szCs w:val="20"/>
              </w:rPr>
              <w:t>D</w:t>
            </w:r>
            <w:r w:rsidR="000050BB" w:rsidRPr="005C7BE0">
              <w:rPr>
                <w:rFonts w:ascii="Times New Roman" w:hAnsi="Times New Roman"/>
                <w:color w:val="000000"/>
                <w:spacing w:val="-2"/>
                <w:sz w:val="20"/>
                <w:szCs w:val="20"/>
              </w:rPr>
              <w:t xml:space="preserve">yrektorów </w:t>
            </w:r>
            <w:r w:rsidRPr="005C7BE0">
              <w:rPr>
                <w:rFonts w:ascii="Times New Roman" w:hAnsi="Times New Roman"/>
                <w:color w:val="000000"/>
                <w:spacing w:val="-2"/>
                <w:sz w:val="20"/>
                <w:szCs w:val="20"/>
              </w:rPr>
              <w:t>Ochrony Ś</w:t>
            </w:r>
            <w:r w:rsidR="00EA4341" w:rsidRPr="005C7BE0">
              <w:rPr>
                <w:rFonts w:ascii="Times New Roman" w:hAnsi="Times New Roman"/>
                <w:color w:val="000000"/>
                <w:spacing w:val="-2"/>
                <w:sz w:val="20"/>
                <w:szCs w:val="20"/>
              </w:rPr>
              <w:t>rodowiska;</w:t>
            </w:r>
          </w:p>
          <w:p w14:paraId="6A712F53" w14:textId="77777777" w:rsidR="00EA4341" w:rsidRPr="005C7BE0" w:rsidRDefault="000E0FF5"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D</w:t>
            </w:r>
            <w:r w:rsidR="000050BB" w:rsidRPr="005C7BE0">
              <w:rPr>
                <w:rFonts w:ascii="Times New Roman" w:hAnsi="Times New Roman"/>
                <w:color w:val="000000"/>
                <w:spacing w:val="-2"/>
                <w:sz w:val="20"/>
                <w:szCs w:val="20"/>
              </w:rPr>
              <w:t xml:space="preserve">yrektorów </w:t>
            </w:r>
            <w:r w:rsidRPr="005C7BE0">
              <w:rPr>
                <w:rFonts w:ascii="Times New Roman" w:hAnsi="Times New Roman"/>
                <w:color w:val="000000"/>
                <w:spacing w:val="-2"/>
                <w:sz w:val="20"/>
                <w:szCs w:val="20"/>
              </w:rPr>
              <w:t>Parków N</w:t>
            </w:r>
            <w:r w:rsidR="00EA4341" w:rsidRPr="005C7BE0">
              <w:rPr>
                <w:rFonts w:ascii="Times New Roman" w:hAnsi="Times New Roman"/>
                <w:color w:val="000000"/>
                <w:spacing w:val="-2"/>
                <w:sz w:val="20"/>
                <w:szCs w:val="20"/>
              </w:rPr>
              <w:t>arodowych;</w:t>
            </w:r>
          </w:p>
          <w:p w14:paraId="1331622A" w14:textId="77777777" w:rsidR="00EA4341" w:rsidRPr="005C7BE0" w:rsidRDefault="000050BB"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Głównego </w:t>
            </w:r>
            <w:r w:rsidR="00EA4341" w:rsidRPr="005C7BE0">
              <w:rPr>
                <w:rFonts w:ascii="Times New Roman" w:hAnsi="Times New Roman"/>
                <w:color w:val="000000"/>
                <w:spacing w:val="-2"/>
                <w:sz w:val="20"/>
                <w:szCs w:val="20"/>
              </w:rPr>
              <w:t>Inspektora</w:t>
            </w:r>
            <w:r w:rsidRPr="005C7BE0">
              <w:rPr>
                <w:rFonts w:ascii="Times New Roman" w:hAnsi="Times New Roman"/>
                <w:color w:val="000000"/>
                <w:spacing w:val="-2"/>
                <w:sz w:val="20"/>
                <w:szCs w:val="20"/>
              </w:rPr>
              <w:t xml:space="preserve"> </w:t>
            </w:r>
            <w:r w:rsidR="00EA4341" w:rsidRPr="005C7BE0">
              <w:rPr>
                <w:rFonts w:ascii="Times New Roman" w:hAnsi="Times New Roman"/>
                <w:color w:val="000000"/>
                <w:spacing w:val="-2"/>
                <w:sz w:val="20"/>
                <w:szCs w:val="20"/>
              </w:rPr>
              <w:t>Ochrony Środowiska;</w:t>
            </w:r>
          </w:p>
          <w:p w14:paraId="688FA505" w14:textId="77777777" w:rsidR="00EA4341" w:rsidRPr="005C7BE0" w:rsidRDefault="000050BB"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Krajowego </w:t>
            </w:r>
            <w:r w:rsidR="00EA4341" w:rsidRPr="005C7BE0">
              <w:rPr>
                <w:rFonts w:ascii="Times New Roman" w:hAnsi="Times New Roman"/>
                <w:color w:val="000000"/>
                <w:spacing w:val="-2"/>
                <w:sz w:val="20"/>
                <w:szCs w:val="20"/>
              </w:rPr>
              <w:t>Zarząd</w:t>
            </w:r>
            <w:r w:rsidRPr="005C7BE0">
              <w:rPr>
                <w:rFonts w:ascii="Times New Roman" w:hAnsi="Times New Roman"/>
                <w:color w:val="000000"/>
                <w:spacing w:val="-2"/>
                <w:sz w:val="20"/>
                <w:szCs w:val="20"/>
              </w:rPr>
              <w:t>u</w:t>
            </w:r>
            <w:r w:rsidR="00EA4341" w:rsidRPr="005C7BE0">
              <w:rPr>
                <w:rFonts w:ascii="Times New Roman" w:hAnsi="Times New Roman"/>
                <w:color w:val="000000"/>
                <w:spacing w:val="-2"/>
                <w:sz w:val="20"/>
                <w:szCs w:val="20"/>
              </w:rPr>
              <w:t xml:space="preserve"> Gospodarki Wodnej;</w:t>
            </w:r>
          </w:p>
          <w:p w14:paraId="69BAA0C2" w14:textId="77777777" w:rsidR="00EA4341" w:rsidRPr="005C7BE0" w:rsidRDefault="000050BB"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Narodowego </w:t>
            </w:r>
            <w:r w:rsidR="00EA4341" w:rsidRPr="005C7BE0">
              <w:rPr>
                <w:rFonts w:ascii="Times New Roman" w:hAnsi="Times New Roman"/>
                <w:color w:val="000000"/>
                <w:spacing w:val="-2"/>
                <w:sz w:val="20"/>
                <w:szCs w:val="20"/>
              </w:rPr>
              <w:t>Fundusz</w:t>
            </w:r>
            <w:r w:rsidRPr="005C7BE0">
              <w:rPr>
                <w:rFonts w:ascii="Times New Roman" w:hAnsi="Times New Roman"/>
                <w:color w:val="000000"/>
                <w:spacing w:val="-2"/>
                <w:sz w:val="20"/>
                <w:szCs w:val="20"/>
              </w:rPr>
              <w:t>u</w:t>
            </w:r>
            <w:r w:rsidR="00EA4341" w:rsidRPr="005C7BE0">
              <w:rPr>
                <w:rFonts w:ascii="Times New Roman" w:hAnsi="Times New Roman"/>
                <w:color w:val="000000"/>
                <w:spacing w:val="-2"/>
                <w:sz w:val="20"/>
                <w:szCs w:val="20"/>
              </w:rPr>
              <w:t xml:space="preserve"> Ochrony Środowiska i Gospodarki Wodnej;</w:t>
            </w:r>
          </w:p>
          <w:p w14:paraId="37B61A8E" w14:textId="77777777" w:rsidR="00EA4341" w:rsidRPr="005C7BE0" w:rsidRDefault="00EA4341"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Państwowe</w:t>
            </w:r>
            <w:r w:rsidR="000050BB" w:rsidRPr="005C7BE0">
              <w:rPr>
                <w:rFonts w:ascii="Times New Roman" w:hAnsi="Times New Roman"/>
                <w:color w:val="000000"/>
                <w:spacing w:val="-2"/>
                <w:sz w:val="20"/>
                <w:szCs w:val="20"/>
              </w:rPr>
              <w:t>go</w:t>
            </w:r>
            <w:r w:rsidRPr="005C7BE0">
              <w:rPr>
                <w:rFonts w:ascii="Times New Roman" w:hAnsi="Times New Roman"/>
                <w:color w:val="000000"/>
                <w:spacing w:val="-2"/>
                <w:sz w:val="20"/>
                <w:szCs w:val="20"/>
              </w:rPr>
              <w:t xml:space="preserve"> </w:t>
            </w:r>
            <w:r w:rsidR="000050BB" w:rsidRPr="005C7BE0">
              <w:rPr>
                <w:rFonts w:ascii="Times New Roman" w:hAnsi="Times New Roman"/>
                <w:color w:val="000000"/>
                <w:spacing w:val="-2"/>
                <w:sz w:val="20"/>
                <w:szCs w:val="20"/>
              </w:rPr>
              <w:t xml:space="preserve">Gospodarstwa </w:t>
            </w:r>
            <w:r w:rsidRPr="005C7BE0">
              <w:rPr>
                <w:rFonts w:ascii="Times New Roman" w:hAnsi="Times New Roman"/>
                <w:color w:val="000000"/>
                <w:spacing w:val="-2"/>
                <w:sz w:val="20"/>
                <w:szCs w:val="20"/>
              </w:rPr>
              <w:t>Leśne</w:t>
            </w:r>
            <w:r w:rsidR="000050BB" w:rsidRPr="005C7BE0">
              <w:rPr>
                <w:rFonts w:ascii="Times New Roman" w:hAnsi="Times New Roman"/>
                <w:color w:val="000000"/>
                <w:spacing w:val="-2"/>
                <w:sz w:val="20"/>
                <w:szCs w:val="20"/>
              </w:rPr>
              <w:t>go</w:t>
            </w:r>
            <w:r w:rsidRPr="005C7BE0">
              <w:rPr>
                <w:rFonts w:ascii="Times New Roman" w:hAnsi="Times New Roman"/>
                <w:color w:val="000000"/>
                <w:spacing w:val="-2"/>
                <w:sz w:val="20"/>
                <w:szCs w:val="20"/>
              </w:rPr>
              <w:t xml:space="preserve"> </w:t>
            </w:r>
            <w:r w:rsidR="00235A4F" w:rsidRPr="005C7BE0">
              <w:rPr>
                <w:rFonts w:ascii="Times New Roman" w:hAnsi="Times New Roman"/>
                <w:color w:val="000000"/>
                <w:spacing w:val="-2"/>
                <w:sz w:val="20"/>
                <w:szCs w:val="20"/>
              </w:rPr>
              <w:t>„</w:t>
            </w:r>
            <w:r w:rsidRPr="005C7BE0">
              <w:rPr>
                <w:rFonts w:ascii="Times New Roman" w:hAnsi="Times New Roman"/>
                <w:color w:val="000000"/>
                <w:spacing w:val="-2"/>
                <w:sz w:val="20"/>
                <w:szCs w:val="20"/>
              </w:rPr>
              <w:t>Lasy Państwowe</w:t>
            </w:r>
            <w:r w:rsidR="00235A4F" w:rsidRPr="005C7BE0">
              <w:rPr>
                <w:rFonts w:ascii="Times New Roman" w:hAnsi="Times New Roman"/>
                <w:color w:val="000000"/>
                <w:spacing w:val="-2"/>
                <w:sz w:val="20"/>
                <w:szCs w:val="20"/>
              </w:rPr>
              <w:t>”</w:t>
            </w:r>
            <w:r w:rsidRPr="005C7BE0">
              <w:rPr>
                <w:rFonts w:ascii="Times New Roman" w:hAnsi="Times New Roman"/>
                <w:color w:val="000000"/>
                <w:spacing w:val="-2"/>
                <w:sz w:val="20"/>
                <w:szCs w:val="20"/>
              </w:rPr>
              <w:t>;</w:t>
            </w:r>
          </w:p>
          <w:p w14:paraId="60257886" w14:textId="77777777" w:rsidR="00EA4341" w:rsidRPr="005C7BE0" w:rsidRDefault="00EA4341"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Instytut</w:t>
            </w:r>
            <w:r w:rsidR="000050BB" w:rsidRPr="005C7BE0">
              <w:rPr>
                <w:rFonts w:ascii="Times New Roman" w:hAnsi="Times New Roman"/>
                <w:color w:val="000000"/>
                <w:spacing w:val="-2"/>
                <w:sz w:val="20"/>
                <w:szCs w:val="20"/>
              </w:rPr>
              <w:t>u</w:t>
            </w:r>
            <w:r w:rsidRPr="005C7BE0">
              <w:rPr>
                <w:rFonts w:ascii="Times New Roman" w:hAnsi="Times New Roman"/>
                <w:color w:val="000000"/>
                <w:spacing w:val="-2"/>
                <w:sz w:val="20"/>
                <w:szCs w:val="20"/>
              </w:rPr>
              <w:t xml:space="preserve"> Badawcz</w:t>
            </w:r>
            <w:r w:rsidR="000050BB" w:rsidRPr="005C7BE0">
              <w:rPr>
                <w:rFonts w:ascii="Times New Roman" w:hAnsi="Times New Roman"/>
                <w:color w:val="000000"/>
                <w:spacing w:val="-2"/>
                <w:sz w:val="20"/>
                <w:szCs w:val="20"/>
              </w:rPr>
              <w:t>ego</w:t>
            </w:r>
            <w:r w:rsidRPr="005C7BE0">
              <w:rPr>
                <w:rFonts w:ascii="Times New Roman" w:hAnsi="Times New Roman"/>
                <w:color w:val="000000"/>
                <w:spacing w:val="-2"/>
                <w:sz w:val="20"/>
                <w:szCs w:val="20"/>
              </w:rPr>
              <w:t xml:space="preserve"> Leśnictwa;</w:t>
            </w:r>
          </w:p>
          <w:p w14:paraId="188D9CB3" w14:textId="77777777" w:rsidR="000050BB" w:rsidRPr="005C7BE0" w:rsidRDefault="00EA4341" w:rsidP="0002103B">
            <w:pPr>
              <w:pStyle w:val="Akapitzlist"/>
              <w:numPr>
                <w:ilvl w:val="0"/>
                <w:numId w:val="29"/>
              </w:numPr>
              <w:spacing w:line="240" w:lineRule="auto"/>
              <w:ind w:left="602" w:hanging="284"/>
              <w:jc w:val="both"/>
              <w:rPr>
                <w:rFonts w:ascii="Times New Roman" w:hAnsi="Times New Roman"/>
                <w:color w:val="000000"/>
                <w:spacing w:val="-2"/>
                <w:sz w:val="20"/>
                <w:szCs w:val="20"/>
              </w:rPr>
            </w:pPr>
            <w:r w:rsidRPr="005C7BE0">
              <w:rPr>
                <w:rFonts w:ascii="Times New Roman" w:hAnsi="Times New Roman"/>
                <w:color w:val="000000"/>
                <w:spacing w:val="-2"/>
                <w:sz w:val="20"/>
                <w:szCs w:val="20"/>
              </w:rPr>
              <w:t>Państwow</w:t>
            </w:r>
            <w:r w:rsidR="000050BB" w:rsidRPr="005C7BE0">
              <w:rPr>
                <w:rFonts w:ascii="Times New Roman" w:hAnsi="Times New Roman"/>
                <w:color w:val="000000"/>
                <w:spacing w:val="-2"/>
                <w:sz w:val="20"/>
                <w:szCs w:val="20"/>
              </w:rPr>
              <w:t>ej</w:t>
            </w:r>
            <w:r w:rsidR="00F74015" w:rsidRPr="005C7BE0">
              <w:rPr>
                <w:rFonts w:ascii="Times New Roman" w:hAnsi="Times New Roman"/>
                <w:color w:val="000000"/>
                <w:spacing w:val="-2"/>
                <w:sz w:val="20"/>
                <w:szCs w:val="20"/>
              </w:rPr>
              <w:t xml:space="preserve"> Rad</w:t>
            </w:r>
            <w:r w:rsidR="000050BB" w:rsidRPr="005C7BE0">
              <w:rPr>
                <w:rFonts w:ascii="Times New Roman" w:hAnsi="Times New Roman"/>
                <w:color w:val="000000"/>
                <w:spacing w:val="-2"/>
                <w:sz w:val="20"/>
                <w:szCs w:val="20"/>
              </w:rPr>
              <w:t>y</w:t>
            </w:r>
            <w:r w:rsidR="00F74015" w:rsidRPr="005C7BE0">
              <w:rPr>
                <w:rFonts w:ascii="Times New Roman" w:hAnsi="Times New Roman"/>
                <w:color w:val="000000"/>
                <w:spacing w:val="-2"/>
                <w:sz w:val="20"/>
                <w:szCs w:val="20"/>
              </w:rPr>
              <w:t xml:space="preserve"> Ochrony Przyrody</w:t>
            </w:r>
            <w:r w:rsidR="000050BB" w:rsidRPr="005C7BE0">
              <w:rPr>
                <w:rFonts w:ascii="Times New Roman" w:hAnsi="Times New Roman"/>
                <w:color w:val="000000"/>
                <w:spacing w:val="-2"/>
                <w:sz w:val="20"/>
                <w:szCs w:val="20"/>
              </w:rPr>
              <w:t>.</w:t>
            </w:r>
          </w:p>
          <w:p w14:paraId="0BC147B6" w14:textId="77777777" w:rsidR="007951FE" w:rsidRPr="005C7BE0" w:rsidRDefault="007951FE">
            <w:pPr>
              <w:jc w:val="both"/>
              <w:rPr>
                <w:rFonts w:ascii="Times New Roman" w:hAnsi="Times New Roman"/>
                <w:color w:val="000000"/>
                <w:spacing w:val="-2"/>
                <w:sz w:val="20"/>
                <w:szCs w:val="20"/>
              </w:rPr>
            </w:pPr>
          </w:p>
          <w:p w14:paraId="10E8CBF0" w14:textId="460D42CE" w:rsidR="001E1195" w:rsidRPr="005C7BE0" w:rsidRDefault="00FF46E6" w:rsidP="004A089D">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3</w:t>
            </w:r>
            <w:r w:rsidR="00F74015" w:rsidRPr="005C7BE0">
              <w:rPr>
                <w:rFonts w:ascii="Times New Roman" w:hAnsi="Times New Roman"/>
                <w:color w:val="000000"/>
                <w:spacing w:val="-2"/>
                <w:sz w:val="20"/>
                <w:szCs w:val="20"/>
              </w:rPr>
              <w:t xml:space="preserve">. Z uwagi na zakres przedmiotowego projektu, który dotyczy problematyki samorządu terytorialnego, projekt </w:t>
            </w:r>
            <w:r w:rsidRPr="005C7BE0">
              <w:rPr>
                <w:rFonts w:ascii="Times New Roman" w:hAnsi="Times New Roman"/>
                <w:color w:val="000000"/>
                <w:spacing w:val="-2"/>
                <w:sz w:val="20"/>
                <w:szCs w:val="20"/>
              </w:rPr>
              <w:t xml:space="preserve">będzie </w:t>
            </w:r>
            <w:r w:rsidR="00F74015" w:rsidRPr="005C7BE0">
              <w:rPr>
                <w:rFonts w:ascii="Times New Roman" w:hAnsi="Times New Roman"/>
                <w:color w:val="000000"/>
                <w:spacing w:val="-2"/>
                <w:sz w:val="20"/>
                <w:szCs w:val="20"/>
              </w:rPr>
              <w:t>podlegał opiniowaniu Komisji Wspólnej Rządu i Samorządu Terytorialnego.</w:t>
            </w:r>
            <w:r w:rsidR="00533F18" w:rsidRPr="005C7BE0">
              <w:rPr>
                <w:rFonts w:ascii="Times New Roman" w:hAnsi="Times New Roman"/>
                <w:color w:val="000000"/>
                <w:spacing w:val="-2"/>
                <w:sz w:val="20"/>
                <w:szCs w:val="20"/>
              </w:rPr>
              <w:t xml:space="preserve"> </w:t>
            </w:r>
            <w:r w:rsidR="00E43D5D" w:rsidRPr="005C7BE0">
              <w:rPr>
                <w:rFonts w:ascii="Times New Roman" w:hAnsi="Times New Roman"/>
                <w:color w:val="000000"/>
                <w:spacing w:val="-2"/>
                <w:sz w:val="20"/>
                <w:szCs w:val="20"/>
              </w:rPr>
              <w:t xml:space="preserve">Projekt nie dotyczy natomiast </w:t>
            </w:r>
            <w:r w:rsidR="00514318" w:rsidRPr="005C7BE0">
              <w:rPr>
                <w:rFonts w:ascii="Times New Roman" w:hAnsi="Times New Roman"/>
                <w:color w:val="000000"/>
                <w:spacing w:val="-2"/>
                <w:sz w:val="20"/>
                <w:szCs w:val="20"/>
              </w:rPr>
              <w:t>problematyki praw i interesów związków zawodowych</w:t>
            </w:r>
            <w:r w:rsidRPr="005C7BE0">
              <w:rPr>
                <w:rFonts w:ascii="Times New Roman" w:hAnsi="Times New Roman"/>
                <w:color w:val="000000"/>
                <w:spacing w:val="-2"/>
                <w:sz w:val="20"/>
                <w:szCs w:val="20"/>
              </w:rPr>
              <w:t xml:space="preserve"> oraz pracodawców</w:t>
            </w:r>
            <w:r w:rsidR="00E43D5D" w:rsidRPr="005C7BE0">
              <w:rPr>
                <w:rFonts w:ascii="Times New Roman" w:hAnsi="Times New Roman"/>
                <w:color w:val="000000"/>
                <w:spacing w:val="-2"/>
                <w:sz w:val="20"/>
                <w:szCs w:val="20"/>
              </w:rPr>
              <w:t xml:space="preserve">, w związku z czym </w:t>
            </w:r>
            <w:r w:rsidR="00514318" w:rsidRPr="005C7BE0">
              <w:rPr>
                <w:rFonts w:ascii="Times New Roman" w:hAnsi="Times New Roman"/>
                <w:color w:val="000000"/>
                <w:spacing w:val="-2"/>
                <w:sz w:val="20"/>
                <w:szCs w:val="20"/>
              </w:rPr>
              <w:t>nie będzie podlegał opiniowaniu przez reprezentatywne organizacje związków zawodowych</w:t>
            </w:r>
            <w:r w:rsidRPr="005C7BE0">
              <w:rPr>
                <w:rFonts w:ascii="Times New Roman" w:hAnsi="Times New Roman"/>
                <w:color w:val="000000"/>
                <w:spacing w:val="-2"/>
                <w:sz w:val="20"/>
                <w:szCs w:val="20"/>
              </w:rPr>
              <w:t xml:space="preserve"> oraz reprezentatywnych organizacji pracodawców</w:t>
            </w:r>
            <w:r w:rsidR="00514318" w:rsidRPr="005C7BE0">
              <w:rPr>
                <w:rFonts w:ascii="Times New Roman" w:hAnsi="Times New Roman"/>
                <w:color w:val="000000"/>
                <w:spacing w:val="-2"/>
                <w:sz w:val="20"/>
                <w:szCs w:val="20"/>
              </w:rPr>
              <w:t>. Projekt nie dotyczy także spraw, o których mowa w</w:t>
            </w:r>
            <w:r w:rsidR="007A102C" w:rsidRPr="005C7BE0">
              <w:rPr>
                <w:rFonts w:ascii="Times New Roman" w:hAnsi="Times New Roman"/>
                <w:color w:val="000000"/>
                <w:spacing w:val="-2"/>
                <w:sz w:val="20"/>
                <w:szCs w:val="20"/>
              </w:rPr>
              <w:t> </w:t>
            </w:r>
            <w:r w:rsidR="00514318" w:rsidRPr="005C7BE0">
              <w:rPr>
                <w:rFonts w:ascii="Times New Roman" w:hAnsi="Times New Roman"/>
                <w:color w:val="000000"/>
                <w:spacing w:val="-2"/>
                <w:sz w:val="20"/>
                <w:szCs w:val="20"/>
              </w:rPr>
              <w:t>art.</w:t>
            </w:r>
            <w:r w:rsidR="007A102C" w:rsidRPr="005C7BE0">
              <w:rPr>
                <w:rFonts w:ascii="Times New Roman" w:hAnsi="Times New Roman"/>
                <w:color w:val="000000"/>
                <w:spacing w:val="-2"/>
                <w:sz w:val="20"/>
                <w:szCs w:val="20"/>
              </w:rPr>
              <w:t> </w:t>
            </w:r>
            <w:r w:rsidR="00514318" w:rsidRPr="005C7BE0">
              <w:rPr>
                <w:rFonts w:ascii="Times New Roman" w:hAnsi="Times New Roman"/>
                <w:color w:val="000000"/>
                <w:spacing w:val="-2"/>
                <w:sz w:val="20"/>
                <w:szCs w:val="20"/>
              </w:rPr>
              <w:t xml:space="preserve">1 ustawy z dnia 24 lipca 2015 r. o Radzie Dialogu Społecznego i innych instytucji dialogu społecznego (Dz. U. poz. </w:t>
            </w:r>
            <w:r w:rsidR="00AC7F4E" w:rsidRPr="005C7BE0">
              <w:rPr>
                <w:rFonts w:ascii="Times New Roman" w:hAnsi="Times New Roman"/>
                <w:color w:val="000000"/>
                <w:spacing w:val="-2"/>
                <w:sz w:val="20"/>
                <w:szCs w:val="20"/>
              </w:rPr>
              <w:t>2018 r. poz. 2232</w:t>
            </w:r>
            <w:r w:rsidR="00514318" w:rsidRPr="005C7BE0">
              <w:rPr>
                <w:rFonts w:ascii="Times New Roman" w:hAnsi="Times New Roman"/>
                <w:color w:val="000000"/>
                <w:spacing w:val="-2"/>
                <w:sz w:val="20"/>
                <w:szCs w:val="20"/>
              </w:rPr>
              <w:t xml:space="preserve">, z </w:t>
            </w:r>
            <w:proofErr w:type="spellStart"/>
            <w:r w:rsidR="00514318" w:rsidRPr="005C7BE0">
              <w:rPr>
                <w:rFonts w:ascii="Times New Roman" w:hAnsi="Times New Roman"/>
                <w:color w:val="000000"/>
                <w:spacing w:val="-2"/>
                <w:sz w:val="20"/>
                <w:szCs w:val="20"/>
              </w:rPr>
              <w:t>późn</w:t>
            </w:r>
            <w:proofErr w:type="spellEnd"/>
            <w:r w:rsidR="00514318" w:rsidRPr="005C7BE0">
              <w:rPr>
                <w:rFonts w:ascii="Times New Roman" w:hAnsi="Times New Roman"/>
                <w:color w:val="000000"/>
                <w:spacing w:val="-2"/>
                <w:sz w:val="20"/>
                <w:szCs w:val="20"/>
              </w:rPr>
              <w:t>. zm.).</w:t>
            </w:r>
          </w:p>
        </w:tc>
      </w:tr>
      <w:tr w:rsidR="004D37F8" w:rsidRPr="005C7BE0" w14:paraId="70CE8670" w14:textId="77777777" w:rsidTr="007951FE">
        <w:trPr>
          <w:trHeight w:val="363"/>
        </w:trPr>
        <w:tc>
          <w:tcPr>
            <w:tcW w:w="10557" w:type="dxa"/>
            <w:gridSpan w:val="28"/>
            <w:shd w:val="clear" w:color="auto" w:fill="99CCFF"/>
            <w:vAlign w:val="center"/>
          </w:tcPr>
          <w:p w14:paraId="5217A980" w14:textId="77777777" w:rsidR="004D37F8" w:rsidRPr="005C7BE0" w:rsidRDefault="004D37F8" w:rsidP="0072636A">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color w:val="000000"/>
                <w:sz w:val="20"/>
                <w:szCs w:val="20"/>
              </w:rPr>
              <w:t xml:space="preserve"> Wpływ na sektor finansów publicznych</w:t>
            </w:r>
          </w:p>
        </w:tc>
      </w:tr>
      <w:tr w:rsidR="004D37F8" w:rsidRPr="005C7BE0" w14:paraId="53362A19" w14:textId="77777777" w:rsidTr="007951FE">
        <w:trPr>
          <w:trHeight w:val="142"/>
        </w:trPr>
        <w:tc>
          <w:tcPr>
            <w:tcW w:w="2085" w:type="dxa"/>
            <w:gridSpan w:val="2"/>
            <w:vMerge w:val="restart"/>
            <w:shd w:val="clear" w:color="auto" w:fill="FFFFFF"/>
          </w:tcPr>
          <w:p w14:paraId="3E0868F4" w14:textId="14E66126" w:rsidR="004D37F8" w:rsidRPr="005C7BE0" w:rsidRDefault="004D37F8" w:rsidP="00534EDA">
            <w:pPr>
              <w:spacing w:before="40" w:after="40"/>
              <w:rPr>
                <w:rFonts w:ascii="Times New Roman" w:hAnsi="Times New Roman"/>
                <w:i/>
                <w:color w:val="000000"/>
                <w:sz w:val="16"/>
                <w:szCs w:val="16"/>
                <w:highlight w:val="yellow"/>
              </w:rPr>
            </w:pPr>
          </w:p>
        </w:tc>
        <w:tc>
          <w:tcPr>
            <w:tcW w:w="8472" w:type="dxa"/>
            <w:gridSpan w:val="26"/>
            <w:shd w:val="clear" w:color="auto" w:fill="FFFFFF"/>
          </w:tcPr>
          <w:p w14:paraId="63AF32A1" w14:textId="77777777" w:rsidR="004D37F8" w:rsidRPr="005C7BE0" w:rsidRDefault="004D37F8" w:rsidP="00260F33">
            <w:pPr>
              <w:spacing w:before="40" w:after="40" w:line="240" w:lineRule="auto"/>
              <w:jc w:val="center"/>
              <w:rPr>
                <w:rFonts w:ascii="Times New Roman" w:hAnsi="Times New Roman"/>
                <w:i/>
                <w:color w:val="000000"/>
                <w:spacing w:val="-2"/>
                <w:sz w:val="16"/>
                <w:szCs w:val="16"/>
              </w:rPr>
            </w:pPr>
            <w:r w:rsidRPr="005C7BE0">
              <w:rPr>
                <w:rFonts w:ascii="Times New Roman" w:hAnsi="Times New Roman"/>
                <w:color w:val="000000"/>
                <w:sz w:val="16"/>
                <w:szCs w:val="16"/>
              </w:rPr>
              <w:t>Skutki w okresie 10 lat od wejścia w życie zmian [mln zł]</w:t>
            </w:r>
          </w:p>
        </w:tc>
      </w:tr>
      <w:tr w:rsidR="00800FCB" w:rsidRPr="005C7BE0" w14:paraId="65823018" w14:textId="77777777" w:rsidTr="007951FE">
        <w:trPr>
          <w:trHeight w:val="242"/>
        </w:trPr>
        <w:tc>
          <w:tcPr>
            <w:tcW w:w="2085" w:type="dxa"/>
            <w:gridSpan w:val="2"/>
            <w:vMerge/>
            <w:shd w:val="clear" w:color="auto" w:fill="FFFFFF"/>
          </w:tcPr>
          <w:p w14:paraId="5FF9D23A" w14:textId="77777777" w:rsidR="004D37F8" w:rsidRPr="005C7BE0" w:rsidRDefault="004D37F8" w:rsidP="00A52ADB">
            <w:pPr>
              <w:spacing w:before="40" w:after="40" w:line="240" w:lineRule="auto"/>
              <w:rPr>
                <w:rFonts w:ascii="Times New Roman" w:hAnsi="Times New Roman"/>
                <w:i/>
                <w:color w:val="000000"/>
                <w:sz w:val="16"/>
                <w:szCs w:val="16"/>
              </w:rPr>
            </w:pPr>
          </w:p>
        </w:tc>
        <w:tc>
          <w:tcPr>
            <w:tcW w:w="686" w:type="dxa"/>
            <w:gridSpan w:val="2"/>
            <w:shd w:val="clear" w:color="auto" w:fill="FFFFFF"/>
            <w:vAlign w:val="center"/>
          </w:tcPr>
          <w:p w14:paraId="0E02F069"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0</w:t>
            </w:r>
          </w:p>
        </w:tc>
        <w:tc>
          <w:tcPr>
            <w:tcW w:w="687" w:type="dxa"/>
            <w:gridSpan w:val="2"/>
            <w:shd w:val="clear" w:color="auto" w:fill="FFFFFF"/>
            <w:vAlign w:val="center"/>
          </w:tcPr>
          <w:p w14:paraId="21CDB0DB"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1</w:t>
            </w:r>
          </w:p>
        </w:tc>
        <w:tc>
          <w:tcPr>
            <w:tcW w:w="687" w:type="dxa"/>
            <w:gridSpan w:val="3"/>
            <w:shd w:val="clear" w:color="auto" w:fill="FFFFFF"/>
            <w:vAlign w:val="center"/>
          </w:tcPr>
          <w:p w14:paraId="6B068AB0"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2</w:t>
            </w:r>
          </w:p>
        </w:tc>
        <w:tc>
          <w:tcPr>
            <w:tcW w:w="687" w:type="dxa"/>
            <w:gridSpan w:val="2"/>
            <w:shd w:val="clear" w:color="auto" w:fill="FFFFFF"/>
            <w:vAlign w:val="center"/>
          </w:tcPr>
          <w:p w14:paraId="75036690"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3</w:t>
            </w:r>
          </w:p>
        </w:tc>
        <w:tc>
          <w:tcPr>
            <w:tcW w:w="687" w:type="dxa"/>
            <w:gridSpan w:val="3"/>
            <w:shd w:val="clear" w:color="auto" w:fill="FFFFFF"/>
            <w:vAlign w:val="center"/>
          </w:tcPr>
          <w:p w14:paraId="1E82A06B"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4</w:t>
            </w:r>
          </w:p>
        </w:tc>
        <w:tc>
          <w:tcPr>
            <w:tcW w:w="686" w:type="dxa"/>
            <w:gridSpan w:val="2"/>
            <w:shd w:val="clear" w:color="auto" w:fill="FFFFFF"/>
            <w:vAlign w:val="center"/>
          </w:tcPr>
          <w:p w14:paraId="1450F753"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5</w:t>
            </w:r>
          </w:p>
        </w:tc>
        <w:tc>
          <w:tcPr>
            <w:tcW w:w="687" w:type="dxa"/>
            <w:gridSpan w:val="3"/>
            <w:shd w:val="clear" w:color="auto" w:fill="FFFFFF"/>
            <w:vAlign w:val="center"/>
          </w:tcPr>
          <w:p w14:paraId="012CE573"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6</w:t>
            </w:r>
          </w:p>
        </w:tc>
        <w:tc>
          <w:tcPr>
            <w:tcW w:w="687" w:type="dxa"/>
            <w:gridSpan w:val="3"/>
            <w:shd w:val="clear" w:color="auto" w:fill="FFFFFF"/>
            <w:vAlign w:val="center"/>
          </w:tcPr>
          <w:p w14:paraId="326B2C65"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7</w:t>
            </w:r>
          </w:p>
        </w:tc>
        <w:tc>
          <w:tcPr>
            <w:tcW w:w="687" w:type="dxa"/>
            <w:shd w:val="clear" w:color="auto" w:fill="FFFFFF"/>
            <w:vAlign w:val="center"/>
          </w:tcPr>
          <w:p w14:paraId="5492DA56"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8</w:t>
            </w:r>
          </w:p>
        </w:tc>
        <w:tc>
          <w:tcPr>
            <w:tcW w:w="687" w:type="dxa"/>
            <w:gridSpan w:val="2"/>
            <w:shd w:val="clear" w:color="auto" w:fill="FFFFFF"/>
            <w:vAlign w:val="center"/>
          </w:tcPr>
          <w:p w14:paraId="20CEEAB3"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9</w:t>
            </w:r>
          </w:p>
        </w:tc>
        <w:tc>
          <w:tcPr>
            <w:tcW w:w="687" w:type="dxa"/>
            <w:gridSpan w:val="2"/>
            <w:shd w:val="clear" w:color="auto" w:fill="FFFFFF"/>
            <w:vAlign w:val="center"/>
          </w:tcPr>
          <w:p w14:paraId="3D0EA1E7" w14:textId="77777777" w:rsidR="004D37F8" w:rsidRPr="005C7BE0" w:rsidRDefault="004D37F8" w:rsidP="007951FE">
            <w:pPr>
              <w:spacing w:line="240" w:lineRule="auto"/>
              <w:jc w:val="center"/>
              <w:rPr>
                <w:rFonts w:ascii="Times New Roman" w:hAnsi="Times New Roman"/>
                <w:color w:val="000000"/>
                <w:sz w:val="16"/>
                <w:szCs w:val="16"/>
              </w:rPr>
            </w:pPr>
            <w:r w:rsidRPr="005C7BE0">
              <w:rPr>
                <w:rFonts w:ascii="Times New Roman" w:hAnsi="Times New Roman"/>
                <w:color w:val="000000"/>
                <w:sz w:val="16"/>
                <w:szCs w:val="16"/>
              </w:rPr>
              <w:t>10</w:t>
            </w:r>
          </w:p>
        </w:tc>
        <w:tc>
          <w:tcPr>
            <w:tcW w:w="917" w:type="dxa"/>
            <w:shd w:val="clear" w:color="auto" w:fill="FFFFFF"/>
            <w:vAlign w:val="center"/>
          </w:tcPr>
          <w:p w14:paraId="756602B1" w14:textId="77777777" w:rsidR="004D37F8" w:rsidRPr="005C7BE0" w:rsidRDefault="004D37F8" w:rsidP="007951FE">
            <w:pPr>
              <w:spacing w:before="40" w:after="40" w:line="240" w:lineRule="auto"/>
              <w:jc w:val="center"/>
              <w:rPr>
                <w:rFonts w:ascii="Times New Roman" w:hAnsi="Times New Roman"/>
                <w:i/>
                <w:color w:val="000000"/>
                <w:spacing w:val="-2"/>
                <w:sz w:val="16"/>
                <w:szCs w:val="16"/>
              </w:rPr>
            </w:pPr>
            <w:r w:rsidRPr="005C7BE0">
              <w:rPr>
                <w:rFonts w:ascii="Times New Roman" w:hAnsi="Times New Roman"/>
                <w:i/>
                <w:color w:val="000000"/>
                <w:spacing w:val="-2"/>
                <w:sz w:val="16"/>
                <w:szCs w:val="16"/>
              </w:rPr>
              <w:t>Łącznie (0-10)</w:t>
            </w:r>
          </w:p>
        </w:tc>
      </w:tr>
      <w:tr w:rsidR="00BE5058" w:rsidRPr="005C7BE0" w14:paraId="63C13838" w14:textId="77777777" w:rsidTr="00FE5B90">
        <w:trPr>
          <w:trHeight w:val="321"/>
        </w:trPr>
        <w:tc>
          <w:tcPr>
            <w:tcW w:w="2085" w:type="dxa"/>
            <w:gridSpan w:val="2"/>
            <w:shd w:val="clear" w:color="auto" w:fill="FFFFFF"/>
            <w:vAlign w:val="center"/>
          </w:tcPr>
          <w:p w14:paraId="4E7BE2DB"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b/>
                <w:color w:val="000000"/>
                <w:sz w:val="16"/>
                <w:szCs w:val="16"/>
              </w:rPr>
              <w:t>Dochody ogółem</w:t>
            </w:r>
          </w:p>
        </w:tc>
        <w:tc>
          <w:tcPr>
            <w:tcW w:w="686" w:type="dxa"/>
            <w:gridSpan w:val="2"/>
            <w:shd w:val="clear" w:color="auto" w:fill="FFFFFF"/>
          </w:tcPr>
          <w:p w14:paraId="01BAD91C"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7827A9B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24A6A135"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27834300" w14:textId="77777777" w:rsidR="00BE5058" w:rsidRPr="005C7BE0" w:rsidRDefault="00BE5058" w:rsidP="00BE5058">
            <w:pPr>
              <w:ind w:left="-108" w:firstLine="108"/>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1AE1B2F"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3F55BF2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5793165B"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40CD7D12"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2643F77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1879D84B"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156B67F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5480942C" w14:textId="77777777" w:rsidR="00BE5058" w:rsidRPr="005C7BE0" w:rsidRDefault="00BE5058" w:rsidP="00BE5058">
            <w:pPr>
              <w:spacing w:line="240" w:lineRule="auto"/>
              <w:jc w:val="center"/>
              <w:rPr>
                <w:rFonts w:ascii="Times New Roman" w:hAnsi="Times New Roman"/>
                <w:b/>
                <w:color w:val="000000"/>
                <w:spacing w:val="-2"/>
                <w:sz w:val="16"/>
                <w:szCs w:val="16"/>
              </w:rPr>
            </w:pPr>
            <w:r w:rsidRPr="005C7BE0">
              <w:rPr>
                <w:rFonts w:ascii="Times New Roman" w:hAnsi="Times New Roman"/>
              </w:rPr>
              <w:t>-</w:t>
            </w:r>
          </w:p>
        </w:tc>
      </w:tr>
      <w:tr w:rsidR="00BE5058" w:rsidRPr="005C7BE0" w14:paraId="24F5779B" w14:textId="77777777" w:rsidTr="00FE5B90">
        <w:trPr>
          <w:trHeight w:val="321"/>
        </w:trPr>
        <w:tc>
          <w:tcPr>
            <w:tcW w:w="2085" w:type="dxa"/>
            <w:gridSpan w:val="2"/>
            <w:shd w:val="clear" w:color="auto" w:fill="FFFFFF"/>
            <w:vAlign w:val="center"/>
          </w:tcPr>
          <w:p w14:paraId="0696AD31"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budżet państwa (z tytułu PIT)</w:t>
            </w:r>
          </w:p>
        </w:tc>
        <w:tc>
          <w:tcPr>
            <w:tcW w:w="686" w:type="dxa"/>
            <w:gridSpan w:val="2"/>
            <w:shd w:val="clear" w:color="auto" w:fill="FFFFFF"/>
          </w:tcPr>
          <w:p w14:paraId="5D7ED30B"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65732735"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DB410C5"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FF41A5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62A3BECB"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3EDB524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EEF5FA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403573EB"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5DACC7B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876FDBE"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17F12D5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1A64B80D" w14:textId="77777777" w:rsidR="00BE5058" w:rsidRPr="005C7BE0" w:rsidRDefault="00BE5058" w:rsidP="00BE5058">
            <w:pPr>
              <w:spacing w:line="240" w:lineRule="auto"/>
              <w:jc w:val="center"/>
              <w:rPr>
                <w:rFonts w:ascii="Times New Roman" w:hAnsi="Times New Roman"/>
                <w:color w:val="000000"/>
                <w:spacing w:val="-2"/>
                <w:sz w:val="16"/>
                <w:szCs w:val="16"/>
              </w:rPr>
            </w:pPr>
            <w:r w:rsidRPr="005C7BE0">
              <w:rPr>
                <w:rFonts w:ascii="Times New Roman" w:hAnsi="Times New Roman"/>
              </w:rPr>
              <w:t>-</w:t>
            </w:r>
          </w:p>
        </w:tc>
      </w:tr>
      <w:tr w:rsidR="00BE5058" w:rsidRPr="005C7BE0" w14:paraId="7A93F21E" w14:textId="77777777" w:rsidTr="00FE5B90">
        <w:trPr>
          <w:trHeight w:val="321"/>
        </w:trPr>
        <w:tc>
          <w:tcPr>
            <w:tcW w:w="2085" w:type="dxa"/>
            <w:gridSpan w:val="2"/>
            <w:shd w:val="clear" w:color="auto" w:fill="FFFFFF"/>
            <w:vAlign w:val="center"/>
          </w:tcPr>
          <w:p w14:paraId="77FA4794"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ZUS</w:t>
            </w:r>
          </w:p>
        </w:tc>
        <w:tc>
          <w:tcPr>
            <w:tcW w:w="686" w:type="dxa"/>
            <w:gridSpan w:val="2"/>
            <w:shd w:val="clear" w:color="auto" w:fill="FFFFFF"/>
          </w:tcPr>
          <w:p w14:paraId="5798E38A"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1F5DF8D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31FB2BB"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2218A85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26FF0DE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21C58A9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3262D91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52F021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47706282"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3D7FDE82"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6D87ED6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12AC6463" w14:textId="77777777" w:rsidR="00BE5058" w:rsidRPr="005C7BE0" w:rsidRDefault="00BE5058" w:rsidP="00BE5058">
            <w:pPr>
              <w:spacing w:line="240" w:lineRule="auto"/>
              <w:jc w:val="center"/>
              <w:rPr>
                <w:rFonts w:ascii="Times New Roman" w:hAnsi="Times New Roman"/>
                <w:color w:val="000000"/>
                <w:spacing w:val="-2"/>
                <w:sz w:val="16"/>
                <w:szCs w:val="16"/>
              </w:rPr>
            </w:pPr>
            <w:r w:rsidRPr="005C7BE0">
              <w:rPr>
                <w:rFonts w:ascii="Times New Roman" w:hAnsi="Times New Roman"/>
              </w:rPr>
              <w:t>-</w:t>
            </w:r>
          </w:p>
        </w:tc>
      </w:tr>
      <w:tr w:rsidR="00BE5058" w:rsidRPr="005C7BE0" w14:paraId="5087F536" w14:textId="77777777" w:rsidTr="00FE5B90">
        <w:trPr>
          <w:trHeight w:val="344"/>
        </w:trPr>
        <w:tc>
          <w:tcPr>
            <w:tcW w:w="2085" w:type="dxa"/>
            <w:gridSpan w:val="2"/>
            <w:shd w:val="clear" w:color="auto" w:fill="FFFFFF"/>
            <w:vAlign w:val="center"/>
          </w:tcPr>
          <w:p w14:paraId="18BC6608"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NFZ</w:t>
            </w:r>
          </w:p>
        </w:tc>
        <w:tc>
          <w:tcPr>
            <w:tcW w:w="686" w:type="dxa"/>
            <w:gridSpan w:val="2"/>
            <w:shd w:val="clear" w:color="auto" w:fill="FFFFFF"/>
          </w:tcPr>
          <w:p w14:paraId="0EA30193"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1E800E8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31B9949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3785B53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F8551A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589A2B4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2D7AA100"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547F59E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34A9227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579C6C3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26EFBE1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565D335A"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r>
      <w:tr w:rsidR="00BE5058" w:rsidRPr="005C7BE0" w14:paraId="730DA9C3" w14:textId="77777777" w:rsidTr="00FE5B90">
        <w:trPr>
          <w:trHeight w:val="344"/>
        </w:trPr>
        <w:tc>
          <w:tcPr>
            <w:tcW w:w="2085" w:type="dxa"/>
            <w:gridSpan w:val="2"/>
            <w:shd w:val="clear" w:color="auto" w:fill="FFFFFF"/>
            <w:vAlign w:val="center"/>
          </w:tcPr>
          <w:p w14:paraId="0AD6F994"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Fundusz Pracy</w:t>
            </w:r>
          </w:p>
        </w:tc>
        <w:tc>
          <w:tcPr>
            <w:tcW w:w="686" w:type="dxa"/>
            <w:gridSpan w:val="2"/>
            <w:shd w:val="clear" w:color="auto" w:fill="FFFFFF"/>
          </w:tcPr>
          <w:p w14:paraId="743157E3"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2405975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58C232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6C2D3F45"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EE12B6F"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3F4C146C"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64B8379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A38A8B2"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3AAC612C"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0218AAC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075C6D50"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7FDA4172"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r>
      <w:tr w:rsidR="00BE5058" w:rsidRPr="005C7BE0" w14:paraId="228DD7A7" w14:textId="77777777" w:rsidTr="00FE5B90">
        <w:trPr>
          <w:trHeight w:val="344"/>
        </w:trPr>
        <w:tc>
          <w:tcPr>
            <w:tcW w:w="2085" w:type="dxa"/>
            <w:gridSpan w:val="2"/>
            <w:shd w:val="clear" w:color="auto" w:fill="FFFFFF"/>
            <w:vAlign w:val="center"/>
          </w:tcPr>
          <w:p w14:paraId="6E369C64"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Fundusz Gwarantowanych Świadczeń Pracowniczych</w:t>
            </w:r>
          </w:p>
        </w:tc>
        <w:tc>
          <w:tcPr>
            <w:tcW w:w="686" w:type="dxa"/>
            <w:gridSpan w:val="2"/>
            <w:shd w:val="clear" w:color="auto" w:fill="FFFFFF"/>
          </w:tcPr>
          <w:p w14:paraId="401AA097"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588F88DC"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5824F1E"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4321FAA7"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0999C0D2"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6" w:type="dxa"/>
            <w:gridSpan w:val="2"/>
            <w:shd w:val="clear" w:color="auto" w:fill="FFFFFF"/>
          </w:tcPr>
          <w:p w14:paraId="6A86FE32"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57D2B00F"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48B91EDE"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shd w:val="clear" w:color="auto" w:fill="FFFFFF"/>
          </w:tcPr>
          <w:p w14:paraId="00E20850"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7A659A7C"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26E47472"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917" w:type="dxa"/>
            <w:shd w:val="clear" w:color="auto" w:fill="FFFFFF"/>
          </w:tcPr>
          <w:p w14:paraId="2553FFEC"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r>
      <w:tr w:rsidR="00BE5058" w:rsidRPr="005C7BE0" w14:paraId="0F51DAE0" w14:textId="77777777" w:rsidTr="00FE5B90">
        <w:trPr>
          <w:trHeight w:val="344"/>
        </w:trPr>
        <w:tc>
          <w:tcPr>
            <w:tcW w:w="2085" w:type="dxa"/>
            <w:gridSpan w:val="2"/>
            <w:shd w:val="clear" w:color="auto" w:fill="FFFFFF"/>
            <w:vAlign w:val="center"/>
          </w:tcPr>
          <w:p w14:paraId="3696F01E"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JST (pozwolenia)</w:t>
            </w:r>
          </w:p>
        </w:tc>
        <w:tc>
          <w:tcPr>
            <w:tcW w:w="686" w:type="dxa"/>
            <w:gridSpan w:val="2"/>
            <w:shd w:val="clear" w:color="auto" w:fill="FFFFFF"/>
          </w:tcPr>
          <w:p w14:paraId="57868F8E"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603E2090"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4A741652"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628911BE"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3F7A8A94"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6" w:type="dxa"/>
            <w:gridSpan w:val="2"/>
            <w:shd w:val="clear" w:color="auto" w:fill="FFFFFF"/>
          </w:tcPr>
          <w:p w14:paraId="5B232076"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6DA140C1"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5E3E2FE9"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shd w:val="clear" w:color="auto" w:fill="FFFFFF"/>
          </w:tcPr>
          <w:p w14:paraId="12C0EAF8"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0E02E019"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1F5BD4CF"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917" w:type="dxa"/>
            <w:shd w:val="clear" w:color="auto" w:fill="FFFFFF"/>
          </w:tcPr>
          <w:p w14:paraId="20FFC5BE"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r>
      <w:tr w:rsidR="00BE5058" w:rsidRPr="005C7BE0" w14:paraId="2A615D74" w14:textId="77777777" w:rsidTr="00FE5B90">
        <w:trPr>
          <w:trHeight w:val="344"/>
        </w:trPr>
        <w:tc>
          <w:tcPr>
            <w:tcW w:w="2085" w:type="dxa"/>
            <w:gridSpan w:val="2"/>
            <w:shd w:val="clear" w:color="auto" w:fill="FFFFFF"/>
            <w:vAlign w:val="center"/>
          </w:tcPr>
          <w:p w14:paraId="5246767A"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JST (z tytułu PIT)</w:t>
            </w:r>
          </w:p>
        </w:tc>
        <w:tc>
          <w:tcPr>
            <w:tcW w:w="686" w:type="dxa"/>
            <w:gridSpan w:val="2"/>
            <w:shd w:val="clear" w:color="auto" w:fill="FFFFFF"/>
          </w:tcPr>
          <w:p w14:paraId="743BFB83"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3C2CBE9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B984CD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3CC8D7D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00CC64C"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052002C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3816D2A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5E9D043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48B6AF2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236A65D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3D136C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4C2E618E"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r>
      <w:tr w:rsidR="00BE5058" w:rsidRPr="005C7BE0" w14:paraId="7E188762" w14:textId="77777777" w:rsidTr="00FE5B90">
        <w:trPr>
          <w:trHeight w:val="330"/>
        </w:trPr>
        <w:tc>
          <w:tcPr>
            <w:tcW w:w="2085" w:type="dxa"/>
            <w:gridSpan w:val="2"/>
            <w:shd w:val="clear" w:color="auto" w:fill="FFFFFF"/>
            <w:vAlign w:val="center"/>
          </w:tcPr>
          <w:p w14:paraId="744AEEF3"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b/>
                <w:color w:val="000000"/>
                <w:sz w:val="16"/>
                <w:szCs w:val="16"/>
              </w:rPr>
              <w:t>Wydatki ogółem</w:t>
            </w:r>
          </w:p>
        </w:tc>
        <w:tc>
          <w:tcPr>
            <w:tcW w:w="686" w:type="dxa"/>
            <w:gridSpan w:val="2"/>
            <w:shd w:val="clear" w:color="auto" w:fill="FFFFFF"/>
          </w:tcPr>
          <w:p w14:paraId="79BDC8E0"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00D0291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4CC550F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8BFE60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4E7843E"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40C8E3C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5D6943E"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4401F7A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1A866F2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3262E87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177CC0A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27F85D1A" w14:textId="77777777" w:rsidR="00BE5058" w:rsidRPr="005C7BE0" w:rsidRDefault="00BE5058" w:rsidP="00BE5058">
            <w:pPr>
              <w:spacing w:line="240" w:lineRule="auto"/>
              <w:jc w:val="center"/>
              <w:rPr>
                <w:rFonts w:ascii="Times New Roman" w:hAnsi="Times New Roman"/>
                <w:b/>
                <w:sz w:val="16"/>
                <w:szCs w:val="16"/>
              </w:rPr>
            </w:pPr>
            <w:r w:rsidRPr="005C7BE0">
              <w:rPr>
                <w:rFonts w:ascii="Times New Roman" w:hAnsi="Times New Roman"/>
              </w:rPr>
              <w:t>-</w:t>
            </w:r>
          </w:p>
        </w:tc>
      </w:tr>
      <w:tr w:rsidR="00BE5058" w:rsidRPr="005C7BE0" w14:paraId="38FE11F1" w14:textId="77777777" w:rsidTr="00FE5B90">
        <w:trPr>
          <w:trHeight w:val="330"/>
        </w:trPr>
        <w:tc>
          <w:tcPr>
            <w:tcW w:w="2085" w:type="dxa"/>
            <w:gridSpan w:val="2"/>
            <w:shd w:val="clear" w:color="auto" w:fill="FFFFFF"/>
            <w:vAlign w:val="center"/>
          </w:tcPr>
          <w:p w14:paraId="0E0EABBF"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budżet państwa</w:t>
            </w:r>
          </w:p>
        </w:tc>
        <w:tc>
          <w:tcPr>
            <w:tcW w:w="686" w:type="dxa"/>
            <w:gridSpan w:val="2"/>
            <w:shd w:val="clear" w:color="auto" w:fill="FFFFFF"/>
          </w:tcPr>
          <w:p w14:paraId="63DF7CA6"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0FBDEA5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3D3ACA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6A933A1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2D29544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25924D22"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8A5CD1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BB8FC7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52BA1B4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8B62A0B"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0F77D65E"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03679CFC" w14:textId="77777777" w:rsidR="00BE5058" w:rsidRPr="005C7BE0" w:rsidRDefault="00BE5058" w:rsidP="00BE5058">
            <w:pPr>
              <w:spacing w:line="240" w:lineRule="auto"/>
              <w:jc w:val="center"/>
              <w:rPr>
                <w:rFonts w:ascii="Times New Roman" w:hAnsi="Times New Roman"/>
                <w:sz w:val="16"/>
                <w:szCs w:val="16"/>
              </w:rPr>
            </w:pPr>
            <w:r w:rsidRPr="005C7BE0">
              <w:rPr>
                <w:rFonts w:ascii="Times New Roman" w:hAnsi="Times New Roman"/>
              </w:rPr>
              <w:t>-</w:t>
            </w:r>
          </w:p>
        </w:tc>
      </w:tr>
      <w:tr w:rsidR="00BE5058" w:rsidRPr="005C7BE0" w14:paraId="5860884E" w14:textId="77777777" w:rsidTr="00FE5B90">
        <w:trPr>
          <w:trHeight w:val="351"/>
        </w:trPr>
        <w:tc>
          <w:tcPr>
            <w:tcW w:w="2085" w:type="dxa"/>
            <w:gridSpan w:val="2"/>
            <w:shd w:val="clear" w:color="auto" w:fill="FFFFFF"/>
            <w:vAlign w:val="center"/>
          </w:tcPr>
          <w:p w14:paraId="06030C57"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JST</w:t>
            </w:r>
          </w:p>
        </w:tc>
        <w:tc>
          <w:tcPr>
            <w:tcW w:w="686" w:type="dxa"/>
            <w:gridSpan w:val="2"/>
            <w:shd w:val="clear" w:color="auto" w:fill="FFFFFF"/>
          </w:tcPr>
          <w:p w14:paraId="3DFD2B84"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347B2C7D"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74668076"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1B5B32E5"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14BC30C5"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6" w:type="dxa"/>
            <w:gridSpan w:val="2"/>
            <w:shd w:val="clear" w:color="auto" w:fill="FFFFFF"/>
          </w:tcPr>
          <w:p w14:paraId="12A7A42D"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44520513"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3"/>
            <w:shd w:val="clear" w:color="auto" w:fill="FFFFFF"/>
          </w:tcPr>
          <w:p w14:paraId="1999829F"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shd w:val="clear" w:color="auto" w:fill="FFFFFF"/>
          </w:tcPr>
          <w:p w14:paraId="3134C3A3"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50420EB1"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687" w:type="dxa"/>
            <w:gridSpan w:val="2"/>
            <w:shd w:val="clear" w:color="auto" w:fill="FFFFFF"/>
          </w:tcPr>
          <w:p w14:paraId="113A8B46" w14:textId="77777777" w:rsidR="00BE5058" w:rsidRPr="005C7BE0" w:rsidRDefault="00BE5058" w:rsidP="00BE5058">
            <w:pPr>
              <w:jc w:val="center"/>
              <w:rPr>
                <w:rFonts w:ascii="Times New Roman" w:hAnsi="Times New Roman"/>
                <w:sz w:val="16"/>
                <w:szCs w:val="16"/>
              </w:rPr>
            </w:pPr>
            <w:r w:rsidRPr="005C7BE0">
              <w:rPr>
                <w:rFonts w:ascii="Times New Roman" w:hAnsi="Times New Roman"/>
              </w:rPr>
              <w:t>-</w:t>
            </w:r>
          </w:p>
        </w:tc>
        <w:tc>
          <w:tcPr>
            <w:tcW w:w="917" w:type="dxa"/>
            <w:shd w:val="clear" w:color="auto" w:fill="FFFFFF"/>
          </w:tcPr>
          <w:p w14:paraId="0DFDB049" w14:textId="77777777" w:rsidR="00BE5058" w:rsidRPr="005C7BE0" w:rsidRDefault="00BE5058" w:rsidP="00BE5058">
            <w:pPr>
              <w:spacing w:line="240" w:lineRule="auto"/>
              <w:jc w:val="center"/>
              <w:rPr>
                <w:rFonts w:ascii="Times New Roman" w:hAnsi="Times New Roman"/>
                <w:color w:val="000000"/>
                <w:spacing w:val="-2"/>
                <w:sz w:val="16"/>
                <w:szCs w:val="16"/>
              </w:rPr>
            </w:pPr>
            <w:r w:rsidRPr="005C7BE0">
              <w:rPr>
                <w:rFonts w:ascii="Times New Roman" w:hAnsi="Times New Roman"/>
              </w:rPr>
              <w:t>-</w:t>
            </w:r>
          </w:p>
        </w:tc>
      </w:tr>
      <w:tr w:rsidR="00BE5058" w:rsidRPr="005C7BE0" w14:paraId="1686C150" w14:textId="77777777" w:rsidTr="00FE5B90">
        <w:trPr>
          <w:trHeight w:val="360"/>
        </w:trPr>
        <w:tc>
          <w:tcPr>
            <w:tcW w:w="2085" w:type="dxa"/>
            <w:gridSpan w:val="2"/>
            <w:shd w:val="clear" w:color="auto" w:fill="FFFFFF"/>
            <w:vAlign w:val="center"/>
          </w:tcPr>
          <w:p w14:paraId="0A5A037D"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b/>
                <w:color w:val="000000"/>
                <w:sz w:val="16"/>
                <w:szCs w:val="16"/>
              </w:rPr>
              <w:t>Saldo ogółem</w:t>
            </w:r>
          </w:p>
        </w:tc>
        <w:tc>
          <w:tcPr>
            <w:tcW w:w="686" w:type="dxa"/>
            <w:gridSpan w:val="2"/>
            <w:shd w:val="clear" w:color="auto" w:fill="FFFFFF"/>
          </w:tcPr>
          <w:p w14:paraId="3A447C25"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705B77F2"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0157D5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537576C0"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5C5973EC"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6EC119D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1097001"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621A85A4"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2E85D60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5F706345"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759D25A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28BA84D6" w14:textId="77777777" w:rsidR="00BE5058" w:rsidRPr="005C7BE0" w:rsidRDefault="00BE5058" w:rsidP="00BE5058">
            <w:pPr>
              <w:spacing w:line="240" w:lineRule="auto"/>
              <w:jc w:val="center"/>
              <w:rPr>
                <w:rFonts w:ascii="Times New Roman" w:hAnsi="Times New Roman"/>
                <w:b/>
                <w:color w:val="000000"/>
                <w:sz w:val="16"/>
                <w:szCs w:val="16"/>
              </w:rPr>
            </w:pPr>
            <w:r w:rsidRPr="005C7BE0">
              <w:rPr>
                <w:rFonts w:ascii="Times New Roman" w:hAnsi="Times New Roman"/>
              </w:rPr>
              <w:t>-</w:t>
            </w:r>
          </w:p>
        </w:tc>
      </w:tr>
      <w:tr w:rsidR="00BE5058" w:rsidRPr="005C7BE0" w14:paraId="0450911C" w14:textId="77777777" w:rsidTr="00FE5B90">
        <w:trPr>
          <w:trHeight w:val="360"/>
        </w:trPr>
        <w:tc>
          <w:tcPr>
            <w:tcW w:w="2085" w:type="dxa"/>
            <w:gridSpan w:val="2"/>
            <w:shd w:val="clear" w:color="auto" w:fill="FFFFFF"/>
            <w:vAlign w:val="center"/>
          </w:tcPr>
          <w:p w14:paraId="4AB2DD0C"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budżet państwa (łącznie z PIT,ZUS,NFZ,FP,FGŚP, pozwolenia)</w:t>
            </w:r>
          </w:p>
        </w:tc>
        <w:tc>
          <w:tcPr>
            <w:tcW w:w="686" w:type="dxa"/>
            <w:gridSpan w:val="2"/>
            <w:shd w:val="clear" w:color="auto" w:fill="FFFFFF"/>
          </w:tcPr>
          <w:p w14:paraId="4AD6FE09" w14:textId="77777777" w:rsidR="00BE5058" w:rsidRPr="005C7BE0" w:rsidRDefault="00BE5058" w:rsidP="00BE5058">
            <w:pPr>
              <w:spacing w:line="240" w:lineRule="auto"/>
              <w:jc w:val="center"/>
              <w:rPr>
                <w:rFonts w:ascii="Times New Roman" w:hAnsi="Times New Roman"/>
                <w:color w:val="000000"/>
                <w:sz w:val="16"/>
                <w:szCs w:val="16"/>
                <w:lang w:eastAsia="pl-PL"/>
              </w:rPr>
            </w:pPr>
            <w:r w:rsidRPr="005C7BE0">
              <w:rPr>
                <w:rFonts w:ascii="Times New Roman" w:hAnsi="Times New Roman"/>
              </w:rPr>
              <w:t>-</w:t>
            </w:r>
          </w:p>
        </w:tc>
        <w:tc>
          <w:tcPr>
            <w:tcW w:w="687" w:type="dxa"/>
            <w:gridSpan w:val="2"/>
            <w:shd w:val="clear" w:color="auto" w:fill="FFFFFF"/>
          </w:tcPr>
          <w:p w14:paraId="34DC6F9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7B1E94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F4EC7BE"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C51AF6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04C29AB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38B572CF"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2402485E"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069EF77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1B888EB6"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60D7A6F8"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4C2D638A"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r>
      <w:tr w:rsidR="00BE5058" w:rsidRPr="005C7BE0" w14:paraId="69D4CD6B" w14:textId="77777777" w:rsidTr="00FE5B90">
        <w:trPr>
          <w:trHeight w:val="357"/>
        </w:trPr>
        <w:tc>
          <w:tcPr>
            <w:tcW w:w="2085" w:type="dxa"/>
            <w:gridSpan w:val="2"/>
            <w:shd w:val="clear" w:color="auto" w:fill="FFFFFF"/>
            <w:vAlign w:val="center"/>
          </w:tcPr>
          <w:p w14:paraId="21DB88D6" w14:textId="77777777" w:rsidR="00BE5058" w:rsidRPr="005C7BE0" w:rsidRDefault="00BE5058" w:rsidP="00BE5058">
            <w:pPr>
              <w:spacing w:line="240" w:lineRule="auto"/>
              <w:rPr>
                <w:rFonts w:ascii="Times New Roman" w:hAnsi="Times New Roman"/>
                <w:color w:val="000000"/>
                <w:sz w:val="16"/>
                <w:szCs w:val="16"/>
              </w:rPr>
            </w:pPr>
            <w:r w:rsidRPr="005C7BE0">
              <w:rPr>
                <w:rFonts w:ascii="Times New Roman" w:hAnsi="Times New Roman"/>
                <w:color w:val="000000"/>
                <w:sz w:val="16"/>
                <w:szCs w:val="16"/>
              </w:rPr>
              <w:t>JST</w:t>
            </w:r>
          </w:p>
        </w:tc>
        <w:tc>
          <w:tcPr>
            <w:tcW w:w="686" w:type="dxa"/>
            <w:gridSpan w:val="2"/>
            <w:shd w:val="clear" w:color="auto" w:fill="FFFFFF"/>
          </w:tcPr>
          <w:p w14:paraId="7E1D2CEA" w14:textId="77777777" w:rsidR="00BE5058" w:rsidRPr="005C7BE0" w:rsidRDefault="00BE5058" w:rsidP="00BE5058">
            <w:pPr>
              <w:spacing w:line="240" w:lineRule="auto"/>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40510F8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00CDBE6F"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700F5C9F"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186137B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6" w:type="dxa"/>
            <w:gridSpan w:val="2"/>
            <w:shd w:val="clear" w:color="auto" w:fill="FFFFFF"/>
          </w:tcPr>
          <w:p w14:paraId="64A3923D"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22E2CC9"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3"/>
            <w:shd w:val="clear" w:color="auto" w:fill="FFFFFF"/>
          </w:tcPr>
          <w:p w14:paraId="70791A2C"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shd w:val="clear" w:color="auto" w:fill="FFFFFF"/>
          </w:tcPr>
          <w:p w14:paraId="70EDED43"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72B4171A"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687" w:type="dxa"/>
            <w:gridSpan w:val="2"/>
            <w:shd w:val="clear" w:color="auto" w:fill="FFFFFF"/>
          </w:tcPr>
          <w:p w14:paraId="01E732B7" w14:textId="77777777" w:rsidR="00BE5058" w:rsidRPr="005C7BE0" w:rsidRDefault="00BE5058" w:rsidP="00BE5058">
            <w:pPr>
              <w:jc w:val="center"/>
              <w:rPr>
                <w:rFonts w:ascii="Times New Roman" w:hAnsi="Times New Roman"/>
                <w:color w:val="000000"/>
                <w:sz w:val="16"/>
                <w:szCs w:val="16"/>
              </w:rPr>
            </w:pPr>
            <w:r w:rsidRPr="005C7BE0">
              <w:rPr>
                <w:rFonts w:ascii="Times New Roman" w:hAnsi="Times New Roman"/>
              </w:rPr>
              <w:t>-</w:t>
            </w:r>
          </w:p>
        </w:tc>
        <w:tc>
          <w:tcPr>
            <w:tcW w:w="917" w:type="dxa"/>
            <w:shd w:val="clear" w:color="auto" w:fill="FFFFFF"/>
          </w:tcPr>
          <w:p w14:paraId="1D914A1C" w14:textId="77777777" w:rsidR="00BE5058" w:rsidRPr="005C7BE0" w:rsidRDefault="00BE5058" w:rsidP="00BE5058">
            <w:pPr>
              <w:spacing w:line="240" w:lineRule="auto"/>
              <w:jc w:val="center"/>
              <w:rPr>
                <w:rFonts w:ascii="Times New Roman" w:hAnsi="Times New Roman"/>
                <w:color w:val="000000"/>
                <w:spacing w:val="-2"/>
                <w:sz w:val="16"/>
                <w:szCs w:val="16"/>
              </w:rPr>
            </w:pPr>
            <w:r w:rsidRPr="005C7BE0">
              <w:rPr>
                <w:rFonts w:ascii="Times New Roman" w:hAnsi="Times New Roman"/>
              </w:rPr>
              <w:t>-</w:t>
            </w:r>
          </w:p>
        </w:tc>
      </w:tr>
      <w:tr w:rsidR="00A24F99" w:rsidRPr="005C7BE0" w14:paraId="3CEF6FC7" w14:textId="77777777" w:rsidTr="007951FE">
        <w:trPr>
          <w:trHeight w:val="348"/>
        </w:trPr>
        <w:tc>
          <w:tcPr>
            <w:tcW w:w="2085" w:type="dxa"/>
            <w:gridSpan w:val="2"/>
            <w:shd w:val="clear" w:color="auto" w:fill="FFFFFF"/>
            <w:vAlign w:val="center"/>
          </w:tcPr>
          <w:p w14:paraId="23D96A06" w14:textId="77777777" w:rsidR="00A24F99" w:rsidRPr="005C7BE0" w:rsidRDefault="00A24F9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t xml:space="preserve">Źródła finansowania </w:t>
            </w:r>
          </w:p>
        </w:tc>
        <w:tc>
          <w:tcPr>
            <w:tcW w:w="8472" w:type="dxa"/>
            <w:gridSpan w:val="26"/>
            <w:shd w:val="clear" w:color="auto" w:fill="FFFFFF"/>
            <w:vAlign w:val="center"/>
          </w:tcPr>
          <w:p w14:paraId="66C52E16" w14:textId="6E2BC2CB" w:rsidR="001B703D" w:rsidRPr="005C7BE0" w:rsidRDefault="005B2AC9" w:rsidP="005508CE">
            <w:pPr>
              <w:pStyle w:val="Tekstpodstawowy"/>
              <w:spacing w:after="0" w:line="240" w:lineRule="auto"/>
              <w:ind w:right="72" w:firstLine="425"/>
              <w:jc w:val="both"/>
              <w:rPr>
                <w:rFonts w:ascii="Times New Roman" w:hAnsi="Times New Roman"/>
                <w:noProof/>
                <w:sz w:val="20"/>
                <w:szCs w:val="20"/>
              </w:rPr>
            </w:pPr>
            <w:r w:rsidRPr="005C7BE0">
              <w:rPr>
                <w:rFonts w:ascii="Times New Roman" w:hAnsi="Times New Roman"/>
                <w:sz w:val="20"/>
                <w:szCs w:val="20"/>
              </w:rPr>
              <w:t xml:space="preserve">Umieszczenie gatunku na liście </w:t>
            </w:r>
            <w:r w:rsidRPr="005C7BE0">
              <w:rPr>
                <w:rFonts w:ascii="Times New Roman" w:hAnsi="Times New Roman"/>
                <w:color w:val="000000"/>
                <w:spacing w:val="-2"/>
                <w:sz w:val="20"/>
                <w:szCs w:val="20"/>
              </w:rPr>
              <w:t>IGO stwarzających zagrożenie dla Unii</w:t>
            </w:r>
            <w:r w:rsidR="007F1115" w:rsidRPr="005C7BE0">
              <w:rPr>
                <w:rFonts w:ascii="Times New Roman" w:hAnsi="Times New Roman"/>
                <w:color w:val="000000"/>
                <w:spacing w:val="-2"/>
                <w:sz w:val="20"/>
                <w:szCs w:val="20"/>
              </w:rPr>
              <w:t xml:space="preserve"> lub</w:t>
            </w:r>
            <w:r w:rsidR="00F53946" w:rsidRPr="005C7BE0">
              <w:rPr>
                <w:rFonts w:ascii="Times New Roman" w:hAnsi="Times New Roman"/>
                <w:color w:val="000000"/>
                <w:spacing w:val="-2"/>
                <w:sz w:val="20"/>
                <w:szCs w:val="20"/>
              </w:rPr>
              <w:t xml:space="preserve"> </w:t>
            </w:r>
            <w:r w:rsidRPr="005C7BE0">
              <w:rPr>
                <w:rFonts w:ascii="Times New Roman" w:hAnsi="Times New Roman"/>
                <w:color w:val="000000"/>
                <w:spacing w:val="-2"/>
                <w:sz w:val="20"/>
                <w:szCs w:val="20"/>
              </w:rPr>
              <w:t>Polski wiąże się z</w:t>
            </w:r>
            <w:r w:rsidR="007A102C" w:rsidRPr="005C7BE0">
              <w:rPr>
                <w:rFonts w:ascii="Times New Roman" w:hAnsi="Times New Roman"/>
                <w:color w:val="000000"/>
                <w:spacing w:val="-2"/>
                <w:sz w:val="20"/>
                <w:szCs w:val="20"/>
              </w:rPr>
              <w:t> </w:t>
            </w:r>
            <w:r w:rsidRPr="005C7BE0">
              <w:rPr>
                <w:rFonts w:ascii="Times New Roman" w:hAnsi="Times New Roman"/>
                <w:color w:val="000000"/>
                <w:spacing w:val="-2"/>
                <w:sz w:val="20"/>
                <w:szCs w:val="20"/>
              </w:rPr>
              <w:t xml:space="preserve">obowiązkami określonymi w ustawie </w:t>
            </w:r>
            <w:r w:rsidR="00D023FE" w:rsidRPr="005C7BE0">
              <w:rPr>
                <w:rFonts w:ascii="Times New Roman" w:hAnsi="Times New Roman"/>
                <w:color w:val="000000"/>
                <w:spacing w:val="-2"/>
                <w:sz w:val="20"/>
                <w:szCs w:val="20"/>
              </w:rPr>
              <w:t xml:space="preserve">z dnia 11 sierpnia 2021 r. </w:t>
            </w:r>
            <w:r w:rsidRPr="005C7BE0">
              <w:rPr>
                <w:rFonts w:ascii="Times New Roman" w:hAnsi="Times New Roman"/>
                <w:color w:val="000000"/>
                <w:spacing w:val="-2"/>
                <w:sz w:val="20"/>
                <w:szCs w:val="20"/>
              </w:rPr>
              <w:t xml:space="preserve">o gatunkach obcych. </w:t>
            </w:r>
            <w:r w:rsidR="00FF46E6" w:rsidRPr="005C7BE0">
              <w:rPr>
                <w:rFonts w:ascii="Times New Roman" w:hAnsi="Times New Roman"/>
                <w:sz w:val="20"/>
                <w:szCs w:val="20"/>
              </w:rPr>
              <w:t>N</w:t>
            </w:r>
            <w:r w:rsidR="001B703D" w:rsidRPr="005C7BE0">
              <w:rPr>
                <w:rFonts w:ascii="Times New Roman" w:hAnsi="Times New Roman"/>
                <w:noProof/>
                <w:sz w:val="20"/>
                <w:szCs w:val="20"/>
              </w:rPr>
              <w:t xml:space="preserve">iektóre z </w:t>
            </w:r>
            <w:r w:rsidRPr="005C7BE0">
              <w:rPr>
                <w:rFonts w:ascii="Times New Roman" w:hAnsi="Times New Roman"/>
                <w:noProof/>
                <w:sz w:val="20"/>
                <w:szCs w:val="20"/>
              </w:rPr>
              <w:t xml:space="preserve">tych </w:t>
            </w:r>
            <w:r w:rsidR="001B703D" w:rsidRPr="005C7BE0">
              <w:rPr>
                <w:rFonts w:ascii="Times New Roman" w:hAnsi="Times New Roman"/>
                <w:noProof/>
                <w:sz w:val="20"/>
                <w:szCs w:val="20"/>
              </w:rPr>
              <w:t xml:space="preserve">obowiązków (m.in. opracowanie analizy dróg przedostawania się </w:t>
            </w:r>
            <w:r w:rsidR="00D8743A" w:rsidRPr="005C7BE0">
              <w:rPr>
                <w:rFonts w:ascii="Times New Roman" w:hAnsi="Times New Roman"/>
                <w:color w:val="000000"/>
                <w:spacing w:val="-2"/>
                <w:sz w:val="20"/>
                <w:szCs w:val="20"/>
              </w:rPr>
              <w:t>IGO stwarzających zagrożenie dla Unii</w:t>
            </w:r>
            <w:r w:rsidR="007F1115" w:rsidRPr="005C7BE0">
              <w:rPr>
                <w:rFonts w:ascii="Times New Roman" w:hAnsi="Times New Roman"/>
                <w:color w:val="000000"/>
                <w:spacing w:val="-2"/>
                <w:sz w:val="20"/>
                <w:szCs w:val="20"/>
              </w:rPr>
              <w:t xml:space="preserve"> lub </w:t>
            </w:r>
            <w:r w:rsidR="00D8743A" w:rsidRPr="005C7BE0">
              <w:rPr>
                <w:rFonts w:ascii="Times New Roman" w:hAnsi="Times New Roman"/>
                <w:color w:val="000000"/>
                <w:spacing w:val="-2"/>
                <w:sz w:val="20"/>
                <w:szCs w:val="20"/>
              </w:rPr>
              <w:t xml:space="preserve">Polski </w:t>
            </w:r>
            <w:r w:rsidR="00D8743A" w:rsidRPr="005C7BE0">
              <w:rPr>
                <w:rFonts w:ascii="Times New Roman" w:hAnsi="Times New Roman"/>
                <w:noProof/>
                <w:sz w:val="20"/>
                <w:szCs w:val="20"/>
              </w:rPr>
              <w:t>do</w:t>
            </w:r>
            <w:r w:rsidR="007A102C" w:rsidRPr="005C7BE0">
              <w:rPr>
                <w:rFonts w:ascii="Times New Roman" w:hAnsi="Times New Roman"/>
                <w:noProof/>
                <w:sz w:val="20"/>
                <w:szCs w:val="20"/>
              </w:rPr>
              <w:t> </w:t>
            </w:r>
            <w:r w:rsidR="00D8743A" w:rsidRPr="005C7BE0">
              <w:rPr>
                <w:rFonts w:ascii="Times New Roman" w:hAnsi="Times New Roman"/>
                <w:noProof/>
                <w:sz w:val="20"/>
                <w:szCs w:val="20"/>
              </w:rPr>
              <w:t>środowiska i</w:t>
            </w:r>
            <w:r w:rsidR="001B703D" w:rsidRPr="005C7BE0">
              <w:rPr>
                <w:rFonts w:ascii="Times New Roman" w:hAnsi="Times New Roman"/>
                <w:noProof/>
                <w:sz w:val="20"/>
                <w:szCs w:val="20"/>
              </w:rPr>
              <w:t xml:space="preserve"> opracowanie planów dla dróg priorytetowych, </w:t>
            </w:r>
            <w:r w:rsidR="00D8743A" w:rsidRPr="005C7BE0">
              <w:rPr>
                <w:rFonts w:ascii="Times New Roman" w:hAnsi="Times New Roman"/>
                <w:noProof/>
                <w:sz w:val="20"/>
                <w:szCs w:val="20"/>
              </w:rPr>
              <w:t>zebranie informacji o występowaniu tych gatunków w środowisku w C</w:t>
            </w:r>
            <w:r w:rsidR="001B703D" w:rsidRPr="005C7BE0">
              <w:rPr>
                <w:rFonts w:ascii="Times New Roman" w:hAnsi="Times New Roman"/>
                <w:noProof/>
                <w:sz w:val="20"/>
                <w:szCs w:val="20"/>
              </w:rPr>
              <w:t>entraln</w:t>
            </w:r>
            <w:r w:rsidR="00D8743A" w:rsidRPr="005C7BE0">
              <w:rPr>
                <w:rFonts w:ascii="Times New Roman" w:hAnsi="Times New Roman"/>
                <w:noProof/>
                <w:sz w:val="20"/>
                <w:szCs w:val="20"/>
              </w:rPr>
              <w:t>ym</w:t>
            </w:r>
            <w:r w:rsidR="001B703D" w:rsidRPr="005C7BE0">
              <w:rPr>
                <w:rFonts w:ascii="Times New Roman" w:hAnsi="Times New Roman"/>
                <w:noProof/>
                <w:sz w:val="20"/>
                <w:szCs w:val="20"/>
              </w:rPr>
              <w:t xml:space="preserve"> </w:t>
            </w:r>
            <w:r w:rsidR="00D8743A" w:rsidRPr="005C7BE0">
              <w:rPr>
                <w:rFonts w:ascii="Times New Roman" w:hAnsi="Times New Roman"/>
                <w:noProof/>
                <w:sz w:val="20"/>
                <w:szCs w:val="20"/>
              </w:rPr>
              <w:t>R</w:t>
            </w:r>
            <w:r w:rsidR="001B703D" w:rsidRPr="005C7BE0">
              <w:rPr>
                <w:rFonts w:ascii="Times New Roman" w:hAnsi="Times New Roman"/>
                <w:noProof/>
                <w:sz w:val="20"/>
                <w:szCs w:val="20"/>
              </w:rPr>
              <w:t>ejestr</w:t>
            </w:r>
            <w:r w:rsidR="00D8743A" w:rsidRPr="005C7BE0">
              <w:rPr>
                <w:rFonts w:ascii="Times New Roman" w:hAnsi="Times New Roman"/>
                <w:noProof/>
                <w:sz w:val="20"/>
                <w:szCs w:val="20"/>
              </w:rPr>
              <w:t>ze D</w:t>
            </w:r>
            <w:r w:rsidR="001B703D" w:rsidRPr="005C7BE0">
              <w:rPr>
                <w:rFonts w:ascii="Times New Roman" w:hAnsi="Times New Roman"/>
                <w:noProof/>
                <w:sz w:val="20"/>
                <w:szCs w:val="20"/>
              </w:rPr>
              <w:t xml:space="preserve">anych, </w:t>
            </w:r>
            <w:r w:rsidR="00D8743A" w:rsidRPr="005C7BE0">
              <w:rPr>
                <w:rFonts w:ascii="Times New Roman" w:hAnsi="Times New Roman"/>
                <w:noProof/>
                <w:sz w:val="20"/>
                <w:szCs w:val="20"/>
              </w:rPr>
              <w:t xml:space="preserve">wybór metod </w:t>
            </w:r>
            <w:r w:rsidR="001B703D" w:rsidRPr="005C7BE0">
              <w:rPr>
                <w:rFonts w:ascii="Times New Roman" w:hAnsi="Times New Roman"/>
                <w:noProof/>
                <w:sz w:val="20"/>
                <w:szCs w:val="20"/>
              </w:rPr>
              <w:t>zwalczani</w:t>
            </w:r>
            <w:r w:rsidR="00D8743A" w:rsidRPr="005C7BE0">
              <w:rPr>
                <w:rFonts w:ascii="Times New Roman" w:hAnsi="Times New Roman"/>
                <w:noProof/>
                <w:sz w:val="20"/>
                <w:szCs w:val="20"/>
              </w:rPr>
              <w:t>a</w:t>
            </w:r>
            <w:r w:rsidR="001B703D" w:rsidRPr="005C7BE0">
              <w:rPr>
                <w:rFonts w:ascii="Times New Roman" w:hAnsi="Times New Roman"/>
                <w:noProof/>
                <w:sz w:val="20"/>
                <w:szCs w:val="20"/>
              </w:rPr>
              <w:t xml:space="preserve"> wybranych gatunków) zosta</w:t>
            </w:r>
            <w:r w:rsidR="00824F00" w:rsidRPr="005C7BE0">
              <w:rPr>
                <w:rFonts w:ascii="Times New Roman" w:hAnsi="Times New Roman"/>
                <w:noProof/>
                <w:sz w:val="20"/>
                <w:szCs w:val="20"/>
              </w:rPr>
              <w:t>ł</w:t>
            </w:r>
            <w:r w:rsidR="00E36A37" w:rsidRPr="005C7BE0">
              <w:rPr>
                <w:rFonts w:ascii="Times New Roman" w:hAnsi="Times New Roman"/>
                <w:noProof/>
                <w:sz w:val="20"/>
                <w:szCs w:val="20"/>
              </w:rPr>
              <w:t>y</w:t>
            </w:r>
            <w:r w:rsidR="001B703D" w:rsidRPr="005C7BE0">
              <w:rPr>
                <w:rFonts w:ascii="Times New Roman" w:hAnsi="Times New Roman"/>
                <w:noProof/>
                <w:sz w:val="20"/>
                <w:szCs w:val="20"/>
              </w:rPr>
              <w:t xml:space="preserve"> sfinansowan</w:t>
            </w:r>
            <w:r w:rsidR="00E36A37" w:rsidRPr="005C7BE0">
              <w:rPr>
                <w:rFonts w:ascii="Times New Roman" w:hAnsi="Times New Roman"/>
                <w:noProof/>
                <w:sz w:val="20"/>
                <w:szCs w:val="20"/>
              </w:rPr>
              <w:t>e</w:t>
            </w:r>
            <w:r w:rsidR="001B703D" w:rsidRPr="005C7BE0">
              <w:rPr>
                <w:rFonts w:ascii="Times New Roman" w:hAnsi="Times New Roman"/>
                <w:noProof/>
                <w:sz w:val="20"/>
                <w:szCs w:val="20"/>
              </w:rPr>
              <w:t xml:space="preserve"> w ramach projektu pt. „</w:t>
            </w:r>
            <w:r w:rsidR="001B703D" w:rsidRPr="005C7BE0">
              <w:rPr>
                <w:rFonts w:ascii="Times New Roman" w:hAnsi="Times New Roman"/>
                <w:i/>
                <w:noProof/>
                <w:sz w:val="20"/>
                <w:szCs w:val="20"/>
              </w:rPr>
              <w:t xml:space="preserve">Opracowanie zasad kontroli i zwalczania inwazyjnych gatunków obcych wraz z przeprowadzeniem pilotażowych działań </w:t>
            </w:r>
            <w:r w:rsidR="0088452C" w:rsidRPr="005C7BE0">
              <w:rPr>
                <w:rFonts w:ascii="Times New Roman" w:hAnsi="Times New Roman"/>
                <w:i/>
                <w:noProof/>
                <w:sz w:val="20"/>
                <w:szCs w:val="20"/>
              </w:rPr>
              <w:br/>
            </w:r>
            <w:r w:rsidR="001B703D" w:rsidRPr="005C7BE0">
              <w:rPr>
                <w:rFonts w:ascii="Times New Roman" w:hAnsi="Times New Roman"/>
                <w:i/>
                <w:noProof/>
                <w:sz w:val="20"/>
                <w:szCs w:val="20"/>
              </w:rPr>
              <w:t>i edukacją społeczną</w:t>
            </w:r>
            <w:r w:rsidR="001B703D" w:rsidRPr="005C7BE0">
              <w:rPr>
                <w:rFonts w:ascii="Times New Roman" w:hAnsi="Times New Roman"/>
                <w:noProof/>
                <w:sz w:val="20"/>
                <w:szCs w:val="20"/>
              </w:rPr>
              <w:t xml:space="preserve">”. Projekt ten realizowany </w:t>
            </w:r>
            <w:r w:rsidR="001D6ED9" w:rsidRPr="005C7BE0">
              <w:rPr>
                <w:rFonts w:ascii="Times New Roman" w:hAnsi="Times New Roman"/>
                <w:noProof/>
                <w:sz w:val="20"/>
                <w:szCs w:val="20"/>
              </w:rPr>
              <w:t xml:space="preserve">był </w:t>
            </w:r>
            <w:r w:rsidR="001B703D" w:rsidRPr="005C7BE0">
              <w:rPr>
                <w:rFonts w:ascii="Times New Roman" w:hAnsi="Times New Roman"/>
                <w:noProof/>
                <w:sz w:val="20"/>
                <w:szCs w:val="20"/>
              </w:rPr>
              <w:t>w latach 2016-2021 przez Generalną Dyrekcję Ochrony Środowiska i współfinansowany przez Unię Europejską z Programu Operacyjnego Infrastruktura i Środowisko 2014-2020, Działanie 2.4 „Ochrona przyrody i edukacja ekologiczna”.</w:t>
            </w:r>
          </w:p>
          <w:p w14:paraId="3585EDE4" w14:textId="49FE4A31" w:rsidR="003E3626" w:rsidRPr="005C7BE0" w:rsidRDefault="003E3835" w:rsidP="005508CE">
            <w:pPr>
              <w:spacing w:line="240" w:lineRule="auto"/>
              <w:ind w:firstLine="425"/>
              <w:jc w:val="both"/>
              <w:rPr>
                <w:rFonts w:ascii="Times New Roman" w:hAnsi="Times New Roman"/>
                <w:noProof/>
                <w:sz w:val="20"/>
                <w:szCs w:val="20"/>
              </w:rPr>
            </w:pPr>
            <w:r w:rsidRPr="005C7BE0">
              <w:rPr>
                <w:rFonts w:ascii="Times New Roman" w:hAnsi="Times New Roman"/>
                <w:noProof/>
                <w:sz w:val="20"/>
                <w:szCs w:val="20"/>
              </w:rPr>
              <w:t xml:space="preserve">Zakłada się, </w:t>
            </w:r>
            <w:r w:rsidR="00533F18" w:rsidRPr="005C7BE0">
              <w:rPr>
                <w:rFonts w:ascii="Times New Roman" w:hAnsi="Times New Roman"/>
                <w:noProof/>
                <w:sz w:val="20"/>
                <w:szCs w:val="20"/>
              </w:rPr>
              <w:t>ż</w:t>
            </w:r>
            <w:r w:rsidRPr="005C7BE0">
              <w:rPr>
                <w:rFonts w:ascii="Times New Roman" w:hAnsi="Times New Roman"/>
                <w:noProof/>
                <w:sz w:val="20"/>
                <w:szCs w:val="20"/>
              </w:rPr>
              <w:t xml:space="preserve">e </w:t>
            </w:r>
            <w:r w:rsidR="00D8743A" w:rsidRPr="005C7BE0">
              <w:rPr>
                <w:rFonts w:ascii="Times New Roman" w:hAnsi="Times New Roman"/>
                <w:noProof/>
                <w:sz w:val="20"/>
                <w:szCs w:val="20"/>
              </w:rPr>
              <w:t xml:space="preserve">zwalczanie </w:t>
            </w:r>
            <w:r w:rsidR="00D8743A" w:rsidRPr="005C7BE0">
              <w:rPr>
                <w:rFonts w:ascii="Times New Roman" w:hAnsi="Times New Roman"/>
                <w:color w:val="000000"/>
                <w:spacing w:val="-2"/>
                <w:sz w:val="20"/>
                <w:szCs w:val="20"/>
              </w:rPr>
              <w:t xml:space="preserve">i inne </w:t>
            </w:r>
            <w:r w:rsidRPr="005C7BE0">
              <w:rPr>
                <w:rFonts w:ascii="Times New Roman" w:hAnsi="Times New Roman"/>
                <w:noProof/>
                <w:sz w:val="20"/>
                <w:szCs w:val="20"/>
              </w:rPr>
              <w:t xml:space="preserve">zadania </w:t>
            </w:r>
            <w:r w:rsidR="00D8743A" w:rsidRPr="005C7BE0">
              <w:rPr>
                <w:rFonts w:ascii="Times New Roman" w:hAnsi="Times New Roman"/>
                <w:noProof/>
                <w:sz w:val="20"/>
                <w:szCs w:val="20"/>
              </w:rPr>
              <w:t xml:space="preserve">dotyczące </w:t>
            </w:r>
            <w:r w:rsidR="00D8743A" w:rsidRPr="005C7BE0">
              <w:rPr>
                <w:rFonts w:ascii="Times New Roman" w:hAnsi="Times New Roman"/>
                <w:color w:val="000000"/>
                <w:spacing w:val="-2"/>
                <w:sz w:val="20"/>
                <w:szCs w:val="20"/>
              </w:rPr>
              <w:t xml:space="preserve">IGO określonych w projekcie rozporządzenia </w:t>
            </w:r>
            <w:r w:rsidRPr="005C7BE0">
              <w:rPr>
                <w:rFonts w:ascii="Times New Roman" w:hAnsi="Times New Roman"/>
                <w:noProof/>
                <w:sz w:val="20"/>
                <w:szCs w:val="20"/>
              </w:rPr>
              <w:t>wykonywane przez jednostki samorządu terytorialnego będą wykonywane w ramach zadań własnych.</w:t>
            </w:r>
            <w:r w:rsidR="003E3626" w:rsidRPr="005C7BE0">
              <w:rPr>
                <w:rFonts w:ascii="Times New Roman" w:hAnsi="Times New Roman"/>
                <w:noProof/>
                <w:sz w:val="20"/>
                <w:szCs w:val="20"/>
              </w:rPr>
              <w:t xml:space="preserve"> Należy bowiem wskazać, że zgodnie z art. 7 ust. 1 ustawy z dnia 8 marca 1990 r. o samorządzie gminnym</w:t>
            </w:r>
            <w:r w:rsidR="003E3626" w:rsidRPr="005C7BE0">
              <w:rPr>
                <w:rFonts w:ascii="Times New Roman" w:hAnsi="Times New Roman"/>
              </w:rPr>
              <w:t xml:space="preserve"> </w:t>
            </w:r>
            <w:r w:rsidR="003E3626" w:rsidRPr="005C7BE0">
              <w:rPr>
                <w:rFonts w:ascii="Times New Roman" w:hAnsi="Times New Roman"/>
                <w:sz w:val="20"/>
                <w:szCs w:val="20"/>
              </w:rPr>
              <w:t xml:space="preserve">(Dz. U. z </w:t>
            </w:r>
            <w:r w:rsidR="001D6ED9" w:rsidRPr="005C7BE0">
              <w:rPr>
                <w:rFonts w:ascii="Times New Roman" w:hAnsi="Times New Roman"/>
                <w:sz w:val="20"/>
                <w:szCs w:val="20"/>
              </w:rPr>
              <w:t>2022 r. poz. 559</w:t>
            </w:r>
            <w:r w:rsidR="003E3626" w:rsidRPr="005C7BE0">
              <w:rPr>
                <w:rFonts w:ascii="Times New Roman" w:hAnsi="Times New Roman"/>
                <w:sz w:val="20"/>
                <w:szCs w:val="20"/>
              </w:rPr>
              <w:t xml:space="preserve">, z </w:t>
            </w:r>
            <w:proofErr w:type="spellStart"/>
            <w:r w:rsidR="003E3626" w:rsidRPr="005C7BE0">
              <w:rPr>
                <w:rFonts w:ascii="Times New Roman" w:hAnsi="Times New Roman"/>
                <w:sz w:val="20"/>
                <w:szCs w:val="20"/>
              </w:rPr>
              <w:t>późn</w:t>
            </w:r>
            <w:proofErr w:type="spellEnd"/>
            <w:r w:rsidR="003E3626" w:rsidRPr="005C7BE0">
              <w:rPr>
                <w:rFonts w:ascii="Times New Roman" w:hAnsi="Times New Roman"/>
                <w:sz w:val="20"/>
                <w:szCs w:val="20"/>
              </w:rPr>
              <w:t>. zm.),</w:t>
            </w:r>
            <w:r w:rsidR="003E3626" w:rsidRPr="005C7BE0">
              <w:rPr>
                <w:rFonts w:ascii="Times New Roman" w:hAnsi="Times New Roman"/>
                <w:noProof/>
                <w:sz w:val="20"/>
                <w:szCs w:val="20"/>
              </w:rPr>
              <w:t xml:space="preserve"> gmina wykonuje zadania obejmujące sprawy związane z ochroną środowiska i przyrody, a także zieleni gminnej i bezpieczeństwa obywateli. Zwalczanie </w:t>
            </w:r>
            <w:r w:rsidR="00D8743A" w:rsidRPr="005C7BE0">
              <w:rPr>
                <w:rFonts w:ascii="Times New Roman" w:hAnsi="Times New Roman"/>
                <w:noProof/>
                <w:sz w:val="20"/>
                <w:szCs w:val="20"/>
              </w:rPr>
              <w:t>IGO</w:t>
            </w:r>
            <w:r w:rsidR="003E3626" w:rsidRPr="005C7BE0">
              <w:rPr>
                <w:rFonts w:ascii="Times New Roman" w:hAnsi="Times New Roman"/>
                <w:noProof/>
                <w:sz w:val="20"/>
                <w:szCs w:val="20"/>
              </w:rPr>
              <w:t xml:space="preserve"> bez wątpienia wpisuje się w działania związane z ochroną różnorodności biologicznej, a więc w zakres ochrony środowiska i przyrody, a dodatkowo zwalczanie takich gatunków obcych takich jak barszcze kaukaskie, ze względu na parzące właściwości tych roślin, odnosi się do spraw związanych z bezpieczeństwem obywateli. Należy przy tym podkreślić, że wiele gmin już w chwili obecnej prowadzi działania zaradcze wobec najbardziej rozpowszechnionych</w:t>
            </w:r>
            <w:r w:rsidR="00D023FE" w:rsidRPr="005C7BE0">
              <w:rPr>
                <w:rFonts w:ascii="Times New Roman" w:hAnsi="Times New Roman"/>
                <w:noProof/>
                <w:sz w:val="20"/>
                <w:szCs w:val="20"/>
              </w:rPr>
              <w:t xml:space="preserve"> </w:t>
            </w:r>
            <w:r w:rsidR="003E3626" w:rsidRPr="005C7BE0">
              <w:rPr>
                <w:rFonts w:ascii="Times New Roman" w:hAnsi="Times New Roman"/>
                <w:noProof/>
                <w:sz w:val="20"/>
                <w:szCs w:val="20"/>
              </w:rPr>
              <w:t xml:space="preserve">i problematycznych </w:t>
            </w:r>
            <w:r w:rsidR="00D8743A" w:rsidRPr="005C7BE0">
              <w:rPr>
                <w:rFonts w:ascii="Times New Roman" w:hAnsi="Times New Roman"/>
                <w:noProof/>
                <w:sz w:val="20"/>
                <w:szCs w:val="20"/>
              </w:rPr>
              <w:t>IGO</w:t>
            </w:r>
            <w:r w:rsidR="003E3626" w:rsidRPr="005C7BE0">
              <w:rPr>
                <w:rFonts w:ascii="Times New Roman" w:hAnsi="Times New Roman"/>
                <w:noProof/>
                <w:sz w:val="20"/>
                <w:szCs w:val="20"/>
              </w:rPr>
              <w:t>.</w:t>
            </w:r>
          </w:p>
          <w:p w14:paraId="6E040CE1" w14:textId="5FB7BE7A" w:rsidR="003E3626" w:rsidRPr="005C7BE0" w:rsidRDefault="003E3626" w:rsidP="005508CE">
            <w:pPr>
              <w:spacing w:line="240" w:lineRule="auto"/>
              <w:ind w:firstLine="425"/>
              <w:jc w:val="both"/>
              <w:rPr>
                <w:rFonts w:ascii="Times New Roman" w:hAnsi="Times New Roman"/>
                <w:noProof/>
                <w:sz w:val="20"/>
                <w:szCs w:val="20"/>
              </w:rPr>
            </w:pPr>
            <w:r w:rsidRPr="005C7BE0">
              <w:rPr>
                <w:rFonts w:ascii="Times New Roman" w:hAnsi="Times New Roman"/>
                <w:noProof/>
                <w:sz w:val="20"/>
                <w:szCs w:val="20"/>
              </w:rPr>
              <w:t xml:space="preserve">Na obecnym etapie trudno oszacować jest wydatki </w:t>
            </w:r>
            <w:r w:rsidR="00E36A37" w:rsidRPr="005C7BE0">
              <w:rPr>
                <w:rFonts w:ascii="Times New Roman" w:hAnsi="Times New Roman"/>
                <w:noProof/>
                <w:sz w:val="20"/>
                <w:szCs w:val="20"/>
              </w:rPr>
              <w:t>sektora finansów publicznych</w:t>
            </w:r>
            <w:r w:rsidRPr="005C7BE0">
              <w:rPr>
                <w:rFonts w:ascii="Times New Roman" w:hAnsi="Times New Roman"/>
                <w:noProof/>
                <w:sz w:val="20"/>
                <w:szCs w:val="20"/>
              </w:rPr>
              <w:t xml:space="preserve"> w związku z</w:t>
            </w:r>
            <w:r w:rsidR="007A102C" w:rsidRPr="005C7BE0">
              <w:rPr>
                <w:rFonts w:ascii="Times New Roman" w:hAnsi="Times New Roman"/>
                <w:noProof/>
                <w:sz w:val="20"/>
                <w:szCs w:val="20"/>
              </w:rPr>
              <w:t> </w:t>
            </w:r>
            <w:r w:rsidRPr="005C7BE0">
              <w:rPr>
                <w:rFonts w:ascii="Times New Roman" w:hAnsi="Times New Roman"/>
                <w:noProof/>
                <w:sz w:val="20"/>
                <w:szCs w:val="20"/>
              </w:rPr>
              <w:t xml:space="preserve">wejściem w życie projektowanego rozporządzenia, gdyż </w:t>
            </w:r>
            <w:r w:rsidRPr="005C7BE0">
              <w:rPr>
                <w:rFonts w:ascii="Times New Roman" w:hAnsi="Times New Roman"/>
                <w:sz w:val="20"/>
                <w:szCs w:val="20"/>
              </w:rPr>
              <w:t xml:space="preserve">nie ma dostępnych danych na temat powierzchni i liczebności populacji </w:t>
            </w:r>
            <w:r w:rsidR="00D8743A" w:rsidRPr="005C7BE0">
              <w:rPr>
                <w:rFonts w:ascii="Times New Roman" w:hAnsi="Times New Roman"/>
                <w:sz w:val="20"/>
                <w:szCs w:val="20"/>
              </w:rPr>
              <w:t>IGO</w:t>
            </w:r>
            <w:r w:rsidRPr="005C7BE0">
              <w:rPr>
                <w:rFonts w:ascii="Times New Roman" w:hAnsi="Times New Roman"/>
                <w:sz w:val="20"/>
                <w:szCs w:val="20"/>
              </w:rPr>
              <w:t xml:space="preserve">, które będą podlegały działaniom zaradczym. Tylko populacje </w:t>
            </w:r>
            <w:r w:rsidR="00D8743A" w:rsidRPr="005C7BE0">
              <w:rPr>
                <w:rFonts w:ascii="Times New Roman" w:hAnsi="Times New Roman"/>
                <w:sz w:val="20"/>
                <w:szCs w:val="20"/>
              </w:rPr>
              <w:t>IGO</w:t>
            </w:r>
            <w:r w:rsidRPr="005C7BE0">
              <w:rPr>
                <w:rFonts w:ascii="Times New Roman" w:hAnsi="Times New Roman"/>
                <w:sz w:val="20"/>
                <w:szCs w:val="20"/>
              </w:rPr>
              <w:t xml:space="preserve"> podlegających szybkiej eliminacji będą usuwane w całości. W większości będą to gatunki niewystępujące obecnie w Polsce, dlatego też nie można oszacować ewentualnych kosztów ich zwalczania, gdy się już pojawią. Gatunki szeroko rozprzestrzenione, w zależności od ich liczebności, będą podlegały eliminacji lub kontroli, wobec tego również nie jest możliwe określenie kosztu tych działań.</w:t>
            </w:r>
          </w:p>
          <w:p w14:paraId="2C6F17C3" w14:textId="77777777" w:rsidR="003E3626" w:rsidRPr="005C7BE0" w:rsidRDefault="003E3835" w:rsidP="005508CE">
            <w:pPr>
              <w:spacing w:line="240" w:lineRule="auto"/>
              <w:ind w:firstLine="425"/>
              <w:jc w:val="both"/>
              <w:rPr>
                <w:rFonts w:ascii="Times New Roman" w:hAnsi="Times New Roman"/>
                <w:sz w:val="20"/>
                <w:szCs w:val="20"/>
              </w:rPr>
            </w:pPr>
            <w:r w:rsidRPr="005C7BE0">
              <w:rPr>
                <w:rFonts w:ascii="Times New Roman" w:hAnsi="Times New Roman"/>
                <w:noProof/>
                <w:sz w:val="20"/>
                <w:szCs w:val="20"/>
              </w:rPr>
              <w:t>Niemniej</w:t>
            </w:r>
            <w:r w:rsidR="00621BAD" w:rsidRPr="005C7BE0">
              <w:rPr>
                <w:rFonts w:ascii="Times New Roman" w:hAnsi="Times New Roman"/>
                <w:noProof/>
                <w:sz w:val="20"/>
                <w:szCs w:val="20"/>
              </w:rPr>
              <w:t xml:space="preserve"> podmioty</w:t>
            </w:r>
            <w:r w:rsidR="003E3626" w:rsidRPr="005C7BE0">
              <w:rPr>
                <w:rFonts w:ascii="Times New Roman" w:hAnsi="Times New Roman"/>
                <w:noProof/>
                <w:sz w:val="20"/>
                <w:szCs w:val="20"/>
              </w:rPr>
              <w:t>,</w:t>
            </w:r>
            <w:r w:rsidRPr="005C7BE0">
              <w:rPr>
                <w:rFonts w:ascii="Times New Roman" w:hAnsi="Times New Roman"/>
                <w:noProof/>
                <w:sz w:val="20"/>
                <w:szCs w:val="20"/>
              </w:rPr>
              <w:t xml:space="preserve"> które </w:t>
            </w:r>
            <w:r w:rsidR="00D8743A" w:rsidRPr="005C7BE0">
              <w:rPr>
                <w:rFonts w:ascii="Times New Roman" w:hAnsi="Times New Roman"/>
                <w:noProof/>
                <w:sz w:val="20"/>
                <w:szCs w:val="20"/>
              </w:rPr>
              <w:t xml:space="preserve">będą realizowały zadania dotyczące IGO określonych w projekcie rozporządzenia, </w:t>
            </w:r>
            <w:r w:rsidR="00621BAD" w:rsidRPr="005C7BE0">
              <w:rPr>
                <w:rFonts w:ascii="Times New Roman" w:hAnsi="Times New Roman"/>
                <w:noProof/>
                <w:sz w:val="20"/>
                <w:szCs w:val="20"/>
              </w:rPr>
              <w:t xml:space="preserve">mogą ubiegać się o dofinansowanie </w:t>
            </w:r>
            <w:r w:rsidR="00621BAD" w:rsidRPr="005C7BE0">
              <w:rPr>
                <w:rFonts w:ascii="Times New Roman" w:hAnsi="Times New Roman"/>
                <w:sz w:val="20"/>
                <w:szCs w:val="20"/>
              </w:rPr>
              <w:t>ze środków Narodowego Funduszu Ochrony Środowiska i Gospodarki Wodnej oraz wojewódzkich funduszy ochrony środowiska i</w:t>
            </w:r>
            <w:r w:rsidR="003E3626" w:rsidRPr="005C7BE0">
              <w:rPr>
                <w:rFonts w:ascii="Times New Roman" w:hAnsi="Times New Roman"/>
                <w:sz w:val="20"/>
                <w:szCs w:val="20"/>
              </w:rPr>
              <w:t> </w:t>
            </w:r>
            <w:r w:rsidR="00621BAD" w:rsidRPr="005C7BE0">
              <w:rPr>
                <w:rFonts w:ascii="Times New Roman" w:hAnsi="Times New Roman"/>
                <w:sz w:val="20"/>
                <w:szCs w:val="20"/>
              </w:rPr>
              <w:t>gospodarki wodnej, a podmioty chcące prowadzić azyl dla zwierząt mogą dodatkowo występować o</w:t>
            </w:r>
            <w:r w:rsidR="003E3626" w:rsidRPr="005C7BE0">
              <w:rPr>
                <w:rFonts w:ascii="Times New Roman" w:hAnsi="Times New Roman"/>
                <w:sz w:val="20"/>
                <w:szCs w:val="20"/>
              </w:rPr>
              <w:t> </w:t>
            </w:r>
            <w:r w:rsidR="00621BAD" w:rsidRPr="005C7BE0">
              <w:rPr>
                <w:rFonts w:ascii="Times New Roman" w:hAnsi="Times New Roman"/>
                <w:sz w:val="20"/>
                <w:szCs w:val="20"/>
              </w:rPr>
              <w:t xml:space="preserve">środki </w:t>
            </w:r>
            <w:r w:rsidR="003E3626" w:rsidRPr="005C7BE0">
              <w:rPr>
                <w:rFonts w:ascii="Times New Roman" w:hAnsi="Times New Roman"/>
                <w:sz w:val="20"/>
                <w:szCs w:val="20"/>
              </w:rPr>
              <w:t xml:space="preserve">m.in. </w:t>
            </w:r>
            <w:r w:rsidR="00621BAD" w:rsidRPr="005C7BE0">
              <w:rPr>
                <w:rFonts w:ascii="Times New Roman" w:hAnsi="Times New Roman"/>
                <w:sz w:val="20"/>
                <w:szCs w:val="20"/>
              </w:rPr>
              <w:t>do regionalnych dyrekcji ochrony środowiska</w:t>
            </w:r>
            <w:r w:rsidR="003E3626" w:rsidRPr="005C7BE0">
              <w:rPr>
                <w:rFonts w:ascii="Times New Roman" w:hAnsi="Times New Roman"/>
                <w:sz w:val="20"/>
                <w:szCs w:val="20"/>
              </w:rPr>
              <w:t>.</w:t>
            </w:r>
          </w:p>
        </w:tc>
      </w:tr>
      <w:tr w:rsidR="00A24F99" w:rsidRPr="005C7BE0" w14:paraId="7F4D15AC" w14:textId="77777777" w:rsidTr="007951FE">
        <w:trPr>
          <w:trHeight w:val="692"/>
        </w:trPr>
        <w:tc>
          <w:tcPr>
            <w:tcW w:w="2085" w:type="dxa"/>
            <w:gridSpan w:val="2"/>
            <w:shd w:val="clear" w:color="auto" w:fill="FFFFFF"/>
          </w:tcPr>
          <w:p w14:paraId="489FFA43" w14:textId="77777777" w:rsidR="00A24F99" w:rsidRPr="005C7BE0" w:rsidRDefault="00A24F9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t>Dodatkowe informacje, w tym wskazanie źródeł danych i przyjętych do obliczeń założeń</w:t>
            </w:r>
          </w:p>
        </w:tc>
        <w:tc>
          <w:tcPr>
            <w:tcW w:w="8472" w:type="dxa"/>
            <w:gridSpan w:val="26"/>
            <w:shd w:val="clear" w:color="auto" w:fill="FFFFFF"/>
          </w:tcPr>
          <w:p w14:paraId="3C50B56E" w14:textId="77777777" w:rsidR="00BA08B1" w:rsidRPr="005C7BE0" w:rsidRDefault="00BA08B1" w:rsidP="00565372">
            <w:pPr>
              <w:spacing w:line="240" w:lineRule="auto"/>
              <w:jc w:val="both"/>
              <w:rPr>
                <w:rFonts w:ascii="Times New Roman" w:hAnsi="Times New Roman"/>
                <w:color w:val="000000"/>
                <w:sz w:val="20"/>
                <w:szCs w:val="20"/>
              </w:rPr>
            </w:pPr>
          </w:p>
        </w:tc>
      </w:tr>
      <w:tr w:rsidR="00A24F99" w:rsidRPr="005C7BE0" w14:paraId="4103988C" w14:textId="77777777" w:rsidTr="007951FE">
        <w:trPr>
          <w:trHeight w:val="345"/>
        </w:trPr>
        <w:tc>
          <w:tcPr>
            <w:tcW w:w="10557" w:type="dxa"/>
            <w:gridSpan w:val="28"/>
            <w:shd w:val="clear" w:color="auto" w:fill="99CCFF"/>
          </w:tcPr>
          <w:p w14:paraId="4B456A16" w14:textId="77777777" w:rsidR="00A24F99" w:rsidRPr="005C7BE0" w:rsidRDefault="00A24F99" w:rsidP="0076489E">
            <w:pPr>
              <w:numPr>
                <w:ilvl w:val="0"/>
                <w:numId w:val="3"/>
              </w:numPr>
              <w:spacing w:before="120" w:after="120" w:line="240" w:lineRule="auto"/>
              <w:jc w:val="both"/>
              <w:rPr>
                <w:rFonts w:ascii="Times New Roman" w:hAnsi="Times New Roman"/>
                <w:b/>
                <w:color w:val="000000"/>
                <w:spacing w:val="-2"/>
                <w:sz w:val="20"/>
                <w:szCs w:val="20"/>
              </w:rPr>
            </w:pPr>
            <w:r w:rsidRPr="005C7BE0">
              <w:rPr>
                <w:rFonts w:ascii="Times New Roman" w:hAnsi="Times New Roman"/>
                <w:b/>
                <w:color w:val="000000"/>
                <w:spacing w:val="-2"/>
                <w:sz w:val="20"/>
                <w:szCs w:val="20"/>
              </w:rPr>
              <w:t xml:space="preserve">Wpływ na </w:t>
            </w:r>
            <w:r w:rsidRPr="005C7BE0">
              <w:rPr>
                <w:rFonts w:ascii="Times New Roman" w:hAnsi="Times New Roman"/>
                <w:b/>
                <w:color w:val="000000"/>
                <w:sz w:val="20"/>
                <w:szCs w:val="20"/>
              </w:rPr>
              <w:t xml:space="preserve">konkurencyjność gospodarki i przedsiębiorczość, w tym funkcjonowanie przedsiębiorców oraz na rodzinę, obywateli i gospodarstwa domowe </w:t>
            </w:r>
          </w:p>
        </w:tc>
      </w:tr>
      <w:tr w:rsidR="00A24F99" w:rsidRPr="005C7BE0" w14:paraId="156A326B" w14:textId="77777777" w:rsidTr="007951FE">
        <w:trPr>
          <w:trHeight w:val="142"/>
        </w:trPr>
        <w:tc>
          <w:tcPr>
            <w:tcW w:w="10557" w:type="dxa"/>
            <w:gridSpan w:val="28"/>
            <w:shd w:val="clear" w:color="auto" w:fill="FFFFFF"/>
          </w:tcPr>
          <w:p w14:paraId="4200026F" w14:textId="77777777" w:rsidR="00A24F99" w:rsidRPr="005C7BE0" w:rsidRDefault="00A24F99" w:rsidP="00707B46">
            <w:pPr>
              <w:spacing w:line="240" w:lineRule="auto"/>
              <w:jc w:val="center"/>
              <w:rPr>
                <w:rFonts w:ascii="Times New Roman" w:hAnsi="Times New Roman"/>
                <w:color w:val="000000"/>
                <w:spacing w:val="-2"/>
                <w:sz w:val="20"/>
                <w:szCs w:val="20"/>
              </w:rPr>
            </w:pPr>
            <w:r w:rsidRPr="005C7BE0">
              <w:rPr>
                <w:rFonts w:ascii="Times New Roman" w:hAnsi="Times New Roman"/>
                <w:color w:val="000000"/>
                <w:spacing w:val="-2"/>
                <w:sz w:val="20"/>
                <w:szCs w:val="20"/>
              </w:rPr>
              <w:lastRenderedPageBreak/>
              <w:t>Skutki</w:t>
            </w:r>
          </w:p>
        </w:tc>
      </w:tr>
      <w:tr w:rsidR="00EE657A" w:rsidRPr="005C7BE0" w14:paraId="7F83C769" w14:textId="77777777" w:rsidTr="007951FE">
        <w:trPr>
          <w:trHeight w:val="142"/>
        </w:trPr>
        <w:tc>
          <w:tcPr>
            <w:tcW w:w="3949" w:type="dxa"/>
            <w:gridSpan w:val="8"/>
            <w:shd w:val="clear" w:color="auto" w:fill="FFFFFF"/>
          </w:tcPr>
          <w:p w14:paraId="261D0166" w14:textId="77777777" w:rsidR="00A24F99" w:rsidRPr="005C7BE0" w:rsidRDefault="00A24F9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t>Czas w latach od wejścia w życie zmian</w:t>
            </w:r>
          </w:p>
        </w:tc>
        <w:tc>
          <w:tcPr>
            <w:tcW w:w="877" w:type="dxa"/>
            <w:gridSpan w:val="2"/>
            <w:shd w:val="clear" w:color="auto" w:fill="FFFFFF"/>
            <w:vAlign w:val="center"/>
          </w:tcPr>
          <w:p w14:paraId="41CB6751" w14:textId="77777777" w:rsidR="00A24F99" w:rsidRPr="005C7BE0" w:rsidRDefault="00A24F99" w:rsidP="007951FE">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0</w:t>
            </w:r>
          </w:p>
        </w:tc>
        <w:tc>
          <w:tcPr>
            <w:tcW w:w="878" w:type="dxa"/>
            <w:gridSpan w:val="5"/>
            <w:shd w:val="clear" w:color="auto" w:fill="FFFFFF"/>
            <w:vAlign w:val="center"/>
          </w:tcPr>
          <w:p w14:paraId="33477049" w14:textId="77777777" w:rsidR="00A24F99" w:rsidRPr="005C7BE0" w:rsidRDefault="00A24F99" w:rsidP="007951FE">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1</w:t>
            </w:r>
          </w:p>
        </w:tc>
        <w:tc>
          <w:tcPr>
            <w:tcW w:w="878" w:type="dxa"/>
            <w:gridSpan w:val="3"/>
            <w:shd w:val="clear" w:color="auto" w:fill="FFFFFF"/>
            <w:vAlign w:val="center"/>
          </w:tcPr>
          <w:p w14:paraId="56AB5C89" w14:textId="77777777" w:rsidR="00A24F99" w:rsidRPr="005C7BE0" w:rsidRDefault="00A24F99" w:rsidP="007951FE">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2</w:t>
            </w:r>
          </w:p>
        </w:tc>
        <w:tc>
          <w:tcPr>
            <w:tcW w:w="877" w:type="dxa"/>
            <w:gridSpan w:val="3"/>
            <w:shd w:val="clear" w:color="auto" w:fill="FFFFFF"/>
            <w:vAlign w:val="center"/>
          </w:tcPr>
          <w:p w14:paraId="0709E092" w14:textId="77777777" w:rsidR="00A24F99" w:rsidRPr="005C7BE0" w:rsidRDefault="00A24F99" w:rsidP="007951FE">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3</w:t>
            </w:r>
          </w:p>
        </w:tc>
        <w:tc>
          <w:tcPr>
            <w:tcW w:w="878" w:type="dxa"/>
            <w:gridSpan w:val="3"/>
            <w:shd w:val="clear" w:color="auto" w:fill="FFFFFF"/>
            <w:vAlign w:val="center"/>
          </w:tcPr>
          <w:p w14:paraId="20F8EAA0" w14:textId="77777777" w:rsidR="00A24F99" w:rsidRPr="005C7BE0" w:rsidRDefault="00A24F99" w:rsidP="007951FE">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5</w:t>
            </w:r>
          </w:p>
        </w:tc>
        <w:tc>
          <w:tcPr>
            <w:tcW w:w="878" w:type="dxa"/>
            <w:gridSpan w:val="2"/>
            <w:shd w:val="clear" w:color="auto" w:fill="FFFFFF"/>
            <w:vAlign w:val="center"/>
          </w:tcPr>
          <w:p w14:paraId="084DCEB3" w14:textId="77777777" w:rsidR="00A24F99" w:rsidRPr="005C7BE0" w:rsidRDefault="00A24F99" w:rsidP="007951FE">
            <w:pPr>
              <w:spacing w:line="240" w:lineRule="auto"/>
              <w:jc w:val="center"/>
              <w:rPr>
                <w:rFonts w:ascii="Times New Roman" w:hAnsi="Times New Roman"/>
                <w:color w:val="000000"/>
                <w:sz w:val="20"/>
                <w:szCs w:val="20"/>
              </w:rPr>
            </w:pPr>
            <w:r w:rsidRPr="005C7BE0">
              <w:rPr>
                <w:rFonts w:ascii="Times New Roman" w:hAnsi="Times New Roman"/>
                <w:color w:val="000000"/>
                <w:sz w:val="20"/>
                <w:szCs w:val="20"/>
              </w:rPr>
              <w:t>10</w:t>
            </w:r>
          </w:p>
        </w:tc>
        <w:tc>
          <w:tcPr>
            <w:tcW w:w="1342" w:type="dxa"/>
            <w:gridSpan w:val="2"/>
            <w:shd w:val="clear" w:color="auto" w:fill="FFFFFF"/>
            <w:vAlign w:val="center"/>
          </w:tcPr>
          <w:p w14:paraId="2BFF62F3" w14:textId="77777777" w:rsidR="00A24F99" w:rsidRPr="005C7BE0" w:rsidRDefault="00A24F99" w:rsidP="007951FE">
            <w:pPr>
              <w:spacing w:line="240" w:lineRule="auto"/>
              <w:jc w:val="center"/>
              <w:rPr>
                <w:rFonts w:ascii="Times New Roman" w:hAnsi="Times New Roman"/>
                <w:i/>
                <w:color w:val="000000"/>
                <w:spacing w:val="-2"/>
                <w:sz w:val="20"/>
                <w:szCs w:val="20"/>
              </w:rPr>
            </w:pPr>
            <w:r w:rsidRPr="005C7BE0">
              <w:rPr>
                <w:rFonts w:ascii="Times New Roman" w:hAnsi="Times New Roman"/>
                <w:i/>
                <w:color w:val="000000"/>
                <w:spacing w:val="-2"/>
                <w:sz w:val="20"/>
                <w:szCs w:val="20"/>
              </w:rPr>
              <w:t>Łącznie(0-10)</w:t>
            </w:r>
          </w:p>
        </w:tc>
      </w:tr>
      <w:tr w:rsidR="00EE657A" w:rsidRPr="005C7BE0" w14:paraId="0CDA0136" w14:textId="77777777" w:rsidTr="007951FE">
        <w:trPr>
          <w:trHeight w:val="142"/>
        </w:trPr>
        <w:tc>
          <w:tcPr>
            <w:tcW w:w="2028" w:type="dxa"/>
            <w:vMerge w:val="restart"/>
            <w:shd w:val="clear" w:color="auto" w:fill="FFFFFF"/>
          </w:tcPr>
          <w:p w14:paraId="7D85FDC1" w14:textId="77777777" w:rsidR="001222AB" w:rsidRPr="005C7BE0" w:rsidRDefault="001222AB" w:rsidP="0076489E">
            <w:pPr>
              <w:rPr>
                <w:rFonts w:ascii="Times New Roman" w:hAnsi="Times New Roman"/>
                <w:color w:val="000000"/>
                <w:sz w:val="20"/>
                <w:szCs w:val="20"/>
              </w:rPr>
            </w:pPr>
            <w:r w:rsidRPr="005C7BE0">
              <w:rPr>
                <w:rFonts w:ascii="Times New Roman" w:hAnsi="Times New Roman"/>
                <w:color w:val="000000"/>
                <w:sz w:val="20"/>
                <w:szCs w:val="20"/>
              </w:rPr>
              <w:t>W ujęciu pieniężnym</w:t>
            </w:r>
          </w:p>
          <w:p w14:paraId="1864C3A3" w14:textId="77777777" w:rsidR="001222AB" w:rsidRPr="005C7BE0" w:rsidRDefault="001222AB" w:rsidP="0076489E">
            <w:pPr>
              <w:rPr>
                <w:rFonts w:ascii="Times New Roman" w:hAnsi="Times New Roman"/>
                <w:spacing w:val="-2"/>
                <w:sz w:val="20"/>
                <w:szCs w:val="20"/>
              </w:rPr>
            </w:pPr>
            <w:r w:rsidRPr="005C7BE0">
              <w:rPr>
                <w:rFonts w:ascii="Times New Roman" w:hAnsi="Times New Roman"/>
                <w:spacing w:val="-2"/>
                <w:sz w:val="20"/>
                <w:szCs w:val="20"/>
              </w:rPr>
              <w:t xml:space="preserve">(w mln zł, </w:t>
            </w:r>
          </w:p>
          <w:p w14:paraId="6CB1F4B1" w14:textId="77777777" w:rsidR="001222AB" w:rsidRPr="005C7BE0" w:rsidRDefault="001222AB" w:rsidP="0076489E">
            <w:pPr>
              <w:spacing w:line="240" w:lineRule="auto"/>
              <w:rPr>
                <w:rFonts w:ascii="Times New Roman" w:hAnsi="Times New Roman"/>
                <w:color w:val="000000"/>
                <w:sz w:val="20"/>
                <w:szCs w:val="20"/>
              </w:rPr>
            </w:pPr>
            <w:r w:rsidRPr="005C7BE0">
              <w:rPr>
                <w:rFonts w:ascii="Times New Roman" w:hAnsi="Times New Roman"/>
                <w:spacing w:val="-2"/>
                <w:sz w:val="20"/>
                <w:szCs w:val="20"/>
              </w:rPr>
              <w:t>ceny stałe z 2015  r.)</w:t>
            </w:r>
          </w:p>
        </w:tc>
        <w:tc>
          <w:tcPr>
            <w:tcW w:w="1921" w:type="dxa"/>
            <w:gridSpan w:val="7"/>
            <w:shd w:val="clear" w:color="auto" w:fill="FFFFFF"/>
          </w:tcPr>
          <w:p w14:paraId="02051826" w14:textId="77777777" w:rsidR="001222AB" w:rsidRPr="005C7BE0" w:rsidRDefault="00EC4433" w:rsidP="00EC4433">
            <w:pPr>
              <w:spacing w:line="240" w:lineRule="auto"/>
              <w:rPr>
                <w:rFonts w:ascii="Times New Roman" w:hAnsi="Times New Roman"/>
                <w:color w:val="000000"/>
                <w:sz w:val="18"/>
                <w:szCs w:val="20"/>
              </w:rPr>
            </w:pPr>
            <w:r w:rsidRPr="005C7BE0">
              <w:rPr>
                <w:rFonts w:ascii="Times New Roman" w:hAnsi="Times New Roman"/>
                <w:color w:val="000000"/>
                <w:sz w:val="18"/>
                <w:szCs w:val="20"/>
              </w:rPr>
              <w:t>D</w:t>
            </w:r>
            <w:r w:rsidR="001222AB" w:rsidRPr="005C7BE0">
              <w:rPr>
                <w:rFonts w:ascii="Times New Roman" w:hAnsi="Times New Roman"/>
                <w:color w:val="000000"/>
                <w:sz w:val="18"/>
                <w:szCs w:val="20"/>
              </w:rPr>
              <w:t>uże przedsiębiorstwa</w:t>
            </w:r>
          </w:p>
        </w:tc>
        <w:tc>
          <w:tcPr>
            <w:tcW w:w="877" w:type="dxa"/>
            <w:gridSpan w:val="2"/>
            <w:shd w:val="clear" w:color="auto" w:fill="FFFFFF"/>
            <w:vAlign w:val="center"/>
          </w:tcPr>
          <w:p w14:paraId="187C285F" w14:textId="77777777" w:rsidR="001222AB" w:rsidRPr="005C7BE0" w:rsidRDefault="00BE5058" w:rsidP="007951FE">
            <w:pPr>
              <w:spacing w:line="240" w:lineRule="auto"/>
              <w:jc w:val="center"/>
              <w:rPr>
                <w:rFonts w:ascii="Times New Roman" w:hAnsi="Times New Roman"/>
                <w:color w:val="000000"/>
                <w:sz w:val="18"/>
                <w:szCs w:val="20"/>
              </w:rPr>
            </w:pPr>
            <w:r w:rsidRPr="005C7BE0">
              <w:rPr>
                <w:rFonts w:ascii="Times New Roman" w:hAnsi="Times New Roman"/>
                <w:color w:val="000000"/>
                <w:sz w:val="18"/>
                <w:szCs w:val="20"/>
              </w:rPr>
              <w:t>-</w:t>
            </w:r>
          </w:p>
        </w:tc>
        <w:tc>
          <w:tcPr>
            <w:tcW w:w="878" w:type="dxa"/>
            <w:gridSpan w:val="5"/>
            <w:shd w:val="clear" w:color="auto" w:fill="FFFFFF"/>
            <w:vAlign w:val="center"/>
          </w:tcPr>
          <w:p w14:paraId="6E2591B0" w14:textId="77777777" w:rsidR="001222AB" w:rsidRPr="005C7BE0" w:rsidRDefault="00BE5058" w:rsidP="007951FE">
            <w:pPr>
              <w:spacing w:line="240" w:lineRule="auto"/>
              <w:jc w:val="center"/>
              <w:rPr>
                <w:rFonts w:ascii="Times New Roman" w:hAnsi="Times New Roman"/>
                <w:color w:val="000000"/>
                <w:sz w:val="18"/>
                <w:szCs w:val="20"/>
              </w:rPr>
            </w:pPr>
            <w:r w:rsidRPr="005C7BE0">
              <w:rPr>
                <w:rFonts w:ascii="Times New Roman" w:hAnsi="Times New Roman"/>
                <w:color w:val="000000"/>
                <w:sz w:val="18"/>
                <w:szCs w:val="20"/>
              </w:rPr>
              <w:t>-</w:t>
            </w:r>
          </w:p>
        </w:tc>
        <w:tc>
          <w:tcPr>
            <w:tcW w:w="878" w:type="dxa"/>
            <w:gridSpan w:val="3"/>
            <w:shd w:val="clear" w:color="auto" w:fill="FFFFFF"/>
            <w:vAlign w:val="center"/>
          </w:tcPr>
          <w:p w14:paraId="3253013A" w14:textId="77777777" w:rsidR="001222AB" w:rsidRPr="005C7BE0" w:rsidRDefault="00BE5058" w:rsidP="007951FE">
            <w:pPr>
              <w:spacing w:line="240" w:lineRule="auto"/>
              <w:jc w:val="center"/>
              <w:rPr>
                <w:rFonts w:ascii="Times New Roman" w:hAnsi="Times New Roman"/>
                <w:color w:val="000000"/>
                <w:sz w:val="18"/>
                <w:szCs w:val="20"/>
              </w:rPr>
            </w:pPr>
            <w:r w:rsidRPr="005C7BE0">
              <w:rPr>
                <w:rFonts w:ascii="Times New Roman" w:hAnsi="Times New Roman"/>
                <w:color w:val="000000"/>
                <w:sz w:val="18"/>
                <w:szCs w:val="20"/>
              </w:rPr>
              <w:t>-</w:t>
            </w:r>
          </w:p>
        </w:tc>
        <w:tc>
          <w:tcPr>
            <w:tcW w:w="877" w:type="dxa"/>
            <w:gridSpan w:val="3"/>
            <w:shd w:val="clear" w:color="auto" w:fill="FFFFFF"/>
            <w:vAlign w:val="center"/>
          </w:tcPr>
          <w:p w14:paraId="3562E450" w14:textId="77777777" w:rsidR="001222AB" w:rsidRPr="005C7BE0" w:rsidRDefault="00BE5058" w:rsidP="007951FE">
            <w:pPr>
              <w:spacing w:line="240" w:lineRule="auto"/>
              <w:jc w:val="center"/>
              <w:rPr>
                <w:rFonts w:ascii="Times New Roman" w:hAnsi="Times New Roman"/>
                <w:color w:val="000000"/>
                <w:sz w:val="18"/>
                <w:szCs w:val="20"/>
              </w:rPr>
            </w:pPr>
            <w:r w:rsidRPr="005C7BE0">
              <w:rPr>
                <w:rFonts w:ascii="Times New Roman" w:hAnsi="Times New Roman"/>
                <w:color w:val="000000"/>
                <w:sz w:val="18"/>
                <w:szCs w:val="20"/>
              </w:rPr>
              <w:t>-</w:t>
            </w:r>
          </w:p>
        </w:tc>
        <w:tc>
          <w:tcPr>
            <w:tcW w:w="878" w:type="dxa"/>
            <w:gridSpan w:val="3"/>
            <w:shd w:val="clear" w:color="auto" w:fill="FFFFFF"/>
            <w:vAlign w:val="center"/>
          </w:tcPr>
          <w:p w14:paraId="2DDDAD87" w14:textId="77777777" w:rsidR="001222AB" w:rsidRPr="005C7BE0" w:rsidRDefault="00BE5058" w:rsidP="007951FE">
            <w:pPr>
              <w:spacing w:line="240" w:lineRule="auto"/>
              <w:jc w:val="center"/>
              <w:rPr>
                <w:rFonts w:ascii="Times New Roman" w:hAnsi="Times New Roman"/>
                <w:color w:val="000000"/>
                <w:sz w:val="18"/>
                <w:szCs w:val="20"/>
              </w:rPr>
            </w:pPr>
            <w:r w:rsidRPr="005C7BE0">
              <w:rPr>
                <w:rFonts w:ascii="Times New Roman" w:hAnsi="Times New Roman"/>
                <w:color w:val="000000"/>
                <w:sz w:val="18"/>
                <w:szCs w:val="20"/>
              </w:rPr>
              <w:t>-</w:t>
            </w:r>
          </w:p>
        </w:tc>
        <w:tc>
          <w:tcPr>
            <w:tcW w:w="878" w:type="dxa"/>
            <w:gridSpan w:val="2"/>
            <w:shd w:val="clear" w:color="auto" w:fill="FFFFFF"/>
            <w:vAlign w:val="center"/>
          </w:tcPr>
          <w:p w14:paraId="2C56CD11" w14:textId="77777777" w:rsidR="001222AB" w:rsidRPr="005C7BE0" w:rsidRDefault="00BE5058" w:rsidP="007951FE">
            <w:pPr>
              <w:spacing w:line="240" w:lineRule="auto"/>
              <w:jc w:val="center"/>
              <w:rPr>
                <w:rFonts w:ascii="Times New Roman" w:hAnsi="Times New Roman"/>
                <w:color w:val="000000"/>
                <w:sz w:val="18"/>
                <w:szCs w:val="20"/>
              </w:rPr>
            </w:pPr>
            <w:r w:rsidRPr="005C7BE0">
              <w:rPr>
                <w:rFonts w:ascii="Times New Roman" w:hAnsi="Times New Roman"/>
                <w:color w:val="000000"/>
                <w:sz w:val="18"/>
                <w:szCs w:val="20"/>
              </w:rPr>
              <w:t>-</w:t>
            </w:r>
          </w:p>
        </w:tc>
        <w:tc>
          <w:tcPr>
            <w:tcW w:w="1342" w:type="dxa"/>
            <w:gridSpan w:val="2"/>
            <w:shd w:val="clear" w:color="auto" w:fill="FFFFFF"/>
            <w:vAlign w:val="center"/>
          </w:tcPr>
          <w:p w14:paraId="1905C16C" w14:textId="77777777" w:rsidR="001222AB" w:rsidRPr="005C7BE0" w:rsidRDefault="00BE5058" w:rsidP="007951FE">
            <w:pPr>
              <w:spacing w:line="240" w:lineRule="auto"/>
              <w:jc w:val="center"/>
              <w:rPr>
                <w:rFonts w:ascii="Times New Roman" w:hAnsi="Times New Roman"/>
                <w:color w:val="000000"/>
                <w:spacing w:val="-2"/>
                <w:sz w:val="18"/>
                <w:szCs w:val="20"/>
              </w:rPr>
            </w:pPr>
            <w:r w:rsidRPr="005C7BE0">
              <w:rPr>
                <w:rFonts w:ascii="Times New Roman" w:hAnsi="Times New Roman"/>
                <w:color w:val="000000"/>
                <w:spacing w:val="-2"/>
                <w:sz w:val="18"/>
                <w:szCs w:val="20"/>
              </w:rPr>
              <w:t>-</w:t>
            </w:r>
          </w:p>
        </w:tc>
      </w:tr>
      <w:tr w:rsidR="00BE5058" w:rsidRPr="005C7BE0" w14:paraId="56402583" w14:textId="77777777" w:rsidTr="00FE5B90">
        <w:trPr>
          <w:trHeight w:val="142"/>
        </w:trPr>
        <w:tc>
          <w:tcPr>
            <w:tcW w:w="2028" w:type="dxa"/>
            <w:vMerge/>
            <w:shd w:val="clear" w:color="auto" w:fill="FFFFFF"/>
          </w:tcPr>
          <w:p w14:paraId="226D3834"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5311F696" w14:textId="77777777" w:rsidR="00BE5058" w:rsidRPr="005C7BE0" w:rsidRDefault="00BE5058" w:rsidP="00BE5058">
            <w:pPr>
              <w:spacing w:line="240" w:lineRule="auto"/>
              <w:rPr>
                <w:rFonts w:ascii="Times New Roman" w:hAnsi="Times New Roman"/>
                <w:color w:val="000000"/>
                <w:sz w:val="18"/>
                <w:szCs w:val="20"/>
              </w:rPr>
            </w:pPr>
            <w:r w:rsidRPr="005C7BE0">
              <w:rPr>
                <w:rFonts w:ascii="Times New Roman" w:hAnsi="Times New Roman"/>
                <w:color w:val="000000"/>
                <w:sz w:val="18"/>
                <w:szCs w:val="20"/>
              </w:rPr>
              <w:t>Sektor mikro-, małych i średnich przedsiębiorstw</w:t>
            </w:r>
          </w:p>
        </w:tc>
        <w:tc>
          <w:tcPr>
            <w:tcW w:w="877" w:type="dxa"/>
            <w:gridSpan w:val="2"/>
            <w:shd w:val="clear" w:color="auto" w:fill="FFFFFF"/>
          </w:tcPr>
          <w:p w14:paraId="732DAE35"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5"/>
            <w:shd w:val="clear" w:color="auto" w:fill="FFFFFF"/>
          </w:tcPr>
          <w:p w14:paraId="3A811FAA"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3"/>
            <w:shd w:val="clear" w:color="auto" w:fill="FFFFFF"/>
          </w:tcPr>
          <w:p w14:paraId="06A892B4"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7" w:type="dxa"/>
            <w:gridSpan w:val="3"/>
            <w:shd w:val="clear" w:color="auto" w:fill="FFFFFF"/>
          </w:tcPr>
          <w:p w14:paraId="0C10C3FB"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3"/>
            <w:shd w:val="clear" w:color="auto" w:fill="FFFFFF"/>
          </w:tcPr>
          <w:p w14:paraId="7A3B3DAF"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2"/>
            <w:shd w:val="clear" w:color="auto" w:fill="FFFFFF"/>
          </w:tcPr>
          <w:p w14:paraId="4DBA6A0B"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1342" w:type="dxa"/>
            <w:gridSpan w:val="2"/>
            <w:shd w:val="clear" w:color="auto" w:fill="FFFFFF"/>
          </w:tcPr>
          <w:p w14:paraId="0383116D" w14:textId="77777777" w:rsidR="00BE5058" w:rsidRPr="005C7BE0" w:rsidRDefault="00BE5058" w:rsidP="00BE5058">
            <w:pPr>
              <w:spacing w:line="240" w:lineRule="auto"/>
              <w:jc w:val="center"/>
              <w:rPr>
                <w:rFonts w:ascii="Times New Roman" w:hAnsi="Times New Roman"/>
                <w:color w:val="000000"/>
                <w:spacing w:val="-2"/>
                <w:sz w:val="18"/>
                <w:szCs w:val="20"/>
              </w:rPr>
            </w:pPr>
            <w:r w:rsidRPr="005C7BE0">
              <w:rPr>
                <w:rFonts w:ascii="Times New Roman" w:hAnsi="Times New Roman"/>
              </w:rPr>
              <w:t>-</w:t>
            </w:r>
          </w:p>
        </w:tc>
      </w:tr>
      <w:tr w:rsidR="00BE5058" w:rsidRPr="005C7BE0" w14:paraId="07A2BBB5" w14:textId="77777777" w:rsidTr="00FE5B90">
        <w:trPr>
          <w:trHeight w:val="142"/>
        </w:trPr>
        <w:tc>
          <w:tcPr>
            <w:tcW w:w="2028" w:type="dxa"/>
            <w:vMerge/>
            <w:shd w:val="clear" w:color="auto" w:fill="FFFFFF"/>
          </w:tcPr>
          <w:p w14:paraId="75EC0527"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7A8E9EF4" w14:textId="77777777" w:rsidR="00BE5058" w:rsidRPr="005C7BE0" w:rsidRDefault="00BE5058" w:rsidP="00BE5058">
            <w:pPr>
              <w:spacing w:line="240" w:lineRule="auto"/>
              <w:rPr>
                <w:rFonts w:ascii="Times New Roman" w:hAnsi="Times New Roman"/>
                <w:color w:val="000000"/>
                <w:sz w:val="18"/>
                <w:szCs w:val="20"/>
              </w:rPr>
            </w:pPr>
            <w:r w:rsidRPr="005C7BE0">
              <w:rPr>
                <w:rFonts w:ascii="Times New Roman" w:hAnsi="Times New Roman"/>
                <w:sz w:val="18"/>
                <w:szCs w:val="20"/>
              </w:rPr>
              <w:t>Rodzina, obywatele oraz gospodarstwa domowe</w:t>
            </w:r>
          </w:p>
        </w:tc>
        <w:tc>
          <w:tcPr>
            <w:tcW w:w="877" w:type="dxa"/>
            <w:gridSpan w:val="2"/>
            <w:shd w:val="clear" w:color="auto" w:fill="FFFFFF"/>
          </w:tcPr>
          <w:p w14:paraId="4C74E529"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5"/>
            <w:shd w:val="clear" w:color="auto" w:fill="FFFFFF"/>
          </w:tcPr>
          <w:p w14:paraId="3B882CBD"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3"/>
            <w:shd w:val="clear" w:color="auto" w:fill="FFFFFF"/>
          </w:tcPr>
          <w:p w14:paraId="72291624" w14:textId="77777777" w:rsidR="00BE5058" w:rsidRPr="005C7BE0" w:rsidRDefault="00BE5058" w:rsidP="00BE5058">
            <w:pPr>
              <w:jc w:val="center"/>
              <w:rPr>
                <w:rFonts w:ascii="Times New Roman" w:hAnsi="Times New Roman"/>
                <w:sz w:val="18"/>
                <w:szCs w:val="20"/>
              </w:rPr>
            </w:pPr>
            <w:r w:rsidRPr="005C7BE0">
              <w:rPr>
                <w:rFonts w:ascii="Times New Roman" w:hAnsi="Times New Roman"/>
              </w:rPr>
              <w:t>-</w:t>
            </w:r>
          </w:p>
        </w:tc>
        <w:tc>
          <w:tcPr>
            <w:tcW w:w="877" w:type="dxa"/>
            <w:gridSpan w:val="3"/>
            <w:shd w:val="clear" w:color="auto" w:fill="FFFFFF"/>
          </w:tcPr>
          <w:p w14:paraId="2D4347DC" w14:textId="77777777" w:rsidR="00BE5058" w:rsidRPr="005C7BE0" w:rsidRDefault="00BE5058" w:rsidP="00BE5058">
            <w:pPr>
              <w:jc w:val="center"/>
              <w:rPr>
                <w:rFonts w:ascii="Times New Roman" w:hAnsi="Times New Roman"/>
                <w:sz w:val="18"/>
                <w:szCs w:val="20"/>
              </w:rPr>
            </w:pPr>
            <w:r w:rsidRPr="005C7BE0">
              <w:rPr>
                <w:rFonts w:ascii="Times New Roman" w:hAnsi="Times New Roman"/>
              </w:rPr>
              <w:t>-</w:t>
            </w:r>
          </w:p>
        </w:tc>
        <w:tc>
          <w:tcPr>
            <w:tcW w:w="878" w:type="dxa"/>
            <w:gridSpan w:val="3"/>
            <w:shd w:val="clear" w:color="auto" w:fill="FFFFFF"/>
          </w:tcPr>
          <w:p w14:paraId="0928823D" w14:textId="77777777" w:rsidR="00BE5058" w:rsidRPr="005C7BE0" w:rsidRDefault="00BE5058" w:rsidP="00BE5058">
            <w:pPr>
              <w:jc w:val="center"/>
              <w:rPr>
                <w:rFonts w:ascii="Times New Roman" w:hAnsi="Times New Roman"/>
                <w:sz w:val="18"/>
                <w:szCs w:val="20"/>
              </w:rPr>
            </w:pPr>
            <w:r w:rsidRPr="005C7BE0">
              <w:rPr>
                <w:rFonts w:ascii="Times New Roman" w:hAnsi="Times New Roman"/>
              </w:rPr>
              <w:t>-</w:t>
            </w:r>
          </w:p>
        </w:tc>
        <w:tc>
          <w:tcPr>
            <w:tcW w:w="878" w:type="dxa"/>
            <w:gridSpan w:val="2"/>
            <w:shd w:val="clear" w:color="auto" w:fill="FFFFFF"/>
          </w:tcPr>
          <w:p w14:paraId="7219244A" w14:textId="77777777" w:rsidR="00BE5058" w:rsidRPr="005C7BE0" w:rsidRDefault="00BE5058" w:rsidP="00BE5058">
            <w:pPr>
              <w:jc w:val="center"/>
              <w:rPr>
                <w:rFonts w:ascii="Times New Roman" w:hAnsi="Times New Roman"/>
                <w:sz w:val="18"/>
                <w:szCs w:val="20"/>
              </w:rPr>
            </w:pPr>
            <w:r w:rsidRPr="005C7BE0">
              <w:rPr>
                <w:rFonts w:ascii="Times New Roman" w:hAnsi="Times New Roman"/>
              </w:rPr>
              <w:t>-</w:t>
            </w:r>
          </w:p>
        </w:tc>
        <w:tc>
          <w:tcPr>
            <w:tcW w:w="1342" w:type="dxa"/>
            <w:gridSpan w:val="2"/>
            <w:shd w:val="clear" w:color="auto" w:fill="FFFFFF"/>
          </w:tcPr>
          <w:p w14:paraId="49922BAF" w14:textId="77777777" w:rsidR="00BE5058" w:rsidRPr="005C7BE0" w:rsidRDefault="00BE5058" w:rsidP="00BE5058">
            <w:pPr>
              <w:spacing w:line="240" w:lineRule="auto"/>
              <w:jc w:val="center"/>
              <w:rPr>
                <w:rFonts w:ascii="Times New Roman" w:hAnsi="Times New Roman"/>
                <w:color w:val="000000"/>
                <w:spacing w:val="-2"/>
                <w:sz w:val="18"/>
                <w:szCs w:val="20"/>
              </w:rPr>
            </w:pPr>
            <w:r w:rsidRPr="005C7BE0">
              <w:rPr>
                <w:rFonts w:ascii="Times New Roman" w:hAnsi="Times New Roman"/>
              </w:rPr>
              <w:t>-</w:t>
            </w:r>
          </w:p>
        </w:tc>
      </w:tr>
      <w:tr w:rsidR="00BE5058" w:rsidRPr="005C7BE0" w14:paraId="2CC9E1D0" w14:textId="77777777" w:rsidTr="007951FE">
        <w:trPr>
          <w:trHeight w:val="142"/>
        </w:trPr>
        <w:tc>
          <w:tcPr>
            <w:tcW w:w="2028" w:type="dxa"/>
            <w:vMerge/>
            <w:shd w:val="clear" w:color="auto" w:fill="FFFFFF"/>
          </w:tcPr>
          <w:p w14:paraId="0907CE26"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0B7C2E8C" w14:textId="77777777" w:rsidR="00BE5058" w:rsidRPr="005C7BE0" w:rsidRDefault="00BE5058" w:rsidP="00BE5058">
            <w:pPr>
              <w:spacing w:line="240" w:lineRule="auto"/>
              <w:rPr>
                <w:rFonts w:ascii="Times New Roman" w:hAnsi="Times New Roman"/>
                <w:sz w:val="18"/>
                <w:szCs w:val="20"/>
              </w:rPr>
            </w:pPr>
            <w:r w:rsidRPr="005C7BE0">
              <w:rPr>
                <w:rFonts w:ascii="Times New Roman" w:hAnsi="Times New Roman"/>
                <w:sz w:val="18"/>
                <w:szCs w:val="20"/>
              </w:rPr>
              <w:t>Osoby z niepełnosprawnością oraz osoby starsze</w:t>
            </w:r>
          </w:p>
        </w:tc>
        <w:tc>
          <w:tcPr>
            <w:tcW w:w="877" w:type="dxa"/>
            <w:gridSpan w:val="2"/>
            <w:shd w:val="clear" w:color="auto" w:fill="FFFFFF"/>
          </w:tcPr>
          <w:p w14:paraId="361260D0"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5"/>
            <w:shd w:val="clear" w:color="auto" w:fill="FFFFFF"/>
          </w:tcPr>
          <w:p w14:paraId="7A18EEFD"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3"/>
            <w:shd w:val="clear" w:color="auto" w:fill="FFFFFF"/>
          </w:tcPr>
          <w:p w14:paraId="2995618A"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7" w:type="dxa"/>
            <w:gridSpan w:val="3"/>
            <w:shd w:val="clear" w:color="auto" w:fill="FFFFFF"/>
          </w:tcPr>
          <w:p w14:paraId="62CBA7E6"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3"/>
            <w:shd w:val="clear" w:color="auto" w:fill="FFFFFF"/>
          </w:tcPr>
          <w:p w14:paraId="39F5084F"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878" w:type="dxa"/>
            <w:gridSpan w:val="2"/>
            <w:shd w:val="clear" w:color="auto" w:fill="FFFFFF"/>
          </w:tcPr>
          <w:p w14:paraId="084C8BCE" w14:textId="77777777" w:rsidR="00BE5058" w:rsidRPr="005C7BE0" w:rsidRDefault="00BE5058" w:rsidP="00BE5058">
            <w:pPr>
              <w:spacing w:line="240" w:lineRule="auto"/>
              <w:jc w:val="center"/>
              <w:rPr>
                <w:rFonts w:ascii="Times New Roman" w:hAnsi="Times New Roman"/>
                <w:color w:val="000000"/>
                <w:sz w:val="18"/>
                <w:szCs w:val="20"/>
              </w:rPr>
            </w:pPr>
            <w:r w:rsidRPr="005C7BE0">
              <w:rPr>
                <w:rFonts w:ascii="Times New Roman" w:hAnsi="Times New Roman"/>
              </w:rPr>
              <w:t>-</w:t>
            </w:r>
          </w:p>
        </w:tc>
        <w:tc>
          <w:tcPr>
            <w:tcW w:w="1342" w:type="dxa"/>
            <w:gridSpan w:val="2"/>
            <w:shd w:val="clear" w:color="auto" w:fill="FFFFFF"/>
          </w:tcPr>
          <w:p w14:paraId="7B9C0DC9" w14:textId="77777777" w:rsidR="00BE5058" w:rsidRPr="005C7BE0" w:rsidRDefault="00BE5058" w:rsidP="00BE5058">
            <w:pPr>
              <w:spacing w:line="240" w:lineRule="auto"/>
              <w:jc w:val="center"/>
              <w:rPr>
                <w:rFonts w:ascii="Times New Roman" w:hAnsi="Times New Roman"/>
                <w:color w:val="000000"/>
                <w:spacing w:val="-2"/>
                <w:sz w:val="18"/>
                <w:szCs w:val="20"/>
              </w:rPr>
            </w:pPr>
            <w:r w:rsidRPr="005C7BE0">
              <w:rPr>
                <w:rFonts w:ascii="Times New Roman" w:hAnsi="Times New Roman"/>
              </w:rPr>
              <w:t>-</w:t>
            </w:r>
          </w:p>
        </w:tc>
      </w:tr>
      <w:tr w:rsidR="00BE5058" w:rsidRPr="005C7BE0" w14:paraId="3674C3AB" w14:textId="77777777" w:rsidTr="00FE5B90">
        <w:trPr>
          <w:trHeight w:val="142"/>
        </w:trPr>
        <w:tc>
          <w:tcPr>
            <w:tcW w:w="2028" w:type="dxa"/>
            <w:vMerge w:val="restart"/>
            <w:shd w:val="clear" w:color="auto" w:fill="FFFFFF"/>
          </w:tcPr>
          <w:p w14:paraId="57E8C3E6" w14:textId="77777777" w:rsidR="00BE5058" w:rsidRPr="005C7BE0" w:rsidRDefault="00BE5058" w:rsidP="00BE5058">
            <w:pPr>
              <w:spacing w:line="240" w:lineRule="auto"/>
              <w:rPr>
                <w:rFonts w:ascii="Times New Roman" w:hAnsi="Times New Roman"/>
                <w:color w:val="000000"/>
                <w:sz w:val="20"/>
                <w:szCs w:val="20"/>
              </w:rPr>
            </w:pPr>
            <w:r w:rsidRPr="005C7BE0">
              <w:rPr>
                <w:rFonts w:ascii="Times New Roman" w:hAnsi="Times New Roman"/>
                <w:color w:val="000000"/>
                <w:sz w:val="20"/>
                <w:szCs w:val="20"/>
              </w:rPr>
              <w:t>W ujęciu niepieniężnym</w:t>
            </w:r>
          </w:p>
        </w:tc>
        <w:tc>
          <w:tcPr>
            <w:tcW w:w="1921" w:type="dxa"/>
            <w:gridSpan w:val="7"/>
            <w:shd w:val="clear" w:color="auto" w:fill="FFFFFF"/>
          </w:tcPr>
          <w:p w14:paraId="17B03882" w14:textId="77777777" w:rsidR="00BE5058" w:rsidRPr="005C7BE0" w:rsidRDefault="00BE5058" w:rsidP="00BE5058">
            <w:pPr>
              <w:spacing w:line="240" w:lineRule="auto"/>
              <w:rPr>
                <w:rFonts w:ascii="Times New Roman" w:hAnsi="Times New Roman"/>
                <w:color w:val="000000"/>
                <w:sz w:val="18"/>
                <w:szCs w:val="20"/>
              </w:rPr>
            </w:pPr>
            <w:r w:rsidRPr="005C7BE0">
              <w:rPr>
                <w:rFonts w:ascii="Times New Roman" w:hAnsi="Times New Roman"/>
                <w:color w:val="000000"/>
                <w:sz w:val="18"/>
                <w:szCs w:val="20"/>
              </w:rPr>
              <w:t>Duże przedsiębiorstwa</w:t>
            </w:r>
          </w:p>
        </w:tc>
        <w:tc>
          <w:tcPr>
            <w:tcW w:w="6608" w:type="dxa"/>
            <w:gridSpan w:val="20"/>
            <w:shd w:val="clear" w:color="auto" w:fill="FFFFFF"/>
          </w:tcPr>
          <w:p w14:paraId="5E74808F" w14:textId="77777777" w:rsidR="00BE5058" w:rsidRPr="005C7BE0" w:rsidRDefault="00BE5058" w:rsidP="00BE5058">
            <w:pPr>
              <w:spacing w:line="240" w:lineRule="auto"/>
              <w:rPr>
                <w:rFonts w:ascii="Times New Roman" w:hAnsi="Times New Roman"/>
                <w:color w:val="000000"/>
                <w:spacing w:val="-2"/>
                <w:sz w:val="18"/>
                <w:szCs w:val="20"/>
              </w:rPr>
            </w:pPr>
            <w:r w:rsidRPr="005C7BE0">
              <w:rPr>
                <w:rFonts w:ascii="Times New Roman" w:hAnsi="Times New Roman"/>
              </w:rPr>
              <w:t>-</w:t>
            </w:r>
          </w:p>
        </w:tc>
      </w:tr>
      <w:tr w:rsidR="00BE5058" w:rsidRPr="005C7BE0" w14:paraId="73BF6B50" w14:textId="77777777" w:rsidTr="00FE5B90">
        <w:trPr>
          <w:trHeight w:val="142"/>
        </w:trPr>
        <w:tc>
          <w:tcPr>
            <w:tcW w:w="2028" w:type="dxa"/>
            <w:vMerge/>
            <w:shd w:val="clear" w:color="auto" w:fill="FFFFFF"/>
          </w:tcPr>
          <w:p w14:paraId="3883492B"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1F9ACC7E" w14:textId="77777777" w:rsidR="00BE5058" w:rsidRPr="005C7BE0" w:rsidRDefault="00BE5058" w:rsidP="00BE5058">
            <w:pPr>
              <w:spacing w:line="240" w:lineRule="auto"/>
              <w:rPr>
                <w:rFonts w:ascii="Times New Roman" w:hAnsi="Times New Roman"/>
                <w:color w:val="000000"/>
                <w:sz w:val="18"/>
                <w:szCs w:val="20"/>
              </w:rPr>
            </w:pPr>
            <w:r w:rsidRPr="005C7BE0">
              <w:rPr>
                <w:rFonts w:ascii="Times New Roman" w:hAnsi="Times New Roman"/>
                <w:color w:val="000000"/>
                <w:sz w:val="18"/>
                <w:szCs w:val="20"/>
              </w:rPr>
              <w:t>Sektor mikro-, małych i średnich przedsiębiorstw</w:t>
            </w:r>
          </w:p>
        </w:tc>
        <w:tc>
          <w:tcPr>
            <w:tcW w:w="6608" w:type="dxa"/>
            <w:gridSpan w:val="20"/>
            <w:shd w:val="clear" w:color="auto" w:fill="FFFFFF"/>
          </w:tcPr>
          <w:p w14:paraId="10A3B766" w14:textId="77777777" w:rsidR="00BE5058" w:rsidRPr="005C7BE0" w:rsidRDefault="00BE5058" w:rsidP="00BE5058">
            <w:pPr>
              <w:spacing w:line="240" w:lineRule="auto"/>
              <w:rPr>
                <w:rFonts w:ascii="Times New Roman" w:hAnsi="Times New Roman"/>
                <w:color w:val="000000"/>
                <w:spacing w:val="-2"/>
                <w:sz w:val="18"/>
                <w:szCs w:val="20"/>
              </w:rPr>
            </w:pPr>
            <w:r w:rsidRPr="005C7BE0">
              <w:rPr>
                <w:rFonts w:ascii="Times New Roman" w:hAnsi="Times New Roman"/>
              </w:rPr>
              <w:t>-</w:t>
            </w:r>
          </w:p>
        </w:tc>
      </w:tr>
      <w:tr w:rsidR="00BE5058" w:rsidRPr="005C7BE0" w14:paraId="5399E579" w14:textId="77777777" w:rsidTr="00FE5B90">
        <w:trPr>
          <w:trHeight w:val="596"/>
        </w:trPr>
        <w:tc>
          <w:tcPr>
            <w:tcW w:w="2028" w:type="dxa"/>
            <w:vMerge/>
            <w:shd w:val="clear" w:color="auto" w:fill="FFFFFF"/>
          </w:tcPr>
          <w:p w14:paraId="1184E329"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320B628E" w14:textId="77777777" w:rsidR="00BE5058" w:rsidRPr="005C7BE0" w:rsidRDefault="00BE5058" w:rsidP="00BE5058">
            <w:pPr>
              <w:tabs>
                <w:tab w:val="right" w:pos="1936"/>
              </w:tabs>
              <w:spacing w:line="240" w:lineRule="auto"/>
              <w:rPr>
                <w:rFonts w:ascii="Times New Roman" w:hAnsi="Times New Roman"/>
                <w:color w:val="000000"/>
                <w:sz w:val="18"/>
                <w:szCs w:val="20"/>
              </w:rPr>
            </w:pPr>
            <w:r w:rsidRPr="005C7BE0">
              <w:rPr>
                <w:rFonts w:ascii="Times New Roman" w:hAnsi="Times New Roman"/>
                <w:sz w:val="18"/>
                <w:szCs w:val="20"/>
              </w:rPr>
              <w:t>Rodzina, obywatele oraz gospodarstwa domowe</w:t>
            </w:r>
          </w:p>
        </w:tc>
        <w:tc>
          <w:tcPr>
            <w:tcW w:w="6608" w:type="dxa"/>
            <w:gridSpan w:val="20"/>
            <w:shd w:val="clear" w:color="auto" w:fill="FFFFFF"/>
          </w:tcPr>
          <w:p w14:paraId="79D0A013" w14:textId="77777777" w:rsidR="00BE5058" w:rsidRPr="005C7BE0" w:rsidRDefault="00BE5058" w:rsidP="00BE5058">
            <w:pPr>
              <w:spacing w:line="240" w:lineRule="auto"/>
              <w:rPr>
                <w:rFonts w:ascii="Times New Roman" w:hAnsi="Times New Roman"/>
                <w:color w:val="000000"/>
                <w:spacing w:val="-2"/>
                <w:sz w:val="18"/>
                <w:szCs w:val="20"/>
              </w:rPr>
            </w:pPr>
            <w:r w:rsidRPr="005C7BE0">
              <w:rPr>
                <w:rFonts w:ascii="Times New Roman" w:hAnsi="Times New Roman"/>
              </w:rPr>
              <w:t>-</w:t>
            </w:r>
          </w:p>
        </w:tc>
      </w:tr>
      <w:tr w:rsidR="00BE5058" w:rsidRPr="005C7BE0" w14:paraId="47D27044" w14:textId="77777777" w:rsidTr="00FE5B90">
        <w:trPr>
          <w:trHeight w:val="240"/>
        </w:trPr>
        <w:tc>
          <w:tcPr>
            <w:tcW w:w="2028" w:type="dxa"/>
            <w:vMerge/>
            <w:shd w:val="clear" w:color="auto" w:fill="FFFFFF"/>
          </w:tcPr>
          <w:p w14:paraId="52053470"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2CB99297" w14:textId="77777777" w:rsidR="00BE5058" w:rsidRPr="005C7BE0" w:rsidRDefault="00BE5058" w:rsidP="00BE5058">
            <w:pPr>
              <w:tabs>
                <w:tab w:val="right" w:pos="1936"/>
              </w:tabs>
              <w:rPr>
                <w:rFonts w:ascii="Times New Roman" w:hAnsi="Times New Roman"/>
                <w:sz w:val="18"/>
                <w:szCs w:val="20"/>
              </w:rPr>
            </w:pPr>
            <w:r w:rsidRPr="005C7BE0">
              <w:rPr>
                <w:rFonts w:ascii="Times New Roman" w:hAnsi="Times New Roman"/>
                <w:sz w:val="18"/>
                <w:szCs w:val="20"/>
              </w:rPr>
              <w:t>Osoby z niepełnosprawnością oraz osoby starsze</w:t>
            </w:r>
          </w:p>
        </w:tc>
        <w:tc>
          <w:tcPr>
            <w:tcW w:w="6608" w:type="dxa"/>
            <w:gridSpan w:val="20"/>
            <w:shd w:val="clear" w:color="auto" w:fill="FFFFFF"/>
          </w:tcPr>
          <w:p w14:paraId="663985E4" w14:textId="77777777" w:rsidR="00BE5058" w:rsidRPr="005C7BE0" w:rsidRDefault="00BE5058" w:rsidP="00BE5058">
            <w:pPr>
              <w:tabs>
                <w:tab w:val="left" w:pos="3000"/>
              </w:tabs>
              <w:rPr>
                <w:rFonts w:ascii="Times New Roman" w:hAnsi="Times New Roman"/>
                <w:color w:val="000000"/>
                <w:spacing w:val="-2"/>
                <w:sz w:val="18"/>
                <w:szCs w:val="20"/>
              </w:rPr>
            </w:pPr>
            <w:r w:rsidRPr="005C7BE0">
              <w:rPr>
                <w:rFonts w:ascii="Times New Roman" w:hAnsi="Times New Roman"/>
              </w:rPr>
              <w:t>-</w:t>
            </w:r>
          </w:p>
        </w:tc>
      </w:tr>
      <w:tr w:rsidR="00BE5058" w:rsidRPr="005C7BE0" w14:paraId="276EB44C" w14:textId="77777777" w:rsidTr="00FE5B90">
        <w:trPr>
          <w:trHeight w:val="142"/>
        </w:trPr>
        <w:tc>
          <w:tcPr>
            <w:tcW w:w="2028" w:type="dxa"/>
            <w:vMerge w:val="restart"/>
            <w:shd w:val="clear" w:color="auto" w:fill="FFFFFF"/>
          </w:tcPr>
          <w:p w14:paraId="6F29C4E1" w14:textId="77777777" w:rsidR="00BE5058" w:rsidRPr="005C7BE0" w:rsidRDefault="00BE5058" w:rsidP="00BE5058">
            <w:pPr>
              <w:spacing w:line="240" w:lineRule="auto"/>
              <w:rPr>
                <w:rFonts w:ascii="Times New Roman" w:hAnsi="Times New Roman"/>
                <w:color w:val="000000"/>
                <w:sz w:val="20"/>
                <w:szCs w:val="20"/>
              </w:rPr>
            </w:pPr>
            <w:r w:rsidRPr="005C7BE0">
              <w:rPr>
                <w:rFonts w:ascii="Times New Roman" w:hAnsi="Times New Roman"/>
                <w:color w:val="000000"/>
                <w:sz w:val="20"/>
                <w:szCs w:val="20"/>
              </w:rPr>
              <w:t>Niemierzalne</w:t>
            </w:r>
          </w:p>
        </w:tc>
        <w:tc>
          <w:tcPr>
            <w:tcW w:w="1921" w:type="dxa"/>
            <w:gridSpan w:val="7"/>
            <w:shd w:val="clear" w:color="auto" w:fill="FFFFFF"/>
          </w:tcPr>
          <w:p w14:paraId="3072E652" w14:textId="77777777" w:rsidR="00BE5058" w:rsidRPr="005C7BE0" w:rsidRDefault="00BE5058" w:rsidP="00BE5058">
            <w:pPr>
              <w:spacing w:line="240" w:lineRule="auto"/>
              <w:rPr>
                <w:rFonts w:ascii="Times New Roman" w:hAnsi="Times New Roman"/>
                <w:color w:val="000000"/>
                <w:sz w:val="18"/>
                <w:szCs w:val="20"/>
              </w:rPr>
            </w:pPr>
            <w:r w:rsidRPr="005C7BE0">
              <w:rPr>
                <w:rFonts w:ascii="Times New Roman" w:hAnsi="Times New Roman"/>
                <w:color w:val="000000"/>
                <w:sz w:val="18"/>
                <w:szCs w:val="20"/>
              </w:rPr>
              <w:t>Przedsiębiorstwa (w tym MŚP), instytucje i organizacje</w:t>
            </w:r>
          </w:p>
        </w:tc>
        <w:tc>
          <w:tcPr>
            <w:tcW w:w="6608" w:type="dxa"/>
            <w:gridSpan w:val="20"/>
            <w:shd w:val="clear" w:color="auto" w:fill="FFFFFF"/>
          </w:tcPr>
          <w:p w14:paraId="42FAB7EC" w14:textId="77777777" w:rsidR="00BE5058" w:rsidRPr="005C7BE0" w:rsidRDefault="00BE5058" w:rsidP="00BE5058">
            <w:pPr>
              <w:spacing w:line="240" w:lineRule="auto"/>
              <w:rPr>
                <w:rFonts w:ascii="Times New Roman" w:hAnsi="Times New Roman"/>
                <w:color w:val="000000"/>
                <w:spacing w:val="-2"/>
                <w:sz w:val="18"/>
                <w:szCs w:val="20"/>
              </w:rPr>
            </w:pPr>
            <w:r w:rsidRPr="005C7BE0">
              <w:rPr>
                <w:rFonts w:ascii="Times New Roman" w:hAnsi="Times New Roman"/>
              </w:rPr>
              <w:t>-</w:t>
            </w:r>
          </w:p>
        </w:tc>
      </w:tr>
      <w:tr w:rsidR="00BE5058" w:rsidRPr="005C7BE0" w14:paraId="57E09732" w14:textId="77777777" w:rsidTr="00FE5B90">
        <w:trPr>
          <w:trHeight w:val="142"/>
        </w:trPr>
        <w:tc>
          <w:tcPr>
            <w:tcW w:w="2028" w:type="dxa"/>
            <w:vMerge/>
            <w:shd w:val="clear" w:color="auto" w:fill="FFFFFF"/>
          </w:tcPr>
          <w:p w14:paraId="5D07A019" w14:textId="77777777" w:rsidR="00BE5058" w:rsidRPr="005C7BE0" w:rsidRDefault="00BE5058" w:rsidP="00BE5058">
            <w:pPr>
              <w:spacing w:line="240" w:lineRule="auto"/>
              <w:rPr>
                <w:rFonts w:ascii="Times New Roman" w:hAnsi="Times New Roman"/>
                <w:color w:val="000000"/>
                <w:sz w:val="20"/>
                <w:szCs w:val="20"/>
              </w:rPr>
            </w:pPr>
          </w:p>
        </w:tc>
        <w:tc>
          <w:tcPr>
            <w:tcW w:w="1921" w:type="dxa"/>
            <w:gridSpan w:val="7"/>
            <w:shd w:val="clear" w:color="auto" w:fill="FFFFFF"/>
          </w:tcPr>
          <w:p w14:paraId="0895CCC8" w14:textId="77777777" w:rsidR="00BE5058" w:rsidRPr="005C7BE0" w:rsidRDefault="00BE5058" w:rsidP="00BE5058">
            <w:pPr>
              <w:spacing w:line="240" w:lineRule="auto"/>
              <w:rPr>
                <w:rFonts w:ascii="Times New Roman" w:hAnsi="Times New Roman"/>
                <w:color w:val="000000"/>
                <w:sz w:val="18"/>
                <w:szCs w:val="20"/>
              </w:rPr>
            </w:pPr>
            <w:r w:rsidRPr="005C7BE0">
              <w:rPr>
                <w:rFonts w:ascii="Times New Roman" w:hAnsi="Times New Roman"/>
                <w:color w:val="000000"/>
                <w:sz w:val="18"/>
                <w:szCs w:val="20"/>
              </w:rPr>
              <w:t>Rodzina, obywatele oraz gospodarstwa domowe</w:t>
            </w:r>
          </w:p>
        </w:tc>
        <w:tc>
          <w:tcPr>
            <w:tcW w:w="6608" w:type="dxa"/>
            <w:gridSpan w:val="20"/>
            <w:shd w:val="clear" w:color="auto" w:fill="FFFFFF"/>
          </w:tcPr>
          <w:p w14:paraId="75DDC522" w14:textId="77777777" w:rsidR="00BE5058" w:rsidRPr="005C7BE0" w:rsidRDefault="00BE5058" w:rsidP="00BE5058">
            <w:pPr>
              <w:spacing w:line="240" w:lineRule="auto"/>
              <w:rPr>
                <w:rFonts w:ascii="Times New Roman" w:hAnsi="Times New Roman"/>
                <w:color w:val="000000"/>
                <w:spacing w:val="-2"/>
                <w:sz w:val="18"/>
                <w:szCs w:val="20"/>
              </w:rPr>
            </w:pPr>
            <w:r w:rsidRPr="005C7BE0">
              <w:rPr>
                <w:rFonts w:ascii="Times New Roman" w:hAnsi="Times New Roman"/>
              </w:rPr>
              <w:t>-</w:t>
            </w:r>
          </w:p>
        </w:tc>
      </w:tr>
      <w:tr w:rsidR="00A24F99" w:rsidRPr="005C7BE0" w14:paraId="3D8400FA" w14:textId="77777777" w:rsidTr="007F4122">
        <w:trPr>
          <w:trHeight w:val="416"/>
        </w:trPr>
        <w:tc>
          <w:tcPr>
            <w:tcW w:w="2406" w:type="dxa"/>
            <w:gridSpan w:val="3"/>
            <w:shd w:val="clear" w:color="auto" w:fill="FFFFFF"/>
          </w:tcPr>
          <w:p w14:paraId="5E153E17" w14:textId="77777777" w:rsidR="00A24F99" w:rsidRPr="005C7BE0" w:rsidRDefault="00A24F9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t xml:space="preserve">Dodatkowe informacje, w tym wskazanie źródeł danych i przyjętych do obliczeń założeń </w:t>
            </w:r>
          </w:p>
        </w:tc>
        <w:tc>
          <w:tcPr>
            <w:tcW w:w="8151" w:type="dxa"/>
            <w:gridSpan w:val="25"/>
            <w:shd w:val="clear" w:color="auto" w:fill="FFFFFF"/>
            <w:vAlign w:val="center"/>
          </w:tcPr>
          <w:p w14:paraId="6FFBEBE4" w14:textId="032BF1CB" w:rsidR="00A24F99" w:rsidRPr="005C7BE0" w:rsidRDefault="00A24F99" w:rsidP="005508CE">
            <w:pPr>
              <w:spacing w:line="240" w:lineRule="auto"/>
              <w:ind w:firstLine="425"/>
              <w:jc w:val="both"/>
              <w:rPr>
                <w:rFonts w:ascii="Times New Roman" w:hAnsi="Times New Roman"/>
                <w:sz w:val="20"/>
                <w:szCs w:val="20"/>
              </w:rPr>
            </w:pPr>
            <w:r w:rsidRPr="005C7BE0">
              <w:rPr>
                <w:rFonts w:ascii="Times New Roman" w:hAnsi="Times New Roman"/>
                <w:sz w:val="20"/>
                <w:szCs w:val="20"/>
              </w:rPr>
              <w:t xml:space="preserve">Projekt </w:t>
            </w:r>
            <w:r w:rsidR="00624B93" w:rsidRPr="005C7BE0">
              <w:rPr>
                <w:rFonts w:ascii="Times New Roman" w:hAnsi="Times New Roman"/>
                <w:sz w:val="20"/>
                <w:szCs w:val="20"/>
              </w:rPr>
              <w:t>rozporządzenia</w:t>
            </w:r>
            <w:r w:rsidRPr="005C7BE0">
              <w:rPr>
                <w:rFonts w:ascii="Times New Roman" w:hAnsi="Times New Roman"/>
                <w:sz w:val="20"/>
                <w:szCs w:val="20"/>
              </w:rPr>
              <w:t xml:space="preserve"> ma na celu wdrożenie rozporządzenia nr 1143/2014, które </w:t>
            </w:r>
            <w:r w:rsidR="00C62688" w:rsidRPr="005C7BE0">
              <w:rPr>
                <w:rFonts w:ascii="Times New Roman" w:hAnsi="Times New Roman"/>
                <w:sz w:val="20"/>
                <w:szCs w:val="20"/>
              </w:rPr>
              <w:t>obowiązuje wszystkie państwa UE</w:t>
            </w:r>
            <w:r w:rsidRPr="005C7BE0">
              <w:rPr>
                <w:rFonts w:ascii="Times New Roman" w:hAnsi="Times New Roman"/>
                <w:sz w:val="20"/>
                <w:szCs w:val="20"/>
              </w:rPr>
              <w:t>, w związku z tym nie przewiduje się wpływu na</w:t>
            </w:r>
            <w:r w:rsidR="007A102C" w:rsidRPr="005C7BE0">
              <w:rPr>
                <w:rFonts w:ascii="Times New Roman" w:hAnsi="Times New Roman"/>
                <w:sz w:val="20"/>
                <w:szCs w:val="20"/>
              </w:rPr>
              <w:t> </w:t>
            </w:r>
            <w:r w:rsidRPr="005C7BE0">
              <w:rPr>
                <w:rFonts w:ascii="Times New Roman" w:hAnsi="Times New Roman"/>
                <w:sz w:val="20"/>
                <w:szCs w:val="20"/>
              </w:rPr>
              <w:t xml:space="preserve">konkurencyjność gospodarki. Ponadto właściciele nieruchomości będą mogli sami stosować </w:t>
            </w:r>
            <w:r w:rsidR="0050490A" w:rsidRPr="005C7BE0">
              <w:rPr>
                <w:rFonts w:ascii="Times New Roman" w:hAnsi="Times New Roman"/>
                <w:sz w:val="20"/>
                <w:szCs w:val="20"/>
              </w:rPr>
              <w:t>działania</w:t>
            </w:r>
            <w:r w:rsidR="001222AB" w:rsidRPr="005C7BE0">
              <w:rPr>
                <w:rFonts w:ascii="Times New Roman" w:hAnsi="Times New Roman"/>
                <w:sz w:val="20"/>
                <w:szCs w:val="20"/>
              </w:rPr>
              <w:t xml:space="preserve"> </w:t>
            </w:r>
            <w:r w:rsidRPr="005C7BE0">
              <w:rPr>
                <w:rFonts w:ascii="Times New Roman" w:hAnsi="Times New Roman"/>
                <w:sz w:val="20"/>
                <w:szCs w:val="20"/>
              </w:rPr>
              <w:t xml:space="preserve">zaradcze </w:t>
            </w:r>
            <w:r w:rsidR="0069547B" w:rsidRPr="005C7BE0">
              <w:rPr>
                <w:rFonts w:ascii="Times New Roman" w:hAnsi="Times New Roman"/>
                <w:sz w:val="20"/>
                <w:szCs w:val="20"/>
              </w:rPr>
              <w:t>w stosunku do IGO</w:t>
            </w:r>
            <w:r w:rsidRPr="005C7BE0">
              <w:rPr>
                <w:rFonts w:ascii="Times New Roman" w:hAnsi="Times New Roman"/>
                <w:sz w:val="20"/>
                <w:szCs w:val="20"/>
              </w:rPr>
              <w:t xml:space="preserve"> rozprzestrzenionych na szeroką skalę lub zwrócić się o to do gminy. Będą oni jedynie zobowiązani do powiadomienia gminy o stanowiskach tych gatunków na swoich nieruchomościach</w:t>
            </w:r>
            <w:r w:rsidR="00624B93" w:rsidRPr="005C7BE0">
              <w:rPr>
                <w:rFonts w:ascii="Times New Roman" w:hAnsi="Times New Roman"/>
                <w:sz w:val="20"/>
                <w:szCs w:val="20"/>
              </w:rPr>
              <w:t xml:space="preserve"> i o podjętych działaniach zaradczych</w:t>
            </w:r>
            <w:r w:rsidRPr="005C7BE0">
              <w:rPr>
                <w:rFonts w:ascii="Times New Roman" w:hAnsi="Times New Roman"/>
                <w:sz w:val="20"/>
                <w:szCs w:val="20"/>
              </w:rPr>
              <w:t xml:space="preserve">. </w:t>
            </w:r>
            <w:r w:rsidR="00624B93" w:rsidRPr="005C7BE0">
              <w:rPr>
                <w:rFonts w:ascii="Times New Roman" w:hAnsi="Times New Roman"/>
                <w:sz w:val="20"/>
                <w:szCs w:val="20"/>
              </w:rPr>
              <w:t>Mając</w:t>
            </w:r>
            <w:r w:rsidR="00E36A37" w:rsidRPr="005C7BE0">
              <w:rPr>
                <w:rFonts w:ascii="Times New Roman" w:hAnsi="Times New Roman"/>
                <w:sz w:val="20"/>
                <w:szCs w:val="20"/>
              </w:rPr>
              <w:t xml:space="preserve"> na uwadze nie</w:t>
            </w:r>
            <w:r w:rsidR="00624B93" w:rsidRPr="005C7BE0">
              <w:rPr>
                <w:rFonts w:ascii="Times New Roman" w:hAnsi="Times New Roman"/>
                <w:sz w:val="20"/>
                <w:szCs w:val="20"/>
              </w:rPr>
              <w:t>dużą liczbę zaproponowanych IGO stwarzających zagrożenie dla Polski</w:t>
            </w:r>
            <w:r w:rsidR="00D023FE" w:rsidRPr="005C7BE0">
              <w:rPr>
                <w:rFonts w:ascii="Times New Roman" w:hAnsi="Times New Roman"/>
                <w:sz w:val="20"/>
                <w:szCs w:val="20"/>
              </w:rPr>
              <w:t>,</w:t>
            </w:r>
            <w:r w:rsidR="00624B93" w:rsidRPr="005C7BE0">
              <w:rPr>
                <w:rFonts w:ascii="Times New Roman" w:hAnsi="Times New Roman"/>
                <w:sz w:val="20"/>
                <w:szCs w:val="20"/>
              </w:rPr>
              <w:t xml:space="preserve"> </w:t>
            </w:r>
            <w:r w:rsidR="005E17E9" w:rsidRPr="005C7BE0">
              <w:rPr>
                <w:rFonts w:ascii="Times New Roman" w:hAnsi="Times New Roman"/>
                <w:sz w:val="20"/>
                <w:szCs w:val="20"/>
              </w:rPr>
              <w:t>projekt rozporządzenia nie wpłynie znacząco na obowiązek uzyskiwania zezwoleń</w:t>
            </w:r>
            <w:r w:rsidRPr="005C7BE0">
              <w:rPr>
                <w:rFonts w:ascii="Times New Roman" w:hAnsi="Times New Roman"/>
                <w:sz w:val="20"/>
                <w:szCs w:val="20"/>
              </w:rPr>
              <w:t xml:space="preserve"> na odstępstwo od zakazów w odniesieniu do </w:t>
            </w:r>
            <w:r w:rsidR="005E17E9" w:rsidRPr="005C7BE0">
              <w:rPr>
                <w:rFonts w:ascii="Times New Roman" w:hAnsi="Times New Roman"/>
                <w:sz w:val="20"/>
                <w:szCs w:val="20"/>
              </w:rPr>
              <w:t xml:space="preserve">tych </w:t>
            </w:r>
            <w:r w:rsidR="0069547B" w:rsidRPr="005C7BE0">
              <w:rPr>
                <w:rFonts w:ascii="Times New Roman" w:hAnsi="Times New Roman"/>
                <w:sz w:val="20"/>
                <w:szCs w:val="20"/>
              </w:rPr>
              <w:t>IGO</w:t>
            </w:r>
            <w:r w:rsidRPr="005C7BE0">
              <w:rPr>
                <w:rFonts w:ascii="Times New Roman" w:hAnsi="Times New Roman"/>
                <w:sz w:val="20"/>
                <w:szCs w:val="20"/>
              </w:rPr>
              <w:t xml:space="preserve">. Natomiast lista </w:t>
            </w:r>
            <w:r w:rsidR="0069547B" w:rsidRPr="005C7BE0">
              <w:rPr>
                <w:rFonts w:ascii="Times New Roman" w:hAnsi="Times New Roman"/>
                <w:sz w:val="20"/>
                <w:szCs w:val="20"/>
              </w:rPr>
              <w:t>IGO</w:t>
            </w:r>
            <w:r w:rsidRPr="005C7BE0">
              <w:rPr>
                <w:rFonts w:ascii="Times New Roman" w:hAnsi="Times New Roman"/>
                <w:sz w:val="20"/>
                <w:szCs w:val="20"/>
              </w:rPr>
              <w:t xml:space="preserve"> </w:t>
            </w:r>
            <w:r w:rsidR="001E1195" w:rsidRPr="005C7BE0">
              <w:rPr>
                <w:rFonts w:ascii="Times New Roman" w:hAnsi="Times New Roman"/>
                <w:sz w:val="20"/>
                <w:szCs w:val="20"/>
              </w:rPr>
              <w:t xml:space="preserve">stwarzających </w:t>
            </w:r>
            <w:r w:rsidRPr="005C7BE0">
              <w:rPr>
                <w:rFonts w:ascii="Times New Roman" w:hAnsi="Times New Roman"/>
                <w:sz w:val="20"/>
                <w:szCs w:val="20"/>
              </w:rPr>
              <w:t>zagr</w:t>
            </w:r>
            <w:r w:rsidR="001E1195" w:rsidRPr="005C7BE0">
              <w:rPr>
                <w:rFonts w:ascii="Times New Roman" w:hAnsi="Times New Roman"/>
                <w:sz w:val="20"/>
                <w:szCs w:val="20"/>
              </w:rPr>
              <w:t>ożenie dla</w:t>
            </w:r>
            <w:r w:rsidRPr="005C7BE0">
              <w:rPr>
                <w:rFonts w:ascii="Times New Roman" w:hAnsi="Times New Roman"/>
                <w:sz w:val="20"/>
                <w:szCs w:val="20"/>
              </w:rPr>
              <w:t xml:space="preserve"> U</w:t>
            </w:r>
            <w:r w:rsidR="001E1195" w:rsidRPr="005C7BE0">
              <w:rPr>
                <w:rFonts w:ascii="Times New Roman" w:hAnsi="Times New Roman"/>
                <w:sz w:val="20"/>
                <w:szCs w:val="20"/>
              </w:rPr>
              <w:t>nii</w:t>
            </w:r>
            <w:r w:rsidRPr="005C7BE0">
              <w:rPr>
                <w:rFonts w:ascii="Times New Roman" w:hAnsi="Times New Roman"/>
                <w:sz w:val="20"/>
                <w:szCs w:val="20"/>
              </w:rPr>
              <w:t>, w tym zwierząt domowych lub hodowlanych, które będą podlegały obostrzeniom, jest określana w ramach Komitetu państw członkowskich działającego przy Komisji Europejskiej i ogłaszana w formie rozporządzenia wykonawczego K</w:t>
            </w:r>
            <w:r w:rsidR="001E1195" w:rsidRPr="005C7BE0">
              <w:rPr>
                <w:rFonts w:ascii="Times New Roman" w:hAnsi="Times New Roman"/>
                <w:sz w:val="20"/>
                <w:szCs w:val="20"/>
              </w:rPr>
              <w:t xml:space="preserve">omisji </w:t>
            </w:r>
            <w:r w:rsidRPr="005C7BE0">
              <w:rPr>
                <w:rFonts w:ascii="Times New Roman" w:hAnsi="Times New Roman"/>
                <w:sz w:val="20"/>
                <w:szCs w:val="20"/>
              </w:rPr>
              <w:t>E</w:t>
            </w:r>
            <w:r w:rsidR="001E1195" w:rsidRPr="005C7BE0">
              <w:rPr>
                <w:rFonts w:ascii="Times New Roman" w:hAnsi="Times New Roman"/>
                <w:sz w:val="20"/>
                <w:szCs w:val="20"/>
              </w:rPr>
              <w:t>uropejskiej</w:t>
            </w:r>
            <w:r w:rsidRPr="005C7BE0">
              <w:rPr>
                <w:rFonts w:ascii="Times New Roman" w:hAnsi="Times New Roman"/>
                <w:sz w:val="20"/>
                <w:szCs w:val="20"/>
              </w:rPr>
              <w:t>.</w:t>
            </w:r>
          </w:p>
          <w:p w14:paraId="2E958D7B" w14:textId="03EEDA9A" w:rsidR="00A24F99" w:rsidRPr="005C7BE0" w:rsidRDefault="00A24F99" w:rsidP="005508CE">
            <w:pPr>
              <w:spacing w:line="240" w:lineRule="auto"/>
              <w:ind w:firstLine="425"/>
              <w:jc w:val="both"/>
              <w:rPr>
                <w:rFonts w:ascii="Times New Roman" w:hAnsi="Times New Roman"/>
                <w:sz w:val="20"/>
                <w:szCs w:val="20"/>
              </w:rPr>
            </w:pPr>
            <w:r w:rsidRPr="005C7BE0">
              <w:rPr>
                <w:rFonts w:ascii="Times New Roman" w:hAnsi="Times New Roman"/>
                <w:sz w:val="20"/>
                <w:szCs w:val="20"/>
              </w:rPr>
              <w:t xml:space="preserve">Wobec powyższego przepisy </w:t>
            </w:r>
            <w:r w:rsidR="005E17E9" w:rsidRPr="005C7BE0">
              <w:rPr>
                <w:rFonts w:ascii="Times New Roman" w:hAnsi="Times New Roman"/>
                <w:sz w:val="20"/>
                <w:szCs w:val="20"/>
              </w:rPr>
              <w:t>projektowanego rozporządzenia</w:t>
            </w:r>
            <w:r w:rsidRPr="005C7BE0">
              <w:rPr>
                <w:rFonts w:ascii="Times New Roman" w:hAnsi="Times New Roman"/>
                <w:sz w:val="20"/>
                <w:szCs w:val="20"/>
              </w:rPr>
              <w:t xml:space="preserve"> mogą mieć nieznaczny wpływ na przedsiębiorców (np. hodowców zwierząt lub roślin) lub osoby prywatne w</w:t>
            </w:r>
            <w:r w:rsidR="007A102C" w:rsidRPr="005C7BE0">
              <w:rPr>
                <w:rFonts w:ascii="Times New Roman" w:hAnsi="Times New Roman"/>
                <w:sz w:val="20"/>
                <w:szCs w:val="20"/>
              </w:rPr>
              <w:t> </w:t>
            </w:r>
            <w:r w:rsidRPr="005C7BE0">
              <w:rPr>
                <w:rFonts w:ascii="Times New Roman" w:hAnsi="Times New Roman"/>
                <w:sz w:val="20"/>
                <w:szCs w:val="20"/>
              </w:rPr>
              <w:t xml:space="preserve">szczególności w zakresie </w:t>
            </w:r>
            <w:r w:rsidR="005E17E9" w:rsidRPr="005C7BE0">
              <w:rPr>
                <w:rFonts w:ascii="Times New Roman" w:hAnsi="Times New Roman"/>
                <w:sz w:val="20"/>
                <w:szCs w:val="20"/>
              </w:rPr>
              <w:t>obowiązków</w:t>
            </w:r>
            <w:r w:rsidRPr="005C7BE0">
              <w:rPr>
                <w:rFonts w:ascii="Times New Roman" w:hAnsi="Times New Roman"/>
                <w:sz w:val="20"/>
                <w:szCs w:val="20"/>
              </w:rPr>
              <w:t xml:space="preserve"> </w:t>
            </w:r>
            <w:r w:rsidR="005E17E9" w:rsidRPr="005C7BE0">
              <w:rPr>
                <w:rFonts w:ascii="Times New Roman" w:hAnsi="Times New Roman"/>
                <w:sz w:val="20"/>
                <w:szCs w:val="20"/>
              </w:rPr>
              <w:t xml:space="preserve">i ograniczeń </w:t>
            </w:r>
            <w:r w:rsidRPr="005C7BE0">
              <w:rPr>
                <w:rFonts w:ascii="Times New Roman" w:hAnsi="Times New Roman"/>
                <w:sz w:val="20"/>
                <w:szCs w:val="20"/>
              </w:rPr>
              <w:t xml:space="preserve">w stosunku do </w:t>
            </w:r>
            <w:r w:rsidR="0069547B" w:rsidRPr="005C7BE0">
              <w:rPr>
                <w:rFonts w:ascii="Times New Roman" w:hAnsi="Times New Roman"/>
                <w:sz w:val="20"/>
                <w:szCs w:val="20"/>
              </w:rPr>
              <w:t xml:space="preserve">IGO </w:t>
            </w:r>
            <w:r w:rsidR="00C62688" w:rsidRPr="005C7BE0">
              <w:rPr>
                <w:rFonts w:ascii="Times New Roman" w:hAnsi="Times New Roman"/>
                <w:sz w:val="20"/>
                <w:szCs w:val="20"/>
              </w:rPr>
              <w:t xml:space="preserve">stanowiących zagrożenie dla </w:t>
            </w:r>
            <w:r w:rsidR="005E17E9" w:rsidRPr="005C7BE0">
              <w:rPr>
                <w:rFonts w:ascii="Times New Roman" w:hAnsi="Times New Roman"/>
                <w:sz w:val="20"/>
                <w:szCs w:val="20"/>
              </w:rPr>
              <w:t>Unii</w:t>
            </w:r>
            <w:r w:rsidR="00055FE5" w:rsidRPr="005C7BE0">
              <w:rPr>
                <w:rFonts w:ascii="Times New Roman" w:hAnsi="Times New Roman"/>
                <w:sz w:val="20"/>
                <w:szCs w:val="20"/>
              </w:rPr>
              <w:t xml:space="preserve"> lub</w:t>
            </w:r>
            <w:r w:rsidR="00F53946" w:rsidRPr="005C7BE0">
              <w:rPr>
                <w:rFonts w:ascii="Times New Roman" w:hAnsi="Times New Roman"/>
                <w:sz w:val="20"/>
                <w:szCs w:val="20"/>
              </w:rPr>
              <w:t xml:space="preserve"> </w:t>
            </w:r>
            <w:r w:rsidR="005E17E9" w:rsidRPr="005C7BE0">
              <w:rPr>
                <w:rFonts w:ascii="Times New Roman" w:hAnsi="Times New Roman"/>
                <w:sz w:val="20"/>
                <w:szCs w:val="20"/>
              </w:rPr>
              <w:t>Polski</w:t>
            </w:r>
            <w:r w:rsidRPr="005C7BE0">
              <w:rPr>
                <w:rFonts w:ascii="Times New Roman" w:hAnsi="Times New Roman"/>
                <w:sz w:val="20"/>
                <w:szCs w:val="20"/>
              </w:rPr>
              <w:t>.</w:t>
            </w:r>
          </w:p>
          <w:p w14:paraId="3A6160B4" w14:textId="7D450362" w:rsidR="00A24F99" w:rsidRPr="005C7BE0" w:rsidRDefault="00A24F99" w:rsidP="005508CE">
            <w:pPr>
              <w:spacing w:line="240" w:lineRule="auto"/>
              <w:ind w:firstLine="425"/>
              <w:jc w:val="both"/>
              <w:rPr>
                <w:rFonts w:ascii="Times New Roman" w:hAnsi="Times New Roman"/>
                <w:sz w:val="20"/>
                <w:szCs w:val="20"/>
              </w:rPr>
            </w:pPr>
            <w:r w:rsidRPr="005C7BE0">
              <w:rPr>
                <w:rFonts w:ascii="Times New Roman" w:hAnsi="Times New Roman"/>
                <w:sz w:val="20"/>
                <w:szCs w:val="20"/>
              </w:rPr>
              <w:t xml:space="preserve">Ponadto ze względu na fakt, że </w:t>
            </w:r>
            <w:r w:rsidR="0069547B" w:rsidRPr="005C7BE0">
              <w:rPr>
                <w:rFonts w:ascii="Times New Roman" w:hAnsi="Times New Roman"/>
                <w:sz w:val="20"/>
                <w:szCs w:val="20"/>
              </w:rPr>
              <w:t>IGO</w:t>
            </w:r>
            <w:r w:rsidRPr="005C7BE0">
              <w:rPr>
                <w:rFonts w:ascii="Times New Roman" w:hAnsi="Times New Roman"/>
                <w:sz w:val="20"/>
                <w:szCs w:val="20"/>
              </w:rPr>
              <w:t xml:space="preserve">, których dotyczy ta regulacja, oddziałują często niekorzystnie także na gospodarkę (np. </w:t>
            </w:r>
            <w:proofErr w:type="spellStart"/>
            <w:r w:rsidRPr="005C7BE0">
              <w:rPr>
                <w:rFonts w:ascii="Times New Roman" w:hAnsi="Times New Roman"/>
                <w:sz w:val="20"/>
                <w:szCs w:val="20"/>
              </w:rPr>
              <w:t>rdestowce</w:t>
            </w:r>
            <w:proofErr w:type="spellEnd"/>
            <w:r w:rsidRPr="005C7BE0">
              <w:rPr>
                <w:rFonts w:ascii="Times New Roman" w:hAnsi="Times New Roman"/>
                <w:sz w:val="20"/>
                <w:szCs w:val="20"/>
              </w:rPr>
              <w:t>, barszcze kaukaskie), ich zwalczanie w tym aspekcie pozytywnie wpłynie na działalność gospodarczą.</w:t>
            </w:r>
          </w:p>
          <w:p w14:paraId="44C7BBFF" w14:textId="77777777" w:rsidR="006016C0" w:rsidRPr="005C7BE0" w:rsidRDefault="006016C0" w:rsidP="00ED4CEA">
            <w:pPr>
              <w:spacing w:line="240" w:lineRule="auto"/>
              <w:jc w:val="both"/>
              <w:rPr>
                <w:rFonts w:ascii="Times New Roman" w:hAnsi="Times New Roman"/>
                <w:color w:val="000000"/>
                <w:sz w:val="20"/>
                <w:szCs w:val="20"/>
              </w:rPr>
            </w:pPr>
          </w:p>
        </w:tc>
      </w:tr>
      <w:tr w:rsidR="00A24F99" w:rsidRPr="005C7BE0" w14:paraId="319B7B7A" w14:textId="77777777" w:rsidTr="007951FE">
        <w:trPr>
          <w:trHeight w:val="342"/>
        </w:trPr>
        <w:tc>
          <w:tcPr>
            <w:tcW w:w="10557" w:type="dxa"/>
            <w:gridSpan w:val="28"/>
            <w:shd w:val="clear" w:color="auto" w:fill="99CCFF"/>
            <w:vAlign w:val="center"/>
          </w:tcPr>
          <w:p w14:paraId="0C263A69" w14:textId="77777777" w:rsidR="00A24F99" w:rsidRPr="005C7BE0" w:rsidRDefault="00A24F99" w:rsidP="0076489E">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color w:val="000000"/>
                <w:sz w:val="20"/>
                <w:szCs w:val="20"/>
              </w:rPr>
              <w:t>Zmiana obciążeń regulacyjnych (w tym obowiązków informacyjnych) wynikających z projektu</w:t>
            </w:r>
          </w:p>
        </w:tc>
      </w:tr>
      <w:tr w:rsidR="00A24F99" w:rsidRPr="005C7BE0" w14:paraId="07164B15" w14:textId="77777777" w:rsidTr="007951FE">
        <w:trPr>
          <w:trHeight w:val="151"/>
        </w:trPr>
        <w:tc>
          <w:tcPr>
            <w:tcW w:w="10557" w:type="dxa"/>
            <w:gridSpan w:val="28"/>
            <w:shd w:val="clear" w:color="auto" w:fill="FFFFFF"/>
          </w:tcPr>
          <w:p w14:paraId="34DCCD0A" w14:textId="77777777" w:rsidR="00A24F99" w:rsidRPr="005C7BE0" w:rsidRDefault="00EF2791"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1"/>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w:t>
            </w:r>
            <w:r w:rsidR="005E17E9" w:rsidRPr="005C7BE0">
              <w:rPr>
                <w:rFonts w:ascii="Times New Roman" w:hAnsi="Times New Roman"/>
                <w:color w:val="000000"/>
                <w:sz w:val="20"/>
                <w:szCs w:val="20"/>
              </w:rPr>
              <w:t>nie dotyczy</w:t>
            </w:r>
          </w:p>
          <w:p w14:paraId="15B2CAAF" w14:textId="77777777" w:rsidR="00A24F99" w:rsidRPr="005C7BE0" w:rsidRDefault="00A24F99" w:rsidP="00CD57F7">
            <w:pPr>
              <w:spacing w:line="240" w:lineRule="auto"/>
              <w:rPr>
                <w:rFonts w:ascii="Times New Roman" w:hAnsi="Times New Roman"/>
                <w:color w:val="000000"/>
                <w:sz w:val="20"/>
                <w:szCs w:val="20"/>
              </w:rPr>
            </w:pPr>
          </w:p>
        </w:tc>
      </w:tr>
      <w:tr w:rsidR="00A24F99" w:rsidRPr="005C7BE0" w14:paraId="59BAD626" w14:textId="77777777" w:rsidTr="007951FE">
        <w:trPr>
          <w:trHeight w:val="779"/>
        </w:trPr>
        <w:tc>
          <w:tcPr>
            <w:tcW w:w="5295" w:type="dxa"/>
            <w:gridSpan w:val="13"/>
            <w:shd w:val="clear" w:color="auto" w:fill="FFFFFF"/>
          </w:tcPr>
          <w:p w14:paraId="7D4B1E3F" w14:textId="77777777" w:rsidR="00A24F99" w:rsidRPr="005C7BE0" w:rsidRDefault="00A24F99" w:rsidP="0076489E">
            <w:pPr>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Wprowadzane są obciążenia poza bezwzględnie wymaganymi przez UE </w:t>
            </w:r>
            <w:r w:rsidRPr="005C7BE0">
              <w:rPr>
                <w:rFonts w:ascii="Times New Roman" w:hAnsi="Times New Roman"/>
                <w:color w:val="000000"/>
                <w:sz w:val="20"/>
                <w:szCs w:val="20"/>
              </w:rPr>
              <w:t>(szczegóły w odwróconej tabeli zgodności).</w:t>
            </w:r>
          </w:p>
        </w:tc>
        <w:tc>
          <w:tcPr>
            <w:tcW w:w="5262" w:type="dxa"/>
            <w:gridSpan w:val="15"/>
            <w:shd w:val="clear" w:color="auto" w:fill="FFFFFF"/>
          </w:tcPr>
          <w:p w14:paraId="45D44AE0" w14:textId="77777777" w:rsidR="00A24F99" w:rsidRPr="005C7BE0" w:rsidRDefault="007B08F4"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tak</w:t>
            </w:r>
          </w:p>
          <w:p w14:paraId="7C49541B" w14:textId="77777777" w:rsidR="00A24F99" w:rsidRPr="005C7BE0" w:rsidRDefault="005E17E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nie</w:t>
            </w:r>
          </w:p>
          <w:p w14:paraId="242C7CC2" w14:textId="77777777" w:rsidR="00A24F99" w:rsidRPr="005C7BE0" w:rsidRDefault="00EF2791" w:rsidP="0076489E">
            <w:pPr>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nie dotyczy</w:t>
            </w:r>
          </w:p>
        </w:tc>
      </w:tr>
      <w:tr w:rsidR="00A24F99" w:rsidRPr="005C7BE0" w14:paraId="0EA53399" w14:textId="77777777" w:rsidTr="007951FE">
        <w:trPr>
          <w:trHeight w:val="1119"/>
        </w:trPr>
        <w:tc>
          <w:tcPr>
            <w:tcW w:w="5295" w:type="dxa"/>
            <w:gridSpan w:val="13"/>
            <w:shd w:val="clear" w:color="auto" w:fill="FFFFFF"/>
          </w:tcPr>
          <w:p w14:paraId="6FB64811" w14:textId="77777777" w:rsidR="00A24F99" w:rsidRPr="005C7BE0" w:rsidRDefault="00EF2791"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 xml:space="preserve">zmniejszenie liczby dokumentów </w:t>
            </w:r>
          </w:p>
          <w:p w14:paraId="3EF7B354" w14:textId="77777777" w:rsidR="00A24F99" w:rsidRPr="005C7BE0" w:rsidRDefault="00B47B0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Wybór1"/>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zmniejszenie liczby procedur</w:t>
            </w:r>
          </w:p>
          <w:p w14:paraId="3FA780CC" w14:textId="77777777" w:rsidR="00A24F99" w:rsidRPr="005C7BE0" w:rsidRDefault="00B47B0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skrócenie czasu na załatwienie sprawy</w:t>
            </w:r>
          </w:p>
          <w:p w14:paraId="1804DF70" w14:textId="77777777" w:rsidR="00A24F99" w:rsidRPr="005C7BE0" w:rsidRDefault="00021179" w:rsidP="00021179">
            <w:pPr>
              <w:rPr>
                <w:rFonts w:ascii="Times New Roman" w:hAnsi="Times New Roman"/>
                <w:b/>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inne:</w:t>
            </w:r>
            <w:r w:rsidR="005E17E9" w:rsidRPr="005C7BE0">
              <w:rPr>
                <w:rFonts w:ascii="Times New Roman" w:hAnsi="Times New Roman"/>
                <w:color w:val="000000"/>
                <w:spacing w:val="-2"/>
                <w:sz w:val="20"/>
                <w:szCs w:val="20"/>
              </w:rPr>
              <w:t xml:space="preserve"> </w:t>
            </w:r>
          </w:p>
        </w:tc>
        <w:tc>
          <w:tcPr>
            <w:tcW w:w="5262" w:type="dxa"/>
            <w:gridSpan w:val="15"/>
            <w:shd w:val="clear" w:color="auto" w:fill="FFFFFF"/>
          </w:tcPr>
          <w:p w14:paraId="0DFC908D" w14:textId="77777777" w:rsidR="00A24F99" w:rsidRPr="005C7BE0" w:rsidRDefault="00BE505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zwiększenie liczby dokumentów</w:t>
            </w:r>
          </w:p>
          <w:p w14:paraId="2D4221ED" w14:textId="77777777" w:rsidR="00A24F99" w:rsidRPr="005C7BE0" w:rsidRDefault="00BE505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zwiększenie liczby procedur</w:t>
            </w:r>
          </w:p>
          <w:p w14:paraId="5D1C5D7C" w14:textId="77777777" w:rsidR="00A24F99" w:rsidRPr="005C7BE0" w:rsidRDefault="00B47B0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Wybór1"/>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wydłużenie czasu na załatwienie sprawy</w:t>
            </w:r>
          </w:p>
          <w:p w14:paraId="243B3677" w14:textId="77777777" w:rsidR="00A24F99" w:rsidRPr="005C7BE0" w:rsidRDefault="00021179" w:rsidP="00091391">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inne:</w:t>
            </w:r>
          </w:p>
        </w:tc>
      </w:tr>
      <w:tr w:rsidR="00A24F99" w:rsidRPr="005C7BE0" w14:paraId="0BAF145F" w14:textId="77777777" w:rsidTr="007951FE">
        <w:trPr>
          <w:trHeight w:val="811"/>
        </w:trPr>
        <w:tc>
          <w:tcPr>
            <w:tcW w:w="5295" w:type="dxa"/>
            <w:gridSpan w:val="13"/>
            <w:shd w:val="clear" w:color="auto" w:fill="FFFFFF"/>
          </w:tcPr>
          <w:p w14:paraId="72B9292E" w14:textId="77777777" w:rsidR="00A24F99" w:rsidRPr="005C7BE0" w:rsidRDefault="00A24F99" w:rsidP="0076489E">
            <w:pPr>
              <w:spacing w:line="240" w:lineRule="auto"/>
              <w:rPr>
                <w:rFonts w:ascii="Times New Roman" w:hAnsi="Times New Roman"/>
                <w:color w:val="000000"/>
                <w:sz w:val="20"/>
                <w:szCs w:val="20"/>
              </w:rPr>
            </w:pPr>
            <w:r w:rsidRPr="005C7BE0">
              <w:rPr>
                <w:rFonts w:ascii="Times New Roman" w:hAnsi="Times New Roman"/>
                <w:color w:val="000000"/>
                <w:spacing w:val="-2"/>
                <w:sz w:val="20"/>
                <w:szCs w:val="20"/>
              </w:rPr>
              <w:t xml:space="preserve">Wprowadzane obciążenia są przystosowane do ich elektronizacji. </w:t>
            </w:r>
          </w:p>
        </w:tc>
        <w:tc>
          <w:tcPr>
            <w:tcW w:w="5262" w:type="dxa"/>
            <w:gridSpan w:val="15"/>
            <w:shd w:val="clear" w:color="auto" w:fill="FFFFFF"/>
          </w:tcPr>
          <w:p w14:paraId="446DB72E" w14:textId="77777777" w:rsidR="00A24F99" w:rsidRPr="005C7BE0" w:rsidRDefault="0002117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756C39" w:rsidRPr="005C7BE0">
              <w:rPr>
                <w:rFonts w:ascii="Times New Roman" w:hAnsi="Times New Roman"/>
                <w:color w:val="000000"/>
                <w:spacing w:val="-2"/>
                <w:sz w:val="20"/>
                <w:szCs w:val="20"/>
              </w:rPr>
              <w:t xml:space="preserve"> tak</w:t>
            </w:r>
          </w:p>
          <w:p w14:paraId="40194816" w14:textId="77777777" w:rsidR="00A24F99" w:rsidRPr="005C7BE0" w:rsidRDefault="00B47B08"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Wybór1"/>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nie</w:t>
            </w:r>
          </w:p>
          <w:p w14:paraId="24EF4ECF" w14:textId="77777777" w:rsidR="00A24F99" w:rsidRPr="005C7BE0" w:rsidRDefault="00EF2791"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nie dotyczy</w:t>
            </w:r>
          </w:p>
        </w:tc>
      </w:tr>
      <w:tr w:rsidR="00A24F99" w:rsidRPr="005C7BE0" w14:paraId="034E7C65" w14:textId="77777777" w:rsidTr="007951FE">
        <w:trPr>
          <w:trHeight w:val="344"/>
        </w:trPr>
        <w:tc>
          <w:tcPr>
            <w:tcW w:w="10557" w:type="dxa"/>
            <w:gridSpan w:val="28"/>
            <w:shd w:val="clear" w:color="auto" w:fill="FFFFFF"/>
          </w:tcPr>
          <w:p w14:paraId="56AD4AB1" w14:textId="77777777" w:rsidR="00A24F99" w:rsidRPr="005C7BE0" w:rsidRDefault="00A24F99" w:rsidP="0076489E">
            <w:pPr>
              <w:jc w:val="both"/>
              <w:rPr>
                <w:rFonts w:ascii="Times New Roman" w:hAnsi="Times New Roman"/>
                <w:color w:val="000000"/>
                <w:sz w:val="20"/>
                <w:szCs w:val="20"/>
              </w:rPr>
            </w:pPr>
            <w:r w:rsidRPr="005C7BE0">
              <w:rPr>
                <w:rFonts w:ascii="Times New Roman" w:hAnsi="Times New Roman"/>
                <w:color w:val="000000"/>
                <w:sz w:val="20"/>
                <w:szCs w:val="20"/>
              </w:rPr>
              <w:t xml:space="preserve">Komentarz </w:t>
            </w:r>
          </w:p>
          <w:p w14:paraId="51173B65" w14:textId="5BCBE6D3" w:rsidR="00A24F99" w:rsidRPr="005C7BE0" w:rsidRDefault="00EF2791" w:rsidP="00AD731E">
            <w:pPr>
              <w:jc w:val="both"/>
              <w:rPr>
                <w:rFonts w:ascii="Times New Roman" w:hAnsi="Times New Roman"/>
                <w:color w:val="000000"/>
                <w:sz w:val="20"/>
                <w:szCs w:val="20"/>
              </w:rPr>
            </w:pPr>
            <w:r w:rsidRPr="005C7BE0">
              <w:rPr>
                <w:rFonts w:ascii="Times New Roman" w:hAnsi="Times New Roman"/>
                <w:color w:val="000000"/>
                <w:sz w:val="20"/>
                <w:szCs w:val="20"/>
              </w:rPr>
              <w:t xml:space="preserve">Rozporządzenie doprecyzowuje upoważnienie zawarte w ustawie </w:t>
            </w:r>
            <w:r w:rsidR="00D023FE" w:rsidRPr="005C7BE0">
              <w:rPr>
                <w:rFonts w:ascii="Times New Roman" w:hAnsi="Times New Roman"/>
                <w:color w:val="000000"/>
                <w:sz w:val="20"/>
                <w:szCs w:val="20"/>
              </w:rPr>
              <w:t xml:space="preserve">z dnia 11 sierpnia 2021 r. </w:t>
            </w:r>
            <w:r w:rsidRPr="005C7BE0">
              <w:rPr>
                <w:rFonts w:ascii="Times New Roman" w:hAnsi="Times New Roman"/>
                <w:color w:val="000000"/>
                <w:sz w:val="20"/>
                <w:szCs w:val="20"/>
              </w:rPr>
              <w:t>o gatunkach obcych.</w:t>
            </w:r>
          </w:p>
        </w:tc>
      </w:tr>
      <w:tr w:rsidR="00A24F99" w:rsidRPr="005C7BE0" w14:paraId="2225740F" w14:textId="77777777" w:rsidTr="007951FE">
        <w:trPr>
          <w:trHeight w:val="142"/>
        </w:trPr>
        <w:tc>
          <w:tcPr>
            <w:tcW w:w="10557" w:type="dxa"/>
            <w:gridSpan w:val="28"/>
            <w:shd w:val="clear" w:color="auto" w:fill="99CCFF"/>
          </w:tcPr>
          <w:p w14:paraId="7506D4FA" w14:textId="77777777" w:rsidR="00A24F99" w:rsidRPr="005C7BE0" w:rsidRDefault="00A24F99" w:rsidP="0076489E">
            <w:pPr>
              <w:numPr>
                <w:ilvl w:val="0"/>
                <w:numId w:val="3"/>
              </w:numPr>
              <w:spacing w:before="60" w:after="60" w:line="240" w:lineRule="auto"/>
              <w:jc w:val="both"/>
              <w:rPr>
                <w:rFonts w:ascii="Times New Roman" w:hAnsi="Times New Roman"/>
                <w:b/>
                <w:color w:val="000000"/>
                <w:sz w:val="20"/>
                <w:szCs w:val="20"/>
              </w:rPr>
            </w:pPr>
            <w:r w:rsidRPr="005C7BE0">
              <w:rPr>
                <w:rFonts w:ascii="Times New Roman" w:hAnsi="Times New Roman"/>
                <w:b/>
                <w:color w:val="000000"/>
                <w:sz w:val="20"/>
                <w:szCs w:val="20"/>
              </w:rPr>
              <w:t xml:space="preserve">Wpływ na rynek pracy </w:t>
            </w:r>
          </w:p>
        </w:tc>
      </w:tr>
      <w:tr w:rsidR="00A24F99" w:rsidRPr="005C7BE0" w14:paraId="2C7072EC" w14:textId="77777777" w:rsidTr="007951FE">
        <w:trPr>
          <w:trHeight w:val="142"/>
        </w:trPr>
        <w:tc>
          <w:tcPr>
            <w:tcW w:w="10557" w:type="dxa"/>
            <w:gridSpan w:val="28"/>
            <w:shd w:val="clear" w:color="auto" w:fill="auto"/>
          </w:tcPr>
          <w:p w14:paraId="11E229F6" w14:textId="77777777" w:rsidR="00A24F99" w:rsidRPr="005C7BE0" w:rsidRDefault="00A24F99" w:rsidP="00AD731E">
            <w:pPr>
              <w:spacing w:line="240" w:lineRule="auto"/>
              <w:jc w:val="both"/>
              <w:rPr>
                <w:rFonts w:ascii="Times New Roman" w:hAnsi="Times New Roman"/>
                <w:color w:val="000000"/>
                <w:sz w:val="20"/>
                <w:szCs w:val="20"/>
              </w:rPr>
            </w:pPr>
            <w:r w:rsidRPr="005C7BE0">
              <w:rPr>
                <w:rFonts w:ascii="Times New Roman" w:hAnsi="Times New Roman"/>
                <w:color w:val="000000"/>
                <w:sz w:val="20"/>
                <w:szCs w:val="20"/>
              </w:rPr>
              <w:lastRenderedPageBreak/>
              <w:t xml:space="preserve">Regulacje wpłyną pozytywnie na rozwój miejsc pracy </w:t>
            </w:r>
            <w:r w:rsidR="00AD731E" w:rsidRPr="005C7BE0">
              <w:rPr>
                <w:rFonts w:ascii="Times New Roman" w:hAnsi="Times New Roman"/>
                <w:color w:val="000000"/>
                <w:sz w:val="20"/>
                <w:szCs w:val="20"/>
              </w:rPr>
              <w:t xml:space="preserve">w przedsiębiorstwach </w:t>
            </w:r>
            <w:r w:rsidRPr="005C7BE0">
              <w:rPr>
                <w:rFonts w:ascii="Times New Roman" w:hAnsi="Times New Roman"/>
                <w:color w:val="000000"/>
                <w:sz w:val="20"/>
                <w:szCs w:val="20"/>
              </w:rPr>
              <w:t xml:space="preserve">związanych ze zwalczeniem </w:t>
            </w:r>
            <w:r w:rsidR="00AD731E" w:rsidRPr="005C7BE0">
              <w:rPr>
                <w:rFonts w:ascii="Times New Roman" w:hAnsi="Times New Roman"/>
                <w:color w:val="000000"/>
                <w:sz w:val="20"/>
                <w:szCs w:val="20"/>
              </w:rPr>
              <w:t>IGO</w:t>
            </w:r>
            <w:r w:rsidRPr="005C7BE0">
              <w:rPr>
                <w:rFonts w:ascii="Times New Roman" w:hAnsi="Times New Roman"/>
                <w:color w:val="000000"/>
                <w:sz w:val="20"/>
                <w:szCs w:val="20"/>
              </w:rPr>
              <w:t>. Nie jest możliwe oszacowanie ilościowe przedmiotowej zmiany.</w:t>
            </w:r>
          </w:p>
        </w:tc>
      </w:tr>
      <w:tr w:rsidR="00A24F99" w:rsidRPr="005C7BE0" w14:paraId="188F69BC" w14:textId="77777777" w:rsidTr="007951FE">
        <w:trPr>
          <w:trHeight w:val="142"/>
        </w:trPr>
        <w:tc>
          <w:tcPr>
            <w:tcW w:w="10557" w:type="dxa"/>
            <w:gridSpan w:val="28"/>
            <w:shd w:val="clear" w:color="auto" w:fill="99CCFF"/>
          </w:tcPr>
          <w:p w14:paraId="70F5962E" w14:textId="77777777" w:rsidR="00A24F99" w:rsidRPr="005C7BE0" w:rsidRDefault="00A24F99" w:rsidP="0076489E">
            <w:pPr>
              <w:numPr>
                <w:ilvl w:val="0"/>
                <w:numId w:val="3"/>
              </w:numPr>
              <w:spacing w:before="60" w:after="60" w:line="240" w:lineRule="auto"/>
              <w:jc w:val="both"/>
              <w:rPr>
                <w:rFonts w:ascii="Times New Roman" w:hAnsi="Times New Roman"/>
                <w:b/>
                <w:color w:val="000000"/>
                <w:sz w:val="20"/>
                <w:szCs w:val="20"/>
              </w:rPr>
            </w:pPr>
            <w:r w:rsidRPr="005C7BE0">
              <w:rPr>
                <w:rFonts w:ascii="Times New Roman" w:hAnsi="Times New Roman"/>
                <w:b/>
                <w:color w:val="000000"/>
                <w:sz w:val="20"/>
                <w:szCs w:val="20"/>
              </w:rPr>
              <w:t>Wpływ na pozostałe obszary</w:t>
            </w:r>
          </w:p>
        </w:tc>
      </w:tr>
      <w:tr w:rsidR="00A24F99" w:rsidRPr="005C7BE0" w14:paraId="36C36593" w14:textId="77777777" w:rsidTr="007951FE">
        <w:trPr>
          <w:trHeight w:val="810"/>
        </w:trPr>
        <w:tc>
          <w:tcPr>
            <w:tcW w:w="3678" w:type="dxa"/>
            <w:gridSpan w:val="7"/>
            <w:shd w:val="clear" w:color="auto" w:fill="FFFFFF"/>
          </w:tcPr>
          <w:p w14:paraId="50D8110F" w14:textId="77777777" w:rsidR="00A24F99" w:rsidRPr="005C7BE0" w:rsidRDefault="00B47B0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
                  <w:enabled/>
                  <w:calcOnExit w:val="0"/>
                  <w:checkBox>
                    <w:sizeAuto/>
                    <w:default w:val="1"/>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środowisko naturalne</w:t>
            </w:r>
          </w:p>
          <w:p w14:paraId="0C135C65" w14:textId="77777777" w:rsidR="00A24F99" w:rsidRPr="005C7BE0" w:rsidRDefault="00B47B08"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1"/>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sytuacja i rozwój regionalny</w:t>
            </w:r>
          </w:p>
          <w:p w14:paraId="5DCC5067" w14:textId="77777777" w:rsidR="008507F1" w:rsidRPr="005C7BE0" w:rsidRDefault="008507F1" w:rsidP="0076489E">
            <w:pPr>
              <w:spacing w:line="240" w:lineRule="auto"/>
              <w:rPr>
                <w:rFonts w:ascii="Times New Roman" w:hAnsi="Times New Roman"/>
                <w:color w:val="000000"/>
                <w:sz w:val="20"/>
                <w:szCs w:val="20"/>
              </w:rPr>
            </w:pPr>
            <w:r w:rsidRPr="005C7BE0">
              <w:rPr>
                <w:rFonts w:ascii="Times New Roman" w:hAnsi="Times New Roman"/>
                <w:color w:val="000000"/>
              </w:rPr>
              <w:fldChar w:fldCharType="begin">
                <w:ffData>
                  <w:name w:val="Wybór1"/>
                  <w:enabled/>
                  <w:calcOnExit w:val="0"/>
                  <w:checkBox>
                    <w:sizeAuto/>
                    <w:default w:val="0"/>
                  </w:checkBox>
                </w:ffData>
              </w:fldChar>
            </w:r>
            <w:r w:rsidRPr="005C7BE0">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5C7BE0">
              <w:rPr>
                <w:rFonts w:ascii="Times New Roman" w:hAnsi="Times New Roman"/>
                <w:color w:val="000000"/>
              </w:rPr>
              <w:fldChar w:fldCharType="end"/>
            </w:r>
            <w:r w:rsidRPr="005C7BE0">
              <w:rPr>
                <w:rFonts w:ascii="Times New Roman" w:hAnsi="Times New Roman"/>
                <w:color w:val="000000"/>
                <w:sz w:val="20"/>
                <w:szCs w:val="20"/>
              </w:rPr>
              <w:t xml:space="preserve"> </w:t>
            </w:r>
            <w:r w:rsidRPr="005C7BE0">
              <w:rPr>
                <w:rFonts w:ascii="Times New Roman" w:hAnsi="Times New Roman"/>
                <w:spacing w:val="-2"/>
                <w:sz w:val="20"/>
                <w:szCs w:val="20"/>
              </w:rPr>
              <w:t>sądy powszechne, administracyjne lub wojskowe</w:t>
            </w:r>
          </w:p>
          <w:p w14:paraId="023564BA" w14:textId="20E4D402" w:rsidR="00A24F99" w:rsidRPr="005C7BE0" w:rsidRDefault="00A24F99" w:rsidP="0076489E">
            <w:pPr>
              <w:spacing w:line="240" w:lineRule="auto"/>
              <w:rPr>
                <w:rFonts w:ascii="Times New Roman" w:hAnsi="Times New Roman"/>
                <w:color w:val="000000"/>
                <w:spacing w:val="-2"/>
                <w:sz w:val="20"/>
                <w:szCs w:val="20"/>
              </w:rPr>
            </w:pPr>
          </w:p>
        </w:tc>
        <w:tc>
          <w:tcPr>
            <w:tcW w:w="3713" w:type="dxa"/>
            <w:gridSpan w:val="13"/>
            <w:shd w:val="clear" w:color="auto" w:fill="FFFFFF"/>
          </w:tcPr>
          <w:p w14:paraId="5565D6DC" w14:textId="77777777" w:rsidR="00A24F99" w:rsidRPr="005C7BE0" w:rsidRDefault="00B47B0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Wybór1"/>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demografia</w:t>
            </w:r>
          </w:p>
          <w:p w14:paraId="3EF0A4F8" w14:textId="77777777" w:rsidR="00A24F99" w:rsidRPr="005C7BE0" w:rsidRDefault="00B47B08"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z w:val="20"/>
                <w:szCs w:val="20"/>
              </w:rPr>
              <w:t xml:space="preserve"> mienie państwowe</w:t>
            </w:r>
          </w:p>
          <w:p w14:paraId="30F58FEB" w14:textId="77777777" w:rsidR="008507F1" w:rsidRPr="005C7BE0" w:rsidRDefault="008507F1"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Wybór1"/>
                  <w:enabled/>
                  <w:calcOnExit w:val="0"/>
                  <w:checkBox>
                    <w:sizeAuto/>
                    <w:default w:val="0"/>
                  </w:checkBox>
                </w:ffData>
              </w:fldChar>
            </w:r>
            <w:r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Pr="005C7BE0">
              <w:rPr>
                <w:rFonts w:ascii="Times New Roman" w:hAnsi="Times New Roman"/>
                <w:color w:val="000000"/>
                <w:spacing w:val="-2"/>
                <w:sz w:val="20"/>
                <w:szCs w:val="20"/>
              </w:rPr>
              <w:t>inne:</w:t>
            </w:r>
          </w:p>
        </w:tc>
        <w:tc>
          <w:tcPr>
            <w:tcW w:w="3166" w:type="dxa"/>
            <w:gridSpan w:val="8"/>
            <w:shd w:val="clear" w:color="auto" w:fill="FFFFFF"/>
          </w:tcPr>
          <w:p w14:paraId="579EEB55" w14:textId="77777777" w:rsidR="00A24F99" w:rsidRPr="005C7BE0" w:rsidRDefault="00B47B08" w:rsidP="0076489E">
            <w:pPr>
              <w:spacing w:line="240" w:lineRule="auto"/>
              <w:rPr>
                <w:rFonts w:ascii="Times New Roman" w:hAnsi="Times New Roman"/>
                <w:color w:val="000000"/>
                <w:spacing w:val="-2"/>
                <w:sz w:val="20"/>
                <w:szCs w:val="20"/>
              </w:rPr>
            </w:pPr>
            <w:r w:rsidRPr="005C7BE0">
              <w:rPr>
                <w:rFonts w:ascii="Times New Roman" w:hAnsi="Times New Roman"/>
                <w:color w:val="000000"/>
                <w:sz w:val="20"/>
                <w:szCs w:val="20"/>
              </w:rPr>
              <w:fldChar w:fldCharType="begin">
                <w:ffData>
                  <w:name w:val="Wybór1"/>
                  <w:enabled/>
                  <w:calcOnExit w:val="0"/>
                  <w:checkBox>
                    <w:sizeAuto/>
                    <w:default w:val="0"/>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informatyzacja</w:t>
            </w:r>
          </w:p>
          <w:p w14:paraId="06B7083B" w14:textId="77777777" w:rsidR="00A24F99" w:rsidRPr="005C7BE0" w:rsidRDefault="00B47B08"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fldChar w:fldCharType="begin">
                <w:ffData>
                  <w:name w:val=""/>
                  <w:enabled/>
                  <w:calcOnExit w:val="0"/>
                  <w:checkBox>
                    <w:sizeAuto/>
                    <w:default w:val="1"/>
                  </w:checkBox>
                </w:ffData>
              </w:fldChar>
            </w:r>
            <w:r w:rsidR="00A24F99" w:rsidRPr="005C7BE0">
              <w:rPr>
                <w:rFonts w:ascii="Times New Roman" w:hAnsi="Times New Roman"/>
                <w:color w:val="000000"/>
                <w:sz w:val="20"/>
                <w:szCs w:val="20"/>
              </w:rPr>
              <w:instrText xml:space="preserve"> FORMCHECKBOX </w:instrText>
            </w:r>
            <w:r w:rsidR="00000000">
              <w:rPr>
                <w:rFonts w:ascii="Times New Roman" w:hAnsi="Times New Roman"/>
                <w:color w:val="000000"/>
                <w:sz w:val="20"/>
                <w:szCs w:val="20"/>
              </w:rPr>
            </w:r>
            <w:r w:rsidR="00000000">
              <w:rPr>
                <w:rFonts w:ascii="Times New Roman" w:hAnsi="Times New Roman"/>
                <w:color w:val="000000"/>
                <w:sz w:val="20"/>
                <w:szCs w:val="20"/>
              </w:rPr>
              <w:fldChar w:fldCharType="separate"/>
            </w:r>
            <w:r w:rsidRPr="005C7BE0">
              <w:rPr>
                <w:rFonts w:ascii="Times New Roman" w:hAnsi="Times New Roman"/>
                <w:color w:val="000000"/>
                <w:sz w:val="20"/>
                <w:szCs w:val="20"/>
              </w:rPr>
              <w:fldChar w:fldCharType="end"/>
            </w:r>
            <w:r w:rsidR="00A24F99" w:rsidRPr="005C7BE0">
              <w:rPr>
                <w:rFonts w:ascii="Times New Roman" w:hAnsi="Times New Roman"/>
                <w:color w:val="000000"/>
                <w:spacing w:val="-2"/>
                <w:sz w:val="20"/>
                <w:szCs w:val="20"/>
              </w:rPr>
              <w:t>zdrowie</w:t>
            </w:r>
          </w:p>
        </w:tc>
      </w:tr>
      <w:tr w:rsidR="00A24F99" w:rsidRPr="005C7BE0" w14:paraId="06EB29B5" w14:textId="77777777" w:rsidTr="007951FE">
        <w:trPr>
          <w:trHeight w:val="712"/>
        </w:trPr>
        <w:tc>
          <w:tcPr>
            <w:tcW w:w="2406" w:type="dxa"/>
            <w:gridSpan w:val="3"/>
            <w:shd w:val="clear" w:color="auto" w:fill="FFFFFF"/>
            <w:vAlign w:val="center"/>
          </w:tcPr>
          <w:p w14:paraId="011C7D57" w14:textId="77777777" w:rsidR="00A24F99" w:rsidRPr="005C7BE0" w:rsidRDefault="00A24F99" w:rsidP="0076489E">
            <w:pPr>
              <w:spacing w:line="240" w:lineRule="auto"/>
              <w:rPr>
                <w:rFonts w:ascii="Times New Roman" w:hAnsi="Times New Roman"/>
                <w:color w:val="000000"/>
                <w:sz w:val="20"/>
                <w:szCs w:val="20"/>
              </w:rPr>
            </w:pPr>
            <w:r w:rsidRPr="005C7BE0">
              <w:rPr>
                <w:rFonts w:ascii="Times New Roman" w:hAnsi="Times New Roman"/>
                <w:color w:val="000000"/>
                <w:sz w:val="20"/>
                <w:szCs w:val="20"/>
              </w:rPr>
              <w:t>Omówienie wpływu</w:t>
            </w:r>
          </w:p>
        </w:tc>
        <w:tc>
          <w:tcPr>
            <w:tcW w:w="8151" w:type="dxa"/>
            <w:gridSpan w:val="25"/>
            <w:shd w:val="clear" w:color="auto" w:fill="FFFFFF"/>
            <w:vAlign w:val="center"/>
          </w:tcPr>
          <w:p w14:paraId="3D012A47" w14:textId="77777777" w:rsidR="00A24F99" w:rsidRPr="005C7BE0" w:rsidRDefault="00A24F99" w:rsidP="0076489E">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 xml:space="preserve">Regulacja wpłynie pozytywnie na środowisko naturalne w </w:t>
            </w:r>
            <w:r w:rsidR="00C62688" w:rsidRPr="005C7BE0">
              <w:rPr>
                <w:rFonts w:ascii="Times New Roman" w:hAnsi="Times New Roman"/>
                <w:color w:val="000000"/>
                <w:spacing w:val="-2"/>
                <w:sz w:val="20"/>
                <w:szCs w:val="20"/>
              </w:rPr>
              <w:t xml:space="preserve">Polsce, a także w państwach sąsiednich (zmniejszenie liczebności tych </w:t>
            </w:r>
            <w:r w:rsidR="00AD731E" w:rsidRPr="005C7BE0">
              <w:rPr>
                <w:rFonts w:ascii="Times New Roman" w:hAnsi="Times New Roman"/>
                <w:color w:val="000000"/>
                <w:spacing w:val="-2"/>
                <w:sz w:val="20"/>
                <w:szCs w:val="20"/>
              </w:rPr>
              <w:t>IGO</w:t>
            </w:r>
            <w:r w:rsidR="00C62688" w:rsidRPr="005C7BE0">
              <w:rPr>
                <w:rFonts w:ascii="Times New Roman" w:hAnsi="Times New Roman"/>
                <w:color w:val="000000"/>
                <w:spacing w:val="-2"/>
                <w:sz w:val="20"/>
                <w:szCs w:val="20"/>
              </w:rPr>
              <w:t xml:space="preserve"> na terenie </w:t>
            </w:r>
            <w:r w:rsidR="00AD731E" w:rsidRPr="005C7BE0">
              <w:rPr>
                <w:rFonts w:ascii="Times New Roman" w:hAnsi="Times New Roman"/>
                <w:color w:val="000000"/>
                <w:spacing w:val="-2"/>
                <w:sz w:val="20"/>
                <w:szCs w:val="20"/>
              </w:rPr>
              <w:t xml:space="preserve">Polski </w:t>
            </w:r>
            <w:r w:rsidR="00C62688" w:rsidRPr="005C7BE0">
              <w:rPr>
                <w:rFonts w:ascii="Times New Roman" w:hAnsi="Times New Roman"/>
                <w:color w:val="000000"/>
                <w:spacing w:val="-2"/>
                <w:sz w:val="20"/>
                <w:szCs w:val="20"/>
              </w:rPr>
              <w:t>może wpłynąć na ograniczenie przedostawania się ich do krajów sąsiednich)</w:t>
            </w:r>
            <w:r w:rsidRPr="005C7BE0">
              <w:rPr>
                <w:rFonts w:ascii="Times New Roman" w:hAnsi="Times New Roman"/>
                <w:color w:val="000000"/>
                <w:spacing w:val="-2"/>
                <w:sz w:val="20"/>
                <w:szCs w:val="20"/>
              </w:rPr>
              <w:t xml:space="preserve"> przez ustalenie skutecznych, proporcjonalnych i ekonomicznie uzasadnionych działań eliminujących </w:t>
            </w:r>
            <w:r w:rsidR="0069547B" w:rsidRPr="005C7BE0">
              <w:rPr>
                <w:rFonts w:ascii="Times New Roman" w:hAnsi="Times New Roman"/>
                <w:color w:val="000000"/>
                <w:spacing w:val="-2"/>
                <w:sz w:val="20"/>
                <w:szCs w:val="20"/>
              </w:rPr>
              <w:t>IGO</w:t>
            </w:r>
            <w:r w:rsidRPr="005C7BE0">
              <w:rPr>
                <w:rFonts w:ascii="Times New Roman" w:hAnsi="Times New Roman"/>
                <w:color w:val="000000"/>
                <w:spacing w:val="-2"/>
                <w:sz w:val="20"/>
                <w:szCs w:val="20"/>
              </w:rPr>
              <w:t xml:space="preserve"> na etapie wczesnej inwazji lub poddające je działaniom zaradczym w przypadku inwazji na szeroką skalę.</w:t>
            </w:r>
          </w:p>
          <w:p w14:paraId="70BFBE0F" w14:textId="77777777" w:rsidR="00A24F99" w:rsidRPr="005C7BE0" w:rsidRDefault="0083649B" w:rsidP="00AD731E">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Regulacja wpłynie pozytywnie na zdrowie ludzi, gdyż projektow</w:t>
            </w:r>
            <w:r w:rsidR="00EE657A" w:rsidRPr="005C7BE0">
              <w:rPr>
                <w:rFonts w:ascii="Times New Roman" w:hAnsi="Times New Roman"/>
                <w:color w:val="000000"/>
                <w:spacing w:val="-2"/>
                <w:sz w:val="20"/>
                <w:szCs w:val="20"/>
              </w:rPr>
              <w:t>a</w:t>
            </w:r>
            <w:r w:rsidR="00AD731E" w:rsidRPr="005C7BE0">
              <w:rPr>
                <w:rFonts w:ascii="Times New Roman" w:hAnsi="Times New Roman"/>
                <w:color w:val="000000"/>
                <w:spacing w:val="-2"/>
                <w:sz w:val="20"/>
                <w:szCs w:val="20"/>
              </w:rPr>
              <w:t>ne</w:t>
            </w:r>
            <w:r w:rsidRPr="005C7BE0">
              <w:rPr>
                <w:rFonts w:ascii="Times New Roman" w:hAnsi="Times New Roman"/>
                <w:color w:val="000000"/>
                <w:spacing w:val="-2"/>
                <w:sz w:val="20"/>
                <w:szCs w:val="20"/>
              </w:rPr>
              <w:t xml:space="preserve"> </w:t>
            </w:r>
            <w:r w:rsidR="00AD731E" w:rsidRPr="005C7BE0">
              <w:rPr>
                <w:rFonts w:ascii="Times New Roman" w:hAnsi="Times New Roman"/>
                <w:color w:val="000000"/>
                <w:spacing w:val="-2"/>
                <w:sz w:val="20"/>
                <w:szCs w:val="20"/>
              </w:rPr>
              <w:t>rozporządzenie</w:t>
            </w:r>
            <w:r w:rsidRPr="005C7BE0">
              <w:rPr>
                <w:rFonts w:ascii="Times New Roman" w:hAnsi="Times New Roman"/>
                <w:color w:val="000000"/>
                <w:spacing w:val="-2"/>
                <w:sz w:val="20"/>
                <w:szCs w:val="20"/>
              </w:rPr>
              <w:t xml:space="preserve"> będzie obejmować swoimi regulacjami gatunki barszczy</w:t>
            </w:r>
            <w:r w:rsidR="00C62688" w:rsidRPr="005C7BE0">
              <w:rPr>
                <w:rFonts w:ascii="Times New Roman" w:hAnsi="Times New Roman"/>
                <w:color w:val="000000"/>
                <w:spacing w:val="-2"/>
                <w:sz w:val="20"/>
                <w:szCs w:val="20"/>
              </w:rPr>
              <w:t xml:space="preserve"> kaukaskich</w:t>
            </w:r>
            <w:r w:rsidRPr="005C7BE0">
              <w:rPr>
                <w:rFonts w:ascii="Times New Roman" w:hAnsi="Times New Roman"/>
                <w:color w:val="000000"/>
                <w:spacing w:val="-2"/>
                <w:sz w:val="20"/>
                <w:szCs w:val="20"/>
              </w:rPr>
              <w:t>, które działają silnie parząco na skórę człowieka.</w:t>
            </w:r>
          </w:p>
        </w:tc>
      </w:tr>
      <w:tr w:rsidR="00A24F99" w:rsidRPr="005C7BE0" w14:paraId="0500FE86" w14:textId="77777777" w:rsidTr="007951FE">
        <w:trPr>
          <w:trHeight w:val="142"/>
        </w:trPr>
        <w:tc>
          <w:tcPr>
            <w:tcW w:w="10557" w:type="dxa"/>
            <w:gridSpan w:val="28"/>
            <w:shd w:val="clear" w:color="auto" w:fill="99CCFF"/>
          </w:tcPr>
          <w:p w14:paraId="06ABB9BB" w14:textId="77777777" w:rsidR="00A24F99" w:rsidRPr="005C7BE0" w:rsidRDefault="00A24F99" w:rsidP="0076489E">
            <w:pPr>
              <w:numPr>
                <w:ilvl w:val="0"/>
                <w:numId w:val="3"/>
              </w:numPr>
              <w:spacing w:before="60" w:after="60" w:line="240" w:lineRule="auto"/>
              <w:ind w:left="318" w:hanging="284"/>
              <w:jc w:val="both"/>
              <w:rPr>
                <w:rFonts w:ascii="Times New Roman" w:hAnsi="Times New Roman"/>
                <w:b/>
                <w:sz w:val="20"/>
                <w:szCs w:val="20"/>
              </w:rPr>
            </w:pPr>
            <w:r w:rsidRPr="005C7BE0">
              <w:rPr>
                <w:rFonts w:ascii="Times New Roman" w:hAnsi="Times New Roman"/>
                <w:b/>
                <w:spacing w:val="-2"/>
                <w:sz w:val="20"/>
                <w:szCs w:val="20"/>
              </w:rPr>
              <w:t>Planowane wykonanie przepisów aktu prawnego</w:t>
            </w:r>
          </w:p>
        </w:tc>
      </w:tr>
      <w:tr w:rsidR="00A24F99" w:rsidRPr="005C7BE0" w14:paraId="7E0D30CE" w14:textId="77777777" w:rsidTr="007951FE">
        <w:trPr>
          <w:trHeight w:val="142"/>
        </w:trPr>
        <w:tc>
          <w:tcPr>
            <w:tcW w:w="10557" w:type="dxa"/>
            <w:gridSpan w:val="28"/>
            <w:shd w:val="clear" w:color="auto" w:fill="FFFFFF"/>
          </w:tcPr>
          <w:p w14:paraId="3220ACA2" w14:textId="55DBD3DA" w:rsidR="004B0DA0" w:rsidRPr="005C7BE0" w:rsidRDefault="00C62688" w:rsidP="005508CE">
            <w:pPr>
              <w:pStyle w:val="ARTartustawynprozporzdzenia"/>
              <w:spacing w:before="0" w:line="240" w:lineRule="auto"/>
              <w:ind w:firstLine="425"/>
              <w:rPr>
                <w:rFonts w:ascii="Times New Roman" w:eastAsia="Calibri" w:hAnsi="Times New Roman" w:cs="Times New Roman"/>
                <w:color w:val="000000"/>
                <w:sz w:val="20"/>
                <w:lang w:eastAsia="en-US"/>
              </w:rPr>
            </w:pPr>
            <w:r w:rsidRPr="005C7BE0">
              <w:rPr>
                <w:rFonts w:ascii="Times New Roman" w:eastAsia="Calibri" w:hAnsi="Times New Roman" w:cs="Times New Roman"/>
                <w:color w:val="000000"/>
                <w:sz w:val="20"/>
                <w:lang w:eastAsia="en-US"/>
              </w:rPr>
              <w:t>Przewiduje się, że projektowane rozporządzenie wejdzie w życie po upływie 14 dni od dnia ogłoszenia, zgodnie z art. 4 ust. 1 ustawy z dnia 20 lipca 2000 r. o ogłaszaniu aktów normatywnych i niektórych innych aktów prawnych (Dz. U. z 20</w:t>
            </w:r>
            <w:r w:rsidR="0088452C" w:rsidRPr="005C7BE0">
              <w:rPr>
                <w:rFonts w:ascii="Times New Roman" w:eastAsia="Calibri" w:hAnsi="Times New Roman" w:cs="Times New Roman"/>
                <w:color w:val="000000"/>
                <w:sz w:val="20"/>
                <w:lang w:eastAsia="en-US"/>
              </w:rPr>
              <w:t>19</w:t>
            </w:r>
            <w:r w:rsidRPr="005C7BE0">
              <w:rPr>
                <w:rFonts w:ascii="Times New Roman" w:eastAsia="Calibri" w:hAnsi="Times New Roman" w:cs="Times New Roman"/>
                <w:color w:val="000000"/>
                <w:sz w:val="20"/>
                <w:lang w:eastAsia="en-US"/>
              </w:rPr>
              <w:t xml:space="preserve"> r. poz. </w:t>
            </w:r>
            <w:r w:rsidR="0088452C" w:rsidRPr="005C7BE0">
              <w:rPr>
                <w:rFonts w:ascii="Times New Roman" w:eastAsia="Calibri" w:hAnsi="Times New Roman" w:cs="Times New Roman"/>
                <w:color w:val="000000"/>
                <w:sz w:val="20"/>
                <w:lang w:eastAsia="en-US"/>
              </w:rPr>
              <w:t>1461</w:t>
            </w:r>
            <w:r w:rsidRPr="005C7BE0">
              <w:rPr>
                <w:rFonts w:ascii="Times New Roman" w:eastAsia="Calibri" w:hAnsi="Times New Roman" w:cs="Times New Roman"/>
                <w:color w:val="000000"/>
                <w:sz w:val="20"/>
                <w:lang w:eastAsia="en-US"/>
              </w:rPr>
              <w:t>).</w:t>
            </w:r>
            <w:r w:rsidR="004B0DA0" w:rsidRPr="005C7BE0">
              <w:rPr>
                <w:rFonts w:ascii="Times New Roman" w:eastAsia="Calibri" w:hAnsi="Times New Roman" w:cs="Times New Roman"/>
                <w:color w:val="000000"/>
                <w:sz w:val="20"/>
                <w:lang w:eastAsia="en-US"/>
              </w:rPr>
              <w:t xml:space="preserve"> Wyjątek stanowią poz. 13, 44 i 50 w załączniku nr 1 do rozporządzenia, które wchodzą w życie z dniem 2 sierpnia 2024 r., a także poz. 72 w załączniku nr 2 do rozporządzenia, która wchodzi w życie z dniem 2 sierpnia 2027 r. Terminy te wynikają z rozporządzenia wykonawczego Komisji Europejskiej (UE) 2022/1203 z dnia 12 lipca 2022 r. zmieniającego rozporządzenie wykonawcze (UE) 2016/1141 w celu aktualizacji wykazu inwazyjnych gatunków obcych stwarzających zagrożenie dla Unii (Dz. Urz. UE L 186 z 13.07.2022, str. 10).</w:t>
            </w:r>
          </w:p>
          <w:p w14:paraId="12310804" w14:textId="2A8B8457" w:rsidR="00A24F99" w:rsidRPr="005C7BE0" w:rsidRDefault="00A24F99" w:rsidP="000B57AB">
            <w:pPr>
              <w:spacing w:line="240" w:lineRule="auto"/>
              <w:rPr>
                <w:rFonts w:ascii="Times New Roman" w:hAnsi="Times New Roman"/>
                <w:sz w:val="20"/>
                <w:szCs w:val="20"/>
              </w:rPr>
            </w:pPr>
          </w:p>
        </w:tc>
      </w:tr>
      <w:tr w:rsidR="00A24F99" w:rsidRPr="005C7BE0" w14:paraId="00B811D5" w14:textId="77777777" w:rsidTr="007951FE">
        <w:trPr>
          <w:trHeight w:val="142"/>
        </w:trPr>
        <w:tc>
          <w:tcPr>
            <w:tcW w:w="10557" w:type="dxa"/>
            <w:gridSpan w:val="28"/>
            <w:shd w:val="clear" w:color="auto" w:fill="99CCFF"/>
          </w:tcPr>
          <w:p w14:paraId="5B16473F" w14:textId="77777777" w:rsidR="00A24F99" w:rsidRPr="005C7BE0" w:rsidRDefault="00A24F99" w:rsidP="0076489E">
            <w:pPr>
              <w:numPr>
                <w:ilvl w:val="0"/>
                <w:numId w:val="3"/>
              </w:numPr>
              <w:spacing w:before="60" w:after="60" w:line="240" w:lineRule="auto"/>
              <w:ind w:left="318" w:hanging="284"/>
              <w:jc w:val="both"/>
              <w:rPr>
                <w:rFonts w:ascii="Times New Roman" w:hAnsi="Times New Roman"/>
                <w:b/>
                <w:color w:val="000000"/>
                <w:sz w:val="20"/>
                <w:szCs w:val="20"/>
              </w:rPr>
            </w:pPr>
            <w:r w:rsidRPr="005C7BE0">
              <w:rPr>
                <w:rFonts w:ascii="Times New Roman" w:hAnsi="Times New Roman"/>
                <w:b/>
                <w:spacing w:val="-2"/>
                <w:sz w:val="20"/>
                <w:szCs w:val="20"/>
              </w:rPr>
              <w:t>W jaki sposób i kiedy nastąpi ewaluacja efektów projektu oraz jakie mierniki zostaną zastosowane?</w:t>
            </w:r>
          </w:p>
        </w:tc>
      </w:tr>
      <w:tr w:rsidR="00A24F99" w:rsidRPr="005C7BE0" w14:paraId="3FE06B9A" w14:textId="77777777" w:rsidTr="007951FE">
        <w:trPr>
          <w:trHeight w:val="142"/>
        </w:trPr>
        <w:tc>
          <w:tcPr>
            <w:tcW w:w="10557" w:type="dxa"/>
            <w:gridSpan w:val="28"/>
            <w:shd w:val="clear" w:color="auto" w:fill="FFFFFF"/>
          </w:tcPr>
          <w:p w14:paraId="3090D8F8" w14:textId="05A605EE" w:rsidR="00A24F99" w:rsidRPr="005C7BE0" w:rsidRDefault="00A24F99" w:rsidP="00C62688">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Zgodnie z rozporządzeniem nr 1143/2014, do dnia 1 czerwca 2019 r., a następnie co sześć lat Polska będzie przekazywała do Komisji Europejskiej raport ze stanu wdrażania tego rozporządzenia</w:t>
            </w:r>
            <w:r w:rsidR="00AD731E" w:rsidRPr="005C7BE0">
              <w:rPr>
                <w:rFonts w:ascii="Times New Roman" w:hAnsi="Times New Roman"/>
                <w:color w:val="000000"/>
                <w:spacing w:val="-2"/>
                <w:sz w:val="20"/>
                <w:szCs w:val="20"/>
              </w:rPr>
              <w:t xml:space="preserve"> UE</w:t>
            </w:r>
            <w:r w:rsidRPr="005C7BE0">
              <w:rPr>
                <w:rFonts w:ascii="Times New Roman" w:hAnsi="Times New Roman"/>
                <w:color w:val="000000"/>
                <w:spacing w:val="-2"/>
                <w:sz w:val="20"/>
                <w:szCs w:val="20"/>
              </w:rPr>
              <w:t xml:space="preserve">, w tym w zakresie stosowania regulacji zawartych w projekcie </w:t>
            </w:r>
            <w:r w:rsidR="00C62688" w:rsidRPr="005C7BE0">
              <w:rPr>
                <w:rFonts w:ascii="Times New Roman" w:hAnsi="Times New Roman"/>
                <w:color w:val="000000"/>
                <w:spacing w:val="-2"/>
                <w:sz w:val="20"/>
                <w:szCs w:val="20"/>
              </w:rPr>
              <w:t>rozporządzenia</w:t>
            </w:r>
            <w:r w:rsidRPr="005C7BE0">
              <w:rPr>
                <w:rFonts w:ascii="Times New Roman" w:hAnsi="Times New Roman"/>
                <w:color w:val="000000"/>
                <w:spacing w:val="-2"/>
                <w:sz w:val="20"/>
                <w:szCs w:val="20"/>
              </w:rPr>
              <w:t xml:space="preserve">. </w:t>
            </w:r>
          </w:p>
        </w:tc>
      </w:tr>
      <w:tr w:rsidR="00A24F99" w:rsidRPr="005C7BE0" w14:paraId="74A95E78" w14:textId="77777777" w:rsidTr="007951FE">
        <w:trPr>
          <w:trHeight w:val="142"/>
        </w:trPr>
        <w:tc>
          <w:tcPr>
            <w:tcW w:w="10557" w:type="dxa"/>
            <w:gridSpan w:val="28"/>
            <w:shd w:val="clear" w:color="auto" w:fill="99CCFF"/>
          </w:tcPr>
          <w:p w14:paraId="1F8CB931" w14:textId="77777777" w:rsidR="00A24F99" w:rsidRPr="005C7BE0" w:rsidRDefault="00A24F99" w:rsidP="0076489E">
            <w:pPr>
              <w:numPr>
                <w:ilvl w:val="0"/>
                <w:numId w:val="3"/>
              </w:numPr>
              <w:spacing w:before="60" w:after="60" w:line="240" w:lineRule="auto"/>
              <w:ind w:left="318" w:hanging="284"/>
              <w:jc w:val="both"/>
              <w:rPr>
                <w:rFonts w:ascii="Times New Roman" w:hAnsi="Times New Roman"/>
                <w:b/>
                <w:color w:val="000000"/>
                <w:spacing w:val="-2"/>
                <w:sz w:val="20"/>
                <w:szCs w:val="20"/>
              </w:rPr>
            </w:pPr>
            <w:r w:rsidRPr="005C7BE0">
              <w:rPr>
                <w:rFonts w:ascii="Times New Roman" w:hAnsi="Times New Roman"/>
                <w:b/>
                <w:color w:val="000000"/>
                <w:spacing w:val="-2"/>
                <w:sz w:val="20"/>
                <w:szCs w:val="20"/>
              </w:rPr>
              <w:t xml:space="preserve">Załączniki </w:t>
            </w:r>
            <w:r w:rsidRPr="005C7BE0">
              <w:rPr>
                <w:rFonts w:ascii="Times New Roman" w:hAnsi="Times New Roman"/>
                <w:b/>
                <w:spacing w:val="-2"/>
                <w:sz w:val="20"/>
                <w:szCs w:val="20"/>
              </w:rPr>
              <w:t>(istotne dokumenty źródłowe, badania, analizy itp.</w:t>
            </w:r>
            <w:r w:rsidRPr="005C7BE0">
              <w:rPr>
                <w:rFonts w:ascii="Times New Roman" w:hAnsi="Times New Roman"/>
                <w:b/>
                <w:color w:val="000000"/>
                <w:spacing w:val="-2"/>
                <w:sz w:val="20"/>
                <w:szCs w:val="20"/>
              </w:rPr>
              <w:t xml:space="preserve">) </w:t>
            </w:r>
          </w:p>
        </w:tc>
      </w:tr>
      <w:tr w:rsidR="00A24F99" w:rsidRPr="005C7BE0" w14:paraId="53FE21A2" w14:textId="77777777" w:rsidTr="007951FE">
        <w:trPr>
          <w:trHeight w:val="142"/>
        </w:trPr>
        <w:tc>
          <w:tcPr>
            <w:tcW w:w="10557" w:type="dxa"/>
            <w:gridSpan w:val="28"/>
            <w:shd w:val="clear" w:color="auto" w:fill="FFFFFF"/>
          </w:tcPr>
          <w:p w14:paraId="209A2159" w14:textId="77777777" w:rsidR="00A24F99" w:rsidRPr="005C7BE0" w:rsidRDefault="00F70F8A" w:rsidP="000B57AB">
            <w:pPr>
              <w:spacing w:line="240" w:lineRule="auto"/>
              <w:jc w:val="both"/>
              <w:rPr>
                <w:rFonts w:ascii="Times New Roman" w:hAnsi="Times New Roman"/>
                <w:color w:val="000000"/>
                <w:spacing w:val="-2"/>
                <w:sz w:val="20"/>
                <w:szCs w:val="20"/>
              </w:rPr>
            </w:pPr>
            <w:r w:rsidRPr="005C7BE0">
              <w:rPr>
                <w:rFonts w:ascii="Times New Roman" w:hAnsi="Times New Roman"/>
                <w:color w:val="000000"/>
                <w:spacing w:val="-2"/>
                <w:sz w:val="20"/>
                <w:szCs w:val="20"/>
              </w:rPr>
              <w:t>Brak.</w:t>
            </w:r>
          </w:p>
        </w:tc>
      </w:tr>
    </w:tbl>
    <w:p w14:paraId="575D1692" w14:textId="77777777" w:rsidR="00860AA8" w:rsidRPr="005C7BE0" w:rsidRDefault="00860AA8" w:rsidP="00860AA8">
      <w:pPr>
        <w:rPr>
          <w:rFonts w:ascii="Times New Roman" w:hAnsi="Times New Roman"/>
          <w:lang w:eastAsia="pl-PL"/>
        </w:rPr>
      </w:pPr>
    </w:p>
    <w:sectPr w:rsidR="00860AA8" w:rsidRPr="005C7BE0" w:rsidSect="005F42A7">
      <w:footerReference w:type="default" r:id="rId9"/>
      <w:pgSz w:w="11906" w:h="16838" w:code="9"/>
      <w:pgMar w:top="720" w:right="1021"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1F3B" w14:textId="77777777" w:rsidR="00E437A9" w:rsidRDefault="00E437A9" w:rsidP="00044739">
      <w:pPr>
        <w:spacing w:line="240" w:lineRule="auto"/>
      </w:pPr>
      <w:r>
        <w:separator/>
      </w:r>
    </w:p>
  </w:endnote>
  <w:endnote w:type="continuationSeparator" w:id="0">
    <w:p w14:paraId="69F54A3B" w14:textId="77777777" w:rsidR="00E437A9" w:rsidRDefault="00E437A9"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CEB4" w14:textId="77777777" w:rsidR="00CF05E6" w:rsidRDefault="00CF05E6">
    <w:pPr>
      <w:pStyle w:val="Stopka"/>
      <w:jc w:val="center"/>
    </w:pPr>
    <w:r>
      <w:fldChar w:fldCharType="begin"/>
    </w:r>
    <w:r>
      <w:instrText>PAGE   \* MERGEFORMAT</w:instrText>
    </w:r>
    <w:r>
      <w:fldChar w:fldCharType="separate"/>
    </w:r>
    <w:r w:rsidR="00594183">
      <w:rPr>
        <w:noProof/>
      </w:rPr>
      <w:t>1</w:t>
    </w:r>
    <w:r>
      <w:rPr>
        <w:noProof/>
      </w:rPr>
      <w:fldChar w:fldCharType="end"/>
    </w:r>
  </w:p>
  <w:p w14:paraId="107092AE" w14:textId="77777777" w:rsidR="00CF05E6" w:rsidRDefault="00CF05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03DD" w14:textId="77777777" w:rsidR="00E437A9" w:rsidRDefault="00E437A9" w:rsidP="00044739">
      <w:pPr>
        <w:spacing w:line="240" w:lineRule="auto"/>
      </w:pPr>
      <w:r>
        <w:separator/>
      </w:r>
    </w:p>
  </w:footnote>
  <w:footnote w:type="continuationSeparator" w:id="0">
    <w:p w14:paraId="2EAE8764" w14:textId="77777777" w:rsidR="00E437A9" w:rsidRDefault="00E437A9"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6A9"/>
    <w:multiLevelType w:val="hybridMultilevel"/>
    <w:tmpl w:val="29063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86383"/>
    <w:multiLevelType w:val="hybridMultilevel"/>
    <w:tmpl w:val="D690D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4716C"/>
    <w:multiLevelType w:val="hybridMultilevel"/>
    <w:tmpl w:val="3CFE4AE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03766"/>
    <w:multiLevelType w:val="hybridMultilevel"/>
    <w:tmpl w:val="11F2F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C2FC3"/>
    <w:multiLevelType w:val="hybridMultilevel"/>
    <w:tmpl w:val="34562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4AB77CB"/>
    <w:multiLevelType w:val="hybridMultilevel"/>
    <w:tmpl w:val="0620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0558F"/>
    <w:multiLevelType w:val="singleLevel"/>
    <w:tmpl w:val="04150011"/>
    <w:lvl w:ilvl="0">
      <w:start w:val="1"/>
      <w:numFmt w:val="decimal"/>
      <w:lvlText w:val="%1)"/>
      <w:lvlJc w:val="left"/>
      <w:pPr>
        <w:ind w:left="720" w:hanging="360"/>
      </w:pPr>
      <w:rPr>
        <w:rFonts w:hint="default"/>
      </w:r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615F5"/>
    <w:multiLevelType w:val="hybridMultilevel"/>
    <w:tmpl w:val="35C42776"/>
    <w:lvl w:ilvl="0" w:tplc="B9EAEE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8"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C8863C4"/>
    <w:multiLevelType w:val="singleLevel"/>
    <w:tmpl w:val="04150011"/>
    <w:lvl w:ilvl="0">
      <w:start w:val="1"/>
      <w:numFmt w:val="decimal"/>
      <w:lvlText w:val="%1)"/>
      <w:lvlJc w:val="left"/>
      <w:pPr>
        <w:ind w:left="720" w:hanging="360"/>
      </w:pPr>
      <w:rPr>
        <w:rFonts w:hint="default"/>
      </w:rPr>
    </w:lvl>
  </w:abstractNum>
  <w:abstractNum w:abstractNumId="20" w15:restartNumberingAfterBreak="0">
    <w:nsid w:val="40DB4578"/>
    <w:multiLevelType w:val="hybridMultilevel"/>
    <w:tmpl w:val="F3EC5A92"/>
    <w:lvl w:ilvl="0" w:tplc="A2840A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E73C75"/>
    <w:multiLevelType w:val="hybridMultilevel"/>
    <w:tmpl w:val="1F78A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DE2D8B"/>
    <w:multiLevelType w:val="hybridMultilevel"/>
    <w:tmpl w:val="75386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3650B4A"/>
    <w:multiLevelType w:val="hybridMultilevel"/>
    <w:tmpl w:val="1F78A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31379"/>
    <w:multiLevelType w:val="hybridMultilevel"/>
    <w:tmpl w:val="9CFCE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06513D"/>
    <w:multiLevelType w:val="hybridMultilevel"/>
    <w:tmpl w:val="A6127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9EE4246"/>
    <w:multiLevelType w:val="hybridMultilevel"/>
    <w:tmpl w:val="3CFE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3"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5"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4E358D"/>
    <w:multiLevelType w:val="hybridMultilevel"/>
    <w:tmpl w:val="4BDE0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2A612F"/>
    <w:multiLevelType w:val="hybridMultilevel"/>
    <w:tmpl w:val="04162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5713BB"/>
    <w:multiLevelType w:val="hybridMultilevel"/>
    <w:tmpl w:val="3CFE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942563">
    <w:abstractNumId w:val="8"/>
  </w:num>
  <w:num w:numId="2" w16cid:durableId="652639700">
    <w:abstractNumId w:val="1"/>
  </w:num>
  <w:num w:numId="3" w16cid:durableId="533542124">
    <w:abstractNumId w:val="16"/>
  </w:num>
  <w:num w:numId="4" w16cid:durableId="1601141726">
    <w:abstractNumId w:val="33"/>
  </w:num>
  <w:num w:numId="5" w16cid:durableId="720640084">
    <w:abstractNumId w:val="4"/>
  </w:num>
  <w:num w:numId="6" w16cid:durableId="1577326453">
    <w:abstractNumId w:val="14"/>
  </w:num>
  <w:num w:numId="7" w16cid:durableId="2144158118">
    <w:abstractNumId w:val="21"/>
  </w:num>
  <w:num w:numId="8" w16cid:durableId="1172915223">
    <w:abstractNumId w:val="9"/>
  </w:num>
  <w:num w:numId="9" w16cid:durableId="1680741190">
    <w:abstractNumId w:val="25"/>
  </w:num>
  <w:num w:numId="10" w16cid:durableId="920144145">
    <w:abstractNumId w:val="18"/>
  </w:num>
  <w:num w:numId="11" w16cid:durableId="707876306">
    <w:abstractNumId w:val="24"/>
  </w:num>
  <w:num w:numId="12" w16cid:durableId="1961917807">
    <w:abstractNumId w:val="7"/>
  </w:num>
  <w:num w:numId="13" w16cid:durableId="995113707">
    <w:abstractNumId w:val="17"/>
  </w:num>
  <w:num w:numId="14" w16cid:durableId="1268733675">
    <w:abstractNumId w:val="34"/>
  </w:num>
  <w:num w:numId="15" w16cid:durableId="294919283">
    <w:abstractNumId w:val="29"/>
  </w:num>
  <w:num w:numId="16" w16cid:durableId="1379277103">
    <w:abstractNumId w:val="32"/>
  </w:num>
  <w:num w:numId="17" w16cid:durableId="328021912">
    <w:abstractNumId w:val="10"/>
  </w:num>
  <w:num w:numId="18" w16cid:durableId="490484736">
    <w:abstractNumId w:val="35"/>
  </w:num>
  <w:num w:numId="19" w16cid:durableId="1599172477">
    <w:abstractNumId w:val="38"/>
  </w:num>
  <w:num w:numId="20" w16cid:durableId="1846312613">
    <w:abstractNumId w:val="31"/>
  </w:num>
  <w:num w:numId="21" w16cid:durableId="2051371367">
    <w:abstractNumId w:val="11"/>
  </w:num>
  <w:num w:numId="22" w16cid:durableId="900672656">
    <w:abstractNumId w:val="22"/>
  </w:num>
  <w:num w:numId="23" w16cid:durableId="1873614484">
    <w:abstractNumId w:val="36"/>
  </w:num>
  <w:num w:numId="24" w16cid:durableId="1787767892">
    <w:abstractNumId w:val="6"/>
  </w:num>
  <w:num w:numId="25" w16cid:durableId="1846481181">
    <w:abstractNumId w:val="19"/>
  </w:num>
  <w:num w:numId="26" w16cid:durableId="12925938">
    <w:abstractNumId w:val="13"/>
  </w:num>
  <w:num w:numId="27" w16cid:durableId="1343316826">
    <w:abstractNumId w:val="26"/>
  </w:num>
  <w:num w:numId="28" w16cid:durableId="52197838">
    <w:abstractNumId w:val="2"/>
  </w:num>
  <w:num w:numId="29" w16cid:durableId="1092897499">
    <w:abstractNumId w:val="3"/>
  </w:num>
  <w:num w:numId="30" w16cid:durableId="1361974924">
    <w:abstractNumId w:val="0"/>
  </w:num>
  <w:num w:numId="31" w16cid:durableId="111289317">
    <w:abstractNumId w:val="23"/>
  </w:num>
  <w:num w:numId="32" w16cid:durableId="22366066">
    <w:abstractNumId w:val="30"/>
  </w:num>
  <w:num w:numId="33" w16cid:durableId="963467371">
    <w:abstractNumId w:val="39"/>
  </w:num>
  <w:num w:numId="34" w16cid:durableId="490758614">
    <w:abstractNumId w:val="28"/>
  </w:num>
  <w:num w:numId="35" w16cid:durableId="591209816">
    <w:abstractNumId w:val="27"/>
  </w:num>
  <w:num w:numId="36" w16cid:durableId="766928679">
    <w:abstractNumId w:val="37"/>
  </w:num>
  <w:num w:numId="37" w16cid:durableId="1919973095">
    <w:abstractNumId w:val="15"/>
  </w:num>
  <w:num w:numId="38" w16cid:durableId="1862891469">
    <w:abstractNumId w:val="20"/>
  </w:num>
  <w:num w:numId="39" w16cid:durableId="1654917025">
    <w:abstractNumId w:val="12"/>
  </w:num>
  <w:num w:numId="40" w16cid:durableId="1125926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1BE0"/>
    <w:rsid w:val="000022D5"/>
    <w:rsid w:val="00004C6A"/>
    <w:rsid w:val="000050BB"/>
    <w:rsid w:val="00005164"/>
    <w:rsid w:val="00010414"/>
    <w:rsid w:val="00012C99"/>
    <w:rsid w:val="00012D11"/>
    <w:rsid w:val="00013EB5"/>
    <w:rsid w:val="0001691B"/>
    <w:rsid w:val="00020504"/>
    <w:rsid w:val="0002103B"/>
    <w:rsid w:val="00021179"/>
    <w:rsid w:val="0002196B"/>
    <w:rsid w:val="00023836"/>
    <w:rsid w:val="0002464D"/>
    <w:rsid w:val="00030982"/>
    <w:rsid w:val="00034941"/>
    <w:rsid w:val="000356A9"/>
    <w:rsid w:val="000418FE"/>
    <w:rsid w:val="000422F8"/>
    <w:rsid w:val="00042EF0"/>
    <w:rsid w:val="00044138"/>
    <w:rsid w:val="00044739"/>
    <w:rsid w:val="00051637"/>
    <w:rsid w:val="00051C41"/>
    <w:rsid w:val="00052896"/>
    <w:rsid w:val="00053670"/>
    <w:rsid w:val="00054AE6"/>
    <w:rsid w:val="00055A91"/>
    <w:rsid w:val="00055FE5"/>
    <w:rsid w:val="00056681"/>
    <w:rsid w:val="0005795F"/>
    <w:rsid w:val="000629AD"/>
    <w:rsid w:val="000648A7"/>
    <w:rsid w:val="0006618B"/>
    <w:rsid w:val="0006677F"/>
    <w:rsid w:val="000670C0"/>
    <w:rsid w:val="00067C00"/>
    <w:rsid w:val="00070050"/>
    <w:rsid w:val="000711B4"/>
    <w:rsid w:val="00071B99"/>
    <w:rsid w:val="000756E5"/>
    <w:rsid w:val="00076B46"/>
    <w:rsid w:val="0007704E"/>
    <w:rsid w:val="00077C6F"/>
    <w:rsid w:val="000802F3"/>
    <w:rsid w:val="00080EC8"/>
    <w:rsid w:val="00081B8D"/>
    <w:rsid w:val="000821FF"/>
    <w:rsid w:val="000906B8"/>
    <w:rsid w:val="00091391"/>
    <w:rsid w:val="000944AC"/>
    <w:rsid w:val="00094CB9"/>
    <w:rsid w:val="000956B2"/>
    <w:rsid w:val="00096028"/>
    <w:rsid w:val="000969E7"/>
    <w:rsid w:val="000A23DE"/>
    <w:rsid w:val="000A3E04"/>
    <w:rsid w:val="000A4020"/>
    <w:rsid w:val="000A42FA"/>
    <w:rsid w:val="000A4AAC"/>
    <w:rsid w:val="000A55F7"/>
    <w:rsid w:val="000B0606"/>
    <w:rsid w:val="000B54FB"/>
    <w:rsid w:val="000B57AB"/>
    <w:rsid w:val="000B6018"/>
    <w:rsid w:val="000C29B0"/>
    <w:rsid w:val="000C57B0"/>
    <w:rsid w:val="000C76FC"/>
    <w:rsid w:val="000C7E68"/>
    <w:rsid w:val="000D248F"/>
    <w:rsid w:val="000D3398"/>
    <w:rsid w:val="000D38FC"/>
    <w:rsid w:val="000D3F23"/>
    <w:rsid w:val="000D470C"/>
    <w:rsid w:val="000D4D90"/>
    <w:rsid w:val="000E0FF5"/>
    <w:rsid w:val="000E12B4"/>
    <w:rsid w:val="000E2D10"/>
    <w:rsid w:val="000E5EA6"/>
    <w:rsid w:val="000F1685"/>
    <w:rsid w:val="000F1B38"/>
    <w:rsid w:val="000F3204"/>
    <w:rsid w:val="000F5187"/>
    <w:rsid w:val="000F79E4"/>
    <w:rsid w:val="001024B4"/>
    <w:rsid w:val="0010297F"/>
    <w:rsid w:val="00104D67"/>
    <w:rsid w:val="0010548B"/>
    <w:rsid w:val="001072D1"/>
    <w:rsid w:val="00107993"/>
    <w:rsid w:val="00107DFF"/>
    <w:rsid w:val="00112027"/>
    <w:rsid w:val="00117017"/>
    <w:rsid w:val="00117681"/>
    <w:rsid w:val="0012018F"/>
    <w:rsid w:val="00120ADD"/>
    <w:rsid w:val="001222AB"/>
    <w:rsid w:val="00123414"/>
    <w:rsid w:val="001272D7"/>
    <w:rsid w:val="00130C14"/>
    <w:rsid w:val="00130E8E"/>
    <w:rsid w:val="0013216E"/>
    <w:rsid w:val="00132763"/>
    <w:rsid w:val="00133846"/>
    <w:rsid w:val="0014018A"/>
    <w:rsid w:val="001401B5"/>
    <w:rsid w:val="00141E7D"/>
    <w:rsid w:val="001422B9"/>
    <w:rsid w:val="00146159"/>
    <w:rsid w:val="0014665F"/>
    <w:rsid w:val="00151AE9"/>
    <w:rsid w:val="00153464"/>
    <w:rsid w:val="001541B3"/>
    <w:rsid w:val="00155B15"/>
    <w:rsid w:val="00156614"/>
    <w:rsid w:val="001625BE"/>
    <w:rsid w:val="001643A4"/>
    <w:rsid w:val="00171785"/>
    <w:rsid w:val="00172624"/>
    <w:rsid w:val="001727BB"/>
    <w:rsid w:val="0017595E"/>
    <w:rsid w:val="001762B2"/>
    <w:rsid w:val="0017716A"/>
    <w:rsid w:val="00180D25"/>
    <w:rsid w:val="0018318D"/>
    <w:rsid w:val="00183A02"/>
    <w:rsid w:val="00183CB3"/>
    <w:rsid w:val="00184770"/>
    <w:rsid w:val="0018572C"/>
    <w:rsid w:val="00187D7E"/>
    <w:rsid w:val="00187E79"/>
    <w:rsid w:val="00187F0D"/>
    <w:rsid w:val="001910E1"/>
    <w:rsid w:val="00192CC5"/>
    <w:rsid w:val="001956A7"/>
    <w:rsid w:val="00195E0A"/>
    <w:rsid w:val="0019643F"/>
    <w:rsid w:val="001A110A"/>
    <w:rsid w:val="001A118A"/>
    <w:rsid w:val="001A27F4"/>
    <w:rsid w:val="001A28FF"/>
    <w:rsid w:val="001A2D95"/>
    <w:rsid w:val="001A33B5"/>
    <w:rsid w:val="001B0938"/>
    <w:rsid w:val="001B188D"/>
    <w:rsid w:val="001B3460"/>
    <w:rsid w:val="001B4CA1"/>
    <w:rsid w:val="001B55B7"/>
    <w:rsid w:val="001B703D"/>
    <w:rsid w:val="001B75D8"/>
    <w:rsid w:val="001C0BAD"/>
    <w:rsid w:val="001C1060"/>
    <w:rsid w:val="001C1BB5"/>
    <w:rsid w:val="001C3C63"/>
    <w:rsid w:val="001C439F"/>
    <w:rsid w:val="001C58FD"/>
    <w:rsid w:val="001C5A8E"/>
    <w:rsid w:val="001D23E9"/>
    <w:rsid w:val="001D2C67"/>
    <w:rsid w:val="001D33BB"/>
    <w:rsid w:val="001D4732"/>
    <w:rsid w:val="001D568F"/>
    <w:rsid w:val="001D6A3C"/>
    <w:rsid w:val="001D6D51"/>
    <w:rsid w:val="001D6ED9"/>
    <w:rsid w:val="001E0343"/>
    <w:rsid w:val="001E1195"/>
    <w:rsid w:val="001E3754"/>
    <w:rsid w:val="001E4B36"/>
    <w:rsid w:val="001E58AE"/>
    <w:rsid w:val="001F2EC5"/>
    <w:rsid w:val="001F4648"/>
    <w:rsid w:val="001F60C6"/>
    <w:rsid w:val="001F653A"/>
    <w:rsid w:val="001F6979"/>
    <w:rsid w:val="001F7D38"/>
    <w:rsid w:val="00202BC6"/>
    <w:rsid w:val="00204519"/>
    <w:rsid w:val="00204842"/>
    <w:rsid w:val="00205141"/>
    <w:rsid w:val="0020516B"/>
    <w:rsid w:val="002104FE"/>
    <w:rsid w:val="00210F50"/>
    <w:rsid w:val="00211BD1"/>
    <w:rsid w:val="00213559"/>
    <w:rsid w:val="00213EFD"/>
    <w:rsid w:val="002153E9"/>
    <w:rsid w:val="002172F1"/>
    <w:rsid w:val="00223049"/>
    <w:rsid w:val="00223C7B"/>
    <w:rsid w:val="00224AB1"/>
    <w:rsid w:val="0022687A"/>
    <w:rsid w:val="00230728"/>
    <w:rsid w:val="0023386F"/>
    <w:rsid w:val="00234040"/>
    <w:rsid w:val="00235A4F"/>
    <w:rsid w:val="00235CD2"/>
    <w:rsid w:val="002405AC"/>
    <w:rsid w:val="00240F0D"/>
    <w:rsid w:val="002414D7"/>
    <w:rsid w:val="00242439"/>
    <w:rsid w:val="00242E15"/>
    <w:rsid w:val="00247F32"/>
    <w:rsid w:val="00254DED"/>
    <w:rsid w:val="00255619"/>
    <w:rsid w:val="00255DAD"/>
    <w:rsid w:val="00256108"/>
    <w:rsid w:val="00260F33"/>
    <w:rsid w:val="002613BD"/>
    <w:rsid w:val="002623BB"/>
    <w:rsid w:val="002624F1"/>
    <w:rsid w:val="00263BE9"/>
    <w:rsid w:val="00265696"/>
    <w:rsid w:val="00266192"/>
    <w:rsid w:val="00270C81"/>
    <w:rsid w:val="00271558"/>
    <w:rsid w:val="00274862"/>
    <w:rsid w:val="002769F5"/>
    <w:rsid w:val="00282D72"/>
    <w:rsid w:val="00283402"/>
    <w:rsid w:val="00290632"/>
    <w:rsid w:val="00290FD6"/>
    <w:rsid w:val="00291860"/>
    <w:rsid w:val="00294259"/>
    <w:rsid w:val="002962D3"/>
    <w:rsid w:val="002A0FC8"/>
    <w:rsid w:val="002A2C81"/>
    <w:rsid w:val="002A5888"/>
    <w:rsid w:val="002B3D1A"/>
    <w:rsid w:val="002C189B"/>
    <w:rsid w:val="002C27D0"/>
    <w:rsid w:val="002C2C9B"/>
    <w:rsid w:val="002C4F54"/>
    <w:rsid w:val="002C76E1"/>
    <w:rsid w:val="002D17D6"/>
    <w:rsid w:val="002D18D7"/>
    <w:rsid w:val="002D21CE"/>
    <w:rsid w:val="002D6A52"/>
    <w:rsid w:val="002D777F"/>
    <w:rsid w:val="002E2A38"/>
    <w:rsid w:val="002E3A73"/>
    <w:rsid w:val="002E3DA3"/>
    <w:rsid w:val="002E450F"/>
    <w:rsid w:val="002E58DD"/>
    <w:rsid w:val="002E6B38"/>
    <w:rsid w:val="002E6D63"/>
    <w:rsid w:val="002E6E2B"/>
    <w:rsid w:val="002E6F6B"/>
    <w:rsid w:val="002F3FE9"/>
    <w:rsid w:val="002F500B"/>
    <w:rsid w:val="002F755A"/>
    <w:rsid w:val="00300991"/>
    <w:rsid w:val="00301959"/>
    <w:rsid w:val="00304BD1"/>
    <w:rsid w:val="00305B8A"/>
    <w:rsid w:val="00306C46"/>
    <w:rsid w:val="00306F84"/>
    <w:rsid w:val="003072D1"/>
    <w:rsid w:val="00312576"/>
    <w:rsid w:val="00320C60"/>
    <w:rsid w:val="003225BF"/>
    <w:rsid w:val="00331550"/>
    <w:rsid w:val="00331BF9"/>
    <w:rsid w:val="0033495E"/>
    <w:rsid w:val="00334A79"/>
    <w:rsid w:val="00334D8D"/>
    <w:rsid w:val="0033552B"/>
    <w:rsid w:val="00337345"/>
    <w:rsid w:val="00337DD2"/>
    <w:rsid w:val="0034025F"/>
    <w:rsid w:val="003404D1"/>
    <w:rsid w:val="003443FF"/>
    <w:rsid w:val="00344FD0"/>
    <w:rsid w:val="003514FD"/>
    <w:rsid w:val="003557AF"/>
    <w:rsid w:val="00355808"/>
    <w:rsid w:val="0036019A"/>
    <w:rsid w:val="00360E3F"/>
    <w:rsid w:val="00362C7E"/>
    <w:rsid w:val="00363309"/>
    <w:rsid w:val="00363601"/>
    <w:rsid w:val="00363753"/>
    <w:rsid w:val="00367ED1"/>
    <w:rsid w:val="00371192"/>
    <w:rsid w:val="00371CC0"/>
    <w:rsid w:val="003731F7"/>
    <w:rsid w:val="00373F59"/>
    <w:rsid w:val="003754FF"/>
    <w:rsid w:val="00376AC9"/>
    <w:rsid w:val="00381343"/>
    <w:rsid w:val="003815C4"/>
    <w:rsid w:val="003825E7"/>
    <w:rsid w:val="003847F9"/>
    <w:rsid w:val="0038525E"/>
    <w:rsid w:val="003869F3"/>
    <w:rsid w:val="0039293C"/>
    <w:rsid w:val="00392BB3"/>
    <w:rsid w:val="00393032"/>
    <w:rsid w:val="00394267"/>
    <w:rsid w:val="003948D5"/>
    <w:rsid w:val="00394B69"/>
    <w:rsid w:val="00397078"/>
    <w:rsid w:val="00397D3B"/>
    <w:rsid w:val="003A4551"/>
    <w:rsid w:val="003A4960"/>
    <w:rsid w:val="003A6953"/>
    <w:rsid w:val="003B15A1"/>
    <w:rsid w:val="003B6083"/>
    <w:rsid w:val="003B6998"/>
    <w:rsid w:val="003B6A34"/>
    <w:rsid w:val="003C16D0"/>
    <w:rsid w:val="003C273A"/>
    <w:rsid w:val="003C3838"/>
    <w:rsid w:val="003C5847"/>
    <w:rsid w:val="003C5AA8"/>
    <w:rsid w:val="003D0681"/>
    <w:rsid w:val="003D12F6"/>
    <w:rsid w:val="003D1426"/>
    <w:rsid w:val="003D75DF"/>
    <w:rsid w:val="003E1A25"/>
    <w:rsid w:val="003E2F4E"/>
    <w:rsid w:val="003E3626"/>
    <w:rsid w:val="003E3835"/>
    <w:rsid w:val="003E494C"/>
    <w:rsid w:val="003E5E3F"/>
    <w:rsid w:val="003E6543"/>
    <w:rsid w:val="003E720A"/>
    <w:rsid w:val="003F1161"/>
    <w:rsid w:val="003F1E1A"/>
    <w:rsid w:val="003F2B42"/>
    <w:rsid w:val="003F35C1"/>
    <w:rsid w:val="003F46AE"/>
    <w:rsid w:val="00403448"/>
    <w:rsid w:val="00403584"/>
    <w:rsid w:val="00403E6E"/>
    <w:rsid w:val="00406C30"/>
    <w:rsid w:val="004129B4"/>
    <w:rsid w:val="00413842"/>
    <w:rsid w:val="00415281"/>
    <w:rsid w:val="00417C7C"/>
    <w:rsid w:val="00417EF0"/>
    <w:rsid w:val="00422181"/>
    <w:rsid w:val="00422AA9"/>
    <w:rsid w:val="0042395D"/>
    <w:rsid w:val="004244A8"/>
    <w:rsid w:val="00424919"/>
    <w:rsid w:val="004254AD"/>
    <w:rsid w:val="00425F72"/>
    <w:rsid w:val="00427736"/>
    <w:rsid w:val="00427A10"/>
    <w:rsid w:val="0043127A"/>
    <w:rsid w:val="00436E8A"/>
    <w:rsid w:val="00441787"/>
    <w:rsid w:val="004427F0"/>
    <w:rsid w:val="00444F2D"/>
    <w:rsid w:val="00445515"/>
    <w:rsid w:val="00447479"/>
    <w:rsid w:val="00452034"/>
    <w:rsid w:val="0045385D"/>
    <w:rsid w:val="00454788"/>
    <w:rsid w:val="00455FA6"/>
    <w:rsid w:val="004570B5"/>
    <w:rsid w:val="00460C0F"/>
    <w:rsid w:val="0046360C"/>
    <w:rsid w:val="00466C70"/>
    <w:rsid w:val="004702C9"/>
    <w:rsid w:val="00472BBD"/>
    <w:rsid w:val="00472E45"/>
    <w:rsid w:val="00473FEA"/>
    <w:rsid w:val="004744E8"/>
    <w:rsid w:val="00474CD3"/>
    <w:rsid w:val="004756B9"/>
    <w:rsid w:val="0047579D"/>
    <w:rsid w:val="004768D6"/>
    <w:rsid w:val="00480289"/>
    <w:rsid w:val="00483262"/>
    <w:rsid w:val="004834C2"/>
    <w:rsid w:val="00484107"/>
    <w:rsid w:val="00484400"/>
    <w:rsid w:val="00485CC5"/>
    <w:rsid w:val="00485D74"/>
    <w:rsid w:val="004860BD"/>
    <w:rsid w:val="004870DE"/>
    <w:rsid w:val="00490125"/>
    <w:rsid w:val="00492C5F"/>
    <w:rsid w:val="0049343F"/>
    <w:rsid w:val="004959D2"/>
    <w:rsid w:val="004961C1"/>
    <w:rsid w:val="004964FC"/>
    <w:rsid w:val="004965BF"/>
    <w:rsid w:val="004A0443"/>
    <w:rsid w:val="004A089D"/>
    <w:rsid w:val="004A145E"/>
    <w:rsid w:val="004A1D8A"/>
    <w:rsid w:val="004A1F15"/>
    <w:rsid w:val="004A2A81"/>
    <w:rsid w:val="004A4A80"/>
    <w:rsid w:val="004A4CAC"/>
    <w:rsid w:val="004A5CB2"/>
    <w:rsid w:val="004A7BD7"/>
    <w:rsid w:val="004B0DA0"/>
    <w:rsid w:val="004B0E56"/>
    <w:rsid w:val="004B56E9"/>
    <w:rsid w:val="004B632E"/>
    <w:rsid w:val="004C021B"/>
    <w:rsid w:val="004C15C2"/>
    <w:rsid w:val="004C36D8"/>
    <w:rsid w:val="004C4F41"/>
    <w:rsid w:val="004C6630"/>
    <w:rsid w:val="004D1248"/>
    <w:rsid w:val="004D1E3C"/>
    <w:rsid w:val="004D31F6"/>
    <w:rsid w:val="004D37F8"/>
    <w:rsid w:val="004D4169"/>
    <w:rsid w:val="004D6E14"/>
    <w:rsid w:val="004E69E1"/>
    <w:rsid w:val="004F3A74"/>
    <w:rsid w:val="004F4E17"/>
    <w:rsid w:val="004F5EC9"/>
    <w:rsid w:val="004F6CD3"/>
    <w:rsid w:val="0050082F"/>
    <w:rsid w:val="00500C56"/>
    <w:rsid w:val="00501713"/>
    <w:rsid w:val="0050490A"/>
    <w:rsid w:val="00506568"/>
    <w:rsid w:val="005111A8"/>
    <w:rsid w:val="00512A9D"/>
    <w:rsid w:val="00513193"/>
    <w:rsid w:val="00513B77"/>
    <w:rsid w:val="00513C9D"/>
    <w:rsid w:val="00514318"/>
    <w:rsid w:val="0051551B"/>
    <w:rsid w:val="00520413"/>
    <w:rsid w:val="00520C57"/>
    <w:rsid w:val="00520EEF"/>
    <w:rsid w:val="00521EB1"/>
    <w:rsid w:val="005225F0"/>
    <w:rsid w:val="00522D94"/>
    <w:rsid w:val="00524511"/>
    <w:rsid w:val="005262C1"/>
    <w:rsid w:val="00531B95"/>
    <w:rsid w:val="00533D89"/>
    <w:rsid w:val="00533F18"/>
    <w:rsid w:val="00534EDA"/>
    <w:rsid w:val="00534FA0"/>
    <w:rsid w:val="00536564"/>
    <w:rsid w:val="00543788"/>
    <w:rsid w:val="00544597"/>
    <w:rsid w:val="00544FFE"/>
    <w:rsid w:val="00546F8A"/>
    <w:rsid w:val="005473F5"/>
    <w:rsid w:val="005477E7"/>
    <w:rsid w:val="0055011A"/>
    <w:rsid w:val="005508CE"/>
    <w:rsid w:val="0055256D"/>
    <w:rsid w:val="00552794"/>
    <w:rsid w:val="00552C97"/>
    <w:rsid w:val="00553F44"/>
    <w:rsid w:val="0055523F"/>
    <w:rsid w:val="0055730D"/>
    <w:rsid w:val="005602F3"/>
    <w:rsid w:val="00563199"/>
    <w:rsid w:val="00564874"/>
    <w:rsid w:val="00565372"/>
    <w:rsid w:val="005654AE"/>
    <w:rsid w:val="00567963"/>
    <w:rsid w:val="0057009A"/>
    <w:rsid w:val="00571260"/>
    <w:rsid w:val="0057189C"/>
    <w:rsid w:val="00573FC1"/>
    <w:rsid w:val="00574162"/>
    <w:rsid w:val="005741EE"/>
    <w:rsid w:val="00575633"/>
    <w:rsid w:val="00575CF0"/>
    <w:rsid w:val="0057637D"/>
    <w:rsid w:val="0057668E"/>
    <w:rsid w:val="00580159"/>
    <w:rsid w:val="00580F32"/>
    <w:rsid w:val="00581D30"/>
    <w:rsid w:val="00582706"/>
    <w:rsid w:val="0058290C"/>
    <w:rsid w:val="00590497"/>
    <w:rsid w:val="0059122D"/>
    <w:rsid w:val="00591779"/>
    <w:rsid w:val="00591B30"/>
    <w:rsid w:val="00594183"/>
    <w:rsid w:val="00595CAA"/>
    <w:rsid w:val="00595E83"/>
    <w:rsid w:val="00596530"/>
    <w:rsid w:val="005967F3"/>
    <w:rsid w:val="005A06DF"/>
    <w:rsid w:val="005A4BC3"/>
    <w:rsid w:val="005A4E52"/>
    <w:rsid w:val="005A5527"/>
    <w:rsid w:val="005A5AE6"/>
    <w:rsid w:val="005B04A6"/>
    <w:rsid w:val="005B1206"/>
    <w:rsid w:val="005B2AC9"/>
    <w:rsid w:val="005B37E8"/>
    <w:rsid w:val="005B71FA"/>
    <w:rsid w:val="005C0056"/>
    <w:rsid w:val="005C3C09"/>
    <w:rsid w:val="005C5336"/>
    <w:rsid w:val="005C7BE0"/>
    <w:rsid w:val="005D1E7B"/>
    <w:rsid w:val="005D57DD"/>
    <w:rsid w:val="005D5805"/>
    <w:rsid w:val="005D5E16"/>
    <w:rsid w:val="005D61D6"/>
    <w:rsid w:val="005D7101"/>
    <w:rsid w:val="005D7CD5"/>
    <w:rsid w:val="005E0D13"/>
    <w:rsid w:val="005E1429"/>
    <w:rsid w:val="005E17E9"/>
    <w:rsid w:val="005E27D0"/>
    <w:rsid w:val="005E4060"/>
    <w:rsid w:val="005E5047"/>
    <w:rsid w:val="005E6F79"/>
    <w:rsid w:val="005E7205"/>
    <w:rsid w:val="005E7371"/>
    <w:rsid w:val="005F116C"/>
    <w:rsid w:val="005F12D6"/>
    <w:rsid w:val="005F2131"/>
    <w:rsid w:val="005F21FA"/>
    <w:rsid w:val="005F42A7"/>
    <w:rsid w:val="005F4C88"/>
    <w:rsid w:val="005F6FC8"/>
    <w:rsid w:val="005F7868"/>
    <w:rsid w:val="00601171"/>
    <w:rsid w:val="006016C0"/>
    <w:rsid w:val="0060515B"/>
    <w:rsid w:val="00605EF6"/>
    <w:rsid w:val="00606455"/>
    <w:rsid w:val="00614929"/>
    <w:rsid w:val="00616511"/>
    <w:rsid w:val="006176ED"/>
    <w:rsid w:val="006202F3"/>
    <w:rsid w:val="00620319"/>
    <w:rsid w:val="0062097A"/>
    <w:rsid w:val="0062106F"/>
    <w:rsid w:val="00621BAD"/>
    <w:rsid w:val="00621DA6"/>
    <w:rsid w:val="00623CFE"/>
    <w:rsid w:val="00624B93"/>
    <w:rsid w:val="00624F18"/>
    <w:rsid w:val="00627221"/>
    <w:rsid w:val="00627C67"/>
    <w:rsid w:val="00627EE8"/>
    <w:rsid w:val="00630D65"/>
    <w:rsid w:val="006316FA"/>
    <w:rsid w:val="00634AE0"/>
    <w:rsid w:val="00635B31"/>
    <w:rsid w:val="006370D2"/>
    <w:rsid w:val="0063799F"/>
    <w:rsid w:val="00637E37"/>
    <w:rsid w:val="0064074F"/>
    <w:rsid w:val="00641F55"/>
    <w:rsid w:val="006437A7"/>
    <w:rsid w:val="0064491F"/>
    <w:rsid w:val="006451C6"/>
    <w:rsid w:val="006458F6"/>
    <w:rsid w:val="00645E4A"/>
    <w:rsid w:val="006475F3"/>
    <w:rsid w:val="00650687"/>
    <w:rsid w:val="00653688"/>
    <w:rsid w:val="00654B15"/>
    <w:rsid w:val="00655A82"/>
    <w:rsid w:val="00660516"/>
    <w:rsid w:val="0066091B"/>
    <w:rsid w:val="006628BC"/>
    <w:rsid w:val="00662CDF"/>
    <w:rsid w:val="00665F7E"/>
    <w:rsid w:val="006660E9"/>
    <w:rsid w:val="00666F90"/>
    <w:rsid w:val="00667249"/>
    <w:rsid w:val="00667558"/>
    <w:rsid w:val="006713B8"/>
    <w:rsid w:val="00671523"/>
    <w:rsid w:val="006718E3"/>
    <w:rsid w:val="00671A89"/>
    <w:rsid w:val="00673EDB"/>
    <w:rsid w:val="006754EF"/>
    <w:rsid w:val="00676C8D"/>
    <w:rsid w:val="00676F1F"/>
    <w:rsid w:val="00677381"/>
    <w:rsid w:val="00677414"/>
    <w:rsid w:val="006832CF"/>
    <w:rsid w:val="00683353"/>
    <w:rsid w:val="0068601E"/>
    <w:rsid w:val="006874EA"/>
    <w:rsid w:val="00690D83"/>
    <w:rsid w:val="00690FAD"/>
    <w:rsid w:val="0069486B"/>
    <w:rsid w:val="0069547B"/>
    <w:rsid w:val="006A43A7"/>
    <w:rsid w:val="006A4904"/>
    <w:rsid w:val="006A548F"/>
    <w:rsid w:val="006A5D71"/>
    <w:rsid w:val="006A65DF"/>
    <w:rsid w:val="006A701A"/>
    <w:rsid w:val="006A7ED9"/>
    <w:rsid w:val="006B01BD"/>
    <w:rsid w:val="006B406C"/>
    <w:rsid w:val="006B4998"/>
    <w:rsid w:val="006B57F1"/>
    <w:rsid w:val="006B5C44"/>
    <w:rsid w:val="006B64DC"/>
    <w:rsid w:val="006B7A91"/>
    <w:rsid w:val="006C13B4"/>
    <w:rsid w:val="006D1F54"/>
    <w:rsid w:val="006D4704"/>
    <w:rsid w:val="006D530E"/>
    <w:rsid w:val="006D6A2D"/>
    <w:rsid w:val="006E1E18"/>
    <w:rsid w:val="006E1F91"/>
    <w:rsid w:val="006E31CE"/>
    <w:rsid w:val="006E34D3"/>
    <w:rsid w:val="006E5F3C"/>
    <w:rsid w:val="006F0283"/>
    <w:rsid w:val="006F1435"/>
    <w:rsid w:val="006F1DCD"/>
    <w:rsid w:val="006F32BB"/>
    <w:rsid w:val="006F7796"/>
    <w:rsid w:val="006F78C4"/>
    <w:rsid w:val="007031A0"/>
    <w:rsid w:val="00705A29"/>
    <w:rsid w:val="00705D44"/>
    <w:rsid w:val="00707498"/>
    <w:rsid w:val="007074A5"/>
    <w:rsid w:val="00707B46"/>
    <w:rsid w:val="00711A65"/>
    <w:rsid w:val="00712E55"/>
    <w:rsid w:val="00714133"/>
    <w:rsid w:val="00714DA4"/>
    <w:rsid w:val="00714EA9"/>
    <w:rsid w:val="007158B2"/>
    <w:rsid w:val="00716081"/>
    <w:rsid w:val="007168D3"/>
    <w:rsid w:val="00717B53"/>
    <w:rsid w:val="00721433"/>
    <w:rsid w:val="007214C3"/>
    <w:rsid w:val="0072232B"/>
    <w:rsid w:val="0072281C"/>
    <w:rsid w:val="00722B48"/>
    <w:rsid w:val="00724120"/>
    <w:rsid w:val="00724164"/>
    <w:rsid w:val="0072529D"/>
    <w:rsid w:val="00725DE7"/>
    <w:rsid w:val="0072636A"/>
    <w:rsid w:val="00726B44"/>
    <w:rsid w:val="007314D9"/>
    <w:rsid w:val="007318DD"/>
    <w:rsid w:val="00733167"/>
    <w:rsid w:val="007342B7"/>
    <w:rsid w:val="00735801"/>
    <w:rsid w:val="007364B4"/>
    <w:rsid w:val="00740D2C"/>
    <w:rsid w:val="007420EB"/>
    <w:rsid w:val="00744BF9"/>
    <w:rsid w:val="007450F9"/>
    <w:rsid w:val="007451DF"/>
    <w:rsid w:val="00745937"/>
    <w:rsid w:val="00751AD3"/>
    <w:rsid w:val="00752623"/>
    <w:rsid w:val="00754663"/>
    <w:rsid w:val="007562BC"/>
    <w:rsid w:val="00756C39"/>
    <w:rsid w:val="00757893"/>
    <w:rsid w:val="007601B8"/>
    <w:rsid w:val="00760324"/>
    <w:rsid w:val="00760CC4"/>
    <w:rsid w:val="00760F1F"/>
    <w:rsid w:val="0076423E"/>
    <w:rsid w:val="0076431F"/>
    <w:rsid w:val="007646CB"/>
    <w:rsid w:val="0076489E"/>
    <w:rsid w:val="00765DB9"/>
    <w:rsid w:val="0076658F"/>
    <w:rsid w:val="00766FA6"/>
    <w:rsid w:val="0076767E"/>
    <w:rsid w:val="00767BBC"/>
    <w:rsid w:val="0077040A"/>
    <w:rsid w:val="00772D64"/>
    <w:rsid w:val="0077436E"/>
    <w:rsid w:val="00777D00"/>
    <w:rsid w:val="00781938"/>
    <w:rsid w:val="00781D92"/>
    <w:rsid w:val="00785BA3"/>
    <w:rsid w:val="00786776"/>
    <w:rsid w:val="0079195A"/>
    <w:rsid w:val="00792609"/>
    <w:rsid w:val="00792887"/>
    <w:rsid w:val="007943E2"/>
    <w:rsid w:val="00794F2C"/>
    <w:rsid w:val="00795007"/>
    <w:rsid w:val="007951FE"/>
    <w:rsid w:val="007A102C"/>
    <w:rsid w:val="007A22B8"/>
    <w:rsid w:val="007A3826"/>
    <w:rsid w:val="007A3BC7"/>
    <w:rsid w:val="007A3CFB"/>
    <w:rsid w:val="007A5AC4"/>
    <w:rsid w:val="007B020A"/>
    <w:rsid w:val="007B08F4"/>
    <w:rsid w:val="007B0FDD"/>
    <w:rsid w:val="007B3954"/>
    <w:rsid w:val="007B3A86"/>
    <w:rsid w:val="007B3A9C"/>
    <w:rsid w:val="007B4802"/>
    <w:rsid w:val="007B6284"/>
    <w:rsid w:val="007B6668"/>
    <w:rsid w:val="007B6B33"/>
    <w:rsid w:val="007C2701"/>
    <w:rsid w:val="007C2E51"/>
    <w:rsid w:val="007C5924"/>
    <w:rsid w:val="007D2192"/>
    <w:rsid w:val="007D70DE"/>
    <w:rsid w:val="007D75CE"/>
    <w:rsid w:val="007E0EC1"/>
    <w:rsid w:val="007E4CD7"/>
    <w:rsid w:val="007E5E89"/>
    <w:rsid w:val="007E6839"/>
    <w:rsid w:val="007F0021"/>
    <w:rsid w:val="007F1115"/>
    <w:rsid w:val="007F2F52"/>
    <w:rsid w:val="007F3DA9"/>
    <w:rsid w:val="007F4122"/>
    <w:rsid w:val="007F7D40"/>
    <w:rsid w:val="008007A7"/>
    <w:rsid w:val="00800FCB"/>
    <w:rsid w:val="00801F71"/>
    <w:rsid w:val="00802DCA"/>
    <w:rsid w:val="00805F28"/>
    <w:rsid w:val="0080749F"/>
    <w:rsid w:val="00810EDB"/>
    <w:rsid w:val="0081170C"/>
    <w:rsid w:val="00811D46"/>
    <w:rsid w:val="008124DC"/>
    <w:rsid w:val="008125B0"/>
    <w:rsid w:val="00812A5D"/>
    <w:rsid w:val="00813B27"/>
    <w:rsid w:val="00813E38"/>
    <w:rsid w:val="008144CB"/>
    <w:rsid w:val="00816188"/>
    <w:rsid w:val="00817417"/>
    <w:rsid w:val="0082029C"/>
    <w:rsid w:val="00821717"/>
    <w:rsid w:val="00824210"/>
    <w:rsid w:val="00824F00"/>
    <w:rsid w:val="008263C0"/>
    <w:rsid w:val="00827710"/>
    <w:rsid w:val="00831A53"/>
    <w:rsid w:val="00835E99"/>
    <w:rsid w:val="0083649B"/>
    <w:rsid w:val="00841422"/>
    <w:rsid w:val="00841D3B"/>
    <w:rsid w:val="0084314C"/>
    <w:rsid w:val="00843171"/>
    <w:rsid w:val="008432C3"/>
    <w:rsid w:val="00843AC7"/>
    <w:rsid w:val="00843E3B"/>
    <w:rsid w:val="008452EE"/>
    <w:rsid w:val="008507F1"/>
    <w:rsid w:val="00854D0C"/>
    <w:rsid w:val="0085518E"/>
    <w:rsid w:val="008575C3"/>
    <w:rsid w:val="0085784E"/>
    <w:rsid w:val="00860AA8"/>
    <w:rsid w:val="00861B13"/>
    <w:rsid w:val="00861C30"/>
    <w:rsid w:val="00863D28"/>
    <w:rsid w:val="00863DF5"/>
    <w:rsid w:val="008648C3"/>
    <w:rsid w:val="00866EB3"/>
    <w:rsid w:val="008736A1"/>
    <w:rsid w:val="00874683"/>
    <w:rsid w:val="008749D2"/>
    <w:rsid w:val="008750C4"/>
    <w:rsid w:val="00877BAE"/>
    <w:rsid w:val="00880F26"/>
    <w:rsid w:val="008812CC"/>
    <w:rsid w:val="0088452C"/>
    <w:rsid w:val="00884601"/>
    <w:rsid w:val="00891974"/>
    <w:rsid w:val="00893C39"/>
    <w:rsid w:val="00895C94"/>
    <w:rsid w:val="00896518"/>
    <w:rsid w:val="00896C2E"/>
    <w:rsid w:val="008A1216"/>
    <w:rsid w:val="008A387E"/>
    <w:rsid w:val="008A5070"/>
    <w:rsid w:val="008A5095"/>
    <w:rsid w:val="008A608F"/>
    <w:rsid w:val="008B1A9A"/>
    <w:rsid w:val="008B43D5"/>
    <w:rsid w:val="008B4FE6"/>
    <w:rsid w:val="008B6C04"/>
    <w:rsid w:val="008B6C37"/>
    <w:rsid w:val="008C2074"/>
    <w:rsid w:val="008D0143"/>
    <w:rsid w:val="008D0B3D"/>
    <w:rsid w:val="008D2EEE"/>
    <w:rsid w:val="008D4DE0"/>
    <w:rsid w:val="008D6334"/>
    <w:rsid w:val="008E14D6"/>
    <w:rsid w:val="008E18F7"/>
    <w:rsid w:val="008E1E10"/>
    <w:rsid w:val="008E291B"/>
    <w:rsid w:val="008E37CE"/>
    <w:rsid w:val="008E4F2F"/>
    <w:rsid w:val="008E6584"/>
    <w:rsid w:val="008E6D36"/>
    <w:rsid w:val="008E74B0"/>
    <w:rsid w:val="008E7F93"/>
    <w:rsid w:val="008F187C"/>
    <w:rsid w:val="008F4EC8"/>
    <w:rsid w:val="0090006A"/>
    <w:rsid w:val="009008A8"/>
    <w:rsid w:val="0090321B"/>
    <w:rsid w:val="00905658"/>
    <w:rsid w:val="009063B0"/>
    <w:rsid w:val="00907106"/>
    <w:rsid w:val="009107FD"/>
    <w:rsid w:val="00910F86"/>
    <w:rsid w:val="0091137C"/>
    <w:rsid w:val="00911567"/>
    <w:rsid w:val="00911AB4"/>
    <w:rsid w:val="009122C8"/>
    <w:rsid w:val="00913FDB"/>
    <w:rsid w:val="00917AAE"/>
    <w:rsid w:val="00922C7D"/>
    <w:rsid w:val="009230AB"/>
    <w:rsid w:val="00923813"/>
    <w:rsid w:val="009251A9"/>
    <w:rsid w:val="00930699"/>
    <w:rsid w:val="00931F69"/>
    <w:rsid w:val="00933C49"/>
    <w:rsid w:val="00934123"/>
    <w:rsid w:val="00936046"/>
    <w:rsid w:val="00937440"/>
    <w:rsid w:val="00940E34"/>
    <w:rsid w:val="00942C6C"/>
    <w:rsid w:val="009437DB"/>
    <w:rsid w:val="009502D6"/>
    <w:rsid w:val="00951AC8"/>
    <w:rsid w:val="009543C9"/>
    <w:rsid w:val="00955774"/>
    <w:rsid w:val="009560B5"/>
    <w:rsid w:val="009607DC"/>
    <w:rsid w:val="009633A7"/>
    <w:rsid w:val="00966AB6"/>
    <w:rsid w:val="009703D6"/>
    <w:rsid w:val="0097181B"/>
    <w:rsid w:val="00976DC5"/>
    <w:rsid w:val="0098057C"/>
    <w:rsid w:val="009818C7"/>
    <w:rsid w:val="009828DB"/>
    <w:rsid w:val="00982DD4"/>
    <w:rsid w:val="009841E5"/>
    <w:rsid w:val="0098479F"/>
    <w:rsid w:val="00984A8A"/>
    <w:rsid w:val="009857B6"/>
    <w:rsid w:val="00985A8D"/>
    <w:rsid w:val="00985AFB"/>
    <w:rsid w:val="00985F74"/>
    <w:rsid w:val="00986610"/>
    <w:rsid w:val="00986D1C"/>
    <w:rsid w:val="009877DC"/>
    <w:rsid w:val="00987890"/>
    <w:rsid w:val="00987ACD"/>
    <w:rsid w:val="00990071"/>
    <w:rsid w:val="009904A3"/>
    <w:rsid w:val="00990B18"/>
    <w:rsid w:val="00991F96"/>
    <w:rsid w:val="00996F0A"/>
    <w:rsid w:val="00997477"/>
    <w:rsid w:val="009A1D86"/>
    <w:rsid w:val="009A3BBA"/>
    <w:rsid w:val="009A58F1"/>
    <w:rsid w:val="009A5B24"/>
    <w:rsid w:val="009B049C"/>
    <w:rsid w:val="009B11C8"/>
    <w:rsid w:val="009B2BCF"/>
    <w:rsid w:val="009B2FF8"/>
    <w:rsid w:val="009B5BA3"/>
    <w:rsid w:val="009B5C98"/>
    <w:rsid w:val="009C2245"/>
    <w:rsid w:val="009C2993"/>
    <w:rsid w:val="009C739B"/>
    <w:rsid w:val="009D0027"/>
    <w:rsid w:val="009D0655"/>
    <w:rsid w:val="009D1E68"/>
    <w:rsid w:val="009D262B"/>
    <w:rsid w:val="009D2A04"/>
    <w:rsid w:val="009D4AC1"/>
    <w:rsid w:val="009D50CC"/>
    <w:rsid w:val="009D6847"/>
    <w:rsid w:val="009E191D"/>
    <w:rsid w:val="009E1E98"/>
    <w:rsid w:val="009E30C7"/>
    <w:rsid w:val="009E3ABE"/>
    <w:rsid w:val="009E3C4B"/>
    <w:rsid w:val="009F0637"/>
    <w:rsid w:val="009F62A6"/>
    <w:rsid w:val="009F674F"/>
    <w:rsid w:val="009F799E"/>
    <w:rsid w:val="00A01C31"/>
    <w:rsid w:val="00A02020"/>
    <w:rsid w:val="00A03BE0"/>
    <w:rsid w:val="00A056CB"/>
    <w:rsid w:val="00A0713B"/>
    <w:rsid w:val="00A078DF"/>
    <w:rsid w:val="00A07A29"/>
    <w:rsid w:val="00A10FF1"/>
    <w:rsid w:val="00A13379"/>
    <w:rsid w:val="00A1506B"/>
    <w:rsid w:val="00A17232"/>
    <w:rsid w:val="00A17CB2"/>
    <w:rsid w:val="00A23191"/>
    <w:rsid w:val="00A24F99"/>
    <w:rsid w:val="00A30DE1"/>
    <w:rsid w:val="00A319C0"/>
    <w:rsid w:val="00A33560"/>
    <w:rsid w:val="00A3608D"/>
    <w:rsid w:val="00A364E4"/>
    <w:rsid w:val="00A371A5"/>
    <w:rsid w:val="00A4268D"/>
    <w:rsid w:val="00A46CBF"/>
    <w:rsid w:val="00A47BDF"/>
    <w:rsid w:val="00A51CD7"/>
    <w:rsid w:val="00A52ADB"/>
    <w:rsid w:val="00A533E8"/>
    <w:rsid w:val="00A53D43"/>
    <w:rsid w:val="00A542D9"/>
    <w:rsid w:val="00A56E64"/>
    <w:rsid w:val="00A61721"/>
    <w:rsid w:val="00A61E25"/>
    <w:rsid w:val="00A624C3"/>
    <w:rsid w:val="00A62E11"/>
    <w:rsid w:val="00A6641C"/>
    <w:rsid w:val="00A71DDF"/>
    <w:rsid w:val="00A73D66"/>
    <w:rsid w:val="00A76007"/>
    <w:rsid w:val="00A767D2"/>
    <w:rsid w:val="00A77616"/>
    <w:rsid w:val="00A805DA"/>
    <w:rsid w:val="00A811B4"/>
    <w:rsid w:val="00A8298C"/>
    <w:rsid w:val="00A845E1"/>
    <w:rsid w:val="00A86744"/>
    <w:rsid w:val="00A8782F"/>
    <w:rsid w:val="00A87CDE"/>
    <w:rsid w:val="00A92BAF"/>
    <w:rsid w:val="00A94334"/>
    <w:rsid w:val="00A94737"/>
    <w:rsid w:val="00A94BA3"/>
    <w:rsid w:val="00A94D1E"/>
    <w:rsid w:val="00A964A2"/>
    <w:rsid w:val="00A96CBA"/>
    <w:rsid w:val="00AA0904"/>
    <w:rsid w:val="00AA0B83"/>
    <w:rsid w:val="00AA0C3A"/>
    <w:rsid w:val="00AA32A5"/>
    <w:rsid w:val="00AA338D"/>
    <w:rsid w:val="00AA5C1F"/>
    <w:rsid w:val="00AA7534"/>
    <w:rsid w:val="00AA7F6D"/>
    <w:rsid w:val="00AB19DF"/>
    <w:rsid w:val="00AB1ACD"/>
    <w:rsid w:val="00AB277F"/>
    <w:rsid w:val="00AB4099"/>
    <w:rsid w:val="00AB42A4"/>
    <w:rsid w:val="00AB449A"/>
    <w:rsid w:val="00AB65C6"/>
    <w:rsid w:val="00AB73AE"/>
    <w:rsid w:val="00AC3942"/>
    <w:rsid w:val="00AC73D0"/>
    <w:rsid w:val="00AC7F4E"/>
    <w:rsid w:val="00AD14F9"/>
    <w:rsid w:val="00AD20BE"/>
    <w:rsid w:val="00AD35D6"/>
    <w:rsid w:val="00AD52CC"/>
    <w:rsid w:val="00AD5405"/>
    <w:rsid w:val="00AD58C5"/>
    <w:rsid w:val="00AD731E"/>
    <w:rsid w:val="00AE2C4D"/>
    <w:rsid w:val="00AE2EF3"/>
    <w:rsid w:val="00AE348E"/>
    <w:rsid w:val="00AE36C4"/>
    <w:rsid w:val="00AE472C"/>
    <w:rsid w:val="00AE4CBB"/>
    <w:rsid w:val="00AE50CF"/>
    <w:rsid w:val="00AE5375"/>
    <w:rsid w:val="00AE5A2E"/>
    <w:rsid w:val="00AE6CF8"/>
    <w:rsid w:val="00AE7751"/>
    <w:rsid w:val="00AF4CAC"/>
    <w:rsid w:val="00AF5030"/>
    <w:rsid w:val="00AF56AC"/>
    <w:rsid w:val="00B0047F"/>
    <w:rsid w:val="00B03E0D"/>
    <w:rsid w:val="00B054F8"/>
    <w:rsid w:val="00B1038F"/>
    <w:rsid w:val="00B20AF3"/>
    <w:rsid w:val="00B211E4"/>
    <w:rsid w:val="00B21717"/>
    <w:rsid w:val="00B21A8A"/>
    <w:rsid w:val="00B2219A"/>
    <w:rsid w:val="00B23B1F"/>
    <w:rsid w:val="00B244EC"/>
    <w:rsid w:val="00B30925"/>
    <w:rsid w:val="00B31036"/>
    <w:rsid w:val="00B31E1C"/>
    <w:rsid w:val="00B3581B"/>
    <w:rsid w:val="00B36B81"/>
    <w:rsid w:val="00B36FEE"/>
    <w:rsid w:val="00B374C9"/>
    <w:rsid w:val="00B37C80"/>
    <w:rsid w:val="00B4729F"/>
    <w:rsid w:val="00B47644"/>
    <w:rsid w:val="00B47B08"/>
    <w:rsid w:val="00B5092B"/>
    <w:rsid w:val="00B50B88"/>
    <w:rsid w:val="00B50F3A"/>
    <w:rsid w:val="00B5194E"/>
    <w:rsid w:val="00B51AF5"/>
    <w:rsid w:val="00B531FC"/>
    <w:rsid w:val="00B55347"/>
    <w:rsid w:val="00B567BD"/>
    <w:rsid w:val="00B57E5E"/>
    <w:rsid w:val="00B61F37"/>
    <w:rsid w:val="00B702A3"/>
    <w:rsid w:val="00B71728"/>
    <w:rsid w:val="00B7242E"/>
    <w:rsid w:val="00B74D2A"/>
    <w:rsid w:val="00B771C5"/>
    <w:rsid w:val="00B7770F"/>
    <w:rsid w:val="00B77A89"/>
    <w:rsid w:val="00B77B27"/>
    <w:rsid w:val="00B77F5A"/>
    <w:rsid w:val="00B8067D"/>
    <w:rsid w:val="00B80A1F"/>
    <w:rsid w:val="00B8134E"/>
    <w:rsid w:val="00B81B55"/>
    <w:rsid w:val="00B83644"/>
    <w:rsid w:val="00B840EA"/>
    <w:rsid w:val="00B84188"/>
    <w:rsid w:val="00B84613"/>
    <w:rsid w:val="00B86C8A"/>
    <w:rsid w:val="00B874F5"/>
    <w:rsid w:val="00B87AF0"/>
    <w:rsid w:val="00B9037B"/>
    <w:rsid w:val="00B910BD"/>
    <w:rsid w:val="00B93834"/>
    <w:rsid w:val="00B96469"/>
    <w:rsid w:val="00B96D0D"/>
    <w:rsid w:val="00BA08B1"/>
    <w:rsid w:val="00BA0DA2"/>
    <w:rsid w:val="00BA1CB0"/>
    <w:rsid w:val="00BA2981"/>
    <w:rsid w:val="00BA3AFB"/>
    <w:rsid w:val="00BA42EE"/>
    <w:rsid w:val="00BA48F9"/>
    <w:rsid w:val="00BA60E8"/>
    <w:rsid w:val="00BA6DE6"/>
    <w:rsid w:val="00BB0DCA"/>
    <w:rsid w:val="00BB1247"/>
    <w:rsid w:val="00BB2666"/>
    <w:rsid w:val="00BB387E"/>
    <w:rsid w:val="00BB5165"/>
    <w:rsid w:val="00BB52E5"/>
    <w:rsid w:val="00BB5D16"/>
    <w:rsid w:val="00BB6B80"/>
    <w:rsid w:val="00BC2CF9"/>
    <w:rsid w:val="00BC3711"/>
    <w:rsid w:val="00BC3773"/>
    <w:rsid w:val="00BC381A"/>
    <w:rsid w:val="00BC4A26"/>
    <w:rsid w:val="00BC53FE"/>
    <w:rsid w:val="00BD052A"/>
    <w:rsid w:val="00BD0962"/>
    <w:rsid w:val="00BD0A98"/>
    <w:rsid w:val="00BD11B3"/>
    <w:rsid w:val="00BD1641"/>
    <w:rsid w:val="00BD1EED"/>
    <w:rsid w:val="00BD5FFC"/>
    <w:rsid w:val="00BD6064"/>
    <w:rsid w:val="00BE092D"/>
    <w:rsid w:val="00BE43C7"/>
    <w:rsid w:val="00BE5058"/>
    <w:rsid w:val="00BF0DA2"/>
    <w:rsid w:val="00BF109C"/>
    <w:rsid w:val="00BF1121"/>
    <w:rsid w:val="00BF1889"/>
    <w:rsid w:val="00BF215B"/>
    <w:rsid w:val="00BF2389"/>
    <w:rsid w:val="00BF34FA"/>
    <w:rsid w:val="00BF5B4A"/>
    <w:rsid w:val="00BF75CB"/>
    <w:rsid w:val="00C004B6"/>
    <w:rsid w:val="00C0075F"/>
    <w:rsid w:val="00C0196A"/>
    <w:rsid w:val="00C029B2"/>
    <w:rsid w:val="00C047A7"/>
    <w:rsid w:val="00C05DE5"/>
    <w:rsid w:val="00C0678D"/>
    <w:rsid w:val="00C10F76"/>
    <w:rsid w:val="00C10FE7"/>
    <w:rsid w:val="00C11E72"/>
    <w:rsid w:val="00C175B6"/>
    <w:rsid w:val="00C21FF9"/>
    <w:rsid w:val="00C22778"/>
    <w:rsid w:val="00C2425E"/>
    <w:rsid w:val="00C24670"/>
    <w:rsid w:val="00C2684A"/>
    <w:rsid w:val="00C33027"/>
    <w:rsid w:val="00C347F8"/>
    <w:rsid w:val="00C37667"/>
    <w:rsid w:val="00C435DB"/>
    <w:rsid w:val="00C43646"/>
    <w:rsid w:val="00C44D73"/>
    <w:rsid w:val="00C45D8B"/>
    <w:rsid w:val="00C45EA8"/>
    <w:rsid w:val="00C46E00"/>
    <w:rsid w:val="00C50B42"/>
    <w:rsid w:val="00C516FF"/>
    <w:rsid w:val="00C52BFA"/>
    <w:rsid w:val="00C53D1D"/>
    <w:rsid w:val="00C53F26"/>
    <w:rsid w:val="00C540BC"/>
    <w:rsid w:val="00C540F7"/>
    <w:rsid w:val="00C541DE"/>
    <w:rsid w:val="00C5501B"/>
    <w:rsid w:val="00C574C9"/>
    <w:rsid w:val="00C62688"/>
    <w:rsid w:val="00C64F7D"/>
    <w:rsid w:val="00C67309"/>
    <w:rsid w:val="00C678C4"/>
    <w:rsid w:val="00C7160F"/>
    <w:rsid w:val="00C72249"/>
    <w:rsid w:val="00C732D9"/>
    <w:rsid w:val="00C7614E"/>
    <w:rsid w:val="00C7730B"/>
    <w:rsid w:val="00C775CB"/>
    <w:rsid w:val="00C77BF1"/>
    <w:rsid w:val="00C80D60"/>
    <w:rsid w:val="00C8123A"/>
    <w:rsid w:val="00C82FBD"/>
    <w:rsid w:val="00C85015"/>
    <w:rsid w:val="00C85267"/>
    <w:rsid w:val="00C85506"/>
    <w:rsid w:val="00C8721B"/>
    <w:rsid w:val="00C87A0E"/>
    <w:rsid w:val="00C92AE1"/>
    <w:rsid w:val="00C9309E"/>
    <w:rsid w:val="00C9372C"/>
    <w:rsid w:val="00C9453B"/>
    <w:rsid w:val="00C9470E"/>
    <w:rsid w:val="00C94C0F"/>
    <w:rsid w:val="00C95326"/>
    <w:rsid w:val="00C95CEB"/>
    <w:rsid w:val="00C97763"/>
    <w:rsid w:val="00C97ED1"/>
    <w:rsid w:val="00C97F0B"/>
    <w:rsid w:val="00CA0E76"/>
    <w:rsid w:val="00CA1054"/>
    <w:rsid w:val="00CA2183"/>
    <w:rsid w:val="00CA3B99"/>
    <w:rsid w:val="00CA4DAC"/>
    <w:rsid w:val="00CA63EB"/>
    <w:rsid w:val="00CA69F1"/>
    <w:rsid w:val="00CA789D"/>
    <w:rsid w:val="00CB1599"/>
    <w:rsid w:val="00CB45DD"/>
    <w:rsid w:val="00CB6420"/>
    <w:rsid w:val="00CB6991"/>
    <w:rsid w:val="00CC1A06"/>
    <w:rsid w:val="00CC602D"/>
    <w:rsid w:val="00CC6194"/>
    <w:rsid w:val="00CC6305"/>
    <w:rsid w:val="00CC78A5"/>
    <w:rsid w:val="00CD0516"/>
    <w:rsid w:val="00CD2C39"/>
    <w:rsid w:val="00CD4D7A"/>
    <w:rsid w:val="00CD575D"/>
    <w:rsid w:val="00CD57F7"/>
    <w:rsid w:val="00CD67CE"/>
    <w:rsid w:val="00CD756B"/>
    <w:rsid w:val="00CD7656"/>
    <w:rsid w:val="00CE4148"/>
    <w:rsid w:val="00CE4897"/>
    <w:rsid w:val="00CE6BBB"/>
    <w:rsid w:val="00CE734F"/>
    <w:rsid w:val="00CE772C"/>
    <w:rsid w:val="00CE78F9"/>
    <w:rsid w:val="00CF05E6"/>
    <w:rsid w:val="00CF112E"/>
    <w:rsid w:val="00CF5F4F"/>
    <w:rsid w:val="00D00008"/>
    <w:rsid w:val="00D0054D"/>
    <w:rsid w:val="00D023FE"/>
    <w:rsid w:val="00D0668A"/>
    <w:rsid w:val="00D06B08"/>
    <w:rsid w:val="00D10BDE"/>
    <w:rsid w:val="00D129C5"/>
    <w:rsid w:val="00D150F9"/>
    <w:rsid w:val="00D15228"/>
    <w:rsid w:val="00D1649D"/>
    <w:rsid w:val="00D218DC"/>
    <w:rsid w:val="00D24E56"/>
    <w:rsid w:val="00D31643"/>
    <w:rsid w:val="00D31AEB"/>
    <w:rsid w:val="00D32A47"/>
    <w:rsid w:val="00D32ECD"/>
    <w:rsid w:val="00D35133"/>
    <w:rsid w:val="00D361E4"/>
    <w:rsid w:val="00D36D77"/>
    <w:rsid w:val="00D422D3"/>
    <w:rsid w:val="00D42A8F"/>
    <w:rsid w:val="00D433F0"/>
    <w:rsid w:val="00D43662"/>
    <w:rsid w:val="00D439F6"/>
    <w:rsid w:val="00D4537A"/>
    <w:rsid w:val="00D459C6"/>
    <w:rsid w:val="00D5022C"/>
    <w:rsid w:val="00D50729"/>
    <w:rsid w:val="00D50C19"/>
    <w:rsid w:val="00D52203"/>
    <w:rsid w:val="00D5240A"/>
    <w:rsid w:val="00D530A6"/>
    <w:rsid w:val="00D5379E"/>
    <w:rsid w:val="00D57A4E"/>
    <w:rsid w:val="00D62643"/>
    <w:rsid w:val="00D64337"/>
    <w:rsid w:val="00D64C0F"/>
    <w:rsid w:val="00D72EFE"/>
    <w:rsid w:val="00D7303A"/>
    <w:rsid w:val="00D7333D"/>
    <w:rsid w:val="00D74A8B"/>
    <w:rsid w:val="00D76227"/>
    <w:rsid w:val="00D77DF1"/>
    <w:rsid w:val="00D8139A"/>
    <w:rsid w:val="00D83106"/>
    <w:rsid w:val="00D845D8"/>
    <w:rsid w:val="00D84D2B"/>
    <w:rsid w:val="00D85508"/>
    <w:rsid w:val="00D86AFF"/>
    <w:rsid w:val="00D87391"/>
    <w:rsid w:val="00D8743A"/>
    <w:rsid w:val="00D93BC5"/>
    <w:rsid w:val="00D94224"/>
    <w:rsid w:val="00D95A44"/>
    <w:rsid w:val="00D95D16"/>
    <w:rsid w:val="00D97C76"/>
    <w:rsid w:val="00DA0045"/>
    <w:rsid w:val="00DA095C"/>
    <w:rsid w:val="00DA6E5F"/>
    <w:rsid w:val="00DB02B4"/>
    <w:rsid w:val="00DB2F37"/>
    <w:rsid w:val="00DB4DB6"/>
    <w:rsid w:val="00DB538D"/>
    <w:rsid w:val="00DC01F1"/>
    <w:rsid w:val="00DC275C"/>
    <w:rsid w:val="00DC4B0D"/>
    <w:rsid w:val="00DC7FE1"/>
    <w:rsid w:val="00DD1148"/>
    <w:rsid w:val="00DD12E3"/>
    <w:rsid w:val="00DD3F3F"/>
    <w:rsid w:val="00DD5572"/>
    <w:rsid w:val="00DD642C"/>
    <w:rsid w:val="00DE5D80"/>
    <w:rsid w:val="00DF197B"/>
    <w:rsid w:val="00DF1E83"/>
    <w:rsid w:val="00DF3BCD"/>
    <w:rsid w:val="00DF58CD"/>
    <w:rsid w:val="00DF65DE"/>
    <w:rsid w:val="00DF790E"/>
    <w:rsid w:val="00E01540"/>
    <w:rsid w:val="00E019A5"/>
    <w:rsid w:val="00E02EC8"/>
    <w:rsid w:val="00E037F5"/>
    <w:rsid w:val="00E04ECB"/>
    <w:rsid w:val="00E05A09"/>
    <w:rsid w:val="00E06CA1"/>
    <w:rsid w:val="00E12A96"/>
    <w:rsid w:val="00E12D2F"/>
    <w:rsid w:val="00E135F8"/>
    <w:rsid w:val="00E163D0"/>
    <w:rsid w:val="00E16CD8"/>
    <w:rsid w:val="00E172B8"/>
    <w:rsid w:val="00E17FB4"/>
    <w:rsid w:val="00E20B75"/>
    <w:rsid w:val="00E214F2"/>
    <w:rsid w:val="00E2371E"/>
    <w:rsid w:val="00E24BD7"/>
    <w:rsid w:val="00E26523"/>
    <w:rsid w:val="00E26809"/>
    <w:rsid w:val="00E32BF1"/>
    <w:rsid w:val="00E3412D"/>
    <w:rsid w:val="00E3487F"/>
    <w:rsid w:val="00E34B2F"/>
    <w:rsid w:val="00E36A37"/>
    <w:rsid w:val="00E437A9"/>
    <w:rsid w:val="00E43D5D"/>
    <w:rsid w:val="00E50DF9"/>
    <w:rsid w:val="00E57322"/>
    <w:rsid w:val="00E602F9"/>
    <w:rsid w:val="00E628CB"/>
    <w:rsid w:val="00E62AD9"/>
    <w:rsid w:val="00E638C8"/>
    <w:rsid w:val="00E63A45"/>
    <w:rsid w:val="00E64050"/>
    <w:rsid w:val="00E646E0"/>
    <w:rsid w:val="00E66DB6"/>
    <w:rsid w:val="00E708ED"/>
    <w:rsid w:val="00E70DC5"/>
    <w:rsid w:val="00E74925"/>
    <w:rsid w:val="00E7509B"/>
    <w:rsid w:val="00E77AE6"/>
    <w:rsid w:val="00E82126"/>
    <w:rsid w:val="00E85802"/>
    <w:rsid w:val="00E86590"/>
    <w:rsid w:val="00E907FF"/>
    <w:rsid w:val="00E93837"/>
    <w:rsid w:val="00E94AB7"/>
    <w:rsid w:val="00E95FD0"/>
    <w:rsid w:val="00EA168C"/>
    <w:rsid w:val="00EA3879"/>
    <w:rsid w:val="00EA42D1"/>
    <w:rsid w:val="00EA42EF"/>
    <w:rsid w:val="00EA4341"/>
    <w:rsid w:val="00EA470B"/>
    <w:rsid w:val="00EA526C"/>
    <w:rsid w:val="00EA76A0"/>
    <w:rsid w:val="00EB1F9F"/>
    <w:rsid w:val="00EB2DD1"/>
    <w:rsid w:val="00EB38EB"/>
    <w:rsid w:val="00EB6B37"/>
    <w:rsid w:val="00EB749E"/>
    <w:rsid w:val="00EC0AA8"/>
    <w:rsid w:val="00EC29FE"/>
    <w:rsid w:val="00EC3C70"/>
    <w:rsid w:val="00EC4433"/>
    <w:rsid w:val="00ED02D4"/>
    <w:rsid w:val="00ED23E5"/>
    <w:rsid w:val="00ED2CDF"/>
    <w:rsid w:val="00ED3A3D"/>
    <w:rsid w:val="00ED4CEA"/>
    <w:rsid w:val="00ED538A"/>
    <w:rsid w:val="00ED60C1"/>
    <w:rsid w:val="00ED6FBC"/>
    <w:rsid w:val="00EE1BAF"/>
    <w:rsid w:val="00EE2F16"/>
    <w:rsid w:val="00EE3861"/>
    <w:rsid w:val="00EE3DB3"/>
    <w:rsid w:val="00EE657A"/>
    <w:rsid w:val="00EE72CF"/>
    <w:rsid w:val="00EF2791"/>
    <w:rsid w:val="00EF2E73"/>
    <w:rsid w:val="00EF308D"/>
    <w:rsid w:val="00EF3DBA"/>
    <w:rsid w:val="00EF5CBC"/>
    <w:rsid w:val="00EF7683"/>
    <w:rsid w:val="00EF7A2D"/>
    <w:rsid w:val="00F00820"/>
    <w:rsid w:val="00F014F2"/>
    <w:rsid w:val="00F01C76"/>
    <w:rsid w:val="00F04F8D"/>
    <w:rsid w:val="00F0741A"/>
    <w:rsid w:val="00F0779E"/>
    <w:rsid w:val="00F10AD0"/>
    <w:rsid w:val="00F10EA3"/>
    <w:rsid w:val="00F116CC"/>
    <w:rsid w:val="00F11CA9"/>
    <w:rsid w:val="00F12BD1"/>
    <w:rsid w:val="00F13ADB"/>
    <w:rsid w:val="00F1491D"/>
    <w:rsid w:val="00F15327"/>
    <w:rsid w:val="00F168CF"/>
    <w:rsid w:val="00F2174A"/>
    <w:rsid w:val="00F21AFA"/>
    <w:rsid w:val="00F22D9F"/>
    <w:rsid w:val="00F247A1"/>
    <w:rsid w:val="00F2555C"/>
    <w:rsid w:val="00F31DF3"/>
    <w:rsid w:val="00F33AE5"/>
    <w:rsid w:val="00F348A7"/>
    <w:rsid w:val="00F3597D"/>
    <w:rsid w:val="00F4376D"/>
    <w:rsid w:val="00F45399"/>
    <w:rsid w:val="00F465EA"/>
    <w:rsid w:val="00F47742"/>
    <w:rsid w:val="00F5058D"/>
    <w:rsid w:val="00F51577"/>
    <w:rsid w:val="00F53946"/>
    <w:rsid w:val="00F54E7B"/>
    <w:rsid w:val="00F55A88"/>
    <w:rsid w:val="00F56CC6"/>
    <w:rsid w:val="00F56EAE"/>
    <w:rsid w:val="00F57C41"/>
    <w:rsid w:val="00F621D7"/>
    <w:rsid w:val="00F65B5F"/>
    <w:rsid w:val="00F70C40"/>
    <w:rsid w:val="00F70F8A"/>
    <w:rsid w:val="00F7141F"/>
    <w:rsid w:val="00F727B2"/>
    <w:rsid w:val="00F74005"/>
    <w:rsid w:val="00F74015"/>
    <w:rsid w:val="00F7554F"/>
    <w:rsid w:val="00F7681D"/>
    <w:rsid w:val="00F76884"/>
    <w:rsid w:val="00F81D3E"/>
    <w:rsid w:val="00F83D24"/>
    <w:rsid w:val="00F83DD9"/>
    <w:rsid w:val="00F83F40"/>
    <w:rsid w:val="00F91C64"/>
    <w:rsid w:val="00F94444"/>
    <w:rsid w:val="00F95C49"/>
    <w:rsid w:val="00F97F31"/>
    <w:rsid w:val="00FA0038"/>
    <w:rsid w:val="00FA117A"/>
    <w:rsid w:val="00FA6ACE"/>
    <w:rsid w:val="00FA78F7"/>
    <w:rsid w:val="00FB0F59"/>
    <w:rsid w:val="00FB386A"/>
    <w:rsid w:val="00FB3E94"/>
    <w:rsid w:val="00FB6BEF"/>
    <w:rsid w:val="00FC0786"/>
    <w:rsid w:val="00FC49EF"/>
    <w:rsid w:val="00FC53D1"/>
    <w:rsid w:val="00FD130A"/>
    <w:rsid w:val="00FD656E"/>
    <w:rsid w:val="00FD726A"/>
    <w:rsid w:val="00FE173A"/>
    <w:rsid w:val="00FE36E2"/>
    <w:rsid w:val="00FE5B90"/>
    <w:rsid w:val="00FF11AD"/>
    <w:rsid w:val="00FF2971"/>
    <w:rsid w:val="00FF34D4"/>
    <w:rsid w:val="00FF46E6"/>
    <w:rsid w:val="00FF5BD0"/>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7F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23A"/>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76489E"/>
    <w:rPr>
      <w:sz w:val="22"/>
      <w:szCs w:val="22"/>
      <w:lang w:eastAsia="en-US"/>
    </w:rPr>
  </w:style>
  <w:style w:type="paragraph" w:styleId="Tekstpodstawowy">
    <w:name w:val="Body Text"/>
    <w:basedOn w:val="Normalny"/>
    <w:link w:val="TekstpodstawowyZnak"/>
    <w:uiPriority w:val="99"/>
    <w:semiHidden/>
    <w:rsid w:val="00E163D0"/>
    <w:pPr>
      <w:spacing w:after="120"/>
    </w:pPr>
  </w:style>
  <w:style w:type="character" w:customStyle="1" w:styleId="TekstpodstawowyZnak">
    <w:name w:val="Tekst podstawowy Znak"/>
    <w:link w:val="Tekstpodstawowy"/>
    <w:uiPriority w:val="99"/>
    <w:semiHidden/>
    <w:rsid w:val="00E163D0"/>
    <w:rPr>
      <w:sz w:val="22"/>
      <w:szCs w:val="22"/>
      <w:lang w:eastAsia="en-US"/>
    </w:rPr>
  </w:style>
  <w:style w:type="paragraph" w:customStyle="1" w:styleId="ARTartustawynprozporzdzenia">
    <w:name w:val="ART(§) – art. ustawy (§ np. rozporządzenia)"/>
    <w:uiPriority w:val="11"/>
    <w:qFormat/>
    <w:rsid w:val="004B0DA0"/>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ODNONIKtreodnonika">
    <w:name w:val="ODNOŚNIK – treść odnośnika"/>
    <w:uiPriority w:val="19"/>
    <w:qFormat/>
    <w:rsid w:val="004B0DA0"/>
    <w:pPr>
      <w:ind w:left="284" w:hanging="284"/>
      <w:jc w:val="both"/>
    </w:pPr>
    <w:rPr>
      <w:rFonts w:ascii="Times New Roman" w:eastAsiaTheme="minorEastAsia"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2533611">
      <w:bodyDiv w:val="1"/>
      <w:marLeft w:val="0"/>
      <w:marRight w:val="0"/>
      <w:marTop w:val="0"/>
      <w:marBottom w:val="0"/>
      <w:divBdr>
        <w:top w:val="none" w:sz="0" w:space="0" w:color="auto"/>
        <w:left w:val="none" w:sz="0" w:space="0" w:color="auto"/>
        <w:bottom w:val="none" w:sz="0" w:space="0" w:color="auto"/>
        <w:right w:val="none" w:sz="0" w:space="0" w:color="auto"/>
      </w:divBdr>
    </w:div>
    <w:div w:id="14550083">
      <w:bodyDiv w:val="1"/>
      <w:marLeft w:val="0"/>
      <w:marRight w:val="0"/>
      <w:marTop w:val="0"/>
      <w:marBottom w:val="0"/>
      <w:divBdr>
        <w:top w:val="none" w:sz="0" w:space="0" w:color="auto"/>
        <w:left w:val="none" w:sz="0" w:space="0" w:color="auto"/>
        <w:bottom w:val="none" w:sz="0" w:space="0" w:color="auto"/>
        <w:right w:val="none" w:sz="0" w:space="0" w:color="auto"/>
      </w:divBdr>
    </w:div>
    <w:div w:id="17002706">
      <w:bodyDiv w:val="1"/>
      <w:marLeft w:val="0"/>
      <w:marRight w:val="0"/>
      <w:marTop w:val="0"/>
      <w:marBottom w:val="0"/>
      <w:divBdr>
        <w:top w:val="none" w:sz="0" w:space="0" w:color="auto"/>
        <w:left w:val="none" w:sz="0" w:space="0" w:color="auto"/>
        <w:bottom w:val="none" w:sz="0" w:space="0" w:color="auto"/>
        <w:right w:val="none" w:sz="0" w:space="0" w:color="auto"/>
      </w:divBdr>
    </w:div>
    <w:div w:id="19405122">
      <w:bodyDiv w:val="1"/>
      <w:marLeft w:val="0"/>
      <w:marRight w:val="0"/>
      <w:marTop w:val="0"/>
      <w:marBottom w:val="0"/>
      <w:divBdr>
        <w:top w:val="none" w:sz="0" w:space="0" w:color="auto"/>
        <w:left w:val="none" w:sz="0" w:space="0" w:color="auto"/>
        <w:bottom w:val="none" w:sz="0" w:space="0" w:color="auto"/>
        <w:right w:val="none" w:sz="0" w:space="0" w:color="auto"/>
      </w:divBdr>
    </w:div>
    <w:div w:id="27531955">
      <w:bodyDiv w:val="1"/>
      <w:marLeft w:val="0"/>
      <w:marRight w:val="0"/>
      <w:marTop w:val="0"/>
      <w:marBottom w:val="0"/>
      <w:divBdr>
        <w:top w:val="none" w:sz="0" w:space="0" w:color="auto"/>
        <w:left w:val="none" w:sz="0" w:space="0" w:color="auto"/>
        <w:bottom w:val="none" w:sz="0" w:space="0" w:color="auto"/>
        <w:right w:val="none" w:sz="0" w:space="0" w:color="auto"/>
      </w:divBdr>
    </w:div>
    <w:div w:id="42758800">
      <w:bodyDiv w:val="1"/>
      <w:marLeft w:val="0"/>
      <w:marRight w:val="0"/>
      <w:marTop w:val="0"/>
      <w:marBottom w:val="0"/>
      <w:divBdr>
        <w:top w:val="none" w:sz="0" w:space="0" w:color="auto"/>
        <w:left w:val="none" w:sz="0" w:space="0" w:color="auto"/>
        <w:bottom w:val="none" w:sz="0" w:space="0" w:color="auto"/>
        <w:right w:val="none" w:sz="0" w:space="0" w:color="auto"/>
      </w:divBdr>
    </w:div>
    <w:div w:id="80027285">
      <w:bodyDiv w:val="1"/>
      <w:marLeft w:val="0"/>
      <w:marRight w:val="0"/>
      <w:marTop w:val="0"/>
      <w:marBottom w:val="0"/>
      <w:divBdr>
        <w:top w:val="none" w:sz="0" w:space="0" w:color="auto"/>
        <w:left w:val="none" w:sz="0" w:space="0" w:color="auto"/>
        <w:bottom w:val="none" w:sz="0" w:space="0" w:color="auto"/>
        <w:right w:val="none" w:sz="0" w:space="0" w:color="auto"/>
      </w:divBdr>
    </w:div>
    <w:div w:id="87386757">
      <w:bodyDiv w:val="1"/>
      <w:marLeft w:val="0"/>
      <w:marRight w:val="0"/>
      <w:marTop w:val="0"/>
      <w:marBottom w:val="0"/>
      <w:divBdr>
        <w:top w:val="none" w:sz="0" w:space="0" w:color="auto"/>
        <w:left w:val="none" w:sz="0" w:space="0" w:color="auto"/>
        <w:bottom w:val="none" w:sz="0" w:space="0" w:color="auto"/>
        <w:right w:val="none" w:sz="0" w:space="0" w:color="auto"/>
      </w:divBdr>
    </w:div>
    <w:div w:id="107312222">
      <w:bodyDiv w:val="1"/>
      <w:marLeft w:val="0"/>
      <w:marRight w:val="0"/>
      <w:marTop w:val="0"/>
      <w:marBottom w:val="0"/>
      <w:divBdr>
        <w:top w:val="none" w:sz="0" w:space="0" w:color="auto"/>
        <w:left w:val="none" w:sz="0" w:space="0" w:color="auto"/>
        <w:bottom w:val="none" w:sz="0" w:space="0" w:color="auto"/>
        <w:right w:val="none" w:sz="0" w:space="0" w:color="auto"/>
      </w:divBdr>
    </w:div>
    <w:div w:id="112795066">
      <w:bodyDiv w:val="1"/>
      <w:marLeft w:val="0"/>
      <w:marRight w:val="0"/>
      <w:marTop w:val="0"/>
      <w:marBottom w:val="0"/>
      <w:divBdr>
        <w:top w:val="none" w:sz="0" w:space="0" w:color="auto"/>
        <w:left w:val="none" w:sz="0" w:space="0" w:color="auto"/>
        <w:bottom w:val="none" w:sz="0" w:space="0" w:color="auto"/>
        <w:right w:val="none" w:sz="0" w:space="0" w:color="auto"/>
      </w:divBdr>
    </w:div>
    <w:div w:id="150878356">
      <w:bodyDiv w:val="1"/>
      <w:marLeft w:val="0"/>
      <w:marRight w:val="0"/>
      <w:marTop w:val="0"/>
      <w:marBottom w:val="0"/>
      <w:divBdr>
        <w:top w:val="none" w:sz="0" w:space="0" w:color="auto"/>
        <w:left w:val="none" w:sz="0" w:space="0" w:color="auto"/>
        <w:bottom w:val="none" w:sz="0" w:space="0" w:color="auto"/>
        <w:right w:val="none" w:sz="0" w:space="0" w:color="auto"/>
      </w:divBdr>
    </w:div>
    <w:div w:id="154029244">
      <w:bodyDiv w:val="1"/>
      <w:marLeft w:val="0"/>
      <w:marRight w:val="0"/>
      <w:marTop w:val="0"/>
      <w:marBottom w:val="0"/>
      <w:divBdr>
        <w:top w:val="none" w:sz="0" w:space="0" w:color="auto"/>
        <w:left w:val="none" w:sz="0" w:space="0" w:color="auto"/>
        <w:bottom w:val="none" w:sz="0" w:space="0" w:color="auto"/>
        <w:right w:val="none" w:sz="0" w:space="0" w:color="auto"/>
      </w:divBdr>
    </w:div>
    <w:div w:id="168984129">
      <w:bodyDiv w:val="1"/>
      <w:marLeft w:val="0"/>
      <w:marRight w:val="0"/>
      <w:marTop w:val="0"/>
      <w:marBottom w:val="0"/>
      <w:divBdr>
        <w:top w:val="none" w:sz="0" w:space="0" w:color="auto"/>
        <w:left w:val="none" w:sz="0" w:space="0" w:color="auto"/>
        <w:bottom w:val="none" w:sz="0" w:space="0" w:color="auto"/>
        <w:right w:val="none" w:sz="0" w:space="0" w:color="auto"/>
      </w:divBdr>
    </w:div>
    <w:div w:id="169754404">
      <w:bodyDiv w:val="1"/>
      <w:marLeft w:val="0"/>
      <w:marRight w:val="0"/>
      <w:marTop w:val="0"/>
      <w:marBottom w:val="0"/>
      <w:divBdr>
        <w:top w:val="none" w:sz="0" w:space="0" w:color="auto"/>
        <w:left w:val="none" w:sz="0" w:space="0" w:color="auto"/>
        <w:bottom w:val="none" w:sz="0" w:space="0" w:color="auto"/>
        <w:right w:val="none" w:sz="0" w:space="0" w:color="auto"/>
      </w:divBdr>
    </w:div>
    <w:div w:id="173229904">
      <w:bodyDiv w:val="1"/>
      <w:marLeft w:val="0"/>
      <w:marRight w:val="0"/>
      <w:marTop w:val="0"/>
      <w:marBottom w:val="0"/>
      <w:divBdr>
        <w:top w:val="none" w:sz="0" w:space="0" w:color="auto"/>
        <w:left w:val="none" w:sz="0" w:space="0" w:color="auto"/>
        <w:bottom w:val="none" w:sz="0" w:space="0" w:color="auto"/>
        <w:right w:val="none" w:sz="0" w:space="0" w:color="auto"/>
      </w:divBdr>
    </w:div>
    <w:div w:id="187642843">
      <w:bodyDiv w:val="1"/>
      <w:marLeft w:val="0"/>
      <w:marRight w:val="0"/>
      <w:marTop w:val="0"/>
      <w:marBottom w:val="0"/>
      <w:divBdr>
        <w:top w:val="none" w:sz="0" w:space="0" w:color="auto"/>
        <w:left w:val="none" w:sz="0" w:space="0" w:color="auto"/>
        <w:bottom w:val="none" w:sz="0" w:space="0" w:color="auto"/>
        <w:right w:val="none" w:sz="0" w:space="0" w:color="auto"/>
      </w:divBdr>
    </w:div>
    <w:div w:id="188370705">
      <w:bodyDiv w:val="1"/>
      <w:marLeft w:val="0"/>
      <w:marRight w:val="0"/>
      <w:marTop w:val="0"/>
      <w:marBottom w:val="0"/>
      <w:divBdr>
        <w:top w:val="none" w:sz="0" w:space="0" w:color="auto"/>
        <w:left w:val="none" w:sz="0" w:space="0" w:color="auto"/>
        <w:bottom w:val="none" w:sz="0" w:space="0" w:color="auto"/>
        <w:right w:val="none" w:sz="0" w:space="0" w:color="auto"/>
      </w:divBdr>
    </w:div>
    <w:div w:id="19072319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07184450">
      <w:bodyDiv w:val="1"/>
      <w:marLeft w:val="0"/>
      <w:marRight w:val="0"/>
      <w:marTop w:val="0"/>
      <w:marBottom w:val="0"/>
      <w:divBdr>
        <w:top w:val="none" w:sz="0" w:space="0" w:color="auto"/>
        <w:left w:val="none" w:sz="0" w:space="0" w:color="auto"/>
        <w:bottom w:val="none" w:sz="0" w:space="0" w:color="auto"/>
        <w:right w:val="none" w:sz="0" w:space="0" w:color="auto"/>
      </w:divBdr>
    </w:div>
    <w:div w:id="215090713">
      <w:bodyDiv w:val="1"/>
      <w:marLeft w:val="0"/>
      <w:marRight w:val="0"/>
      <w:marTop w:val="0"/>
      <w:marBottom w:val="0"/>
      <w:divBdr>
        <w:top w:val="none" w:sz="0" w:space="0" w:color="auto"/>
        <w:left w:val="none" w:sz="0" w:space="0" w:color="auto"/>
        <w:bottom w:val="none" w:sz="0" w:space="0" w:color="auto"/>
        <w:right w:val="none" w:sz="0" w:space="0" w:color="auto"/>
      </w:divBdr>
    </w:div>
    <w:div w:id="225993258">
      <w:bodyDiv w:val="1"/>
      <w:marLeft w:val="0"/>
      <w:marRight w:val="0"/>
      <w:marTop w:val="0"/>
      <w:marBottom w:val="0"/>
      <w:divBdr>
        <w:top w:val="none" w:sz="0" w:space="0" w:color="auto"/>
        <w:left w:val="none" w:sz="0" w:space="0" w:color="auto"/>
        <w:bottom w:val="none" w:sz="0" w:space="0" w:color="auto"/>
        <w:right w:val="none" w:sz="0" w:space="0" w:color="auto"/>
      </w:divBdr>
    </w:div>
    <w:div w:id="229001350">
      <w:bodyDiv w:val="1"/>
      <w:marLeft w:val="0"/>
      <w:marRight w:val="0"/>
      <w:marTop w:val="0"/>
      <w:marBottom w:val="0"/>
      <w:divBdr>
        <w:top w:val="none" w:sz="0" w:space="0" w:color="auto"/>
        <w:left w:val="none" w:sz="0" w:space="0" w:color="auto"/>
        <w:bottom w:val="none" w:sz="0" w:space="0" w:color="auto"/>
        <w:right w:val="none" w:sz="0" w:space="0" w:color="auto"/>
      </w:divBdr>
    </w:div>
    <w:div w:id="237181337">
      <w:bodyDiv w:val="1"/>
      <w:marLeft w:val="0"/>
      <w:marRight w:val="0"/>
      <w:marTop w:val="0"/>
      <w:marBottom w:val="0"/>
      <w:divBdr>
        <w:top w:val="none" w:sz="0" w:space="0" w:color="auto"/>
        <w:left w:val="none" w:sz="0" w:space="0" w:color="auto"/>
        <w:bottom w:val="none" w:sz="0" w:space="0" w:color="auto"/>
        <w:right w:val="none" w:sz="0" w:space="0" w:color="auto"/>
      </w:divBdr>
    </w:div>
    <w:div w:id="237711035">
      <w:bodyDiv w:val="1"/>
      <w:marLeft w:val="0"/>
      <w:marRight w:val="0"/>
      <w:marTop w:val="0"/>
      <w:marBottom w:val="0"/>
      <w:divBdr>
        <w:top w:val="none" w:sz="0" w:space="0" w:color="auto"/>
        <w:left w:val="none" w:sz="0" w:space="0" w:color="auto"/>
        <w:bottom w:val="none" w:sz="0" w:space="0" w:color="auto"/>
        <w:right w:val="none" w:sz="0" w:space="0" w:color="auto"/>
      </w:divBdr>
    </w:div>
    <w:div w:id="238566201">
      <w:bodyDiv w:val="1"/>
      <w:marLeft w:val="0"/>
      <w:marRight w:val="0"/>
      <w:marTop w:val="0"/>
      <w:marBottom w:val="0"/>
      <w:divBdr>
        <w:top w:val="none" w:sz="0" w:space="0" w:color="auto"/>
        <w:left w:val="none" w:sz="0" w:space="0" w:color="auto"/>
        <w:bottom w:val="none" w:sz="0" w:space="0" w:color="auto"/>
        <w:right w:val="none" w:sz="0" w:space="0" w:color="auto"/>
      </w:divBdr>
    </w:div>
    <w:div w:id="258224459">
      <w:bodyDiv w:val="1"/>
      <w:marLeft w:val="0"/>
      <w:marRight w:val="0"/>
      <w:marTop w:val="0"/>
      <w:marBottom w:val="0"/>
      <w:divBdr>
        <w:top w:val="none" w:sz="0" w:space="0" w:color="auto"/>
        <w:left w:val="none" w:sz="0" w:space="0" w:color="auto"/>
        <w:bottom w:val="none" w:sz="0" w:space="0" w:color="auto"/>
        <w:right w:val="none" w:sz="0" w:space="0" w:color="auto"/>
      </w:divBdr>
    </w:div>
    <w:div w:id="272981436">
      <w:bodyDiv w:val="1"/>
      <w:marLeft w:val="0"/>
      <w:marRight w:val="0"/>
      <w:marTop w:val="0"/>
      <w:marBottom w:val="0"/>
      <w:divBdr>
        <w:top w:val="none" w:sz="0" w:space="0" w:color="auto"/>
        <w:left w:val="none" w:sz="0" w:space="0" w:color="auto"/>
        <w:bottom w:val="none" w:sz="0" w:space="0" w:color="auto"/>
        <w:right w:val="none" w:sz="0" w:space="0" w:color="auto"/>
      </w:divBdr>
    </w:div>
    <w:div w:id="274948056">
      <w:bodyDiv w:val="1"/>
      <w:marLeft w:val="0"/>
      <w:marRight w:val="0"/>
      <w:marTop w:val="0"/>
      <w:marBottom w:val="0"/>
      <w:divBdr>
        <w:top w:val="none" w:sz="0" w:space="0" w:color="auto"/>
        <w:left w:val="none" w:sz="0" w:space="0" w:color="auto"/>
        <w:bottom w:val="none" w:sz="0" w:space="0" w:color="auto"/>
        <w:right w:val="none" w:sz="0" w:space="0" w:color="auto"/>
      </w:divBdr>
    </w:div>
    <w:div w:id="278878159">
      <w:bodyDiv w:val="1"/>
      <w:marLeft w:val="0"/>
      <w:marRight w:val="0"/>
      <w:marTop w:val="0"/>
      <w:marBottom w:val="0"/>
      <w:divBdr>
        <w:top w:val="none" w:sz="0" w:space="0" w:color="auto"/>
        <w:left w:val="none" w:sz="0" w:space="0" w:color="auto"/>
        <w:bottom w:val="none" w:sz="0" w:space="0" w:color="auto"/>
        <w:right w:val="none" w:sz="0" w:space="0" w:color="auto"/>
      </w:divBdr>
    </w:div>
    <w:div w:id="296375488">
      <w:bodyDiv w:val="1"/>
      <w:marLeft w:val="0"/>
      <w:marRight w:val="0"/>
      <w:marTop w:val="0"/>
      <w:marBottom w:val="0"/>
      <w:divBdr>
        <w:top w:val="none" w:sz="0" w:space="0" w:color="auto"/>
        <w:left w:val="none" w:sz="0" w:space="0" w:color="auto"/>
        <w:bottom w:val="none" w:sz="0" w:space="0" w:color="auto"/>
        <w:right w:val="none" w:sz="0" w:space="0" w:color="auto"/>
      </w:divBdr>
    </w:div>
    <w:div w:id="299727630">
      <w:bodyDiv w:val="1"/>
      <w:marLeft w:val="0"/>
      <w:marRight w:val="0"/>
      <w:marTop w:val="0"/>
      <w:marBottom w:val="0"/>
      <w:divBdr>
        <w:top w:val="none" w:sz="0" w:space="0" w:color="auto"/>
        <w:left w:val="none" w:sz="0" w:space="0" w:color="auto"/>
        <w:bottom w:val="none" w:sz="0" w:space="0" w:color="auto"/>
        <w:right w:val="none" w:sz="0" w:space="0" w:color="auto"/>
      </w:divBdr>
    </w:div>
    <w:div w:id="305863320">
      <w:bodyDiv w:val="1"/>
      <w:marLeft w:val="0"/>
      <w:marRight w:val="0"/>
      <w:marTop w:val="0"/>
      <w:marBottom w:val="0"/>
      <w:divBdr>
        <w:top w:val="none" w:sz="0" w:space="0" w:color="auto"/>
        <w:left w:val="none" w:sz="0" w:space="0" w:color="auto"/>
        <w:bottom w:val="none" w:sz="0" w:space="0" w:color="auto"/>
        <w:right w:val="none" w:sz="0" w:space="0" w:color="auto"/>
      </w:divBdr>
    </w:div>
    <w:div w:id="342900289">
      <w:bodyDiv w:val="1"/>
      <w:marLeft w:val="0"/>
      <w:marRight w:val="0"/>
      <w:marTop w:val="0"/>
      <w:marBottom w:val="0"/>
      <w:divBdr>
        <w:top w:val="none" w:sz="0" w:space="0" w:color="auto"/>
        <w:left w:val="none" w:sz="0" w:space="0" w:color="auto"/>
        <w:bottom w:val="none" w:sz="0" w:space="0" w:color="auto"/>
        <w:right w:val="none" w:sz="0" w:space="0" w:color="auto"/>
      </w:divBdr>
    </w:div>
    <w:div w:id="350224828">
      <w:bodyDiv w:val="1"/>
      <w:marLeft w:val="0"/>
      <w:marRight w:val="0"/>
      <w:marTop w:val="0"/>
      <w:marBottom w:val="0"/>
      <w:divBdr>
        <w:top w:val="none" w:sz="0" w:space="0" w:color="auto"/>
        <w:left w:val="none" w:sz="0" w:space="0" w:color="auto"/>
        <w:bottom w:val="none" w:sz="0" w:space="0" w:color="auto"/>
        <w:right w:val="none" w:sz="0" w:space="0" w:color="auto"/>
      </w:divBdr>
    </w:div>
    <w:div w:id="374088987">
      <w:bodyDiv w:val="1"/>
      <w:marLeft w:val="0"/>
      <w:marRight w:val="0"/>
      <w:marTop w:val="0"/>
      <w:marBottom w:val="0"/>
      <w:divBdr>
        <w:top w:val="none" w:sz="0" w:space="0" w:color="auto"/>
        <w:left w:val="none" w:sz="0" w:space="0" w:color="auto"/>
        <w:bottom w:val="none" w:sz="0" w:space="0" w:color="auto"/>
        <w:right w:val="none" w:sz="0" w:space="0" w:color="auto"/>
      </w:divBdr>
      <w:divsChild>
        <w:div w:id="490755684">
          <w:marLeft w:val="0"/>
          <w:marRight w:val="0"/>
          <w:marTop w:val="0"/>
          <w:marBottom w:val="0"/>
          <w:divBdr>
            <w:top w:val="none" w:sz="0" w:space="0" w:color="auto"/>
            <w:left w:val="none" w:sz="0" w:space="0" w:color="auto"/>
            <w:bottom w:val="none" w:sz="0" w:space="0" w:color="auto"/>
            <w:right w:val="none" w:sz="0" w:space="0" w:color="auto"/>
          </w:divBdr>
        </w:div>
        <w:div w:id="679888563">
          <w:marLeft w:val="0"/>
          <w:marRight w:val="0"/>
          <w:marTop w:val="0"/>
          <w:marBottom w:val="0"/>
          <w:divBdr>
            <w:top w:val="none" w:sz="0" w:space="0" w:color="auto"/>
            <w:left w:val="none" w:sz="0" w:space="0" w:color="auto"/>
            <w:bottom w:val="none" w:sz="0" w:space="0" w:color="auto"/>
            <w:right w:val="none" w:sz="0" w:space="0" w:color="auto"/>
          </w:divBdr>
        </w:div>
        <w:div w:id="1320040606">
          <w:marLeft w:val="0"/>
          <w:marRight w:val="0"/>
          <w:marTop w:val="0"/>
          <w:marBottom w:val="0"/>
          <w:divBdr>
            <w:top w:val="none" w:sz="0" w:space="0" w:color="auto"/>
            <w:left w:val="none" w:sz="0" w:space="0" w:color="auto"/>
            <w:bottom w:val="none" w:sz="0" w:space="0" w:color="auto"/>
            <w:right w:val="none" w:sz="0" w:space="0" w:color="auto"/>
          </w:divBdr>
        </w:div>
        <w:div w:id="1365524221">
          <w:marLeft w:val="0"/>
          <w:marRight w:val="0"/>
          <w:marTop w:val="0"/>
          <w:marBottom w:val="0"/>
          <w:divBdr>
            <w:top w:val="none" w:sz="0" w:space="0" w:color="auto"/>
            <w:left w:val="none" w:sz="0" w:space="0" w:color="auto"/>
            <w:bottom w:val="none" w:sz="0" w:space="0" w:color="auto"/>
            <w:right w:val="none" w:sz="0" w:space="0" w:color="auto"/>
          </w:divBdr>
        </w:div>
        <w:div w:id="1370449655">
          <w:marLeft w:val="0"/>
          <w:marRight w:val="0"/>
          <w:marTop w:val="0"/>
          <w:marBottom w:val="0"/>
          <w:divBdr>
            <w:top w:val="none" w:sz="0" w:space="0" w:color="auto"/>
            <w:left w:val="none" w:sz="0" w:space="0" w:color="auto"/>
            <w:bottom w:val="none" w:sz="0" w:space="0" w:color="auto"/>
            <w:right w:val="none" w:sz="0" w:space="0" w:color="auto"/>
          </w:divBdr>
        </w:div>
        <w:div w:id="1387022473">
          <w:marLeft w:val="0"/>
          <w:marRight w:val="0"/>
          <w:marTop w:val="0"/>
          <w:marBottom w:val="0"/>
          <w:divBdr>
            <w:top w:val="none" w:sz="0" w:space="0" w:color="auto"/>
            <w:left w:val="none" w:sz="0" w:space="0" w:color="auto"/>
            <w:bottom w:val="none" w:sz="0" w:space="0" w:color="auto"/>
            <w:right w:val="none" w:sz="0" w:space="0" w:color="auto"/>
          </w:divBdr>
        </w:div>
        <w:div w:id="1399551393">
          <w:marLeft w:val="0"/>
          <w:marRight w:val="0"/>
          <w:marTop w:val="0"/>
          <w:marBottom w:val="0"/>
          <w:divBdr>
            <w:top w:val="none" w:sz="0" w:space="0" w:color="auto"/>
            <w:left w:val="none" w:sz="0" w:space="0" w:color="auto"/>
            <w:bottom w:val="none" w:sz="0" w:space="0" w:color="auto"/>
            <w:right w:val="none" w:sz="0" w:space="0" w:color="auto"/>
          </w:divBdr>
        </w:div>
        <w:div w:id="1856456110">
          <w:marLeft w:val="0"/>
          <w:marRight w:val="0"/>
          <w:marTop w:val="0"/>
          <w:marBottom w:val="0"/>
          <w:divBdr>
            <w:top w:val="none" w:sz="0" w:space="0" w:color="auto"/>
            <w:left w:val="none" w:sz="0" w:space="0" w:color="auto"/>
            <w:bottom w:val="none" w:sz="0" w:space="0" w:color="auto"/>
            <w:right w:val="none" w:sz="0" w:space="0" w:color="auto"/>
          </w:divBdr>
        </w:div>
      </w:divsChild>
    </w:div>
    <w:div w:id="375861951">
      <w:bodyDiv w:val="1"/>
      <w:marLeft w:val="0"/>
      <w:marRight w:val="0"/>
      <w:marTop w:val="0"/>
      <w:marBottom w:val="0"/>
      <w:divBdr>
        <w:top w:val="none" w:sz="0" w:space="0" w:color="auto"/>
        <w:left w:val="none" w:sz="0" w:space="0" w:color="auto"/>
        <w:bottom w:val="none" w:sz="0" w:space="0" w:color="auto"/>
        <w:right w:val="none" w:sz="0" w:space="0" w:color="auto"/>
      </w:divBdr>
    </w:div>
    <w:div w:id="380133225">
      <w:bodyDiv w:val="1"/>
      <w:marLeft w:val="0"/>
      <w:marRight w:val="0"/>
      <w:marTop w:val="0"/>
      <w:marBottom w:val="0"/>
      <w:divBdr>
        <w:top w:val="none" w:sz="0" w:space="0" w:color="auto"/>
        <w:left w:val="none" w:sz="0" w:space="0" w:color="auto"/>
        <w:bottom w:val="none" w:sz="0" w:space="0" w:color="auto"/>
        <w:right w:val="none" w:sz="0" w:space="0" w:color="auto"/>
      </w:divBdr>
    </w:div>
    <w:div w:id="392584106">
      <w:bodyDiv w:val="1"/>
      <w:marLeft w:val="0"/>
      <w:marRight w:val="0"/>
      <w:marTop w:val="0"/>
      <w:marBottom w:val="0"/>
      <w:divBdr>
        <w:top w:val="none" w:sz="0" w:space="0" w:color="auto"/>
        <w:left w:val="none" w:sz="0" w:space="0" w:color="auto"/>
        <w:bottom w:val="none" w:sz="0" w:space="0" w:color="auto"/>
        <w:right w:val="none" w:sz="0" w:space="0" w:color="auto"/>
      </w:divBdr>
    </w:div>
    <w:div w:id="398556011">
      <w:bodyDiv w:val="1"/>
      <w:marLeft w:val="0"/>
      <w:marRight w:val="0"/>
      <w:marTop w:val="0"/>
      <w:marBottom w:val="0"/>
      <w:divBdr>
        <w:top w:val="none" w:sz="0" w:space="0" w:color="auto"/>
        <w:left w:val="none" w:sz="0" w:space="0" w:color="auto"/>
        <w:bottom w:val="none" w:sz="0" w:space="0" w:color="auto"/>
        <w:right w:val="none" w:sz="0" w:space="0" w:color="auto"/>
      </w:divBdr>
    </w:div>
    <w:div w:id="406923354">
      <w:bodyDiv w:val="1"/>
      <w:marLeft w:val="0"/>
      <w:marRight w:val="0"/>
      <w:marTop w:val="0"/>
      <w:marBottom w:val="0"/>
      <w:divBdr>
        <w:top w:val="none" w:sz="0" w:space="0" w:color="auto"/>
        <w:left w:val="none" w:sz="0" w:space="0" w:color="auto"/>
        <w:bottom w:val="none" w:sz="0" w:space="0" w:color="auto"/>
        <w:right w:val="none" w:sz="0" w:space="0" w:color="auto"/>
      </w:divBdr>
    </w:div>
    <w:div w:id="418914382">
      <w:bodyDiv w:val="1"/>
      <w:marLeft w:val="0"/>
      <w:marRight w:val="0"/>
      <w:marTop w:val="0"/>
      <w:marBottom w:val="0"/>
      <w:divBdr>
        <w:top w:val="none" w:sz="0" w:space="0" w:color="auto"/>
        <w:left w:val="none" w:sz="0" w:space="0" w:color="auto"/>
        <w:bottom w:val="none" w:sz="0" w:space="0" w:color="auto"/>
        <w:right w:val="none" w:sz="0" w:space="0" w:color="auto"/>
      </w:divBdr>
    </w:div>
    <w:div w:id="434904898">
      <w:bodyDiv w:val="1"/>
      <w:marLeft w:val="0"/>
      <w:marRight w:val="0"/>
      <w:marTop w:val="0"/>
      <w:marBottom w:val="0"/>
      <w:divBdr>
        <w:top w:val="none" w:sz="0" w:space="0" w:color="auto"/>
        <w:left w:val="none" w:sz="0" w:space="0" w:color="auto"/>
        <w:bottom w:val="none" w:sz="0" w:space="0" w:color="auto"/>
        <w:right w:val="none" w:sz="0" w:space="0" w:color="auto"/>
      </w:divBdr>
    </w:div>
    <w:div w:id="436221734">
      <w:bodyDiv w:val="1"/>
      <w:marLeft w:val="0"/>
      <w:marRight w:val="0"/>
      <w:marTop w:val="0"/>
      <w:marBottom w:val="0"/>
      <w:divBdr>
        <w:top w:val="none" w:sz="0" w:space="0" w:color="auto"/>
        <w:left w:val="none" w:sz="0" w:space="0" w:color="auto"/>
        <w:bottom w:val="none" w:sz="0" w:space="0" w:color="auto"/>
        <w:right w:val="none" w:sz="0" w:space="0" w:color="auto"/>
      </w:divBdr>
    </w:div>
    <w:div w:id="458571814">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75076873">
      <w:bodyDiv w:val="1"/>
      <w:marLeft w:val="0"/>
      <w:marRight w:val="0"/>
      <w:marTop w:val="0"/>
      <w:marBottom w:val="0"/>
      <w:divBdr>
        <w:top w:val="none" w:sz="0" w:space="0" w:color="auto"/>
        <w:left w:val="none" w:sz="0" w:space="0" w:color="auto"/>
        <w:bottom w:val="none" w:sz="0" w:space="0" w:color="auto"/>
        <w:right w:val="none" w:sz="0" w:space="0" w:color="auto"/>
      </w:divBdr>
    </w:div>
    <w:div w:id="477265234">
      <w:bodyDiv w:val="1"/>
      <w:marLeft w:val="0"/>
      <w:marRight w:val="0"/>
      <w:marTop w:val="0"/>
      <w:marBottom w:val="0"/>
      <w:divBdr>
        <w:top w:val="none" w:sz="0" w:space="0" w:color="auto"/>
        <w:left w:val="none" w:sz="0" w:space="0" w:color="auto"/>
        <w:bottom w:val="none" w:sz="0" w:space="0" w:color="auto"/>
        <w:right w:val="none" w:sz="0" w:space="0" w:color="auto"/>
      </w:divBdr>
    </w:div>
    <w:div w:id="493492899">
      <w:bodyDiv w:val="1"/>
      <w:marLeft w:val="0"/>
      <w:marRight w:val="0"/>
      <w:marTop w:val="0"/>
      <w:marBottom w:val="0"/>
      <w:divBdr>
        <w:top w:val="none" w:sz="0" w:space="0" w:color="auto"/>
        <w:left w:val="none" w:sz="0" w:space="0" w:color="auto"/>
        <w:bottom w:val="none" w:sz="0" w:space="0" w:color="auto"/>
        <w:right w:val="none" w:sz="0" w:space="0" w:color="auto"/>
      </w:divBdr>
    </w:div>
    <w:div w:id="496774016">
      <w:bodyDiv w:val="1"/>
      <w:marLeft w:val="0"/>
      <w:marRight w:val="0"/>
      <w:marTop w:val="0"/>
      <w:marBottom w:val="0"/>
      <w:divBdr>
        <w:top w:val="none" w:sz="0" w:space="0" w:color="auto"/>
        <w:left w:val="none" w:sz="0" w:space="0" w:color="auto"/>
        <w:bottom w:val="none" w:sz="0" w:space="0" w:color="auto"/>
        <w:right w:val="none" w:sz="0" w:space="0" w:color="auto"/>
      </w:divBdr>
    </w:div>
    <w:div w:id="526603484">
      <w:bodyDiv w:val="1"/>
      <w:marLeft w:val="0"/>
      <w:marRight w:val="0"/>
      <w:marTop w:val="0"/>
      <w:marBottom w:val="0"/>
      <w:divBdr>
        <w:top w:val="none" w:sz="0" w:space="0" w:color="auto"/>
        <w:left w:val="none" w:sz="0" w:space="0" w:color="auto"/>
        <w:bottom w:val="none" w:sz="0" w:space="0" w:color="auto"/>
        <w:right w:val="none" w:sz="0" w:space="0" w:color="auto"/>
      </w:divBdr>
    </w:div>
    <w:div w:id="528495119">
      <w:bodyDiv w:val="1"/>
      <w:marLeft w:val="0"/>
      <w:marRight w:val="0"/>
      <w:marTop w:val="0"/>
      <w:marBottom w:val="0"/>
      <w:divBdr>
        <w:top w:val="none" w:sz="0" w:space="0" w:color="auto"/>
        <w:left w:val="none" w:sz="0" w:space="0" w:color="auto"/>
        <w:bottom w:val="none" w:sz="0" w:space="0" w:color="auto"/>
        <w:right w:val="none" w:sz="0" w:space="0" w:color="auto"/>
      </w:divBdr>
    </w:div>
    <w:div w:id="531573225">
      <w:bodyDiv w:val="1"/>
      <w:marLeft w:val="0"/>
      <w:marRight w:val="0"/>
      <w:marTop w:val="0"/>
      <w:marBottom w:val="0"/>
      <w:divBdr>
        <w:top w:val="none" w:sz="0" w:space="0" w:color="auto"/>
        <w:left w:val="none" w:sz="0" w:space="0" w:color="auto"/>
        <w:bottom w:val="none" w:sz="0" w:space="0" w:color="auto"/>
        <w:right w:val="none" w:sz="0" w:space="0" w:color="auto"/>
      </w:divBdr>
    </w:div>
    <w:div w:id="540938453">
      <w:bodyDiv w:val="1"/>
      <w:marLeft w:val="0"/>
      <w:marRight w:val="0"/>
      <w:marTop w:val="0"/>
      <w:marBottom w:val="0"/>
      <w:divBdr>
        <w:top w:val="none" w:sz="0" w:space="0" w:color="auto"/>
        <w:left w:val="none" w:sz="0" w:space="0" w:color="auto"/>
        <w:bottom w:val="none" w:sz="0" w:space="0" w:color="auto"/>
        <w:right w:val="none" w:sz="0" w:space="0" w:color="auto"/>
      </w:divBdr>
    </w:div>
    <w:div w:id="544564325">
      <w:bodyDiv w:val="1"/>
      <w:marLeft w:val="0"/>
      <w:marRight w:val="0"/>
      <w:marTop w:val="0"/>
      <w:marBottom w:val="0"/>
      <w:divBdr>
        <w:top w:val="none" w:sz="0" w:space="0" w:color="auto"/>
        <w:left w:val="none" w:sz="0" w:space="0" w:color="auto"/>
        <w:bottom w:val="none" w:sz="0" w:space="0" w:color="auto"/>
        <w:right w:val="none" w:sz="0" w:space="0" w:color="auto"/>
      </w:divBdr>
    </w:div>
    <w:div w:id="548958879">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58519454">
      <w:bodyDiv w:val="1"/>
      <w:marLeft w:val="0"/>
      <w:marRight w:val="0"/>
      <w:marTop w:val="0"/>
      <w:marBottom w:val="0"/>
      <w:divBdr>
        <w:top w:val="none" w:sz="0" w:space="0" w:color="auto"/>
        <w:left w:val="none" w:sz="0" w:space="0" w:color="auto"/>
        <w:bottom w:val="none" w:sz="0" w:space="0" w:color="auto"/>
        <w:right w:val="none" w:sz="0" w:space="0" w:color="auto"/>
      </w:divBdr>
    </w:div>
    <w:div w:id="563104478">
      <w:bodyDiv w:val="1"/>
      <w:marLeft w:val="0"/>
      <w:marRight w:val="0"/>
      <w:marTop w:val="0"/>
      <w:marBottom w:val="0"/>
      <w:divBdr>
        <w:top w:val="none" w:sz="0" w:space="0" w:color="auto"/>
        <w:left w:val="none" w:sz="0" w:space="0" w:color="auto"/>
        <w:bottom w:val="none" w:sz="0" w:space="0" w:color="auto"/>
        <w:right w:val="none" w:sz="0" w:space="0" w:color="auto"/>
      </w:divBdr>
    </w:div>
    <w:div w:id="564923653">
      <w:bodyDiv w:val="1"/>
      <w:marLeft w:val="0"/>
      <w:marRight w:val="0"/>
      <w:marTop w:val="0"/>
      <w:marBottom w:val="0"/>
      <w:divBdr>
        <w:top w:val="none" w:sz="0" w:space="0" w:color="auto"/>
        <w:left w:val="none" w:sz="0" w:space="0" w:color="auto"/>
        <w:bottom w:val="none" w:sz="0" w:space="0" w:color="auto"/>
        <w:right w:val="none" w:sz="0" w:space="0" w:color="auto"/>
      </w:divBdr>
    </w:div>
    <w:div w:id="584804170">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591862169">
      <w:bodyDiv w:val="1"/>
      <w:marLeft w:val="0"/>
      <w:marRight w:val="0"/>
      <w:marTop w:val="0"/>
      <w:marBottom w:val="0"/>
      <w:divBdr>
        <w:top w:val="none" w:sz="0" w:space="0" w:color="auto"/>
        <w:left w:val="none" w:sz="0" w:space="0" w:color="auto"/>
        <w:bottom w:val="none" w:sz="0" w:space="0" w:color="auto"/>
        <w:right w:val="none" w:sz="0" w:space="0" w:color="auto"/>
      </w:divBdr>
    </w:div>
    <w:div w:id="618225610">
      <w:bodyDiv w:val="1"/>
      <w:marLeft w:val="0"/>
      <w:marRight w:val="0"/>
      <w:marTop w:val="0"/>
      <w:marBottom w:val="0"/>
      <w:divBdr>
        <w:top w:val="none" w:sz="0" w:space="0" w:color="auto"/>
        <w:left w:val="none" w:sz="0" w:space="0" w:color="auto"/>
        <w:bottom w:val="none" w:sz="0" w:space="0" w:color="auto"/>
        <w:right w:val="none" w:sz="0" w:space="0" w:color="auto"/>
      </w:divBdr>
    </w:div>
    <w:div w:id="618298401">
      <w:bodyDiv w:val="1"/>
      <w:marLeft w:val="0"/>
      <w:marRight w:val="0"/>
      <w:marTop w:val="0"/>
      <w:marBottom w:val="0"/>
      <w:divBdr>
        <w:top w:val="none" w:sz="0" w:space="0" w:color="auto"/>
        <w:left w:val="none" w:sz="0" w:space="0" w:color="auto"/>
        <w:bottom w:val="none" w:sz="0" w:space="0" w:color="auto"/>
        <w:right w:val="none" w:sz="0" w:space="0" w:color="auto"/>
      </w:divBdr>
    </w:div>
    <w:div w:id="622002245">
      <w:bodyDiv w:val="1"/>
      <w:marLeft w:val="0"/>
      <w:marRight w:val="0"/>
      <w:marTop w:val="0"/>
      <w:marBottom w:val="0"/>
      <w:divBdr>
        <w:top w:val="none" w:sz="0" w:space="0" w:color="auto"/>
        <w:left w:val="none" w:sz="0" w:space="0" w:color="auto"/>
        <w:bottom w:val="none" w:sz="0" w:space="0" w:color="auto"/>
        <w:right w:val="none" w:sz="0" w:space="0" w:color="auto"/>
      </w:divBdr>
    </w:div>
    <w:div w:id="629436140">
      <w:bodyDiv w:val="1"/>
      <w:marLeft w:val="0"/>
      <w:marRight w:val="0"/>
      <w:marTop w:val="0"/>
      <w:marBottom w:val="0"/>
      <w:divBdr>
        <w:top w:val="none" w:sz="0" w:space="0" w:color="auto"/>
        <w:left w:val="none" w:sz="0" w:space="0" w:color="auto"/>
        <w:bottom w:val="none" w:sz="0" w:space="0" w:color="auto"/>
        <w:right w:val="none" w:sz="0" w:space="0" w:color="auto"/>
      </w:divBdr>
    </w:div>
    <w:div w:id="637882538">
      <w:bodyDiv w:val="1"/>
      <w:marLeft w:val="0"/>
      <w:marRight w:val="0"/>
      <w:marTop w:val="0"/>
      <w:marBottom w:val="0"/>
      <w:divBdr>
        <w:top w:val="none" w:sz="0" w:space="0" w:color="auto"/>
        <w:left w:val="none" w:sz="0" w:space="0" w:color="auto"/>
        <w:bottom w:val="none" w:sz="0" w:space="0" w:color="auto"/>
        <w:right w:val="none" w:sz="0" w:space="0" w:color="auto"/>
      </w:divBdr>
    </w:div>
    <w:div w:id="655495296">
      <w:bodyDiv w:val="1"/>
      <w:marLeft w:val="0"/>
      <w:marRight w:val="0"/>
      <w:marTop w:val="0"/>
      <w:marBottom w:val="0"/>
      <w:divBdr>
        <w:top w:val="none" w:sz="0" w:space="0" w:color="auto"/>
        <w:left w:val="none" w:sz="0" w:space="0" w:color="auto"/>
        <w:bottom w:val="none" w:sz="0" w:space="0" w:color="auto"/>
        <w:right w:val="none" w:sz="0" w:space="0" w:color="auto"/>
      </w:divBdr>
    </w:div>
    <w:div w:id="665861821">
      <w:bodyDiv w:val="1"/>
      <w:marLeft w:val="0"/>
      <w:marRight w:val="0"/>
      <w:marTop w:val="0"/>
      <w:marBottom w:val="0"/>
      <w:divBdr>
        <w:top w:val="none" w:sz="0" w:space="0" w:color="auto"/>
        <w:left w:val="none" w:sz="0" w:space="0" w:color="auto"/>
        <w:bottom w:val="none" w:sz="0" w:space="0" w:color="auto"/>
        <w:right w:val="none" w:sz="0" w:space="0" w:color="auto"/>
      </w:divBdr>
    </w:div>
    <w:div w:id="676808003">
      <w:bodyDiv w:val="1"/>
      <w:marLeft w:val="0"/>
      <w:marRight w:val="0"/>
      <w:marTop w:val="0"/>
      <w:marBottom w:val="0"/>
      <w:divBdr>
        <w:top w:val="none" w:sz="0" w:space="0" w:color="auto"/>
        <w:left w:val="none" w:sz="0" w:space="0" w:color="auto"/>
        <w:bottom w:val="none" w:sz="0" w:space="0" w:color="auto"/>
        <w:right w:val="none" w:sz="0" w:space="0" w:color="auto"/>
      </w:divBdr>
    </w:div>
    <w:div w:id="683016519">
      <w:bodyDiv w:val="1"/>
      <w:marLeft w:val="0"/>
      <w:marRight w:val="0"/>
      <w:marTop w:val="0"/>
      <w:marBottom w:val="0"/>
      <w:divBdr>
        <w:top w:val="none" w:sz="0" w:space="0" w:color="auto"/>
        <w:left w:val="none" w:sz="0" w:space="0" w:color="auto"/>
        <w:bottom w:val="none" w:sz="0" w:space="0" w:color="auto"/>
        <w:right w:val="none" w:sz="0" w:space="0" w:color="auto"/>
      </w:divBdr>
    </w:div>
    <w:div w:id="683819760">
      <w:bodyDiv w:val="1"/>
      <w:marLeft w:val="0"/>
      <w:marRight w:val="0"/>
      <w:marTop w:val="0"/>
      <w:marBottom w:val="0"/>
      <w:divBdr>
        <w:top w:val="none" w:sz="0" w:space="0" w:color="auto"/>
        <w:left w:val="none" w:sz="0" w:space="0" w:color="auto"/>
        <w:bottom w:val="none" w:sz="0" w:space="0" w:color="auto"/>
        <w:right w:val="none" w:sz="0" w:space="0" w:color="auto"/>
      </w:divBdr>
    </w:div>
    <w:div w:id="689917186">
      <w:bodyDiv w:val="1"/>
      <w:marLeft w:val="0"/>
      <w:marRight w:val="0"/>
      <w:marTop w:val="0"/>
      <w:marBottom w:val="0"/>
      <w:divBdr>
        <w:top w:val="none" w:sz="0" w:space="0" w:color="auto"/>
        <w:left w:val="none" w:sz="0" w:space="0" w:color="auto"/>
        <w:bottom w:val="none" w:sz="0" w:space="0" w:color="auto"/>
        <w:right w:val="none" w:sz="0" w:space="0" w:color="auto"/>
      </w:divBdr>
    </w:div>
    <w:div w:id="706955280">
      <w:bodyDiv w:val="1"/>
      <w:marLeft w:val="0"/>
      <w:marRight w:val="0"/>
      <w:marTop w:val="0"/>
      <w:marBottom w:val="0"/>
      <w:divBdr>
        <w:top w:val="none" w:sz="0" w:space="0" w:color="auto"/>
        <w:left w:val="none" w:sz="0" w:space="0" w:color="auto"/>
        <w:bottom w:val="none" w:sz="0" w:space="0" w:color="auto"/>
        <w:right w:val="none" w:sz="0" w:space="0" w:color="auto"/>
      </w:divBdr>
    </w:div>
    <w:div w:id="707491748">
      <w:bodyDiv w:val="1"/>
      <w:marLeft w:val="0"/>
      <w:marRight w:val="0"/>
      <w:marTop w:val="0"/>
      <w:marBottom w:val="0"/>
      <w:divBdr>
        <w:top w:val="none" w:sz="0" w:space="0" w:color="auto"/>
        <w:left w:val="none" w:sz="0" w:space="0" w:color="auto"/>
        <w:bottom w:val="none" w:sz="0" w:space="0" w:color="auto"/>
        <w:right w:val="none" w:sz="0" w:space="0" w:color="auto"/>
      </w:divBdr>
    </w:div>
    <w:div w:id="714351962">
      <w:bodyDiv w:val="1"/>
      <w:marLeft w:val="0"/>
      <w:marRight w:val="0"/>
      <w:marTop w:val="0"/>
      <w:marBottom w:val="0"/>
      <w:divBdr>
        <w:top w:val="none" w:sz="0" w:space="0" w:color="auto"/>
        <w:left w:val="none" w:sz="0" w:space="0" w:color="auto"/>
        <w:bottom w:val="none" w:sz="0" w:space="0" w:color="auto"/>
        <w:right w:val="none" w:sz="0" w:space="0" w:color="auto"/>
      </w:divBdr>
    </w:div>
    <w:div w:id="722025116">
      <w:bodyDiv w:val="1"/>
      <w:marLeft w:val="0"/>
      <w:marRight w:val="0"/>
      <w:marTop w:val="0"/>
      <w:marBottom w:val="0"/>
      <w:divBdr>
        <w:top w:val="none" w:sz="0" w:space="0" w:color="auto"/>
        <w:left w:val="none" w:sz="0" w:space="0" w:color="auto"/>
        <w:bottom w:val="none" w:sz="0" w:space="0" w:color="auto"/>
        <w:right w:val="none" w:sz="0" w:space="0" w:color="auto"/>
      </w:divBdr>
    </w:div>
    <w:div w:id="728305693">
      <w:bodyDiv w:val="1"/>
      <w:marLeft w:val="0"/>
      <w:marRight w:val="0"/>
      <w:marTop w:val="0"/>
      <w:marBottom w:val="0"/>
      <w:divBdr>
        <w:top w:val="none" w:sz="0" w:space="0" w:color="auto"/>
        <w:left w:val="none" w:sz="0" w:space="0" w:color="auto"/>
        <w:bottom w:val="none" w:sz="0" w:space="0" w:color="auto"/>
        <w:right w:val="none" w:sz="0" w:space="0" w:color="auto"/>
      </w:divBdr>
    </w:div>
    <w:div w:id="737902431">
      <w:bodyDiv w:val="1"/>
      <w:marLeft w:val="0"/>
      <w:marRight w:val="0"/>
      <w:marTop w:val="0"/>
      <w:marBottom w:val="0"/>
      <w:divBdr>
        <w:top w:val="none" w:sz="0" w:space="0" w:color="auto"/>
        <w:left w:val="none" w:sz="0" w:space="0" w:color="auto"/>
        <w:bottom w:val="none" w:sz="0" w:space="0" w:color="auto"/>
        <w:right w:val="none" w:sz="0" w:space="0" w:color="auto"/>
      </w:divBdr>
    </w:div>
    <w:div w:id="753671351">
      <w:bodyDiv w:val="1"/>
      <w:marLeft w:val="0"/>
      <w:marRight w:val="0"/>
      <w:marTop w:val="0"/>
      <w:marBottom w:val="0"/>
      <w:divBdr>
        <w:top w:val="none" w:sz="0" w:space="0" w:color="auto"/>
        <w:left w:val="none" w:sz="0" w:space="0" w:color="auto"/>
        <w:bottom w:val="none" w:sz="0" w:space="0" w:color="auto"/>
        <w:right w:val="none" w:sz="0" w:space="0" w:color="auto"/>
      </w:divBdr>
    </w:div>
    <w:div w:id="763762934">
      <w:bodyDiv w:val="1"/>
      <w:marLeft w:val="0"/>
      <w:marRight w:val="0"/>
      <w:marTop w:val="0"/>
      <w:marBottom w:val="0"/>
      <w:divBdr>
        <w:top w:val="none" w:sz="0" w:space="0" w:color="auto"/>
        <w:left w:val="none" w:sz="0" w:space="0" w:color="auto"/>
        <w:bottom w:val="none" w:sz="0" w:space="0" w:color="auto"/>
        <w:right w:val="none" w:sz="0" w:space="0" w:color="auto"/>
      </w:divBdr>
    </w:div>
    <w:div w:id="770397793">
      <w:bodyDiv w:val="1"/>
      <w:marLeft w:val="0"/>
      <w:marRight w:val="0"/>
      <w:marTop w:val="0"/>
      <w:marBottom w:val="0"/>
      <w:divBdr>
        <w:top w:val="none" w:sz="0" w:space="0" w:color="auto"/>
        <w:left w:val="none" w:sz="0" w:space="0" w:color="auto"/>
        <w:bottom w:val="none" w:sz="0" w:space="0" w:color="auto"/>
        <w:right w:val="none" w:sz="0" w:space="0" w:color="auto"/>
      </w:divBdr>
    </w:div>
    <w:div w:id="772673304">
      <w:bodyDiv w:val="1"/>
      <w:marLeft w:val="0"/>
      <w:marRight w:val="0"/>
      <w:marTop w:val="0"/>
      <w:marBottom w:val="0"/>
      <w:divBdr>
        <w:top w:val="none" w:sz="0" w:space="0" w:color="auto"/>
        <w:left w:val="none" w:sz="0" w:space="0" w:color="auto"/>
        <w:bottom w:val="none" w:sz="0" w:space="0" w:color="auto"/>
        <w:right w:val="none" w:sz="0" w:space="0" w:color="auto"/>
      </w:divBdr>
    </w:div>
    <w:div w:id="789977516">
      <w:bodyDiv w:val="1"/>
      <w:marLeft w:val="0"/>
      <w:marRight w:val="0"/>
      <w:marTop w:val="0"/>
      <w:marBottom w:val="0"/>
      <w:divBdr>
        <w:top w:val="none" w:sz="0" w:space="0" w:color="auto"/>
        <w:left w:val="none" w:sz="0" w:space="0" w:color="auto"/>
        <w:bottom w:val="none" w:sz="0" w:space="0" w:color="auto"/>
        <w:right w:val="none" w:sz="0" w:space="0" w:color="auto"/>
      </w:divBdr>
    </w:div>
    <w:div w:id="791900066">
      <w:bodyDiv w:val="1"/>
      <w:marLeft w:val="0"/>
      <w:marRight w:val="0"/>
      <w:marTop w:val="0"/>
      <w:marBottom w:val="0"/>
      <w:divBdr>
        <w:top w:val="none" w:sz="0" w:space="0" w:color="auto"/>
        <w:left w:val="none" w:sz="0" w:space="0" w:color="auto"/>
        <w:bottom w:val="none" w:sz="0" w:space="0" w:color="auto"/>
        <w:right w:val="none" w:sz="0" w:space="0" w:color="auto"/>
      </w:divBdr>
    </w:div>
    <w:div w:id="802383782">
      <w:bodyDiv w:val="1"/>
      <w:marLeft w:val="0"/>
      <w:marRight w:val="0"/>
      <w:marTop w:val="0"/>
      <w:marBottom w:val="0"/>
      <w:divBdr>
        <w:top w:val="none" w:sz="0" w:space="0" w:color="auto"/>
        <w:left w:val="none" w:sz="0" w:space="0" w:color="auto"/>
        <w:bottom w:val="none" w:sz="0" w:space="0" w:color="auto"/>
        <w:right w:val="none" w:sz="0" w:space="0" w:color="auto"/>
      </w:divBdr>
    </w:div>
    <w:div w:id="813450730">
      <w:bodyDiv w:val="1"/>
      <w:marLeft w:val="0"/>
      <w:marRight w:val="0"/>
      <w:marTop w:val="0"/>
      <w:marBottom w:val="0"/>
      <w:divBdr>
        <w:top w:val="none" w:sz="0" w:space="0" w:color="auto"/>
        <w:left w:val="none" w:sz="0" w:space="0" w:color="auto"/>
        <w:bottom w:val="none" w:sz="0" w:space="0" w:color="auto"/>
        <w:right w:val="none" w:sz="0" w:space="0" w:color="auto"/>
      </w:divBdr>
    </w:div>
    <w:div w:id="831600150">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1506653">
      <w:bodyDiv w:val="1"/>
      <w:marLeft w:val="0"/>
      <w:marRight w:val="0"/>
      <w:marTop w:val="0"/>
      <w:marBottom w:val="0"/>
      <w:divBdr>
        <w:top w:val="none" w:sz="0" w:space="0" w:color="auto"/>
        <w:left w:val="none" w:sz="0" w:space="0" w:color="auto"/>
        <w:bottom w:val="none" w:sz="0" w:space="0" w:color="auto"/>
        <w:right w:val="none" w:sz="0" w:space="0" w:color="auto"/>
      </w:divBdr>
    </w:div>
    <w:div w:id="856583816">
      <w:bodyDiv w:val="1"/>
      <w:marLeft w:val="0"/>
      <w:marRight w:val="0"/>
      <w:marTop w:val="0"/>
      <w:marBottom w:val="0"/>
      <w:divBdr>
        <w:top w:val="none" w:sz="0" w:space="0" w:color="auto"/>
        <w:left w:val="none" w:sz="0" w:space="0" w:color="auto"/>
        <w:bottom w:val="none" w:sz="0" w:space="0" w:color="auto"/>
        <w:right w:val="none" w:sz="0" w:space="0" w:color="auto"/>
      </w:divBdr>
    </w:div>
    <w:div w:id="867522329">
      <w:bodyDiv w:val="1"/>
      <w:marLeft w:val="0"/>
      <w:marRight w:val="0"/>
      <w:marTop w:val="0"/>
      <w:marBottom w:val="0"/>
      <w:divBdr>
        <w:top w:val="none" w:sz="0" w:space="0" w:color="auto"/>
        <w:left w:val="none" w:sz="0" w:space="0" w:color="auto"/>
        <w:bottom w:val="none" w:sz="0" w:space="0" w:color="auto"/>
        <w:right w:val="none" w:sz="0" w:space="0" w:color="auto"/>
      </w:divBdr>
    </w:div>
    <w:div w:id="870721872">
      <w:bodyDiv w:val="1"/>
      <w:marLeft w:val="0"/>
      <w:marRight w:val="0"/>
      <w:marTop w:val="0"/>
      <w:marBottom w:val="0"/>
      <w:divBdr>
        <w:top w:val="none" w:sz="0" w:space="0" w:color="auto"/>
        <w:left w:val="none" w:sz="0" w:space="0" w:color="auto"/>
        <w:bottom w:val="none" w:sz="0" w:space="0" w:color="auto"/>
        <w:right w:val="none" w:sz="0" w:space="0" w:color="auto"/>
      </w:divBdr>
    </w:div>
    <w:div w:id="892229392">
      <w:bodyDiv w:val="1"/>
      <w:marLeft w:val="0"/>
      <w:marRight w:val="0"/>
      <w:marTop w:val="0"/>
      <w:marBottom w:val="0"/>
      <w:divBdr>
        <w:top w:val="none" w:sz="0" w:space="0" w:color="auto"/>
        <w:left w:val="none" w:sz="0" w:space="0" w:color="auto"/>
        <w:bottom w:val="none" w:sz="0" w:space="0" w:color="auto"/>
        <w:right w:val="none" w:sz="0" w:space="0" w:color="auto"/>
      </w:divBdr>
    </w:div>
    <w:div w:id="894663596">
      <w:bodyDiv w:val="1"/>
      <w:marLeft w:val="0"/>
      <w:marRight w:val="0"/>
      <w:marTop w:val="0"/>
      <w:marBottom w:val="0"/>
      <w:divBdr>
        <w:top w:val="none" w:sz="0" w:space="0" w:color="auto"/>
        <w:left w:val="none" w:sz="0" w:space="0" w:color="auto"/>
        <w:bottom w:val="none" w:sz="0" w:space="0" w:color="auto"/>
        <w:right w:val="none" w:sz="0" w:space="0" w:color="auto"/>
      </w:divBdr>
    </w:div>
    <w:div w:id="906111721">
      <w:bodyDiv w:val="1"/>
      <w:marLeft w:val="0"/>
      <w:marRight w:val="0"/>
      <w:marTop w:val="0"/>
      <w:marBottom w:val="0"/>
      <w:divBdr>
        <w:top w:val="none" w:sz="0" w:space="0" w:color="auto"/>
        <w:left w:val="none" w:sz="0" w:space="0" w:color="auto"/>
        <w:bottom w:val="none" w:sz="0" w:space="0" w:color="auto"/>
        <w:right w:val="none" w:sz="0" w:space="0" w:color="auto"/>
      </w:divBdr>
    </w:div>
    <w:div w:id="907112282">
      <w:bodyDiv w:val="1"/>
      <w:marLeft w:val="0"/>
      <w:marRight w:val="0"/>
      <w:marTop w:val="0"/>
      <w:marBottom w:val="0"/>
      <w:divBdr>
        <w:top w:val="none" w:sz="0" w:space="0" w:color="auto"/>
        <w:left w:val="none" w:sz="0" w:space="0" w:color="auto"/>
        <w:bottom w:val="none" w:sz="0" w:space="0" w:color="auto"/>
        <w:right w:val="none" w:sz="0" w:space="0" w:color="auto"/>
      </w:divBdr>
    </w:div>
    <w:div w:id="910583005">
      <w:bodyDiv w:val="1"/>
      <w:marLeft w:val="0"/>
      <w:marRight w:val="0"/>
      <w:marTop w:val="0"/>
      <w:marBottom w:val="0"/>
      <w:divBdr>
        <w:top w:val="none" w:sz="0" w:space="0" w:color="auto"/>
        <w:left w:val="none" w:sz="0" w:space="0" w:color="auto"/>
        <w:bottom w:val="none" w:sz="0" w:space="0" w:color="auto"/>
        <w:right w:val="none" w:sz="0" w:space="0" w:color="auto"/>
      </w:divBdr>
    </w:div>
    <w:div w:id="920026507">
      <w:bodyDiv w:val="1"/>
      <w:marLeft w:val="0"/>
      <w:marRight w:val="0"/>
      <w:marTop w:val="0"/>
      <w:marBottom w:val="0"/>
      <w:divBdr>
        <w:top w:val="none" w:sz="0" w:space="0" w:color="auto"/>
        <w:left w:val="none" w:sz="0" w:space="0" w:color="auto"/>
        <w:bottom w:val="none" w:sz="0" w:space="0" w:color="auto"/>
        <w:right w:val="none" w:sz="0" w:space="0" w:color="auto"/>
      </w:divBdr>
    </w:div>
    <w:div w:id="958757319">
      <w:bodyDiv w:val="1"/>
      <w:marLeft w:val="0"/>
      <w:marRight w:val="0"/>
      <w:marTop w:val="0"/>
      <w:marBottom w:val="0"/>
      <w:divBdr>
        <w:top w:val="none" w:sz="0" w:space="0" w:color="auto"/>
        <w:left w:val="none" w:sz="0" w:space="0" w:color="auto"/>
        <w:bottom w:val="none" w:sz="0" w:space="0" w:color="auto"/>
        <w:right w:val="none" w:sz="0" w:space="0" w:color="auto"/>
      </w:divBdr>
    </w:div>
    <w:div w:id="967904474">
      <w:bodyDiv w:val="1"/>
      <w:marLeft w:val="0"/>
      <w:marRight w:val="0"/>
      <w:marTop w:val="0"/>
      <w:marBottom w:val="0"/>
      <w:divBdr>
        <w:top w:val="none" w:sz="0" w:space="0" w:color="auto"/>
        <w:left w:val="none" w:sz="0" w:space="0" w:color="auto"/>
        <w:bottom w:val="none" w:sz="0" w:space="0" w:color="auto"/>
        <w:right w:val="none" w:sz="0" w:space="0" w:color="auto"/>
      </w:divBdr>
    </w:div>
    <w:div w:id="972632837">
      <w:bodyDiv w:val="1"/>
      <w:marLeft w:val="0"/>
      <w:marRight w:val="0"/>
      <w:marTop w:val="0"/>
      <w:marBottom w:val="0"/>
      <w:divBdr>
        <w:top w:val="none" w:sz="0" w:space="0" w:color="auto"/>
        <w:left w:val="none" w:sz="0" w:space="0" w:color="auto"/>
        <w:bottom w:val="none" w:sz="0" w:space="0" w:color="auto"/>
        <w:right w:val="none" w:sz="0" w:space="0" w:color="auto"/>
      </w:divBdr>
    </w:div>
    <w:div w:id="991132984">
      <w:bodyDiv w:val="1"/>
      <w:marLeft w:val="0"/>
      <w:marRight w:val="0"/>
      <w:marTop w:val="0"/>
      <w:marBottom w:val="0"/>
      <w:divBdr>
        <w:top w:val="none" w:sz="0" w:space="0" w:color="auto"/>
        <w:left w:val="none" w:sz="0" w:space="0" w:color="auto"/>
        <w:bottom w:val="none" w:sz="0" w:space="0" w:color="auto"/>
        <w:right w:val="none" w:sz="0" w:space="0" w:color="auto"/>
      </w:divBdr>
    </w:div>
    <w:div w:id="992834779">
      <w:bodyDiv w:val="1"/>
      <w:marLeft w:val="0"/>
      <w:marRight w:val="0"/>
      <w:marTop w:val="0"/>
      <w:marBottom w:val="0"/>
      <w:divBdr>
        <w:top w:val="none" w:sz="0" w:space="0" w:color="auto"/>
        <w:left w:val="none" w:sz="0" w:space="0" w:color="auto"/>
        <w:bottom w:val="none" w:sz="0" w:space="0" w:color="auto"/>
        <w:right w:val="none" w:sz="0" w:space="0" w:color="auto"/>
      </w:divBdr>
    </w:div>
    <w:div w:id="1005866059">
      <w:bodyDiv w:val="1"/>
      <w:marLeft w:val="0"/>
      <w:marRight w:val="0"/>
      <w:marTop w:val="0"/>
      <w:marBottom w:val="0"/>
      <w:divBdr>
        <w:top w:val="none" w:sz="0" w:space="0" w:color="auto"/>
        <w:left w:val="none" w:sz="0" w:space="0" w:color="auto"/>
        <w:bottom w:val="none" w:sz="0" w:space="0" w:color="auto"/>
        <w:right w:val="none" w:sz="0" w:space="0" w:color="auto"/>
      </w:divBdr>
    </w:div>
    <w:div w:id="1007367151">
      <w:bodyDiv w:val="1"/>
      <w:marLeft w:val="0"/>
      <w:marRight w:val="0"/>
      <w:marTop w:val="0"/>
      <w:marBottom w:val="0"/>
      <w:divBdr>
        <w:top w:val="none" w:sz="0" w:space="0" w:color="auto"/>
        <w:left w:val="none" w:sz="0" w:space="0" w:color="auto"/>
        <w:bottom w:val="none" w:sz="0" w:space="0" w:color="auto"/>
        <w:right w:val="none" w:sz="0" w:space="0" w:color="auto"/>
      </w:divBdr>
    </w:div>
    <w:div w:id="1028795793">
      <w:bodyDiv w:val="1"/>
      <w:marLeft w:val="0"/>
      <w:marRight w:val="0"/>
      <w:marTop w:val="0"/>
      <w:marBottom w:val="0"/>
      <w:divBdr>
        <w:top w:val="none" w:sz="0" w:space="0" w:color="auto"/>
        <w:left w:val="none" w:sz="0" w:space="0" w:color="auto"/>
        <w:bottom w:val="none" w:sz="0" w:space="0" w:color="auto"/>
        <w:right w:val="none" w:sz="0" w:space="0" w:color="auto"/>
      </w:divBdr>
    </w:div>
    <w:div w:id="1031494048">
      <w:bodyDiv w:val="1"/>
      <w:marLeft w:val="0"/>
      <w:marRight w:val="0"/>
      <w:marTop w:val="0"/>
      <w:marBottom w:val="0"/>
      <w:divBdr>
        <w:top w:val="none" w:sz="0" w:space="0" w:color="auto"/>
        <w:left w:val="none" w:sz="0" w:space="0" w:color="auto"/>
        <w:bottom w:val="none" w:sz="0" w:space="0" w:color="auto"/>
        <w:right w:val="none" w:sz="0" w:space="0" w:color="auto"/>
      </w:divBdr>
    </w:div>
    <w:div w:id="1054158417">
      <w:bodyDiv w:val="1"/>
      <w:marLeft w:val="0"/>
      <w:marRight w:val="0"/>
      <w:marTop w:val="0"/>
      <w:marBottom w:val="0"/>
      <w:divBdr>
        <w:top w:val="none" w:sz="0" w:space="0" w:color="auto"/>
        <w:left w:val="none" w:sz="0" w:space="0" w:color="auto"/>
        <w:bottom w:val="none" w:sz="0" w:space="0" w:color="auto"/>
        <w:right w:val="none" w:sz="0" w:space="0" w:color="auto"/>
      </w:divBdr>
    </w:div>
    <w:div w:id="1057583671">
      <w:bodyDiv w:val="1"/>
      <w:marLeft w:val="0"/>
      <w:marRight w:val="0"/>
      <w:marTop w:val="0"/>
      <w:marBottom w:val="0"/>
      <w:divBdr>
        <w:top w:val="none" w:sz="0" w:space="0" w:color="auto"/>
        <w:left w:val="none" w:sz="0" w:space="0" w:color="auto"/>
        <w:bottom w:val="none" w:sz="0" w:space="0" w:color="auto"/>
        <w:right w:val="none" w:sz="0" w:space="0" w:color="auto"/>
      </w:divBdr>
    </w:div>
    <w:div w:id="1057707821">
      <w:bodyDiv w:val="1"/>
      <w:marLeft w:val="0"/>
      <w:marRight w:val="0"/>
      <w:marTop w:val="0"/>
      <w:marBottom w:val="0"/>
      <w:divBdr>
        <w:top w:val="none" w:sz="0" w:space="0" w:color="auto"/>
        <w:left w:val="none" w:sz="0" w:space="0" w:color="auto"/>
        <w:bottom w:val="none" w:sz="0" w:space="0" w:color="auto"/>
        <w:right w:val="none" w:sz="0" w:space="0" w:color="auto"/>
      </w:divBdr>
    </w:div>
    <w:div w:id="1060667058">
      <w:bodyDiv w:val="1"/>
      <w:marLeft w:val="0"/>
      <w:marRight w:val="0"/>
      <w:marTop w:val="0"/>
      <w:marBottom w:val="0"/>
      <w:divBdr>
        <w:top w:val="none" w:sz="0" w:space="0" w:color="auto"/>
        <w:left w:val="none" w:sz="0" w:space="0" w:color="auto"/>
        <w:bottom w:val="none" w:sz="0" w:space="0" w:color="auto"/>
        <w:right w:val="none" w:sz="0" w:space="0" w:color="auto"/>
      </w:divBdr>
    </w:div>
    <w:div w:id="1060905055">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00298568">
      <w:bodyDiv w:val="1"/>
      <w:marLeft w:val="0"/>
      <w:marRight w:val="0"/>
      <w:marTop w:val="0"/>
      <w:marBottom w:val="0"/>
      <w:divBdr>
        <w:top w:val="none" w:sz="0" w:space="0" w:color="auto"/>
        <w:left w:val="none" w:sz="0" w:space="0" w:color="auto"/>
        <w:bottom w:val="none" w:sz="0" w:space="0" w:color="auto"/>
        <w:right w:val="none" w:sz="0" w:space="0" w:color="auto"/>
      </w:divBdr>
    </w:div>
    <w:div w:id="1100953147">
      <w:bodyDiv w:val="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
        <w:div w:id="802231715">
          <w:marLeft w:val="0"/>
          <w:marRight w:val="0"/>
          <w:marTop w:val="0"/>
          <w:marBottom w:val="0"/>
          <w:divBdr>
            <w:top w:val="none" w:sz="0" w:space="0" w:color="auto"/>
            <w:left w:val="none" w:sz="0" w:space="0" w:color="auto"/>
            <w:bottom w:val="none" w:sz="0" w:space="0" w:color="auto"/>
            <w:right w:val="none" w:sz="0" w:space="0" w:color="auto"/>
          </w:divBdr>
        </w:div>
        <w:div w:id="916476281">
          <w:marLeft w:val="0"/>
          <w:marRight w:val="0"/>
          <w:marTop w:val="0"/>
          <w:marBottom w:val="0"/>
          <w:divBdr>
            <w:top w:val="none" w:sz="0" w:space="0" w:color="auto"/>
            <w:left w:val="none" w:sz="0" w:space="0" w:color="auto"/>
            <w:bottom w:val="none" w:sz="0" w:space="0" w:color="auto"/>
            <w:right w:val="none" w:sz="0" w:space="0" w:color="auto"/>
          </w:divBdr>
        </w:div>
        <w:div w:id="2036539535">
          <w:marLeft w:val="0"/>
          <w:marRight w:val="0"/>
          <w:marTop w:val="0"/>
          <w:marBottom w:val="0"/>
          <w:divBdr>
            <w:top w:val="none" w:sz="0" w:space="0" w:color="auto"/>
            <w:left w:val="none" w:sz="0" w:space="0" w:color="auto"/>
            <w:bottom w:val="none" w:sz="0" w:space="0" w:color="auto"/>
            <w:right w:val="none" w:sz="0" w:space="0" w:color="auto"/>
          </w:divBdr>
        </w:div>
      </w:divsChild>
    </w:div>
    <w:div w:id="1101493219">
      <w:bodyDiv w:val="1"/>
      <w:marLeft w:val="0"/>
      <w:marRight w:val="0"/>
      <w:marTop w:val="0"/>
      <w:marBottom w:val="0"/>
      <w:divBdr>
        <w:top w:val="none" w:sz="0" w:space="0" w:color="auto"/>
        <w:left w:val="none" w:sz="0" w:space="0" w:color="auto"/>
        <w:bottom w:val="none" w:sz="0" w:space="0" w:color="auto"/>
        <w:right w:val="none" w:sz="0" w:space="0" w:color="auto"/>
      </w:divBdr>
    </w:div>
    <w:div w:id="1112357496">
      <w:bodyDiv w:val="1"/>
      <w:marLeft w:val="0"/>
      <w:marRight w:val="0"/>
      <w:marTop w:val="0"/>
      <w:marBottom w:val="0"/>
      <w:divBdr>
        <w:top w:val="none" w:sz="0" w:space="0" w:color="auto"/>
        <w:left w:val="none" w:sz="0" w:space="0" w:color="auto"/>
        <w:bottom w:val="none" w:sz="0" w:space="0" w:color="auto"/>
        <w:right w:val="none" w:sz="0" w:space="0" w:color="auto"/>
      </w:divBdr>
    </w:div>
    <w:div w:id="1114521688">
      <w:bodyDiv w:val="1"/>
      <w:marLeft w:val="0"/>
      <w:marRight w:val="0"/>
      <w:marTop w:val="0"/>
      <w:marBottom w:val="0"/>
      <w:divBdr>
        <w:top w:val="none" w:sz="0" w:space="0" w:color="auto"/>
        <w:left w:val="none" w:sz="0" w:space="0" w:color="auto"/>
        <w:bottom w:val="none" w:sz="0" w:space="0" w:color="auto"/>
        <w:right w:val="none" w:sz="0" w:space="0" w:color="auto"/>
      </w:divBdr>
    </w:div>
    <w:div w:id="1115101053">
      <w:bodyDiv w:val="1"/>
      <w:marLeft w:val="0"/>
      <w:marRight w:val="0"/>
      <w:marTop w:val="0"/>
      <w:marBottom w:val="0"/>
      <w:divBdr>
        <w:top w:val="none" w:sz="0" w:space="0" w:color="auto"/>
        <w:left w:val="none" w:sz="0" w:space="0" w:color="auto"/>
        <w:bottom w:val="none" w:sz="0" w:space="0" w:color="auto"/>
        <w:right w:val="none" w:sz="0" w:space="0" w:color="auto"/>
      </w:divBdr>
    </w:div>
    <w:div w:id="1116752754">
      <w:bodyDiv w:val="1"/>
      <w:marLeft w:val="0"/>
      <w:marRight w:val="0"/>
      <w:marTop w:val="0"/>
      <w:marBottom w:val="0"/>
      <w:divBdr>
        <w:top w:val="none" w:sz="0" w:space="0" w:color="auto"/>
        <w:left w:val="none" w:sz="0" w:space="0" w:color="auto"/>
        <w:bottom w:val="none" w:sz="0" w:space="0" w:color="auto"/>
        <w:right w:val="none" w:sz="0" w:space="0" w:color="auto"/>
      </w:divBdr>
    </w:div>
    <w:div w:id="1116947880">
      <w:bodyDiv w:val="1"/>
      <w:marLeft w:val="0"/>
      <w:marRight w:val="0"/>
      <w:marTop w:val="0"/>
      <w:marBottom w:val="0"/>
      <w:divBdr>
        <w:top w:val="none" w:sz="0" w:space="0" w:color="auto"/>
        <w:left w:val="none" w:sz="0" w:space="0" w:color="auto"/>
        <w:bottom w:val="none" w:sz="0" w:space="0" w:color="auto"/>
        <w:right w:val="none" w:sz="0" w:space="0" w:color="auto"/>
      </w:divBdr>
    </w:div>
    <w:div w:id="1119573285">
      <w:bodyDiv w:val="1"/>
      <w:marLeft w:val="0"/>
      <w:marRight w:val="0"/>
      <w:marTop w:val="0"/>
      <w:marBottom w:val="0"/>
      <w:divBdr>
        <w:top w:val="none" w:sz="0" w:space="0" w:color="auto"/>
        <w:left w:val="none" w:sz="0" w:space="0" w:color="auto"/>
        <w:bottom w:val="none" w:sz="0" w:space="0" w:color="auto"/>
        <w:right w:val="none" w:sz="0" w:space="0" w:color="auto"/>
      </w:divBdr>
    </w:div>
    <w:div w:id="1127969924">
      <w:bodyDiv w:val="1"/>
      <w:marLeft w:val="0"/>
      <w:marRight w:val="0"/>
      <w:marTop w:val="0"/>
      <w:marBottom w:val="0"/>
      <w:divBdr>
        <w:top w:val="none" w:sz="0" w:space="0" w:color="auto"/>
        <w:left w:val="none" w:sz="0" w:space="0" w:color="auto"/>
        <w:bottom w:val="none" w:sz="0" w:space="0" w:color="auto"/>
        <w:right w:val="none" w:sz="0" w:space="0" w:color="auto"/>
      </w:divBdr>
    </w:div>
    <w:div w:id="1129321767">
      <w:bodyDiv w:val="1"/>
      <w:marLeft w:val="0"/>
      <w:marRight w:val="0"/>
      <w:marTop w:val="0"/>
      <w:marBottom w:val="0"/>
      <w:divBdr>
        <w:top w:val="none" w:sz="0" w:space="0" w:color="auto"/>
        <w:left w:val="none" w:sz="0" w:space="0" w:color="auto"/>
        <w:bottom w:val="none" w:sz="0" w:space="0" w:color="auto"/>
        <w:right w:val="none" w:sz="0" w:space="0" w:color="auto"/>
      </w:divBdr>
    </w:div>
    <w:div w:id="1132674114">
      <w:bodyDiv w:val="1"/>
      <w:marLeft w:val="0"/>
      <w:marRight w:val="0"/>
      <w:marTop w:val="0"/>
      <w:marBottom w:val="0"/>
      <w:divBdr>
        <w:top w:val="none" w:sz="0" w:space="0" w:color="auto"/>
        <w:left w:val="none" w:sz="0" w:space="0" w:color="auto"/>
        <w:bottom w:val="none" w:sz="0" w:space="0" w:color="auto"/>
        <w:right w:val="none" w:sz="0" w:space="0" w:color="auto"/>
      </w:divBdr>
    </w:div>
    <w:div w:id="1135490353">
      <w:bodyDiv w:val="1"/>
      <w:marLeft w:val="0"/>
      <w:marRight w:val="0"/>
      <w:marTop w:val="0"/>
      <w:marBottom w:val="0"/>
      <w:divBdr>
        <w:top w:val="none" w:sz="0" w:space="0" w:color="auto"/>
        <w:left w:val="none" w:sz="0" w:space="0" w:color="auto"/>
        <w:bottom w:val="none" w:sz="0" w:space="0" w:color="auto"/>
        <w:right w:val="none" w:sz="0" w:space="0" w:color="auto"/>
      </w:divBdr>
    </w:div>
    <w:div w:id="1141382459">
      <w:bodyDiv w:val="1"/>
      <w:marLeft w:val="0"/>
      <w:marRight w:val="0"/>
      <w:marTop w:val="0"/>
      <w:marBottom w:val="0"/>
      <w:divBdr>
        <w:top w:val="none" w:sz="0" w:space="0" w:color="auto"/>
        <w:left w:val="none" w:sz="0" w:space="0" w:color="auto"/>
        <w:bottom w:val="none" w:sz="0" w:space="0" w:color="auto"/>
        <w:right w:val="none" w:sz="0" w:space="0" w:color="auto"/>
      </w:divBdr>
    </w:div>
    <w:div w:id="1151363965">
      <w:bodyDiv w:val="1"/>
      <w:marLeft w:val="0"/>
      <w:marRight w:val="0"/>
      <w:marTop w:val="0"/>
      <w:marBottom w:val="0"/>
      <w:divBdr>
        <w:top w:val="none" w:sz="0" w:space="0" w:color="auto"/>
        <w:left w:val="none" w:sz="0" w:space="0" w:color="auto"/>
        <w:bottom w:val="none" w:sz="0" w:space="0" w:color="auto"/>
        <w:right w:val="none" w:sz="0" w:space="0" w:color="auto"/>
      </w:divBdr>
    </w:div>
    <w:div w:id="1177038860">
      <w:bodyDiv w:val="1"/>
      <w:marLeft w:val="0"/>
      <w:marRight w:val="0"/>
      <w:marTop w:val="0"/>
      <w:marBottom w:val="0"/>
      <w:divBdr>
        <w:top w:val="none" w:sz="0" w:space="0" w:color="auto"/>
        <w:left w:val="none" w:sz="0" w:space="0" w:color="auto"/>
        <w:bottom w:val="none" w:sz="0" w:space="0" w:color="auto"/>
        <w:right w:val="none" w:sz="0" w:space="0" w:color="auto"/>
      </w:divBdr>
    </w:div>
    <w:div w:id="1177696959">
      <w:bodyDiv w:val="1"/>
      <w:marLeft w:val="0"/>
      <w:marRight w:val="0"/>
      <w:marTop w:val="0"/>
      <w:marBottom w:val="0"/>
      <w:divBdr>
        <w:top w:val="none" w:sz="0" w:space="0" w:color="auto"/>
        <w:left w:val="none" w:sz="0" w:space="0" w:color="auto"/>
        <w:bottom w:val="none" w:sz="0" w:space="0" w:color="auto"/>
        <w:right w:val="none" w:sz="0" w:space="0" w:color="auto"/>
      </w:divBdr>
    </w:div>
    <w:div w:id="1182210415">
      <w:bodyDiv w:val="1"/>
      <w:marLeft w:val="0"/>
      <w:marRight w:val="0"/>
      <w:marTop w:val="0"/>
      <w:marBottom w:val="0"/>
      <w:divBdr>
        <w:top w:val="none" w:sz="0" w:space="0" w:color="auto"/>
        <w:left w:val="none" w:sz="0" w:space="0" w:color="auto"/>
        <w:bottom w:val="none" w:sz="0" w:space="0" w:color="auto"/>
        <w:right w:val="none" w:sz="0" w:space="0" w:color="auto"/>
      </w:divBdr>
    </w:div>
    <w:div w:id="1197158816">
      <w:bodyDiv w:val="1"/>
      <w:marLeft w:val="0"/>
      <w:marRight w:val="0"/>
      <w:marTop w:val="0"/>
      <w:marBottom w:val="0"/>
      <w:divBdr>
        <w:top w:val="none" w:sz="0" w:space="0" w:color="auto"/>
        <w:left w:val="none" w:sz="0" w:space="0" w:color="auto"/>
        <w:bottom w:val="none" w:sz="0" w:space="0" w:color="auto"/>
        <w:right w:val="none" w:sz="0" w:space="0" w:color="auto"/>
      </w:divBdr>
    </w:div>
    <w:div w:id="1204051768">
      <w:bodyDiv w:val="1"/>
      <w:marLeft w:val="0"/>
      <w:marRight w:val="0"/>
      <w:marTop w:val="0"/>
      <w:marBottom w:val="0"/>
      <w:divBdr>
        <w:top w:val="none" w:sz="0" w:space="0" w:color="auto"/>
        <w:left w:val="none" w:sz="0" w:space="0" w:color="auto"/>
        <w:bottom w:val="none" w:sz="0" w:space="0" w:color="auto"/>
        <w:right w:val="none" w:sz="0" w:space="0" w:color="auto"/>
      </w:divBdr>
    </w:div>
    <w:div w:id="1207371162">
      <w:bodyDiv w:val="1"/>
      <w:marLeft w:val="0"/>
      <w:marRight w:val="0"/>
      <w:marTop w:val="0"/>
      <w:marBottom w:val="0"/>
      <w:divBdr>
        <w:top w:val="none" w:sz="0" w:space="0" w:color="auto"/>
        <w:left w:val="none" w:sz="0" w:space="0" w:color="auto"/>
        <w:bottom w:val="none" w:sz="0" w:space="0" w:color="auto"/>
        <w:right w:val="none" w:sz="0" w:space="0" w:color="auto"/>
      </w:divBdr>
    </w:div>
    <w:div w:id="1211302423">
      <w:bodyDiv w:val="1"/>
      <w:marLeft w:val="0"/>
      <w:marRight w:val="0"/>
      <w:marTop w:val="0"/>
      <w:marBottom w:val="0"/>
      <w:divBdr>
        <w:top w:val="none" w:sz="0" w:space="0" w:color="auto"/>
        <w:left w:val="none" w:sz="0" w:space="0" w:color="auto"/>
        <w:bottom w:val="none" w:sz="0" w:space="0" w:color="auto"/>
        <w:right w:val="none" w:sz="0" w:space="0" w:color="auto"/>
      </w:divBdr>
    </w:div>
    <w:div w:id="1223515792">
      <w:bodyDiv w:val="1"/>
      <w:marLeft w:val="0"/>
      <w:marRight w:val="0"/>
      <w:marTop w:val="0"/>
      <w:marBottom w:val="0"/>
      <w:divBdr>
        <w:top w:val="none" w:sz="0" w:space="0" w:color="auto"/>
        <w:left w:val="none" w:sz="0" w:space="0" w:color="auto"/>
        <w:bottom w:val="none" w:sz="0" w:space="0" w:color="auto"/>
        <w:right w:val="none" w:sz="0" w:space="0" w:color="auto"/>
      </w:divBdr>
    </w:div>
    <w:div w:id="1229653974">
      <w:bodyDiv w:val="1"/>
      <w:marLeft w:val="0"/>
      <w:marRight w:val="0"/>
      <w:marTop w:val="0"/>
      <w:marBottom w:val="0"/>
      <w:divBdr>
        <w:top w:val="none" w:sz="0" w:space="0" w:color="auto"/>
        <w:left w:val="none" w:sz="0" w:space="0" w:color="auto"/>
        <w:bottom w:val="none" w:sz="0" w:space="0" w:color="auto"/>
        <w:right w:val="none" w:sz="0" w:space="0" w:color="auto"/>
      </w:divBdr>
    </w:div>
    <w:div w:id="1239054879">
      <w:bodyDiv w:val="1"/>
      <w:marLeft w:val="0"/>
      <w:marRight w:val="0"/>
      <w:marTop w:val="0"/>
      <w:marBottom w:val="0"/>
      <w:divBdr>
        <w:top w:val="none" w:sz="0" w:space="0" w:color="auto"/>
        <w:left w:val="none" w:sz="0" w:space="0" w:color="auto"/>
        <w:bottom w:val="none" w:sz="0" w:space="0" w:color="auto"/>
        <w:right w:val="none" w:sz="0" w:space="0" w:color="auto"/>
      </w:divBdr>
    </w:div>
    <w:div w:id="1240796076">
      <w:bodyDiv w:val="1"/>
      <w:marLeft w:val="0"/>
      <w:marRight w:val="0"/>
      <w:marTop w:val="0"/>
      <w:marBottom w:val="0"/>
      <w:divBdr>
        <w:top w:val="none" w:sz="0" w:space="0" w:color="auto"/>
        <w:left w:val="none" w:sz="0" w:space="0" w:color="auto"/>
        <w:bottom w:val="none" w:sz="0" w:space="0" w:color="auto"/>
        <w:right w:val="none" w:sz="0" w:space="0" w:color="auto"/>
      </w:divBdr>
    </w:div>
    <w:div w:id="1244604972">
      <w:bodyDiv w:val="1"/>
      <w:marLeft w:val="0"/>
      <w:marRight w:val="0"/>
      <w:marTop w:val="0"/>
      <w:marBottom w:val="0"/>
      <w:divBdr>
        <w:top w:val="none" w:sz="0" w:space="0" w:color="auto"/>
        <w:left w:val="none" w:sz="0" w:space="0" w:color="auto"/>
        <w:bottom w:val="none" w:sz="0" w:space="0" w:color="auto"/>
        <w:right w:val="none" w:sz="0" w:space="0" w:color="auto"/>
      </w:divBdr>
    </w:div>
    <w:div w:id="1255361595">
      <w:bodyDiv w:val="1"/>
      <w:marLeft w:val="0"/>
      <w:marRight w:val="0"/>
      <w:marTop w:val="0"/>
      <w:marBottom w:val="0"/>
      <w:divBdr>
        <w:top w:val="none" w:sz="0" w:space="0" w:color="auto"/>
        <w:left w:val="none" w:sz="0" w:space="0" w:color="auto"/>
        <w:bottom w:val="none" w:sz="0" w:space="0" w:color="auto"/>
        <w:right w:val="none" w:sz="0" w:space="0" w:color="auto"/>
      </w:divBdr>
    </w:div>
    <w:div w:id="1292858529">
      <w:bodyDiv w:val="1"/>
      <w:marLeft w:val="0"/>
      <w:marRight w:val="0"/>
      <w:marTop w:val="0"/>
      <w:marBottom w:val="0"/>
      <w:divBdr>
        <w:top w:val="none" w:sz="0" w:space="0" w:color="auto"/>
        <w:left w:val="none" w:sz="0" w:space="0" w:color="auto"/>
        <w:bottom w:val="none" w:sz="0" w:space="0" w:color="auto"/>
        <w:right w:val="none" w:sz="0" w:space="0" w:color="auto"/>
      </w:divBdr>
    </w:div>
    <w:div w:id="1295866373">
      <w:bodyDiv w:val="1"/>
      <w:marLeft w:val="0"/>
      <w:marRight w:val="0"/>
      <w:marTop w:val="0"/>
      <w:marBottom w:val="0"/>
      <w:divBdr>
        <w:top w:val="none" w:sz="0" w:space="0" w:color="auto"/>
        <w:left w:val="none" w:sz="0" w:space="0" w:color="auto"/>
        <w:bottom w:val="none" w:sz="0" w:space="0" w:color="auto"/>
        <w:right w:val="none" w:sz="0" w:space="0" w:color="auto"/>
      </w:divBdr>
    </w:div>
    <w:div w:id="1310209437">
      <w:bodyDiv w:val="1"/>
      <w:marLeft w:val="0"/>
      <w:marRight w:val="0"/>
      <w:marTop w:val="0"/>
      <w:marBottom w:val="0"/>
      <w:divBdr>
        <w:top w:val="none" w:sz="0" w:space="0" w:color="auto"/>
        <w:left w:val="none" w:sz="0" w:space="0" w:color="auto"/>
        <w:bottom w:val="none" w:sz="0" w:space="0" w:color="auto"/>
        <w:right w:val="none" w:sz="0" w:space="0" w:color="auto"/>
      </w:divBdr>
    </w:div>
    <w:div w:id="1312248128">
      <w:bodyDiv w:val="1"/>
      <w:marLeft w:val="0"/>
      <w:marRight w:val="0"/>
      <w:marTop w:val="0"/>
      <w:marBottom w:val="0"/>
      <w:divBdr>
        <w:top w:val="none" w:sz="0" w:space="0" w:color="auto"/>
        <w:left w:val="none" w:sz="0" w:space="0" w:color="auto"/>
        <w:bottom w:val="none" w:sz="0" w:space="0" w:color="auto"/>
        <w:right w:val="none" w:sz="0" w:space="0" w:color="auto"/>
      </w:divBdr>
    </w:div>
    <w:div w:id="1314866955">
      <w:bodyDiv w:val="1"/>
      <w:marLeft w:val="0"/>
      <w:marRight w:val="0"/>
      <w:marTop w:val="0"/>
      <w:marBottom w:val="0"/>
      <w:divBdr>
        <w:top w:val="none" w:sz="0" w:space="0" w:color="auto"/>
        <w:left w:val="none" w:sz="0" w:space="0" w:color="auto"/>
        <w:bottom w:val="none" w:sz="0" w:space="0" w:color="auto"/>
        <w:right w:val="none" w:sz="0" w:space="0" w:color="auto"/>
      </w:divBdr>
    </w:div>
    <w:div w:id="1325478141">
      <w:bodyDiv w:val="1"/>
      <w:marLeft w:val="0"/>
      <w:marRight w:val="0"/>
      <w:marTop w:val="0"/>
      <w:marBottom w:val="0"/>
      <w:divBdr>
        <w:top w:val="none" w:sz="0" w:space="0" w:color="auto"/>
        <w:left w:val="none" w:sz="0" w:space="0" w:color="auto"/>
        <w:bottom w:val="none" w:sz="0" w:space="0" w:color="auto"/>
        <w:right w:val="none" w:sz="0" w:space="0" w:color="auto"/>
      </w:divBdr>
    </w:div>
    <w:div w:id="1336806471">
      <w:bodyDiv w:val="1"/>
      <w:marLeft w:val="0"/>
      <w:marRight w:val="0"/>
      <w:marTop w:val="0"/>
      <w:marBottom w:val="0"/>
      <w:divBdr>
        <w:top w:val="none" w:sz="0" w:space="0" w:color="auto"/>
        <w:left w:val="none" w:sz="0" w:space="0" w:color="auto"/>
        <w:bottom w:val="none" w:sz="0" w:space="0" w:color="auto"/>
        <w:right w:val="none" w:sz="0" w:space="0" w:color="auto"/>
      </w:divBdr>
    </w:div>
    <w:div w:id="1338654342">
      <w:bodyDiv w:val="1"/>
      <w:marLeft w:val="0"/>
      <w:marRight w:val="0"/>
      <w:marTop w:val="0"/>
      <w:marBottom w:val="0"/>
      <w:divBdr>
        <w:top w:val="none" w:sz="0" w:space="0" w:color="auto"/>
        <w:left w:val="none" w:sz="0" w:space="0" w:color="auto"/>
        <w:bottom w:val="none" w:sz="0" w:space="0" w:color="auto"/>
        <w:right w:val="none" w:sz="0" w:space="0" w:color="auto"/>
      </w:divBdr>
    </w:div>
    <w:div w:id="1358507006">
      <w:bodyDiv w:val="1"/>
      <w:marLeft w:val="0"/>
      <w:marRight w:val="0"/>
      <w:marTop w:val="0"/>
      <w:marBottom w:val="0"/>
      <w:divBdr>
        <w:top w:val="none" w:sz="0" w:space="0" w:color="auto"/>
        <w:left w:val="none" w:sz="0" w:space="0" w:color="auto"/>
        <w:bottom w:val="none" w:sz="0" w:space="0" w:color="auto"/>
        <w:right w:val="none" w:sz="0" w:space="0" w:color="auto"/>
      </w:divBdr>
    </w:div>
    <w:div w:id="1366978738">
      <w:bodyDiv w:val="1"/>
      <w:marLeft w:val="0"/>
      <w:marRight w:val="0"/>
      <w:marTop w:val="0"/>
      <w:marBottom w:val="0"/>
      <w:divBdr>
        <w:top w:val="none" w:sz="0" w:space="0" w:color="auto"/>
        <w:left w:val="none" w:sz="0" w:space="0" w:color="auto"/>
        <w:bottom w:val="none" w:sz="0" w:space="0" w:color="auto"/>
        <w:right w:val="none" w:sz="0" w:space="0" w:color="auto"/>
      </w:divBdr>
    </w:div>
    <w:div w:id="1374109999">
      <w:bodyDiv w:val="1"/>
      <w:marLeft w:val="0"/>
      <w:marRight w:val="0"/>
      <w:marTop w:val="0"/>
      <w:marBottom w:val="0"/>
      <w:divBdr>
        <w:top w:val="none" w:sz="0" w:space="0" w:color="auto"/>
        <w:left w:val="none" w:sz="0" w:space="0" w:color="auto"/>
        <w:bottom w:val="none" w:sz="0" w:space="0" w:color="auto"/>
        <w:right w:val="none" w:sz="0" w:space="0" w:color="auto"/>
      </w:divBdr>
    </w:div>
    <w:div w:id="1377894729">
      <w:bodyDiv w:val="1"/>
      <w:marLeft w:val="0"/>
      <w:marRight w:val="0"/>
      <w:marTop w:val="0"/>
      <w:marBottom w:val="0"/>
      <w:divBdr>
        <w:top w:val="none" w:sz="0" w:space="0" w:color="auto"/>
        <w:left w:val="none" w:sz="0" w:space="0" w:color="auto"/>
        <w:bottom w:val="none" w:sz="0" w:space="0" w:color="auto"/>
        <w:right w:val="none" w:sz="0" w:space="0" w:color="auto"/>
      </w:divBdr>
    </w:div>
    <w:div w:id="1380976167">
      <w:bodyDiv w:val="1"/>
      <w:marLeft w:val="0"/>
      <w:marRight w:val="0"/>
      <w:marTop w:val="0"/>
      <w:marBottom w:val="0"/>
      <w:divBdr>
        <w:top w:val="none" w:sz="0" w:space="0" w:color="auto"/>
        <w:left w:val="none" w:sz="0" w:space="0" w:color="auto"/>
        <w:bottom w:val="none" w:sz="0" w:space="0" w:color="auto"/>
        <w:right w:val="none" w:sz="0" w:space="0" w:color="auto"/>
      </w:divBdr>
    </w:div>
    <w:div w:id="1406144552">
      <w:bodyDiv w:val="1"/>
      <w:marLeft w:val="0"/>
      <w:marRight w:val="0"/>
      <w:marTop w:val="0"/>
      <w:marBottom w:val="0"/>
      <w:divBdr>
        <w:top w:val="none" w:sz="0" w:space="0" w:color="auto"/>
        <w:left w:val="none" w:sz="0" w:space="0" w:color="auto"/>
        <w:bottom w:val="none" w:sz="0" w:space="0" w:color="auto"/>
        <w:right w:val="none" w:sz="0" w:space="0" w:color="auto"/>
      </w:divBdr>
    </w:div>
    <w:div w:id="140622556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09886390">
      <w:bodyDiv w:val="1"/>
      <w:marLeft w:val="0"/>
      <w:marRight w:val="0"/>
      <w:marTop w:val="0"/>
      <w:marBottom w:val="0"/>
      <w:divBdr>
        <w:top w:val="none" w:sz="0" w:space="0" w:color="auto"/>
        <w:left w:val="none" w:sz="0" w:space="0" w:color="auto"/>
        <w:bottom w:val="none" w:sz="0" w:space="0" w:color="auto"/>
        <w:right w:val="none" w:sz="0" w:space="0" w:color="auto"/>
      </w:divBdr>
    </w:div>
    <w:div w:id="1411388537">
      <w:bodyDiv w:val="1"/>
      <w:marLeft w:val="0"/>
      <w:marRight w:val="0"/>
      <w:marTop w:val="0"/>
      <w:marBottom w:val="0"/>
      <w:divBdr>
        <w:top w:val="none" w:sz="0" w:space="0" w:color="auto"/>
        <w:left w:val="none" w:sz="0" w:space="0" w:color="auto"/>
        <w:bottom w:val="none" w:sz="0" w:space="0" w:color="auto"/>
        <w:right w:val="none" w:sz="0" w:space="0" w:color="auto"/>
      </w:divBdr>
    </w:div>
    <w:div w:id="1418791685">
      <w:bodyDiv w:val="1"/>
      <w:marLeft w:val="0"/>
      <w:marRight w:val="0"/>
      <w:marTop w:val="0"/>
      <w:marBottom w:val="0"/>
      <w:divBdr>
        <w:top w:val="none" w:sz="0" w:space="0" w:color="auto"/>
        <w:left w:val="none" w:sz="0" w:space="0" w:color="auto"/>
        <w:bottom w:val="none" w:sz="0" w:space="0" w:color="auto"/>
        <w:right w:val="none" w:sz="0" w:space="0" w:color="auto"/>
      </w:divBdr>
    </w:div>
    <w:div w:id="1424060882">
      <w:bodyDiv w:val="1"/>
      <w:marLeft w:val="0"/>
      <w:marRight w:val="0"/>
      <w:marTop w:val="0"/>
      <w:marBottom w:val="0"/>
      <w:divBdr>
        <w:top w:val="none" w:sz="0" w:space="0" w:color="auto"/>
        <w:left w:val="none" w:sz="0" w:space="0" w:color="auto"/>
        <w:bottom w:val="none" w:sz="0" w:space="0" w:color="auto"/>
        <w:right w:val="none" w:sz="0" w:space="0" w:color="auto"/>
      </w:divBdr>
    </w:div>
    <w:div w:id="1432122843">
      <w:bodyDiv w:val="1"/>
      <w:marLeft w:val="0"/>
      <w:marRight w:val="0"/>
      <w:marTop w:val="0"/>
      <w:marBottom w:val="0"/>
      <w:divBdr>
        <w:top w:val="none" w:sz="0" w:space="0" w:color="auto"/>
        <w:left w:val="none" w:sz="0" w:space="0" w:color="auto"/>
        <w:bottom w:val="none" w:sz="0" w:space="0" w:color="auto"/>
        <w:right w:val="none" w:sz="0" w:space="0" w:color="auto"/>
      </w:divBdr>
    </w:div>
    <w:div w:id="1432899631">
      <w:bodyDiv w:val="1"/>
      <w:marLeft w:val="0"/>
      <w:marRight w:val="0"/>
      <w:marTop w:val="0"/>
      <w:marBottom w:val="0"/>
      <w:divBdr>
        <w:top w:val="none" w:sz="0" w:space="0" w:color="auto"/>
        <w:left w:val="none" w:sz="0" w:space="0" w:color="auto"/>
        <w:bottom w:val="none" w:sz="0" w:space="0" w:color="auto"/>
        <w:right w:val="none" w:sz="0" w:space="0" w:color="auto"/>
      </w:divBdr>
    </w:div>
    <w:div w:id="1439056915">
      <w:bodyDiv w:val="1"/>
      <w:marLeft w:val="0"/>
      <w:marRight w:val="0"/>
      <w:marTop w:val="0"/>
      <w:marBottom w:val="0"/>
      <w:divBdr>
        <w:top w:val="none" w:sz="0" w:space="0" w:color="auto"/>
        <w:left w:val="none" w:sz="0" w:space="0" w:color="auto"/>
        <w:bottom w:val="none" w:sz="0" w:space="0" w:color="auto"/>
        <w:right w:val="none" w:sz="0" w:space="0" w:color="auto"/>
      </w:divBdr>
    </w:div>
    <w:div w:id="1442917853">
      <w:bodyDiv w:val="1"/>
      <w:marLeft w:val="0"/>
      <w:marRight w:val="0"/>
      <w:marTop w:val="0"/>
      <w:marBottom w:val="0"/>
      <w:divBdr>
        <w:top w:val="none" w:sz="0" w:space="0" w:color="auto"/>
        <w:left w:val="none" w:sz="0" w:space="0" w:color="auto"/>
        <w:bottom w:val="none" w:sz="0" w:space="0" w:color="auto"/>
        <w:right w:val="none" w:sz="0" w:space="0" w:color="auto"/>
      </w:divBdr>
    </w:div>
    <w:div w:id="1452675475">
      <w:bodyDiv w:val="1"/>
      <w:marLeft w:val="0"/>
      <w:marRight w:val="0"/>
      <w:marTop w:val="0"/>
      <w:marBottom w:val="0"/>
      <w:divBdr>
        <w:top w:val="none" w:sz="0" w:space="0" w:color="auto"/>
        <w:left w:val="none" w:sz="0" w:space="0" w:color="auto"/>
        <w:bottom w:val="none" w:sz="0" w:space="0" w:color="auto"/>
        <w:right w:val="none" w:sz="0" w:space="0" w:color="auto"/>
      </w:divBdr>
    </w:div>
    <w:div w:id="1452700827">
      <w:bodyDiv w:val="1"/>
      <w:marLeft w:val="0"/>
      <w:marRight w:val="0"/>
      <w:marTop w:val="0"/>
      <w:marBottom w:val="0"/>
      <w:divBdr>
        <w:top w:val="none" w:sz="0" w:space="0" w:color="auto"/>
        <w:left w:val="none" w:sz="0" w:space="0" w:color="auto"/>
        <w:bottom w:val="none" w:sz="0" w:space="0" w:color="auto"/>
        <w:right w:val="none" w:sz="0" w:space="0" w:color="auto"/>
      </w:divBdr>
    </w:div>
    <w:div w:id="1454136044">
      <w:bodyDiv w:val="1"/>
      <w:marLeft w:val="0"/>
      <w:marRight w:val="0"/>
      <w:marTop w:val="0"/>
      <w:marBottom w:val="0"/>
      <w:divBdr>
        <w:top w:val="none" w:sz="0" w:space="0" w:color="auto"/>
        <w:left w:val="none" w:sz="0" w:space="0" w:color="auto"/>
        <w:bottom w:val="none" w:sz="0" w:space="0" w:color="auto"/>
        <w:right w:val="none" w:sz="0" w:space="0" w:color="auto"/>
      </w:divBdr>
    </w:div>
    <w:div w:id="1483615763">
      <w:bodyDiv w:val="1"/>
      <w:marLeft w:val="0"/>
      <w:marRight w:val="0"/>
      <w:marTop w:val="0"/>
      <w:marBottom w:val="0"/>
      <w:divBdr>
        <w:top w:val="none" w:sz="0" w:space="0" w:color="auto"/>
        <w:left w:val="none" w:sz="0" w:space="0" w:color="auto"/>
        <w:bottom w:val="none" w:sz="0" w:space="0" w:color="auto"/>
        <w:right w:val="none" w:sz="0" w:space="0" w:color="auto"/>
      </w:divBdr>
    </w:div>
    <w:div w:id="1492140685">
      <w:bodyDiv w:val="1"/>
      <w:marLeft w:val="0"/>
      <w:marRight w:val="0"/>
      <w:marTop w:val="0"/>
      <w:marBottom w:val="0"/>
      <w:divBdr>
        <w:top w:val="none" w:sz="0" w:space="0" w:color="auto"/>
        <w:left w:val="none" w:sz="0" w:space="0" w:color="auto"/>
        <w:bottom w:val="none" w:sz="0" w:space="0" w:color="auto"/>
        <w:right w:val="none" w:sz="0" w:space="0" w:color="auto"/>
      </w:divBdr>
    </w:div>
    <w:div w:id="1501889762">
      <w:bodyDiv w:val="1"/>
      <w:marLeft w:val="0"/>
      <w:marRight w:val="0"/>
      <w:marTop w:val="0"/>
      <w:marBottom w:val="0"/>
      <w:divBdr>
        <w:top w:val="none" w:sz="0" w:space="0" w:color="auto"/>
        <w:left w:val="none" w:sz="0" w:space="0" w:color="auto"/>
        <w:bottom w:val="none" w:sz="0" w:space="0" w:color="auto"/>
        <w:right w:val="none" w:sz="0" w:space="0" w:color="auto"/>
      </w:divBdr>
    </w:div>
    <w:div w:id="1536456699">
      <w:bodyDiv w:val="1"/>
      <w:marLeft w:val="0"/>
      <w:marRight w:val="0"/>
      <w:marTop w:val="0"/>
      <w:marBottom w:val="0"/>
      <w:divBdr>
        <w:top w:val="none" w:sz="0" w:space="0" w:color="auto"/>
        <w:left w:val="none" w:sz="0" w:space="0" w:color="auto"/>
        <w:bottom w:val="none" w:sz="0" w:space="0" w:color="auto"/>
        <w:right w:val="none" w:sz="0" w:space="0" w:color="auto"/>
      </w:divBdr>
    </w:div>
    <w:div w:id="1541896575">
      <w:bodyDiv w:val="1"/>
      <w:marLeft w:val="0"/>
      <w:marRight w:val="0"/>
      <w:marTop w:val="0"/>
      <w:marBottom w:val="0"/>
      <w:divBdr>
        <w:top w:val="none" w:sz="0" w:space="0" w:color="auto"/>
        <w:left w:val="none" w:sz="0" w:space="0" w:color="auto"/>
        <w:bottom w:val="none" w:sz="0" w:space="0" w:color="auto"/>
        <w:right w:val="none" w:sz="0" w:space="0" w:color="auto"/>
      </w:divBdr>
    </w:div>
    <w:div w:id="1546218325">
      <w:bodyDiv w:val="1"/>
      <w:marLeft w:val="0"/>
      <w:marRight w:val="0"/>
      <w:marTop w:val="0"/>
      <w:marBottom w:val="0"/>
      <w:divBdr>
        <w:top w:val="none" w:sz="0" w:space="0" w:color="auto"/>
        <w:left w:val="none" w:sz="0" w:space="0" w:color="auto"/>
        <w:bottom w:val="none" w:sz="0" w:space="0" w:color="auto"/>
        <w:right w:val="none" w:sz="0" w:space="0" w:color="auto"/>
      </w:divBdr>
    </w:div>
    <w:div w:id="1551839465">
      <w:bodyDiv w:val="1"/>
      <w:marLeft w:val="0"/>
      <w:marRight w:val="0"/>
      <w:marTop w:val="0"/>
      <w:marBottom w:val="0"/>
      <w:divBdr>
        <w:top w:val="none" w:sz="0" w:space="0" w:color="auto"/>
        <w:left w:val="none" w:sz="0" w:space="0" w:color="auto"/>
        <w:bottom w:val="none" w:sz="0" w:space="0" w:color="auto"/>
        <w:right w:val="none" w:sz="0" w:space="0" w:color="auto"/>
      </w:divBdr>
    </w:div>
    <w:div w:id="1558123849">
      <w:bodyDiv w:val="1"/>
      <w:marLeft w:val="0"/>
      <w:marRight w:val="0"/>
      <w:marTop w:val="0"/>
      <w:marBottom w:val="0"/>
      <w:divBdr>
        <w:top w:val="none" w:sz="0" w:space="0" w:color="auto"/>
        <w:left w:val="none" w:sz="0" w:space="0" w:color="auto"/>
        <w:bottom w:val="none" w:sz="0" w:space="0" w:color="auto"/>
        <w:right w:val="none" w:sz="0" w:space="0" w:color="auto"/>
      </w:divBdr>
    </w:div>
    <w:div w:id="1561210668">
      <w:bodyDiv w:val="1"/>
      <w:marLeft w:val="0"/>
      <w:marRight w:val="0"/>
      <w:marTop w:val="0"/>
      <w:marBottom w:val="0"/>
      <w:divBdr>
        <w:top w:val="none" w:sz="0" w:space="0" w:color="auto"/>
        <w:left w:val="none" w:sz="0" w:space="0" w:color="auto"/>
        <w:bottom w:val="none" w:sz="0" w:space="0" w:color="auto"/>
        <w:right w:val="none" w:sz="0" w:space="0" w:color="auto"/>
      </w:divBdr>
    </w:div>
    <w:div w:id="1581282870">
      <w:bodyDiv w:val="1"/>
      <w:marLeft w:val="0"/>
      <w:marRight w:val="0"/>
      <w:marTop w:val="0"/>
      <w:marBottom w:val="0"/>
      <w:divBdr>
        <w:top w:val="none" w:sz="0" w:space="0" w:color="auto"/>
        <w:left w:val="none" w:sz="0" w:space="0" w:color="auto"/>
        <w:bottom w:val="none" w:sz="0" w:space="0" w:color="auto"/>
        <w:right w:val="none" w:sz="0" w:space="0" w:color="auto"/>
      </w:divBdr>
      <w:divsChild>
        <w:div w:id="38481654">
          <w:marLeft w:val="0"/>
          <w:marRight w:val="0"/>
          <w:marTop w:val="0"/>
          <w:marBottom w:val="0"/>
          <w:divBdr>
            <w:top w:val="none" w:sz="0" w:space="0" w:color="auto"/>
            <w:left w:val="none" w:sz="0" w:space="0" w:color="auto"/>
            <w:bottom w:val="none" w:sz="0" w:space="0" w:color="auto"/>
            <w:right w:val="none" w:sz="0" w:space="0" w:color="auto"/>
          </w:divBdr>
        </w:div>
        <w:div w:id="100147751">
          <w:marLeft w:val="0"/>
          <w:marRight w:val="0"/>
          <w:marTop w:val="0"/>
          <w:marBottom w:val="0"/>
          <w:divBdr>
            <w:top w:val="none" w:sz="0" w:space="0" w:color="auto"/>
            <w:left w:val="none" w:sz="0" w:space="0" w:color="auto"/>
            <w:bottom w:val="none" w:sz="0" w:space="0" w:color="auto"/>
            <w:right w:val="none" w:sz="0" w:space="0" w:color="auto"/>
          </w:divBdr>
        </w:div>
        <w:div w:id="102503649">
          <w:marLeft w:val="0"/>
          <w:marRight w:val="0"/>
          <w:marTop w:val="0"/>
          <w:marBottom w:val="0"/>
          <w:divBdr>
            <w:top w:val="none" w:sz="0" w:space="0" w:color="auto"/>
            <w:left w:val="none" w:sz="0" w:space="0" w:color="auto"/>
            <w:bottom w:val="none" w:sz="0" w:space="0" w:color="auto"/>
            <w:right w:val="none" w:sz="0" w:space="0" w:color="auto"/>
          </w:divBdr>
        </w:div>
        <w:div w:id="159546676">
          <w:marLeft w:val="0"/>
          <w:marRight w:val="0"/>
          <w:marTop w:val="0"/>
          <w:marBottom w:val="0"/>
          <w:divBdr>
            <w:top w:val="none" w:sz="0" w:space="0" w:color="auto"/>
            <w:left w:val="none" w:sz="0" w:space="0" w:color="auto"/>
            <w:bottom w:val="none" w:sz="0" w:space="0" w:color="auto"/>
            <w:right w:val="none" w:sz="0" w:space="0" w:color="auto"/>
          </w:divBdr>
        </w:div>
        <w:div w:id="222185704">
          <w:marLeft w:val="0"/>
          <w:marRight w:val="0"/>
          <w:marTop w:val="0"/>
          <w:marBottom w:val="0"/>
          <w:divBdr>
            <w:top w:val="none" w:sz="0" w:space="0" w:color="auto"/>
            <w:left w:val="none" w:sz="0" w:space="0" w:color="auto"/>
            <w:bottom w:val="none" w:sz="0" w:space="0" w:color="auto"/>
            <w:right w:val="none" w:sz="0" w:space="0" w:color="auto"/>
          </w:divBdr>
        </w:div>
        <w:div w:id="410546418">
          <w:marLeft w:val="0"/>
          <w:marRight w:val="0"/>
          <w:marTop w:val="0"/>
          <w:marBottom w:val="0"/>
          <w:divBdr>
            <w:top w:val="none" w:sz="0" w:space="0" w:color="auto"/>
            <w:left w:val="none" w:sz="0" w:space="0" w:color="auto"/>
            <w:bottom w:val="none" w:sz="0" w:space="0" w:color="auto"/>
            <w:right w:val="none" w:sz="0" w:space="0" w:color="auto"/>
          </w:divBdr>
        </w:div>
        <w:div w:id="452484113">
          <w:marLeft w:val="0"/>
          <w:marRight w:val="0"/>
          <w:marTop w:val="0"/>
          <w:marBottom w:val="0"/>
          <w:divBdr>
            <w:top w:val="none" w:sz="0" w:space="0" w:color="auto"/>
            <w:left w:val="none" w:sz="0" w:space="0" w:color="auto"/>
            <w:bottom w:val="none" w:sz="0" w:space="0" w:color="auto"/>
            <w:right w:val="none" w:sz="0" w:space="0" w:color="auto"/>
          </w:divBdr>
        </w:div>
        <w:div w:id="594635612">
          <w:marLeft w:val="0"/>
          <w:marRight w:val="0"/>
          <w:marTop w:val="0"/>
          <w:marBottom w:val="0"/>
          <w:divBdr>
            <w:top w:val="none" w:sz="0" w:space="0" w:color="auto"/>
            <w:left w:val="none" w:sz="0" w:space="0" w:color="auto"/>
            <w:bottom w:val="none" w:sz="0" w:space="0" w:color="auto"/>
            <w:right w:val="none" w:sz="0" w:space="0" w:color="auto"/>
          </w:divBdr>
        </w:div>
        <w:div w:id="857891765">
          <w:marLeft w:val="0"/>
          <w:marRight w:val="0"/>
          <w:marTop w:val="0"/>
          <w:marBottom w:val="0"/>
          <w:divBdr>
            <w:top w:val="none" w:sz="0" w:space="0" w:color="auto"/>
            <w:left w:val="none" w:sz="0" w:space="0" w:color="auto"/>
            <w:bottom w:val="none" w:sz="0" w:space="0" w:color="auto"/>
            <w:right w:val="none" w:sz="0" w:space="0" w:color="auto"/>
          </w:divBdr>
        </w:div>
        <w:div w:id="921375246">
          <w:marLeft w:val="0"/>
          <w:marRight w:val="0"/>
          <w:marTop w:val="0"/>
          <w:marBottom w:val="0"/>
          <w:divBdr>
            <w:top w:val="none" w:sz="0" w:space="0" w:color="auto"/>
            <w:left w:val="none" w:sz="0" w:space="0" w:color="auto"/>
            <w:bottom w:val="none" w:sz="0" w:space="0" w:color="auto"/>
            <w:right w:val="none" w:sz="0" w:space="0" w:color="auto"/>
          </w:divBdr>
        </w:div>
        <w:div w:id="1073818368">
          <w:marLeft w:val="0"/>
          <w:marRight w:val="0"/>
          <w:marTop w:val="0"/>
          <w:marBottom w:val="0"/>
          <w:divBdr>
            <w:top w:val="none" w:sz="0" w:space="0" w:color="auto"/>
            <w:left w:val="none" w:sz="0" w:space="0" w:color="auto"/>
            <w:bottom w:val="none" w:sz="0" w:space="0" w:color="auto"/>
            <w:right w:val="none" w:sz="0" w:space="0" w:color="auto"/>
          </w:divBdr>
        </w:div>
        <w:div w:id="1112944313">
          <w:marLeft w:val="0"/>
          <w:marRight w:val="0"/>
          <w:marTop w:val="0"/>
          <w:marBottom w:val="0"/>
          <w:divBdr>
            <w:top w:val="none" w:sz="0" w:space="0" w:color="auto"/>
            <w:left w:val="none" w:sz="0" w:space="0" w:color="auto"/>
            <w:bottom w:val="none" w:sz="0" w:space="0" w:color="auto"/>
            <w:right w:val="none" w:sz="0" w:space="0" w:color="auto"/>
          </w:divBdr>
        </w:div>
        <w:div w:id="1206404340">
          <w:marLeft w:val="0"/>
          <w:marRight w:val="0"/>
          <w:marTop w:val="0"/>
          <w:marBottom w:val="0"/>
          <w:divBdr>
            <w:top w:val="none" w:sz="0" w:space="0" w:color="auto"/>
            <w:left w:val="none" w:sz="0" w:space="0" w:color="auto"/>
            <w:bottom w:val="none" w:sz="0" w:space="0" w:color="auto"/>
            <w:right w:val="none" w:sz="0" w:space="0" w:color="auto"/>
          </w:divBdr>
        </w:div>
        <w:div w:id="1482381041">
          <w:marLeft w:val="0"/>
          <w:marRight w:val="0"/>
          <w:marTop w:val="0"/>
          <w:marBottom w:val="0"/>
          <w:divBdr>
            <w:top w:val="none" w:sz="0" w:space="0" w:color="auto"/>
            <w:left w:val="none" w:sz="0" w:space="0" w:color="auto"/>
            <w:bottom w:val="none" w:sz="0" w:space="0" w:color="auto"/>
            <w:right w:val="none" w:sz="0" w:space="0" w:color="auto"/>
          </w:divBdr>
        </w:div>
        <w:div w:id="1675301946">
          <w:marLeft w:val="0"/>
          <w:marRight w:val="0"/>
          <w:marTop w:val="0"/>
          <w:marBottom w:val="0"/>
          <w:divBdr>
            <w:top w:val="none" w:sz="0" w:space="0" w:color="auto"/>
            <w:left w:val="none" w:sz="0" w:space="0" w:color="auto"/>
            <w:bottom w:val="none" w:sz="0" w:space="0" w:color="auto"/>
            <w:right w:val="none" w:sz="0" w:space="0" w:color="auto"/>
          </w:divBdr>
        </w:div>
        <w:div w:id="2047944490">
          <w:marLeft w:val="0"/>
          <w:marRight w:val="0"/>
          <w:marTop w:val="0"/>
          <w:marBottom w:val="0"/>
          <w:divBdr>
            <w:top w:val="none" w:sz="0" w:space="0" w:color="auto"/>
            <w:left w:val="none" w:sz="0" w:space="0" w:color="auto"/>
            <w:bottom w:val="none" w:sz="0" w:space="0" w:color="auto"/>
            <w:right w:val="none" w:sz="0" w:space="0" w:color="auto"/>
          </w:divBdr>
        </w:div>
      </w:divsChild>
    </w:div>
    <w:div w:id="1589460842">
      <w:bodyDiv w:val="1"/>
      <w:marLeft w:val="0"/>
      <w:marRight w:val="0"/>
      <w:marTop w:val="0"/>
      <w:marBottom w:val="0"/>
      <w:divBdr>
        <w:top w:val="none" w:sz="0" w:space="0" w:color="auto"/>
        <w:left w:val="none" w:sz="0" w:space="0" w:color="auto"/>
        <w:bottom w:val="none" w:sz="0" w:space="0" w:color="auto"/>
        <w:right w:val="none" w:sz="0" w:space="0" w:color="auto"/>
      </w:divBdr>
    </w:div>
    <w:div w:id="1601988196">
      <w:bodyDiv w:val="1"/>
      <w:marLeft w:val="0"/>
      <w:marRight w:val="0"/>
      <w:marTop w:val="0"/>
      <w:marBottom w:val="0"/>
      <w:divBdr>
        <w:top w:val="none" w:sz="0" w:space="0" w:color="auto"/>
        <w:left w:val="none" w:sz="0" w:space="0" w:color="auto"/>
        <w:bottom w:val="none" w:sz="0" w:space="0" w:color="auto"/>
        <w:right w:val="none" w:sz="0" w:space="0" w:color="auto"/>
      </w:divBdr>
    </w:div>
    <w:div w:id="1604142493">
      <w:bodyDiv w:val="1"/>
      <w:marLeft w:val="0"/>
      <w:marRight w:val="0"/>
      <w:marTop w:val="0"/>
      <w:marBottom w:val="0"/>
      <w:divBdr>
        <w:top w:val="none" w:sz="0" w:space="0" w:color="auto"/>
        <w:left w:val="none" w:sz="0" w:space="0" w:color="auto"/>
        <w:bottom w:val="none" w:sz="0" w:space="0" w:color="auto"/>
        <w:right w:val="none" w:sz="0" w:space="0" w:color="auto"/>
      </w:divBdr>
    </w:div>
    <w:div w:id="1618874590">
      <w:bodyDiv w:val="1"/>
      <w:marLeft w:val="0"/>
      <w:marRight w:val="0"/>
      <w:marTop w:val="0"/>
      <w:marBottom w:val="0"/>
      <w:divBdr>
        <w:top w:val="none" w:sz="0" w:space="0" w:color="auto"/>
        <w:left w:val="none" w:sz="0" w:space="0" w:color="auto"/>
        <w:bottom w:val="none" w:sz="0" w:space="0" w:color="auto"/>
        <w:right w:val="none" w:sz="0" w:space="0" w:color="auto"/>
      </w:divBdr>
    </w:div>
    <w:div w:id="1624579650">
      <w:bodyDiv w:val="1"/>
      <w:marLeft w:val="0"/>
      <w:marRight w:val="0"/>
      <w:marTop w:val="0"/>
      <w:marBottom w:val="0"/>
      <w:divBdr>
        <w:top w:val="none" w:sz="0" w:space="0" w:color="auto"/>
        <w:left w:val="none" w:sz="0" w:space="0" w:color="auto"/>
        <w:bottom w:val="none" w:sz="0" w:space="0" w:color="auto"/>
        <w:right w:val="none" w:sz="0" w:space="0" w:color="auto"/>
      </w:divBdr>
    </w:div>
    <w:div w:id="1626542635">
      <w:bodyDiv w:val="1"/>
      <w:marLeft w:val="0"/>
      <w:marRight w:val="0"/>
      <w:marTop w:val="0"/>
      <w:marBottom w:val="0"/>
      <w:divBdr>
        <w:top w:val="none" w:sz="0" w:space="0" w:color="auto"/>
        <w:left w:val="none" w:sz="0" w:space="0" w:color="auto"/>
        <w:bottom w:val="none" w:sz="0" w:space="0" w:color="auto"/>
        <w:right w:val="none" w:sz="0" w:space="0" w:color="auto"/>
      </w:divBdr>
    </w:div>
    <w:div w:id="1639604568">
      <w:bodyDiv w:val="1"/>
      <w:marLeft w:val="0"/>
      <w:marRight w:val="0"/>
      <w:marTop w:val="0"/>
      <w:marBottom w:val="0"/>
      <w:divBdr>
        <w:top w:val="none" w:sz="0" w:space="0" w:color="auto"/>
        <w:left w:val="none" w:sz="0" w:space="0" w:color="auto"/>
        <w:bottom w:val="none" w:sz="0" w:space="0" w:color="auto"/>
        <w:right w:val="none" w:sz="0" w:space="0" w:color="auto"/>
      </w:divBdr>
    </w:div>
    <w:div w:id="1640529834">
      <w:bodyDiv w:val="1"/>
      <w:marLeft w:val="0"/>
      <w:marRight w:val="0"/>
      <w:marTop w:val="0"/>
      <w:marBottom w:val="0"/>
      <w:divBdr>
        <w:top w:val="none" w:sz="0" w:space="0" w:color="auto"/>
        <w:left w:val="none" w:sz="0" w:space="0" w:color="auto"/>
        <w:bottom w:val="none" w:sz="0" w:space="0" w:color="auto"/>
        <w:right w:val="none" w:sz="0" w:space="0" w:color="auto"/>
      </w:divBdr>
    </w:div>
    <w:div w:id="1643387236">
      <w:bodyDiv w:val="1"/>
      <w:marLeft w:val="0"/>
      <w:marRight w:val="0"/>
      <w:marTop w:val="0"/>
      <w:marBottom w:val="0"/>
      <w:divBdr>
        <w:top w:val="none" w:sz="0" w:space="0" w:color="auto"/>
        <w:left w:val="none" w:sz="0" w:space="0" w:color="auto"/>
        <w:bottom w:val="none" w:sz="0" w:space="0" w:color="auto"/>
        <w:right w:val="none" w:sz="0" w:space="0" w:color="auto"/>
      </w:divBdr>
    </w:div>
    <w:div w:id="1643533606">
      <w:bodyDiv w:val="1"/>
      <w:marLeft w:val="0"/>
      <w:marRight w:val="0"/>
      <w:marTop w:val="0"/>
      <w:marBottom w:val="0"/>
      <w:divBdr>
        <w:top w:val="none" w:sz="0" w:space="0" w:color="auto"/>
        <w:left w:val="none" w:sz="0" w:space="0" w:color="auto"/>
        <w:bottom w:val="none" w:sz="0" w:space="0" w:color="auto"/>
        <w:right w:val="none" w:sz="0" w:space="0" w:color="auto"/>
      </w:divBdr>
    </w:div>
    <w:div w:id="1645431889">
      <w:bodyDiv w:val="1"/>
      <w:marLeft w:val="0"/>
      <w:marRight w:val="0"/>
      <w:marTop w:val="0"/>
      <w:marBottom w:val="0"/>
      <w:divBdr>
        <w:top w:val="none" w:sz="0" w:space="0" w:color="auto"/>
        <w:left w:val="none" w:sz="0" w:space="0" w:color="auto"/>
        <w:bottom w:val="none" w:sz="0" w:space="0" w:color="auto"/>
        <w:right w:val="none" w:sz="0" w:space="0" w:color="auto"/>
      </w:divBdr>
    </w:div>
    <w:div w:id="1648363102">
      <w:bodyDiv w:val="1"/>
      <w:marLeft w:val="0"/>
      <w:marRight w:val="0"/>
      <w:marTop w:val="0"/>
      <w:marBottom w:val="0"/>
      <w:divBdr>
        <w:top w:val="none" w:sz="0" w:space="0" w:color="auto"/>
        <w:left w:val="none" w:sz="0" w:space="0" w:color="auto"/>
        <w:bottom w:val="none" w:sz="0" w:space="0" w:color="auto"/>
        <w:right w:val="none" w:sz="0" w:space="0" w:color="auto"/>
      </w:divBdr>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
    <w:div w:id="1652102726">
      <w:bodyDiv w:val="1"/>
      <w:marLeft w:val="0"/>
      <w:marRight w:val="0"/>
      <w:marTop w:val="0"/>
      <w:marBottom w:val="0"/>
      <w:divBdr>
        <w:top w:val="none" w:sz="0" w:space="0" w:color="auto"/>
        <w:left w:val="none" w:sz="0" w:space="0" w:color="auto"/>
        <w:bottom w:val="none" w:sz="0" w:space="0" w:color="auto"/>
        <w:right w:val="none" w:sz="0" w:space="0" w:color="auto"/>
      </w:divBdr>
    </w:div>
    <w:div w:id="1666398711">
      <w:bodyDiv w:val="1"/>
      <w:marLeft w:val="0"/>
      <w:marRight w:val="0"/>
      <w:marTop w:val="0"/>
      <w:marBottom w:val="0"/>
      <w:divBdr>
        <w:top w:val="none" w:sz="0" w:space="0" w:color="auto"/>
        <w:left w:val="none" w:sz="0" w:space="0" w:color="auto"/>
        <w:bottom w:val="none" w:sz="0" w:space="0" w:color="auto"/>
        <w:right w:val="none" w:sz="0" w:space="0" w:color="auto"/>
      </w:divBdr>
    </w:div>
    <w:div w:id="1670714047">
      <w:bodyDiv w:val="1"/>
      <w:marLeft w:val="0"/>
      <w:marRight w:val="0"/>
      <w:marTop w:val="0"/>
      <w:marBottom w:val="0"/>
      <w:divBdr>
        <w:top w:val="none" w:sz="0" w:space="0" w:color="auto"/>
        <w:left w:val="none" w:sz="0" w:space="0" w:color="auto"/>
        <w:bottom w:val="none" w:sz="0" w:space="0" w:color="auto"/>
        <w:right w:val="none" w:sz="0" w:space="0" w:color="auto"/>
      </w:divBdr>
    </w:div>
    <w:div w:id="1670787839">
      <w:bodyDiv w:val="1"/>
      <w:marLeft w:val="0"/>
      <w:marRight w:val="0"/>
      <w:marTop w:val="0"/>
      <w:marBottom w:val="0"/>
      <w:divBdr>
        <w:top w:val="none" w:sz="0" w:space="0" w:color="auto"/>
        <w:left w:val="none" w:sz="0" w:space="0" w:color="auto"/>
        <w:bottom w:val="none" w:sz="0" w:space="0" w:color="auto"/>
        <w:right w:val="none" w:sz="0" w:space="0" w:color="auto"/>
      </w:divBdr>
    </w:div>
    <w:div w:id="1673333951">
      <w:bodyDiv w:val="1"/>
      <w:marLeft w:val="0"/>
      <w:marRight w:val="0"/>
      <w:marTop w:val="0"/>
      <w:marBottom w:val="0"/>
      <w:divBdr>
        <w:top w:val="none" w:sz="0" w:space="0" w:color="auto"/>
        <w:left w:val="none" w:sz="0" w:space="0" w:color="auto"/>
        <w:bottom w:val="none" w:sz="0" w:space="0" w:color="auto"/>
        <w:right w:val="none" w:sz="0" w:space="0" w:color="auto"/>
      </w:divBdr>
    </w:div>
    <w:div w:id="1683707099">
      <w:bodyDiv w:val="1"/>
      <w:marLeft w:val="0"/>
      <w:marRight w:val="0"/>
      <w:marTop w:val="0"/>
      <w:marBottom w:val="0"/>
      <w:divBdr>
        <w:top w:val="none" w:sz="0" w:space="0" w:color="auto"/>
        <w:left w:val="none" w:sz="0" w:space="0" w:color="auto"/>
        <w:bottom w:val="none" w:sz="0" w:space="0" w:color="auto"/>
        <w:right w:val="none" w:sz="0" w:space="0" w:color="auto"/>
      </w:divBdr>
    </w:div>
    <w:div w:id="1684211996">
      <w:bodyDiv w:val="1"/>
      <w:marLeft w:val="0"/>
      <w:marRight w:val="0"/>
      <w:marTop w:val="0"/>
      <w:marBottom w:val="0"/>
      <w:divBdr>
        <w:top w:val="none" w:sz="0" w:space="0" w:color="auto"/>
        <w:left w:val="none" w:sz="0" w:space="0" w:color="auto"/>
        <w:bottom w:val="none" w:sz="0" w:space="0" w:color="auto"/>
        <w:right w:val="none" w:sz="0" w:space="0" w:color="auto"/>
      </w:divBdr>
    </w:div>
    <w:div w:id="1702633169">
      <w:bodyDiv w:val="1"/>
      <w:marLeft w:val="0"/>
      <w:marRight w:val="0"/>
      <w:marTop w:val="0"/>
      <w:marBottom w:val="0"/>
      <w:divBdr>
        <w:top w:val="none" w:sz="0" w:space="0" w:color="auto"/>
        <w:left w:val="none" w:sz="0" w:space="0" w:color="auto"/>
        <w:bottom w:val="none" w:sz="0" w:space="0" w:color="auto"/>
        <w:right w:val="none" w:sz="0" w:space="0" w:color="auto"/>
      </w:divBdr>
    </w:div>
    <w:div w:id="1707565060">
      <w:bodyDiv w:val="1"/>
      <w:marLeft w:val="0"/>
      <w:marRight w:val="0"/>
      <w:marTop w:val="0"/>
      <w:marBottom w:val="0"/>
      <w:divBdr>
        <w:top w:val="none" w:sz="0" w:space="0" w:color="auto"/>
        <w:left w:val="none" w:sz="0" w:space="0" w:color="auto"/>
        <w:bottom w:val="none" w:sz="0" w:space="0" w:color="auto"/>
        <w:right w:val="none" w:sz="0" w:space="0" w:color="auto"/>
      </w:divBdr>
    </w:div>
    <w:div w:id="1714960695">
      <w:bodyDiv w:val="1"/>
      <w:marLeft w:val="0"/>
      <w:marRight w:val="0"/>
      <w:marTop w:val="0"/>
      <w:marBottom w:val="0"/>
      <w:divBdr>
        <w:top w:val="none" w:sz="0" w:space="0" w:color="auto"/>
        <w:left w:val="none" w:sz="0" w:space="0" w:color="auto"/>
        <w:bottom w:val="none" w:sz="0" w:space="0" w:color="auto"/>
        <w:right w:val="none" w:sz="0" w:space="0" w:color="auto"/>
      </w:divBdr>
    </w:div>
    <w:div w:id="1720084487">
      <w:bodyDiv w:val="1"/>
      <w:marLeft w:val="0"/>
      <w:marRight w:val="0"/>
      <w:marTop w:val="0"/>
      <w:marBottom w:val="0"/>
      <w:divBdr>
        <w:top w:val="none" w:sz="0" w:space="0" w:color="auto"/>
        <w:left w:val="none" w:sz="0" w:space="0" w:color="auto"/>
        <w:bottom w:val="none" w:sz="0" w:space="0" w:color="auto"/>
        <w:right w:val="none" w:sz="0" w:space="0" w:color="auto"/>
      </w:divBdr>
    </w:div>
    <w:div w:id="1721050815">
      <w:bodyDiv w:val="1"/>
      <w:marLeft w:val="0"/>
      <w:marRight w:val="0"/>
      <w:marTop w:val="0"/>
      <w:marBottom w:val="0"/>
      <w:divBdr>
        <w:top w:val="none" w:sz="0" w:space="0" w:color="auto"/>
        <w:left w:val="none" w:sz="0" w:space="0" w:color="auto"/>
        <w:bottom w:val="none" w:sz="0" w:space="0" w:color="auto"/>
        <w:right w:val="none" w:sz="0" w:space="0" w:color="auto"/>
      </w:divBdr>
    </w:div>
    <w:div w:id="1724673624">
      <w:bodyDiv w:val="1"/>
      <w:marLeft w:val="0"/>
      <w:marRight w:val="0"/>
      <w:marTop w:val="0"/>
      <w:marBottom w:val="0"/>
      <w:divBdr>
        <w:top w:val="none" w:sz="0" w:space="0" w:color="auto"/>
        <w:left w:val="none" w:sz="0" w:space="0" w:color="auto"/>
        <w:bottom w:val="none" w:sz="0" w:space="0" w:color="auto"/>
        <w:right w:val="none" w:sz="0" w:space="0" w:color="auto"/>
      </w:divBdr>
    </w:div>
    <w:div w:id="1725636489">
      <w:bodyDiv w:val="1"/>
      <w:marLeft w:val="0"/>
      <w:marRight w:val="0"/>
      <w:marTop w:val="0"/>
      <w:marBottom w:val="0"/>
      <w:divBdr>
        <w:top w:val="none" w:sz="0" w:space="0" w:color="auto"/>
        <w:left w:val="none" w:sz="0" w:space="0" w:color="auto"/>
        <w:bottom w:val="none" w:sz="0" w:space="0" w:color="auto"/>
        <w:right w:val="none" w:sz="0" w:space="0" w:color="auto"/>
      </w:divBdr>
    </w:div>
    <w:div w:id="1748456641">
      <w:bodyDiv w:val="1"/>
      <w:marLeft w:val="0"/>
      <w:marRight w:val="0"/>
      <w:marTop w:val="0"/>
      <w:marBottom w:val="0"/>
      <w:divBdr>
        <w:top w:val="none" w:sz="0" w:space="0" w:color="auto"/>
        <w:left w:val="none" w:sz="0" w:space="0" w:color="auto"/>
        <w:bottom w:val="none" w:sz="0" w:space="0" w:color="auto"/>
        <w:right w:val="none" w:sz="0" w:space="0" w:color="auto"/>
      </w:divBdr>
    </w:div>
    <w:div w:id="1751853928">
      <w:bodyDiv w:val="1"/>
      <w:marLeft w:val="0"/>
      <w:marRight w:val="0"/>
      <w:marTop w:val="0"/>
      <w:marBottom w:val="0"/>
      <w:divBdr>
        <w:top w:val="none" w:sz="0" w:space="0" w:color="auto"/>
        <w:left w:val="none" w:sz="0" w:space="0" w:color="auto"/>
        <w:bottom w:val="none" w:sz="0" w:space="0" w:color="auto"/>
        <w:right w:val="none" w:sz="0" w:space="0" w:color="auto"/>
      </w:divBdr>
    </w:div>
    <w:div w:id="1754008139">
      <w:bodyDiv w:val="1"/>
      <w:marLeft w:val="0"/>
      <w:marRight w:val="0"/>
      <w:marTop w:val="0"/>
      <w:marBottom w:val="0"/>
      <w:divBdr>
        <w:top w:val="none" w:sz="0" w:space="0" w:color="auto"/>
        <w:left w:val="none" w:sz="0" w:space="0" w:color="auto"/>
        <w:bottom w:val="none" w:sz="0" w:space="0" w:color="auto"/>
        <w:right w:val="none" w:sz="0" w:space="0" w:color="auto"/>
      </w:divBdr>
    </w:div>
    <w:div w:id="1758752131">
      <w:bodyDiv w:val="1"/>
      <w:marLeft w:val="0"/>
      <w:marRight w:val="0"/>
      <w:marTop w:val="0"/>
      <w:marBottom w:val="0"/>
      <w:divBdr>
        <w:top w:val="none" w:sz="0" w:space="0" w:color="auto"/>
        <w:left w:val="none" w:sz="0" w:space="0" w:color="auto"/>
        <w:bottom w:val="none" w:sz="0" w:space="0" w:color="auto"/>
        <w:right w:val="none" w:sz="0" w:space="0" w:color="auto"/>
      </w:divBdr>
    </w:div>
    <w:div w:id="1763909779">
      <w:bodyDiv w:val="1"/>
      <w:marLeft w:val="0"/>
      <w:marRight w:val="0"/>
      <w:marTop w:val="0"/>
      <w:marBottom w:val="0"/>
      <w:divBdr>
        <w:top w:val="none" w:sz="0" w:space="0" w:color="auto"/>
        <w:left w:val="none" w:sz="0" w:space="0" w:color="auto"/>
        <w:bottom w:val="none" w:sz="0" w:space="0" w:color="auto"/>
        <w:right w:val="none" w:sz="0" w:space="0" w:color="auto"/>
      </w:divBdr>
    </w:div>
    <w:div w:id="1777555804">
      <w:bodyDiv w:val="1"/>
      <w:marLeft w:val="0"/>
      <w:marRight w:val="0"/>
      <w:marTop w:val="0"/>
      <w:marBottom w:val="0"/>
      <w:divBdr>
        <w:top w:val="none" w:sz="0" w:space="0" w:color="auto"/>
        <w:left w:val="none" w:sz="0" w:space="0" w:color="auto"/>
        <w:bottom w:val="none" w:sz="0" w:space="0" w:color="auto"/>
        <w:right w:val="none" w:sz="0" w:space="0" w:color="auto"/>
      </w:divBdr>
    </w:div>
    <w:div w:id="1797987706">
      <w:bodyDiv w:val="1"/>
      <w:marLeft w:val="0"/>
      <w:marRight w:val="0"/>
      <w:marTop w:val="0"/>
      <w:marBottom w:val="0"/>
      <w:divBdr>
        <w:top w:val="none" w:sz="0" w:space="0" w:color="auto"/>
        <w:left w:val="none" w:sz="0" w:space="0" w:color="auto"/>
        <w:bottom w:val="none" w:sz="0" w:space="0" w:color="auto"/>
        <w:right w:val="none" w:sz="0" w:space="0" w:color="auto"/>
      </w:divBdr>
    </w:div>
    <w:div w:id="1802533368">
      <w:bodyDiv w:val="1"/>
      <w:marLeft w:val="0"/>
      <w:marRight w:val="0"/>
      <w:marTop w:val="0"/>
      <w:marBottom w:val="0"/>
      <w:divBdr>
        <w:top w:val="none" w:sz="0" w:space="0" w:color="auto"/>
        <w:left w:val="none" w:sz="0" w:space="0" w:color="auto"/>
        <w:bottom w:val="none" w:sz="0" w:space="0" w:color="auto"/>
        <w:right w:val="none" w:sz="0" w:space="0" w:color="auto"/>
      </w:divBdr>
    </w:div>
    <w:div w:id="1804807688">
      <w:bodyDiv w:val="1"/>
      <w:marLeft w:val="0"/>
      <w:marRight w:val="0"/>
      <w:marTop w:val="0"/>
      <w:marBottom w:val="0"/>
      <w:divBdr>
        <w:top w:val="none" w:sz="0" w:space="0" w:color="auto"/>
        <w:left w:val="none" w:sz="0" w:space="0" w:color="auto"/>
        <w:bottom w:val="none" w:sz="0" w:space="0" w:color="auto"/>
        <w:right w:val="none" w:sz="0" w:space="0" w:color="auto"/>
      </w:divBdr>
    </w:div>
    <w:div w:id="1809661910">
      <w:bodyDiv w:val="1"/>
      <w:marLeft w:val="0"/>
      <w:marRight w:val="0"/>
      <w:marTop w:val="0"/>
      <w:marBottom w:val="0"/>
      <w:divBdr>
        <w:top w:val="none" w:sz="0" w:space="0" w:color="auto"/>
        <w:left w:val="none" w:sz="0" w:space="0" w:color="auto"/>
        <w:bottom w:val="none" w:sz="0" w:space="0" w:color="auto"/>
        <w:right w:val="none" w:sz="0" w:space="0" w:color="auto"/>
      </w:divBdr>
    </w:div>
    <w:div w:id="1811901761">
      <w:bodyDiv w:val="1"/>
      <w:marLeft w:val="0"/>
      <w:marRight w:val="0"/>
      <w:marTop w:val="0"/>
      <w:marBottom w:val="0"/>
      <w:divBdr>
        <w:top w:val="none" w:sz="0" w:space="0" w:color="auto"/>
        <w:left w:val="none" w:sz="0" w:space="0" w:color="auto"/>
        <w:bottom w:val="none" w:sz="0" w:space="0" w:color="auto"/>
        <w:right w:val="none" w:sz="0" w:space="0" w:color="auto"/>
      </w:divBdr>
    </w:div>
    <w:div w:id="1819614892">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34293466">
      <w:bodyDiv w:val="1"/>
      <w:marLeft w:val="0"/>
      <w:marRight w:val="0"/>
      <w:marTop w:val="0"/>
      <w:marBottom w:val="0"/>
      <w:divBdr>
        <w:top w:val="none" w:sz="0" w:space="0" w:color="auto"/>
        <w:left w:val="none" w:sz="0" w:space="0" w:color="auto"/>
        <w:bottom w:val="none" w:sz="0" w:space="0" w:color="auto"/>
        <w:right w:val="none" w:sz="0" w:space="0" w:color="auto"/>
      </w:divBdr>
    </w:div>
    <w:div w:id="1843470665">
      <w:bodyDiv w:val="1"/>
      <w:marLeft w:val="0"/>
      <w:marRight w:val="0"/>
      <w:marTop w:val="0"/>
      <w:marBottom w:val="0"/>
      <w:divBdr>
        <w:top w:val="none" w:sz="0" w:space="0" w:color="auto"/>
        <w:left w:val="none" w:sz="0" w:space="0" w:color="auto"/>
        <w:bottom w:val="none" w:sz="0" w:space="0" w:color="auto"/>
        <w:right w:val="none" w:sz="0" w:space="0" w:color="auto"/>
      </w:divBdr>
    </w:div>
    <w:div w:id="1851066872">
      <w:bodyDiv w:val="1"/>
      <w:marLeft w:val="0"/>
      <w:marRight w:val="0"/>
      <w:marTop w:val="0"/>
      <w:marBottom w:val="0"/>
      <w:divBdr>
        <w:top w:val="none" w:sz="0" w:space="0" w:color="auto"/>
        <w:left w:val="none" w:sz="0" w:space="0" w:color="auto"/>
        <w:bottom w:val="none" w:sz="0" w:space="0" w:color="auto"/>
        <w:right w:val="none" w:sz="0" w:space="0" w:color="auto"/>
      </w:divBdr>
    </w:div>
    <w:div w:id="1861049417">
      <w:bodyDiv w:val="1"/>
      <w:marLeft w:val="0"/>
      <w:marRight w:val="0"/>
      <w:marTop w:val="0"/>
      <w:marBottom w:val="0"/>
      <w:divBdr>
        <w:top w:val="none" w:sz="0" w:space="0" w:color="auto"/>
        <w:left w:val="none" w:sz="0" w:space="0" w:color="auto"/>
        <w:bottom w:val="none" w:sz="0" w:space="0" w:color="auto"/>
        <w:right w:val="none" w:sz="0" w:space="0" w:color="auto"/>
      </w:divBdr>
    </w:div>
    <w:div w:id="1870946362">
      <w:bodyDiv w:val="1"/>
      <w:marLeft w:val="0"/>
      <w:marRight w:val="0"/>
      <w:marTop w:val="0"/>
      <w:marBottom w:val="0"/>
      <w:divBdr>
        <w:top w:val="none" w:sz="0" w:space="0" w:color="auto"/>
        <w:left w:val="none" w:sz="0" w:space="0" w:color="auto"/>
        <w:bottom w:val="none" w:sz="0" w:space="0" w:color="auto"/>
        <w:right w:val="none" w:sz="0" w:space="0" w:color="auto"/>
      </w:divBdr>
    </w:div>
    <w:div w:id="1893495098">
      <w:bodyDiv w:val="1"/>
      <w:marLeft w:val="0"/>
      <w:marRight w:val="0"/>
      <w:marTop w:val="0"/>
      <w:marBottom w:val="0"/>
      <w:divBdr>
        <w:top w:val="none" w:sz="0" w:space="0" w:color="auto"/>
        <w:left w:val="none" w:sz="0" w:space="0" w:color="auto"/>
        <w:bottom w:val="none" w:sz="0" w:space="0" w:color="auto"/>
        <w:right w:val="none" w:sz="0" w:space="0" w:color="auto"/>
      </w:divBdr>
    </w:div>
    <w:div w:id="1897739946">
      <w:bodyDiv w:val="1"/>
      <w:marLeft w:val="0"/>
      <w:marRight w:val="0"/>
      <w:marTop w:val="0"/>
      <w:marBottom w:val="0"/>
      <w:divBdr>
        <w:top w:val="none" w:sz="0" w:space="0" w:color="auto"/>
        <w:left w:val="none" w:sz="0" w:space="0" w:color="auto"/>
        <w:bottom w:val="none" w:sz="0" w:space="0" w:color="auto"/>
        <w:right w:val="none" w:sz="0" w:space="0" w:color="auto"/>
      </w:divBdr>
    </w:div>
    <w:div w:id="1900899040">
      <w:bodyDiv w:val="1"/>
      <w:marLeft w:val="0"/>
      <w:marRight w:val="0"/>
      <w:marTop w:val="0"/>
      <w:marBottom w:val="0"/>
      <w:divBdr>
        <w:top w:val="none" w:sz="0" w:space="0" w:color="auto"/>
        <w:left w:val="none" w:sz="0" w:space="0" w:color="auto"/>
        <w:bottom w:val="none" w:sz="0" w:space="0" w:color="auto"/>
        <w:right w:val="none" w:sz="0" w:space="0" w:color="auto"/>
      </w:divBdr>
    </w:div>
    <w:div w:id="1901355266">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5386858">
      <w:bodyDiv w:val="1"/>
      <w:marLeft w:val="0"/>
      <w:marRight w:val="0"/>
      <w:marTop w:val="0"/>
      <w:marBottom w:val="0"/>
      <w:divBdr>
        <w:top w:val="none" w:sz="0" w:space="0" w:color="auto"/>
        <w:left w:val="none" w:sz="0" w:space="0" w:color="auto"/>
        <w:bottom w:val="none" w:sz="0" w:space="0" w:color="auto"/>
        <w:right w:val="none" w:sz="0" w:space="0" w:color="auto"/>
      </w:divBdr>
    </w:div>
    <w:div w:id="1921673947">
      <w:bodyDiv w:val="1"/>
      <w:marLeft w:val="0"/>
      <w:marRight w:val="0"/>
      <w:marTop w:val="0"/>
      <w:marBottom w:val="0"/>
      <w:divBdr>
        <w:top w:val="none" w:sz="0" w:space="0" w:color="auto"/>
        <w:left w:val="none" w:sz="0" w:space="0" w:color="auto"/>
        <w:bottom w:val="none" w:sz="0" w:space="0" w:color="auto"/>
        <w:right w:val="none" w:sz="0" w:space="0" w:color="auto"/>
      </w:divBdr>
    </w:div>
    <w:div w:id="1929071901">
      <w:bodyDiv w:val="1"/>
      <w:marLeft w:val="0"/>
      <w:marRight w:val="0"/>
      <w:marTop w:val="0"/>
      <w:marBottom w:val="0"/>
      <w:divBdr>
        <w:top w:val="none" w:sz="0" w:space="0" w:color="auto"/>
        <w:left w:val="none" w:sz="0" w:space="0" w:color="auto"/>
        <w:bottom w:val="none" w:sz="0" w:space="0" w:color="auto"/>
        <w:right w:val="none" w:sz="0" w:space="0" w:color="auto"/>
      </w:divBdr>
    </w:div>
    <w:div w:id="1930582213">
      <w:bodyDiv w:val="1"/>
      <w:marLeft w:val="0"/>
      <w:marRight w:val="0"/>
      <w:marTop w:val="0"/>
      <w:marBottom w:val="0"/>
      <w:divBdr>
        <w:top w:val="none" w:sz="0" w:space="0" w:color="auto"/>
        <w:left w:val="none" w:sz="0" w:space="0" w:color="auto"/>
        <w:bottom w:val="none" w:sz="0" w:space="0" w:color="auto"/>
        <w:right w:val="none" w:sz="0" w:space="0" w:color="auto"/>
      </w:divBdr>
    </w:div>
    <w:div w:id="1932008493">
      <w:bodyDiv w:val="1"/>
      <w:marLeft w:val="0"/>
      <w:marRight w:val="0"/>
      <w:marTop w:val="0"/>
      <w:marBottom w:val="0"/>
      <w:divBdr>
        <w:top w:val="none" w:sz="0" w:space="0" w:color="auto"/>
        <w:left w:val="none" w:sz="0" w:space="0" w:color="auto"/>
        <w:bottom w:val="none" w:sz="0" w:space="0" w:color="auto"/>
        <w:right w:val="none" w:sz="0" w:space="0" w:color="auto"/>
      </w:divBdr>
    </w:div>
    <w:div w:id="1947423325">
      <w:bodyDiv w:val="1"/>
      <w:marLeft w:val="0"/>
      <w:marRight w:val="0"/>
      <w:marTop w:val="0"/>
      <w:marBottom w:val="0"/>
      <w:divBdr>
        <w:top w:val="none" w:sz="0" w:space="0" w:color="auto"/>
        <w:left w:val="none" w:sz="0" w:space="0" w:color="auto"/>
        <w:bottom w:val="none" w:sz="0" w:space="0" w:color="auto"/>
        <w:right w:val="none" w:sz="0" w:space="0" w:color="auto"/>
      </w:divBdr>
    </w:div>
    <w:div w:id="1957708689">
      <w:bodyDiv w:val="1"/>
      <w:marLeft w:val="0"/>
      <w:marRight w:val="0"/>
      <w:marTop w:val="0"/>
      <w:marBottom w:val="0"/>
      <w:divBdr>
        <w:top w:val="none" w:sz="0" w:space="0" w:color="auto"/>
        <w:left w:val="none" w:sz="0" w:space="0" w:color="auto"/>
        <w:bottom w:val="none" w:sz="0" w:space="0" w:color="auto"/>
        <w:right w:val="none" w:sz="0" w:space="0" w:color="auto"/>
      </w:divBdr>
    </w:div>
    <w:div w:id="1963925714">
      <w:bodyDiv w:val="1"/>
      <w:marLeft w:val="0"/>
      <w:marRight w:val="0"/>
      <w:marTop w:val="0"/>
      <w:marBottom w:val="0"/>
      <w:divBdr>
        <w:top w:val="none" w:sz="0" w:space="0" w:color="auto"/>
        <w:left w:val="none" w:sz="0" w:space="0" w:color="auto"/>
        <w:bottom w:val="none" w:sz="0" w:space="0" w:color="auto"/>
        <w:right w:val="none" w:sz="0" w:space="0" w:color="auto"/>
      </w:divBdr>
    </w:div>
    <w:div w:id="1971126400">
      <w:bodyDiv w:val="1"/>
      <w:marLeft w:val="0"/>
      <w:marRight w:val="0"/>
      <w:marTop w:val="0"/>
      <w:marBottom w:val="0"/>
      <w:divBdr>
        <w:top w:val="none" w:sz="0" w:space="0" w:color="auto"/>
        <w:left w:val="none" w:sz="0" w:space="0" w:color="auto"/>
        <w:bottom w:val="none" w:sz="0" w:space="0" w:color="auto"/>
        <w:right w:val="none" w:sz="0" w:space="0" w:color="auto"/>
      </w:divBdr>
    </w:div>
    <w:div w:id="1984236049">
      <w:bodyDiv w:val="1"/>
      <w:marLeft w:val="0"/>
      <w:marRight w:val="0"/>
      <w:marTop w:val="0"/>
      <w:marBottom w:val="0"/>
      <w:divBdr>
        <w:top w:val="none" w:sz="0" w:space="0" w:color="auto"/>
        <w:left w:val="none" w:sz="0" w:space="0" w:color="auto"/>
        <w:bottom w:val="none" w:sz="0" w:space="0" w:color="auto"/>
        <w:right w:val="none" w:sz="0" w:space="0" w:color="auto"/>
      </w:divBdr>
    </w:div>
    <w:div w:id="1986200822">
      <w:bodyDiv w:val="1"/>
      <w:marLeft w:val="0"/>
      <w:marRight w:val="0"/>
      <w:marTop w:val="0"/>
      <w:marBottom w:val="0"/>
      <w:divBdr>
        <w:top w:val="none" w:sz="0" w:space="0" w:color="auto"/>
        <w:left w:val="none" w:sz="0" w:space="0" w:color="auto"/>
        <w:bottom w:val="none" w:sz="0" w:space="0" w:color="auto"/>
        <w:right w:val="none" w:sz="0" w:space="0" w:color="auto"/>
      </w:divBdr>
    </w:div>
    <w:div w:id="1997026403">
      <w:bodyDiv w:val="1"/>
      <w:marLeft w:val="0"/>
      <w:marRight w:val="0"/>
      <w:marTop w:val="0"/>
      <w:marBottom w:val="0"/>
      <w:divBdr>
        <w:top w:val="none" w:sz="0" w:space="0" w:color="auto"/>
        <w:left w:val="none" w:sz="0" w:space="0" w:color="auto"/>
        <w:bottom w:val="none" w:sz="0" w:space="0" w:color="auto"/>
        <w:right w:val="none" w:sz="0" w:space="0" w:color="auto"/>
      </w:divBdr>
    </w:div>
    <w:div w:id="2003846333">
      <w:bodyDiv w:val="1"/>
      <w:marLeft w:val="0"/>
      <w:marRight w:val="0"/>
      <w:marTop w:val="0"/>
      <w:marBottom w:val="0"/>
      <w:divBdr>
        <w:top w:val="none" w:sz="0" w:space="0" w:color="auto"/>
        <w:left w:val="none" w:sz="0" w:space="0" w:color="auto"/>
        <w:bottom w:val="none" w:sz="0" w:space="0" w:color="auto"/>
        <w:right w:val="none" w:sz="0" w:space="0" w:color="auto"/>
      </w:divBdr>
    </w:div>
    <w:div w:id="2016032931">
      <w:bodyDiv w:val="1"/>
      <w:marLeft w:val="0"/>
      <w:marRight w:val="0"/>
      <w:marTop w:val="0"/>
      <w:marBottom w:val="0"/>
      <w:divBdr>
        <w:top w:val="none" w:sz="0" w:space="0" w:color="auto"/>
        <w:left w:val="none" w:sz="0" w:space="0" w:color="auto"/>
        <w:bottom w:val="none" w:sz="0" w:space="0" w:color="auto"/>
        <w:right w:val="none" w:sz="0" w:space="0" w:color="auto"/>
      </w:divBdr>
    </w:div>
    <w:div w:id="2017951062">
      <w:bodyDiv w:val="1"/>
      <w:marLeft w:val="0"/>
      <w:marRight w:val="0"/>
      <w:marTop w:val="0"/>
      <w:marBottom w:val="0"/>
      <w:divBdr>
        <w:top w:val="none" w:sz="0" w:space="0" w:color="auto"/>
        <w:left w:val="none" w:sz="0" w:space="0" w:color="auto"/>
        <w:bottom w:val="none" w:sz="0" w:space="0" w:color="auto"/>
        <w:right w:val="none" w:sz="0" w:space="0" w:color="auto"/>
      </w:divBdr>
    </w:div>
    <w:div w:id="2019456459">
      <w:bodyDiv w:val="1"/>
      <w:marLeft w:val="0"/>
      <w:marRight w:val="0"/>
      <w:marTop w:val="0"/>
      <w:marBottom w:val="0"/>
      <w:divBdr>
        <w:top w:val="none" w:sz="0" w:space="0" w:color="auto"/>
        <w:left w:val="none" w:sz="0" w:space="0" w:color="auto"/>
        <w:bottom w:val="none" w:sz="0" w:space="0" w:color="auto"/>
        <w:right w:val="none" w:sz="0" w:space="0" w:color="auto"/>
      </w:divBdr>
    </w:div>
    <w:div w:id="2027510870">
      <w:bodyDiv w:val="1"/>
      <w:marLeft w:val="0"/>
      <w:marRight w:val="0"/>
      <w:marTop w:val="0"/>
      <w:marBottom w:val="0"/>
      <w:divBdr>
        <w:top w:val="none" w:sz="0" w:space="0" w:color="auto"/>
        <w:left w:val="none" w:sz="0" w:space="0" w:color="auto"/>
        <w:bottom w:val="none" w:sz="0" w:space="0" w:color="auto"/>
        <w:right w:val="none" w:sz="0" w:space="0" w:color="auto"/>
      </w:divBdr>
    </w:div>
    <w:div w:id="2040233850">
      <w:bodyDiv w:val="1"/>
      <w:marLeft w:val="0"/>
      <w:marRight w:val="0"/>
      <w:marTop w:val="0"/>
      <w:marBottom w:val="0"/>
      <w:divBdr>
        <w:top w:val="none" w:sz="0" w:space="0" w:color="auto"/>
        <w:left w:val="none" w:sz="0" w:space="0" w:color="auto"/>
        <w:bottom w:val="none" w:sz="0" w:space="0" w:color="auto"/>
        <w:right w:val="none" w:sz="0" w:space="0" w:color="auto"/>
      </w:divBdr>
    </w:div>
    <w:div w:id="2055616903">
      <w:bodyDiv w:val="1"/>
      <w:marLeft w:val="0"/>
      <w:marRight w:val="0"/>
      <w:marTop w:val="0"/>
      <w:marBottom w:val="0"/>
      <w:divBdr>
        <w:top w:val="none" w:sz="0" w:space="0" w:color="auto"/>
        <w:left w:val="none" w:sz="0" w:space="0" w:color="auto"/>
        <w:bottom w:val="none" w:sz="0" w:space="0" w:color="auto"/>
        <w:right w:val="none" w:sz="0" w:space="0" w:color="auto"/>
      </w:divBdr>
    </w:div>
    <w:div w:id="2059350869">
      <w:bodyDiv w:val="1"/>
      <w:marLeft w:val="0"/>
      <w:marRight w:val="0"/>
      <w:marTop w:val="0"/>
      <w:marBottom w:val="0"/>
      <w:divBdr>
        <w:top w:val="none" w:sz="0" w:space="0" w:color="auto"/>
        <w:left w:val="none" w:sz="0" w:space="0" w:color="auto"/>
        <w:bottom w:val="none" w:sz="0" w:space="0" w:color="auto"/>
        <w:right w:val="none" w:sz="0" w:space="0" w:color="auto"/>
      </w:divBdr>
    </w:div>
    <w:div w:id="2061786437">
      <w:bodyDiv w:val="1"/>
      <w:marLeft w:val="0"/>
      <w:marRight w:val="0"/>
      <w:marTop w:val="0"/>
      <w:marBottom w:val="0"/>
      <w:divBdr>
        <w:top w:val="none" w:sz="0" w:space="0" w:color="auto"/>
        <w:left w:val="none" w:sz="0" w:space="0" w:color="auto"/>
        <w:bottom w:val="none" w:sz="0" w:space="0" w:color="auto"/>
        <w:right w:val="none" w:sz="0" w:space="0" w:color="auto"/>
      </w:divBdr>
    </w:div>
    <w:div w:id="2078818661">
      <w:bodyDiv w:val="1"/>
      <w:marLeft w:val="0"/>
      <w:marRight w:val="0"/>
      <w:marTop w:val="0"/>
      <w:marBottom w:val="0"/>
      <w:divBdr>
        <w:top w:val="none" w:sz="0" w:space="0" w:color="auto"/>
        <w:left w:val="none" w:sz="0" w:space="0" w:color="auto"/>
        <w:bottom w:val="none" w:sz="0" w:space="0" w:color="auto"/>
        <w:right w:val="none" w:sz="0" w:space="0" w:color="auto"/>
      </w:divBdr>
    </w:div>
    <w:div w:id="2087222559">
      <w:bodyDiv w:val="1"/>
      <w:marLeft w:val="0"/>
      <w:marRight w:val="0"/>
      <w:marTop w:val="0"/>
      <w:marBottom w:val="0"/>
      <w:divBdr>
        <w:top w:val="none" w:sz="0" w:space="0" w:color="auto"/>
        <w:left w:val="none" w:sz="0" w:space="0" w:color="auto"/>
        <w:bottom w:val="none" w:sz="0" w:space="0" w:color="auto"/>
        <w:right w:val="none" w:sz="0" w:space="0" w:color="auto"/>
      </w:divBdr>
    </w:div>
    <w:div w:id="2090956052">
      <w:bodyDiv w:val="1"/>
      <w:marLeft w:val="0"/>
      <w:marRight w:val="0"/>
      <w:marTop w:val="0"/>
      <w:marBottom w:val="0"/>
      <w:divBdr>
        <w:top w:val="none" w:sz="0" w:space="0" w:color="auto"/>
        <w:left w:val="none" w:sz="0" w:space="0" w:color="auto"/>
        <w:bottom w:val="none" w:sz="0" w:space="0" w:color="auto"/>
        <w:right w:val="none" w:sz="0" w:space="0" w:color="auto"/>
      </w:divBdr>
    </w:div>
    <w:div w:id="2096316467">
      <w:bodyDiv w:val="1"/>
      <w:marLeft w:val="0"/>
      <w:marRight w:val="0"/>
      <w:marTop w:val="0"/>
      <w:marBottom w:val="0"/>
      <w:divBdr>
        <w:top w:val="none" w:sz="0" w:space="0" w:color="auto"/>
        <w:left w:val="none" w:sz="0" w:space="0" w:color="auto"/>
        <w:bottom w:val="none" w:sz="0" w:space="0" w:color="auto"/>
        <w:right w:val="none" w:sz="0" w:space="0" w:color="auto"/>
      </w:divBdr>
    </w:div>
    <w:div w:id="2104374668">
      <w:bodyDiv w:val="1"/>
      <w:marLeft w:val="0"/>
      <w:marRight w:val="0"/>
      <w:marTop w:val="0"/>
      <w:marBottom w:val="0"/>
      <w:divBdr>
        <w:top w:val="none" w:sz="0" w:space="0" w:color="auto"/>
        <w:left w:val="none" w:sz="0" w:space="0" w:color="auto"/>
        <w:bottom w:val="none" w:sz="0" w:space="0" w:color="auto"/>
        <w:right w:val="none" w:sz="0" w:space="0" w:color="auto"/>
      </w:divBdr>
    </w:div>
    <w:div w:id="2115906075">
      <w:bodyDiv w:val="1"/>
      <w:marLeft w:val="0"/>
      <w:marRight w:val="0"/>
      <w:marTop w:val="0"/>
      <w:marBottom w:val="0"/>
      <w:divBdr>
        <w:top w:val="none" w:sz="0" w:space="0" w:color="auto"/>
        <w:left w:val="none" w:sz="0" w:space="0" w:color="auto"/>
        <w:bottom w:val="none" w:sz="0" w:space="0" w:color="auto"/>
        <w:right w:val="none" w:sz="0" w:space="0" w:color="auto"/>
      </w:divBdr>
    </w:div>
    <w:div w:id="2126845995">
      <w:bodyDiv w:val="1"/>
      <w:marLeft w:val="0"/>
      <w:marRight w:val="0"/>
      <w:marTop w:val="0"/>
      <w:marBottom w:val="0"/>
      <w:divBdr>
        <w:top w:val="none" w:sz="0" w:space="0" w:color="auto"/>
        <w:left w:val="none" w:sz="0" w:space="0" w:color="auto"/>
        <w:bottom w:val="none" w:sz="0" w:space="0" w:color="auto"/>
        <w:right w:val="none" w:sz="0" w:space="0" w:color="auto"/>
      </w:divBdr>
    </w:div>
    <w:div w:id="2129271911">
      <w:bodyDiv w:val="1"/>
      <w:marLeft w:val="0"/>
      <w:marRight w:val="0"/>
      <w:marTop w:val="0"/>
      <w:marBottom w:val="0"/>
      <w:divBdr>
        <w:top w:val="none" w:sz="0" w:space="0" w:color="auto"/>
        <w:left w:val="none" w:sz="0" w:space="0" w:color="auto"/>
        <w:bottom w:val="none" w:sz="0" w:space="0" w:color="auto"/>
        <w:right w:val="none" w:sz="0" w:space="0" w:color="auto"/>
      </w:divBdr>
    </w:div>
    <w:div w:id="2134014218">
      <w:bodyDiv w:val="1"/>
      <w:marLeft w:val="0"/>
      <w:marRight w:val="0"/>
      <w:marTop w:val="0"/>
      <w:marBottom w:val="0"/>
      <w:divBdr>
        <w:top w:val="none" w:sz="0" w:space="0" w:color="auto"/>
        <w:left w:val="none" w:sz="0" w:space="0" w:color="auto"/>
        <w:bottom w:val="none" w:sz="0" w:space="0" w:color="auto"/>
        <w:right w:val="none" w:sz="0" w:space="0" w:color="auto"/>
      </w:divBdr>
    </w:div>
    <w:div w:id="2138638519">
      <w:bodyDiv w:val="1"/>
      <w:marLeft w:val="0"/>
      <w:marRight w:val="0"/>
      <w:marTop w:val="0"/>
      <w:marBottom w:val="0"/>
      <w:divBdr>
        <w:top w:val="none" w:sz="0" w:space="0" w:color="auto"/>
        <w:left w:val="none" w:sz="0" w:space="0" w:color="auto"/>
        <w:bottom w:val="none" w:sz="0" w:space="0" w:color="auto"/>
        <w:right w:val="none" w:sz="0" w:space="0" w:color="auto"/>
      </w:divBdr>
    </w:div>
    <w:div w:id="21467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4E2A-5D42-4351-897B-9FED717E0FBE}">
  <ds:schemaRefs>
    <ds:schemaRef ds:uri="http://schemas.microsoft.com/office/2006/metadata/longProperties"/>
  </ds:schemaRefs>
</ds:datastoreItem>
</file>

<file path=customXml/itemProps2.xml><?xml version="1.0" encoding="utf-8"?>
<ds:datastoreItem xmlns:ds="http://schemas.openxmlformats.org/officeDocument/2006/customXml" ds:itemID="{5D77AB40-E87C-4D9C-9090-95787D3E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3700</Words>
  <Characters>22203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2022-08-24T10:20:00Z</dcterms:created>
  <dcterms:modified xsi:type="dcterms:W3CDTF">2022-08-24T10:20:00Z</dcterms:modified>
</cp:coreProperties>
</file>