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BD93" w14:textId="1E6CA6F6" w:rsidR="00EC75DE" w:rsidRDefault="00477CC4" w:rsidP="00477CC4">
      <w:pPr>
        <w:pStyle w:val="ROZDZODDZOZNoznaczenierozdziauluboddziau"/>
        <w:jc w:val="right"/>
        <w:rPr>
          <w:u w:val="single"/>
        </w:rPr>
      </w:pPr>
      <w:bookmarkStart w:id="0" w:name="_Hlk114127517"/>
      <w:r w:rsidRPr="00477CC4">
        <w:rPr>
          <w:u w:val="single"/>
        </w:rPr>
        <w:t xml:space="preserve">Założenia do projektu ustawy o umowie franczyzy </w:t>
      </w:r>
    </w:p>
    <w:p w14:paraId="494E00A3" w14:textId="77777777" w:rsidR="00742F12" w:rsidRPr="00742F12" w:rsidRDefault="00742F12" w:rsidP="00742F12">
      <w:pPr>
        <w:pStyle w:val="ARTartustawynprozporzdzenia"/>
      </w:pPr>
    </w:p>
    <w:p w14:paraId="10AB8FDC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Założenia ustawy</w:t>
      </w:r>
    </w:p>
    <w:p w14:paraId="20BA9F73" w14:textId="12A07464" w:rsidR="00742F12" w:rsidRDefault="00742F12" w:rsidP="00742F12">
      <w:pPr>
        <w:pStyle w:val="USTustnpkodeksu"/>
      </w:pPr>
      <w:r>
        <w:t>Ustawa określa treść oraz niektóre obowiązki stron umów franczyzy, zasady prowadzenia postępowania w sprawie pozasądowego rozwiązywania sporów z umów franczyzy, ustrój, zaskarżanie i skuteczność wyroku sądu arbitrażowego oraz zadania</w:t>
      </w:r>
      <w:r>
        <w:t xml:space="preserve"> […]</w:t>
      </w:r>
      <w:r>
        <w:t>, w zakresie pozasądowego rozwiązywania sporów z umów franczyzy.</w:t>
      </w:r>
    </w:p>
    <w:p w14:paraId="3283BEEB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Definicja umowy franczyzy</w:t>
      </w:r>
    </w:p>
    <w:p w14:paraId="0340036F" w14:textId="77777777" w:rsidR="00742F12" w:rsidRDefault="00742F12" w:rsidP="00742F12">
      <w:pPr>
        <w:pStyle w:val="USTustnpkodeksu"/>
      </w:pPr>
      <w:r>
        <w:t>Przez umowę franczyzy franczyzodawca zobowiązuje się, w zakresie działalności swego przedsiębiorstwa, udostępnić franczyzobiorcy do korzystania za wynagrodzeniem rzeczy lub prawa służące wykonywaniu działalności gospodarczej, w szczególności nazwę przedsiębiorstwa, znaki towarowe i patenty, a także poufną koncepcję lub technikę prowadzenia tej działalności, a franczyzobiorca zobowiązuje się do prowadzenia we własnym imieniu i na własny rachunek działalności gospodarczej w oparciu o udostępnione rzeczy, prawa, koncepcję lub technikę.</w:t>
      </w:r>
    </w:p>
    <w:p w14:paraId="49D0666E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Forma umowy</w:t>
      </w:r>
    </w:p>
    <w:p w14:paraId="5AF67123" w14:textId="77777777" w:rsidR="00742F12" w:rsidRDefault="00742F12" w:rsidP="00742F12">
      <w:pPr>
        <w:pStyle w:val="USTustnpkodeksu"/>
      </w:pPr>
      <w:r>
        <w:t xml:space="preserve">Umowa franczyzy wymaga zachowania formy dokumentowej pod rygorem nieważności. </w:t>
      </w:r>
    </w:p>
    <w:p w14:paraId="3B5F4121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 informacyjny</w:t>
      </w:r>
    </w:p>
    <w:p w14:paraId="50525AAA" w14:textId="77777777" w:rsidR="00742F12" w:rsidRDefault="00742F12" w:rsidP="00742F12">
      <w:pPr>
        <w:pStyle w:val="USTustnpkodeksu"/>
      </w:pPr>
      <w:r>
        <w:t>1.Nie później niż 14 dni przed zawarciem umowy franczyzodawca udostępnia franczyzobiorcy aktualny dokument informacyjny.</w:t>
      </w:r>
    </w:p>
    <w:p w14:paraId="026D1722" w14:textId="77777777" w:rsidR="00742F12" w:rsidRDefault="00742F12" w:rsidP="00742F12">
      <w:pPr>
        <w:pStyle w:val="USTustnpkodeksu"/>
      </w:pPr>
      <w:r>
        <w:t>2.</w:t>
      </w:r>
      <w:r>
        <w:tab/>
        <w:t>Dokument informacyjny zawiera co najmniej:</w:t>
      </w:r>
    </w:p>
    <w:p w14:paraId="2E1D31FE" w14:textId="77777777" w:rsidR="00742F12" w:rsidRDefault="00742F12" w:rsidP="00742F12">
      <w:pPr>
        <w:pStyle w:val="PKTpunkt"/>
      </w:pPr>
      <w:r>
        <w:t>1)</w:t>
      </w:r>
      <w:r>
        <w:tab/>
        <w:t>dane identyfikujące franczyzodawcę;</w:t>
      </w:r>
    </w:p>
    <w:p w14:paraId="3113B16C" w14:textId="77777777" w:rsidR="00742F12" w:rsidRDefault="00742F12" w:rsidP="00742F12">
      <w:pPr>
        <w:pStyle w:val="PKTpunkt"/>
      </w:pPr>
      <w:r>
        <w:t>2)</w:t>
      </w:r>
      <w:r>
        <w:tab/>
        <w:t>opis działalności gospodarczej franczyzodawcy, w szczególności liczbę zawartych umów franczyzy, w tym umów czynnych;</w:t>
      </w:r>
    </w:p>
    <w:p w14:paraId="5B8A460A" w14:textId="77777777" w:rsidR="00742F12" w:rsidRDefault="00742F12" w:rsidP="00742F12">
      <w:pPr>
        <w:pStyle w:val="PKTpunkt"/>
      </w:pPr>
      <w:r>
        <w:t>3)</w:t>
      </w:r>
      <w:r>
        <w:tab/>
        <w:t>opis działalności, która ma być wykonywana przez franczyzobiorcę;</w:t>
      </w:r>
    </w:p>
    <w:p w14:paraId="62ADC440" w14:textId="77777777" w:rsidR="00742F12" w:rsidRDefault="00742F12" w:rsidP="00742F12">
      <w:pPr>
        <w:pStyle w:val="PKTpunkt"/>
      </w:pPr>
      <w:r>
        <w:t>4)</w:t>
      </w:r>
      <w:r>
        <w:tab/>
        <w:t>sposób ustalania wynagrodzenia franczyzodawcy;</w:t>
      </w:r>
    </w:p>
    <w:p w14:paraId="3F4EA431" w14:textId="77777777" w:rsidR="00742F12" w:rsidRDefault="00742F12" w:rsidP="00742F12">
      <w:pPr>
        <w:pStyle w:val="PKTpunkt"/>
      </w:pPr>
      <w:r>
        <w:t>5)</w:t>
      </w:r>
      <w:r>
        <w:tab/>
        <w:t>opis świadczeń franczyzodawcy, w szczególności wymienienie udostępnianych do korzystania rzeczy, praw oraz poufnej koncepcji lub techniki działalności gospodarczej;</w:t>
      </w:r>
    </w:p>
    <w:p w14:paraId="46FDB694" w14:textId="77777777" w:rsidR="00742F12" w:rsidRDefault="00742F12" w:rsidP="00742F12">
      <w:pPr>
        <w:pStyle w:val="PKTpunkt"/>
      </w:pPr>
      <w:r>
        <w:t>6)</w:t>
      </w:r>
      <w:r>
        <w:tab/>
        <w:t>informację o szacunkowej wartości wydatków lub nakładów niezbędnych do poniesienia przez franczyzobiorcę w celu wykonywania działalności;</w:t>
      </w:r>
    </w:p>
    <w:p w14:paraId="0E52303F" w14:textId="77777777" w:rsidR="00742F12" w:rsidRDefault="00742F12" w:rsidP="00742F12">
      <w:pPr>
        <w:pStyle w:val="PKTpunkt"/>
      </w:pPr>
      <w:r>
        <w:t>7)</w:t>
      </w:r>
      <w:r>
        <w:tab/>
        <w:t>informację o szacowanej wysokości przychodów franczyzobiorcy oraz o sposobie jej wyliczenia;</w:t>
      </w:r>
    </w:p>
    <w:p w14:paraId="0211AA9F" w14:textId="77777777" w:rsidR="00742F12" w:rsidRDefault="00742F12" w:rsidP="00742F12">
      <w:pPr>
        <w:pStyle w:val="PKTpunkt"/>
      </w:pPr>
      <w:r>
        <w:lastRenderedPageBreak/>
        <w:t>8)</w:t>
      </w:r>
      <w:r>
        <w:tab/>
        <w:t xml:space="preserve">informację o zobowiązaniu franczyzobiorcy do zawierania umów z podmiotami trzecimi, o ile przewiduje się zawieranie takich umów; </w:t>
      </w:r>
    </w:p>
    <w:p w14:paraId="7ACB3F0B" w14:textId="77777777" w:rsidR="00742F12" w:rsidRDefault="00742F12" w:rsidP="00742F12">
      <w:pPr>
        <w:pStyle w:val="PKTpunkt"/>
      </w:pPr>
      <w:r>
        <w:t>9)</w:t>
      </w:r>
      <w:r>
        <w:tab/>
        <w:t>informację o zakresie i środkach nadzoru franczyzodawcy nad sposobem wykonywania umowy franczyzy przez franczyzobiorcę, w szczególności o zakresie dostępu do tajemnic przedsiębiorstwa franczyzobiorcy oraz o prawie franczyzodawcy do wydawania wytycznych i poleceń, o ile przewiduje się nadzór franczyzodawcy nad sposobem wykonywania umowy franczyzy przez franczyzobiorcę;</w:t>
      </w:r>
    </w:p>
    <w:p w14:paraId="623E8C6C" w14:textId="77777777" w:rsidR="00742F12" w:rsidRDefault="00742F12" w:rsidP="00742F12">
      <w:pPr>
        <w:pStyle w:val="PKTpunkt"/>
      </w:pPr>
      <w:r>
        <w:t>10)</w:t>
      </w:r>
      <w:r>
        <w:tab/>
        <w:t>wzorzec umowy, która ma zostać zawarta z franczyzobiorcą;</w:t>
      </w:r>
    </w:p>
    <w:p w14:paraId="149DECB8" w14:textId="77777777" w:rsidR="00742F12" w:rsidRDefault="00742F12" w:rsidP="00742F12">
      <w:pPr>
        <w:pStyle w:val="PKTpunkt"/>
      </w:pPr>
      <w:r>
        <w:t>11)</w:t>
      </w:r>
      <w:r>
        <w:tab/>
        <w:t>informację o zasadach przejścia praw i obowiązków wynikających z umowy oraz przystępowania nowej osoby do umowy po stronie franczyzobiorcy, o ile przewiduje się taką możliwość;</w:t>
      </w:r>
    </w:p>
    <w:p w14:paraId="098F0E63" w14:textId="77777777" w:rsidR="00742F12" w:rsidRDefault="00742F12" w:rsidP="00742F12">
      <w:pPr>
        <w:pStyle w:val="PKTpunkt"/>
      </w:pPr>
      <w:r>
        <w:t>12)</w:t>
      </w:r>
      <w:r>
        <w:tab/>
        <w:t>informację o zdarzeniach stanowiących podstawę nałożenia kar umownych oraz o sposobie ustalania ich wysokości, o ile przewiduje się nakładanie kar umownych;</w:t>
      </w:r>
    </w:p>
    <w:p w14:paraId="5027A0A4" w14:textId="77777777" w:rsidR="00742F12" w:rsidRDefault="00742F12" w:rsidP="00742F12">
      <w:pPr>
        <w:pStyle w:val="PKTpunkt"/>
      </w:pPr>
      <w:r>
        <w:t>13)</w:t>
      </w:r>
      <w:r>
        <w:tab/>
        <w:t>okres obowiązywania umowy i warunki jej przedłużenia;</w:t>
      </w:r>
    </w:p>
    <w:p w14:paraId="1B4A81A8" w14:textId="77777777" w:rsidR="00742F12" w:rsidRDefault="00742F12" w:rsidP="00742F12">
      <w:pPr>
        <w:pStyle w:val="PKTpunkt"/>
      </w:pPr>
      <w:r>
        <w:t>14)</w:t>
      </w:r>
      <w:r>
        <w:tab/>
        <w:t>informację o zakazie konkurencji, w tym o terminach obowiązywania tego zakazu, o ile przewiduje się zakaz konkurencji.</w:t>
      </w:r>
    </w:p>
    <w:p w14:paraId="145CC7DA" w14:textId="77777777" w:rsidR="00742F12" w:rsidRDefault="00742F12" w:rsidP="00742F12">
      <w:pPr>
        <w:pStyle w:val="USTustnpkodeksu"/>
      </w:pPr>
      <w:r>
        <w:t>3.</w:t>
      </w:r>
      <w:r>
        <w:tab/>
        <w:t xml:space="preserve">Postanowienia umowy kształtujące prawa i obowiązki franczyzobiorcy w sposób mniej korzystny niż w dokumencie informacyjnym nie wiążą go. W ich miejsce wchodzą właściwe postanowienia z dokumentu informacyjnego. </w:t>
      </w:r>
    </w:p>
    <w:p w14:paraId="466BA40D" w14:textId="77777777" w:rsidR="00742F12" w:rsidRDefault="00742F12" w:rsidP="00742F12">
      <w:pPr>
        <w:pStyle w:val="USTustnpkodeksu"/>
      </w:pPr>
      <w:r>
        <w:t>4.</w:t>
      </w:r>
      <w:r>
        <w:tab/>
        <w:t xml:space="preserve">Franczyzobiorca może wypowiedzieć umowę franczyzy ze skutkiem natychmiastowym, jeżeli franczyzodawca zawarł w dokumencie informacyjnym informacje nierzetelne, niepełne albo nieprawdziwe dotyczące spraw mających istotne znaczenie, a uzasadnione jest przypuszczenie, że gdyby franczyzobiorca był należycie o nich poinformowany, to umowy by nie zawarł i nie upłynął okres trzydziestu dni od powzięcia o tym wiedzy przez franczyzobiorcę. </w:t>
      </w:r>
    </w:p>
    <w:p w14:paraId="2A8166DB" w14:textId="77777777" w:rsidR="00742F12" w:rsidRDefault="00742F12" w:rsidP="00742F12">
      <w:pPr>
        <w:pStyle w:val="USTustnpkodeksu"/>
      </w:pPr>
      <w:r>
        <w:t>5.</w:t>
      </w:r>
      <w:r>
        <w:tab/>
        <w:t xml:space="preserve">Franczyzodawca jest obowiązany do naprawienia szkody wyrządzonej franczyzobiorcy przez zamieszczenie w dokumencie informacyjnym informacji nierzetelnych, niepełnych albo nieprawdziwych, chyba że nie ponosi winy. </w:t>
      </w:r>
    </w:p>
    <w:p w14:paraId="4153BB1F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Tajemnica dot. poufnej koncepcji lub techniki prowadzenia działalności gospodarczej</w:t>
      </w:r>
    </w:p>
    <w:p w14:paraId="5BDF3E7A" w14:textId="507B3BD0" w:rsidR="00742F12" w:rsidRDefault="00742F12" w:rsidP="00742F12">
      <w:pPr>
        <w:pStyle w:val="USTustnpkodeksu"/>
      </w:pPr>
      <w:r>
        <w:t>Franczyzobiorca obowiązany jest do zachowania w tajemnicy udostępnionej przez franczyzodawcę poufnej koncepcji lub techniki prowadzenia działalności gospodarczej. Obowiązek zachowania tajemnicy nie jest ograniczony w czasie, chyba że strony inaczej postanowiły.</w:t>
      </w:r>
    </w:p>
    <w:p w14:paraId="29DEEF72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Przeniesienie praw </w:t>
      </w:r>
    </w:p>
    <w:p w14:paraId="6894BF41" w14:textId="77777777" w:rsidR="00742F12" w:rsidRDefault="00742F12" w:rsidP="00742F12">
      <w:pPr>
        <w:pStyle w:val="USTustnpkodeksu"/>
      </w:pPr>
      <w:r>
        <w:t xml:space="preserve">1. O ile strony umowy nie postanowią inaczej, franczyzobiorca nie może przenieść na inną osobę praw z umowy franczyzy, ani wnieść ich tytułem wkładu do spółki. </w:t>
      </w:r>
    </w:p>
    <w:p w14:paraId="2D7A0E76" w14:textId="77777777" w:rsidR="00742F12" w:rsidRDefault="00742F12" w:rsidP="00742F12">
      <w:pPr>
        <w:pStyle w:val="USTustnpkodeksu"/>
      </w:pPr>
      <w:r>
        <w:t>2. Umowa franczyzy wygasa z chwilą śmierci franczyzobiorcy, chyba że strony postanowią inaczej.</w:t>
      </w:r>
    </w:p>
    <w:p w14:paraId="3E898348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Obniżenie wynagrodzenia z powodu okoliczności</w:t>
      </w:r>
    </w:p>
    <w:p w14:paraId="3C7E46C2" w14:textId="77777777" w:rsidR="00742F12" w:rsidRDefault="00742F12" w:rsidP="00742F12">
      <w:pPr>
        <w:pStyle w:val="USTustnpkodeksu"/>
      </w:pPr>
      <w:r>
        <w:t>Jeżeli wskutek okoliczności, za które franczyzobiorca odpowiedzialności nie ponosi i które nie dotyczą jego osoby, zwykły przychód z działalności  franczyzobiorcy uległ znacznemu zmniejszeniu, franczyzobiorca może żądać zmniejszenia wynagrodzenia franczyzodawcy za czas, w którym przychód uległ znacznemu zmniejszeniu. Zmniejszenie wynagrodzenia franczyzodawcy następuje w drodze powództwa lub zarzutu uprawnionego.</w:t>
      </w:r>
    </w:p>
    <w:p w14:paraId="536D6601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Terminy wypowiedzenia umowy franczyzy</w:t>
      </w:r>
    </w:p>
    <w:p w14:paraId="26EF12ED" w14:textId="77777777" w:rsidR="00742F12" w:rsidRDefault="00742F12" w:rsidP="00742F12">
      <w:pPr>
        <w:pStyle w:val="USTustnpkodeksu"/>
      </w:pPr>
      <w:r>
        <w:t>1.Umowa zawarta na czas nieoznaczony może być wypowiedziana przez franczyzobiorcę na trzy miesiące naprzód.</w:t>
      </w:r>
    </w:p>
    <w:p w14:paraId="3CB5CA6A" w14:textId="77777777" w:rsidR="00742F12" w:rsidRDefault="00742F12" w:rsidP="00742F12">
      <w:pPr>
        <w:pStyle w:val="USTustnpkodeksu"/>
      </w:pPr>
      <w:r>
        <w:t xml:space="preserve">2.Umowa zawarta na czas nieoznaczony może być wypowiedziana przez franczyzodawcę na sześć miesięcy naprzód, chyba że w umowie przewidziano dłuższy termin wypowiedzenia. </w:t>
      </w:r>
    </w:p>
    <w:p w14:paraId="252326D1" w14:textId="77777777" w:rsidR="00742F12" w:rsidRDefault="00742F12" w:rsidP="00742F12">
      <w:pPr>
        <w:pStyle w:val="USTustnpkodeksu"/>
      </w:pPr>
      <w:r>
        <w:t>3.W przypadkach określonych w umowie zawartej na czas oznaczony franczyzobiorca może wypowiedzieć umowę.</w:t>
      </w:r>
    </w:p>
    <w:p w14:paraId="5094DF64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Wypowiedzenie ze skutkiem natychmiastowym przez franczyzodawcę</w:t>
      </w:r>
    </w:p>
    <w:p w14:paraId="7A4AD365" w14:textId="77777777" w:rsidR="00742F12" w:rsidRDefault="00742F12" w:rsidP="00742F12">
      <w:pPr>
        <w:pStyle w:val="USTustnpkodeksu"/>
      </w:pPr>
      <w:r>
        <w:t>1. Franczyzodawca może wypowiedzieć umowę ze skutkiem natychmiastowym, jeżeli:</w:t>
      </w:r>
    </w:p>
    <w:p w14:paraId="239CC241" w14:textId="77777777" w:rsidR="00742F12" w:rsidRDefault="00742F12" w:rsidP="00742F12">
      <w:pPr>
        <w:pStyle w:val="USTustnpkodeksu"/>
      </w:pPr>
      <w:r>
        <w:t xml:space="preserve">1) franczyzobiorca nie podjął działalności gospodarczej w oparciu o umowę franczyzy w okresie sześciu miesięcy od dnia zawarcia umowy albo trwale zaprzestał jej prowadzenia; </w:t>
      </w:r>
    </w:p>
    <w:p w14:paraId="4FD4F521" w14:textId="77777777" w:rsidR="00742F12" w:rsidRDefault="00742F12" w:rsidP="00742F12">
      <w:pPr>
        <w:pStyle w:val="USTustnpkodeksu"/>
      </w:pPr>
      <w:r>
        <w:t>2) wobec franczyzobiorcy prawomocnie orzeczono zakaz prowadzenia działalności gospodarczej w zakresie objętym umową franczyzy;</w:t>
      </w:r>
    </w:p>
    <w:p w14:paraId="37CCD1B3" w14:textId="77777777" w:rsidR="00742F12" w:rsidRDefault="00742F12" w:rsidP="00742F12">
      <w:pPr>
        <w:pStyle w:val="USTustnpkodeksu"/>
      </w:pPr>
      <w:r>
        <w:t>3) franczyzobiorca utracił pełną zdolność do czynności prawnych;</w:t>
      </w:r>
    </w:p>
    <w:p w14:paraId="47958A48" w14:textId="77777777" w:rsidR="00742F12" w:rsidRDefault="00742F12" w:rsidP="00742F12">
      <w:pPr>
        <w:pStyle w:val="USTustnpkodeksu"/>
      </w:pPr>
      <w:r>
        <w:t>4) franczyzobiorca pomimo upomnienia na piśmie nadal narusza istotne postanowienia umowy franczyzy;</w:t>
      </w:r>
    </w:p>
    <w:p w14:paraId="4EE6C638" w14:textId="77777777" w:rsidR="00742F12" w:rsidRDefault="00742F12" w:rsidP="00742F12">
      <w:pPr>
        <w:pStyle w:val="USTustnpkodeksu"/>
      </w:pPr>
      <w:r>
        <w:t>5) pomimo wezwania do zapłaty na piśmie franczyzobiorca dopuszcza się zwłoki z zapłatą wynagrodzenia franczyzodawcy za dwa pełne okresy płatności.</w:t>
      </w:r>
    </w:p>
    <w:p w14:paraId="064F38ED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Wypowiedzenie ze skutkiem natychmiastowym przez franczyzobiorcę</w:t>
      </w:r>
    </w:p>
    <w:p w14:paraId="284782C3" w14:textId="77777777" w:rsidR="00742F12" w:rsidRDefault="00742F12" w:rsidP="00742F12">
      <w:pPr>
        <w:pStyle w:val="USTustnpkodeksu"/>
      </w:pPr>
      <w:r>
        <w:t>Franczyzobiorca może wypowiedzieć umowę ze skutkiem natychmiastowym, jeżeli franczyzodawca pomimo pisemnego upomnienia nadal narusza istotne postanowienia umowy franczyzy.</w:t>
      </w:r>
    </w:p>
    <w:p w14:paraId="5A704230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Zakaz konkurencji</w:t>
      </w:r>
    </w:p>
    <w:p w14:paraId="1FA812FE" w14:textId="77777777" w:rsidR="00742F12" w:rsidRDefault="00742F12" w:rsidP="00742F12">
      <w:pPr>
        <w:pStyle w:val="USTustnpkodeksu"/>
      </w:pPr>
      <w:r>
        <w:t>Zakaz konkurencji może obejmować wyłącznie zobowiązanie franczyzobiorcy do nietworzenia konkurencyjnego systemu franczyzowego przez okres nie dłuższy niż rok od dnia rozwiązania umowy franczyzy.</w:t>
      </w:r>
    </w:p>
    <w:p w14:paraId="0DED4ECD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63F4CE9C" w14:textId="77777777" w:rsidR="00742F12" w:rsidRDefault="00742F12" w:rsidP="00742F12">
      <w:pPr>
        <w:pStyle w:val="USTustnpkodeksu"/>
      </w:pPr>
      <w:r>
        <w:t>1. Roszczenie o zapłatę kary umownej staje się wymagalne z dniem bezskutecznego upływu terminu oznaczonego w wezwaniu do wykonania zobowiązania przez franczyzobiorcę.</w:t>
      </w:r>
    </w:p>
    <w:p w14:paraId="41A72318" w14:textId="77777777" w:rsidR="00742F12" w:rsidRDefault="00742F12" w:rsidP="00742F12">
      <w:pPr>
        <w:pStyle w:val="USTustnpkodeksu"/>
      </w:pPr>
      <w:r>
        <w:t xml:space="preserve">2. Roszczenie o zapłatę kary umownej wygasa w terminie roku od dnia, w którym franczyzodawca dowiedział się lub przy zachowaniu należytej staranności mógł się dowiedzieć o niewykonaniu lub nienależytym wykonaniu zobowiązania przez franczyzobiorcę, chyba że franczyzodawca dokonał w tym terminie wezwania, o którym mowa w ust. 1. </w:t>
      </w:r>
    </w:p>
    <w:p w14:paraId="43FA2330" w14:textId="77777777" w:rsidR="00742F12" w:rsidRDefault="00742F12" w:rsidP="00742F12">
      <w:pPr>
        <w:pStyle w:val="USTustnpkodeksu"/>
      </w:pPr>
      <w:r>
        <w:t>3. Poza przypadkami określonymi w ustawie z dnia 23 kwietnia 1964 r. – Kodeks cywilny (Dz. U. z 2022 r. poz. 1360) franczyzobiorca może żądać zmniejszenia kary umownej proporcjonalnie do okresu pozostałego do końca okresu obowiązywania umowy zawartej na czas oznaczony.</w:t>
      </w:r>
    </w:p>
    <w:p w14:paraId="6E24CF9C" w14:textId="77777777" w:rsidR="00742F12" w:rsidRDefault="00742F12" w:rsidP="00742F1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Weksle</w:t>
      </w:r>
    </w:p>
    <w:p w14:paraId="153D9873" w14:textId="77777777" w:rsidR="00742F12" w:rsidRDefault="00742F12" w:rsidP="00742F12">
      <w:pPr>
        <w:pStyle w:val="USTustnpkodeksu"/>
      </w:pPr>
      <w:r>
        <w:t xml:space="preserve">1. Weksel własny in blanco franczyzobiorcy wręczony franczyzodawcy w celu spełnienia lub zabezpieczenia świadczenia wynikającego z umowy franczyzy powinien zawierać zastrzeżenie „nie na </w:t>
      </w:r>
      <w:proofErr w:type="spellStart"/>
      <w:r>
        <w:t>zlecenieˮ</w:t>
      </w:r>
      <w:proofErr w:type="spellEnd"/>
      <w:r>
        <w:t xml:space="preserve"> lub inne równoznaczne.</w:t>
      </w:r>
    </w:p>
    <w:p w14:paraId="770E2228" w14:textId="77777777" w:rsidR="00742F12" w:rsidRDefault="00742F12" w:rsidP="00742F12">
      <w:pPr>
        <w:pStyle w:val="USTustnpkodeksu"/>
      </w:pPr>
      <w:r>
        <w:t xml:space="preserve">2. W razie przyjęcia przez franczyzodawcę weksla własnego in blanco franczyzobiorcy niezawierającego zastrzeżenia „nie na </w:t>
      </w:r>
      <w:proofErr w:type="spellStart"/>
      <w:r>
        <w:t>zlecenieˮ</w:t>
      </w:r>
      <w:proofErr w:type="spellEnd"/>
      <w:r>
        <w:t xml:space="preserve"> lub innego równoznacznego i przeniesienia takiego weksla na inną osobę, franczyzodawca jest zobowiązany do naprawienia poniesionej przez franczyzobiorcę szkody.</w:t>
      </w:r>
    </w:p>
    <w:p w14:paraId="74414314" w14:textId="77777777" w:rsidR="00742F12" w:rsidRDefault="00742F12" w:rsidP="00742F12">
      <w:pPr>
        <w:pStyle w:val="USTustnpkodeksu"/>
      </w:pPr>
      <w:r>
        <w:t>3. Przepis ust. 2 stosuje się również, gdy weksel własny in blanco franczyzobiorcy znalazł się w posiadaniu innej osoby wbrew woli franczyzodawcy.</w:t>
      </w:r>
    </w:p>
    <w:p w14:paraId="271CB46F" w14:textId="77777777" w:rsidR="00B254F7" w:rsidRPr="00EF7FCC" w:rsidRDefault="00B254F7" w:rsidP="00B254F7">
      <w:pPr>
        <w:pStyle w:val="ROZDZODDZPRZEDMprzedmiotregulacjirozdziauluboddziau"/>
      </w:pPr>
      <w:r w:rsidRPr="00EF7FCC">
        <w:t xml:space="preserve">Sąd arbitrażowy przy </w:t>
      </w:r>
      <w:r>
        <w:t>[…]</w:t>
      </w:r>
    </w:p>
    <w:p w14:paraId="1342DFF1" w14:textId="46245135" w:rsidR="00B254F7" w:rsidRPr="00EF7FCC" w:rsidRDefault="00B254F7" w:rsidP="00B254F7">
      <w:pPr>
        <w:pStyle w:val="ARTartustawynprozporzdzenia"/>
      </w:pPr>
      <w:r w:rsidRPr="00713248">
        <w:rPr>
          <w:rStyle w:val="Ppogrubienie"/>
        </w:rPr>
        <w:t>Art. 14.</w:t>
      </w:r>
      <w:r w:rsidRPr="00EF7FCC">
        <w:t xml:space="preserve"> 1.</w:t>
      </w:r>
      <w:r w:rsidR="0023300F">
        <w:t xml:space="preserve"> </w:t>
      </w:r>
      <w:r w:rsidRPr="00EF7FCC">
        <w:t xml:space="preserve">Przy </w:t>
      </w:r>
      <w:r>
        <w:t xml:space="preserve">[…] </w:t>
      </w:r>
      <w:r w:rsidRPr="00EF7FCC">
        <w:t>działa sąd arbitrażowy, powołany do rozpoznawania spraw ze stosunku umowy franczyzy, zwany dalej „sądem arbitrażowym”.</w:t>
      </w:r>
    </w:p>
    <w:p w14:paraId="0795DD52" w14:textId="77777777" w:rsidR="00B254F7" w:rsidRPr="00EF7FCC" w:rsidRDefault="00B254F7" w:rsidP="00B254F7">
      <w:pPr>
        <w:pStyle w:val="USTustnpkodeksu"/>
      </w:pPr>
      <w:r w:rsidRPr="00EF7FCC">
        <w:t>2.</w:t>
      </w:r>
      <w:r>
        <w:tab/>
      </w:r>
      <w:r w:rsidRPr="00EF7FCC">
        <w:t xml:space="preserve">Obowiązki związane z funkcjonowaniem sądu arbitrażowego wykonuje Przewodniczący Sądu Arbitrażowego, powoływany przez </w:t>
      </w:r>
      <w:r>
        <w:t xml:space="preserve">[…] </w:t>
      </w:r>
      <w:r w:rsidRPr="00EF7FCC">
        <w:t xml:space="preserve">spośród pracowników </w:t>
      </w:r>
      <w:r>
        <w:t>[…]</w:t>
      </w:r>
      <w:r w:rsidRPr="00EF7FCC">
        <w:t>.</w:t>
      </w:r>
    </w:p>
    <w:p w14:paraId="1B58522E" w14:textId="77777777" w:rsidR="00B254F7" w:rsidRPr="00EF7FCC" w:rsidRDefault="00B254F7" w:rsidP="00B254F7">
      <w:pPr>
        <w:pStyle w:val="USTustnpkodeksu"/>
      </w:pPr>
      <w:r w:rsidRPr="00EF7FCC">
        <w:t>3.</w:t>
      </w:r>
      <w:r>
        <w:tab/>
        <w:t xml:space="preserve">[…] </w:t>
      </w:r>
      <w:r w:rsidRPr="00EF7FCC">
        <w:t>wyznacza, na wniosek Przewodniczącego Sądu Arbitrażowego, stałych arbitrów przy sądzie arbitrażowym spośród pracowników</w:t>
      </w:r>
      <w:r>
        <w:t xml:space="preserve"> […]</w:t>
      </w:r>
      <w:r w:rsidRPr="00EF7FCC">
        <w:t>.</w:t>
      </w:r>
    </w:p>
    <w:p w14:paraId="26557BD0" w14:textId="77777777" w:rsidR="00B254F7" w:rsidRPr="00EF7FCC" w:rsidRDefault="00B254F7" w:rsidP="00B254F7">
      <w:pPr>
        <w:pStyle w:val="USTustnpkodeksu"/>
      </w:pPr>
      <w:r w:rsidRPr="00EF7FCC">
        <w:lastRenderedPageBreak/>
        <w:t>4.</w:t>
      </w:r>
      <w:r>
        <w:tab/>
      </w:r>
      <w:r w:rsidRPr="00EF7FCC">
        <w:t>Przewodniczący Sądu Arbitrażowego prowadzi listę arbitrów społecznych przy sądzie arbitrażowym, wskazywanych przez organizacje zrzeszające lub reprezentujące środowiska franczyzobiorców, albo franczyzodawców. W zgłoszeniu należy wskazać, czy kandydat na arbitra reprezentuje środowisko franczyzobiorców czy franczyzodawców.</w:t>
      </w:r>
    </w:p>
    <w:p w14:paraId="387BB0E1" w14:textId="5B60E7C0" w:rsidR="00B254F7" w:rsidRPr="00EF7FCC" w:rsidRDefault="00B254F7" w:rsidP="00B254F7">
      <w:pPr>
        <w:pStyle w:val="ARTartustawynprozporzdzenia"/>
      </w:pPr>
      <w:r w:rsidRPr="00713248">
        <w:rPr>
          <w:rStyle w:val="Ppogrubienie"/>
        </w:rPr>
        <w:t>Art. 15.</w:t>
      </w:r>
      <w:r w:rsidRPr="00EF7FCC">
        <w:t xml:space="preserve"> 1.</w:t>
      </w:r>
      <w:r w:rsidR="0023300F">
        <w:t xml:space="preserve"> </w:t>
      </w:r>
      <w:r w:rsidRPr="00EF7FCC">
        <w:t>Arbitrem przy sądzie arbitrażowym może być osoba, która:</w:t>
      </w:r>
    </w:p>
    <w:p w14:paraId="7C3D8B2A" w14:textId="77777777" w:rsidR="00B254F7" w:rsidRPr="00EF7FCC" w:rsidRDefault="00B254F7" w:rsidP="00B254F7">
      <w:pPr>
        <w:pStyle w:val="PKTpunkt"/>
      </w:pPr>
      <w:r>
        <w:t>1)</w:t>
      </w:r>
      <w:r>
        <w:tab/>
      </w:r>
      <w:r w:rsidRPr="00EF7FCC">
        <w:t>ukończyła 30 lat i nie przekroczyła 70 lat;</w:t>
      </w:r>
    </w:p>
    <w:p w14:paraId="6010CBE2" w14:textId="77777777" w:rsidR="00B254F7" w:rsidRPr="00EF7FCC" w:rsidRDefault="00B254F7" w:rsidP="00B254F7">
      <w:pPr>
        <w:pStyle w:val="PKTpunkt"/>
      </w:pPr>
      <w:r>
        <w:t>2)</w:t>
      </w:r>
      <w:r>
        <w:tab/>
      </w:r>
      <w:r w:rsidRPr="00EF7FCC">
        <w:t>ma pełną zdolność do czynności prawnych;</w:t>
      </w:r>
    </w:p>
    <w:p w14:paraId="7F6A803A" w14:textId="77777777" w:rsidR="00B254F7" w:rsidRPr="00EF7FCC" w:rsidRDefault="00B254F7" w:rsidP="00B254F7">
      <w:pPr>
        <w:pStyle w:val="PKTpunkt"/>
      </w:pPr>
      <w:r>
        <w:t>3)</w:t>
      </w:r>
      <w:r>
        <w:tab/>
      </w:r>
      <w:r w:rsidRPr="00EF7FCC">
        <w:t>nie była prawomocnie skazana za przestępstwo umyślne ani za umyślne przestępstwo skarbowe.</w:t>
      </w:r>
    </w:p>
    <w:p w14:paraId="33C63D30" w14:textId="77777777" w:rsidR="00B254F7" w:rsidRPr="00EF7FCC" w:rsidRDefault="00B254F7" w:rsidP="00B254F7">
      <w:pPr>
        <w:pStyle w:val="USTustnpkodeksu"/>
      </w:pPr>
      <w:r w:rsidRPr="00EF7FCC">
        <w:t>2.</w:t>
      </w:r>
      <w:r>
        <w:tab/>
        <w:t>W</w:t>
      </w:r>
      <w:r w:rsidRPr="00056040">
        <w:t xml:space="preserve"> razie ukończenia przez </w:t>
      </w:r>
      <w:r>
        <w:t xml:space="preserve">arbitra </w:t>
      </w:r>
      <w:r w:rsidRPr="00056040">
        <w:t>70 roku życia, utraty pełnej zdolności do czynności prawnych albo skazania za przestępstwo, o który mowa w ust. 1 pkt 3</w:t>
      </w:r>
      <w:r>
        <w:t xml:space="preserve">, </w:t>
      </w:r>
      <w:r w:rsidRPr="00EF7FCC">
        <w:t>Przewodniczący Sądu Arbitrażowego:</w:t>
      </w:r>
    </w:p>
    <w:p w14:paraId="572627B0" w14:textId="48AD9DD7" w:rsidR="00B254F7" w:rsidRPr="00EF7FCC" w:rsidRDefault="00B254F7" w:rsidP="00B254F7">
      <w:pPr>
        <w:pStyle w:val="PKTpunkt"/>
      </w:pPr>
      <w:r w:rsidRPr="00EF7FCC">
        <w:t>1)</w:t>
      </w:r>
      <w:r w:rsidR="0023300F">
        <w:t xml:space="preserve"> </w:t>
      </w:r>
      <w:r w:rsidRPr="00EF7FCC">
        <w:t>zwalnia stałego arbitra przy sądzie arbitrażowym z pełnienia obowiązków,</w:t>
      </w:r>
    </w:p>
    <w:p w14:paraId="6DCD6F30" w14:textId="09B759F4" w:rsidR="00B254F7" w:rsidRPr="00EF7FCC" w:rsidRDefault="00B254F7" w:rsidP="00B254F7">
      <w:pPr>
        <w:pStyle w:val="PKTpunkt"/>
      </w:pPr>
      <w:r w:rsidRPr="00EF7FCC">
        <w:t>2)</w:t>
      </w:r>
      <w:r w:rsidR="0023300F">
        <w:t xml:space="preserve"> </w:t>
      </w:r>
      <w:r w:rsidRPr="00EF7FCC">
        <w:t>skreśla arbitra społecznego przy sądzie arbitrażowym z listy arbitrów społecznych</w:t>
      </w:r>
      <w:r>
        <w:t>.</w:t>
      </w:r>
    </w:p>
    <w:p w14:paraId="7D2F85FC" w14:textId="77777777" w:rsidR="00B254F7" w:rsidRPr="00EF7FCC" w:rsidRDefault="00B254F7" w:rsidP="00B254F7">
      <w:pPr>
        <w:pStyle w:val="ARTartustawynprozporzdzenia"/>
      </w:pPr>
      <w:r w:rsidRPr="00056040">
        <w:rPr>
          <w:rStyle w:val="Ppogrubienie"/>
        </w:rPr>
        <w:t>Art. 16.</w:t>
      </w:r>
      <w:r>
        <w:t xml:space="preserve"> […]</w:t>
      </w:r>
      <w:r w:rsidRPr="007E4517">
        <w:t>, w drodze zarządzenia, nadaje Sądowi Arbitrażowemu statut, w którym określa organizację sądu arbitrażowego, szczegółowy sposób powoływania i odwoływania arbitrów, liczbę stałych arbitrów oraz kompetencje Przewodniczącego Sądu Arbitrażowego.</w:t>
      </w:r>
    </w:p>
    <w:p w14:paraId="23341700" w14:textId="321D5589" w:rsidR="00B254F7" w:rsidRPr="00EF7FCC" w:rsidRDefault="00B254F7" w:rsidP="00B254F7">
      <w:pPr>
        <w:pStyle w:val="ARTartustawynprozporzdzenia"/>
      </w:pPr>
      <w:r w:rsidRPr="00056040">
        <w:rPr>
          <w:rStyle w:val="Ppogrubienie"/>
        </w:rPr>
        <w:t>Art. 17.</w:t>
      </w:r>
      <w:r w:rsidRPr="00EF7FCC">
        <w:t xml:space="preserve"> 1.</w:t>
      </w:r>
      <w:r w:rsidR="0023300F">
        <w:t xml:space="preserve"> </w:t>
      </w:r>
      <w:r w:rsidRPr="00EF7FCC">
        <w:t>Sprawy rozpoznawane są przez sąd arbitrażowy w składzie trzech arbitrów. W składzie sądu arbitrażowego uczestniczą:</w:t>
      </w:r>
    </w:p>
    <w:p w14:paraId="6205175A" w14:textId="785DCCCE" w:rsidR="00040E8A" w:rsidRDefault="00B254F7" w:rsidP="00040E8A">
      <w:pPr>
        <w:pStyle w:val="PKTpunkt"/>
        <w:numPr>
          <w:ilvl w:val="0"/>
          <w:numId w:val="1"/>
        </w:numPr>
      </w:pPr>
      <w:r w:rsidRPr="00EF7FCC">
        <w:t>stały arbiter przy sądzie arbitrażowym, który pełni obowiązki arbitra przewodniczącego składu</w:t>
      </w:r>
      <w:r>
        <w:t>;</w:t>
      </w:r>
    </w:p>
    <w:p w14:paraId="148DE038" w14:textId="73FA3D0D" w:rsidR="00B254F7" w:rsidRPr="00EF7FCC" w:rsidRDefault="00B254F7" w:rsidP="00040E8A">
      <w:pPr>
        <w:pStyle w:val="PKTpunkt"/>
        <w:numPr>
          <w:ilvl w:val="0"/>
          <w:numId w:val="1"/>
        </w:numPr>
      </w:pPr>
      <w:r w:rsidRPr="00EF7FCC">
        <w:t>dwóch arbitrów społecznych – jeden wskazany jako reprezentujący środowiska franczyzobiorców, drugi – reprezentujący środowiska franczyzodawców.</w:t>
      </w:r>
    </w:p>
    <w:p w14:paraId="21DF7353" w14:textId="77777777" w:rsidR="00B254F7" w:rsidRPr="00EF7FCC" w:rsidRDefault="00B254F7" w:rsidP="00B254F7">
      <w:pPr>
        <w:pStyle w:val="USTustnpkodeksu"/>
      </w:pPr>
      <w:r w:rsidRPr="00EF7FCC">
        <w:t>2.</w:t>
      </w:r>
      <w:r>
        <w:tab/>
      </w:r>
      <w:r w:rsidRPr="00EF7FCC">
        <w:t>Czynności związane z wyznaczeniem arbitrów do poszczególnych spraw podejmuje Przewodniczący Sądu Arbitrażowego.</w:t>
      </w:r>
    </w:p>
    <w:p w14:paraId="14580CB9" w14:textId="77777777" w:rsidR="00B254F7" w:rsidRPr="00EF7FCC" w:rsidRDefault="00B254F7" w:rsidP="00B254F7">
      <w:pPr>
        <w:pStyle w:val="USTustnpkodeksu"/>
      </w:pPr>
      <w:r w:rsidRPr="00EF7FCC">
        <w:t>3.</w:t>
      </w:r>
      <w:r>
        <w:tab/>
      </w:r>
      <w:r w:rsidRPr="00EF7FCC">
        <w:t>Arbitra przewodniczącego składu wyznacza się do danej sprawy w kolejności jej wpływu według alfabetycznej listy stałych arbitrów.</w:t>
      </w:r>
    </w:p>
    <w:p w14:paraId="10ECD952" w14:textId="77777777" w:rsidR="00B254F7" w:rsidRPr="00EF7FCC" w:rsidRDefault="00B254F7" w:rsidP="00B254F7">
      <w:pPr>
        <w:pStyle w:val="USTustnpkodeksu"/>
      </w:pPr>
      <w:r w:rsidRPr="00EF7FCC">
        <w:t>4.</w:t>
      </w:r>
      <w:r>
        <w:tab/>
      </w:r>
      <w:r w:rsidRPr="00EF7FCC">
        <w:t xml:space="preserve">Arbitrów społecznych reprezentujących poszczególne środowiska wyznacza się do danej sprawy w drodze losowania.  </w:t>
      </w:r>
    </w:p>
    <w:p w14:paraId="6959D689" w14:textId="77777777" w:rsidR="00B254F7" w:rsidRPr="00EF7FCC" w:rsidRDefault="00B254F7" w:rsidP="00B254F7">
      <w:pPr>
        <w:pStyle w:val="USTustnpkodeksu"/>
      </w:pPr>
      <w:r w:rsidRPr="00EF7FCC">
        <w:t>5.</w:t>
      </w:r>
      <w:r>
        <w:tab/>
      </w:r>
      <w:r w:rsidRPr="00EF7FCC">
        <w:t>W razie braku osób wpisanych na listę arbitrów społecznych reprezentujących dane środowisko Przewodniczący Sądu Arbitrażowego wyznacza arbitra spośród stałych arbitrów przy sądzie arbitrażowym w kolejności wpływu sprawy według alfabetycznej listy stałych arbitrów.</w:t>
      </w:r>
    </w:p>
    <w:p w14:paraId="36882501" w14:textId="77777777" w:rsidR="00B254F7" w:rsidRPr="00EF7FCC" w:rsidRDefault="00B254F7" w:rsidP="00B254F7">
      <w:pPr>
        <w:pStyle w:val="USTustnpkodeksu"/>
      </w:pPr>
      <w:r w:rsidRPr="00EF7FCC">
        <w:lastRenderedPageBreak/>
        <w:t>6.</w:t>
      </w:r>
      <w:r>
        <w:tab/>
      </w:r>
      <w:r w:rsidRPr="00EF7FCC">
        <w:t>Jeżeli jeden z wyznaczonych arbitrów nie może pełnić obowiązków, Przewodniczący Sądu Arbitrażowego wyznacza nowego arbitra na zasadach określonych w ust. 3 – 5.</w:t>
      </w:r>
    </w:p>
    <w:p w14:paraId="20006C09" w14:textId="77777777" w:rsidR="00B254F7" w:rsidRPr="00EF7FCC" w:rsidRDefault="00B254F7" w:rsidP="00B254F7">
      <w:pPr>
        <w:pStyle w:val="USTustnpkodeksu"/>
      </w:pPr>
      <w:r>
        <w:t>7</w:t>
      </w:r>
      <w:r w:rsidRPr="00EF7FCC">
        <w:t>.</w:t>
      </w:r>
      <w:r>
        <w:tab/>
      </w:r>
      <w:r w:rsidRPr="00EF7FCC">
        <w:t>Wyznaczenie sądu arbitrażowego zgodnie z przepisami niniejszego artykułu jest dla stron wiążące. Powyższe nie stoi na przeszkodzie możliwości wyłączenia arbitra na jego wniosek lub na wniosek strony.</w:t>
      </w:r>
    </w:p>
    <w:p w14:paraId="4B3D527C" w14:textId="41FEC155" w:rsidR="00B254F7" w:rsidRPr="00EF7FCC" w:rsidRDefault="00B254F7" w:rsidP="00B254F7">
      <w:pPr>
        <w:pStyle w:val="ARTartustawynprozporzdzenia"/>
      </w:pPr>
      <w:r w:rsidRPr="00056040">
        <w:rPr>
          <w:rStyle w:val="Ppogrubienie"/>
        </w:rPr>
        <w:t>Art. 18.</w:t>
      </w:r>
      <w:r w:rsidRPr="00EF7FCC">
        <w:t xml:space="preserve"> 1.</w:t>
      </w:r>
      <w:r w:rsidR="0023300F">
        <w:t xml:space="preserve"> </w:t>
      </w:r>
      <w:r w:rsidRPr="00EF7FCC">
        <w:t>Arbitrzy są w zakresie orzekania niezawiśli.</w:t>
      </w:r>
    </w:p>
    <w:p w14:paraId="0A924840" w14:textId="77777777" w:rsidR="00B254F7" w:rsidRPr="00EF7FCC" w:rsidRDefault="00B254F7" w:rsidP="00B254F7">
      <w:pPr>
        <w:pStyle w:val="USTustnpkodeksu"/>
      </w:pPr>
      <w:r w:rsidRPr="00EF7FCC">
        <w:t>2.</w:t>
      </w:r>
      <w:r>
        <w:tab/>
      </w:r>
      <w:r w:rsidRPr="00EF7FCC">
        <w:t xml:space="preserve">Arbitrzy mają obowiązek rozstrzygania powierzonych im spraw bezstronnie i rzetelnie. </w:t>
      </w:r>
    </w:p>
    <w:p w14:paraId="28EA73A0" w14:textId="238DF347" w:rsidR="00B254F7" w:rsidRPr="00EF7FCC" w:rsidRDefault="00B254F7" w:rsidP="00B254F7">
      <w:pPr>
        <w:pStyle w:val="ARTartustawynprozporzdzenia"/>
      </w:pPr>
      <w:r w:rsidRPr="00056040">
        <w:rPr>
          <w:rStyle w:val="Ppogrubienie"/>
        </w:rPr>
        <w:t>Art. 19.</w:t>
      </w:r>
      <w:r w:rsidRPr="00EF7FCC">
        <w:t xml:space="preserve"> 1.</w:t>
      </w:r>
      <w:r w:rsidR="0023300F">
        <w:t xml:space="preserve"> </w:t>
      </w:r>
      <w:r w:rsidRPr="00EF7FCC">
        <w:t>Arbitrzy społeczni otrzymują rekompensatę pieniężną za czas wykonywania  czynności podejmowan</w:t>
      </w:r>
      <w:r>
        <w:t>ych</w:t>
      </w:r>
      <w:r w:rsidRPr="00EF7FCC">
        <w:t xml:space="preserve"> przy rozpoznawaniu spraw zawisłych przed sądem oraz zwrot wydatków związanych z dojazdem.</w:t>
      </w:r>
    </w:p>
    <w:p w14:paraId="456299B1" w14:textId="77777777" w:rsidR="00B254F7" w:rsidRPr="00EF7FCC" w:rsidRDefault="00B254F7" w:rsidP="00B254F7">
      <w:pPr>
        <w:pStyle w:val="USTustnpkodeksu"/>
      </w:pPr>
      <w:r w:rsidRPr="00EF7FCC">
        <w:t>2.</w:t>
      </w:r>
      <w:r>
        <w:tab/>
      </w:r>
      <w:r w:rsidRPr="00EF7FCC">
        <w:t xml:space="preserve">Należności, o których mowa w ust. 1, pokrywane są z budżetu </w:t>
      </w:r>
      <w:r>
        <w:t xml:space="preserve">[…] </w:t>
      </w:r>
      <w:r w:rsidRPr="00EF7FCC">
        <w:t xml:space="preserve">w wysokości ustalonej w drodze zarządzenia przez Przewodniczący Sądu Arbitrażowego. Od zarządzenia przysługuje odwołanie </w:t>
      </w:r>
      <w:r>
        <w:t>d</w:t>
      </w:r>
      <w:r w:rsidRPr="00EF7FCC">
        <w:t xml:space="preserve">o </w:t>
      </w:r>
      <w:r>
        <w:t>[…]</w:t>
      </w:r>
      <w:r w:rsidRPr="00EF7FCC">
        <w:t>.</w:t>
      </w:r>
    </w:p>
    <w:p w14:paraId="72AEE999" w14:textId="77777777" w:rsidR="00B254F7" w:rsidRPr="00EF7FCC" w:rsidRDefault="00B254F7" w:rsidP="00B254F7">
      <w:pPr>
        <w:pStyle w:val="USTustnpkodeksu"/>
      </w:pPr>
      <w:r w:rsidRPr="00EF7FCC">
        <w:t>3.</w:t>
      </w:r>
      <w:r>
        <w:tab/>
      </w:r>
      <w:r w:rsidRPr="00EF7FCC">
        <w:t>Wysokość należności, o których mowa w ust. 1, określi, w drodze rozporządzenia, minister właściwy do spraw gospodarki w porozumieniu z ministrem właściwym do spraw sprawiedliwości, mając na względzie potrzebę możliwie najpełniejszego pokrycia kosztów związanych z pełnionymi przez arbitra społecznego obowiązkami.</w:t>
      </w:r>
    </w:p>
    <w:p w14:paraId="4FAEE6FA" w14:textId="77777777" w:rsidR="00B254F7" w:rsidRPr="00EF7FCC" w:rsidRDefault="00B254F7" w:rsidP="00B254F7">
      <w:pPr>
        <w:pStyle w:val="ROZDZODDZPRZEDMprzedmiotregulacjirozdziauluboddziau"/>
      </w:pPr>
      <w:r w:rsidRPr="00EF7FCC">
        <w:t>Postępowanie przed sądem arbitrażowym</w:t>
      </w:r>
    </w:p>
    <w:p w14:paraId="03DFE615" w14:textId="6FD4B206" w:rsidR="00B254F7" w:rsidRPr="00EF7FCC" w:rsidRDefault="00B254F7" w:rsidP="00B254F7">
      <w:pPr>
        <w:pStyle w:val="ARTartustawynprozporzdzenia"/>
      </w:pPr>
      <w:r w:rsidRPr="00056040">
        <w:rPr>
          <w:rStyle w:val="Ppogrubienie"/>
        </w:rPr>
        <w:t>Art. 20.</w:t>
      </w:r>
      <w:r w:rsidRPr="00EF7FCC">
        <w:t xml:space="preserve"> 1.</w:t>
      </w:r>
      <w:r w:rsidR="0023300F">
        <w:t xml:space="preserve"> </w:t>
      </w:r>
      <w:r w:rsidRPr="00EF7FCC">
        <w:t xml:space="preserve">Sąd arbitrażowy rozpoznaje spory powstałe ze stosunku umowy franczyzy, jeżeli jedną z jej stron jest mikro-, mały lub średni przedsiębiorca w rozumieniu art. 7 ust. 1 pkt 1 – 3 ustawy z dnia z dnia 6 marca 2018 r. </w:t>
      </w:r>
      <w:r>
        <w:t xml:space="preserve">– </w:t>
      </w:r>
      <w:r w:rsidRPr="00EF7FCC">
        <w:t xml:space="preserve">Prawo przedsiębiorców (Dz. U. z </w:t>
      </w:r>
      <w:r>
        <w:t>2021 r. poz. 162 i</w:t>
      </w:r>
      <w:r w:rsidRPr="00831E0C">
        <w:t xml:space="preserve"> 2105 oraz z 2022 r. poz. 24, 974 i 1570</w:t>
      </w:r>
      <w:r>
        <w:t>)</w:t>
      </w:r>
      <w:r w:rsidRPr="00EF7FCC">
        <w:t>.</w:t>
      </w:r>
    </w:p>
    <w:p w14:paraId="3F8A5E43" w14:textId="77777777" w:rsidR="00B254F7" w:rsidRPr="00EF7FCC" w:rsidRDefault="00B254F7" w:rsidP="00B254F7">
      <w:pPr>
        <w:pStyle w:val="USTustnpkodeksu"/>
      </w:pPr>
      <w:r w:rsidRPr="00EF7FCC">
        <w:t>2.</w:t>
      </w:r>
      <w:r>
        <w:tab/>
      </w:r>
      <w:r w:rsidRPr="00EF7FCC">
        <w:t xml:space="preserve">Przedmiotem postępowania mogą być spory o prawa majątkowe, a także o prawa niemajątkowe, jeżeli mogą być one przedmiotem ugody sądowej. </w:t>
      </w:r>
    </w:p>
    <w:p w14:paraId="3A4F17BE" w14:textId="77777777" w:rsidR="00B254F7" w:rsidRPr="00EF7FCC" w:rsidRDefault="00B254F7" w:rsidP="00B254F7">
      <w:pPr>
        <w:pStyle w:val="USTustnpkodeksu"/>
      </w:pPr>
      <w:r w:rsidRPr="00EF7FCC">
        <w:t>3.</w:t>
      </w:r>
      <w:r>
        <w:tab/>
      </w:r>
      <w:r w:rsidRPr="00EF7FCC">
        <w:t>Rozpoznając sprawy sąd arbitrażowy stosuje odpowiednio ogólne zasady części pierwszej ustawy z dnia 17 listopada 1964 r. - Kodeks</w:t>
      </w:r>
      <w:r>
        <w:t>u</w:t>
      </w:r>
      <w:r w:rsidRPr="00EF7FCC">
        <w:t xml:space="preserve"> postępowania cywilnego</w:t>
      </w:r>
      <w:r>
        <w:t xml:space="preserve"> (Dz. U. z </w:t>
      </w:r>
      <w:r w:rsidRPr="00EF7FCC">
        <w:t>.</w:t>
      </w:r>
      <w:r>
        <w:t xml:space="preserve">2021 r. poz. 1805 z </w:t>
      </w:r>
      <w:proofErr w:type="spellStart"/>
      <w:r>
        <w:t>późn</w:t>
      </w:r>
      <w:proofErr w:type="spellEnd"/>
      <w:r>
        <w:t>. zm.</w:t>
      </w:r>
      <w:r>
        <w:rPr>
          <w:rStyle w:val="Odwoanieprzypisudolnego"/>
        </w:rPr>
        <w:footnoteReference w:id="1"/>
      </w:r>
      <w:r w:rsidRPr="00B302BF">
        <w:rPr>
          <w:rStyle w:val="IGindeksgrny"/>
        </w:rPr>
        <w:t>)</w:t>
      </w:r>
      <w:r>
        <w:t>)</w:t>
      </w:r>
    </w:p>
    <w:p w14:paraId="074EA0FB" w14:textId="2384C80A" w:rsidR="00B254F7" w:rsidRPr="00EF7FCC" w:rsidRDefault="00B254F7" w:rsidP="00B254F7">
      <w:pPr>
        <w:pStyle w:val="ARTartustawynprozporzdzenia"/>
      </w:pPr>
      <w:r w:rsidRPr="00B302BF">
        <w:rPr>
          <w:rStyle w:val="Ppogrubienie"/>
        </w:rPr>
        <w:t>Art. 21.</w:t>
      </w:r>
      <w:r w:rsidRPr="00EF7FCC">
        <w:t xml:space="preserve"> 1.</w:t>
      </w:r>
      <w:r w:rsidR="0023300F">
        <w:t xml:space="preserve"> </w:t>
      </w:r>
      <w:r w:rsidRPr="00EF7FCC">
        <w:t>Żądanie rozpoznania sprawy przez sąd arbitrażowy (pozew) może złożyć każda ze stron umowy franczyzy.</w:t>
      </w:r>
    </w:p>
    <w:p w14:paraId="6E825F33" w14:textId="77777777" w:rsidR="00B254F7" w:rsidRPr="00EF7FCC" w:rsidRDefault="00B254F7" w:rsidP="00B254F7">
      <w:pPr>
        <w:pStyle w:val="USTustnpkodeksu"/>
      </w:pPr>
      <w:r w:rsidRPr="00EF7FCC">
        <w:lastRenderedPageBreak/>
        <w:t>2.</w:t>
      </w:r>
      <w:r>
        <w:tab/>
      </w:r>
      <w:r w:rsidRPr="00EF7FCC">
        <w:t>Pozew powinien zawierać dokładne oznaczenie stron oraz określenie żądania będącego przedmiotem sporu. Do pozwu należy dołączyć odpis umowy franczyzy, a także inne dokumenty, które powód uzna za stosowne.</w:t>
      </w:r>
    </w:p>
    <w:p w14:paraId="1A8B1334" w14:textId="77777777" w:rsidR="00B254F7" w:rsidRPr="00EF7FCC" w:rsidRDefault="00B254F7" w:rsidP="00B254F7">
      <w:pPr>
        <w:pStyle w:val="USTustnpkodeksu"/>
      </w:pPr>
      <w:r w:rsidRPr="00EF7FCC">
        <w:t>3.</w:t>
      </w:r>
      <w:r>
        <w:tab/>
      </w:r>
      <w:r w:rsidRPr="00EF7FCC">
        <w:t>Wniesienie sprawy do sądu powszechnego nie stoi na przeszkodzie rozpoznaniu sprawy przez sąd arbitrażowy</w:t>
      </w:r>
      <w:r>
        <w:t>.</w:t>
      </w:r>
    </w:p>
    <w:p w14:paraId="646C661D" w14:textId="30359601" w:rsidR="00B254F7" w:rsidRPr="00EF7FCC" w:rsidRDefault="00B254F7" w:rsidP="00B254F7">
      <w:pPr>
        <w:pStyle w:val="ARTartustawynprozporzdzenia"/>
      </w:pPr>
      <w:r w:rsidRPr="00B302BF">
        <w:rPr>
          <w:rStyle w:val="Ppogrubienie"/>
        </w:rPr>
        <w:t>Art. 22.</w:t>
      </w:r>
      <w:r w:rsidRPr="00EF7FCC">
        <w:t xml:space="preserve"> 1.</w:t>
      </w:r>
      <w:r w:rsidR="0023300F">
        <w:t xml:space="preserve"> </w:t>
      </w:r>
      <w:r w:rsidRPr="00EF7FCC">
        <w:t>Sąd arbitrażowy odmawia wszczęcia postępowania, a wszczęte postępowanie umarza, jeżeli:</w:t>
      </w:r>
    </w:p>
    <w:p w14:paraId="2D965787" w14:textId="77777777" w:rsidR="00B254F7" w:rsidRPr="00EF7FCC" w:rsidRDefault="00B254F7" w:rsidP="00B254F7">
      <w:pPr>
        <w:pStyle w:val="PKTpunkt"/>
      </w:pPr>
      <w:r>
        <w:t>1)</w:t>
      </w:r>
      <w:r>
        <w:tab/>
      </w:r>
      <w:r w:rsidRPr="00EF7FCC">
        <w:t>objęte pozwem roszczenie nie wynika z umowy franczyzy;</w:t>
      </w:r>
    </w:p>
    <w:p w14:paraId="7BA8AC95" w14:textId="77777777" w:rsidR="00B254F7" w:rsidRPr="00EF7FCC" w:rsidRDefault="00B254F7" w:rsidP="00B254F7">
      <w:pPr>
        <w:pStyle w:val="PKTpunkt"/>
      </w:pPr>
      <w:r>
        <w:t>2)</w:t>
      </w:r>
      <w:r>
        <w:tab/>
      </w:r>
      <w:r w:rsidRPr="00EF7FCC">
        <w:t>w momencie złożenia pozwu choćby jedna ze stron nie jest mikro-, małym lub średnim przedsiębiorcą;</w:t>
      </w:r>
    </w:p>
    <w:p w14:paraId="10F1C878" w14:textId="77777777" w:rsidR="00B254F7" w:rsidRPr="00EF7FCC" w:rsidRDefault="00B254F7" w:rsidP="00B254F7">
      <w:pPr>
        <w:pStyle w:val="PKTpunkt"/>
      </w:pPr>
      <w:r>
        <w:t>3)</w:t>
      </w:r>
      <w:r>
        <w:tab/>
      </w:r>
      <w:r w:rsidRPr="00EF7FCC">
        <w:t xml:space="preserve">jedna ze stron nie ma zdolności sądowej albo zdolności procesowej; </w:t>
      </w:r>
    </w:p>
    <w:p w14:paraId="26A44C48" w14:textId="77777777" w:rsidR="00B254F7" w:rsidRPr="00EF7FCC" w:rsidRDefault="00B254F7" w:rsidP="00B254F7">
      <w:pPr>
        <w:pStyle w:val="PKTpunkt"/>
      </w:pPr>
      <w:r>
        <w:t>4)</w:t>
      </w:r>
      <w:r>
        <w:tab/>
      </w:r>
      <w:r w:rsidRPr="00EF7FCC">
        <w:t>sprawa o to samo roszczenie została prawomocnie osądzona przez sąd, albo roszczenie było przedmiotem ugody zawartej przed sądem lub sądem polubownym, albo zawartej przed mediatorem i zatwierdzonej przez sąd;</w:t>
      </w:r>
    </w:p>
    <w:p w14:paraId="080F31D6" w14:textId="77777777" w:rsidR="00B254F7" w:rsidRPr="00EF7FCC" w:rsidRDefault="00B254F7" w:rsidP="00B254F7">
      <w:pPr>
        <w:pStyle w:val="PKTpunkt"/>
      </w:pPr>
      <w:r>
        <w:t>5)</w:t>
      </w:r>
      <w:r>
        <w:tab/>
      </w:r>
      <w:r w:rsidRPr="00EF7FCC">
        <w:t>roszczenie objęte pozwem jest objęte zawartym w umowie franczyzy zapisem na sąd polubowny.</w:t>
      </w:r>
    </w:p>
    <w:p w14:paraId="49F7A3C0" w14:textId="77777777" w:rsidR="00B254F7" w:rsidRPr="00EF7FCC" w:rsidRDefault="00B254F7" w:rsidP="00B254F7">
      <w:pPr>
        <w:pStyle w:val="USTustnpkodeksu"/>
      </w:pPr>
      <w:r w:rsidRPr="00EF7FCC">
        <w:t>2.</w:t>
      </w:r>
      <w:r>
        <w:tab/>
      </w:r>
      <w:r w:rsidRPr="00EF7FCC">
        <w:t>Jeżeli okoliczności, o których mowa w ust. 1, dotyczą tylko niektórych stron lub niektórych ze zgłaszanych roszczeń, sąd arbitrażowy odmawia wszczęcia postępowania lub umarza postępowanie w stosownym zakresie.</w:t>
      </w:r>
    </w:p>
    <w:p w14:paraId="3C51E1C1" w14:textId="30CF405D" w:rsidR="00B254F7" w:rsidRPr="00EF7FCC" w:rsidRDefault="00B254F7" w:rsidP="00B254F7">
      <w:pPr>
        <w:pStyle w:val="ARTartustawynprozporzdzenia"/>
      </w:pPr>
      <w:r w:rsidRPr="00B302BF">
        <w:rPr>
          <w:rStyle w:val="Ppogrubienie"/>
        </w:rPr>
        <w:t>Art. 23.</w:t>
      </w:r>
      <w:r w:rsidRPr="00EF7FCC">
        <w:t xml:space="preserve"> 1.</w:t>
      </w:r>
      <w:r w:rsidR="0023300F">
        <w:t xml:space="preserve"> </w:t>
      </w:r>
      <w:r w:rsidRPr="00EF7FCC">
        <w:t>Sąd arbitrażowy doręczając stronie pierwsze pismo w sprawie:</w:t>
      </w:r>
    </w:p>
    <w:p w14:paraId="2C4E7D42" w14:textId="77777777" w:rsidR="00B254F7" w:rsidRPr="00EF7FCC" w:rsidRDefault="00B254F7" w:rsidP="00B254F7">
      <w:pPr>
        <w:pStyle w:val="PKTpunkt"/>
      </w:pPr>
      <w:r>
        <w:t>1)</w:t>
      </w:r>
      <w:r>
        <w:tab/>
      </w:r>
      <w:r w:rsidRPr="00EF7FCC">
        <w:t>informuje ją o składzie wyznaczonym do rozpoznania sprawy;</w:t>
      </w:r>
    </w:p>
    <w:p w14:paraId="5A282624" w14:textId="77777777" w:rsidR="00B254F7" w:rsidRPr="00EF7FCC" w:rsidRDefault="00B254F7" w:rsidP="00B254F7">
      <w:pPr>
        <w:pStyle w:val="PKTpunkt"/>
      </w:pPr>
      <w:r>
        <w:t>2)</w:t>
      </w:r>
      <w:r>
        <w:tab/>
      </w:r>
      <w:r w:rsidRPr="00EF7FCC">
        <w:t>poucza stronę, że wydany przez sąd wyrok jest dla stron wiążący i może zostać zaskarżony jedynie w drodze skargi o jego uchylenie.</w:t>
      </w:r>
    </w:p>
    <w:p w14:paraId="514C12C3" w14:textId="77777777" w:rsidR="00B254F7" w:rsidRPr="00EF7FCC" w:rsidRDefault="00B254F7" w:rsidP="00B254F7">
      <w:pPr>
        <w:pStyle w:val="USTustnpkodeksu"/>
      </w:pPr>
      <w:r w:rsidRPr="00EF7FCC">
        <w:t>2.</w:t>
      </w:r>
      <w:r>
        <w:tab/>
      </w:r>
      <w:r w:rsidRPr="00EF7FCC">
        <w:t xml:space="preserve">Doręczając pozwanemu odpis pozwu sąd arbitrażowy zobowiązuje go do ustosunkowania </w:t>
      </w:r>
      <w:r>
        <w:t xml:space="preserve">się </w:t>
      </w:r>
      <w:r w:rsidRPr="00EF7FCC">
        <w:t>w odpowiedzi na pozew do zawartego w pozwie żądania w terminie wyznaczonym, nie krótszym jednak niż 14 dni.</w:t>
      </w:r>
    </w:p>
    <w:p w14:paraId="6E789AF4" w14:textId="77777777" w:rsidR="00B254F7" w:rsidRPr="00EF7FCC" w:rsidRDefault="00B254F7" w:rsidP="00B254F7">
      <w:pPr>
        <w:pStyle w:val="USTustnpkodeksu"/>
      </w:pPr>
      <w:r w:rsidRPr="00EF7FCC">
        <w:t>3.</w:t>
      </w:r>
      <w:r>
        <w:tab/>
      </w:r>
      <w:r w:rsidRPr="00EF7FCC">
        <w:t>Jeżeli strona nie zajmie stanowiska wobec twierdzeń drugiej strony, nie przedłoży dokumentów, które obowiązana była przedłożyć albo nie stawi się na rozprawę, sąd arbitrażowy może prowadzić postępowanie i wydać wyrok na podstawie zebranego materiału dowodowego. O skutkach powyższych należy pouczyć strony postępowania przy wezwaniu do dokonania czynności lub stawiennictwa na rozprawie.</w:t>
      </w:r>
    </w:p>
    <w:p w14:paraId="23DD73DC" w14:textId="77777777" w:rsidR="00B254F7" w:rsidRPr="00EF7FCC" w:rsidRDefault="00B254F7" w:rsidP="00B254F7">
      <w:pPr>
        <w:pStyle w:val="ARTartustawynprozporzdzenia"/>
      </w:pPr>
      <w:r w:rsidRPr="00B302BF">
        <w:rPr>
          <w:rStyle w:val="Ppogrubienie"/>
        </w:rPr>
        <w:t>Art. 24.</w:t>
      </w:r>
      <w:r>
        <w:tab/>
      </w:r>
      <w:r w:rsidRPr="00EF7FCC">
        <w:t xml:space="preserve">Pozew lub odpowiedź na pozew mogą być uzupełnione lub zmienione w toku postępowania przed sądem arbitrażowym, chyba że sąd arbitrażowy nie dopuści do takiego </w:t>
      </w:r>
      <w:r w:rsidRPr="00EF7FCC">
        <w:lastRenderedPageBreak/>
        <w:t>uzupełnienia lub zmiany ze względu na zbyt późne ich dokonanie. Przepis zdania pierwszego stosuje się także do powództwa wzajemnego.</w:t>
      </w:r>
    </w:p>
    <w:p w14:paraId="01B28416" w14:textId="77777777" w:rsidR="00B254F7" w:rsidRPr="00EF7FCC" w:rsidRDefault="00B254F7" w:rsidP="00B254F7">
      <w:pPr>
        <w:pStyle w:val="ARTartustawynprozporzdzenia"/>
      </w:pPr>
      <w:r w:rsidRPr="00B302BF">
        <w:rPr>
          <w:rStyle w:val="Ppogrubienie"/>
        </w:rPr>
        <w:t>Art. 25.</w:t>
      </w:r>
      <w:r>
        <w:tab/>
      </w:r>
      <w:r w:rsidRPr="00EF7FCC">
        <w:t xml:space="preserve">W zakresie nieuregulowanym niniejszą ustawą, do postępowania przed sądem arbitrażowym stosuje się odpowiednio przepisy części piątej tytułu I, III, IV, V i VI ustawy z dnia 17 listopada 1964 r. </w:t>
      </w:r>
      <w:r>
        <w:t>–</w:t>
      </w:r>
      <w:r w:rsidRPr="00EF7FCC">
        <w:t xml:space="preserve"> Kodeks postępowania cywilnego, o ile nie pozostają w sprzeczności z przepisami niniejszej ustawy. </w:t>
      </w:r>
    </w:p>
    <w:p w14:paraId="6A694B28" w14:textId="77777777" w:rsidR="00B254F7" w:rsidRPr="00EF7FCC" w:rsidRDefault="00B254F7" w:rsidP="00B254F7">
      <w:pPr>
        <w:pStyle w:val="ROZDZODDZPRZEDMprzedmiotregulacjirozdziauluboddziau"/>
      </w:pPr>
      <w:r w:rsidRPr="00EF7FCC">
        <w:t>Zaskarżenie i skuteczność wyroku sądu arbitrażowego</w:t>
      </w:r>
    </w:p>
    <w:p w14:paraId="64752E72" w14:textId="039DA611" w:rsidR="00B254F7" w:rsidRPr="00EF7FCC" w:rsidRDefault="00B254F7" w:rsidP="00B254F7">
      <w:pPr>
        <w:pStyle w:val="ARTartustawynprozporzdzenia"/>
      </w:pPr>
      <w:r w:rsidRPr="00B302BF">
        <w:rPr>
          <w:rStyle w:val="Ppogrubienie"/>
        </w:rPr>
        <w:t>Art. 26.</w:t>
      </w:r>
      <w:r w:rsidRPr="00EF7FCC">
        <w:t xml:space="preserve"> 1.</w:t>
      </w:r>
      <w:r w:rsidR="0023300F">
        <w:t xml:space="preserve"> </w:t>
      </w:r>
      <w:r w:rsidRPr="00EF7FCC">
        <w:t>Wyrok sądu arbitrażowego może zostać uchylony przez sąd wyłącznie w postępowaniu wszczętym na skutek wniesienia skargi o jego uchylenie.</w:t>
      </w:r>
    </w:p>
    <w:p w14:paraId="7E83C159" w14:textId="77777777" w:rsidR="00B254F7" w:rsidRPr="00EF7FCC" w:rsidRDefault="00B254F7" w:rsidP="00B254F7">
      <w:pPr>
        <w:pStyle w:val="USTustnpkodeksu"/>
      </w:pPr>
      <w:r w:rsidRPr="00EF7FCC">
        <w:t>2.</w:t>
      </w:r>
      <w:r>
        <w:tab/>
      </w:r>
      <w:r w:rsidRPr="00EF7FCC">
        <w:t>Strona może w drodze skargi żądać uchylenia wyroku sądu arbitrażowego, jeżeli:</w:t>
      </w:r>
    </w:p>
    <w:p w14:paraId="1F9D6FCA" w14:textId="77777777" w:rsidR="00B254F7" w:rsidRPr="00EF7FCC" w:rsidRDefault="00B254F7" w:rsidP="00B254F7">
      <w:pPr>
        <w:pStyle w:val="PKTpunkt"/>
      </w:pPr>
      <w:r>
        <w:t>1)</w:t>
      </w:r>
      <w:r>
        <w:tab/>
      </w:r>
      <w:r w:rsidRPr="00EF7FCC">
        <w:t>strona nie była należycie zawiadomiona o wyznaczeniu arbitra, o postępowaniu przed sądem arbitrażowym lub w inny sposób była pozbawiona możności obrony swoich praw przed sądem arbitrażowym;</w:t>
      </w:r>
    </w:p>
    <w:p w14:paraId="75D666FB" w14:textId="77777777" w:rsidR="00B254F7" w:rsidRPr="00EF7FCC" w:rsidRDefault="00B254F7" w:rsidP="00B254F7">
      <w:pPr>
        <w:pStyle w:val="PKTpunkt"/>
      </w:pPr>
      <w:r>
        <w:t>2)</w:t>
      </w:r>
      <w:r>
        <w:tab/>
      </w:r>
      <w:r w:rsidRPr="00EF7FCC">
        <w:t>wyrok ten dotyczy sporu pozostającego poza właściwością sądu arbitrażowego lub wykracza poza jego właściwość; jeżeli jednak rozstrzygnięcie w sprawach objętych właściwością sądu arbitrażowego daje się oddzielić od rozstrzygnięcia w sprawach nieobjętych tą właściwością lub wykraczających poza jej zakres, wyrok może być uchylony jedynie w zakresie spraw nieobjętych właściwości</w:t>
      </w:r>
      <w:r>
        <w:t>ą</w:t>
      </w:r>
      <w:r w:rsidRPr="00EF7FCC">
        <w:t xml:space="preserve"> lub wykraczających poza jej zakres;  </w:t>
      </w:r>
    </w:p>
    <w:p w14:paraId="3D3999C7" w14:textId="77777777" w:rsidR="00B254F7" w:rsidRPr="00EF7FCC" w:rsidRDefault="00B254F7" w:rsidP="00B254F7">
      <w:pPr>
        <w:pStyle w:val="PKTpunkt"/>
      </w:pPr>
      <w:r>
        <w:t>3)</w:t>
      </w:r>
      <w:r>
        <w:tab/>
      </w:r>
      <w:r w:rsidRPr="00EF7FCC">
        <w:t>roszczenie objęte pozwem jest objęte zawartym w umowie franczyzy zapisem na sąd polubowny, chyba że żadna ze stron w toku postępowania nie wskazała sądowi arbitrażowemu na istnienie takiego zapisu;</w:t>
      </w:r>
    </w:p>
    <w:p w14:paraId="65CD4507" w14:textId="77777777" w:rsidR="00B254F7" w:rsidRPr="00EF7FCC" w:rsidRDefault="00B254F7" w:rsidP="00B254F7">
      <w:pPr>
        <w:pStyle w:val="PKTpunkt"/>
      </w:pPr>
      <w:r>
        <w:t>4)</w:t>
      </w:r>
      <w:r>
        <w:tab/>
      </w:r>
      <w:r w:rsidRPr="00EF7FCC">
        <w:t>nie zachowano wynikających z ustawy wymagań co do składu sądu arbitrażowego lub podstawowych zasad postępowania przed tym sądem;</w:t>
      </w:r>
    </w:p>
    <w:p w14:paraId="0EDE004D" w14:textId="77777777" w:rsidR="00B254F7" w:rsidRPr="00EF7FCC" w:rsidRDefault="00B254F7" w:rsidP="00B254F7">
      <w:pPr>
        <w:pStyle w:val="PKTpunkt"/>
      </w:pPr>
      <w:r>
        <w:t>5)</w:t>
      </w:r>
      <w:r>
        <w:tab/>
      </w:r>
      <w:r w:rsidRPr="00EF7FCC">
        <w:t>wyrok uzyskano za pomocą przestępstwa albo podstawą wydania wyroku był dokument podrobiony lub przerobiony;</w:t>
      </w:r>
    </w:p>
    <w:p w14:paraId="75BE4CE1" w14:textId="77777777" w:rsidR="00B254F7" w:rsidRPr="00EF7FCC" w:rsidRDefault="00B254F7" w:rsidP="00B254F7">
      <w:pPr>
        <w:pStyle w:val="PKTpunkt"/>
      </w:pPr>
      <w:r>
        <w:t>6)</w:t>
      </w:r>
      <w:r>
        <w:tab/>
      </w:r>
      <w:r w:rsidRPr="00EF7FCC">
        <w:t>w tej samej sprawie między tymi samymi stronami zapadł prawomocny wyrok sądu, albo roszczenie było przedmiotem ugody zawartej przed sądem lub sądem polubownym, albo zawartej przed mediatorem i zatwierdzonej przez sąd.</w:t>
      </w:r>
    </w:p>
    <w:p w14:paraId="20985BCF" w14:textId="77777777" w:rsidR="00B254F7" w:rsidRPr="00EF7FCC" w:rsidRDefault="00B254F7" w:rsidP="00B254F7">
      <w:pPr>
        <w:pStyle w:val="USTustnpkodeksu"/>
      </w:pPr>
      <w:r w:rsidRPr="00EF7FCC">
        <w:t>3.</w:t>
      </w:r>
      <w:r>
        <w:tab/>
      </w:r>
      <w:r w:rsidRPr="00EF7FCC">
        <w:t>Uchylenie wyroku sądu polubownego następuje także wtedy, gdy sąd stwierdził, że wyrok sądu arbitrażowego jest sprzeczny z podstawowymi zasadami porządku prawnego Rzeczypospolitej Polskiej (klauzula porządku publicznego).</w:t>
      </w:r>
    </w:p>
    <w:p w14:paraId="1006E8A6" w14:textId="77777777" w:rsidR="00B254F7" w:rsidRPr="00EF7FCC" w:rsidRDefault="00B254F7" w:rsidP="00B254F7">
      <w:pPr>
        <w:pStyle w:val="USTustnpkodeksu"/>
      </w:pPr>
      <w:r w:rsidRPr="00EF7FCC">
        <w:lastRenderedPageBreak/>
        <w:t>4.</w:t>
      </w:r>
      <w:r>
        <w:tab/>
      </w:r>
      <w:r w:rsidRPr="00EF7FCC">
        <w:t>Skargę o uchylenie wyroku sądu arbitrażowego wnosi się do sądu okręgowego, na obszarze którego znajduje się sąd, który byłby właściwy do rozpoznania sprawy, gdyby strona nie wniosła pozwu do sądu arbitrażowego, a w braku tej podstawy - do Sądu Okręgowego w Warszawie, w terminie dwóch miesięcy od dnia doręczenia wyroku.</w:t>
      </w:r>
    </w:p>
    <w:p w14:paraId="7417D09D" w14:textId="2D5F0F5E" w:rsidR="00B254F7" w:rsidRPr="00EF7FCC" w:rsidRDefault="00B254F7" w:rsidP="00B254F7">
      <w:pPr>
        <w:pStyle w:val="ARTartustawynprozporzdzenia"/>
      </w:pPr>
      <w:r w:rsidRPr="00B302BF">
        <w:rPr>
          <w:rStyle w:val="Ppogrubienie"/>
        </w:rPr>
        <w:t>Art. 27.</w:t>
      </w:r>
      <w:r w:rsidR="0023300F">
        <w:t xml:space="preserve"> </w:t>
      </w:r>
      <w:r w:rsidRPr="00EF7FCC">
        <w:t>Wyrok sądu arbitrażowego lub ugoda przed nim zawarta, po ich uznaniu przez sąd albo po stwierdzeniu przez sąd ich wykonalności, mają moc prawną na równi z wyrokiem sądu lub ugodą zawartą przed sądem.</w:t>
      </w:r>
    </w:p>
    <w:p w14:paraId="50AB0C99" w14:textId="6DC76825" w:rsidR="00B254F7" w:rsidRPr="00EF7FCC" w:rsidRDefault="00B254F7" w:rsidP="00B254F7">
      <w:pPr>
        <w:pStyle w:val="ARTartustawynprozporzdzenia"/>
      </w:pPr>
      <w:r w:rsidRPr="00B302BF">
        <w:rPr>
          <w:rStyle w:val="Ppogrubienie"/>
        </w:rPr>
        <w:t>Art. 28.</w:t>
      </w:r>
      <w:r w:rsidRPr="00EF7FCC">
        <w:t xml:space="preserve"> 1.</w:t>
      </w:r>
      <w:r w:rsidR="0023300F">
        <w:t xml:space="preserve"> </w:t>
      </w:r>
      <w:r w:rsidRPr="00EF7FCC">
        <w:t>O uznaniu albo stwierdzeniu wykonalności wyroku sądu arbitrażowego lub ugody przed nim zawartej orzeka sąd okręgowy, na obszarze którego znajduje się sąd, który byłby właściwy</w:t>
      </w:r>
      <w:r w:rsidR="0023300F">
        <w:t xml:space="preserve"> </w:t>
      </w:r>
      <w:r w:rsidRPr="00EF7FCC">
        <w:t>do rozpoznania sprawy, gdyby strona nie wniosła pozwu do sądu arbitrażowego, a w braku tej podstawy - Sąd Okręgowy w Warszawie.</w:t>
      </w:r>
    </w:p>
    <w:p w14:paraId="4D0F2345" w14:textId="77777777" w:rsidR="00B254F7" w:rsidRPr="00EF7FCC" w:rsidRDefault="00B254F7" w:rsidP="00B254F7">
      <w:pPr>
        <w:pStyle w:val="USTustnpkodeksu"/>
      </w:pPr>
      <w:r w:rsidRPr="00EF7FCC">
        <w:t>2.</w:t>
      </w:r>
      <w:r>
        <w:tab/>
      </w:r>
      <w:r w:rsidRPr="00EF7FCC">
        <w:t>Sąd odmawia uznania albo stwierdzenia wykonalności wyroku sądu arbitrażowego lub ugody przed nim zawartej, jeżeli:</w:t>
      </w:r>
    </w:p>
    <w:p w14:paraId="58C8F82A" w14:textId="77777777" w:rsidR="00B254F7" w:rsidRPr="00EF7FCC" w:rsidRDefault="00B254F7" w:rsidP="00B254F7">
      <w:pPr>
        <w:pStyle w:val="PKTpunkt"/>
      </w:pPr>
      <w:r>
        <w:t>1)</w:t>
      </w:r>
      <w:r>
        <w:tab/>
      </w:r>
      <w:r w:rsidRPr="00EF7FCC">
        <w:t xml:space="preserve">wyrok ten dotyczy sporu pozostającego poza właściwością sądu arbitrażowego lub wykracza poza jego właściwość; jeżeli jednak rozstrzygnięcie w sprawach objętych właściwością sądu arbitrażowego daje się oddzielić od rozstrzygnięcia w sprawach nieobjętych tą właściwością lub wykraczających poza jej zakres, sąd uzna lub stwierdzi wykonalność wyroku sądu arbitrażowego lub ugody przed nim zawartej w zakresie roszczeń objętych jego właściwością;  </w:t>
      </w:r>
    </w:p>
    <w:p w14:paraId="30E544E4" w14:textId="77777777" w:rsidR="00B254F7" w:rsidRPr="00EF7FCC" w:rsidRDefault="00B254F7" w:rsidP="00B254F7">
      <w:pPr>
        <w:pStyle w:val="PKTpunkt"/>
      </w:pPr>
      <w:r>
        <w:t>2)</w:t>
      </w:r>
      <w:r>
        <w:tab/>
      </w:r>
      <w:r w:rsidRPr="00EF7FCC">
        <w:t>uznanie lub wykonanie wyroku sądu arbitrażowego lub ugody przed nim zawartej byłoby sprzeczne z podstawowymi zasadami porządku prawnego Rzeczypospolitej Polskiej (klauzula porządku publicznego).</w:t>
      </w:r>
    </w:p>
    <w:p w14:paraId="6690AC4D" w14:textId="77777777" w:rsidR="00B254F7" w:rsidRPr="00EF7FCC" w:rsidRDefault="00B254F7" w:rsidP="00B254F7">
      <w:pPr>
        <w:pStyle w:val="USTustnpkodeksu"/>
      </w:pPr>
      <w:r w:rsidRPr="00EF7FCC">
        <w:t>3.</w:t>
      </w:r>
      <w:r>
        <w:tab/>
      </w:r>
      <w:r w:rsidRPr="00EF7FCC">
        <w:t>Na postanowienie sądu w przedmiocie uznania albo stwierdzenia wykonalności wyroku sądu arbitrażowego lub ugody przed nim zawartej przysługuje zażalenie do sądu wyższej instancji.</w:t>
      </w:r>
    </w:p>
    <w:p w14:paraId="572EFF21" w14:textId="32CE5369" w:rsidR="00B254F7" w:rsidRPr="00EF7FCC" w:rsidRDefault="00B254F7" w:rsidP="00B254F7">
      <w:pPr>
        <w:pStyle w:val="ARTartustawynprozporzdzenia"/>
      </w:pPr>
      <w:r w:rsidRPr="00B302BF">
        <w:rPr>
          <w:rStyle w:val="Ppogrubienie"/>
        </w:rPr>
        <w:t>Art. 29.</w:t>
      </w:r>
      <w:r w:rsidRPr="00EF7FCC">
        <w:t xml:space="preserve"> 1.</w:t>
      </w:r>
      <w:r w:rsidR="0023300F">
        <w:t xml:space="preserve"> </w:t>
      </w:r>
      <w:r w:rsidRPr="00EF7FCC">
        <w:t>W zakresie nieuregulowanym w niniejszej ustawie, do skargi o uchylenie wyroku sądu arbitrażowego stosuje się odpowiednio się przepisy części piątej tytułu VII ustawy z dnia 17 listopada 1964 r. - Kodeks postępowania cywilnego, z wyłączeniem art. 1209 tej ustawy, o ile nie pozostają w sprzeczności z przepisami niniejszej ustawy.</w:t>
      </w:r>
    </w:p>
    <w:p w14:paraId="2CBFD191" w14:textId="12EDC224" w:rsidR="009258A6" w:rsidRDefault="00B254F7" w:rsidP="00742F12">
      <w:pPr>
        <w:pStyle w:val="USTustnpkodeksu"/>
      </w:pPr>
      <w:r w:rsidRPr="00EF7FCC">
        <w:t>2.</w:t>
      </w:r>
      <w:r>
        <w:tab/>
      </w:r>
      <w:r w:rsidRPr="00EF7FCC">
        <w:t>W zakresie nieuregulowanym w niniejszej ustawie, do postępowania o uznanie i stwierdzenie wykonalności wyroku sądu arbitrażowego lub ugody przed nim zawartej stosuje się odpowiednio się przepisy części piątej tytułu VIII ustawy z dnia 17 listopada 1964 r. - Kodeks postępowania cywilnego.</w:t>
      </w:r>
      <w:bookmarkEnd w:id="0"/>
    </w:p>
    <w:sectPr w:rsidR="00925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775B" w14:textId="77777777" w:rsidR="00574A13" w:rsidRDefault="00574A13" w:rsidP="00B254F7">
      <w:pPr>
        <w:spacing w:after="0" w:line="240" w:lineRule="auto"/>
      </w:pPr>
      <w:r>
        <w:separator/>
      </w:r>
    </w:p>
  </w:endnote>
  <w:endnote w:type="continuationSeparator" w:id="0">
    <w:p w14:paraId="558E1E76" w14:textId="77777777" w:rsidR="00574A13" w:rsidRDefault="00574A13" w:rsidP="00B2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F53E" w14:textId="77777777" w:rsidR="00574A13" w:rsidRDefault="00574A13" w:rsidP="00B254F7">
      <w:pPr>
        <w:spacing w:after="0" w:line="240" w:lineRule="auto"/>
      </w:pPr>
      <w:r>
        <w:separator/>
      </w:r>
    </w:p>
  </w:footnote>
  <w:footnote w:type="continuationSeparator" w:id="0">
    <w:p w14:paraId="5D953996" w14:textId="77777777" w:rsidR="00574A13" w:rsidRDefault="00574A13" w:rsidP="00B254F7">
      <w:pPr>
        <w:spacing w:after="0" w:line="240" w:lineRule="auto"/>
      </w:pPr>
      <w:r>
        <w:continuationSeparator/>
      </w:r>
    </w:p>
  </w:footnote>
  <w:footnote w:id="1">
    <w:p w14:paraId="088F4896" w14:textId="77777777" w:rsidR="00B254F7" w:rsidRDefault="00B254F7" w:rsidP="00B254F7">
      <w:pPr>
        <w:pStyle w:val="ODNONIKSPECtreodnonikadoodnonika"/>
      </w:pPr>
      <w:r>
        <w:rPr>
          <w:rStyle w:val="Odwoanieprzypisudolnego"/>
        </w:rPr>
        <w:footnoteRef/>
      </w:r>
      <w:r w:rsidRPr="00DD463A">
        <w:rPr>
          <w:rStyle w:val="IGindeksgrny"/>
        </w:rPr>
        <w:t>)</w:t>
      </w:r>
      <w:r>
        <w:rPr>
          <w:rStyle w:val="IGindeksgrny"/>
        </w:rPr>
        <w:tab/>
      </w:r>
      <w:r>
        <w:t>Zmiany tekstu jednolitego niniejszej ustawy zostały ogłoszone w Dz. U. z 2021 r. poz. 1981, 2052, 2262, 2270, 2289, 2328 i 2459 oraz z 2022 r. poz. 1, 366, 480, 807, 830, 974, 1098, 1301 i 1371.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D395E"/>
    <w:multiLevelType w:val="hybridMultilevel"/>
    <w:tmpl w:val="20DA9CFA"/>
    <w:lvl w:ilvl="0" w:tplc="311E960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62E1F"/>
    <w:multiLevelType w:val="hybridMultilevel"/>
    <w:tmpl w:val="DC789D32"/>
    <w:lvl w:ilvl="0" w:tplc="02B8C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48709">
    <w:abstractNumId w:val="1"/>
  </w:num>
  <w:num w:numId="2" w16cid:durableId="1280529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F7"/>
    <w:rsid w:val="00040E8A"/>
    <w:rsid w:val="0023300F"/>
    <w:rsid w:val="00296FC2"/>
    <w:rsid w:val="004030C5"/>
    <w:rsid w:val="00477CC4"/>
    <w:rsid w:val="004A27FE"/>
    <w:rsid w:val="00574A13"/>
    <w:rsid w:val="00742F12"/>
    <w:rsid w:val="007B7EDA"/>
    <w:rsid w:val="007C33EA"/>
    <w:rsid w:val="00846A6C"/>
    <w:rsid w:val="009258A6"/>
    <w:rsid w:val="00B254F7"/>
    <w:rsid w:val="00BE1985"/>
    <w:rsid w:val="00EC75DE"/>
    <w:rsid w:val="00FD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9F08"/>
  <w15:chartTrackingRefBased/>
  <w15:docId w15:val="{9BC8BF9E-BF14-4905-B26B-4F9CBF51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B254F7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B254F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254F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B254F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B254F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B254F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254F7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B254F7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B254F7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B254F7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254F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B254F7"/>
    <w:rPr>
      <w:b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254F7"/>
    <w:pPr>
      <w:spacing w:line="240" w:lineRule="auto"/>
      <w:ind w:left="283" w:hanging="170"/>
    </w:pPr>
    <w:rPr>
      <w:sz w:val="20"/>
    </w:rPr>
  </w:style>
  <w:style w:type="paragraph" w:styleId="NormalnyWeb">
    <w:name w:val="Normal (Web)"/>
    <w:basedOn w:val="Normalny"/>
    <w:uiPriority w:val="99"/>
    <w:semiHidden/>
    <w:unhideWhenUsed/>
    <w:rsid w:val="00B2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42F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2789</Words>
  <Characters>16736</Characters>
  <DocSecurity>0</DocSecurity>
  <Lines>139</Lines>
  <Paragraphs>38</Paragraphs>
  <ScaleCrop>false</ScaleCrop>
  <Company/>
  <LinksUpToDate>false</LinksUpToDate>
  <CharactersWithSpaces>19487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2022-09-15T10:43:00Z</cp:lastPrinted>
  <dcterms:created xsi:type="dcterms:W3CDTF">2022-09-15T07:46:00Z</dcterms:created>
  <dcterms:modified xsi:type="dcterms:W3CDTF">2022-09-15T10:54:00Z</dcterms:modified>
</cp:coreProperties>
</file>