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9"/>
        <w:gridCol w:w="7"/>
        <w:gridCol w:w="843"/>
        <w:gridCol w:w="142"/>
        <w:gridCol w:w="515"/>
        <w:gridCol w:w="451"/>
        <w:gridCol w:w="206"/>
        <w:gridCol w:w="136"/>
        <w:gridCol w:w="521"/>
        <w:gridCol w:w="416"/>
        <w:gridCol w:w="242"/>
        <w:gridCol w:w="43"/>
        <w:gridCol w:w="614"/>
        <w:gridCol w:w="39"/>
        <w:gridCol w:w="77"/>
        <w:gridCol w:w="541"/>
        <w:gridCol w:w="249"/>
        <w:gridCol w:w="71"/>
        <w:gridCol w:w="337"/>
        <w:gridCol w:w="195"/>
        <w:gridCol w:w="405"/>
        <w:gridCol w:w="329"/>
        <w:gridCol w:w="386"/>
        <w:gridCol w:w="223"/>
        <w:gridCol w:w="434"/>
        <w:gridCol w:w="504"/>
        <w:gridCol w:w="154"/>
        <w:gridCol w:w="1417"/>
      </w:tblGrid>
      <w:tr w:rsidR="001E68F7" w:rsidRPr="001E68F7" w14:paraId="32E220A3" w14:textId="77777777" w:rsidTr="00D16DD1">
        <w:trPr>
          <w:trHeight w:val="1611"/>
        </w:trPr>
        <w:tc>
          <w:tcPr>
            <w:tcW w:w="6631" w:type="dxa"/>
            <w:gridSpan w:val="17"/>
          </w:tcPr>
          <w:p w14:paraId="4BE9DF48" w14:textId="56768296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bookmarkStart w:id="0" w:name="t1"/>
            <w:r w:rsidRPr="001E68F7">
              <w:rPr>
                <w:rFonts w:ascii="Times New Roman" w:eastAsia="Calibri" w:hAnsi="Times New Roman" w:cs="Times New Roman"/>
                <w:b/>
              </w:rPr>
              <w:t>Nazwa projektu</w:t>
            </w:r>
          </w:p>
          <w:p w14:paraId="277AC275" w14:textId="1153536F" w:rsidR="002528F5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Projekt rozporządzenia Ministra Zdrowia zmieniając</w:t>
            </w:r>
            <w:r w:rsidR="00204850">
              <w:rPr>
                <w:rFonts w:ascii="Times New Roman" w:eastAsia="Calibri" w:hAnsi="Times New Roman" w:cs="Times New Roman"/>
              </w:rPr>
              <w:t>ego</w:t>
            </w:r>
            <w:r w:rsidRPr="001E68F7">
              <w:rPr>
                <w:rFonts w:ascii="Times New Roman" w:eastAsia="Calibri" w:hAnsi="Times New Roman" w:cs="Times New Roman"/>
              </w:rPr>
              <w:t xml:space="preserve"> rozporządzenie </w:t>
            </w:r>
          </w:p>
          <w:p w14:paraId="6627A86B" w14:textId="74BCDF73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</w:t>
            </w:r>
            <w:r w:rsidR="002528F5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</w:rPr>
              <w:t>sprawie świadczeń gwarantowanych z zakresu ambulatoryjnej opieki specjalistycznej</w:t>
            </w:r>
          </w:p>
          <w:p w14:paraId="1A74F3DB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13BBCA04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Ministerstwo wiodące i ministerstwa współpracujące</w:t>
            </w:r>
          </w:p>
          <w:bookmarkEnd w:id="0"/>
          <w:p w14:paraId="2641AA6F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Ministerstwo Zdrowia</w:t>
            </w:r>
          </w:p>
          <w:p w14:paraId="403439E5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</w:p>
          <w:p w14:paraId="2E9DCA4D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7666CA14" w14:textId="4F0BD866" w:rsidR="00FD25F0" w:rsidRPr="001E68F7" w:rsidRDefault="00DA4669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Maciej Miłkowski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– Podsekretarz Stanu w Ministerstwie Zdrowia</w:t>
            </w:r>
          </w:p>
          <w:p w14:paraId="606366DC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606E0107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Kontakt do opiekuna merytorycznego projektu</w:t>
            </w:r>
          </w:p>
          <w:p w14:paraId="772A5417" w14:textId="2596C459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Dominika Janiszewska-Kajka, Zastępca Dyrektora Departamentu </w:t>
            </w:r>
            <w:r w:rsidR="00BB48AA" w:rsidRPr="001E68F7">
              <w:rPr>
                <w:rFonts w:ascii="Times New Roman" w:eastAsia="Calibri" w:hAnsi="Times New Roman" w:cs="Times New Roman"/>
              </w:rPr>
              <w:t>Lecznictwa</w:t>
            </w:r>
            <w:r w:rsidRPr="001E68F7">
              <w:rPr>
                <w:rFonts w:ascii="Times New Roman" w:eastAsia="Calibri" w:hAnsi="Times New Roman" w:cs="Times New Roman"/>
              </w:rPr>
              <w:t xml:space="preserve"> w Ministerstwie Zdrowia, tel. 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(22)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530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02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84</w:t>
            </w:r>
            <w:r w:rsidRPr="001E68F7">
              <w:rPr>
                <w:rFonts w:ascii="Times New Roman" w:eastAsia="Calibri" w:hAnsi="Times New Roman" w:cs="Times New Roman"/>
              </w:rPr>
              <w:t xml:space="preserve">, </w:t>
            </w:r>
            <w:r w:rsidR="001D398A">
              <w:rPr>
                <w:rFonts w:ascii="Times New Roman" w:eastAsia="Calibri" w:hAnsi="Times New Roman" w:cs="Times New Roman"/>
              </w:rPr>
              <w:br/>
            </w:r>
            <w:r w:rsidRPr="001E68F7">
              <w:rPr>
                <w:rFonts w:ascii="Times New Roman" w:eastAsia="Calibri" w:hAnsi="Times New Roman" w:cs="Times New Roman"/>
              </w:rPr>
              <w:t xml:space="preserve">e-mail: </w:t>
            </w:r>
            <w:hyperlink r:id="rId6" w:history="1">
              <w:r w:rsidRPr="001E68F7">
                <w:rPr>
                  <w:rFonts w:ascii="Times New Roman" w:eastAsia="Calibri" w:hAnsi="Times New Roman" w:cs="Times New Roman"/>
                  <w:u w:val="single"/>
                </w:rPr>
                <w:t>d.janiszewska</w:t>
              </w:r>
            </w:hyperlink>
            <w:r w:rsidRPr="001E68F7">
              <w:rPr>
                <w:rFonts w:ascii="Times New Roman" w:eastAsia="Calibri" w:hAnsi="Times New Roman" w:cs="Times New Roman"/>
                <w:u w:val="single"/>
              </w:rPr>
              <w:t>@mz.gov.pl</w:t>
            </w:r>
          </w:p>
        </w:tc>
        <w:tc>
          <w:tcPr>
            <w:tcW w:w="4455" w:type="dxa"/>
            <w:gridSpan w:val="11"/>
            <w:shd w:val="clear" w:color="auto" w:fill="FFFFFF"/>
          </w:tcPr>
          <w:p w14:paraId="2DE8DB6F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59370C83" w14:textId="08F73C54" w:rsidR="00FD25F0" w:rsidRPr="001E68F7" w:rsidRDefault="00A372B7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46FB6">
              <w:rPr>
                <w:rFonts w:ascii="Times New Roman" w:eastAsia="Calibri" w:hAnsi="Times New Roman" w:cs="Times New Roman"/>
              </w:rPr>
              <w:t>9</w:t>
            </w:r>
            <w:r w:rsidR="00FD25F0" w:rsidRPr="001E68F7">
              <w:rPr>
                <w:rFonts w:ascii="Times New Roman" w:eastAsia="Calibri" w:hAnsi="Times New Roman" w:cs="Times New Roman"/>
              </w:rPr>
              <w:t>.</w:t>
            </w:r>
            <w:r w:rsidR="00627833">
              <w:rPr>
                <w:rFonts w:ascii="Times New Roman" w:eastAsia="Calibri" w:hAnsi="Times New Roman" w:cs="Times New Roman"/>
              </w:rPr>
              <w:t>0</w:t>
            </w:r>
            <w:r w:rsidR="0030181A">
              <w:rPr>
                <w:rFonts w:ascii="Times New Roman" w:eastAsia="Calibri" w:hAnsi="Times New Roman" w:cs="Times New Roman"/>
              </w:rPr>
              <w:t>9</w:t>
            </w:r>
            <w:r w:rsidR="00365EAD" w:rsidRPr="001E68F7">
              <w:rPr>
                <w:rFonts w:ascii="Times New Roman" w:eastAsia="Calibri" w:hAnsi="Times New Roman" w:cs="Times New Roman"/>
              </w:rPr>
              <w:t>.</w:t>
            </w:r>
            <w:r w:rsidR="00FD25F0" w:rsidRPr="001E68F7">
              <w:rPr>
                <w:rFonts w:ascii="Times New Roman" w:eastAsia="Calibri" w:hAnsi="Times New Roman" w:cs="Times New Roman"/>
              </w:rPr>
              <w:t>202</w:t>
            </w:r>
            <w:r w:rsidR="00627833">
              <w:rPr>
                <w:rFonts w:ascii="Times New Roman" w:eastAsia="Calibri" w:hAnsi="Times New Roman" w:cs="Times New Roman"/>
              </w:rPr>
              <w:t>2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r.</w:t>
            </w:r>
            <w:r w:rsidR="00FD25F0" w:rsidRPr="001E68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E7D99A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C93C4E1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7BF4E711" w14:textId="5D2F5756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68F7">
              <w:rPr>
                <w:rFonts w:ascii="Times New Roman" w:eastAsia="Times New Roman" w:hAnsi="Times New Roman" w:cs="Times New Roman"/>
              </w:rPr>
              <w:t>Art. 31d ustawy z dnia 27 sierpnia 2004 r.</w:t>
            </w:r>
            <w:r w:rsidR="002528F5" w:rsidRPr="001E68F7">
              <w:rPr>
                <w:rFonts w:ascii="Times New Roman" w:eastAsia="Times New Roman" w:hAnsi="Times New Roman" w:cs="Times New Roman"/>
              </w:rPr>
              <w:t xml:space="preserve"> 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o świadczeniach opieki zdrowotnej finansowanych ze środków publicznych </w:t>
            </w:r>
            <w:r w:rsidRPr="001E68F7">
              <w:rPr>
                <w:rFonts w:ascii="Times New Roman" w:eastAsia="Times New Roman" w:hAnsi="Times New Roman" w:cs="Times New Roman"/>
              </w:rPr>
              <w:br/>
              <w:t>(Dz. U. z 20</w:t>
            </w:r>
            <w:r w:rsidR="00663065" w:rsidRPr="001E68F7">
              <w:rPr>
                <w:rFonts w:ascii="Times New Roman" w:eastAsia="Times New Roman" w:hAnsi="Times New Roman" w:cs="Times New Roman"/>
              </w:rPr>
              <w:t>2</w:t>
            </w:r>
            <w:r w:rsidR="008B324F">
              <w:rPr>
                <w:rFonts w:ascii="Times New Roman" w:eastAsia="Times New Roman" w:hAnsi="Times New Roman" w:cs="Times New Roman"/>
              </w:rPr>
              <w:t>1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 r. poz. 1</w:t>
            </w:r>
            <w:r w:rsidR="008B324F">
              <w:rPr>
                <w:rFonts w:ascii="Times New Roman" w:eastAsia="Times New Roman" w:hAnsi="Times New Roman" w:cs="Times New Roman"/>
              </w:rPr>
              <w:t>285</w:t>
            </w:r>
            <w:r w:rsidRPr="001E68F7">
              <w:rPr>
                <w:rFonts w:ascii="Times New Roman" w:eastAsia="Times New Roman" w:hAnsi="Times New Roman" w:cs="Times New Roman"/>
              </w:rPr>
              <w:t>, z późn. zm.)</w:t>
            </w:r>
          </w:p>
          <w:p w14:paraId="7D5176C6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469705" w14:textId="6FDB7AED" w:rsidR="00FD25F0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Nr w </w:t>
            </w:r>
            <w:r w:rsidR="00204850">
              <w:rPr>
                <w:rFonts w:ascii="Times New Roman" w:eastAsia="Calibri" w:hAnsi="Times New Roman" w:cs="Times New Roman"/>
                <w:b/>
              </w:rPr>
              <w:t>W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ykazie prac </w:t>
            </w:r>
            <w:r w:rsidR="001D398A">
              <w:rPr>
                <w:rFonts w:ascii="Times New Roman" w:eastAsia="Calibri" w:hAnsi="Times New Roman" w:cs="Times New Roman"/>
                <w:b/>
              </w:rPr>
              <w:t xml:space="preserve">legislacyjnych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Ministra Zdrowia: </w:t>
            </w:r>
          </w:p>
          <w:p w14:paraId="2DEC9634" w14:textId="0E5E2520" w:rsidR="00FD25F0" w:rsidRDefault="001D3DBB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MZ 1404</w:t>
            </w:r>
          </w:p>
          <w:p w14:paraId="641C75DA" w14:textId="6A6132F3" w:rsidR="00796656" w:rsidRPr="001E68F7" w:rsidRDefault="00796656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E68F7" w:rsidRPr="001E68F7" w14:paraId="411BC620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280ACB08" w14:textId="082681E6" w:rsidR="00FD25F0" w:rsidRPr="001E68F7" w:rsidRDefault="00845C40" w:rsidP="006B23E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E68F7" w:rsidRPr="001E68F7" w14:paraId="69F38309" w14:textId="77777777" w:rsidTr="00D16DD1">
        <w:trPr>
          <w:trHeight w:val="333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618C99C2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1E68F7" w:rsidRPr="001E68F7" w14:paraId="1C3BD251" w14:textId="77777777" w:rsidTr="00D16DD1">
        <w:trPr>
          <w:trHeight w:val="990"/>
        </w:trPr>
        <w:tc>
          <w:tcPr>
            <w:tcW w:w="11086" w:type="dxa"/>
            <w:gridSpan w:val="28"/>
            <w:shd w:val="clear" w:color="auto" w:fill="FFFFFF"/>
          </w:tcPr>
          <w:p w14:paraId="766E4C7E" w14:textId="46F48129" w:rsidR="00E5032C" w:rsidRPr="00AC3BE5" w:rsidRDefault="00E43512" w:rsidP="00AC3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3BE5">
              <w:rPr>
                <w:rFonts w:ascii="Times New Roman" w:hAnsi="Times New Roman" w:cs="Times New Roman"/>
              </w:rPr>
              <w:t>Celem projektowanego rozporządzenia zmieniającego rozporządzenie Ministra Zdrowia z dnia 6 listopada 2013 r. w sprawie świadczeń gwarantowanych z zakresu ambulatoryjnej opieki specjalistycznej (Dz. U. z 2016 r. poz. 357, z późn. zm.) jest zwiększenie dostępności do świadczeń gwarantowanych, które dotychczas nie były dostępne dla pacjentów w ramach ambulatoryjnej opieki specjalistycznej, a mają znaczenie dla poprawy zdrowia pacjentów.</w:t>
            </w:r>
          </w:p>
          <w:p w14:paraId="4FE8714F" w14:textId="4582D4C5" w:rsidR="00E5032C" w:rsidRPr="00A372B7" w:rsidRDefault="00424472" w:rsidP="00AC3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5C1">
              <w:rPr>
                <w:rFonts w:ascii="Times New Roman" w:hAnsi="Times New Roman" w:cs="Times New Roman"/>
              </w:rPr>
              <w:t xml:space="preserve">Obecnie </w:t>
            </w:r>
            <w:r w:rsidR="0023220D" w:rsidRPr="001315C1">
              <w:rPr>
                <w:rFonts w:ascii="Times New Roman" w:hAnsi="Times New Roman" w:cs="Times New Roman"/>
              </w:rPr>
              <w:t xml:space="preserve">przezskórna biopsja gruczołu krokowego </w:t>
            </w:r>
            <w:r w:rsidR="00930D2D" w:rsidRPr="00A372B7">
              <w:rPr>
                <w:rFonts w:ascii="Times New Roman" w:hAnsi="Times New Roman" w:cs="Times New Roman"/>
                <w:shd w:val="clear" w:color="auto" w:fill="FFFFFF"/>
              </w:rPr>
              <w:t>(nakłucie przez krocze)</w:t>
            </w:r>
            <w:r w:rsidR="00930D2D" w:rsidRPr="001315C1">
              <w:rPr>
                <w:rFonts w:ascii="Times New Roman" w:hAnsi="Times New Roman" w:cs="Times New Roman"/>
              </w:rPr>
              <w:t xml:space="preserve"> </w:t>
            </w:r>
            <w:r w:rsidR="0023220D" w:rsidRPr="001315C1">
              <w:rPr>
                <w:rFonts w:ascii="Times New Roman" w:hAnsi="Times New Roman" w:cs="Times New Roman"/>
              </w:rPr>
              <w:t xml:space="preserve">oraz badania tomografii komputerowej i rezonansu magnetycznego </w:t>
            </w:r>
            <w:r w:rsidR="001E2C4D">
              <w:rPr>
                <w:rFonts w:ascii="Times New Roman" w:hAnsi="Times New Roman" w:cs="Times New Roman"/>
              </w:rPr>
              <w:t xml:space="preserve">są </w:t>
            </w:r>
            <w:r w:rsidRPr="001315C1">
              <w:rPr>
                <w:rFonts w:ascii="Times New Roman" w:hAnsi="Times New Roman" w:cs="Times New Roman"/>
              </w:rPr>
              <w:t>wykonywane bez znieczulenia w ramach ambulatoryjnej opieki specjalistycznej albo w znieczuleniu w warunkach leczenia szpitalnego, w</w:t>
            </w:r>
            <w:r w:rsidR="001E2C4D">
              <w:rPr>
                <w:rFonts w:ascii="Times New Roman" w:hAnsi="Times New Roman" w:cs="Times New Roman"/>
              </w:rPr>
              <w:t xml:space="preserve"> przypadku</w:t>
            </w:r>
            <w:r w:rsidRPr="001315C1">
              <w:rPr>
                <w:rFonts w:ascii="Times New Roman" w:hAnsi="Times New Roman" w:cs="Times New Roman"/>
              </w:rPr>
              <w:t xml:space="preserve"> gdy istniej</w:t>
            </w:r>
            <w:r w:rsidR="001E2C4D">
              <w:rPr>
                <w:rFonts w:ascii="Times New Roman" w:hAnsi="Times New Roman" w:cs="Times New Roman"/>
              </w:rPr>
              <w:t>e</w:t>
            </w:r>
            <w:r w:rsidRPr="001315C1">
              <w:rPr>
                <w:rFonts w:ascii="Times New Roman" w:hAnsi="Times New Roman" w:cs="Times New Roman"/>
              </w:rPr>
              <w:t xml:space="preserve"> wskazani</w:t>
            </w:r>
            <w:r w:rsidR="001E2C4D">
              <w:rPr>
                <w:rFonts w:ascii="Times New Roman" w:hAnsi="Times New Roman" w:cs="Times New Roman"/>
              </w:rPr>
              <w:t>e</w:t>
            </w:r>
            <w:r w:rsidRPr="001315C1">
              <w:rPr>
                <w:rFonts w:ascii="Times New Roman" w:hAnsi="Times New Roman" w:cs="Times New Roman"/>
              </w:rPr>
              <w:t xml:space="preserve"> do hospitalizacji.</w:t>
            </w:r>
            <w:r w:rsidR="0023220D" w:rsidRPr="001315C1">
              <w:rPr>
                <w:rFonts w:ascii="Times New Roman" w:hAnsi="Times New Roman" w:cs="Times New Roman"/>
              </w:rPr>
              <w:t xml:space="preserve"> </w:t>
            </w:r>
            <w:r w:rsidR="00525AA1" w:rsidRPr="001315C1">
              <w:rPr>
                <w:rFonts w:ascii="Times New Roman" w:hAnsi="Times New Roman" w:cs="Times New Roman"/>
              </w:rPr>
              <w:t>Należy podkreślić, iż p</w:t>
            </w:r>
            <w:r w:rsidR="00E5032C" w:rsidRPr="001315C1">
              <w:rPr>
                <w:rFonts w:ascii="Times New Roman" w:hAnsi="Times New Roman" w:cs="Times New Roman"/>
              </w:rPr>
              <w:t>acjenci poddawani przezskórnej biopsji gruczołu krokowego</w:t>
            </w:r>
            <w:r w:rsidR="0060099A" w:rsidRPr="001315C1">
              <w:rPr>
                <w:rFonts w:ascii="Times New Roman" w:hAnsi="Times New Roman" w:cs="Times New Roman"/>
              </w:rPr>
              <w:t xml:space="preserve"> w ramach ambulatoryjnej opieki specjalistycznej </w:t>
            </w:r>
            <w:r w:rsidR="00E5032C" w:rsidRPr="001315C1">
              <w:rPr>
                <w:rFonts w:ascii="Times New Roman" w:hAnsi="Times New Roman" w:cs="Times New Roman"/>
              </w:rPr>
              <w:t>pomimo zastosowania znieczulenia miejscowego często odczuwają dolegliwości bólowe</w:t>
            </w:r>
            <w:r w:rsidR="00C539B3" w:rsidRPr="001315C1">
              <w:rPr>
                <w:rFonts w:ascii="Times New Roman" w:hAnsi="Times New Roman" w:cs="Times New Roman"/>
              </w:rPr>
              <w:t xml:space="preserve"> oraz dyskomfort</w:t>
            </w:r>
            <w:r w:rsidR="00E5032C" w:rsidRPr="001315C1">
              <w:rPr>
                <w:rFonts w:ascii="Times New Roman" w:hAnsi="Times New Roman" w:cs="Times New Roman"/>
              </w:rPr>
              <w:t>.</w:t>
            </w:r>
          </w:p>
          <w:p w14:paraId="52943ED8" w14:textId="07891148" w:rsidR="00E5032C" w:rsidRPr="00E5032C" w:rsidRDefault="00E5032C" w:rsidP="00AC3BE5">
            <w:pPr>
              <w:pStyle w:val="ARTartustawynprozporzdzenia"/>
              <w:spacing w:before="0" w:line="240" w:lineRule="auto"/>
              <w:ind w:firstLine="0"/>
            </w:pPr>
            <w:r w:rsidRPr="00AC3BE5">
              <w:rPr>
                <w:rFonts w:ascii="Times New Roman" w:hAnsi="Times New Roman" w:cs="Times New Roman"/>
                <w:sz w:val="22"/>
                <w:szCs w:val="22"/>
              </w:rPr>
              <w:t xml:space="preserve">Badania tomografii komputerowej (TK) i rezonansu magnetycznego (RM) należą do badań bezbolesnych, jednak w określonych przypadkach </w:t>
            </w:r>
            <w:r w:rsidR="001E2C4D">
              <w:rPr>
                <w:rFonts w:ascii="Times New Roman" w:hAnsi="Times New Roman" w:cs="Times New Roman"/>
                <w:sz w:val="22"/>
                <w:szCs w:val="22"/>
              </w:rPr>
              <w:t xml:space="preserve">jest </w:t>
            </w:r>
            <w:r w:rsidRPr="00AC3BE5">
              <w:rPr>
                <w:rFonts w:ascii="Times New Roman" w:hAnsi="Times New Roman" w:cs="Times New Roman"/>
                <w:sz w:val="22"/>
                <w:szCs w:val="22"/>
              </w:rPr>
              <w:t>wskazane wykonywanie przedmiotowych procedur w znieczuleniu. Dzieci oraz osoby dorosłe, mające zaburzenia lękowe, zaburzenia psychiczne organiczne, upośledzenie umysłowe</w:t>
            </w:r>
            <w:r w:rsidR="00A26F5D" w:rsidRPr="00AC3BE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C3BE5">
              <w:rPr>
                <w:rFonts w:ascii="Times New Roman" w:hAnsi="Times New Roman" w:cs="Times New Roman"/>
                <w:sz w:val="22"/>
                <w:szCs w:val="22"/>
              </w:rPr>
              <w:t xml:space="preserve"> bardzo często nie współpracują z personelem medycznym, co utrudnia lub uniemożliwia przeprowadzenie badania obrazowego. Część pacjentów podczas badania nie jest w stanie utrzymywać nieruchomej pozycji przez długi czas. Drżenie czy brak kontroli nad oddechem sprzyjają powstawaniu tzw. artefaktów ruchowych. W konsekwencji może to utrudniać postawienie prawidłowej diagnozy przez lekarza prowadzącego,</w:t>
            </w:r>
            <w:r w:rsidR="001315C1">
              <w:rPr>
                <w:rFonts w:ascii="Times New Roman" w:hAnsi="Times New Roman" w:cs="Times New Roman"/>
                <w:sz w:val="22"/>
                <w:szCs w:val="22"/>
              </w:rPr>
              <w:t xml:space="preserve"> ponadto</w:t>
            </w:r>
            <w:r w:rsidRPr="00AC3BE5">
              <w:rPr>
                <w:rFonts w:ascii="Times New Roman" w:hAnsi="Times New Roman" w:cs="Times New Roman"/>
                <w:sz w:val="22"/>
                <w:szCs w:val="22"/>
              </w:rPr>
              <w:t xml:space="preserve"> spowodować konieczność powtórzenia badania z powodu nieczytelnych wyników oraz opóźnić podjęcie skutecznego leczenia.</w:t>
            </w:r>
            <w:r>
              <w:t xml:space="preserve"> </w:t>
            </w:r>
          </w:p>
        </w:tc>
      </w:tr>
      <w:tr w:rsidR="001E68F7" w:rsidRPr="001E68F7" w14:paraId="279EBCB6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3E002BD7" w14:textId="15852E79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 i oczekiwany efekt</w:t>
            </w:r>
          </w:p>
        </w:tc>
      </w:tr>
      <w:tr w:rsidR="001E68F7" w:rsidRPr="001E68F7" w14:paraId="37C31463" w14:textId="77777777" w:rsidTr="00D16DD1">
        <w:trPr>
          <w:trHeight w:val="529"/>
        </w:trPr>
        <w:tc>
          <w:tcPr>
            <w:tcW w:w="11086" w:type="dxa"/>
            <w:gridSpan w:val="28"/>
            <w:shd w:val="clear" w:color="auto" w:fill="auto"/>
          </w:tcPr>
          <w:p w14:paraId="090D5FAA" w14:textId="7EB74E9D" w:rsidR="002651C5" w:rsidRPr="003054A3" w:rsidRDefault="002651C5" w:rsidP="00AC3BE5">
            <w:pPr>
              <w:spacing w:after="0" w:line="240" w:lineRule="auto"/>
              <w:jc w:val="both"/>
              <w:rPr>
                <w:rStyle w:val="pismamzZnak"/>
                <w:rFonts w:ascii="Times New Roman" w:hAnsi="Times New Roman"/>
              </w:rPr>
            </w:pPr>
            <w:r w:rsidRPr="003054A3">
              <w:rPr>
                <w:rFonts w:ascii="Times New Roman" w:hAnsi="Times New Roman" w:cs="Times New Roman"/>
              </w:rPr>
              <w:t xml:space="preserve">Wprowadzenie zmian do załącznika nr </w:t>
            </w:r>
            <w:r w:rsidR="006E3537" w:rsidRPr="003054A3">
              <w:rPr>
                <w:rFonts w:ascii="Times New Roman" w:hAnsi="Times New Roman" w:cs="Times New Roman"/>
              </w:rPr>
              <w:t>7</w:t>
            </w:r>
            <w:r w:rsidRPr="003054A3">
              <w:rPr>
                <w:rFonts w:ascii="Times New Roman" w:hAnsi="Times New Roman" w:cs="Times New Roman"/>
              </w:rPr>
              <w:t xml:space="preserve"> do rozporządzenia Ministra Zdrowia z dnia </w:t>
            </w:r>
            <w:r w:rsidRPr="003054A3">
              <w:rPr>
                <w:rFonts w:ascii="Times New Roman" w:eastAsia="Calibri" w:hAnsi="Times New Roman" w:cs="Times New Roman"/>
              </w:rPr>
              <w:t>6 listopada 2013 r.</w:t>
            </w:r>
            <w:r w:rsidRPr="003054A3">
              <w:rPr>
                <w:rFonts w:ascii="Times New Roman" w:hAnsi="Times New Roman" w:cs="Times New Roman"/>
              </w:rPr>
              <w:t xml:space="preserve"> w sprawie świadczeń gwarantowanych z zakresu ambulatoryjnej opieki specjalistycznej polegających na:</w:t>
            </w:r>
            <w:r w:rsidRPr="003054A3">
              <w:rPr>
                <w:rStyle w:val="pismamzZnak"/>
                <w:rFonts w:ascii="Times New Roman" w:hAnsi="Times New Roman"/>
              </w:rPr>
              <w:t xml:space="preserve"> </w:t>
            </w:r>
          </w:p>
          <w:p w14:paraId="594FD0F3" w14:textId="53A7302E" w:rsidR="006E3537" w:rsidRPr="003054A3" w:rsidRDefault="001315C1" w:rsidP="00AC3BE5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Style w:val="pismamzZnak"/>
                <w:rFonts w:ascii="Times New Roman" w:eastAsiaTheme="minorHAnsi" w:hAnsi="Times New Roman"/>
              </w:rPr>
            </w:pPr>
            <w:r>
              <w:rPr>
                <w:rStyle w:val="pismamzZnak"/>
                <w:rFonts w:ascii="Times New Roman" w:eastAsiaTheme="minorHAnsi" w:hAnsi="Times New Roman"/>
              </w:rPr>
              <w:t>p</w:t>
            </w:r>
            <w:r w:rsidR="004B331A" w:rsidRPr="003054A3">
              <w:rPr>
                <w:rStyle w:val="pismamzZnak"/>
                <w:rFonts w:ascii="Times New Roman" w:eastAsiaTheme="minorHAnsi" w:hAnsi="Times New Roman"/>
              </w:rPr>
              <w:t xml:space="preserve">oszerzeniu listy </w:t>
            </w:r>
            <w:r w:rsidR="008E1756" w:rsidRPr="003054A3">
              <w:rPr>
                <w:rStyle w:val="pismamzZnak"/>
                <w:rFonts w:ascii="Times New Roman" w:eastAsiaTheme="minorHAnsi" w:hAnsi="Times New Roman"/>
              </w:rPr>
              <w:t>procedur, możliwych do wykonywania w znieczuleniu</w:t>
            </w:r>
            <w:r w:rsidR="00A372B7">
              <w:rPr>
                <w:rStyle w:val="pismamzZnak"/>
                <w:rFonts w:ascii="Times New Roman" w:eastAsiaTheme="minorHAnsi" w:hAnsi="Times New Roman"/>
              </w:rPr>
              <w:t xml:space="preserve"> dożylnym</w:t>
            </w:r>
            <w:r w:rsidR="00F13D41" w:rsidRPr="003054A3">
              <w:rPr>
                <w:rStyle w:val="pismamzZnak"/>
                <w:rFonts w:ascii="Times New Roman" w:eastAsiaTheme="minorHAnsi" w:hAnsi="Times New Roman"/>
              </w:rPr>
              <w:t>,</w:t>
            </w:r>
            <w:r w:rsidR="008E1756" w:rsidRPr="003054A3">
              <w:rPr>
                <w:rStyle w:val="pismamzZnak"/>
                <w:rFonts w:ascii="Times New Roman" w:eastAsiaTheme="minorHAnsi" w:hAnsi="Times New Roman"/>
              </w:rPr>
              <w:t xml:space="preserve"> o p</w:t>
            </w:r>
            <w:r w:rsidR="00834600" w:rsidRPr="003054A3">
              <w:rPr>
                <w:rFonts w:ascii="Times New Roman" w:hAnsi="Times New Roman" w:cs="Times New Roman"/>
              </w:rPr>
              <w:t>rzezskórn</w:t>
            </w:r>
            <w:r w:rsidR="00F13D41" w:rsidRPr="003054A3">
              <w:rPr>
                <w:rFonts w:ascii="Times New Roman" w:hAnsi="Times New Roman" w:cs="Times New Roman"/>
              </w:rPr>
              <w:t>ą</w:t>
            </w:r>
            <w:r w:rsidR="00834600" w:rsidRPr="003054A3">
              <w:rPr>
                <w:rFonts w:ascii="Times New Roman" w:hAnsi="Times New Roman" w:cs="Times New Roman"/>
              </w:rPr>
              <w:t xml:space="preserve"> biopsj</w:t>
            </w:r>
            <w:r w:rsidR="008E1756" w:rsidRPr="003054A3">
              <w:rPr>
                <w:rFonts w:ascii="Times New Roman" w:hAnsi="Times New Roman" w:cs="Times New Roman"/>
              </w:rPr>
              <w:t>ę</w:t>
            </w:r>
            <w:r w:rsidR="00834600" w:rsidRPr="003054A3">
              <w:rPr>
                <w:rFonts w:ascii="Times New Roman" w:hAnsi="Times New Roman" w:cs="Times New Roman"/>
              </w:rPr>
              <w:t xml:space="preserve"> gruczołu krokowego</w:t>
            </w:r>
            <w:r w:rsidR="008E1756" w:rsidRPr="003054A3">
              <w:rPr>
                <w:rFonts w:ascii="Times New Roman" w:hAnsi="Times New Roman" w:cs="Times New Roman"/>
              </w:rPr>
              <w:t xml:space="preserve"> oraz świadcze</w:t>
            </w:r>
            <w:r w:rsidR="00F13D41" w:rsidRPr="003054A3">
              <w:rPr>
                <w:rFonts w:ascii="Times New Roman" w:hAnsi="Times New Roman" w:cs="Times New Roman"/>
              </w:rPr>
              <w:t>nia</w:t>
            </w:r>
            <w:r w:rsidR="008E1756" w:rsidRPr="003054A3">
              <w:rPr>
                <w:rFonts w:ascii="Times New Roman" w:hAnsi="Times New Roman" w:cs="Times New Roman"/>
              </w:rPr>
              <w:t xml:space="preserve"> tomografii komputerowej i rezonansu magnetycznego</w:t>
            </w:r>
            <w:r w:rsidR="00F13D41" w:rsidRPr="003054A3">
              <w:rPr>
                <w:rFonts w:ascii="Times New Roman" w:hAnsi="Times New Roman" w:cs="Times New Roman"/>
              </w:rPr>
              <w:t>;</w:t>
            </w:r>
            <w:r w:rsidR="00A372B7">
              <w:rPr>
                <w:rFonts w:ascii="Times New Roman" w:hAnsi="Times New Roman" w:cs="Times New Roman"/>
              </w:rPr>
              <w:t xml:space="preserve"> </w:t>
            </w:r>
          </w:p>
          <w:p w14:paraId="3D707778" w14:textId="17FF8197" w:rsidR="00047557" w:rsidRPr="003054A3" w:rsidRDefault="001315C1" w:rsidP="00AC3BE5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Style w:val="pismamzZnak"/>
                <w:rFonts w:ascii="Times New Roman" w:eastAsiaTheme="minorHAnsi" w:hAnsi="Times New Roman"/>
              </w:rPr>
            </w:pPr>
            <w:r>
              <w:rPr>
                <w:rStyle w:val="pismamzZnak"/>
                <w:rFonts w:ascii="Times New Roman" w:eastAsiaTheme="minorHAnsi" w:hAnsi="Times New Roman"/>
              </w:rPr>
              <w:t>o</w:t>
            </w:r>
            <w:r w:rsidR="003B0397">
              <w:rPr>
                <w:rStyle w:val="pismamzZnak"/>
                <w:rFonts w:ascii="Times New Roman" w:eastAsiaTheme="minorHAnsi" w:hAnsi="Times New Roman"/>
              </w:rPr>
              <w:t>kreśleniu</w:t>
            </w:r>
            <w:r w:rsidR="00047557" w:rsidRPr="003054A3">
              <w:rPr>
                <w:rStyle w:val="pismamzZnak"/>
                <w:rFonts w:ascii="Times New Roman" w:eastAsiaTheme="minorHAnsi" w:hAnsi="Times New Roman"/>
              </w:rPr>
              <w:t xml:space="preserve"> kryteriów kwalifikacji do </w:t>
            </w:r>
            <w:r w:rsidR="008A7EF3" w:rsidRPr="003054A3">
              <w:rPr>
                <w:rFonts w:ascii="Times New Roman" w:hAnsi="Times New Roman" w:cs="Times New Roman"/>
              </w:rPr>
              <w:t>świadczeń tomografii komputerowej oraz świadczeń rezonansu magnetycznego w znieczuleniu</w:t>
            </w:r>
            <w:r w:rsidR="000C544F">
              <w:rPr>
                <w:rFonts w:ascii="Times New Roman" w:hAnsi="Times New Roman" w:cs="Times New Roman"/>
              </w:rPr>
              <w:t xml:space="preserve"> </w:t>
            </w:r>
            <w:r w:rsidR="000C544F">
              <w:rPr>
                <w:rStyle w:val="pismamzZnak"/>
                <w:rFonts w:ascii="Times New Roman" w:eastAsiaTheme="minorHAnsi" w:hAnsi="Times New Roman"/>
              </w:rPr>
              <w:t>dożylnym</w:t>
            </w:r>
            <w:r w:rsidR="008A7EF3" w:rsidRPr="003054A3">
              <w:rPr>
                <w:rFonts w:ascii="Times New Roman" w:hAnsi="Times New Roman" w:cs="Times New Roman"/>
              </w:rPr>
              <w:t>.</w:t>
            </w:r>
            <w:r w:rsidR="000C544F">
              <w:rPr>
                <w:rFonts w:ascii="Times New Roman" w:hAnsi="Times New Roman" w:cs="Times New Roman"/>
              </w:rPr>
              <w:t xml:space="preserve"> </w:t>
            </w:r>
          </w:p>
          <w:p w14:paraId="07E00240" w14:textId="4A80A0AB" w:rsidR="005E2389" w:rsidRPr="004108B1" w:rsidRDefault="00AE4EBB" w:rsidP="00AC3BE5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3054A3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3A7BD1" w:rsidRPr="003054A3">
              <w:rPr>
                <w:rFonts w:ascii="Times New Roman" w:hAnsi="Times New Roman" w:cs="Times New Roman"/>
                <w:sz w:val="22"/>
                <w:szCs w:val="22"/>
              </w:rPr>
              <w:t>ykonywani</w:t>
            </w:r>
            <w:r w:rsidRPr="003054A3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3A7BD1" w:rsidRPr="003054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4F35" w:rsidRPr="003054A3">
              <w:rPr>
                <w:rFonts w:ascii="Times New Roman" w:hAnsi="Times New Roman" w:cs="Times New Roman"/>
                <w:sz w:val="22"/>
                <w:szCs w:val="22"/>
              </w:rPr>
              <w:t xml:space="preserve">przezskórnej biopsji gruczołu krokowego </w:t>
            </w:r>
            <w:r w:rsidR="007E4162" w:rsidRPr="003054A3">
              <w:rPr>
                <w:rFonts w:ascii="Times New Roman" w:hAnsi="Times New Roman" w:cs="Times New Roman"/>
                <w:sz w:val="22"/>
                <w:szCs w:val="22"/>
              </w:rPr>
              <w:t xml:space="preserve">oraz </w:t>
            </w:r>
            <w:r w:rsidR="00A04F35" w:rsidRPr="003054A3">
              <w:rPr>
                <w:rFonts w:ascii="Times New Roman" w:hAnsi="Times New Roman" w:cs="Times New Roman"/>
                <w:sz w:val="22"/>
                <w:szCs w:val="22"/>
              </w:rPr>
              <w:t>TK i RM w znieczuleniu dożylnym</w:t>
            </w:r>
            <w:r w:rsidR="001D7686" w:rsidRPr="003054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7BD1" w:rsidRPr="003054A3">
              <w:rPr>
                <w:rFonts w:ascii="Times New Roman" w:hAnsi="Times New Roman" w:cs="Times New Roman"/>
                <w:sz w:val="22"/>
                <w:szCs w:val="22"/>
              </w:rPr>
              <w:t>pozwoli na realizację przedmiotow</w:t>
            </w:r>
            <w:r w:rsidR="001D7686" w:rsidRPr="003054A3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="003A7BD1" w:rsidRPr="003054A3">
              <w:rPr>
                <w:rFonts w:ascii="Times New Roman" w:hAnsi="Times New Roman" w:cs="Times New Roman"/>
                <w:sz w:val="22"/>
                <w:szCs w:val="22"/>
              </w:rPr>
              <w:t xml:space="preserve"> procedur w warunkach ambulatoryjnych w atmosferze komfortu </w:t>
            </w:r>
            <w:r w:rsidR="009458EF" w:rsidRPr="003054A3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="00F4697D" w:rsidRPr="003054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0FFB" w:rsidRPr="003054A3">
              <w:rPr>
                <w:rFonts w:ascii="Times New Roman" w:hAnsi="Times New Roman" w:cs="Times New Roman"/>
                <w:sz w:val="22"/>
                <w:szCs w:val="22"/>
              </w:rPr>
              <w:t xml:space="preserve">umożliwi </w:t>
            </w:r>
            <w:r w:rsidR="00F4697D" w:rsidRPr="003054A3">
              <w:rPr>
                <w:rFonts w:ascii="Times New Roman" w:hAnsi="Times New Roman" w:cs="Times New Roman"/>
                <w:sz w:val="22"/>
                <w:szCs w:val="22"/>
              </w:rPr>
              <w:t xml:space="preserve">prawidłowe wykonanie ww. badań u </w:t>
            </w:r>
            <w:r w:rsidR="0081399E" w:rsidRPr="003054A3">
              <w:rPr>
                <w:rFonts w:ascii="Times New Roman" w:hAnsi="Times New Roman" w:cs="Times New Roman"/>
                <w:sz w:val="22"/>
                <w:szCs w:val="22"/>
              </w:rPr>
              <w:t>pacjentów niewspółpracujących z personelem medycznym</w:t>
            </w:r>
            <w:r w:rsidR="004108B1" w:rsidRPr="003054A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874A9" w:rsidRPr="003054A3">
              <w:rPr>
                <w:rFonts w:ascii="Times New Roman" w:hAnsi="Times New Roman" w:cs="Times New Roman"/>
                <w:sz w:val="22"/>
                <w:szCs w:val="22"/>
              </w:rPr>
              <w:t>Ponadto, przedmiotowa zmiana przyczyni się do zmniejszenia liczby niezasadnych hospitalizacji wynikających z braku możliwości wykonywania ww. procedur medycznych w znieczuleniu w ramach ambulatoryjnej opieki specjalistycznej.</w:t>
            </w:r>
            <w:r w:rsidR="003874A9" w:rsidRPr="004108B1">
              <w:rPr>
                <w:sz w:val="22"/>
                <w:szCs w:val="22"/>
              </w:rPr>
              <w:t xml:space="preserve">   </w:t>
            </w:r>
            <w:r w:rsidR="00F4697D">
              <w:rPr>
                <w:sz w:val="22"/>
                <w:szCs w:val="22"/>
              </w:rPr>
              <w:t xml:space="preserve"> </w:t>
            </w:r>
          </w:p>
        </w:tc>
      </w:tr>
      <w:tr w:rsidR="001E68F7" w:rsidRPr="001E68F7" w14:paraId="48B30810" w14:textId="77777777" w:rsidTr="00D16DD1">
        <w:trPr>
          <w:trHeight w:val="307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51F1EA36" w14:textId="2F5BAA45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1E68F7">
              <w:rPr>
                <w:rFonts w:ascii="Times New Roman" w:eastAsia="Calibri" w:hAnsi="Times New Roman" w:cs="Times New Roman"/>
                <w:b/>
              </w:rPr>
              <w:t>?</w:t>
            </w:r>
            <w:r w:rsidRPr="001E68F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1E68F7" w:rsidRPr="001E68F7" w14:paraId="40488CA5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auto"/>
          </w:tcPr>
          <w:p w14:paraId="6B01D4AB" w14:textId="2B9991C2" w:rsidR="00C97CFE" w:rsidRPr="001E68F7" w:rsidRDefault="002133C3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Rozwiązania przyjęte w innych krajach pozostają bez wpływu na projekt rozporządzenia. </w:t>
            </w:r>
          </w:p>
        </w:tc>
      </w:tr>
      <w:tr w:rsidR="001E68F7" w:rsidRPr="001E68F7" w14:paraId="0A340377" w14:textId="77777777" w:rsidTr="00D16DD1">
        <w:trPr>
          <w:trHeight w:val="359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3A487EC4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1E68F7" w:rsidRPr="001E68F7" w14:paraId="52D691AB" w14:textId="77777777" w:rsidTr="002F211B">
        <w:trPr>
          <w:trHeight w:val="142"/>
        </w:trPr>
        <w:tc>
          <w:tcPr>
            <w:tcW w:w="2581" w:type="dxa"/>
            <w:gridSpan w:val="4"/>
            <w:shd w:val="clear" w:color="auto" w:fill="auto"/>
          </w:tcPr>
          <w:p w14:paraId="0875B30B" w14:textId="77777777" w:rsidR="00FD25F0" w:rsidRPr="002F211B" w:rsidRDefault="00FD25F0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3260" w:type="dxa"/>
            <w:gridSpan w:val="11"/>
            <w:shd w:val="clear" w:color="auto" w:fill="auto"/>
          </w:tcPr>
          <w:p w14:paraId="26625310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2127" w:type="dxa"/>
            <w:gridSpan w:val="7"/>
            <w:shd w:val="clear" w:color="auto" w:fill="auto"/>
          </w:tcPr>
          <w:p w14:paraId="25194AC8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Źródło danych</w:t>
            </w:r>
            <w:r w:rsidRPr="002F211B" w:rsidDel="00260F3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56569673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BD0D8F" w:rsidRPr="001E68F7" w14:paraId="3B6BDAB6" w14:textId="77777777" w:rsidTr="002F211B">
        <w:trPr>
          <w:trHeight w:val="833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0C9F2970" w14:textId="64AAF290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 xml:space="preserve">Świadczeniobiorcy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510558C5" w14:textId="5C9C0E2D" w:rsidR="00BD0D8F" w:rsidRPr="002F211B" w:rsidRDefault="00463DD6" w:rsidP="003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463DD6">
              <w:rPr>
                <w:rFonts w:ascii="Times New Roman" w:eastAsia="Times New Roman" w:hAnsi="Times New Roman" w:cs="Times New Roman"/>
                <w:lang w:eastAsia="pl-PL"/>
              </w:rPr>
              <w:t>ok</w:t>
            </w:r>
            <w:r w:rsidR="0009242C" w:rsidRPr="00463DD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463DD6">
              <w:rPr>
                <w:rFonts w:ascii="Times New Roman" w:eastAsia="Times New Roman" w:hAnsi="Times New Roman" w:cs="Times New Roman"/>
                <w:lang w:eastAsia="pl-PL"/>
              </w:rPr>
              <w:t xml:space="preserve"> 38 </w:t>
            </w:r>
            <w:r w:rsidR="00D5233A">
              <w:rPr>
                <w:rFonts w:ascii="Times New Roman" w:eastAsia="Times New Roman" w:hAnsi="Times New Roman" w:cs="Times New Roman"/>
                <w:lang w:eastAsia="pl-PL"/>
              </w:rPr>
              <w:t>663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552B686A" w14:textId="10B1E453" w:rsidR="00BD0D8F" w:rsidRPr="002F211B" w:rsidRDefault="003538E7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pacing w:val="-2"/>
              </w:rPr>
            </w:pPr>
            <w:r w:rsidRPr="003A24B3">
              <w:rPr>
                <w:rFonts w:ascii="Times New Roman" w:eastAsia="Calibri" w:hAnsi="Times New Roman" w:cs="Times New Roman"/>
                <w:spacing w:val="-2"/>
              </w:rPr>
              <w:t>Departament Analiz i Strategii Ministerstwa Zdrowia (DAiS MZ) na podstawie danych z Narodowego Funduszu Zdrowia (NFZ)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D518518" w14:textId="401B4BB5" w:rsidR="00BD0D8F" w:rsidRPr="002F211B" w:rsidRDefault="00FF771D" w:rsidP="00BD0D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Zwiększenie dostępności do badań </w:t>
            </w:r>
            <w:r>
              <w:rPr>
                <w:rFonts w:ascii="Times New Roman" w:eastAsia="Calibri" w:hAnsi="Times New Roman" w:cs="Times New Roman"/>
              </w:rPr>
              <w:t xml:space="preserve">obrazowych oraz </w:t>
            </w:r>
            <w:r w:rsidR="0059706F">
              <w:rPr>
                <w:rFonts w:ascii="Times New Roman" w:eastAsia="Calibri" w:hAnsi="Times New Roman" w:cs="Times New Roman"/>
              </w:rPr>
              <w:t>przezskórnej</w:t>
            </w:r>
            <w:r>
              <w:rPr>
                <w:rFonts w:ascii="Times New Roman" w:eastAsia="Calibri" w:hAnsi="Times New Roman" w:cs="Times New Roman"/>
              </w:rPr>
              <w:t xml:space="preserve"> biopsji </w:t>
            </w:r>
            <w:r w:rsidR="0059706F">
              <w:rPr>
                <w:rFonts w:ascii="Times New Roman" w:eastAsia="Calibri" w:hAnsi="Times New Roman" w:cs="Times New Roman"/>
              </w:rPr>
              <w:t>gruczołu</w:t>
            </w:r>
            <w:r>
              <w:rPr>
                <w:rFonts w:ascii="Times New Roman" w:eastAsia="Calibri" w:hAnsi="Times New Roman" w:cs="Times New Roman"/>
              </w:rPr>
              <w:t xml:space="preserve"> krokowego</w:t>
            </w:r>
            <w:r w:rsidRPr="001E68F7">
              <w:rPr>
                <w:rFonts w:ascii="Times New Roman" w:eastAsia="Calibri" w:hAnsi="Times New Roman" w:cs="Times New Roman"/>
              </w:rPr>
              <w:t xml:space="preserve"> w znieczuleniu </w:t>
            </w:r>
            <w:r w:rsidR="00A372B7">
              <w:rPr>
                <w:rFonts w:ascii="Times New Roman" w:eastAsia="Calibri" w:hAnsi="Times New Roman" w:cs="Times New Roman"/>
              </w:rPr>
              <w:t xml:space="preserve">dożylnym </w:t>
            </w:r>
            <w:r w:rsidRPr="001E68F7">
              <w:rPr>
                <w:rFonts w:ascii="Times New Roman" w:eastAsia="Calibri" w:hAnsi="Times New Roman" w:cs="Times New Roman"/>
              </w:rPr>
              <w:t>przy jednoczesnej poprawie komfortu pacjentów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D0D8F" w:rsidRPr="001E68F7" w14:paraId="3F313EA5" w14:textId="77777777" w:rsidTr="002F211B">
        <w:trPr>
          <w:trHeight w:val="833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608F363E" w14:textId="0D285E73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lastRenderedPageBreak/>
              <w:t xml:space="preserve">Świadczeniodawcy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7120DFBB" w14:textId="433D007A" w:rsidR="00BD0D8F" w:rsidRPr="002F211B" w:rsidRDefault="00463DD6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ok. </w:t>
            </w:r>
            <w:r w:rsidR="00F964B4" w:rsidRPr="00F964B4">
              <w:rPr>
                <w:rFonts w:ascii="Times New Roman" w:eastAsia="Times New Roman" w:hAnsi="Times New Roman" w:cs="Times New Roman"/>
                <w:lang w:eastAsia="pl-PL"/>
              </w:rPr>
              <w:t>181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153408C4" w14:textId="7261673F" w:rsidR="00BD0D8F" w:rsidRPr="002F211B" w:rsidRDefault="003A24B3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3A24B3">
              <w:rPr>
                <w:rFonts w:ascii="Times New Roman" w:eastAsia="Calibri" w:hAnsi="Times New Roman" w:cs="Times New Roman"/>
                <w:spacing w:val="-2"/>
              </w:rPr>
              <w:t>DAiS MZ na podstawie danych z NFZ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0840F630" w14:textId="07DB9FE9" w:rsidR="00BD0D8F" w:rsidRPr="002F211B" w:rsidRDefault="00384B4B" w:rsidP="00384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pacing w:val="-2"/>
              </w:rPr>
            </w:pPr>
            <w:r w:rsidRPr="00784FAB">
              <w:rPr>
                <w:rFonts w:ascii="Times New Roman" w:eastAsia="Times New Roman" w:hAnsi="Times New Roman" w:cs="Times New Roman"/>
                <w:lang w:eastAsia="pl-PL"/>
              </w:rPr>
              <w:t>Optymalizacja procesów diagnostycznych</w:t>
            </w:r>
            <w:r w:rsidRPr="00784FAB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BD0D8F" w:rsidRPr="001E68F7" w14:paraId="215DC67C" w14:textId="77777777" w:rsidTr="00BD0D8F">
        <w:trPr>
          <w:trHeight w:val="1561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33B24EA9" w14:textId="27F6A083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NFZ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5A807B5D" w14:textId="3B7899DB" w:rsidR="00BD0D8F" w:rsidRPr="002F211B" w:rsidRDefault="00BD0D8F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0E09940D" w14:textId="12DFC2F0" w:rsidR="00BD0D8F" w:rsidRPr="002F211B" w:rsidRDefault="0030181A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 xml:space="preserve">stawa </w:t>
            </w:r>
            <w:r w:rsidR="00BD0D8F">
              <w:rPr>
                <w:rFonts w:ascii="Times New Roman" w:eastAsia="Calibri" w:hAnsi="Times New Roman" w:cs="Times New Roman"/>
                <w:spacing w:val="-2"/>
              </w:rPr>
              <w:t>z dnia 27 sierpnia 2004 r. o 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>świadczeniach opieki zdrowotnej finansowanych ze środków publicznych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20817477" w14:textId="23921C8A" w:rsidR="00BD0D8F" w:rsidRPr="002F211B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Alokacja zasobów finansowych.</w:t>
            </w:r>
          </w:p>
        </w:tc>
      </w:tr>
      <w:tr w:rsidR="00BD0D8F" w:rsidRPr="001E68F7" w14:paraId="438C1260" w14:textId="77777777" w:rsidTr="00D16DD1">
        <w:trPr>
          <w:trHeight w:val="30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259440F1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BD0D8F" w:rsidRPr="001E68F7" w14:paraId="56CEE4E7" w14:textId="77777777" w:rsidTr="00D16DD1">
        <w:trPr>
          <w:trHeight w:val="562"/>
        </w:trPr>
        <w:tc>
          <w:tcPr>
            <w:tcW w:w="11086" w:type="dxa"/>
            <w:gridSpan w:val="28"/>
            <w:shd w:val="clear" w:color="auto" w:fill="FFFFFF"/>
          </w:tcPr>
          <w:p w14:paraId="02911A43" w14:textId="77777777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Projekt rozporządzenia nie był przedmiotem pre-konsultacji. </w:t>
            </w:r>
          </w:p>
          <w:p w14:paraId="13A91BF6" w14:textId="0CC978C7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Konsultacje publiczne </w:t>
            </w:r>
            <w:r>
              <w:rPr>
                <w:rFonts w:ascii="Times New Roman" w:hAnsi="Times New Roman"/>
                <w:spacing w:val="-2"/>
              </w:rPr>
              <w:t xml:space="preserve">i opiniowanie </w:t>
            </w:r>
            <w:r w:rsidRPr="001E68F7">
              <w:rPr>
                <w:rFonts w:ascii="Times New Roman" w:hAnsi="Times New Roman"/>
                <w:spacing w:val="-2"/>
              </w:rPr>
              <w:t>zosta</w:t>
            </w:r>
            <w:r w:rsidR="004A7ACB">
              <w:rPr>
                <w:rFonts w:ascii="Times New Roman" w:hAnsi="Times New Roman"/>
                <w:spacing w:val="-2"/>
              </w:rPr>
              <w:t>ną</w:t>
            </w:r>
            <w:r w:rsidRPr="001E68F7">
              <w:rPr>
                <w:rFonts w:ascii="Times New Roman" w:hAnsi="Times New Roman"/>
                <w:spacing w:val="-2"/>
              </w:rPr>
              <w:t xml:space="preserve"> przeprowadzone</w:t>
            </w:r>
            <w:r w:rsidR="00764F8D">
              <w:rPr>
                <w:rFonts w:ascii="Times New Roman" w:hAnsi="Times New Roman"/>
                <w:spacing w:val="-2"/>
              </w:rPr>
              <w:t xml:space="preserve"> </w:t>
            </w:r>
            <w:r w:rsidR="00A4236B">
              <w:rPr>
                <w:rFonts w:ascii="Times New Roman" w:hAnsi="Times New Roman"/>
                <w:spacing w:val="-2"/>
              </w:rPr>
              <w:t>w</w:t>
            </w:r>
            <w:r w:rsidR="00764F8D">
              <w:rPr>
                <w:rFonts w:ascii="Times New Roman" w:hAnsi="Times New Roman"/>
                <w:spacing w:val="-2"/>
              </w:rPr>
              <w:t xml:space="preserve"> wyznaczonym</w:t>
            </w:r>
            <w:r w:rsidRPr="001E68F7">
              <w:rPr>
                <w:rFonts w:ascii="Times New Roman" w:hAnsi="Times New Roman"/>
                <w:spacing w:val="-2"/>
              </w:rPr>
              <w:t xml:space="preserve"> </w:t>
            </w:r>
            <w:r w:rsidR="004A7ACB">
              <w:rPr>
                <w:rFonts w:ascii="Times New Roman" w:hAnsi="Times New Roman"/>
                <w:spacing w:val="-2"/>
              </w:rPr>
              <w:t>30</w:t>
            </w:r>
            <w:r w:rsidR="008818E1">
              <w:rPr>
                <w:rFonts w:ascii="Times New Roman" w:hAnsi="Times New Roman"/>
                <w:spacing w:val="-2"/>
              </w:rPr>
              <w:t>-</w:t>
            </w:r>
            <w:r w:rsidRPr="001E68F7">
              <w:rPr>
                <w:rFonts w:ascii="Times New Roman" w:hAnsi="Times New Roman"/>
                <w:spacing w:val="-2"/>
              </w:rPr>
              <w:t>dni</w:t>
            </w:r>
            <w:r w:rsidR="00764F8D">
              <w:rPr>
                <w:rFonts w:ascii="Times New Roman" w:hAnsi="Times New Roman"/>
                <w:spacing w:val="-2"/>
              </w:rPr>
              <w:t>owym termin</w:t>
            </w:r>
            <w:r w:rsidR="00A4236B">
              <w:rPr>
                <w:rFonts w:ascii="Times New Roman" w:hAnsi="Times New Roman"/>
                <w:spacing w:val="-2"/>
              </w:rPr>
              <w:t>ie</w:t>
            </w:r>
            <w:r w:rsidR="00764F8D">
              <w:rPr>
                <w:rFonts w:ascii="Times New Roman" w:hAnsi="Times New Roman"/>
                <w:spacing w:val="-2"/>
              </w:rPr>
              <w:t xml:space="preserve"> do zgłaszania uwag i propozycji</w:t>
            </w:r>
            <w:r w:rsidRPr="001E68F7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59A278DF" w14:textId="77777777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4903DEF3" w14:textId="77777777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W ramach konsultacji publicznych i opiniowania projekt zosta</w:t>
            </w:r>
            <w:r>
              <w:rPr>
                <w:rFonts w:ascii="Times New Roman" w:hAnsi="Times New Roman"/>
                <w:shd w:val="clear" w:color="auto" w:fill="FFFFFF"/>
              </w:rPr>
              <w:t>ł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przesłany do zaopiniowania przez następujące podmioty:</w:t>
            </w:r>
          </w:p>
          <w:p w14:paraId="348CE53F" w14:textId="39710BAC" w:rsidR="00384B4B" w:rsidRPr="00D42239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42239">
              <w:rPr>
                <w:rFonts w:ascii="Times New Roman" w:hAnsi="Times New Roman"/>
                <w:shd w:val="clear" w:color="auto" w:fill="FFFFFF"/>
              </w:rPr>
              <w:t>konsultan</w:t>
            </w:r>
            <w:r w:rsidR="008818E1">
              <w:rPr>
                <w:rFonts w:ascii="Times New Roman" w:hAnsi="Times New Roman"/>
                <w:shd w:val="clear" w:color="auto" w:fill="FFFFFF"/>
              </w:rPr>
              <w:t>tów</w:t>
            </w:r>
            <w:r w:rsidRPr="00D42239">
              <w:rPr>
                <w:rFonts w:ascii="Times New Roman" w:hAnsi="Times New Roman"/>
                <w:shd w:val="clear" w:color="auto" w:fill="FFFFFF"/>
              </w:rPr>
              <w:t xml:space="preserve"> krajow</w:t>
            </w:r>
            <w:r w:rsidR="008818E1">
              <w:rPr>
                <w:rFonts w:ascii="Times New Roman" w:hAnsi="Times New Roman"/>
                <w:shd w:val="clear" w:color="auto" w:fill="FFFFFF"/>
              </w:rPr>
              <w:t>ych</w:t>
            </w:r>
            <w:r w:rsidRPr="00D42239">
              <w:rPr>
                <w:rFonts w:ascii="Times New Roman" w:hAnsi="Times New Roman"/>
                <w:shd w:val="clear" w:color="auto" w:fill="FFFFFF"/>
              </w:rPr>
              <w:t xml:space="preserve"> w wybranych dziedzinach medycyny oraz konsultan</w:t>
            </w:r>
            <w:r w:rsidR="001915D4">
              <w:rPr>
                <w:rFonts w:ascii="Times New Roman" w:hAnsi="Times New Roman"/>
                <w:shd w:val="clear" w:color="auto" w:fill="FFFFFF"/>
              </w:rPr>
              <w:t>tów</w:t>
            </w:r>
            <w:r w:rsidRPr="00D42239">
              <w:rPr>
                <w:rFonts w:ascii="Times New Roman" w:hAnsi="Times New Roman"/>
                <w:shd w:val="clear" w:color="auto" w:fill="FFFFFF"/>
              </w:rPr>
              <w:t xml:space="preserve"> krajow</w:t>
            </w:r>
            <w:r w:rsidR="001915D4">
              <w:rPr>
                <w:rFonts w:ascii="Times New Roman" w:hAnsi="Times New Roman"/>
                <w:shd w:val="clear" w:color="auto" w:fill="FFFFFF"/>
              </w:rPr>
              <w:t>ych</w:t>
            </w:r>
            <w:r w:rsidRPr="00D42239">
              <w:rPr>
                <w:rFonts w:ascii="Times New Roman" w:hAnsi="Times New Roman"/>
                <w:shd w:val="clear" w:color="auto" w:fill="FFFFFF"/>
              </w:rPr>
              <w:t xml:space="preserve"> w wybranych dziedzinach pielęgniarstwa (</w:t>
            </w:r>
            <w:r w:rsidR="00F74710"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 w:rsidR="00F74710">
              <w:rPr>
                <w:rFonts w:ascii="Times New Roman" w:hAnsi="Times New Roman"/>
                <w:spacing w:val="-2"/>
              </w:rPr>
              <w:t xml:space="preserve">anestezjologii, </w:t>
            </w:r>
            <w:r w:rsidR="00EB090E"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 w:rsidR="00EB090E">
              <w:rPr>
                <w:rFonts w:ascii="Times New Roman" w:hAnsi="Times New Roman"/>
                <w:spacing w:val="-2"/>
              </w:rPr>
              <w:t xml:space="preserve">geriatrii, </w:t>
            </w:r>
            <w:r w:rsidR="00F74710"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 w:rsidR="00374B53">
              <w:rPr>
                <w:rFonts w:ascii="Times New Roman" w:hAnsi="Times New Roman"/>
                <w:spacing w:val="-2"/>
              </w:rPr>
              <w:t xml:space="preserve">neurologii, </w:t>
            </w:r>
            <w:r w:rsidR="00F74710"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 w:rsidR="00374B53">
              <w:rPr>
                <w:rFonts w:ascii="Times New Roman" w:hAnsi="Times New Roman"/>
                <w:spacing w:val="-2"/>
              </w:rPr>
              <w:t xml:space="preserve">neurologii dziecięcej, </w:t>
            </w:r>
            <w:r w:rsidR="0054413D"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 w:rsidR="0054413D">
              <w:rPr>
                <w:rFonts w:ascii="Times New Roman" w:hAnsi="Times New Roman"/>
                <w:spacing w:val="-2"/>
              </w:rPr>
              <w:t xml:space="preserve">onkologii klinicznej, </w:t>
            </w:r>
            <w:r w:rsidR="002F4120"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 w:rsidR="002F4120">
              <w:rPr>
                <w:rFonts w:ascii="Times New Roman" w:hAnsi="Times New Roman"/>
                <w:spacing w:val="-2"/>
              </w:rPr>
              <w:t xml:space="preserve">pediatrii, </w:t>
            </w:r>
            <w:r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>
              <w:rPr>
                <w:rFonts w:ascii="Times New Roman" w:hAnsi="Times New Roman"/>
                <w:spacing w:val="-2"/>
              </w:rPr>
              <w:t xml:space="preserve">psychiatrii, </w:t>
            </w:r>
            <w:r w:rsidR="00127FA9"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 w:rsidR="00127FA9">
              <w:rPr>
                <w:rFonts w:ascii="Times New Roman" w:hAnsi="Times New Roman"/>
                <w:spacing w:val="-2"/>
              </w:rPr>
              <w:t xml:space="preserve">psychiatrii dzieci i młodzieży, </w:t>
            </w:r>
            <w:r w:rsidRPr="00294116">
              <w:rPr>
                <w:rFonts w:ascii="Times New Roman" w:hAnsi="Times New Roman"/>
                <w:spacing w:val="-2"/>
              </w:rPr>
              <w:t xml:space="preserve">Konsultant Krajowy w dziedzinie </w:t>
            </w:r>
            <w:r>
              <w:rPr>
                <w:rFonts w:ascii="Times New Roman" w:hAnsi="Times New Roman"/>
                <w:spacing w:val="-2"/>
              </w:rPr>
              <w:t xml:space="preserve">radiologii i diagnostyki obrazowej, </w:t>
            </w:r>
            <w:r w:rsidRPr="00294116">
              <w:rPr>
                <w:rFonts w:ascii="Times New Roman" w:hAnsi="Times New Roman"/>
                <w:spacing w:val="-2"/>
              </w:rPr>
              <w:t>Konsultant Krajowy w dziedzinie</w:t>
            </w:r>
            <w:r>
              <w:rPr>
                <w:rFonts w:ascii="Times New Roman" w:hAnsi="Times New Roman"/>
                <w:spacing w:val="-2"/>
              </w:rPr>
              <w:t xml:space="preserve"> urologii</w:t>
            </w:r>
            <w:r w:rsidRPr="00D42239">
              <w:rPr>
                <w:rFonts w:ascii="Times New Roman" w:hAnsi="Times New Roman"/>
                <w:spacing w:val="-2"/>
              </w:rPr>
              <w:t>);</w:t>
            </w:r>
          </w:p>
          <w:p w14:paraId="1C437AFB" w14:textId="77777777" w:rsidR="00384B4B" w:rsidRPr="00CD494A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>samorządy zawodowe (Naczelna Izba Lekarska, Naczelna Izba Aptekarska, Krajowa Izba Diagnostów Laboratoryjnych, Naczelna Izba Pielęgniarek i Położnych, Krajowa Izba Fizjoterapeutów);</w:t>
            </w:r>
          </w:p>
          <w:p w14:paraId="63D1A189" w14:textId="77777777" w:rsidR="00384B4B" w:rsidRPr="00306CB4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hAnsi="Times New Roman"/>
                <w:shd w:val="clear" w:color="auto" w:fill="FFFFFF"/>
              </w:rPr>
              <w:t>związki zawodowe, reprezentatywne organizacje pracodawców oraz stowarzyszenia reprezentujące zawody medyczne (Ogólnopolskie Porozumienie Związków Zawodowych, Ogólnopolski Związek Zawodowy Lekarzy, Ogólnopolski Związek Zawodowy Pielęgniarek i Położnych, Forum Związków Zawodowych, Związek Przedsiębiorców i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 w:rsidRPr="00306CB4">
              <w:rPr>
                <w:rFonts w:ascii="Times New Roman" w:hAnsi="Times New Roman"/>
                <w:shd w:val="clear" w:color="auto" w:fill="FFFFFF"/>
              </w:rPr>
              <w:t>Pracodawców, Związek Rzemiosła Polskiego, Krajowy Sekretariat Ochrony Zdrowia NSZZ „Solidarność 80”, Sekretariat Ochrony Zdrowia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06CB4">
              <w:rPr>
                <w:rFonts w:ascii="Times New Roman" w:hAnsi="Times New Roman"/>
                <w:shd w:val="clear" w:color="auto" w:fill="FFFFFF"/>
              </w:rPr>
              <w:t>NSZZ Solidarność</w:t>
            </w:r>
            <w:r w:rsidRPr="00306CB4">
              <w:rPr>
                <w:rFonts w:ascii="Times New Roman" w:eastAsia="Times New Roman" w:hAnsi="Times New Roman"/>
                <w:bCs/>
                <w:lang w:eastAsia="pl-PL"/>
              </w:rPr>
              <w:t>, Federacja Przedsiębiorców Polskich,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06CB4">
              <w:rPr>
                <w:rFonts w:ascii="Times New Roman" w:hAnsi="Times New Roman" w:cs="Times New Roman"/>
                <w:shd w:val="clear" w:color="auto" w:fill="FFFFFF"/>
              </w:rPr>
              <w:t>Związek Pracodawców</w:t>
            </w:r>
            <w:r w:rsidRPr="00306CB4">
              <w:rPr>
                <w:rFonts w:ascii="Times New Roman" w:hAnsi="Times New Roman"/>
                <w:shd w:val="clear" w:color="auto" w:fill="FFFFFF"/>
              </w:rPr>
              <w:t xml:space="preserve"> Business Centre Club</w:t>
            </w:r>
            <w:r w:rsidRPr="00306CB4">
              <w:rPr>
                <w:rFonts w:ascii="Times New Roman" w:hAnsi="Times New Roman" w:cs="Times New Roman"/>
                <w:shd w:val="clear" w:color="auto" w:fill="FFFFFF"/>
              </w:rPr>
              <w:t>, Konfederacja Lewiatan, Pracodawcy RP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Pr="00CC0D8E">
              <w:rPr>
                <w:rFonts w:ascii="Times New Roman" w:hAnsi="Times New Roman" w:cs="Times New Roman"/>
                <w:color w:val="000000"/>
                <w:spacing w:val="-2"/>
              </w:rPr>
              <w:t>Stowarzyszenie Menedżerów Opieki Zdrowotne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j</w:t>
            </w:r>
            <w:r w:rsidRPr="00306CB4">
              <w:rPr>
                <w:rFonts w:ascii="Times New Roman" w:hAnsi="Times New Roman" w:cs="Times New Roman"/>
                <w:shd w:val="clear" w:color="auto" w:fill="FFFFFF"/>
              </w:rPr>
              <w:t>);</w:t>
            </w:r>
          </w:p>
          <w:p w14:paraId="7C2EE101" w14:textId="48969438" w:rsidR="00384B4B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0D8E">
              <w:rPr>
                <w:rFonts w:ascii="Times New Roman" w:hAnsi="Times New Roman" w:cs="Times New Roman"/>
                <w:shd w:val="clear" w:color="auto" w:fill="FFFFFF"/>
              </w:rPr>
              <w:t>stowarzyszenia w ochronie zdrowia, w tym działające na rzecz pacjentów (Stowarzyszenie Primum Non Nocere, Federacja Pacjentów Polskich, Instytut Praw Pacjenta i Edukacji Zdrowotnej, Obywatelskie Stowarzyszenie – Dla Dobra Pacjenta);</w:t>
            </w:r>
          </w:p>
          <w:p w14:paraId="3029E37A" w14:textId="0FD88F40" w:rsidR="000B19C3" w:rsidRPr="001E68F7" w:rsidRDefault="000B19C3" w:rsidP="000B19C3">
            <w:pPr>
              <w:pStyle w:val="Teksttreci41"/>
              <w:numPr>
                <w:ilvl w:val="0"/>
                <w:numId w:val="12"/>
              </w:numPr>
              <w:tabs>
                <w:tab w:val="left" w:pos="20"/>
              </w:tabs>
              <w:spacing w:line="240" w:lineRule="auto"/>
              <w:ind w:right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E68F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towarzystwa naukowe (Polskie Towarzystwo Onkologiczne, Polskie Towarzystwo Onkologii Klinicznej);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C2BBE02" w14:textId="0FD20E21" w:rsidR="00384B4B" w:rsidRPr="00CD494A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>instytuty badawcze (</w:t>
            </w:r>
            <w:r w:rsidRPr="00F656A4">
              <w:rPr>
                <w:rFonts w:ascii="Times New Roman" w:hAnsi="Times New Roman"/>
                <w:shd w:val="clear" w:color="auto" w:fill="FFFFFF"/>
              </w:rPr>
              <w:t>Narodowy Instytut Onkologii im. Marii Skłodowskiej</w:t>
            </w:r>
            <w:r w:rsidR="00590391">
              <w:rPr>
                <w:rFonts w:ascii="Times New Roman" w:hAnsi="Times New Roman"/>
                <w:shd w:val="clear" w:color="auto" w:fill="FFFFFF"/>
              </w:rPr>
              <w:t>-C</w:t>
            </w:r>
            <w:r w:rsidRPr="00F656A4">
              <w:rPr>
                <w:rFonts w:ascii="Times New Roman" w:hAnsi="Times New Roman"/>
                <w:shd w:val="clear" w:color="auto" w:fill="FFFFFF"/>
              </w:rPr>
              <w:t>urie – Państwowy Instytut Badawczy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, Narodowy Instytut Zdrowia Publicznego </w:t>
            </w:r>
            <w:r w:rsidR="0072495E" w:rsidRPr="00CD494A">
              <w:rPr>
                <w:rFonts w:ascii="Times New Roman" w:hAnsi="Times New Roman"/>
                <w:shd w:val="clear" w:color="auto" w:fill="FFFFFF"/>
              </w:rPr>
              <w:t xml:space="preserve">Państwowy Zakład Higieny </w:t>
            </w:r>
            <w:r w:rsidRPr="00CD494A">
              <w:rPr>
                <w:rFonts w:ascii="Times New Roman" w:hAnsi="Times New Roman"/>
                <w:shd w:val="clear" w:color="auto" w:fill="FFFFFF"/>
              </w:rPr>
              <w:t>–</w:t>
            </w:r>
            <w:r w:rsidR="0072495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2495E" w:rsidRPr="00F656A4">
              <w:rPr>
                <w:rFonts w:ascii="Times New Roman" w:hAnsi="Times New Roman"/>
                <w:shd w:val="clear" w:color="auto" w:fill="FFFFFF"/>
              </w:rPr>
              <w:t>Państwowy Instytut Badawczy</w:t>
            </w:r>
            <w:r w:rsidRPr="00CD494A">
              <w:rPr>
                <w:rFonts w:ascii="Times New Roman" w:hAnsi="Times New Roman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oraz Specjalistyczne Centrum Medyczne im Jana Pawła II S.A. w Polanicy-Zdroju</w:t>
            </w:r>
            <w:r w:rsidRPr="00CD494A">
              <w:rPr>
                <w:rFonts w:ascii="Times New Roman" w:hAnsi="Times New Roman"/>
                <w:shd w:val="clear" w:color="auto" w:fill="FFFFFF"/>
              </w:rPr>
              <w:t>;</w:t>
            </w:r>
            <w:r w:rsidR="0072495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B19C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15253AE1" w14:textId="011C85AE" w:rsidR="00384B4B" w:rsidRPr="00CD494A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 xml:space="preserve">Radę Działalności Pożytku Publicznego; </w:t>
            </w:r>
            <w:r w:rsidR="006F52E0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50508FA5" w14:textId="2A21B397" w:rsidR="00384B4B" w:rsidRPr="00394CC6" w:rsidRDefault="00384B4B" w:rsidP="00384B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>Prokuratori</w:t>
            </w:r>
            <w:r w:rsidR="008818E1">
              <w:rPr>
                <w:rFonts w:ascii="Times New Roman" w:eastAsia="Times New Roman" w:hAnsi="Times New Roman"/>
                <w:bCs/>
                <w:lang w:eastAsia="pl-PL"/>
              </w:rPr>
              <w:t>ę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Generaln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ą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Rzeczypospolitej Polskiej, Narodow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y 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>Fundusz Zdrowia, Prezes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Agencji Oceny Technologii Medycznych i Taryfikacji, Prezes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 xml:space="preserve"> Urzędu Rejestracji Produktów Leczniczych, Wyrobów Medycznych 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>Produktów Biobójczych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Rzecznika Praw Pacjenta, </w:t>
            </w:r>
            <w:r w:rsidRPr="00394CC6">
              <w:rPr>
                <w:rFonts w:ascii="Times New Roman" w:hAnsi="Times New Roman" w:cs="Times New Roman"/>
              </w:rPr>
              <w:t>Prezesa Urzędu Ochrony Danych Osobowych oraz Prezesa Urzędu Ochrony Konkurencji i Konsumentów</w:t>
            </w:r>
            <w:r w:rsidRPr="00BA02E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3DA398D7" w14:textId="77777777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482B3929" w14:textId="0FE4E895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Projekt rozporządzenia zosta</w:t>
            </w:r>
            <w:r w:rsidR="00045E75">
              <w:rPr>
                <w:rFonts w:ascii="Times New Roman" w:hAnsi="Times New Roman"/>
                <w:shd w:val="clear" w:color="auto" w:fill="FFFFFF"/>
              </w:rPr>
              <w:t>nie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udostępniony w Biuletynie Informacji Publicznej Ministerstwa Zdrowia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</w:t>
            </w:r>
            <w:r w:rsidR="00764F8D">
              <w:rPr>
                <w:rFonts w:ascii="Times New Roman" w:hAnsi="Times New Roman"/>
                <w:shd w:val="clear" w:color="auto" w:fill="FFFFFF"/>
              </w:rPr>
              <w:t>22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r. poz. </w:t>
            </w:r>
            <w:r w:rsidR="00764F8D">
              <w:rPr>
                <w:rFonts w:ascii="Times New Roman" w:hAnsi="Times New Roman"/>
                <w:shd w:val="clear" w:color="auto" w:fill="FFFFFF"/>
              </w:rPr>
              <w:t>348</w:t>
            </w:r>
            <w:r w:rsidRPr="001E68F7">
              <w:rPr>
                <w:rFonts w:ascii="Times New Roman" w:hAnsi="Times New Roman"/>
                <w:shd w:val="clear" w:color="auto" w:fill="FFFFFF"/>
              </w:rPr>
              <w:t>).</w:t>
            </w:r>
          </w:p>
          <w:p w14:paraId="299BBDD9" w14:textId="1156CED0" w:rsidR="00BD0D8F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pacing w:val="-2"/>
              </w:rPr>
              <w:t>Wyniki konsultacji publicznych i opiniowania zosta</w:t>
            </w:r>
            <w:r w:rsidR="004A7ACB">
              <w:rPr>
                <w:rFonts w:ascii="Times New Roman" w:hAnsi="Times New Roman"/>
                <w:spacing w:val="-2"/>
              </w:rPr>
              <w:t>ną</w:t>
            </w:r>
            <w:r w:rsidRPr="001E68F7">
              <w:rPr>
                <w:rFonts w:ascii="Times New Roman" w:hAnsi="Times New Roman"/>
                <w:spacing w:val="-2"/>
              </w:rPr>
              <w:t xml:space="preserve"> omówione w raporcie, stanowiącym załącznik do niniejszej Oceny Skutków Regulacji.</w:t>
            </w:r>
          </w:p>
        </w:tc>
      </w:tr>
      <w:tr w:rsidR="00BD0D8F" w:rsidRPr="001E68F7" w14:paraId="0CBFA1A8" w14:textId="77777777" w:rsidTr="00D16DD1">
        <w:trPr>
          <w:trHeight w:val="363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5A305F2A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 Wpływ na sektor finansów publicznych</w:t>
            </w:r>
          </w:p>
        </w:tc>
      </w:tr>
      <w:tr w:rsidR="00BD0D8F" w:rsidRPr="001E68F7" w14:paraId="6E371AA6" w14:textId="77777777" w:rsidTr="00D16DD1">
        <w:trPr>
          <w:trHeight w:val="142"/>
        </w:trPr>
        <w:tc>
          <w:tcPr>
            <w:tcW w:w="2439" w:type="dxa"/>
            <w:gridSpan w:val="3"/>
            <w:vMerge w:val="restart"/>
            <w:shd w:val="clear" w:color="auto" w:fill="FFFFFF"/>
            <w:vAlign w:val="center"/>
          </w:tcPr>
          <w:p w14:paraId="2EA963E1" w14:textId="0356EFB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(ceny stałe z 2021 r.)</w:t>
            </w:r>
          </w:p>
        </w:tc>
        <w:tc>
          <w:tcPr>
            <w:tcW w:w="8647" w:type="dxa"/>
            <w:gridSpan w:val="25"/>
            <w:shd w:val="clear" w:color="auto" w:fill="FFFFFF"/>
            <w:vAlign w:val="center"/>
          </w:tcPr>
          <w:p w14:paraId="33696A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Skutki w okresie 10 lat od wejścia w życie zmian [mln zł]</w:t>
            </w:r>
          </w:p>
        </w:tc>
      </w:tr>
      <w:tr w:rsidR="00BD0D8F" w:rsidRPr="001E68F7" w14:paraId="7C189FC5" w14:textId="77777777" w:rsidTr="002F211B">
        <w:trPr>
          <w:trHeight w:val="142"/>
        </w:trPr>
        <w:tc>
          <w:tcPr>
            <w:tcW w:w="2439" w:type="dxa"/>
            <w:gridSpan w:val="3"/>
            <w:vMerge/>
            <w:shd w:val="clear" w:color="auto" w:fill="FFFFFF"/>
            <w:vAlign w:val="center"/>
          </w:tcPr>
          <w:p w14:paraId="5306406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1E076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26154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0B00F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430B1B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1F6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ECD548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63138B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95933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0E29B9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AF08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2E683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46EDA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 w:rsidR="00BD0D8F" w:rsidRPr="001E68F7" w14:paraId="615A02B1" w14:textId="77777777" w:rsidTr="002F211B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7B642E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32496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236BC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FB898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4D7ABF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0EC74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A2CEA5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82700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B53690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9F06D9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7A8D0B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5B99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0A834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84DE08E" w14:textId="77777777" w:rsidTr="002F211B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52635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D919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4BFCD7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3997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58585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E4D7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CE94DD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D5BA17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F4D6D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87568D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B4364D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38014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A7D2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BD0D8F" w:rsidRPr="001E68F7" w14:paraId="60E9FE3B" w14:textId="77777777" w:rsidTr="002F211B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EAC6D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E8C7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295FD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64FA4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85A85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BD853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8AD121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29B8D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4A20A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2779E58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67771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E514BC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D6077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C522633" w14:textId="77777777" w:rsidTr="002F211B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BCB03A4" w14:textId="5F988CC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5754C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F5BA0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93471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BF028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75768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F4BE79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FF847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3E89741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3A376C4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4286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310B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9F32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0BEA06D2" w14:textId="77777777" w:rsidTr="002F211B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6905E0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74E56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9066C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C2832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52F5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3D2355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25444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5DF9D1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E9BA0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5372EBA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AC7097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0C3AD2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D628D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EA0D4B6" w14:textId="77777777" w:rsidTr="002F211B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144EA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1B190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49B83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D21BE6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292F11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38514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93F5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044CD9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0A90926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674CF3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E2362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E759B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DCB8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35D43EC" w14:textId="77777777" w:rsidTr="00A372B7">
        <w:trPr>
          <w:trHeight w:val="1096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B0D1BA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0EA39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DFB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B5EF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709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72D8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B06E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400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B520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7AF1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3D9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356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2E1EB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58B182A1" w14:textId="77777777" w:rsidTr="002F211B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C038EE0" w14:textId="229DE2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E8E" w14:textId="3FE456A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CDA" w14:textId="4B6A163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D5B" w14:textId="0DB1E894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70E" w14:textId="18BE666E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9C" w14:textId="0D83EA4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56B" w14:textId="0E91E17B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C786" w14:textId="4245E5E9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0FA" w14:textId="06F363B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C82" w14:textId="7AD98C9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F14" w14:textId="7112E00D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52D1" w14:textId="7C2A38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EF76DF" w14:textId="1E8B7650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8750E" w14:textId="44A4606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7CD985" w14:textId="6A800FE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0D8F" w:rsidRPr="001E68F7" w14:paraId="57CBE8FE" w14:textId="77777777" w:rsidTr="002F211B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ED46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5C90BF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DDA59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6E3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FB4E2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22A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44A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CA964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4D0A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577D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3B03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C663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3AB20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7DA8E5D" w14:textId="77777777" w:rsidTr="002F211B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4B63DB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69703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01C6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35108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FC8B5C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1F29B3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339537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944B95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C8699F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2CD796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B6B0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EAEEF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82BEA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27FF8D1" w14:textId="77777777" w:rsidTr="002F211B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69456D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D4FD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1E5C4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0C772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E6D522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2F5681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BA68CC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F745D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E34E1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DC672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121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5A2B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3ED50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434A0B28" w14:textId="77777777" w:rsidTr="002F211B">
        <w:trPr>
          <w:trHeight w:val="69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2791A1B" w14:textId="370E8F4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 xml:space="preserve"> 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EB4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0607A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04A7D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4C4BC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A825FD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6A3BFB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2FE77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574675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45279E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F9842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E5071B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282C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933EB5B" w14:textId="77777777" w:rsidTr="00D16DD1">
        <w:trPr>
          <w:trHeight w:val="782"/>
        </w:trPr>
        <w:tc>
          <w:tcPr>
            <w:tcW w:w="1589" w:type="dxa"/>
            <w:shd w:val="clear" w:color="auto" w:fill="FFFFFF"/>
            <w:vAlign w:val="center"/>
          </w:tcPr>
          <w:p w14:paraId="0A9AE0F7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Źródła finansowania 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20EAC27D" w14:textId="39CC2813" w:rsidR="00BD0D8F" w:rsidRPr="001E68F7" w:rsidRDefault="00BD0D8F" w:rsidP="00BD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1BF4">
              <w:rPr>
                <w:rFonts w:ascii="Times New Roman" w:hAnsi="Times New Roman"/>
                <w:color w:val="000000"/>
              </w:rPr>
              <w:t xml:space="preserve">Projektowana zmiana nie będzie miała wpływu na budżet państwa i budżety jednostek samorządu terytorialnego. </w:t>
            </w:r>
            <w:r>
              <w:rPr>
                <w:rFonts w:ascii="Times New Roman" w:hAnsi="Times New Roman"/>
                <w:color w:val="000000"/>
              </w:rPr>
              <w:t xml:space="preserve">Finansowanie odbędzie się w ramach wysokości kosztów określonych w planie finansowym Narodowego Funduszu Zdrowia bez konieczności ich zwiększania. </w:t>
            </w:r>
          </w:p>
        </w:tc>
      </w:tr>
      <w:tr w:rsidR="00BD0D8F" w:rsidRPr="001E68F7" w14:paraId="761176B9" w14:textId="77777777" w:rsidTr="00BD0D8F">
        <w:trPr>
          <w:trHeight w:val="1528"/>
        </w:trPr>
        <w:tc>
          <w:tcPr>
            <w:tcW w:w="1589" w:type="dxa"/>
            <w:shd w:val="clear" w:color="auto" w:fill="FFFFFF"/>
          </w:tcPr>
          <w:p w14:paraId="07D8F9D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9497" w:type="dxa"/>
            <w:gridSpan w:val="27"/>
            <w:shd w:val="clear" w:color="auto" w:fill="FFFFFF"/>
          </w:tcPr>
          <w:p w14:paraId="1B3D9958" w14:textId="7FA4E8C8" w:rsidR="00A36945" w:rsidRDefault="00384B4B" w:rsidP="00BD0D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Szacunkowy k</w:t>
            </w:r>
            <w:r w:rsidRPr="00403D22">
              <w:rPr>
                <w:rFonts w:ascii="Times New Roman" w:hAnsi="Times New Roman" w:cs="Times New Roman"/>
              </w:rPr>
              <w:t xml:space="preserve">oszt wprowadzenia </w:t>
            </w:r>
            <w:r w:rsidR="00A36945">
              <w:rPr>
                <w:rFonts w:ascii="Times New Roman" w:hAnsi="Times New Roman" w:cs="Times New Roman"/>
              </w:rPr>
              <w:t xml:space="preserve">modyfikacji </w:t>
            </w:r>
            <w:r>
              <w:rPr>
                <w:rFonts w:ascii="Times New Roman" w:hAnsi="Times New Roman" w:cs="Times New Roman"/>
              </w:rPr>
              <w:t>świadczeń</w:t>
            </w:r>
            <w:r w:rsidRPr="00403D22">
              <w:rPr>
                <w:rFonts w:ascii="Times New Roman" w:hAnsi="Times New Roman" w:cs="Times New Roman"/>
              </w:rPr>
              <w:t xml:space="preserve"> </w:t>
            </w:r>
            <w:r w:rsidR="00975012">
              <w:rPr>
                <w:rFonts w:ascii="Times New Roman" w:hAnsi="Times New Roman" w:cs="Times New Roman"/>
              </w:rPr>
              <w:t>w 202</w:t>
            </w:r>
            <w:r w:rsidR="00D625E7">
              <w:rPr>
                <w:rFonts w:ascii="Times New Roman" w:hAnsi="Times New Roman" w:cs="Times New Roman"/>
              </w:rPr>
              <w:t>3</w:t>
            </w:r>
            <w:r w:rsidR="00975012">
              <w:rPr>
                <w:rFonts w:ascii="Times New Roman" w:hAnsi="Times New Roman" w:cs="Times New Roman"/>
              </w:rPr>
              <w:t xml:space="preserve"> r. </w:t>
            </w:r>
            <w:r w:rsidRPr="00403D22">
              <w:rPr>
                <w:rFonts w:ascii="Times New Roman" w:hAnsi="Times New Roman" w:cs="Times New Roman"/>
              </w:rPr>
              <w:t>wyniesie około</w:t>
            </w:r>
            <w:r w:rsidR="00975012">
              <w:rPr>
                <w:rFonts w:ascii="Times New Roman" w:hAnsi="Times New Roman" w:cs="Times New Roman"/>
              </w:rPr>
              <w:t xml:space="preserve"> </w:t>
            </w:r>
            <w:r w:rsidR="00254C68">
              <w:rPr>
                <w:rFonts w:ascii="Times New Roman" w:hAnsi="Times New Roman" w:cs="Times New Roman"/>
              </w:rPr>
              <w:t>6,6</w:t>
            </w:r>
            <w:r w:rsidR="00D5233A">
              <w:rPr>
                <w:rFonts w:ascii="Times New Roman" w:hAnsi="Times New Roman" w:cs="Times New Roman"/>
              </w:rPr>
              <w:t>5</w:t>
            </w:r>
            <w:r w:rsidRPr="00403D22">
              <w:rPr>
                <w:rFonts w:ascii="Times New Roman" w:eastAsia="Times New Roman" w:hAnsi="Times New Roman" w:cs="Times New Roman"/>
                <w:lang w:eastAsia="pl-PL"/>
              </w:rPr>
              <w:t xml:space="preserve"> mln zł.</w:t>
            </w:r>
          </w:p>
          <w:p w14:paraId="29F6A47F" w14:textId="74833445" w:rsidR="00944C3E" w:rsidRPr="00975012" w:rsidRDefault="00384B4B" w:rsidP="00BD0D8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03D22">
              <w:rPr>
                <w:rFonts w:ascii="Times New Roman" w:hAnsi="Times New Roman" w:cs="Times New Roman"/>
              </w:rPr>
              <w:t xml:space="preserve">Wyliczenie zostało oparte o dane </w:t>
            </w:r>
            <w:r w:rsidR="00975012">
              <w:rPr>
                <w:rFonts w:ascii="Times New Roman" w:hAnsi="Times New Roman" w:cs="Times New Roman"/>
              </w:rPr>
              <w:t>uzyskane od</w:t>
            </w:r>
            <w:r w:rsidR="00944C3E">
              <w:rPr>
                <w:rFonts w:ascii="Times New Roman" w:hAnsi="Times New Roman" w:cs="Times New Roman"/>
              </w:rPr>
              <w:t xml:space="preserve"> NFZ oraz</w:t>
            </w:r>
            <w:r w:rsidR="00975012">
              <w:rPr>
                <w:rFonts w:ascii="Times New Roman" w:hAnsi="Times New Roman" w:cs="Times New Roman"/>
              </w:rPr>
              <w:t xml:space="preserve"> </w:t>
            </w:r>
            <w:r w:rsidR="00944C3E">
              <w:rPr>
                <w:rFonts w:ascii="Times New Roman" w:hAnsi="Times New Roman" w:cs="Times New Roman"/>
              </w:rPr>
              <w:t xml:space="preserve">wiedzę ekspercką.  </w:t>
            </w:r>
          </w:p>
        </w:tc>
      </w:tr>
      <w:tr w:rsidR="00BD0D8F" w:rsidRPr="001E68F7" w14:paraId="23E9E312" w14:textId="77777777" w:rsidTr="00D16DD1">
        <w:trPr>
          <w:trHeight w:val="345"/>
        </w:trPr>
        <w:tc>
          <w:tcPr>
            <w:tcW w:w="11086" w:type="dxa"/>
            <w:gridSpan w:val="28"/>
            <w:shd w:val="clear" w:color="auto" w:fill="99CCFF"/>
          </w:tcPr>
          <w:p w14:paraId="17048834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 xml:space="preserve">Wpływ na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D0D8F" w:rsidRPr="001E68F7" w14:paraId="79959F7C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FFFFFF"/>
          </w:tcPr>
          <w:p w14:paraId="5EB8FB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Skutki</w:t>
            </w:r>
          </w:p>
        </w:tc>
      </w:tr>
      <w:tr w:rsidR="00BD0D8F" w:rsidRPr="001E68F7" w14:paraId="1457FF22" w14:textId="77777777" w:rsidTr="00D16DD1">
        <w:trPr>
          <w:trHeight w:val="142"/>
        </w:trPr>
        <w:tc>
          <w:tcPr>
            <w:tcW w:w="3889" w:type="dxa"/>
            <w:gridSpan w:val="8"/>
            <w:shd w:val="clear" w:color="auto" w:fill="FFFFFF"/>
            <w:vAlign w:val="center"/>
          </w:tcPr>
          <w:p w14:paraId="7C1462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5142F3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63C23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81EC08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ECBC6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A86C6A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F7F53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22A0F80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Łącznie</w:t>
            </w:r>
            <w:r w:rsidRPr="001E68F7" w:rsidDel="0073273A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(0-10)</w:t>
            </w:r>
          </w:p>
        </w:tc>
      </w:tr>
      <w:tr w:rsidR="00BD0D8F" w:rsidRPr="001E68F7" w14:paraId="3E7D9E57" w14:textId="77777777" w:rsidTr="00D16DD1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  <w:vAlign w:val="center"/>
          </w:tcPr>
          <w:p w14:paraId="0EE385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pieniężnym</w:t>
            </w:r>
          </w:p>
          <w:p w14:paraId="4997C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(w mln zł,</w:t>
            </w:r>
          </w:p>
          <w:p w14:paraId="5E62E58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30CD4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3D0A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6D4015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E450AB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9BA49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AB221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EB531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682715D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01CBC348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7430432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7A8CF6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CEAA2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071299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0562B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4CCC1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E2FC65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9D901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551781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50568788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010F4E7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342E72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8A9C6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41F00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474D8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1A184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652D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0A051A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0169BB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2988773A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229A41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2BC8514" w14:textId="7925BEA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54A0F3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5362D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A8C0C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9C1AD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62386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BE2F09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1C349D6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4FC35139" w14:textId="77777777" w:rsidTr="00D16DD1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7352C5FB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822D3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220C5FC8" w14:textId="3C39053C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dużych przedsiębiorstw. 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  </w:t>
            </w:r>
          </w:p>
        </w:tc>
      </w:tr>
      <w:tr w:rsidR="00BD0D8F" w:rsidRPr="001E68F7" w14:paraId="33C3405A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130FE22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64DCD2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2F784386" w14:textId="7BB07EC1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mikro-, małych i średnich przedsiębiorstw. </w:t>
            </w:r>
          </w:p>
        </w:tc>
      </w:tr>
      <w:tr w:rsidR="00BD0D8F" w:rsidRPr="001E68F7" w14:paraId="4FE21793" w14:textId="77777777" w:rsidTr="00D16DD1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648879E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B9C8D8" w14:textId="77777777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rodzina, obywatele oraz gospodarstwa domowe 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3206F497" w14:textId="34FA0A3E" w:rsidR="00BD0D8F" w:rsidRPr="00D527A0" w:rsidRDefault="00BF5F55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 xml:space="preserve">Wprowadzenie możliwości wykonywania wybranych </w:t>
            </w:r>
            <w:r w:rsidR="00147D4B">
              <w:rPr>
                <w:rFonts w:ascii="Times New Roman" w:hAnsi="Times New Roman" w:cs="Times New Roman"/>
              </w:rPr>
              <w:t>badań</w:t>
            </w:r>
            <w:r w:rsidRPr="001E68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obrazowych oraz przezskórnej biopsji gruczołu krokowego</w:t>
            </w:r>
            <w:r w:rsidRPr="001E68F7">
              <w:rPr>
                <w:rFonts w:ascii="Times New Roman" w:hAnsi="Times New Roman" w:cs="Times New Roman"/>
              </w:rPr>
              <w:t xml:space="preserve"> w znieczuleniu w </w:t>
            </w:r>
            <w:r w:rsidR="00147D4B">
              <w:rPr>
                <w:rFonts w:ascii="Times New Roman" w:hAnsi="Times New Roman" w:cs="Times New Roman"/>
              </w:rPr>
              <w:t>ramach</w:t>
            </w:r>
            <w:r w:rsidRPr="001E68F7">
              <w:rPr>
                <w:rFonts w:ascii="Times New Roman" w:hAnsi="Times New Roman" w:cs="Times New Roman"/>
              </w:rPr>
              <w:t xml:space="preserve"> ambulatoryjnej opieki specjalistycznej umożliwi wykonanie ww. procedur w atmosferze komfortu dla pacjenta.</w:t>
            </w:r>
          </w:p>
        </w:tc>
      </w:tr>
      <w:tr w:rsidR="00BD0D8F" w:rsidRPr="001E68F7" w14:paraId="3BD9100A" w14:textId="77777777" w:rsidTr="00D16DD1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2FAF50A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B4C504" w14:textId="2B4021D0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niepełnosprawn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CD2962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starsz</w:t>
            </w: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78F721D0" w14:textId="1B24D54A" w:rsidR="00BD0D8F" w:rsidRPr="00D527A0" w:rsidRDefault="00BD0D8F" w:rsidP="00BD0D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Przedmiotowa regulacja zapewni osobom niepełnosprawnym i osobom starszym, na zasadach identycznych jak w przypadku pozostałych obywateli, dostęp do ww. świadczeń. </w:t>
            </w:r>
          </w:p>
        </w:tc>
      </w:tr>
      <w:tr w:rsidR="00BD0D8F" w:rsidRPr="001E68F7" w14:paraId="2E7C2326" w14:textId="77777777" w:rsidTr="00D16DD1">
        <w:trPr>
          <w:trHeight w:val="142"/>
        </w:trPr>
        <w:tc>
          <w:tcPr>
            <w:tcW w:w="1596" w:type="dxa"/>
            <w:gridSpan w:val="2"/>
            <w:shd w:val="clear" w:color="auto" w:fill="FFFFFF"/>
          </w:tcPr>
          <w:p w14:paraId="114923A1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E8A2B7" w14:textId="50FF5E94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7" w:type="dxa"/>
            <w:gridSpan w:val="20"/>
            <w:shd w:val="clear" w:color="auto" w:fill="FFFFFF"/>
          </w:tcPr>
          <w:p w14:paraId="20B72E6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  <w:tr w:rsidR="00BD0D8F" w:rsidRPr="001E68F7" w14:paraId="16825A31" w14:textId="77777777" w:rsidTr="00D16DD1">
        <w:trPr>
          <w:trHeight w:val="1364"/>
        </w:trPr>
        <w:tc>
          <w:tcPr>
            <w:tcW w:w="1589" w:type="dxa"/>
            <w:shd w:val="clear" w:color="auto" w:fill="FFFFFF"/>
          </w:tcPr>
          <w:p w14:paraId="2DD1CD2A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64B88991" w14:textId="05971F2F" w:rsidR="00BD0D8F" w:rsidRPr="001E68F7" w:rsidRDefault="00CC27FA" w:rsidP="00BD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dotyczy.</w:t>
            </w:r>
          </w:p>
        </w:tc>
      </w:tr>
      <w:tr w:rsidR="00B46A52" w:rsidRPr="001E68F7" w14:paraId="7C390287" w14:textId="77777777" w:rsidTr="00D16DD1">
        <w:trPr>
          <w:trHeight w:val="34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21CACD77" w14:textId="11CC88F3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46A52" w:rsidRPr="001E68F7" w14:paraId="00EB11DD" w14:textId="77777777" w:rsidTr="00D16DD1">
        <w:trPr>
          <w:trHeight w:val="151"/>
        </w:trPr>
        <w:tc>
          <w:tcPr>
            <w:tcW w:w="11086" w:type="dxa"/>
            <w:gridSpan w:val="28"/>
            <w:shd w:val="clear" w:color="auto" w:fill="FFFFFF"/>
          </w:tcPr>
          <w:p w14:paraId="3222ED01" w14:textId="53880C88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46A52" w:rsidRPr="001E68F7" w14:paraId="63CC26BC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5518FE3C" w14:textId="09D3DF02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62AD9DD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98CF25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0D2835" w14:textId="7965D75F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83EB7D7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44E00481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1199224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D0861A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A0C2D9" w14:textId="3596C65E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0E5EA31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FA40378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226096E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C2EBE14" w14:textId="7E083FCC" w:rsidR="00B46A52" w:rsidRP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46A52" w:rsidRPr="001E68F7" w14:paraId="300FC22D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191FA440" w14:textId="017BD03E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7925606D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F14040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BA04F51" w14:textId="262895D1" w:rsidR="00B46A52" w:rsidRP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1C10221" w14:textId="77777777" w:rsidTr="00D16DD1">
        <w:trPr>
          <w:trHeight w:val="320"/>
        </w:trPr>
        <w:tc>
          <w:tcPr>
            <w:tcW w:w="11086" w:type="dxa"/>
            <w:gridSpan w:val="28"/>
            <w:shd w:val="clear" w:color="auto" w:fill="FFFFFF"/>
          </w:tcPr>
          <w:p w14:paraId="6798F377" w14:textId="68791F65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Komentarz: </w:t>
            </w:r>
            <w:r w:rsidR="00590391">
              <w:rPr>
                <w:rFonts w:ascii="Times New Roman" w:hAnsi="Times New Roman"/>
                <w:color w:val="000000"/>
              </w:rPr>
              <w:t>b</w:t>
            </w:r>
            <w:r>
              <w:rPr>
                <w:rFonts w:ascii="Times New Roman" w:hAnsi="Times New Roman"/>
                <w:color w:val="000000"/>
              </w:rPr>
              <w:t>rak</w:t>
            </w:r>
            <w:r w:rsidR="0059039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46A52" w:rsidRPr="001E68F7" w14:paraId="67B7A37A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147BAD64" w14:textId="4B058FBF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46A52" w:rsidRPr="001E68F7" w14:paraId="368C4DB1" w14:textId="77777777" w:rsidTr="00727606">
        <w:trPr>
          <w:trHeight w:val="311"/>
        </w:trPr>
        <w:tc>
          <w:tcPr>
            <w:tcW w:w="11086" w:type="dxa"/>
            <w:gridSpan w:val="28"/>
            <w:shd w:val="clear" w:color="auto" w:fill="auto"/>
          </w:tcPr>
          <w:p w14:paraId="0B076A79" w14:textId="27EEA120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na rynek pracy. </w:t>
            </w:r>
          </w:p>
        </w:tc>
      </w:tr>
      <w:tr w:rsidR="00B46A52" w:rsidRPr="001E68F7" w14:paraId="2DA1603E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3F8D5FCF" w14:textId="6601BF78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46A52" w:rsidRPr="001E68F7" w14:paraId="4E066891" w14:textId="77777777" w:rsidTr="00D16DD1">
        <w:trPr>
          <w:trHeight w:val="737"/>
        </w:trPr>
        <w:tc>
          <w:tcPr>
            <w:tcW w:w="3547" w:type="dxa"/>
            <w:gridSpan w:val="6"/>
            <w:shd w:val="clear" w:color="auto" w:fill="FFFFFF"/>
          </w:tcPr>
          <w:p w14:paraId="1B445E30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8DE20CB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60270EE" w14:textId="6C9CDEEA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25B7E55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AE6A23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2F8CA83" w14:textId="1CE9B667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52" w:type="dxa"/>
            <w:gridSpan w:val="8"/>
            <w:shd w:val="clear" w:color="auto" w:fill="FFFFFF"/>
          </w:tcPr>
          <w:p w14:paraId="1C5C93E9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AF61812" w14:textId="632CF5A2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46A52" w:rsidRPr="001E68F7" w14:paraId="3F337F36" w14:textId="77777777" w:rsidTr="00D16DD1">
        <w:trPr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66E67098" w14:textId="49F90B45" w:rsidR="00B46A52" w:rsidRPr="001E68F7" w:rsidRDefault="00B46A52" w:rsidP="00AC3B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317A62F8" w14:textId="388EF47E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Projekt rozporządzeni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1E68F7">
              <w:rPr>
                <w:rFonts w:ascii="Times New Roman" w:eastAsia="Calibri" w:hAnsi="Times New Roman" w:cs="Times New Roman"/>
              </w:rPr>
              <w:t xml:space="preserve"> wprowadza rozwiązania, które pozytywnie wpłyną na zdrowie świadczenio</w:t>
            </w:r>
            <w:r>
              <w:rPr>
                <w:rFonts w:ascii="Times New Roman" w:eastAsia="Calibri" w:hAnsi="Times New Roman" w:cs="Times New Roman"/>
              </w:rPr>
              <w:t>biorców</w:t>
            </w:r>
            <w:r w:rsidRPr="001E68F7">
              <w:rPr>
                <w:rFonts w:ascii="Times New Roman" w:eastAsia="Calibri" w:hAnsi="Times New Roman" w:cs="Times New Roman"/>
              </w:rPr>
              <w:t xml:space="preserve"> przy jednoczesnym zachowaniu odpowiedniej jakości świadczeń.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46A52" w:rsidRPr="001E68F7" w14:paraId="7480695A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35A42085" w14:textId="2DBB5B0D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46A52" w:rsidRPr="001E68F7" w14:paraId="5BD14771" w14:textId="77777777" w:rsidTr="00727606">
        <w:trPr>
          <w:trHeight w:val="246"/>
        </w:trPr>
        <w:tc>
          <w:tcPr>
            <w:tcW w:w="11086" w:type="dxa"/>
            <w:gridSpan w:val="28"/>
            <w:shd w:val="clear" w:color="auto" w:fill="FFFFFF"/>
          </w:tcPr>
          <w:p w14:paraId="7DCA7AAD" w14:textId="61306F0D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Planowany termin wejścia w życie rozporządzenia to</w:t>
            </w:r>
            <w:r w:rsidR="00211FFB" w:rsidRPr="001E68F7">
              <w:rPr>
                <w:rFonts w:ascii="Times New Roman" w:eastAsia="Times New Roman" w:hAnsi="Times New Roman" w:cs="Times New Roman"/>
                <w:lang w:eastAsia="pl-PL"/>
              </w:rPr>
              <w:t xml:space="preserve"> 14 dni od dnia</w:t>
            </w:r>
            <w:r w:rsidR="00127207">
              <w:rPr>
                <w:rFonts w:ascii="Times New Roman" w:eastAsia="Times New Roman" w:hAnsi="Times New Roman" w:cs="Times New Roman"/>
                <w:lang w:eastAsia="pl-PL"/>
              </w:rPr>
              <w:t xml:space="preserve"> jego</w:t>
            </w:r>
            <w:r w:rsidR="00211FFB" w:rsidRPr="001E68F7">
              <w:rPr>
                <w:rFonts w:ascii="Times New Roman" w:eastAsia="Times New Roman" w:hAnsi="Times New Roman" w:cs="Times New Roman"/>
                <w:lang w:eastAsia="pl-PL"/>
              </w:rPr>
              <w:t xml:space="preserve"> ogłoszenia</w:t>
            </w:r>
            <w:r w:rsidR="00AD08A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11FF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959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B46A52" w:rsidRPr="001E68F7" w14:paraId="732FDAB4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06AE98FD" w14:textId="6E86716C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46A52" w:rsidRPr="001E68F7" w14:paraId="4E5D35DF" w14:textId="77777777" w:rsidTr="0025568F">
        <w:trPr>
          <w:trHeight w:val="848"/>
        </w:trPr>
        <w:tc>
          <w:tcPr>
            <w:tcW w:w="11086" w:type="dxa"/>
            <w:gridSpan w:val="28"/>
            <w:shd w:val="clear" w:color="auto" w:fill="FFFFFF"/>
          </w:tcPr>
          <w:p w14:paraId="385FCD8C" w14:textId="371524FB" w:rsidR="00B46A52" w:rsidRPr="001E68F7" w:rsidRDefault="001D3DBB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="00B46A52" w:rsidRPr="001E68F7">
              <w:rPr>
                <w:rFonts w:ascii="Times New Roman" w:eastAsia="Calibri" w:hAnsi="Times New Roman" w:cs="Times New Roman"/>
                <w:spacing w:val="-2"/>
              </w:rPr>
              <w:t xml:space="preserve">waluacji </w:t>
            </w:r>
            <w:r>
              <w:rPr>
                <w:rFonts w:ascii="Times New Roman" w:eastAsia="Calibri" w:hAnsi="Times New Roman" w:cs="Times New Roman"/>
                <w:spacing w:val="-2"/>
              </w:rPr>
              <w:t>projektowanych rozwiązań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B46A52" w:rsidRPr="001E68F7">
              <w:rPr>
                <w:rFonts w:ascii="Times New Roman" w:eastAsia="Calibri" w:hAnsi="Times New Roman" w:cs="Times New Roman"/>
                <w:spacing w:val="-2"/>
              </w:rPr>
              <w:t>moż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na dokonać </w:t>
            </w:r>
            <w:r w:rsidR="00B46A52" w:rsidRPr="001E68F7">
              <w:rPr>
                <w:rFonts w:ascii="Times New Roman" w:eastAsia="Calibri" w:hAnsi="Times New Roman" w:cs="Times New Roman"/>
                <w:spacing w:val="-2"/>
              </w:rPr>
              <w:t xml:space="preserve">najwcześniej w ciągu 5 lat od momentu wejścia w życie przedmiotowego rozporządzenia, gdyż taki </w:t>
            </w:r>
            <w:r w:rsidR="00606E1F" w:rsidRPr="001E68F7">
              <w:rPr>
                <w:rFonts w:ascii="Times New Roman" w:eastAsia="Calibri" w:hAnsi="Times New Roman" w:cs="Times New Roman"/>
                <w:spacing w:val="-2"/>
              </w:rPr>
              <w:t>okres</w:t>
            </w:r>
            <w:r w:rsidR="00B46A52" w:rsidRPr="001E68F7">
              <w:rPr>
                <w:rFonts w:ascii="Times New Roman" w:eastAsia="Calibri" w:hAnsi="Times New Roman" w:cs="Times New Roman"/>
                <w:spacing w:val="-2"/>
              </w:rPr>
              <w:t xml:space="preserve"> umożliwia zaobserwowanie zmian i wskazanie korzyści wynikających z ich wprowadzenia. Ewaluacja zostanie przeprowadzona w oparciu o dane sprawozdawczo-rozliczeniowe NFZ za okres 5 lat.</w:t>
            </w:r>
          </w:p>
        </w:tc>
      </w:tr>
      <w:tr w:rsidR="00B46A52" w:rsidRPr="001E68F7" w14:paraId="3B892C30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68E886D3" w14:textId="24E9BC42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46A52" w:rsidRPr="001E68F7" w14:paraId="40D83B7F" w14:textId="77777777" w:rsidTr="00D16DD1">
        <w:trPr>
          <w:trHeight w:val="209"/>
        </w:trPr>
        <w:tc>
          <w:tcPr>
            <w:tcW w:w="11086" w:type="dxa"/>
            <w:gridSpan w:val="28"/>
            <w:shd w:val="clear" w:color="auto" w:fill="FFFFFF"/>
          </w:tcPr>
          <w:p w14:paraId="1870F79F" w14:textId="67A7FE59" w:rsidR="00B46A52" w:rsidRPr="00627833" w:rsidRDefault="00CD6A34" w:rsidP="00AC3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  <w:r w:rsidR="001D3DBB">
              <w:rPr>
                <w:rFonts w:ascii="Times New Roman" w:hAnsi="Times New Roman" w:cs="Times New Roman"/>
              </w:rPr>
              <w:t>.</w:t>
            </w:r>
          </w:p>
        </w:tc>
      </w:tr>
    </w:tbl>
    <w:p w14:paraId="426F3B79" w14:textId="77777777" w:rsidR="00FD25F0" w:rsidRPr="001E68F7" w:rsidRDefault="00FD25F0" w:rsidP="006B23E6">
      <w:pPr>
        <w:spacing w:after="0" w:line="240" w:lineRule="auto"/>
        <w:rPr>
          <w:rFonts w:ascii="Times New Roman" w:hAnsi="Times New Roman" w:cs="Times New Roman"/>
        </w:rPr>
      </w:pPr>
    </w:p>
    <w:p w14:paraId="40495D9C" w14:textId="77777777" w:rsidR="002D7CBF" w:rsidRPr="001E68F7" w:rsidRDefault="002D7CBF" w:rsidP="00BC7371">
      <w:pPr>
        <w:spacing w:after="0" w:line="240" w:lineRule="auto"/>
      </w:pPr>
    </w:p>
    <w:sectPr w:rsidR="002D7CBF" w:rsidRPr="001E68F7" w:rsidSect="002D7CBF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AB2B4F"/>
    <w:multiLevelType w:val="hybridMultilevel"/>
    <w:tmpl w:val="8224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24EF"/>
    <w:multiLevelType w:val="hybridMultilevel"/>
    <w:tmpl w:val="40CA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911A1"/>
    <w:multiLevelType w:val="hybridMultilevel"/>
    <w:tmpl w:val="22D2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C8A"/>
    <w:multiLevelType w:val="hybridMultilevel"/>
    <w:tmpl w:val="A28C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D7053"/>
    <w:multiLevelType w:val="hybridMultilevel"/>
    <w:tmpl w:val="CB6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B75F6"/>
    <w:multiLevelType w:val="multilevel"/>
    <w:tmpl w:val="11125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AA04E9"/>
    <w:multiLevelType w:val="hybridMultilevel"/>
    <w:tmpl w:val="1284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0535F"/>
    <w:multiLevelType w:val="hybridMultilevel"/>
    <w:tmpl w:val="5590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4530C"/>
    <w:multiLevelType w:val="hybridMultilevel"/>
    <w:tmpl w:val="58369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522D9"/>
    <w:multiLevelType w:val="hybridMultilevel"/>
    <w:tmpl w:val="0AD29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9A1874"/>
    <w:multiLevelType w:val="hybridMultilevel"/>
    <w:tmpl w:val="7C38E9A0"/>
    <w:lvl w:ilvl="0" w:tplc="87C0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D2949"/>
    <w:multiLevelType w:val="hybridMultilevel"/>
    <w:tmpl w:val="1FD8F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13A3"/>
    <w:multiLevelType w:val="hybridMultilevel"/>
    <w:tmpl w:val="0F6AB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80354"/>
    <w:multiLevelType w:val="hybridMultilevel"/>
    <w:tmpl w:val="9DB6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F6CA6"/>
    <w:multiLevelType w:val="hybridMultilevel"/>
    <w:tmpl w:val="B9300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8460168">
    <w:abstractNumId w:val="6"/>
  </w:num>
  <w:num w:numId="2" w16cid:durableId="1244341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039208">
    <w:abstractNumId w:val="14"/>
  </w:num>
  <w:num w:numId="4" w16cid:durableId="2069961064">
    <w:abstractNumId w:val="1"/>
  </w:num>
  <w:num w:numId="5" w16cid:durableId="1098985691">
    <w:abstractNumId w:val="4"/>
  </w:num>
  <w:num w:numId="6" w16cid:durableId="931863650">
    <w:abstractNumId w:val="7"/>
  </w:num>
  <w:num w:numId="7" w16cid:durableId="125049375">
    <w:abstractNumId w:val="5"/>
  </w:num>
  <w:num w:numId="8" w16cid:durableId="1503398898">
    <w:abstractNumId w:val="13"/>
  </w:num>
  <w:num w:numId="9" w16cid:durableId="1616014615">
    <w:abstractNumId w:val="17"/>
  </w:num>
  <w:num w:numId="10" w16cid:durableId="271521585">
    <w:abstractNumId w:val="10"/>
  </w:num>
  <w:num w:numId="11" w16cid:durableId="2098164516">
    <w:abstractNumId w:val="12"/>
  </w:num>
  <w:num w:numId="12" w16cid:durableId="1788159457">
    <w:abstractNumId w:val="3"/>
  </w:num>
  <w:num w:numId="13" w16cid:durableId="482507580">
    <w:abstractNumId w:val="15"/>
  </w:num>
  <w:num w:numId="14" w16cid:durableId="189539601">
    <w:abstractNumId w:val="8"/>
  </w:num>
  <w:num w:numId="15" w16cid:durableId="1433629147">
    <w:abstractNumId w:val="2"/>
  </w:num>
  <w:num w:numId="16" w16cid:durableId="1829788129">
    <w:abstractNumId w:val="11"/>
  </w:num>
  <w:num w:numId="17" w16cid:durableId="784275581">
    <w:abstractNumId w:val="16"/>
  </w:num>
  <w:num w:numId="18" w16cid:durableId="709110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F0"/>
    <w:rsid w:val="00000BE5"/>
    <w:rsid w:val="00003CEE"/>
    <w:rsid w:val="00003EB4"/>
    <w:rsid w:val="000056C5"/>
    <w:rsid w:val="00016742"/>
    <w:rsid w:val="00023E73"/>
    <w:rsid w:val="00023F1C"/>
    <w:rsid w:val="00036BC2"/>
    <w:rsid w:val="000377D8"/>
    <w:rsid w:val="00044AB8"/>
    <w:rsid w:val="00045E75"/>
    <w:rsid w:val="00047557"/>
    <w:rsid w:val="0005580B"/>
    <w:rsid w:val="000670E4"/>
    <w:rsid w:val="00080628"/>
    <w:rsid w:val="00083B89"/>
    <w:rsid w:val="00087B28"/>
    <w:rsid w:val="0009242C"/>
    <w:rsid w:val="000A0372"/>
    <w:rsid w:val="000A0DAF"/>
    <w:rsid w:val="000A357C"/>
    <w:rsid w:val="000A3E45"/>
    <w:rsid w:val="000B19C3"/>
    <w:rsid w:val="000B41DF"/>
    <w:rsid w:val="000B749F"/>
    <w:rsid w:val="000C0BAB"/>
    <w:rsid w:val="000C34FC"/>
    <w:rsid w:val="000C544F"/>
    <w:rsid w:val="000D0C4B"/>
    <w:rsid w:val="000D132E"/>
    <w:rsid w:val="000D3804"/>
    <w:rsid w:val="000D508B"/>
    <w:rsid w:val="000D7875"/>
    <w:rsid w:val="000E0148"/>
    <w:rsid w:val="000E58C0"/>
    <w:rsid w:val="000E7202"/>
    <w:rsid w:val="000F07DB"/>
    <w:rsid w:val="000F086A"/>
    <w:rsid w:val="000F72D5"/>
    <w:rsid w:val="000F7677"/>
    <w:rsid w:val="00127207"/>
    <w:rsid w:val="00127B36"/>
    <w:rsid w:val="00127FA9"/>
    <w:rsid w:val="001315C1"/>
    <w:rsid w:val="00131F8B"/>
    <w:rsid w:val="00134EF7"/>
    <w:rsid w:val="001431A2"/>
    <w:rsid w:val="00147D4B"/>
    <w:rsid w:val="00152E9A"/>
    <w:rsid w:val="0016133E"/>
    <w:rsid w:val="00170FFB"/>
    <w:rsid w:val="00173653"/>
    <w:rsid w:val="001738B1"/>
    <w:rsid w:val="00175CE9"/>
    <w:rsid w:val="00176880"/>
    <w:rsid w:val="001808AA"/>
    <w:rsid w:val="001869DD"/>
    <w:rsid w:val="001915D4"/>
    <w:rsid w:val="0019262A"/>
    <w:rsid w:val="00196A40"/>
    <w:rsid w:val="001A7736"/>
    <w:rsid w:val="001B1E92"/>
    <w:rsid w:val="001B4645"/>
    <w:rsid w:val="001B57FA"/>
    <w:rsid w:val="001B6CB7"/>
    <w:rsid w:val="001C4747"/>
    <w:rsid w:val="001D398A"/>
    <w:rsid w:val="001D3DBB"/>
    <w:rsid w:val="001D7686"/>
    <w:rsid w:val="001E0D0B"/>
    <w:rsid w:val="001E1209"/>
    <w:rsid w:val="001E2C4D"/>
    <w:rsid w:val="001E3279"/>
    <w:rsid w:val="001E68F7"/>
    <w:rsid w:val="001F0B2E"/>
    <w:rsid w:val="001F0E6F"/>
    <w:rsid w:val="001F2C4E"/>
    <w:rsid w:val="001F4ECB"/>
    <w:rsid w:val="00203597"/>
    <w:rsid w:val="00204850"/>
    <w:rsid w:val="0020656F"/>
    <w:rsid w:val="00211FFB"/>
    <w:rsid w:val="002133C3"/>
    <w:rsid w:val="00213B8B"/>
    <w:rsid w:val="00217A12"/>
    <w:rsid w:val="00220DBF"/>
    <w:rsid w:val="0023220D"/>
    <w:rsid w:val="00235677"/>
    <w:rsid w:val="002447B9"/>
    <w:rsid w:val="00250A69"/>
    <w:rsid w:val="002528F5"/>
    <w:rsid w:val="0025429F"/>
    <w:rsid w:val="00254C68"/>
    <w:rsid w:val="0025568F"/>
    <w:rsid w:val="002601CE"/>
    <w:rsid w:val="002651C5"/>
    <w:rsid w:val="0026596F"/>
    <w:rsid w:val="00272686"/>
    <w:rsid w:val="002837D2"/>
    <w:rsid w:val="0028705F"/>
    <w:rsid w:val="002926C2"/>
    <w:rsid w:val="00294116"/>
    <w:rsid w:val="00297CE5"/>
    <w:rsid w:val="002A3C71"/>
    <w:rsid w:val="002A43FD"/>
    <w:rsid w:val="002B7A7D"/>
    <w:rsid w:val="002D615A"/>
    <w:rsid w:val="002D709D"/>
    <w:rsid w:val="002D7B40"/>
    <w:rsid w:val="002D7CBF"/>
    <w:rsid w:val="002E3407"/>
    <w:rsid w:val="002E4269"/>
    <w:rsid w:val="002E5221"/>
    <w:rsid w:val="002E730C"/>
    <w:rsid w:val="002F11BF"/>
    <w:rsid w:val="002F211B"/>
    <w:rsid w:val="002F4120"/>
    <w:rsid w:val="002F45B5"/>
    <w:rsid w:val="0030181A"/>
    <w:rsid w:val="003054A3"/>
    <w:rsid w:val="0031754E"/>
    <w:rsid w:val="00325E5F"/>
    <w:rsid w:val="00327345"/>
    <w:rsid w:val="00330268"/>
    <w:rsid w:val="00333248"/>
    <w:rsid w:val="00333E80"/>
    <w:rsid w:val="003349AA"/>
    <w:rsid w:val="00336A35"/>
    <w:rsid w:val="00337295"/>
    <w:rsid w:val="00340B28"/>
    <w:rsid w:val="0034264B"/>
    <w:rsid w:val="003448A0"/>
    <w:rsid w:val="003538E7"/>
    <w:rsid w:val="00361677"/>
    <w:rsid w:val="00363009"/>
    <w:rsid w:val="00363868"/>
    <w:rsid w:val="00365EAD"/>
    <w:rsid w:val="00366941"/>
    <w:rsid w:val="00370488"/>
    <w:rsid w:val="00374B53"/>
    <w:rsid w:val="00384B4B"/>
    <w:rsid w:val="00386730"/>
    <w:rsid w:val="003874A9"/>
    <w:rsid w:val="00393CE7"/>
    <w:rsid w:val="00394CC6"/>
    <w:rsid w:val="003A11B4"/>
    <w:rsid w:val="003A24B3"/>
    <w:rsid w:val="003A7BD1"/>
    <w:rsid w:val="003B0397"/>
    <w:rsid w:val="003B05D2"/>
    <w:rsid w:val="003C3011"/>
    <w:rsid w:val="003D181C"/>
    <w:rsid w:val="003D356B"/>
    <w:rsid w:val="003E359E"/>
    <w:rsid w:val="003E42B4"/>
    <w:rsid w:val="00403A73"/>
    <w:rsid w:val="00403D22"/>
    <w:rsid w:val="004108B1"/>
    <w:rsid w:val="004128D2"/>
    <w:rsid w:val="00417071"/>
    <w:rsid w:val="00417586"/>
    <w:rsid w:val="00422BDF"/>
    <w:rsid w:val="0042359A"/>
    <w:rsid w:val="00424472"/>
    <w:rsid w:val="004347A1"/>
    <w:rsid w:val="00436BB1"/>
    <w:rsid w:val="00444151"/>
    <w:rsid w:val="0045168A"/>
    <w:rsid w:val="00455EBC"/>
    <w:rsid w:val="004578AA"/>
    <w:rsid w:val="00463DD6"/>
    <w:rsid w:val="00464E8A"/>
    <w:rsid w:val="0046557C"/>
    <w:rsid w:val="00474C6E"/>
    <w:rsid w:val="00481E1B"/>
    <w:rsid w:val="004851E0"/>
    <w:rsid w:val="004877EC"/>
    <w:rsid w:val="0049067D"/>
    <w:rsid w:val="00492710"/>
    <w:rsid w:val="00495921"/>
    <w:rsid w:val="00497F37"/>
    <w:rsid w:val="004A0076"/>
    <w:rsid w:val="004A0EE7"/>
    <w:rsid w:val="004A11A1"/>
    <w:rsid w:val="004A653B"/>
    <w:rsid w:val="004A70FF"/>
    <w:rsid w:val="004A7ACB"/>
    <w:rsid w:val="004B28D3"/>
    <w:rsid w:val="004B331A"/>
    <w:rsid w:val="004B64C0"/>
    <w:rsid w:val="004D2491"/>
    <w:rsid w:val="004D2CF6"/>
    <w:rsid w:val="004D4B64"/>
    <w:rsid w:val="004D4BC4"/>
    <w:rsid w:val="004E2CEF"/>
    <w:rsid w:val="004E5860"/>
    <w:rsid w:val="004E6B46"/>
    <w:rsid w:val="004F32C7"/>
    <w:rsid w:val="004F3A66"/>
    <w:rsid w:val="005029FC"/>
    <w:rsid w:val="00507C5A"/>
    <w:rsid w:val="00516030"/>
    <w:rsid w:val="00525AA1"/>
    <w:rsid w:val="00525E55"/>
    <w:rsid w:val="005339C5"/>
    <w:rsid w:val="00541F6F"/>
    <w:rsid w:val="0054413D"/>
    <w:rsid w:val="00557B58"/>
    <w:rsid w:val="005609EE"/>
    <w:rsid w:val="0056482D"/>
    <w:rsid w:val="00577B83"/>
    <w:rsid w:val="0058665A"/>
    <w:rsid w:val="005871C5"/>
    <w:rsid w:val="005871C7"/>
    <w:rsid w:val="00590391"/>
    <w:rsid w:val="0059706F"/>
    <w:rsid w:val="00597A21"/>
    <w:rsid w:val="005A3513"/>
    <w:rsid w:val="005A6B96"/>
    <w:rsid w:val="005A73D2"/>
    <w:rsid w:val="005B21A0"/>
    <w:rsid w:val="005B22B6"/>
    <w:rsid w:val="005B4F4D"/>
    <w:rsid w:val="005B5795"/>
    <w:rsid w:val="005B622B"/>
    <w:rsid w:val="005C24D6"/>
    <w:rsid w:val="005C59D9"/>
    <w:rsid w:val="005E0624"/>
    <w:rsid w:val="005E2389"/>
    <w:rsid w:val="005F1723"/>
    <w:rsid w:val="005F390B"/>
    <w:rsid w:val="005F63A0"/>
    <w:rsid w:val="0060099A"/>
    <w:rsid w:val="00606E1F"/>
    <w:rsid w:val="00627833"/>
    <w:rsid w:val="00627C9E"/>
    <w:rsid w:val="00632F41"/>
    <w:rsid w:val="006346A7"/>
    <w:rsid w:val="0064530D"/>
    <w:rsid w:val="00656625"/>
    <w:rsid w:val="0066095C"/>
    <w:rsid w:val="00663065"/>
    <w:rsid w:val="00665D1B"/>
    <w:rsid w:val="00665F3B"/>
    <w:rsid w:val="00670C16"/>
    <w:rsid w:val="006745FF"/>
    <w:rsid w:val="006770E9"/>
    <w:rsid w:val="0068709F"/>
    <w:rsid w:val="00687EE3"/>
    <w:rsid w:val="006917A1"/>
    <w:rsid w:val="006B1DEA"/>
    <w:rsid w:val="006B23E6"/>
    <w:rsid w:val="006B26CE"/>
    <w:rsid w:val="006B3AF1"/>
    <w:rsid w:val="006C2751"/>
    <w:rsid w:val="006C29EA"/>
    <w:rsid w:val="006D15C3"/>
    <w:rsid w:val="006D257A"/>
    <w:rsid w:val="006D3208"/>
    <w:rsid w:val="006D77E2"/>
    <w:rsid w:val="006E3537"/>
    <w:rsid w:val="006E681F"/>
    <w:rsid w:val="006E6C2C"/>
    <w:rsid w:val="006E7508"/>
    <w:rsid w:val="006E7794"/>
    <w:rsid w:val="006F52E0"/>
    <w:rsid w:val="006F742A"/>
    <w:rsid w:val="00701043"/>
    <w:rsid w:val="0072495E"/>
    <w:rsid w:val="007254E4"/>
    <w:rsid w:val="00727606"/>
    <w:rsid w:val="00731A10"/>
    <w:rsid w:val="00732046"/>
    <w:rsid w:val="007363A3"/>
    <w:rsid w:val="00742F48"/>
    <w:rsid w:val="00750984"/>
    <w:rsid w:val="00753F99"/>
    <w:rsid w:val="00755D92"/>
    <w:rsid w:val="007568F7"/>
    <w:rsid w:val="007621CD"/>
    <w:rsid w:val="00764F8D"/>
    <w:rsid w:val="00767EEF"/>
    <w:rsid w:val="007744AC"/>
    <w:rsid w:val="00776076"/>
    <w:rsid w:val="0078693E"/>
    <w:rsid w:val="00790EBF"/>
    <w:rsid w:val="00794ED8"/>
    <w:rsid w:val="00796656"/>
    <w:rsid w:val="007A552C"/>
    <w:rsid w:val="007B006B"/>
    <w:rsid w:val="007B1A10"/>
    <w:rsid w:val="007C05EE"/>
    <w:rsid w:val="007C2856"/>
    <w:rsid w:val="007D75E4"/>
    <w:rsid w:val="007E4162"/>
    <w:rsid w:val="007E689A"/>
    <w:rsid w:val="0081399E"/>
    <w:rsid w:val="00832B5D"/>
    <w:rsid w:val="00834600"/>
    <w:rsid w:val="00845C40"/>
    <w:rsid w:val="00846FB6"/>
    <w:rsid w:val="00850BBF"/>
    <w:rsid w:val="00850CAA"/>
    <w:rsid w:val="008679E3"/>
    <w:rsid w:val="008717E8"/>
    <w:rsid w:val="00872769"/>
    <w:rsid w:val="008818E1"/>
    <w:rsid w:val="00886242"/>
    <w:rsid w:val="00896A72"/>
    <w:rsid w:val="008A3BEE"/>
    <w:rsid w:val="008A4175"/>
    <w:rsid w:val="008A451D"/>
    <w:rsid w:val="008A4597"/>
    <w:rsid w:val="008A7EF3"/>
    <w:rsid w:val="008B08C2"/>
    <w:rsid w:val="008B324F"/>
    <w:rsid w:val="008B5C8A"/>
    <w:rsid w:val="008C1339"/>
    <w:rsid w:val="008C682C"/>
    <w:rsid w:val="008D0ACF"/>
    <w:rsid w:val="008D4302"/>
    <w:rsid w:val="008D7428"/>
    <w:rsid w:val="008E080C"/>
    <w:rsid w:val="008E13A2"/>
    <w:rsid w:val="008E1756"/>
    <w:rsid w:val="008E264C"/>
    <w:rsid w:val="008E5099"/>
    <w:rsid w:val="008E6693"/>
    <w:rsid w:val="008E72CE"/>
    <w:rsid w:val="008F2250"/>
    <w:rsid w:val="008F4721"/>
    <w:rsid w:val="0090551D"/>
    <w:rsid w:val="00913D79"/>
    <w:rsid w:val="0092514D"/>
    <w:rsid w:val="00930D2D"/>
    <w:rsid w:val="0094015D"/>
    <w:rsid w:val="00944C3E"/>
    <w:rsid w:val="009458EF"/>
    <w:rsid w:val="00957FC2"/>
    <w:rsid w:val="009656F2"/>
    <w:rsid w:val="00971774"/>
    <w:rsid w:val="0097472E"/>
    <w:rsid w:val="00975012"/>
    <w:rsid w:val="0098327D"/>
    <w:rsid w:val="00984DCC"/>
    <w:rsid w:val="00985464"/>
    <w:rsid w:val="00985630"/>
    <w:rsid w:val="00993E68"/>
    <w:rsid w:val="009A1CA3"/>
    <w:rsid w:val="009A6971"/>
    <w:rsid w:val="009B56F8"/>
    <w:rsid w:val="009B6776"/>
    <w:rsid w:val="009C2CD7"/>
    <w:rsid w:val="009C5C40"/>
    <w:rsid w:val="009C6D10"/>
    <w:rsid w:val="009E6798"/>
    <w:rsid w:val="009F0C0C"/>
    <w:rsid w:val="009F24F9"/>
    <w:rsid w:val="009F3276"/>
    <w:rsid w:val="009F477A"/>
    <w:rsid w:val="00A01EBC"/>
    <w:rsid w:val="00A02741"/>
    <w:rsid w:val="00A03192"/>
    <w:rsid w:val="00A04F35"/>
    <w:rsid w:val="00A26F5D"/>
    <w:rsid w:val="00A36945"/>
    <w:rsid w:val="00A372B7"/>
    <w:rsid w:val="00A4236B"/>
    <w:rsid w:val="00A47716"/>
    <w:rsid w:val="00A5386D"/>
    <w:rsid w:val="00A53B50"/>
    <w:rsid w:val="00A57218"/>
    <w:rsid w:val="00A61ED2"/>
    <w:rsid w:val="00A64A98"/>
    <w:rsid w:val="00AA31BB"/>
    <w:rsid w:val="00AB16B4"/>
    <w:rsid w:val="00AB7431"/>
    <w:rsid w:val="00AC3BE5"/>
    <w:rsid w:val="00AC4990"/>
    <w:rsid w:val="00AC5CD2"/>
    <w:rsid w:val="00AD08A9"/>
    <w:rsid w:val="00AD40DA"/>
    <w:rsid w:val="00AE2FFA"/>
    <w:rsid w:val="00AE4EBB"/>
    <w:rsid w:val="00AE58FC"/>
    <w:rsid w:val="00B04AAD"/>
    <w:rsid w:val="00B20099"/>
    <w:rsid w:val="00B30712"/>
    <w:rsid w:val="00B42857"/>
    <w:rsid w:val="00B455A3"/>
    <w:rsid w:val="00B46A52"/>
    <w:rsid w:val="00B47824"/>
    <w:rsid w:val="00B50611"/>
    <w:rsid w:val="00B52019"/>
    <w:rsid w:val="00B563BD"/>
    <w:rsid w:val="00B56749"/>
    <w:rsid w:val="00B60537"/>
    <w:rsid w:val="00B6428B"/>
    <w:rsid w:val="00B75DEE"/>
    <w:rsid w:val="00B801A0"/>
    <w:rsid w:val="00B82C94"/>
    <w:rsid w:val="00B85430"/>
    <w:rsid w:val="00B873A0"/>
    <w:rsid w:val="00BA0245"/>
    <w:rsid w:val="00BA02E1"/>
    <w:rsid w:val="00BA1F9A"/>
    <w:rsid w:val="00BA563F"/>
    <w:rsid w:val="00BA7E14"/>
    <w:rsid w:val="00BB0489"/>
    <w:rsid w:val="00BB48AA"/>
    <w:rsid w:val="00BB5C61"/>
    <w:rsid w:val="00BB708D"/>
    <w:rsid w:val="00BC7371"/>
    <w:rsid w:val="00BD0D8F"/>
    <w:rsid w:val="00BD3212"/>
    <w:rsid w:val="00BE34E1"/>
    <w:rsid w:val="00BE612B"/>
    <w:rsid w:val="00BF5290"/>
    <w:rsid w:val="00BF53B2"/>
    <w:rsid w:val="00BF56AA"/>
    <w:rsid w:val="00BF5F55"/>
    <w:rsid w:val="00C05733"/>
    <w:rsid w:val="00C26F2A"/>
    <w:rsid w:val="00C30213"/>
    <w:rsid w:val="00C41551"/>
    <w:rsid w:val="00C42CFB"/>
    <w:rsid w:val="00C43478"/>
    <w:rsid w:val="00C539B3"/>
    <w:rsid w:val="00C610AD"/>
    <w:rsid w:val="00C6335B"/>
    <w:rsid w:val="00C679CC"/>
    <w:rsid w:val="00C7034C"/>
    <w:rsid w:val="00C724F4"/>
    <w:rsid w:val="00C737E1"/>
    <w:rsid w:val="00C74B91"/>
    <w:rsid w:val="00C75CC5"/>
    <w:rsid w:val="00C92B7C"/>
    <w:rsid w:val="00C97CFE"/>
    <w:rsid w:val="00CA0888"/>
    <w:rsid w:val="00CB505B"/>
    <w:rsid w:val="00CB57B0"/>
    <w:rsid w:val="00CC27FA"/>
    <w:rsid w:val="00CD2962"/>
    <w:rsid w:val="00CD494A"/>
    <w:rsid w:val="00CD6A34"/>
    <w:rsid w:val="00CE1FE5"/>
    <w:rsid w:val="00CE221F"/>
    <w:rsid w:val="00CF11CF"/>
    <w:rsid w:val="00CF324B"/>
    <w:rsid w:val="00D00AEE"/>
    <w:rsid w:val="00D05127"/>
    <w:rsid w:val="00D14302"/>
    <w:rsid w:val="00D16DD1"/>
    <w:rsid w:val="00D21261"/>
    <w:rsid w:val="00D227CD"/>
    <w:rsid w:val="00D23BE6"/>
    <w:rsid w:val="00D327D1"/>
    <w:rsid w:val="00D44E33"/>
    <w:rsid w:val="00D47A78"/>
    <w:rsid w:val="00D5233A"/>
    <w:rsid w:val="00D527A0"/>
    <w:rsid w:val="00D52F37"/>
    <w:rsid w:val="00D56DF0"/>
    <w:rsid w:val="00D57F38"/>
    <w:rsid w:val="00D625E7"/>
    <w:rsid w:val="00D70FCE"/>
    <w:rsid w:val="00D75E9A"/>
    <w:rsid w:val="00D764D2"/>
    <w:rsid w:val="00D85C43"/>
    <w:rsid w:val="00D95CA9"/>
    <w:rsid w:val="00DA45DB"/>
    <w:rsid w:val="00DA4669"/>
    <w:rsid w:val="00DA5F31"/>
    <w:rsid w:val="00DB2A1A"/>
    <w:rsid w:val="00DB3609"/>
    <w:rsid w:val="00DB43CF"/>
    <w:rsid w:val="00DB5234"/>
    <w:rsid w:val="00DB6EE3"/>
    <w:rsid w:val="00DB7BE0"/>
    <w:rsid w:val="00DC43EC"/>
    <w:rsid w:val="00DD53BC"/>
    <w:rsid w:val="00DD5E23"/>
    <w:rsid w:val="00DE25E3"/>
    <w:rsid w:val="00DE2803"/>
    <w:rsid w:val="00E027C4"/>
    <w:rsid w:val="00E11BF5"/>
    <w:rsid w:val="00E232E7"/>
    <w:rsid w:val="00E247F0"/>
    <w:rsid w:val="00E36635"/>
    <w:rsid w:val="00E43512"/>
    <w:rsid w:val="00E45052"/>
    <w:rsid w:val="00E45099"/>
    <w:rsid w:val="00E5032C"/>
    <w:rsid w:val="00E601E9"/>
    <w:rsid w:val="00E60C8C"/>
    <w:rsid w:val="00E64E5C"/>
    <w:rsid w:val="00E700E1"/>
    <w:rsid w:val="00E727B7"/>
    <w:rsid w:val="00E7521E"/>
    <w:rsid w:val="00E76466"/>
    <w:rsid w:val="00E84EAA"/>
    <w:rsid w:val="00E957DF"/>
    <w:rsid w:val="00E96285"/>
    <w:rsid w:val="00EA38C7"/>
    <w:rsid w:val="00EB090E"/>
    <w:rsid w:val="00EB19F4"/>
    <w:rsid w:val="00EB5604"/>
    <w:rsid w:val="00EB5D6D"/>
    <w:rsid w:val="00EC374E"/>
    <w:rsid w:val="00ED10E7"/>
    <w:rsid w:val="00ED6E56"/>
    <w:rsid w:val="00ED7A32"/>
    <w:rsid w:val="00EE3B10"/>
    <w:rsid w:val="00EF4B7C"/>
    <w:rsid w:val="00F03308"/>
    <w:rsid w:val="00F11E15"/>
    <w:rsid w:val="00F13D41"/>
    <w:rsid w:val="00F1716F"/>
    <w:rsid w:val="00F20DCD"/>
    <w:rsid w:val="00F21A14"/>
    <w:rsid w:val="00F26D9A"/>
    <w:rsid w:val="00F407BA"/>
    <w:rsid w:val="00F4697D"/>
    <w:rsid w:val="00F46E4B"/>
    <w:rsid w:val="00F56037"/>
    <w:rsid w:val="00F57F23"/>
    <w:rsid w:val="00F6018C"/>
    <w:rsid w:val="00F63A41"/>
    <w:rsid w:val="00F70B48"/>
    <w:rsid w:val="00F715BB"/>
    <w:rsid w:val="00F74710"/>
    <w:rsid w:val="00F768AA"/>
    <w:rsid w:val="00F86500"/>
    <w:rsid w:val="00F940F6"/>
    <w:rsid w:val="00F94105"/>
    <w:rsid w:val="00F95124"/>
    <w:rsid w:val="00F964B4"/>
    <w:rsid w:val="00F9782A"/>
    <w:rsid w:val="00FA6A80"/>
    <w:rsid w:val="00FB5BFA"/>
    <w:rsid w:val="00FC2AF9"/>
    <w:rsid w:val="00FD25F0"/>
    <w:rsid w:val="00FD38E0"/>
    <w:rsid w:val="00FE4B38"/>
    <w:rsid w:val="00FF429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64A"/>
  <w15:docId w15:val="{0AFE5170-1210-498B-A04F-4A1D111D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BA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malinowska@m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3BE9-68D1-4BB2-9207-997AD6D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Ilarska Joanna</dc:creator>
  <cp:lastModifiedBy>Jakubik Anna</cp:lastModifiedBy>
  <cp:revision>3</cp:revision>
  <cp:lastPrinted>2020-01-09T15:21:00Z</cp:lastPrinted>
  <dcterms:created xsi:type="dcterms:W3CDTF">2022-09-29T08:31:00Z</dcterms:created>
  <dcterms:modified xsi:type="dcterms:W3CDTF">2022-09-29T11:48:00Z</dcterms:modified>
</cp:coreProperties>
</file>