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35C5" w14:textId="05DA6FA9" w:rsidR="00502F12" w:rsidRPr="00502F12" w:rsidRDefault="00502F12" w:rsidP="00502F12">
      <w:pPr>
        <w:pStyle w:val="OZNPROJEKTUwskazaniedatylubwersjiprojektu"/>
      </w:pPr>
      <w:bookmarkStart w:id="0" w:name="_Hlk103102976"/>
      <w:bookmarkStart w:id="1" w:name="_GoBack"/>
      <w:bookmarkEnd w:id="1"/>
      <w:r w:rsidRPr="00502F12">
        <w:t xml:space="preserve">Projekt z dnia </w:t>
      </w:r>
      <w:r w:rsidR="00414AC6">
        <w:t>12</w:t>
      </w:r>
      <w:r w:rsidR="00C62E13">
        <w:t>.</w:t>
      </w:r>
      <w:r w:rsidR="00F83061">
        <w:t>10</w:t>
      </w:r>
      <w:r w:rsidRPr="00502F12">
        <w:t>.2022 r.</w:t>
      </w:r>
    </w:p>
    <w:p w14:paraId="35CBB862" w14:textId="77777777" w:rsidR="00502F12" w:rsidRPr="00502F12" w:rsidRDefault="00502F12" w:rsidP="00502F12">
      <w:pPr>
        <w:pStyle w:val="OZNRODZAKTUtznustawalubrozporzdzenieiorganwydajcy"/>
      </w:pPr>
      <w:r w:rsidRPr="00502F12">
        <w:t>Ustawa</w:t>
      </w:r>
    </w:p>
    <w:p w14:paraId="636D5E11" w14:textId="77777777" w:rsidR="00502F12" w:rsidRPr="00502F12" w:rsidRDefault="00502F12" w:rsidP="00502F12">
      <w:pPr>
        <w:pStyle w:val="DATAAKTUdatauchwalenialubwydaniaaktu"/>
      </w:pPr>
      <w:r w:rsidRPr="00502F12">
        <w:t>z dnia …………………2022 r.</w:t>
      </w:r>
    </w:p>
    <w:p w14:paraId="75BEA38A" w14:textId="77777777" w:rsidR="00502F12" w:rsidRPr="00502F12" w:rsidRDefault="00502F12" w:rsidP="00502F12">
      <w:pPr>
        <w:pStyle w:val="TYTUAKTUprzedmiotregulacjiustawylubrozporzdzenia"/>
        <w:rPr>
          <w:rStyle w:val="IGindeksgrny"/>
        </w:rPr>
      </w:pPr>
      <w:bookmarkStart w:id="2" w:name="highlightHit_112"/>
      <w:bookmarkStart w:id="3" w:name="mip48535436"/>
      <w:bookmarkStart w:id="4" w:name="mip48535484"/>
      <w:bookmarkStart w:id="5" w:name="mip48535485"/>
      <w:bookmarkEnd w:id="2"/>
      <w:bookmarkEnd w:id="3"/>
      <w:bookmarkEnd w:id="4"/>
      <w:bookmarkEnd w:id="5"/>
      <w:r w:rsidRPr="00502F12">
        <w:t xml:space="preserve">o zmianie ustawy o ustawy o transporcie kolejowym oraz niektórych innych ustaw </w:t>
      </w:r>
      <w:r w:rsidRPr="00502F12">
        <w:rPr>
          <w:rStyle w:val="Odwoanieprzypisudolnego"/>
        </w:rPr>
        <w:footnoteReference w:id="1"/>
      </w:r>
      <w:r w:rsidRPr="00502F12">
        <w:rPr>
          <w:rStyle w:val="IGindeksgrny"/>
        </w:rPr>
        <w:t>)</w:t>
      </w:r>
    </w:p>
    <w:p w14:paraId="2D94DE85" w14:textId="1BBD446B" w:rsidR="00502F12" w:rsidRPr="00502F12" w:rsidRDefault="00502F12" w:rsidP="00502F12">
      <w:pPr>
        <w:pStyle w:val="ARTartustawynprozporzdzenia"/>
      </w:pPr>
      <w:r w:rsidRPr="00502F12">
        <w:rPr>
          <w:rStyle w:val="Ppogrubienie"/>
        </w:rPr>
        <w:t xml:space="preserve">Art. 1. </w:t>
      </w:r>
      <w:r w:rsidRPr="00502F12">
        <w:t>W ustawie z dnia 28 marca 2003 r. o transporcie kolejowym (Dz. U. z 2021 r. poz. 1984 oraz z 2022 r. poz. 727</w:t>
      </w:r>
      <w:r w:rsidR="00BE5121">
        <w:t xml:space="preserve"> i 1846</w:t>
      </w:r>
      <w:r w:rsidRPr="00502F12">
        <w:t xml:space="preserve">) </w:t>
      </w:r>
      <w:bookmarkStart w:id="6" w:name="_Hlk99100169"/>
      <w:r w:rsidRPr="00502F12">
        <w:t>wprowadza się następujące zmiany:</w:t>
      </w:r>
    </w:p>
    <w:p w14:paraId="432951AF" w14:textId="77777777" w:rsidR="00502F12" w:rsidRPr="00502F12" w:rsidRDefault="00502F12" w:rsidP="00502F12">
      <w:pPr>
        <w:pStyle w:val="PKTpunkt"/>
      </w:pPr>
      <w:bookmarkStart w:id="7" w:name="_Hlk99097824"/>
      <w:bookmarkEnd w:id="6"/>
      <w:r w:rsidRPr="00502F12">
        <w:t>1)</w:t>
      </w:r>
      <w:r w:rsidRPr="00502F12">
        <w:tab/>
      </w:r>
      <w:bookmarkEnd w:id="7"/>
      <w:r w:rsidRPr="00502F12">
        <w:t>w art. 9n ust. 2 otrzymuje brzmienie:</w:t>
      </w:r>
    </w:p>
    <w:p w14:paraId="232F7759" w14:textId="0B894971" w:rsidR="00502F12" w:rsidRPr="00502F12" w:rsidRDefault="00502F12" w:rsidP="00502F12">
      <w:pPr>
        <w:pStyle w:val="ZUSTzmustartykuempunktem"/>
      </w:pPr>
      <w:r w:rsidRPr="00502F12">
        <w:t>„2. Inwestor może złożyć wniosek o uzyskanie decyzji o ustaleniu lokalizacji linii kolejowej w trybie niniejszego rozdziału albo o uzyskanie decyzji o ustaleniu lokalizacji inwestycji celu publicznego w trybie ustawy z dnia 27 marca 2003 r. o planowaniu i zagospodarowaniu przestrzennym (Dz. U. z 2022 r. poz. 503</w:t>
      </w:r>
      <w:r w:rsidR="008E4CDF">
        <w:t xml:space="preserve"> i 1846</w:t>
      </w:r>
      <w:r w:rsidRPr="00502F12">
        <w:t>).”;</w:t>
      </w:r>
    </w:p>
    <w:p w14:paraId="6F0263D3" w14:textId="77777777" w:rsidR="00502F12" w:rsidRPr="00502F12" w:rsidRDefault="00502F12" w:rsidP="00502F12">
      <w:pPr>
        <w:pStyle w:val="PKTpunkt"/>
      </w:pPr>
      <w:r w:rsidRPr="00502F12">
        <w:t>2)</w:t>
      </w:r>
      <w:r w:rsidRPr="00502F12">
        <w:tab/>
        <w:t>w art. 9o:</w:t>
      </w:r>
    </w:p>
    <w:p w14:paraId="49BC9554" w14:textId="77777777" w:rsidR="00502F12" w:rsidRPr="00502F12" w:rsidRDefault="00502F12" w:rsidP="00502F12">
      <w:pPr>
        <w:pStyle w:val="LITlitera"/>
      </w:pPr>
      <w:r w:rsidRPr="00502F12">
        <w:t>a)</w:t>
      </w:r>
      <w:r w:rsidRPr="00502F12">
        <w:tab/>
        <w:t>w ust. 3:</w:t>
      </w:r>
    </w:p>
    <w:p w14:paraId="62B9A522" w14:textId="05E0027B" w:rsidR="00502F12" w:rsidRPr="00502F12" w:rsidRDefault="008E4CDF" w:rsidP="00502F12">
      <w:pPr>
        <w:pStyle w:val="TIRtiret"/>
      </w:pPr>
      <w:r w:rsidRPr="006F0424">
        <w:t>‒</w:t>
      </w:r>
      <w:r w:rsidR="00502F12" w:rsidRPr="00502F12">
        <w:tab/>
        <w:t xml:space="preserve">w pkt 1 w lit. b średnik zastępuje się przecinkiem i dodaje się lit. c w brzmieniu: </w:t>
      </w:r>
    </w:p>
    <w:p w14:paraId="0700FF98" w14:textId="77777777" w:rsidR="00502F12" w:rsidRPr="00502F12" w:rsidRDefault="00502F12" w:rsidP="00502F12">
      <w:pPr>
        <w:pStyle w:val="ZTIRLITwPKTzmlitwpkttiret"/>
      </w:pPr>
      <w:r w:rsidRPr="00502F12">
        <w:t>„c) przedstawiającą proponowane linie wydzielenia pasów drogowych dróg różnych kategorii;”,</w:t>
      </w:r>
    </w:p>
    <w:p w14:paraId="4C5A0F75" w14:textId="7DCBCA2C" w:rsidR="00502F12" w:rsidRPr="00502F12" w:rsidRDefault="008E4CDF" w:rsidP="00502F12">
      <w:pPr>
        <w:pStyle w:val="TIRtiret"/>
      </w:pPr>
      <w:r w:rsidRPr="006F0424">
        <w:t>‒</w:t>
      </w:r>
      <w:r w:rsidR="00502F12" w:rsidRPr="00502F12">
        <w:tab/>
        <w:t>pkt 3a otrzymuje brzmienie:</w:t>
      </w:r>
    </w:p>
    <w:p w14:paraId="360FDFE9" w14:textId="77777777" w:rsidR="00502F12" w:rsidRPr="00502F12" w:rsidRDefault="00502F12" w:rsidP="00502F12">
      <w:pPr>
        <w:pStyle w:val="ZTIRLITwPKTzmlitwpkttiret"/>
      </w:pPr>
      <w:r w:rsidRPr="00502F12">
        <w:t>„3a)</w:t>
      </w:r>
      <w:r w:rsidRPr="00502F12">
        <w:tab/>
        <w:t>wykaz nieruchomości stanowiących teren objęty inwestycją oraz wykaz nieruchomości lub ich części, które planowane są do przejęcia na rzecz Skarbu Państwa lub jednostki samorządu terytorialnego albo stanowią ich własność, w stosunku do których decyzja o ustaleniu lokalizacji linii kolejowej ma wywołać skutek, o którym mowa w art. 9s ust. 3b i 3e, zawierający oznaczenia działek według katastru nieruchomości lub map z projektami podziałów nieruchomości albo map do celów prawnych oraz powierzchnie tych działek;”,</w:t>
      </w:r>
    </w:p>
    <w:p w14:paraId="1A0DB069" w14:textId="0E18019C" w:rsidR="00502F12" w:rsidRPr="00502F12" w:rsidRDefault="008E4CDF" w:rsidP="00502F12">
      <w:pPr>
        <w:pStyle w:val="TIRtiret"/>
      </w:pPr>
      <w:r w:rsidRPr="006F0424">
        <w:t>‒</w:t>
      </w:r>
      <w:r w:rsidR="00502F12" w:rsidRPr="00502F12">
        <w:tab/>
        <w:t>po pkt 3a dodaje się pkt 3aa w brzmieniu:</w:t>
      </w:r>
    </w:p>
    <w:p w14:paraId="1A35598E" w14:textId="77777777" w:rsidR="00502F12" w:rsidRPr="00502F12" w:rsidRDefault="00502F12" w:rsidP="00502F12">
      <w:pPr>
        <w:pStyle w:val="ZTIRLITwPKTzmlitwpkttiret"/>
      </w:pPr>
      <w:r w:rsidRPr="00502F12">
        <w:t>„3aa)</w:t>
      </w:r>
      <w:r w:rsidRPr="00502F12">
        <w:tab/>
      </w:r>
      <w:r w:rsidRPr="00502F12">
        <w:tab/>
        <w:t xml:space="preserve">mapy do celów prawnych dla nieruchomości, które w całości planowane są do przejęcia na rzecz Skarbu Państwa lub jednostki samorządu terytorialnego, w stosunku do których decyzja o ustaleniu </w:t>
      </w:r>
      <w:r w:rsidRPr="00502F12">
        <w:lastRenderedPageBreak/>
        <w:t>lokalizacji linii kolejowej ma wywołać skutek, o którym mowa w art. 9s ust. 3b i 3e;”,</w:t>
      </w:r>
    </w:p>
    <w:p w14:paraId="0BB952EA" w14:textId="4A026875" w:rsidR="00502F12" w:rsidRPr="00502F12" w:rsidRDefault="008E4CDF" w:rsidP="00502F12">
      <w:pPr>
        <w:pStyle w:val="TIRtiret"/>
      </w:pPr>
      <w:r w:rsidRPr="006F0424">
        <w:t>‒</w:t>
      </w:r>
      <w:r w:rsidR="00502F12" w:rsidRPr="00502F12">
        <w:tab/>
        <w:t>pkt 3b otrzymuje brzmienie:</w:t>
      </w:r>
    </w:p>
    <w:p w14:paraId="5FAE8291" w14:textId="63D62B4C" w:rsidR="00502F12" w:rsidRPr="00502F12" w:rsidRDefault="00502F12" w:rsidP="00502F12">
      <w:pPr>
        <w:pStyle w:val="ZTIRLITwPKTzmlitwpkttiret"/>
      </w:pPr>
      <w:r w:rsidRPr="00502F12">
        <w:t>„3b)</w:t>
      </w:r>
      <w:r w:rsidRPr="00502F12">
        <w:tab/>
        <w:t>wykaz nieruchomości, zawierający oznaczenia działek według katastru nieruchomości lub map z projektami podziału nieruchomości, w stosunku do których decyzja o ustaleniu lokalizacji linii kolejowej ma wywołać skutki w postaci: ograniczenia sposobu korzystania z nieruchomości, o którym mowa w art. 9q ust. 1 pkt 6 lub art.</w:t>
      </w:r>
      <w:r w:rsidR="008A567A">
        <w:t> </w:t>
      </w:r>
      <w:r w:rsidRPr="00502F12">
        <w:t>9s ust. 9, oraz uprawnienia, o którym mowa w art. 9ya ust. 1;”,</w:t>
      </w:r>
    </w:p>
    <w:p w14:paraId="44D3F148" w14:textId="596E1F7A" w:rsidR="00502F12" w:rsidRPr="00502F12" w:rsidRDefault="008E4CDF" w:rsidP="00502F12">
      <w:pPr>
        <w:pStyle w:val="TIRtiret"/>
      </w:pPr>
      <w:r w:rsidRPr="006F0424">
        <w:t>‒</w:t>
      </w:r>
      <w:r w:rsidR="00502F12" w:rsidRPr="00502F12">
        <w:tab/>
        <w:t>po pkt 3b dodaje się pkt 3c w brzmieniu:</w:t>
      </w:r>
    </w:p>
    <w:p w14:paraId="11DC339F" w14:textId="1F2EC0EB" w:rsidR="00502F12" w:rsidRPr="00502F12" w:rsidRDefault="00502F12" w:rsidP="00502F12">
      <w:pPr>
        <w:pStyle w:val="ZTIRLITwPKTzmlitwpkttiret"/>
      </w:pPr>
      <w:r w:rsidRPr="00502F12">
        <w:t>„3c)</w:t>
      </w:r>
      <w:r w:rsidRPr="00502F12">
        <w:tab/>
        <w:t>określenie podmiotów, na rzecz których planowane jest ustalenie ograniczenia w korzystaniu z nieruchomości, o którym mowa w</w:t>
      </w:r>
      <w:r w:rsidR="00855DF9">
        <w:t xml:space="preserve"> art.</w:t>
      </w:r>
      <w:r w:rsidRPr="00502F12">
        <w:t xml:space="preserve"> 9q ust.1 pkt 6;”,</w:t>
      </w:r>
    </w:p>
    <w:p w14:paraId="47B513C8" w14:textId="77777777" w:rsidR="00502F12" w:rsidRPr="00502F12" w:rsidRDefault="00502F12" w:rsidP="00502F12">
      <w:pPr>
        <w:pStyle w:val="LITlitera"/>
      </w:pPr>
      <w:r w:rsidRPr="00502F12">
        <w:t>b)</w:t>
      </w:r>
      <w:r w:rsidRPr="00502F12">
        <w:tab/>
        <w:t>ust. 10 otrzymuje brzmienie:</w:t>
      </w:r>
    </w:p>
    <w:p w14:paraId="08C4C244" w14:textId="77777777" w:rsidR="00502F12" w:rsidRPr="00502F12" w:rsidRDefault="00502F12" w:rsidP="00502F12">
      <w:pPr>
        <w:pStyle w:val="ZLITUSTzmustliter"/>
      </w:pPr>
      <w:r w:rsidRPr="00502F12">
        <w:t>„10. Przepisu ust. 8 nie stosuje się do:</w:t>
      </w:r>
    </w:p>
    <w:p w14:paraId="7F5D5FAD" w14:textId="3C5CC9D2" w:rsidR="00502F12" w:rsidRPr="00502F12" w:rsidRDefault="00502F12" w:rsidP="00502F12">
      <w:pPr>
        <w:pStyle w:val="ZLITPKTzmpktliter"/>
      </w:pPr>
      <w:r w:rsidRPr="00502F12">
        <w:t>1)</w:t>
      </w:r>
      <w:r w:rsidRPr="00502F12">
        <w:tab/>
        <w:t>nieruchomości  wnoszonych przez Polskie Koleje Państwowe Spółkę Akcyjną, zwane dalej „PKP S.A.”, w formie wkładu niepieniężnego do PLK S.A. na podstawie art. 17 ust. 1 ustawy z dnia 8 września 2000 r. o komercjalizacji</w:t>
      </w:r>
      <w:r w:rsidR="00BE5121">
        <w:t xml:space="preserve"> i </w:t>
      </w:r>
      <w:r w:rsidRPr="00502F12">
        <w:t xml:space="preserve"> restrukturyzacji przedsiębiorstwa państwowego „Polskie Koleje Państwowe” (Dz. U. z 2021 r. poz. 146 oraz z 2022 r. poz. 655</w:t>
      </w:r>
      <w:r w:rsidR="00BE5121">
        <w:t>, 1534 i 1846</w:t>
      </w:r>
      <w:r w:rsidRPr="00502F12">
        <w:t>);</w:t>
      </w:r>
    </w:p>
    <w:p w14:paraId="3C2C59CC" w14:textId="224DE6FA" w:rsidR="00502F12" w:rsidRPr="00502F12" w:rsidRDefault="00502F12" w:rsidP="00502F12">
      <w:pPr>
        <w:pStyle w:val="ZLITPKTzmpktliter"/>
      </w:pPr>
      <w:r w:rsidRPr="00502F12">
        <w:t>2)</w:t>
      </w:r>
      <w:r w:rsidRPr="00502F12">
        <w:tab/>
        <w:t>obrotu nieruchomościami, dokonywanego przez PLK SA, CPK albo jednostkę samorządu terytorialnego na rzecz których została wydana decyzja o ustaleniu lokalizacji linii kolejowej albo dokonywanego za ich zgodą wydaną nie wcześniej niż po upływie dnia, w którym decyzja o pozwoleniu na budowę dotycząca nieruchomości stała się ostateczna;</w:t>
      </w:r>
    </w:p>
    <w:p w14:paraId="0C7DBAF5" w14:textId="1EB29490" w:rsidR="00502F12" w:rsidRDefault="00502F12" w:rsidP="00502F12">
      <w:pPr>
        <w:pStyle w:val="ZLITPKTzmpktliter"/>
      </w:pPr>
      <w:r w:rsidRPr="00502F12">
        <w:t>3)</w:t>
      </w:r>
      <w:r w:rsidRPr="00502F12">
        <w:tab/>
        <w:t>obrotu nieruchomościami, o których mowa w art. 9s ust. 9, który jest dokonywany z dniem, w którym decyzja o pozwoleniu na budowę dotycząca tej nieruchomości stała się ostateczna.”</w:t>
      </w:r>
      <w:r w:rsidR="00B86C00">
        <w:t>;</w:t>
      </w:r>
    </w:p>
    <w:p w14:paraId="4E7A064B" w14:textId="77777777" w:rsidR="00502F12" w:rsidRPr="00502F12" w:rsidRDefault="00502F12" w:rsidP="00502F12">
      <w:pPr>
        <w:pStyle w:val="PKTpunkt"/>
      </w:pPr>
      <w:r w:rsidRPr="00502F12">
        <w:t>3)</w:t>
      </w:r>
      <w:r w:rsidRPr="00502F12">
        <w:tab/>
        <w:t>w art. 9oa:</w:t>
      </w:r>
    </w:p>
    <w:p w14:paraId="3A505B6A" w14:textId="77777777" w:rsidR="00502F12" w:rsidRPr="00502F12" w:rsidRDefault="00502F12" w:rsidP="00502F12">
      <w:pPr>
        <w:pStyle w:val="LITlitera"/>
      </w:pPr>
      <w:r w:rsidRPr="00502F12">
        <w:t>a)</w:t>
      </w:r>
      <w:r w:rsidRPr="00502F12">
        <w:tab/>
        <w:t>ust. 1 otrzymuje brzmienie:</w:t>
      </w:r>
    </w:p>
    <w:p w14:paraId="37CFC820" w14:textId="77777777" w:rsidR="00502F12" w:rsidRPr="00502F12" w:rsidRDefault="00502F12" w:rsidP="00502F12">
      <w:pPr>
        <w:pStyle w:val="ZLITUSTzmustliter"/>
      </w:pPr>
      <w:r w:rsidRPr="00502F12">
        <w:t xml:space="preserve">„1. Podmioty zarządzające sieciami uzbrojenia terenu uzgadniają warunki techniczne usunięcia kolizji przebiegu sieci z inwestycją dotyczącą linii kolejowej </w:t>
      </w:r>
      <w:r w:rsidRPr="00502F12">
        <w:lastRenderedPageBreak/>
        <w:t>w terminie 14 dni od dnia otrzymania wniosku PLK S.A., CPK lub właściwej jednostki samorządu terytorialnego.”,</w:t>
      </w:r>
    </w:p>
    <w:p w14:paraId="393D4C91" w14:textId="77777777" w:rsidR="00502F12" w:rsidRPr="00502F12" w:rsidRDefault="00502F12" w:rsidP="00502F12">
      <w:pPr>
        <w:pStyle w:val="LITlitera"/>
      </w:pPr>
      <w:r w:rsidRPr="00502F12">
        <w:t>b)</w:t>
      </w:r>
      <w:r w:rsidRPr="00502F12">
        <w:tab/>
        <w:t>dodaje się ust. 3 w brzmieniu:</w:t>
      </w:r>
    </w:p>
    <w:p w14:paraId="7FAF2173" w14:textId="0EFC2BE2" w:rsidR="00502F12" w:rsidRPr="00502F12" w:rsidRDefault="00502F12" w:rsidP="00502F12">
      <w:pPr>
        <w:pStyle w:val="ZLITUSTzmustliter"/>
      </w:pPr>
      <w:r w:rsidRPr="00502F12">
        <w:t>„3. Podmioty, o których mowa w ust. 1, nie mogą warunkować uzgodnienia warunków technicznych usunięcia kolizji od spełnienia świadczeń</w:t>
      </w:r>
      <w:r w:rsidR="00B46E67">
        <w:t>,</w:t>
      </w:r>
      <w:r w:rsidRPr="00502F12">
        <w:t xml:space="preserve"> w ramach których PLK S.A., CPK lub właściwa jednostka samorządu terytorialnego byłaby zobowiązana do ustanowienia praw, których dotychczas podmioty te nie posiadały.”;</w:t>
      </w:r>
    </w:p>
    <w:p w14:paraId="7CA3439E" w14:textId="186F72C5" w:rsidR="00502F12" w:rsidRPr="00502F12" w:rsidRDefault="00975B21" w:rsidP="00502F12">
      <w:pPr>
        <w:pStyle w:val="PKTpunkt"/>
      </w:pPr>
      <w:r>
        <w:t>4</w:t>
      </w:r>
      <w:r w:rsidR="005B04BF">
        <w:t>)</w:t>
      </w:r>
      <w:r w:rsidR="005B04BF">
        <w:tab/>
      </w:r>
      <w:r w:rsidR="00502F12" w:rsidRPr="00502F12">
        <w:t>w art. 9s :</w:t>
      </w:r>
    </w:p>
    <w:p w14:paraId="1E65F492" w14:textId="77777777" w:rsidR="00502F12" w:rsidRPr="00502F12" w:rsidRDefault="00502F12" w:rsidP="00502F12">
      <w:pPr>
        <w:pStyle w:val="LITlitera"/>
      </w:pPr>
      <w:r w:rsidRPr="00502F12">
        <w:t>a)</w:t>
      </w:r>
      <w:r w:rsidRPr="00502F12">
        <w:tab/>
        <w:t xml:space="preserve">ust. 3e otrzymuje brzmienie: </w:t>
      </w:r>
    </w:p>
    <w:p w14:paraId="4864355E" w14:textId="77777777" w:rsidR="00502F12" w:rsidRPr="00502F12" w:rsidRDefault="00502F12" w:rsidP="00502F12">
      <w:pPr>
        <w:pStyle w:val="ZLITUSTzmustliter"/>
      </w:pPr>
      <w:r w:rsidRPr="00502F12">
        <w:t>„3e. Nieruchomości, na których planowana jest budowa lub przebudowa dróg publicznych, określone decyzją o ustaleniu lokalizacji linii kolejowej, z dniem w którym decyzja ta stała się ostateczna:</w:t>
      </w:r>
    </w:p>
    <w:p w14:paraId="4760370E" w14:textId="77777777" w:rsidR="00502F12" w:rsidRPr="00502F12" w:rsidRDefault="00502F12" w:rsidP="00502F12">
      <w:pPr>
        <w:pStyle w:val="ZLITPKTzmpktliter"/>
      </w:pPr>
      <w:r w:rsidRPr="00502F12">
        <w:t>1)</w:t>
      </w:r>
      <w:r w:rsidRPr="00502F12">
        <w:tab/>
        <w:t>wojewoda oddaje w trwały zarząd Generalnej Dyrekcji Dróg Krajowych i Autostrad – w odniesieniu do dróg krajowych;</w:t>
      </w:r>
    </w:p>
    <w:p w14:paraId="512D011B" w14:textId="77777777" w:rsidR="00502F12" w:rsidRPr="00502F12" w:rsidRDefault="00502F12" w:rsidP="00502F12">
      <w:pPr>
        <w:pStyle w:val="ZLITPKTzmpktliter"/>
      </w:pPr>
      <w:r w:rsidRPr="00502F12">
        <w:t>2)</w:t>
      </w:r>
      <w:r w:rsidRPr="00502F12">
        <w:tab/>
        <w:t>stają się własnością właściwego samorządu województwa, powiatu lub gminy – w odniesieniu do dróg wojewódzkich, powiatowych i gminnych.”,</w:t>
      </w:r>
    </w:p>
    <w:p w14:paraId="0AC33786" w14:textId="77777777" w:rsidR="002A4E69" w:rsidRDefault="00502F12" w:rsidP="00502F12">
      <w:pPr>
        <w:pStyle w:val="LITlitera"/>
      </w:pPr>
      <w:r w:rsidRPr="00502F12">
        <w:t>b)</w:t>
      </w:r>
      <w:r w:rsidRPr="00502F12">
        <w:tab/>
        <w:t>ust. 5 otrzymuje brzmienie:</w:t>
      </w:r>
    </w:p>
    <w:p w14:paraId="1CDF3899" w14:textId="77777777" w:rsidR="002A4E69" w:rsidRPr="00502F12" w:rsidRDefault="002A4E69" w:rsidP="002A4E69">
      <w:pPr>
        <w:pStyle w:val="ZLITUSTzmustliter"/>
      </w:pPr>
      <w:r w:rsidRPr="00502F12">
        <w:t>„5. Decyzja o ustaleniu lokalizacji linii kolejowej stanowi podstawę do dokonania</w:t>
      </w:r>
      <w:r>
        <w:t xml:space="preserve"> </w:t>
      </w:r>
      <w:r w:rsidRPr="00502F12">
        <w:t>wpisów:</w:t>
      </w:r>
    </w:p>
    <w:p w14:paraId="3A8B0619" w14:textId="77777777" w:rsidR="002A4E69" w:rsidRPr="00502F12" w:rsidRDefault="002A4E69" w:rsidP="002A4E69">
      <w:pPr>
        <w:pStyle w:val="ZLITPKTzmpktliter"/>
      </w:pPr>
      <w:r w:rsidRPr="00502F12">
        <w:t>1)</w:t>
      </w:r>
      <w:r w:rsidRPr="00502F12">
        <w:tab/>
        <w:t>w księdze wieczystej i w katastrze nieruchomości praw, o których mowa w</w:t>
      </w:r>
      <w:r>
        <w:t> </w:t>
      </w:r>
      <w:r w:rsidRPr="00502F12">
        <w:t>ust.</w:t>
      </w:r>
      <w:r>
        <w:t> </w:t>
      </w:r>
      <w:r w:rsidRPr="00502F12">
        <w:t>3</w:t>
      </w:r>
      <w:r>
        <w:t>–</w:t>
      </w:r>
      <w:r w:rsidRPr="00502F12">
        <w:t>3b i 3e;</w:t>
      </w:r>
    </w:p>
    <w:p w14:paraId="0275AF9F" w14:textId="77777777" w:rsidR="002A4E69" w:rsidRPr="00502F12" w:rsidRDefault="002A4E69" w:rsidP="002A4E69">
      <w:pPr>
        <w:pStyle w:val="ZLITPKTzmpktliter"/>
      </w:pPr>
      <w:r w:rsidRPr="00502F12">
        <w:t>2)</w:t>
      </w:r>
      <w:r w:rsidRPr="00502F12">
        <w:tab/>
        <w:t>w księdze wieczystej ograniczeń, o których mowa w ust. 9 oraz w art. 9q ust. 1 pkt 6.”;</w:t>
      </w:r>
    </w:p>
    <w:p w14:paraId="4D072D77" w14:textId="4B8497DA" w:rsidR="00502F12" w:rsidRPr="00502F12" w:rsidRDefault="00975B21" w:rsidP="00502F12">
      <w:pPr>
        <w:pStyle w:val="PKTpunkt"/>
      </w:pPr>
      <w:r>
        <w:t>5</w:t>
      </w:r>
      <w:r w:rsidR="00502F12" w:rsidRPr="00502F12">
        <w:t>)</w:t>
      </w:r>
      <w:r w:rsidR="00502F12" w:rsidRPr="00502F12">
        <w:tab/>
      </w:r>
      <w:bookmarkStart w:id="8" w:name="_Hlk103160383"/>
      <w:r w:rsidR="00502F12" w:rsidRPr="00502F12">
        <w:t>w art. 9x:</w:t>
      </w:r>
    </w:p>
    <w:p w14:paraId="2767FBEF" w14:textId="77777777" w:rsidR="00502F12" w:rsidRPr="00502F12" w:rsidRDefault="00502F12" w:rsidP="00502F12">
      <w:pPr>
        <w:pStyle w:val="LITlitera"/>
      </w:pPr>
      <w:r w:rsidRPr="00502F12">
        <w:t>a)</w:t>
      </w:r>
      <w:r w:rsidRPr="00502F12">
        <w:tab/>
        <w:t xml:space="preserve">ust. 1 otrzymuje brzmienie: </w:t>
      </w:r>
    </w:p>
    <w:p w14:paraId="5B38C129" w14:textId="77777777" w:rsidR="00502F12" w:rsidRPr="00502F12" w:rsidRDefault="00502F12" w:rsidP="00502F12">
      <w:pPr>
        <w:pStyle w:val="ZUSTzmustartykuempunktem"/>
      </w:pPr>
      <w:r w:rsidRPr="00502F12">
        <w:t xml:space="preserve">„1. Z dniem w którym decyzja o ustaleniu lokalizacji linii kolejowej stała się ostateczna, następuje z mocy prawa wygaśnięcie trwałego zarządu ustanowionego na nieruchomości przeznaczonej na pas gruntu pod linię kolejową, stanowiącej własność Skarbu Państwa albo jednostki samorządu terytorialnego.”, </w:t>
      </w:r>
    </w:p>
    <w:p w14:paraId="1218CF99" w14:textId="77777777" w:rsidR="002A4E69" w:rsidRDefault="00502F12" w:rsidP="00502F12">
      <w:pPr>
        <w:pStyle w:val="ZUSTzmustartykuempunktem"/>
      </w:pPr>
      <w:r w:rsidRPr="00502F12">
        <w:t>b)</w:t>
      </w:r>
      <w:r w:rsidRPr="00502F12">
        <w:tab/>
        <w:t>po ust. 1 dodaje się ust. 1a w brzmieniu:</w:t>
      </w:r>
    </w:p>
    <w:p w14:paraId="6DDA478A" w14:textId="2A47F5ED" w:rsidR="002A4E69" w:rsidRPr="00502F12" w:rsidRDefault="002A4E69" w:rsidP="002A4E69">
      <w:pPr>
        <w:pStyle w:val="ZUSTzmustartykuempunktem"/>
      </w:pPr>
      <w:r w:rsidRPr="00502F12">
        <w:t xml:space="preserve">„1a. Decyzja o ustaleniu lokalizacji linii kolejowej stanowi podstawę do dokonania wpisów w księdze wieczystej o wygaśnięciu </w:t>
      </w:r>
      <w:r>
        <w:t>trwałego zarządu,</w:t>
      </w:r>
      <w:r w:rsidRPr="00502F12">
        <w:t xml:space="preserve"> o któr</w:t>
      </w:r>
      <w:r>
        <w:t>ym</w:t>
      </w:r>
      <w:r w:rsidRPr="00502F12">
        <w:t xml:space="preserve"> mowa w ust. 1</w:t>
      </w:r>
      <w:r>
        <w:t>.</w:t>
      </w:r>
      <w:r w:rsidRPr="00502F12">
        <w:t>”</w:t>
      </w:r>
      <w:r>
        <w:t>;</w:t>
      </w:r>
    </w:p>
    <w:bookmarkEnd w:id="8"/>
    <w:p w14:paraId="30F9D99E" w14:textId="4A6181F9" w:rsidR="00502F12" w:rsidRPr="00502F12" w:rsidRDefault="00975B21" w:rsidP="00502F12">
      <w:pPr>
        <w:pStyle w:val="PKTpunkt"/>
      </w:pPr>
      <w:r>
        <w:t>6</w:t>
      </w:r>
      <w:r w:rsidR="00502F12" w:rsidRPr="00502F12">
        <w:t>)</w:t>
      </w:r>
      <w:r w:rsidR="00502F12" w:rsidRPr="00502F12">
        <w:tab/>
        <w:t>w art. 9y:</w:t>
      </w:r>
    </w:p>
    <w:p w14:paraId="7C1E4ED2" w14:textId="77777777" w:rsidR="00502F12" w:rsidRPr="00502F12" w:rsidRDefault="00502F12" w:rsidP="00502F12">
      <w:pPr>
        <w:pStyle w:val="LITlitera"/>
      </w:pPr>
      <w:r w:rsidRPr="00502F12">
        <w:lastRenderedPageBreak/>
        <w:t>a)</w:t>
      </w:r>
      <w:r w:rsidRPr="00502F12">
        <w:tab/>
        <w:t>ust. 1 otrzymuje brzmienie:</w:t>
      </w:r>
    </w:p>
    <w:p w14:paraId="31C2D8FC" w14:textId="636779AB" w:rsidR="00502F12" w:rsidRPr="00502F12" w:rsidRDefault="00502F12" w:rsidP="00502F12">
      <w:pPr>
        <w:pStyle w:val="ZLITUSTzmustliter"/>
      </w:pPr>
      <w:r w:rsidRPr="00502F12">
        <w:t>„1. Za nieruchomości oraz ograniczone prawa rzeczowe do nieruchomości, o których mowa w art. 9s ust. 3</w:t>
      </w:r>
      <w:r w:rsidR="00A51E76">
        <w:t>,</w:t>
      </w:r>
      <w:r w:rsidRPr="00502F12">
        <w:t xml:space="preserve"> 3a</w:t>
      </w:r>
      <w:r w:rsidR="00A51E76">
        <w:t xml:space="preserve"> i 3e</w:t>
      </w:r>
      <w:r w:rsidRPr="00502F12">
        <w:t xml:space="preserve"> oraz w art. 9x ust. 4, od podmiotu, na rzecz którego wydawana jest decyzja o ustaleniu lokalizacji linii kolejowej, przysługuje odszkodowanie dotychczasowym właścicielom lub użytkownikom wieczystym nieruchomości, a także osobom, którym przysługiwało ograniczone prawo rzeczowe do nieruchomości w dniu, w którym decyzja o ustaleniu lokalizacji linii kolejowej stała się ostateczna.”,</w:t>
      </w:r>
    </w:p>
    <w:p w14:paraId="1B0AF76B" w14:textId="6B80B621" w:rsidR="00502F12" w:rsidRPr="00502F12" w:rsidRDefault="00DF7C24" w:rsidP="00502F12">
      <w:pPr>
        <w:pStyle w:val="LITlitera"/>
      </w:pPr>
      <w:r>
        <w:t>b</w:t>
      </w:r>
      <w:r w:rsidR="00FB312B">
        <w:t>)</w:t>
      </w:r>
      <w:r w:rsidR="00FB312B">
        <w:tab/>
      </w:r>
      <w:r w:rsidR="00502F12" w:rsidRPr="00502F12">
        <w:t>po ust. 2 dodaje się ust. 2a w brzmieniu:</w:t>
      </w:r>
    </w:p>
    <w:p w14:paraId="0EC27C5F" w14:textId="7BD27E47" w:rsidR="00502F12" w:rsidRPr="00502F12" w:rsidRDefault="00502F12" w:rsidP="00502F12">
      <w:pPr>
        <w:pStyle w:val="ZLITUSTzmustliter"/>
        <w:rPr>
          <w:lang w:eastAsia="en-US"/>
        </w:rPr>
      </w:pPr>
      <w:r w:rsidRPr="00502F12">
        <w:t xml:space="preserve">„2a. Jeżeli decyzji o ustaleniu lokalizacji linii kolejowej został nadany rygor natychmiastowej wykonalności, wysokość odszkodowania, o którym mowa w ust. 1 </w:t>
      </w:r>
      <w:r w:rsidR="00417598">
        <w:t>oraz w</w:t>
      </w:r>
      <w:r w:rsidRPr="00502F12">
        <w:t xml:space="preserve"> art. 9s ust. 9, ustala wojewoda w drodze decyzji, w terminie nie dłuższym niż 60 dni od dnia nadania decyzji o ustaleniu lokalizacji linii kolejowej rygoru natychmiastowej wykonalności.”,</w:t>
      </w:r>
    </w:p>
    <w:p w14:paraId="5629FA57" w14:textId="43D80A6C" w:rsidR="00502F12" w:rsidRPr="00502F12" w:rsidRDefault="00DF7C24" w:rsidP="00502F12">
      <w:pPr>
        <w:pStyle w:val="ZLITzmlitartykuempunktem"/>
      </w:pPr>
      <w:r>
        <w:t>c</w:t>
      </w:r>
      <w:r w:rsidR="00502F12" w:rsidRPr="00502F12">
        <w:t>)</w:t>
      </w:r>
      <w:r w:rsidR="00502F12" w:rsidRPr="00502F12">
        <w:tab/>
        <w:t xml:space="preserve">w ust. 7 dodaje się zdanie trzecie w brzmieniu: </w:t>
      </w:r>
    </w:p>
    <w:p w14:paraId="2375AD6E" w14:textId="77777777" w:rsidR="00502F12" w:rsidRPr="00502F12" w:rsidRDefault="00502F12" w:rsidP="00502F12">
      <w:pPr>
        <w:pStyle w:val="ZLITUSTzmustliter"/>
      </w:pPr>
      <w:r w:rsidRPr="00502F12">
        <w:t>„Podmiot zrzekający się w całości lub w części prawa do odszkodowania jest zwolniony z podatku od towarów i usług z tytułu zrzeczenia się tego prawa.”;</w:t>
      </w:r>
    </w:p>
    <w:p w14:paraId="748B15EC" w14:textId="15F91347" w:rsidR="00502F12" w:rsidRPr="00502F12" w:rsidRDefault="00975B21" w:rsidP="00502F12">
      <w:pPr>
        <w:pStyle w:val="PKTpunkt"/>
      </w:pPr>
      <w:r>
        <w:t>7</w:t>
      </w:r>
      <w:r w:rsidR="00502F12" w:rsidRPr="00502F12">
        <w:t>)</w:t>
      </w:r>
      <w:r w:rsidR="00502F12" w:rsidRPr="00502F12">
        <w:tab/>
        <w:t>po art. 9yc dodaje się art. 9yca w brzmieniu:</w:t>
      </w:r>
    </w:p>
    <w:p w14:paraId="63BCC719" w14:textId="54CDEB48" w:rsidR="00DE085A" w:rsidRPr="00502F12" w:rsidRDefault="00DE085A" w:rsidP="00DE085A">
      <w:pPr>
        <w:pStyle w:val="ZUSTzmustartykuempunktem"/>
      </w:pPr>
      <w:bookmarkStart w:id="9" w:name="_Hlk99117784"/>
      <w:r w:rsidRPr="00DE085A">
        <w:t>„</w:t>
      </w:r>
      <w:r w:rsidRPr="00502F12">
        <w:t>Art. 9yc</w:t>
      </w:r>
      <w:r w:rsidR="00A71B03">
        <w:t>a</w:t>
      </w:r>
      <w:r w:rsidRPr="00502F12">
        <w:t>. PLK S.A. lub właściwa jednostka samorządu terytorialnego dysponuje na cele budowlane w rozumieniu ustawy z dnia 7 lipca 1994 r. – Prawo budowlane nieruchomością lub częścią nieruchomości, na której niezbędne jest wykonanie robót budowlanych</w:t>
      </w:r>
      <w:r w:rsidR="00B5078A">
        <w:t xml:space="preserve"> </w:t>
      </w:r>
      <w:r w:rsidRPr="00502F12">
        <w:t>nie wymagających decyzji o pozwoleniu na budowę, o której mowa w</w:t>
      </w:r>
      <w:r w:rsidR="00446C0D">
        <w:t> </w:t>
      </w:r>
      <w:r w:rsidRPr="00502F12">
        <w:t>art.</w:t>
      </w:r>
      <w:r w:rsidR="00446C0D">
        <w:t> </w:t>
      </w:r>
      <w:r w:rsidRPr="00502F12">
        <w:t>28 ust. 1 ustawy z dnia 7 lipca 1994 r. – Prawo budowlane, w ramach inwestycji dotyczących linii kolejowych.”;</w:t>
      </w:r>
    </w:p>
    <w:bookmarkEnd w:id="9"/>
    <w:p w14:paraId="76E4BBB8" w14:textId="554357DD" w:rsidR="00502F12" w:rsidRPr="00502F12" w:rsidRDefault="00DF7C24" w:rsidP="00502F12">
      <w:pPr>
        <w:pStyle w:val="PKTpunkt"/>
      </w:pPr>
      <w:r>
        <w:t>8</w:t>
      </w:r>
      <w:r w:rsidR="00502F12" w:rsidRPr="00502F12">
        <w:t>)</w:t>
      </w:r>
      <w:r w:rsidR="00502F12" w:rsidRPr="00502F12">
        <w:tab/>
      </w:r>
      <w:bookmarkStart w:id="10" w:name="_Hlk103158203"/>
      <w:r w:rsidR="00502F12" w:rsidRPr="00502F12">
        <w:t>po art. 57a dodaje się art. 57b w brzmieniu:</w:t>
      </w:r>
    </w:p>
    <w:p w14:paraId="400271F0" w14:textId="77777777" w:rsidR="00502F12" w:rsidRPr="00502F12" w:rsidRDefault="00502F12" w:rsidP="00502F12">
      <w:pPr>
        <w:pStyle w:val="ZUSTzmustartykuempunktem"/>
      </w:pPr>
      <w:r w:rsidRPr="00502F12">
        <w:t>„Art. 57b. 1. W przypadkach szczególnie uzasadnionych usytuowanie obiektu budowlanego będącego elementem infrastruktury kolejowej przy autostradzie albo drodze ekspresowej w odległości mniejszej niż określona w art. 43 ust. 1 ustawy z dnia 21 marca 1985 r. o drogach publicznych  może nastąpić wyłącznie za zgodą Generalnego Dyrektora Dróg Krajowych i Autostrad wyrażoną przed uzyskaniem przez inwestora tego obiektu pozwolenia na budowę lub zgłoszeniem budowy albo wykonywania robót budowlanych. Wyrażenie zgody następuje w drodze decyzji.</w:t>
      </w:r>
    </w:p>
    <w:p w14:paraId="38D9EAEA" w14:textId="6F6A22C1" w:rsidR="00502F12" w:rsidRPr="00502F12" w:rsidRDefault="00502F12" w:rsidP="00502F12">
      <w:pPr>
        <w:pStyle w:val="ZUSTzmustartykuempunktem"/>
      </w:pPr>
      <w:r w:rsidRPr="00502F12">
        <w:lastRenderedPageBreak/>
        <w:t>2. Zgodę, o której mowa w ust. 1, dołącza się do wniosku o pozwolenie na budowę oraz zgłoszenia budowy lub wykonania robót budowlanych, o których mowa w ustawie z dnia 7 lipca 1994 r. – Prawo budowlane.”.</w:t>
      </w:r>
    </w:p>
    <w:bookmarkEnd w:id="10"/>
    <w:p w14:paraId="1B15EDF9" w14:textId="77777777" w:rsidR="00502F12" w:rsidRPr="00502F12" w:rsidRDefault="00502F12" w:rsidP="00502F12">
      <w:pPr>
        <w:pStyle w:val="ARTartustawynprozporzdzenia"/>
      </w:pPr>
      <w:r w:rsidRPr="00502F12">
        <w:rPr>
          <w:rStyle w:val="Ppogrubienie"/>
        </w:rPr>
        <w:t xml:space="preserve">Art. 2. </w:t>
      </w:r>
      <w:r w:rsidRPr="00502F12">
        <w:t xml:space="preserve">W ustawie </w:t>
      </w:r>
      <w:bookmarkStart w:id="11" w:name="_Hlk99104397"/>
      <w:r w:rsidRPr="00502F12">
        <w:t xml:space="preserve">z dnia 15 listopada 1984 r. – Prawo przewozowe (Dz. U. z 2020 r. poz. 8) </w:t>
      </w:r>
      <w:bookmarkEnd w:id="11"/>
      <w:r w:rsidRPr="00502F12">
        <w:t>wprowadza się następujące zmiany:</w:t>
      </w:r>
    </w:p>
    <w:p w14:paraId="33573091" w14:textId="77777777" w:rsidR="00502F12" w:rsidRPr="00502F12" w:rsidRDefault="00502F12" w:rsidP="00502F12">
      <w:pPr>
        <w:pStyle w:val="PKTpunkt"/>
      </w:pPr>
      <w:r w:rsidRPr="00502F12">
        <w:t>1) w art. 15 po ust. 2 dodaje się ust. 2a w brzmieniu:</w:t>
      </w:r>
    </w:p>
    <w:p w14:paraId="32EEEC9D" w14:textId="53B3C29E" w:rsidR="00502F12" w:rsidRPr="00502F12" w:rsidRDefault="00502F12" w:rsidP="00502F12">
      <w:pPr>
        <w:pStyle w:val="ZUSTzmustartykuempunktem"/>
      </w:pPr>
      <w:r w:rsidRPr="00502F12">
        <w:t>„2a. W przypadku</w:t>
      </w:r>
      <w:r w:rsidR="005470E0">
        <w:t xml:space="preserve"> osób</w:t>
      </w:r>
      <w:r w:rsidRPr="00502F12">
        <w:t>, o który</w:t>
      </w:r>
      <w:r w:rsidR="005470E0">
        <w:t>ch</w:t>
      </w:r>
      <w:r w:rsidRPr="00502F12">
        <w:t xml:space="preserve"> mowa w ust. 2, osoba upoważniona przez przewoźnika żąda opuszczenia środka transportowego</w:t>
      </w:r>
      <w:r w:rsidR="00B22EC8">
        <w:t>, a</w:t>
      </w:r>
      <w:r w:rsidRPr="00502F12">
        <w:t xml:space="preserve"> </w:t>
      </w:r>
      <w:r w:rsidR="00B22EC8">
        <w:t>w</w:t>
      </w:r>
      <w:r w:rsidRPr="00502F12">
        <w:t xml:space="preserve"> przypadku niepodporządkowania się żądaniu, w celu usunięcia </w:t>
      </w:r>
      <w:r w:rsidR="005470E0">
        <w:t xml:space="preserve">takiej </w:t>
      </w:r>
      <w:r w:rsidRPr="00502F12">
        <w:t>osoby ze środka transport</w:t>
      </w:r>
      <w:r w:rsidR="00F307CD">
        <w:t>owego</w:t>
      </w:r>
      <w:r w:rsidRPr="00502F12">
        <w:t xml:space="preserve">, </w:t>
      </w:r>
      <w:r w:rsidR="005E59EE">
        <w:t>może wezwać</w:t>
      </w:r>
      <w:r w:rsidR="00B5078A">
        <w:t xml:space="preserve"> do interwencji</w:t>
      </w:r>
      <w:r w:rsidRPr="00502F12">
        <w:t xml:space="preserve"> Policję</w:t>
      </w:r>
      <w:r w:rsidR="00B5078A">
        <w:t>, a na obszarze kolejowym również Straż Ochrony Kolei</w:t>
      </w:r>
      <w:r w:rsidRPr="00502F12">
        <w:t>.”;</w:t>
      </w:r>
    </w:p>
    <w:p w14:paraId="12F816E2" w14:textId="77777777" w:rsidR="00502F12" w:rsidRPr="00502F12" w:rsidRDefault="00502F12" w:rsidP="00502F12">
      <w:pPr>
        <w:pStyle w:val="PKTpunkt"/>
      </w:pPr>
      <w:r w:rsidRPr="00502F12">
        <w:t>2) po art. 87a dodaje się art. 87aa w brzmieniu:</w:t>
      </w:r>
    </w:p>
    <w:p w14:paraId="23364477" w14:textId="798D9BBA" w:rsidR="004A1107" w:rsidRDefault="004A1107" w:rsidP="0062661F">
      <w:pPr>
        <w:pStyle w:val="ZUSTzmustartykuempunktem"/>
      </w:pPr>
      <w:r w:rsidRPr="004A1107">
        <w:t>„Art. 87aa.</w:t>
      </w:r>
      <w:r>
        <w:t xml:space="preserve"> </w:t>
      </w:r>
      <w:r w:rsidR="0062661F">
        <w:t xml:space="preserve">1. </w:t>
      </w:r>
      <w:r w:rsidR="005470E0">
        <w:t>O</w:t>
      </w:r>
      <w:r w:rsidR="00B5078A">
        <w:t>soba</w:t>
      </w:r>
      <w:r w:rsidR="005470E0">
        <w:t>, o której mowa w art. 15 ust. 2,</w:t>
      </w:r>
      <w:r w:rsidR="00B5078A">
        <w:t xml:space="preserve"> która</w:t>
      </w:r>
      <w:r w:rsidR="00B5078A" w:rsidRPr="004A1107">
        <w:t xml:space="preserve"> </w:t>
      </w:r>
      <w:r w:rsidRPr="004A1107">
        <w:t>nie opuszcza środka transportowego na żądanie osoby upoważnionej przez przewoźnika, podlega karze grzywny</w:t>
      </w:r>
      <w:r w:rsidR="0062661F">
        <w:t xml:space="preserve"> nie niższej niż 500 złotych</w:t>
      </w:r>
      <w:r w:rsidRPr="004A1107">
        <w:t>.</w:t>
      </w:r>
    </w:p>
    <w:p w14:paraId="625BF6B8" w14:textId="43FA22F1" w:rsidR="0062661F" w:rsidRPr="00502F12" w:rsidRDefault="0062661F" w:rsidP="0062661F">
      <w:pPr>
        <w:pStyle w:val="ZUSTzmustartykuempunktem"/>
      </w:pPr>
      <w:r>
        <w:t>2. Jeżeli czyn, o którym mowa w ust. 1</w:t>
      </w:r>
      <w:r w:rsidR="007A4614">
        <w:t>,</w:t>
      </w:r>
      <w:r>
        <w:t xml:space="preserve"> ma charakter chuligański, sprawca podlega karze grzywny nie niższej niż 2000 złotych.</w:t>
      </w:r>
      <w:r w:rsidRPr="00502F12">
        <w:t>”</w:t>
      </w:r>
      <w:r w:rsidR="00B86C00">
        <w:t>;</w:t>
      </w:r>
    </w:p>
    <w:p w14:paraId="5D13817F" w14:textId="78C27F45" w:rsidR="00502F12" w:rsidRPr="00502F12" w:rsidRDefault="00502F12" w:rsidP="001B0504">
      <w:pPr>
        <w:pStyle w:val="LITlitera"/>
        <w:ind w:left="0" w:firstLine="0"/>
      </w:pPr>
      <w:r w:rsidRPr="00502F12">
        <w:t>3) w art. 87c wyraz</w:t>
      </w:r>
      <w:r w:rsidR="0080681C">
        <w:t xml:space="preserve">y </w:t>
      </w:r>
      <w:r w:rsidRPr="00502F12">
        <w:t>„art. 87</w:t>
      </w:r>
      <w:r w:rsidR="0080681C">
        <w:t>b</w:t>
      </w:r>
      <w:r w:rsidRPr="00502F12">
        <w:t xml:space="preserve">” </w:t>
      </w:r>
      <w:r w:rsidR="0080681C">
        <w:t xml:space="preserve">zastępuje się </w:t>
      </w:r>
      <w:r w:rsidRPr="00502F12">
        <w:t>wyraz</w:t>
      </w:r>
      <w:r w:rsidR="0080681C">
        <w:t>ami</w:t>
      </w:r>
      <w:r w:rsidRPr="00502F12">
        <w:t xml:space="preserve"> </w:t>
      </w:r>
      <w:r w:rsidR="0080681C" w:rsidRPr="00502F12">
        <w:t>„</w:t>
      </w:r>
      <w:r w:rsidRPr="00502F12">
        <w:t>art. 87aa”.</w:t>
      </w:r>
    </w:p>
    <w:p w14:paraId="606D228F" w14:textId="5FD65E3A" w:rsidR="00DE085A" w:rsidRDefault="00502F12" w:rsidP="00502F12">
      <w:pPr>
        <w:pStyle w:val="ARTartustawynprozporzdzenia"/>
      </w:pPr>
      <w:r w:rsidRPr="00502F12">
        <w:rPr>
          <w:rStyle w:val="Ppogrubienie"/>
        </w:rPr>
        <w:t>Art.</w:t>
      </w:r>
      <w:r w:rsidRPr="00502F12">
        <w:rPr>
          <w:rStyle w:val="Ppogrubienie"/>
        </w:rPr>
        <w:tab/>
        <w:t xml:space="preserve">3. </w:t>
      </w:r>
      <w:r w:rsidRPr="00502F12">
        <w:t>W ustawie z dnia 8 września 2000 r. o komercjalizacji i restrukturyzacji przedsiębiorstwa państwowego „Polskie Kolejowe Państwowe” (Dz. U. z 2021 r. poz. 146 oraz z 2022 r. poz. 655</w:t>
      </w:r>
      <w:r w:rsidR="005470E0">
        <w:t>, 1534 i 1846</w:t>
      </w:r>
      <w:r w:rsidRPr="00502F12">
        <w:t xml:space="preserve">) </w:t>
      </w:r>
      <w:r w:rsidR="00602006">
        <w:t>wprowadza się następujące zmiany:</w:t>
      </w:r>
    </w:p>
    <w:p w14:paraId="505BBBC1" w14:textId="25CF5BBA" w:rsidR="00502F12" w:rsidRPr="00502F12" w:rsidRDefault="00DE085A" w:rsidP="00602006">
      <w:pPr>
        <w:pStyle w:val="PKTpunkt"/>
      </w:pPr>
      <w:r>
        <w:t xml:space="preserve">1) </w:t>
      </w:r>
      <w:r w:rsidR="00502F12" w:rsidRPr="00502F12">
        <w:t>w art. 39 w ust. 4a w pkt 2 w lit. c kropkę zastępuje się przecinkiem i dodaje się lit.</w:t>
      </w:r>
      <w:r>
        <w:t> </w:t>
      </w:r>
      <w:r w:rsidR="00502F12" w:rsidRPr="00502F12">
        <w:t>d</w:t>
      </w:r>
      <w:r>
        <w:t> </w:t>
      </w:r>
      <w:r w:rsidR="00502F12" w:rsidRPr="00502F12">
        <w:t>w</w:t>
      </w:r>
      <w:r>
        <w:t> </w:t>
      </w:r>
      <w:r w:rsidR="00502F12" w:rsidRPr="00502F12">
        <w:t>brzmieniu:</w:t>
      </w:r>
    </w:p>
    <w:p w14:paraId="6A3EB40D" w14:textId="288FC0B1" w:rsidR="00502F12" w:rsidRDefault="00502F12" w:rsidP="00502F12">
      <w:pPr>
        <w:pStyle w:val="ZLITzmlitartykuempunktem"/>
      </w:pPr>
      <w:r w:rsidRPr="00502F12">
        <w:t>„d) jednostka samorządu terytorialnego, państwowa osoba prawna lub państwowa jednostka organizacyjna jest właścicielem lub użytkownikiem wieczystym.”</w:t>
      </w:r>
      <w:r w:rsidR="00E45543">
        <w:t>;</w:t>
      </w:r>
    </w:p>
    <w:p w14:paraId="739A7C4B" w14:textId="4D719836" w:rsidR="00DE085A" w:rsidRDefault="00DE085A" w:rsidP="00041084">
      <w:pPr>
        <w:pStyle w:val="ZLITzmlitartykuempunktem"/>
        <w:ind w:left="0" w:firstLine="0"/>
      </w:pPr>
      <w:r>
        <w:t>2)</w:t>
      </w:r>
      <w:r w:rsidR="00E45543">
        <w:tab/>
      </w:r>
      <w:r>
        <w:t>po art. 3</w:t>
      </w:r>
      <w:r w:rsidR="00D571CA">
        <w:t>9</w:t>
      </w:r>
      <w:r w:rsidR="000B05DF">
        <w:t>e</w:t>
      </w:r>
      <w:r>
        <w:t xml:space="preserve"> dodaje </w:t>
      </w:r>
      <w:r w:rsidR="005470E0">
        <w:t xml:space="preserve">się </w:t>
      </w:r>
      <w:r>
        <w:t>art. 3</w:t>
      </w:r>
      <w:r w:rsidR="00D571CA">
        <w:t>9</w:t>
      </w:r>
      <w:r w:rsidR="000B05DF">
        <w:t>f</w:t>
      </w:r>
      <w:r>
        <w:t xml:space="preserve"> w brzmieniu:</w:t>
      </w:r>
    </w:p>
    <w:p w14:paraId="50CD7035" w14:textId="51FD4216" w:rsidR="005C12E9" w:rsidRDefault="00DE085A" w:rsidP="00DE085A">
      <w:pPr>
        <w:pStyle w:val="ZARTzmartartykuempunktem"/>
      </w:pPr>
      <w:bookmarkStart w:id="12" w:name="_Hlk105771709"/>
      <w:r w:rsidRPr="00502F12">
        <w:t>„</w:t>
      </w:r>
      <w:bookmarkEnd w:id="12"/>
      <w:r w:rsidRPr="00502F12">
        <w:t xml:space="preserve">Art. </w:t>
      </w:r>
      <w:r>
        <w:t>3</w:t>
      </w:r>
      <w:r w:rsidR="00D571CA">
        <w:t>9</w:t>
      </w:r>
      <w:r w:rsidR="000B05DF">
        <w:t>f</w:t>
      </w:r>
      <w:r w:rsidR="005470E0">
        <w:t>.</w:t>
      </w:r>
      <w:r w:rsidRPr="00502F12">
        <w:t xml:space="preserve"> </w:t>
      </w:r>
      <w:r w:rsidR="005C12E9" w:rsidRPr="005C12E9">
        <w:t>Podmiot zarządzający zapleczem technicznym pasażerskiego i</w:t>
      </w:r>
      <w:r w:rsidR="005C12E9">
        <w:t> </w:t>
      </w:r>
      <w:r w:rsidR="005C12E9" w:rsidRPr="005C12E9">
        <w:t>towarowego taboru kolejowego, zlokalizowanym na gruncie o nieuregulowanym na rzecz PKP SA stanie prawnym, stanowiącym teren zamknięty, o którym mowa w art. 2 pkt 9 ustawy z dnia 17 maja 1989 r. – Prawo geodezyjne i kartograficzne (Dz. U. z 2021 r. poz. 1900</w:t>
      </w:r>
      <w:r w:rsidR="005470E0">
        <w:t xml:space="preserve"> oraz z 2022 r. poz. 1846</w:t>
      </w:r>
      <w:r w:rsidR="005C12E9" w:rsidRPr="005C12E9">
        <w:t xml:space="preserve">), w celu wykonania robót budowlanych dotyczących infrastruktury zaplecza,  dysponuje nieruchomością lub jej częścią, na której położone jest </w:t>
      </w:r>
      <w:r w:rsidR="005C12E9" w:rsidRPr="005C12E9">
        <w:lastRenderedPageBreak/>
        <w:t>to zaplecze, na cele budowlane w rozumieniu przepisów ustawy z dnia 7 lipca 1994 r. – Prawo budowlane, pod warunkiem, że  nieruchomość zarządzana jest przez podmiot zarządzający na podstawie umowy zawartej z PKP SA, której przedmiotem jest oddanie  nieruchomości do korzystania, i PKP SA wyraziła zgodę na wykonanie robót budowlanych.”</w:t>
      </w:r>
      <w:r w:rsidR="005470E0">
        <w:t>.</w:t>
      </w:r>
    </w:p>
    <w:p w14:paraId="68B46497" w14:textId="5E197CCF" w:rsidR="00502F12" w:rsidRPr="00502F12" w:rsidRDefault="00502F12" w:rsidP="00502F12">
      <w:pPr>
        <w:pStyle w:val="ARTartustawynprozporzdzenia"/>
      </w:pPr>
      <w:bookmarkStart w:id="13" w:name="_Hlk99094755"/>
      <w:r w:rsidRPr="00502F12">
        <w:rPr>
          <w:rStyle w:val="Ppogrubienie"/>
        </w:rPr>
        <w:t xml:space="preserve">Art. </w:t>
      </w:r>
      <w:r w:rsidR="00C10511">
        <w:rPr>
          <w:rStyle w:val="Ppogrubienie"/>
        </w:rPr>
        <w:t>4</w:t>
      </w:r>
      <w:r w:rsidRPr="00502F12">
        <w:rPr>
          <w:rStyle w:val="Ppogrubienie"/>
        </w:rPr>
        <w:t>.</w:t>
      </w:r>
      <w:r w:rsidRPr="00502F12">
        <w:t xml:space="preserve"> 1. Do </w:t>
      </w:r>
      <w:bookmarkEnd w:id="13"/>
      <w:r w:rsidRPr="00502F12">
        <w:t>wniosków o wydanie decyzji o ustaleniu lokalizacji linii kolejowej złożonych i nierozpatrzonych przed dniem wejścia w życie niniejszej ustawy stosuje się przepisy dotychczasowe.</w:t>
      </w:r>
    </w:p>
    <w:p w14:paraId="6B83F2A8" w14:textId="77777777" w:rsidR="00502F12" w:rsidRPr="00502F12" w:rsidRDefault="00502F12" w:rsidP="00502F12">
      <w:pPr>
        <w:pStyle w:val="USTustnpkodeksu"/>
      </w:pPr>
      <w:r w:rsidRPr="00502F12">
        <w:t>2. Do postępowań w sprawie ustalenia odszkodowania na podstawie art. 9y ust. 1 ustawy zmienianej w art. 1 wszczętych i niezakończonych przed dniem wejścia w życie niniejszej ustawy stosuje się przepisy dotychczasowe.</w:t>
      </w:r>
    </w:p>
    <w:p w14:paraId="40011643" w14:textId="331CB683" w:rsidR="00502F12" w:rsidRPr="00502F12" w:rsidRDefault="00502F12" w:rsidP="00502F12">
      <w:pPr>
        <w:pStyle w:val="ARTartustawynprozporzdzenia"/>
      </w:pPr>
      <w:bookmarkStart w:id="14" w:name="_Hlk103156602"/>
      <w:r w:rsidRPr="00502F12">
        <w:rPr>
          <w:rStyle w:val="Ppogrubienie"/>
        </w:rPr>
        <w:t xml:space="preserve">Art. </w:t>
      </w:r>
      <w:r w:rsidR="00C10511">
        <w:rPr>
          <w:rStyle w:val="Ppogrubienie"/>
        </w:rPr>
        <w:t>5</w:t>
      </w:r>
      <w:r w:rsidRPr="00502F12">
        <w:rPr>
          <w:rStyle w:val="Ppogrubienie"/>
        </w:rPr>
        <w:t>.</w:t>
      </w:r>
      <w:r w:rsidRPr="00502F12">
        <w:t xml:space="preserve"> 1. Postępowania dotyczące wydania przez wojewodę decyzji o wygaśnięciu trwałego zarządu ustanowionego na nieruchomości przeznaczonej na pas gruntu pod linię kolejową, stanowiącej własność Skarbu Państwa lub jednostki samorządu terytorialnego wszczęte i niezakończone przed dniem wejścia w życie niniejszej ustawy decyzją ostateczną umarza się.</w:t>
      </w:r>
    </w:p>
    <w:p w14:paraId="04BFCC4E" w14:textId="77777777" w:rsidR="00502F12" w:rsidRPr="00502F12" w:rsidRDefault="00502F12" w:rsidP="00502F12">
      <w:pPr>
        <w:pStyle w:val="USTustnpkodeksu"/>
      </w:pPr>
      <w:r w:rsidRPr="00502F12">
        <w:t>2. Do decyzji o ustaleniu lokalizacji linii kolejowej wydanych przed dniem wejścia w życie niniejszej ustawy, które stały się ostateczne przed dniem jej wejścia w życie, w odniesieniu do których postępowanie w sprawie wydania decyzji o wygaśnięciu trwałego zarządu ustanowionego na nieruchomości przeznaczonej na pas gruntu pod linię kolejową, stanowiącej własność Skarbu Państwa lub jednostki samorządu terytorialnego:</w:t>
      </w:r>
    </w:p>
    <w:p w14:paraId="4D0D7625" w14:textId="77777777" w:rsidR="00502F12" w:rsidRPr="00502F12" w:rsidRDefault="00502F12" w:rsidP="00502F12">
      <w:pPr>
        <w:pStyle w:val="LITlitera"/>
      </w:pPr>
      <w:r w:rsidRPr="00502F12">
        <w:t>a)</w:t>
      </w:r>
      <w:r w:rsidRPr="00502F12">
        <w:tab/>
        <w:t>zostało umorzone na podstawie ust. 1,</w:t>
      </w:r>
    </w:p>
    <w:p w14:paraId="187A50EC" w14:textId="01E2F504" w:rsidR="00502F12" w:rsidRPr="00502F12" w:rsidRDefault="00502F12" w:rsidP="00502F12">
      <w:pPr>
        <w:pStyle w:val="LITlitera"/>
      </w:pPr>
      <w:r w:rsidRPr="00502F12">
        <w:t>b)</w:t>
      </w:r>
      <w:r w:rsidRPr="00502F12">
        <w:tab/>
        <w:t>nie zostało wszczęte przed dniem wejścia w życie niniejszej ustawy</w:t>
      </w:r>
    </w:p>
    <w:p w14:paraId="5276133A" w14:textId="77777777" w:rsidR="00F307CD" w:rsidRDefault="00502F12" w:rsidP="00502F12">
      <w:pPr>
        <w:pStyle w:val="CZWSPLITczwsplnaliter"/>
      </w:pPr>
      <w:r w:rsidRPr="00502F12">
        <w:t xml:space="preserve">– stosuje się przepis art. 9x ust. 1 </w:t>
      </w:r>
      <w:r w:rsidR="00F307CD">
        <w:t xml:space="preserve">i 1a </w:t>
      </w:r>
      <w:r w:rsidRPr="00502F12">
        <w:t>ustawy zmienianej w art. 1 w brzmieniu nadanym niniejszą ustawą.</w:t>
      </w:r>
    </w:p>
    <w:bookmarkEnd w:id="14"/>
    <w:p w14:paraId="2C44312D" w14:textId="6FB5BFAF" w:rsidR="00D3240F" w:rsidRDefault="00502F12" w:rsidP="007E4DFB">
      <w:pPr>
        <w:pStyle w:val="ARTartustawynprozporzdzenia"/>
      </w:pPr>
      <w:r w:rsidRPr="00502F12">
        <w:rPr>
          <w:rStyle w:val="Ppogrubienie"/>
        </w:rPr>
        <w:t xml:space="preserve">Art. </w:t>
      </w:r>
      <w:r w:rsidR="00C10511">
        <w:rPr>
          <w:rStyle w:val="Ppogrubienie"/>
        </w:rPr>
        <w:t>6</w:t>
      </w:r>
      <w:r w:rsidRPr="00502F12">
        <w:rPr>
          <w:rStyle w:val="Ppogrubienie"/>
        </w:rPr>
        <w:t>.</w:t>
      </w:r>
      <w:r w:rsidRPr="00502F12">
        <w:t xml:space="preserve"> Ustawa wchodzi w życie po upływie </w:t>
      </w:r>
      <w:r w:rsidR="00C10511">
        <w:t>60</w:t>
      </w:r>
      <w:r w:rsidRPr="00502F12">
        <w:t xml:space="preserve"> dni od dnia ogłoszenia</w:t>
      </w:r>
      <w:bookmarkEnd w:id="0"/>
      <w:r w:rsidR="00C10511">
        <w:t>.</w:t>
      </w:r>
    </w:p>
    <w:p w14:paraId="2A87883F" w14:textId="77777777" w:rsidR="007E4DFB" w:rsidRDefault="007E4DFB" w:rsidP="007E4DFB"/>
    <w:p w14:paraId="2C82B37A" w14:textId="77777777" w:rsidR="007E4DFB" w:rsidRDefault="007E4DFB" w:rsidP="007E4DFB"/>
    <w:p w14:paraId="39B2CF87" w14:textId="77777777" w:rsidR="007E4DFB" w:rsidRPr="007E4DFB" w:rsidRDefault="007E4DFB" w:rsidP="007E4DFB">
      <w:r w:rsidRPr="007E4DFB">
        <w:t>Za zgodność pod względem prawnym,</w:t>
      </w:r>
    </w:p>
    <w:p w14:paraId="1BD035E7" w14:textId="77777777" w:rsidR="007E4DFB" w:rsidRPr="007E4DFB" w:rsidRDefault="007E4DFB" w:rsidP="007E4DFB">
      <w:r w:rsidRPr="007E4DFB">
        <w:t>legislacyjnym i redakcyjnym</w:t>
      </w:r>
    </w:p>
    <w:p w14:paraId="1DB099D0" w14:textId="77777777" w:rsidR="007E4DFB" w:rsidRPr="007E4DFB" w:rsidRDefault="007E4DFB" w:rsidP="007E4DFB">
      <w:r w:rsidRPr="007E4DFB">
        <w:t>Grzegorz Kuzka</w:t>
      </w:r>
    </w:p>
    <w:p w14:paraId="1B099190" w14:textId="77777777" w:rsidR="007E4DFB" w:rsidRPr="007E4DFB" w:rsidRDefault="007E4DFB" w:rsidP="007E4DFB">
      <w:r w:rsidRPr="007E4DFB">
        <w:t>Zastępca Dyrektora Departamentu Prawnego</w:t>
      </w:r>
    </w:p>
    <w:p w14:paraId="59220259" w14:textId="77777777" w:rsidR="007E4DFB" w:rsidRPr="007E4DFB" w:rsidRDefault="007E4DFB" w:rsidP="007E4DFB">
      <w:r w:rsidRPr="007E4DFB">
        <w:lastRenderedPageBreak/>
        <w:t xml:space="preserve">w Ministerstwie Infrastruktury </w:t>
      </w:r>
    </w:p>
    <w:p w14:paraId="08C103A6" w14:textId="77777777" w:rsidR="007E4DFB" w:rsidRPr="007E4DFB" w:rsidRDefault="007E4DFB" w:rsidP="007E4DFB">
      <w:r w:rsidRPr="007E4DFB">
        <w:t>/-podpisano elektronicznie/</w:t>
      </w:r>
    </w:p>
    <w:p w14:paraId="32F5F93C" w14:textId="77777777" w:rsidR="00D3240F" w:rsidRPr="00502F12" w:rsidRDefault="00D3240F" w:rsidP="0063179A">
      <w:pPr>
        <w:pStyle w:val="ARTartustawynprozporzdzenia"/>
      </w:pPr>
    </w:p>
    <w:sectPr w:rsidR="00D3240F" w:rsidRPr="00502F1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2B3D9" w14:textId="77777777" w:rsidR="00E51F2A" w:rsidRDefault="00E51F2A">
      <w:r>
        <w:separator/>
      </w:r>
    </w:p>
  </w:endnote>
  <w:endnote w:type="continuationSeparator" w:id="0">
    <w:p w14:paraId="4E2D5787" w14:textId="77777777" w:rsidR="00E51F2A" w:rsidRDefault="00E5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EA65B" w14:textId="77777777" w:rsidR="00E51F2A" w:rsidRDefault="00E51F2A">
      <w:r>
        <w:separator/>
      </w:r>
    </w:p>
  </w:footnote>
  <w:footnote w:type="continuationSeparator" w:id="0">
    <w:p w14:paraId="576232EE" w14:textId="77777777" w:rsidR="00E51F2A" w:rsidRDefault="00E51F2A">
      <w:r>
        <w:continuationSeparator/>
      </w:r>
    </w:p>
  </w:footnote>
  <w:footnote w:id="1">
    <w:p w14:paraId="28383059" w14:textId="79C8CCE1" w:rsidR="00502F12" w:rsidRDefault="00502F12" w:rsidP="00502F1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>Niniejszą ustawą zmienia się ustawy: ustawę z dnia z dnia 15 listopada 1984 r. – Prawo przewozowe</w:t>
      </w:r>
      <w:r w:rsidR="00BC7234">
        <w:t xml:space="preserve"> oraz</w:t>
      </w:r>
      <w:r>
        <w:t xml:space="preserve"> ustawę z dnia 8 września 2000 r. o komercjalizacji i restrukturyzacji przedsiębiorstwa państwowego „Polskie Kolejowe Państwowe”</w:t>
      </w:r>
      <w:r w:rsidR="00BC7234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73929" w14:textId="77777777" w:rsidR="00D6695D" w:rsidRPr="00B371CC" w:rsidRDefault="00D6695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77B76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708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AF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C1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404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2A5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A15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ECA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D0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4C9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647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681C3B"/>
    <w:multiLevelType w:val="hybridMultilevel"/>
    <w:tmpl w:val="52D64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4D42C9"/>
    <w:multiLevelType w:val="hybridMultilevel"/>
    <w:tmpl w:val="C7966B8A"/>
    <w:lvl w:ilvl="0" w:tplc="64EE999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6"/>
  </w:num>
  <w:num w:numId="44">
    <w:abstractNumId w:val="12"/>
  </w:num>
  <w:num w:numId="45">
    <w:abstractNumId w:val="2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formatting="1" w:enforcement="1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CC"/>
    <w:rsid w:val="00001127"/>
    <w:rsid w:val="000012DA"/>
    <w:rsid w:val="0000246E"/>
    <w:rsid w:val="00003862"/>
    <w:rsid w:val="00003DC3"/>
    <w:rsid w:val="00003EDF"/>
    <w:rsid w:val="0000436D"/>
    <w:rsid w:val="00005599"/>
    <w:rsid w:val="00005E5A"/>
    <w:rsid w:val="00006E55"/>
    <w:rsid w:val="000100CF"/>
    <w:rsid w:val="000101DF"/>
    <w:rsid w:val="00010F52"/>
    <w:rsid w:val="00012A35"/>
    <w:rsid w:val="00013636"/>
    <w:rsid w:val="000137F8"/>
    <w:rsid w:val="000155DB"/>
    <w:rsid w:val="00016099"/>
    <w:rsid w:val="00016230"/>
    <w:rsid w:val="00016ABA"/>
    <w:rsid w:val="00017152"/>
    <w:rsid w:val="00017DC2"/>
    <w:rsid w:val="00021522"/>
    <w:rsid w:val="000233A7"/>
    <w:rsid w:val="000233C1"/>
    <w:rsid w:val="00023471"/>
    <w:rsid w:val="00023F13"/>
    <w:rsid w:val="000252A5"/>
    <w:rsid w:val="000257D3"/>
    <w:rsid w:val="000267BE"/>
    <w:rsid w:val="00030634"/>
    <w:rsid w:val="00030689"/>
    <w:rsid w:val="00030CAE"/>
    <w:rsid w:val="000319C1"/>
    <w:rsid w:val="00031A8B"/>
    <w:rsid w:val="00031BCA"/>
    <w:rsid w:val="00031CAF"/>
    <w:rsid w:val="00032478"/>
    <w:rsid w:val="00032766"/>
    <w:rsid w:val="000330FA"/>
    <w:rsid w:val="0003362F"/>
    <w:rsid w:val="0003369A"/>
    <w:rsid w:val="00034AE2"/>
    <w:rsid w:val="00035AC4"/>
    <w:rsid w:val="00036B63"/>
    <w:rsid w:val="00036F7E"/>
    <w:rsid w:val="0003707A"/>
    <w:rsid w:val="00037BC0"/>
    <w:rsid w:val="00037E1A"/>
    <w:rsid w:val="00041084"/>
    <w:rsid w:val="00041377"/>
    <w:rsid w:val="00043495"/>
    <w:rsid w:val="00043799"/>
    <w:rsid w:val="00043FA5"/>
    <w:rsid w:val="000445F0"/>
    <w:rsid w:val="00045136"/>
    <w:rsid w:val="0004690D"/>
    <w:rsid w:val="0004694D"/>
    <w:rsid w:val="00046A75"/>
    <w:rsid w:val="00046FD1"/>
    <w:rsid w:val="00047312"/>
    <w:rsid w:val="000506E8"/>
    <w:rsid w:val="000508BD"/>
    <w:rsid w:val="000517AB"/>
    <w:rsid w:val="000525AE"/>
    <w:rsid w:val="00052FCF"/>
    <w:rsid w:val="0005339C"/>
    <w:rsid w:val="000536C7"/>
    <w:rsid w:val="00053CA3"/>
    <w:rsid w:val="0005571B"/>
    <w:rsid w:val="000558E7"/>
    <w:rsid w:val="00055EA9"/>
    <w:rsid w:val="0005737D"/>
    <w:rsid w:val="0005781B"/>
    <w:rsid w:val="00057AB3"/>
    <w:rsid w:val="00057D18"/>
    <w:rsid w:val="00060076"/>
    <w:rsid w:val="00060432"/>
    <w:rsid w:val="00060D87"/>
    <w:rsid w:val="0006142F"/>
    <w:rsid w:val="000615A5"/>
    <w:rsid w:val="00062370"/>
    <w:rsid w:val="00063CCB"/>
    <w:rsid w:val="00064E4C"/>
    <w:rsid w:val="000664BE"/>
    <w:rsid w:val="00066901"/>
    <w:rsid w:val="00067CD5"/>
    <w:rsid w:val="00071BEE"/>
    <w:rsid w:val="000736CD"/>
    <w:rsid w:val="0007533B"/>
    <w:rsid w:val="0007545D"/>
    <w:rsid w:val="000758AD"/>
    <w:rsid w:val="00075C17"/>
    <w:rsid w:val="000760BF"/>
    <w:rsid w:val="0007613E"/>
    <w:rsid w:val="0007659A"/>
    <w:rsid w:val="00076BFC"/>
    <w:rsid w:val="00080CA7"/>
    <w:rsid w:val="00081300"/>
    <w:rsid w:val="000814A7"/>
    <w:rsid w:val="00084263"/>
    <w:rsid w:val="0008557B"/>
    <w:rsid w:val="00085CE7"/>
    <w:rsid w:val="000906EE"/>
    <w:rsid w:val="00091132"/>
    <w:rsid w:val="0009148D"/>
    <w:rsid w:val="00091BA2"/>
    <w:rsid w:val="00092FA6"/>
    <w:rsid w:val="000931DF"/>
    <w:rsid w:val="00093AD1"/>
    <w:rsid w:val="000943AF"/>
    <w:rsid w:val="000944EF"/>
    <w:rsid w:val="0009732D"/>
    <w:rsid w:val="000973F0"/>
    <w:rsid w:val="00097835"/>
    <w:rsid w:val="000A0BFD"/>
    <w:rsid w:val="000A1296"/>
    <w:rsid w:val="000A12E7"/>
    <w:rsid w:val="000A1C27"/>
    <w:rsid w:val="000A1DAD"/>
    <w:rsid w:val="000A24AD"/>
    <w:rsid w:val="000A2649"/>
    <w:rsid w:val="000A323B"/>
    <w:rsid w:val="000A34DE"/>
    <w:rsid w:val="000A4A16"/>
    <w:rsid w:val="000A5E61"/>
    <w:rsid w:val="000A73EE"/>
    <w:rsid w:val="000B05DF"/>
    <w:rsid w:val="000B2627"/>
    <w:rsid w:val="000B2709"/>
    <w:rsid w:val="000B27D5"/>
    <w:rsid w:val="000B298D"/>
    <w:rsid w:val="000B37F4"/>
    <w:rsid w:val="000B3B5A"/>
    <w:rsid w:val="000B5B2D"/>
    <w:rsid w:val="000B5DCE"/>
    <w:rsid w:val="000B70F5"/>
    <w:rsid w:val="000B746B"/>
    <w:rsid w:val="000C05BA"/>
    <w:rsid w:val="000C0E8F"/>
    <w:rsid w:val="000C3809"/>
    <w:rsid w:val="000C4BC4"/>
    <w:rsid w:val="000C5781"/>
    <w:rsid w:val="000D0110"/>
    <w:rsid w:val="000D2468"/>
    <w:rsid w:val="000D318A"/>
    <w:rsid w:val="000D6173"/>
    <w:rsid w:val="000D6F83"/>
    <w:rsid w:val="000D7E52"/>
    <w:rsid w:val="000E1543"/>
    <w:rsid w:val="000E1A64"/>
    <w:rsid w:val="000E25CC"/>
    <w:rsid w:val="000E2CCB"/>
    <w:rsid w:val="000E2FD3"/>
    <w:rsid w:val="000E3694"/>
    <w:rsid w:val="000E44C3"/>
    <w:rsid w:val="000E490F"/>
    <w:rsid w:val="000E4F67"/>
    <w:rsid w:val="000E6241"/>
    <w:rsid w:val="000E66F7"/>
    <w:rsid w:val="000E7A1C"/>
    <w:rsid w:val="000F2BE3"/>
    <w:rsid w:val="000F3D0D"/>
    <w:rsid w:val="000F60A3"/>
    <w:rsid w:val="000F6ED4"/>
    <w:rsid w:val="000F7420"/>
    <w:rsid w:val="000F7A6E"/>
    <w:rsid w:val="00100264"/>
    <w:rsid w:val="00101EB9"/>
    <w:rsid w:val="001042BA"/>
    <w:rsid w:val="0010477D"/>
    <w:rsid w:val="00106D03"/>
    <w:rsid w:val="00107829"/>
    <w:rsid w:val="00110465"/>
    <w:rsid w:val="00110628"/>
    <w:rsid w:val="0011106A"/>
    <w:rsid w:val="0011245A"/>
    <w:rsid w:val="00112E16"/>
    <w:rsid w:val="001139E1"/>
    <w:rsid w:val="00113E8D"/>
    <w:rsid w:val="0011493E"/>
    <w:rsid w:val="001158A6"/>
    <w:rsid w:val="00115938"/>
    <w:rsid w:val="00115B72"/>
    <w:rsid w:val="00117680"/>
    <w:rsid w:val="00117844"/>
    <w:rsid w:val="001209EC"/>
    <w:rsid w:val="00120A9E"/>
    <w:rsid w:val="00123180"/>
    <w:rsid w:val="00124B6A"/>
    <w:rsid w:val="00124DAE"/>
    <w:rsid w:val="00125178"/>
    <w:rsid w:val="00125A9C"/>
    <w:rsid w:val="00126608"/>
    <w:rsid w:val="00126B36"/>
    <w:rsid w:val="001270A2"/>
    <w:rsid w:val="00130DBD"/>
    <w:rsid w:val="00131237"/>
    <w:rsid w:val="001329AC"/>
    <w:rsid w:val="00134CA0"/>
    <w:rsid w:val="001370DE"/>
    <w:rsid w:val="00137802"/>
    <w:rsid w:val="0014026F"/>
    <w:rsid w:val="001402C6"/>
    <w:rsid w:val="00147A47"/>
    <w:rsid w:val="00147AA1"/>
    <w:rsid w:val="00150060"/>
    <w:rsid w:val="00150E9F"/>
    <w:rsid w:val="00151326"/>
    <w:rsid w:val="0015176B"/>
    <w:rsid w:val="00151A61"/>
    <w:rsid w:val="001520CF"/>
    <w:rsid w:val="00154418"/>
    <w:rsid w:val="001550F9"/>
    <w:rsid w:val="0015667C"/>
    <w:rsid w:val="00157110"/>
    <w:rsid w:val="0015742A"/>
    <w:rsid w:val="00157DA1"/>
    <w:rsid w:val="00162F4B"/>
    <w:rsid w:val="00163147"/>
    <w:rsid w:val="001645CA"/>
    <w:rsid w:val="00164C57"/>
    <w:rsid w:val="00164C9D"/>
    <w:rsid w:val="001657C5"/>
    <w:rsid w:val="00167BAD"/>
    <w:rsid w:val="00172F7A"/>
    <w:rsid w:val="00173150"/>
    <w:rsid w:val="00173390"/>
    <w:rsid w:val="001734CB"/>
    <w:rsid w:val="001736F0"/>
    <w:rsid w:val="00173A92"/>
    <w:rsid w:val="00173BB3"/>
    <w:rsid w:val="001740D0"/>
    <w:rsid w:val="00174340"/>
    <w:rsid w:val="00174F2C"/>
    <w:rsid w:val="001769BA"/>
    <w:rsid w:val="00180F2A"/>
    <w:rsid w:val="00181AD7"/>
    <w:rsid w:val="00184B91"/>
    <w:rsid w:val="00184D4A"/>
    <w:rsid w:val="00184F98"/>
    <w:rsid w:val="0018542A"/>
    <w:rsid w:val="00186EC1"/>
    <w:rsid w:val="00191C7F"/>
    <w:rsid w:val="00191E1F"/>
    <w:rsid w:val="001941C9"/>
    <w:rsid w:val="0019473B"/>
    <w:rsid w:val="001952B1"/>
    <w:rsid w:val="00195EEE"/>
    <w:rsid w:val="00196E39"/>
    <w:rsid w:val="00197649"/>
    <w:rsid w:val="00197A08"/>
    <w:rsid w:val="001A01FB"/>
    <w:rsid w:val="001A021A"/>
    <w:rsid w:val="001A10E9"/>
    <w:rsid w:val="001A183D"/>
    <w:rsid w:val="001A1E76"/>
    <w:rsid w:val="001A2B65"/>
    <w:rsid w:val="001A3CD3"/>
    <w:rsid w:val="001A491D"/>
    <w:rsid w:val="001A53DB"/>
    <w:rsid w:val="001A5BEF"/>
    <w:rsid w:val="001A66C1"/>
    <w:rsid w:val="001A7478"/>
    <w:rsid w:val="001A7F15"/>
    <w:rsid w:val="001B0504"/>
    <w:rsid w:val="001B079B"/>
    <w:rsid w:val="001B1412"/>
    <w:rsid w:val="001B342E"/>
    <w:rsid w:val="001B40A1"/>
    <w:rsid w:val="001C016C"/>
    <w:rsid w:val="001C1197"/>
    <w:rsid w:val="001C1832"/>
    <w:rsid w:val="001C187B"/>
    <w:rsid w:val="001C188C"/>
    <w:rsid w:val="001C24CF"/>
    <w:rsid w:val="001C30B9"/>
    <w:rsid w:val="001C5A04"/>
    <w:rsid w:val="001C5C70"/>
    <w:rsid w:val="001C636C"/>
    <w:rsid w:val="001C63DF"/>
    <w:rsid w:val="001C64CF"/>
    <w:rsid w:val="001D00C0"/>
    <w:rsid w:val="001D118D"/>
    <w:rsid w:val="001D1783"/>
    <w:rsid w:val="001D53CD"/>
    <w:rsid w:val="001D55A3"/>
    <w:rsid w:val="001D5AF5"/>
    <w:rsid w:val="001D6A6F"/>
    <w:rsid w:val="001D7EFD"/>
    <w:rsid w:val="001E1D2C"/>
    <w:rsid w:val="001E1E73"/>
    <w:rsid w:val="001E2C8E"/>
    <w:rsid w:val="001E4CE4"/>
    <w:rsid w:val="001E4E0C"/>
    <w:rsid w:val="001E526D"/>
    <w:rsid w:val="001E5655"/>
    <w:rsid w:val="001F1832"/>
    <w:rsid w:val="001F220F"/>
    <w:rsid w:val="001F25B3"/>
    <w:rsid w:val="001F2CAA"/>
    <w:rsid w:val="001F3869"/>
    <w:rsid w:val="001F52BA"/>
    <w:rsid w:val="001F54BF"/>
    <w:rsid w:val="001F6616"/>
    <w:rsid w:val="001F6C9A"/>
    <w:rsid w:val="001F7A44"/>
    <w:rsid w:val="001F7BD2"/>
    <w:rsid w:val="00200372"/>
    <w:rsid w:val="00200C7B"/>
    <w:rsid w:val="002014B0"/>
    <w:rsid w:val="00202575"/>
    <w:rsid w:val="00202BD4"/>
    <w:rsid w:val="00203294"/>
    <w:rsid w:val="00204222"/>
    <w:rsid w:val="00204A0B"/>
    <w:rsid w:val="00204A97"/>
    <w:rsid w:val="002055DE"/>
    <w:rsid w:val="00205642"/>
    <w:rsid w:val="00206822"/>
    <w:rsid w:val="00206F39"/>
    <w:rsid w:val="002077D0"/>
    <w:rsid w:val="002114EF"/>
    <w:rsid w:val="0021170A"/>
    <w:rsid w:val="0021307A"/>
    <w:rsid w:val="00213451"/>
    <w:rsid w:val="00213FD3"/>
    <w:rsid w:val="00214D90"/>
    <w:rsid w:val="00216320"/>
    <w:rsid w:val="002166AD"/>
    <w:rsid w:val="00217871"/>
    <w:rsid w:val="00220B9B"/>
    <w:rsid w:val="00221ED8"/>
    <w:rsid w:val="002231EA"/>
    <w:rsid w:val="00223FDF"/>
    <w:rsid w:val="0022490A"/>
    <w:rsid w:val="002254B8"/>
    <w:rsid w:val="0022555A"/>
    <w:rsid w:val="0022576A"/>
    <w:rsid w:val="002279C0"/>
    <w:rsid w:val="00227A1E"/>
    <w:rsid w:val="00230646"/>
    <w:rsid w:val="00230B6C"/>
    <w:rsid w:val="00232EE4"/>
    <w:rsid w:val="00236F1A"/>
    <w:rsid w:val="0023706B"/>
    <w:rsid w:val="0023727E"/>
    <w:rsid w:val="00237D42"/>
    <w:rsid w:val="002403B6"/>
    <w:rsid w:val="00242081"/>
    <w:rsid w:val="00243154"/>
    <w:rsid w:val="00243777"/>
    <w:rsid w:val="002441CD"/>
    <w:rsid w:val="00244625"/>
    <w:rsid w:val="002461A8"/>
    <w:rsid w:val="002476E0"/>
    <w:rsid w:val="002501A3"/>
    <w:rsid w:val="002503CB"/>
    <w:rsid w:val="002511C1"/>
    <w:rsid w:val="0025166C"/>
    <w:rsid w:val="00251AA2"/>
    <w:rsid w:val="00254AB2"/>
    <w:rsid w:val="00255261"/>
    <w:rsid w:val="0025547D"/>
    <w:rsid w:val="002555D4"/>
    <w:rsid w:val="00261A16"/>
    <w:rsid w:val="00263522"/>
    <w:rsid w:val="00264EC6"/>
    <w:rsid w:val="00266865"/>
    <w:rsid w:val="00267265"/>
    <w:rsid w:val="00270238"/>
    <w:rsid w:val="00271013"/>
    <w:rsid w:val="00273709"/>
    <w:rsid w:val="00273D30"/>
    <w:rsid w:val="00273FE4"/>
    <w:rsid w:val="00274595"/>
    <w:rsid w:val="002750A5"/>
    <w:rsid w:val="00275CE7"/>
    <w:rsid w:val="002765B4"/>
    <w:rsid w:val="00276A94"/>
    <w:rsid w:val="0028164A"/>
    <w:rsid w:val="00290AE0"/>
    <w:rsid w:val="00291CDF"/>
    <w:rsid w:val="00292E0E"/>
    <w:rsid w:val="00292F04"/>
    <w:rsid w:val="0029389B"/>
    <w:rsid w:val="0029405D"/>
    <w:rsid w:val="00294F13"/>
    <w:rsid w:val="00294FA6"/>
    <w:rsid w:val="00295A6F"/>
    <w:rsid w:val="00297FD6"/>
    <w:rsid w:val="002A1494"/>
    <w:rsid w:val="002A1B68"/>
    <w:rsid w:val="002A20BB"/>
    <w:rsid w:val="002A20C4"/>
    <w:rsid w:val="002A3581"/>
    <w:rsid w:val="002A44D3"/>
    <w:rsid w:val="002A465B"/>
    <w:rsid w:val="002A4E69"/>
    <w:rsid w:val="002A570F"/>
    <w:rsid w:val="002A6772"/>
    <w:rsid w:val="002A7292"/>
    <w:rsid w:val="002A7358"/>
    <w:rsid w:val="002A76B7"/>
    <w:rsid w:val="002A7902"/>
    <w:rsid w:val="002B0E25"/>
    <w:rsid w:val="002B0F6B"/>
    <w:rsid w:val="002B23B8"/>
    <w:rsid w:val="002B2B83"/>
    <w:rsid w:val="002B2D33"/>
    <w:rsid w:val="002B4429"/>
    <w:rsid w:val="002B68A6"/>
    <w:rsid w:val="002B7FAF"/>
    <w:rsid w:val="002C38DE"/>
    <w:rsid w:val="002C3C93"/>
    <w:rsid w:val="002C46D1"/>
    <w:rsid w:val="002C786A"/>
    <w:rsid w:val="002D096B"/>
    <w:rsid w:val="002D098D"/>
    <w:rsid w:val="002D0C4F"/>
    <w:rsid w:val="002D1364"/>
    <w:rsid w:val="002D22D3"/>
    <w:rsid w:val="002D23D1"/>
    <w:rsid w:val="002D3329"/>
    <w:rsid w:val="002D4D30"/>
    <w:rsid w:val="002D5000"/>
    <w:rsid w:val="002D598D"/>
    <w:rsid w:val="002D619D"/>
    <w:rsid w:val="002D6923"/>
    <w:rsid w:val="002D7188"/>
    <w:rsid w:val="002D7CAE"/>
    <w:rsid w:val="002D7D4E"/>
    <w:rsid w:val="002E1DE3"/>
    <w:rsid w:val="002E1EA6"/>
    <w:rsid w:val="002E2AB6"/>
    <w:rsid w:val="002E2C1D"/>
    <w:rsid w:val="002E2ECF"/>
    <w:rsid w:val="002E3F34"/>
    <w:rsid w:val="002E5F79"/>
    <w:rsid w:val="002E64FA"/>
    <w:rsid w:val="002F0A00"/>
    <w:rsid w:val="002F0B84"/>
    <w:rsid w:val="002F0CFA"/>
    <w:rsid w:val="002F1049"/>
    <w:rsid w:val="002F2087"/>
    <w:rsid w:val="002F26CD"/>
    <w:rsid w:val="002F669F"/>
    <w:rsid w:val="00301C97"/>
    <w:rsid w:val="003036B6"/>
    <w:rsid w:val="003036D0"/>
    <w:rsid w:val="003042B0"/>
    <w:rsid w:val="00304B82"/>
    <w:rsid w:val="00306047"/>
    <w:rsid w:val="0031004C"/>
    <w:rsid w:val="003105F6"/>
    <w:rsid w:val="00310A5C"/>
    <w:rsid w:val="00311297"/>
    <w:rsid w:val="003113BE"/>
    <w:rsid w:val="003122CA"/>
    <w:rsid w:val="00312543"/>
    <w:rsid w:val="00312867"/>
    <w:rsid w:val="003148FD"/>
    <w:rsid w:val="00314E43"/>
    <w:rsid w:val="0031591B"/>
    <w:rsid w:val="003160C4"/>
    <w:rsid w:val="003168A3"/>
    <w:rsid w:val="00320947"/>
    <w:rsid w:val="00321080"/>
    <w:rsid w:val="00321831"/>
    <w:rsid w:val="003229ED"/>
    <w:rsid w:val="00322D45"/>
    <w:rsid w:val="003246BB"/>
    <w:rsid w:val="0032569A"/>
    <w:rsid w:val="00325A1F"/>
    <w:rsid w:val="003268F9"/>
    <w:rsid w:val="00326BF9"/>
    <w:rsid w:val="00330BAF"/>
    <w:rsid w:val="00330BE2"/>
    <w:rsid w:val="00330FCF"/>
    <w:rsid w:val="00331F25"/>
    <w:rsid w:val="00334E3A"/>
    <w:rsid w:val="00335348"/>
    <w:rsid w:val="00335E06"/>
    <w:rsid w:val="003361DD"/>
    <w:rsid w:val="00336333"/>
    <w:rsid w:val="00341A6A"/>
    <w:rsid w:val="003433BF"/>
    <w:rsid w:val="00344A7C"/>
    <w:rsid w:val="00344BFD"/>
    <w:rsid w:val="00345B9C"/>
    <w:rsid w:val="003464A3"/>
    <w:rsid w:val="00346E7D"/>
    <w:rsid w:val="0035096F"/>
    <w:rsid w:val="00351928"/>
    <w:rsid w:val="00352DAE"/>
    <w:rsid w:val="00352E38"/>
    <w:rsid w:val="00354EB9"/>
    <w:rsid w:val="003579AC"/>
    <w:rsid w:val="003602AE"/>
    <w:rsid w:val="00360929"/>
    <w:rsid w:val="00360DA5"/>
    <w:rsid w:val="00362487"/>
    <w:rsid w:val="00362C8D"/>
    <w:rsid w:val="00362F83"/>
    <w:rsid w:val="003647D5"/>
    <w:rsid w:val="00365D9C"/>
    <w:rsid w:val="003674B0"/>
    <w:rsid w:val="00372896"/>
    <w:rsid w:val="00373417"/>
    <w:rsid w:val="00374A90"/>
    <w:rsid w:val="0037641A"/>
    <w:rsid w:val="00376D59"/>
    <w:rsid w:val="0037727C"/>
    <w:rsid w:val="00377E70"/>
    <w:rsid w:val="00380904"/>
    <w:rsid w:val="0038143B"/>
    <w:rsid w:val="00381B84"/>
    <w:rsid w:val="003823EE"/>
    <w:rsid w:val="00382960"/>
    <w:rsid w:val="00382E99"/>
    <w:rsid w:val="003835DA"/>
    <w:rsid w:val="003846F7"/>
    <w:rsid w:val="003851C1"/>
    <w:rsid w:val="003851ED"/>
    <w:rsid w:val="00385B39"/>
    <w:rsid w:val="00386785"/>
    <w:rsid w:val="00390E89"/>
    <w:rsid w:val="00391B1A"/>
    <w:rsid w:val="00392E00"/>
    <w:rsid w:val="00393D7A"/>
    <w:rsid w:val="00394423"/>
    <w:rsid w:val="00394B18"/>
    <w:rsid w:val="00395DB3"/>
    <w:rsid w:val="00395F9C"/>
    <w:rsid w:val="003961D6"/>
    <w:rsid w:val="00396942"/>
    <w:rsid w:val="00396B49"/>
    <w:rsid w:val="00396E3E"/>
    <w:rsid w:val="00397C45"/>
    <w:rsid w:val="00397F31"/>
    <w:rsid w:val="003A2F8F"/>
    <w:rsid w:val="003A306E"/>
    <w:rsid w:val="003A4705"/>
    <w:rsid w:val="003A4714"/>
    <w:rsid w:val="003A5912"/>
    <w:rsid w:val="003A60DC"/>
    <w:rsid w:val="003A6A46"/>
    <w:rsid w:val="003A7655"/>
    <w:rsid w:val="003A7A63"/>
    <w:rsid w:val="003A7B7B"/>
    <w:rsid w:val="003B000C"/>
    <w:rsid w:val="003B0F1D"/>
    <w:rsid w:val="003B4A57"/>
    <w:rsid w:val="003B6711"/>
    <w:rsid w:val="003C0AD9"/>
    <w:rsid w:val="003C0ED0"/>
    <w:rsid w:val="003C1D49"/>
    <w:rsid w:val="003C3505"/>
    <w:rsid w:val="003C35C4"/>
    <w:rsid w:val="003C5192"/>
    <w:rsid w:val="003D12C2"/>
    <w:rsid w:val="003D25BD"/>
    <w:rsid w:val="003D31B9"/>
    <w:rsid w:val="003D3867"/>
    <w:rsid w:val="003E044C"/>
    <w:rsid w:val="003E0A5E"/>
    <w:rsid w:val="003E0D1A"/>
    <w:rsid w:val="003E233A"/>
    <w:rsid w:val="003E2DA3"/>
    <w:rsid w:val="003E55B3"/>
    <w:rsid w:val="003E67B1"/>
    <w:rsid w:val="003E7A4F"/>
    <w:rsid w:val="003E7CED"/>
    <w:rsid w:val="003F020D"/>
    <w:rsid w:val="003F03D9"/>
    <w:rsid w:val="003F076D"/>
    <w:rsid w:val="003F108F"/>
    <w:rsid w:val="003F1269"/>
    <w:rsid w:val="003F12B9"/>
    <w:rsid w:val="003F2FBE"/>
    <w:rsid w:val="003F318D"/>
    <w:rsid w:val="003F4319"/>
    <w:rsid w:val="003F43BC"/>
    <w:rsid w:val="003F4779"/>
    <w:rsid w:val="003F4A3A"/>
    <w:rsid w:val="003F58A2"/>
    <w:rsid w:val="003F5BAE"/>
    <w:rsid w:val="003F6342"/>
    <w:rsid w:val="003F6423"/>
    <w:rsid w:val="003F6ED7"/>
    <w:rsid w:val="003F6F1A"/>
    <w:rsid w:val="0040197B"/>
    <w:rsid w:val="00401C84"/>
    <w:rsid w:val="00403210"/>
    <w:rsid w:val="004034A9"/>
    <w:rsid w:val="004035BB"/>
    <w:rsid w:val="004035EB"/>
    <w:rsid w:val="00406B22"/>
    <w:rsid w:val="00407092"/>
    <w:rsid w:val="00407332"/>
    <w:rsid w:val="004073E4"/>
    <w:rsid w:val="00407828"/>
    <w:rsid w:val="00410286"/>
    <w:rsid w:val="004104E3"/>
    <w:rsid w:val="00410CA7"/>
    <w:rsid w:val="00411A31"/>
    <w:rsid w:val="004139FF"/>
    <w:rsid w:val="00413D8E"/>
    <w:rsid w:val="00413E1C"/>
    <w:rsid w:val="004140F2"/>
    <w:rsid w:val="00414AC6"/>
    <w:rsid w:val="00415BDC"/>
    <w:rsid w:val="00415D1E"/>
    <w:rsid w:val="00416404"/>
    <w:rsid w:val="00417598"/>
    <w:rsid w:val="00417B22"/>
    <w:rsid w:val="004209B2"/>
    <w:rsid w:val="00420A01"/>
    <w:rsid w:val="00421085"/>
    <w:rsid w:val="0042234B"/>
    <w:rsid w:val="004227E6"/>
    <w:rsid w:val="004241F4"/>
    <w:rsid w:val="0042465E"/>
    <w:rsid w:val="00424863"/>
    <w:rsid w:val="00424DF7"/>
    <w:rsid w:val="0042517F"/>
    <w:rsid w:val="00425562"/>
    <w:rsid w:val="00425F77"/>
    <w:rsid w:val="004305C8"/>
    <w:rsid w:val="00430CCF"/>
    <w:rsid w:val="00432551"/>
    <w:rsid w:val="00432B76"/>
    <w:rsid w:val="00433566"/>
    <w:rsid w:val="00434D01"/>
    <w:rsid w:val="00435D26"/>
    <w:rsid w:val="00437FA3"/>
    <w:rsid w:val="00440C99"/>
    <w:rsid w:val="0044175C"/>
    <w:rsid w:val="00445EFD"/>
    <w:rsid w:val="00445F4D"/>
    <w:rsid w:val="00446C0D"/>
    <w:rsid w:val="0044724E"/>
    <w:rsid w:val="00447D75"/>
    <w:rsid w:val="004504C0"/>
    <w:rsid w:val="00450A29"/>
    <w:rsid w:val="00450B4C"/>
    <w:rsid w:val="004513E1"/>
    <w:rsid w:val="00451BA0"/>
    <w:rsid w:val="00452F12"/>
    <w:rsid w:val="00452F2D"/>
    <w:rsid w:val="00452F5C"/>
    <w:rsid w:val="00453BB6"/>
    <w:rsid w:val="00454741"/>
    <w:rsid w:val="004550FB"/>
    <w:rsid w:val="00456183"/>
    <w:rsid w:val="0046111A"/>
    <w:rsid w:val="00462946"/>
    <w:rsid w:val="00462D3C"/>
    <w:rsid w:val="0046358F"/>
    <w:rsid w:val="00463F43"/>
    <w:rsid w:val="00464B94"/>
    <w:rsid w:val="004653A8"/>
    <w:rsid w:val="00465A0B"/>
    <w:rsid w:val="004664CA"/>
    <w:rsid w:val="0046689E"/>
    <w:rsid w:val="004669F7"/>
    <w:rsid w:val="00466B62"/>
    <w:rsid w:val="0047077C"/>
    <w:rsid w:val="0047089A"/>
    <w:rsid w:val="00470B05"/>
    <w:rsid w:val="00471258"/>
    <w:rsid w:val="00471F3E"/>
    <w:rsid w:val="0047207C"/>
    <w:rsid w:val="00472C98"/>
    <w:rsid w:val="00472CD6"/>
    <w:rsid w:val="00473923"/>
    <w:rsid w:val="00473E5F"/>
    <w:rsid w:val="00474B02"/>
    <w:rsid w:val="00474E3C"/>
    <w:rsid w:val="004800C2"/>
    <w:rsid w:val="00480A58"/>
    <w:rsid w:val="00482151"/>
    <w:rsid w:val="00483C10"/>
    <w:rsid w:val="00484718"/>
    <w:rsid w:val="0048481F"/>
    <w:rsid w:val="00485188"/>
    <w:rsid w:val="00485FAD"/>
    <w:rsid w:val="00487AED"/>
    <w:rsid w:val="00491688"/>
    <w:rsid w:val="00491EDF"/>
    <w:rsid w:val="00492A3F"/>
    <w:rsid w:val="00493027"/>
    <w:rsid w:val="0049319F"/>
    <w:rsid w:val="0049473A"/>
    <w:rsid w:val="00494F62"/>
    <w:rsid w:val="0049651B"/>
    <w:rsid w:val="004A0503"/>
    <w:rsid w:val="004A1107"/>
    <w:rsid w:val="004A136D"/>
    <w:rsid w:val="004A1951"/>
    <w:rsid w:val="004A2001"/>
    <w:rsid w:val="004A3590"/>
    <w:rsid w:val="004A636A"/>
    <w:rsid w:val="004A72A7"/>
    <w:rsid w:val="004B00A7"/>
    <w:rsid w:val="004B0958"/>
    <w:rsid w:val="004B178F"/>
    <w:rsid w:val="004B243D"/>
    <w:rsid w:val="004B24FD"/>
    <w:rsid w:val="004B25E2"/>
    <w:rsid w:val="004B34D7"/>
    <w:rsid w:val="004B3A6D"/>
    <w:rsid w:val="004B43DD"/>
    <w:rsid w:val="004B4AE4"/>
    <w:rsid w:val="004B5037"/>
    <w:rsid w:val="004B5B2F"/>
    <w:rsid w:val="004B626A"/>
    <w:rsid w:val="004B660E"/>
    <w:rsid w:val="004B77F5"/>
    <w:rsid w:val="004B7BDD"/>
    <w:rsid w:val="004C0112"/>
    <w:rsid w:val="004C05BD"/>
    <w:rsid w:val="004C1E96"/>
    <w:rsid w:val="004C26C7"/>
    <w:rsid w:val="004C3B06"/>
    <w:rsid w:val="004C3F97"/>
    <w:rsid w:val="004C72A5"/>
    <w:rsid w:val="004C7EE7"/>
    <w:rsid w:val="004D0279"/>
    <w:rsid w:val="004D2DEE"/>
    <w:rsid w:val="004D2E1F"/>
    <w:rsid w:val="004D52EA"/>
    <w:rsid w:val="004D5B5F"/>
    <w:rsid w:val="004D62A7"/>
    <w:rsid w:val="004D649A"/>
    <w:rsid w:val="004D6664"/>
    <w:rsid w:val="004D6B6F"/>
    <w:rsid w:val="004D7909"/>
    <w:rsid w:val="004D7FD9"/>
    <w:rsid w:val="004E1324"/>
    <w:rsid w:val="004E19A5"/>
    <w:rsid w:val="004E37E5"/>
    <w:rsid w:val="004E3FDB"/>
    <w:rsid w:val="004E4438"/>
    <w:rsid w:val="004E792E"/>
    <w:rsid w:val="004F1F4A"/>
    <w:rsid w:val="004F296D"/>
    <w:rsid w:val="004F3409"/>
    <w:rsid w:val="004F3EE8"/>
    <w:rsid w:val="004F508B"/>
    <w:rsid w:val="004F52A7"/>
    <w:rsid w:val="004F695F"/>
    <w:rsid w:val="004F6CA4"/>
    <w:rsid w:val="004F7301"/>
    <w:rsid w:val="00500752"/>
    <w:rsid w:val="00500E22"/>
    <w:rsid w:val="00501A50"/>
    <w:rsid w:val="0050222D"/>
    <w:rsid w:val="00502F12"/>
    <w:rsid w:val="00503A46"/>
    <w:rsid w:val="00503AF3"/>
    <w:rsid w:val="00503F5D"/>
    <w:rsid w:val="0050465D"/>
    <w:rsid w:val="00504833"/>
    <w:rsid w:val="0050696D"/>
    <w:rsid w:val="0051094B"/>
    <w:rsid w:val="005110D7"/>
    <w:rsid w:val="00511367"/>
    <w:rsid w:val="00511D99"/>
    <w:rsid w:val="005128D3"/>
    <w:rsid w:val="005147E8"/>
    <w:rsid w:val="005158F2"/>
    <w:rsid w:val="00515ED5"/>
    <w:rsid w:val="00516981"/>
    <w:rsid w:val="00520021"/>
    <w:rsid w:val="0052186B"/>
    <w:rsid w:val="0052385C"/>
    <w:rsid w:val="00525E0D"/>
    <w:rsid w:val="00525E6C"/>
    <w:rsid w:val="00526DFC"/>
    <w:rsid w:val="00526F43"/>
    <w:rsid w:val="00527651"/>
    <w:rsid w:val="005300D0"/>
    <w:rsid w:val="005302A9"/>
    <w:rsid w:val="00530F74"/>
    <w:rsid w:val="0053238D"/>
    <w:rsid w:val="00536172"/>
    <w:rsid w:val="005363AB"/>
    <w:rsid w:val="00537B6F"/>
    <w:rsid w:val="005406D2"/>
    <w:rsid w:val="00542566"/>
    <w:rsid w:val="005437F9"/>
    <w:rsid w:val="005440AB"/>
    <w:rsid w:val="00544102"/>
    <w:rsid w:val="00544472"/>
    <w:rsid w:val="00544EF4"/>
    <w:rsid w:val="00545E53"/>
    <w:rsid w:val="005470E0"/>
    <w:rsid w:val="005479D9"/>
    <w:rsid w:val="0055018D"/>
    <w:rsid w:val="00551723"/>
    <w:rsid w:val="00554E63"/>
    <w:rsid w:val="00554F73"/>
    <w:rsid w:val="005551C0"/>
    <w:rsid w:val="00555251"/>
    <w:rsid w:val="00556218"/>
    <w:rsid w:val="0055716E"/>
    <w:rsid w:val="005572BD"/>
    <w:rsid w:val="00557A12"/>
    <w:rsid w:val="00560AC7"/>
    <w:rsid w:val="005610AE"/>
    <w:rsid w:val="005618C7"/>
    <w:rsid w:val="00561AFB"/>
    <w:rsid w:val="00561CFF"/>
    <w:rsid w:val="00561FA8"/>
    <w:rsid w:val="00562A9F"/>
    <w:rsid w:val="005635ED"/>
    <w:rsid w:val="00565253"/>
    <w:rsid w:val="005654D2"/>
    <w:rsid w:val="00566F53"/>
    <w:rsid w:val="00570191"/>
    <w:rsid w:val="00570239"/>
    <w:rsid w:val="00570570"/>
    <w:rsid w:val="005707F7"/>
    <w:rsid w:val="00572512"/>
    <w:rsid w:val="00572E2E"/>
    <w:rsid w:val="00573EE6"/>
    <w:rsid w:val="00574B2F"/>
    <w:rsid w:val="0057547F"/>
    <w:rsid w:val="005754EE"/>
    <w:rsid w:val="0057617E"/>
    <w:rsid w:val="00576497"/>
    <w:rsid w:val="005772C9"/>
    <w:rsid w:val="00580504"/>
    <w:rsid w:val="00580748"/>
    <w:rsid w:val="00580B37"/>
    <w:rsid w:val="00580FA6"/>
    <w:rsid w:val="0058177F"/>
    <w:rsid w:val="00581D8F"/>
    <w:rsid w:val="005835E7"/>
    <w:rsid w:val="0058397F"/>
    <w:rsid w:val="00583BF8"/>
    <w:rsid w:val="00583D41"/>
    <w:rsid w:val="00584B60"/>
    <w:rsid w:val="00584E8C"/>
    <w:rsid w:val="00585079"/>
    <w:rsid w:val="0058569D"/>
    <w:rsid w:val="00585F33"/>
    <w:rsid w:val="0058659C"/>
    <w:rsid w:val="00586764"/>
    <w:rsid w:val="005871AD"/>
    <w:rsid w:val="00587670"/>
    <w:rsid w:val="00590B01"/>
    <w:rsid w:val="00591124"/>
    <w:rsid w:val="005925F0"/>
    <w:rsid w:val="00592A84"/>
    <w:rsid w:val="00592F62"/>
    <w:rsid w:val="00593BDF"/>
    <w:rsid w:val="00593DD5"/>
    <w:rsid w:val="00595CE7"/>
    <w:rsid w:val="00597024"/>
    <w:rsid w:val="00597E0B"/>
    <w:rsid w:val="005A0274"/>
    <w:rsid w:val="005A095C"/>
    <w:rsid w:val="005A0BCA"/>
    <w:rsid w:val="005A2112"/>
    <w:rsid w:val="005A5B9F"/>
    <w:rsid w:val="005A669D"/>
    <w:rsid w:val="005A719D"/>
    <w:rsid w:val="005A75D8"/>
    <w:rsid w:val="005B04BF"/>
    <w:rsid w:val="005B0ACA"/>
    <w:rsid w:val="005B2EA4"/>
    <w:rsid w:val="005B3DEB"/>
    <w:rsid w:val="005B3E3B"/>
    <w:rsid w:val="005B46C6"/>
    <w:rsid w:val="005B4E84"/>
    <w:rsid w:val="005B713E"/>
    <w:rsid w:val="005B7BD4"/>
    <w:rsid w:val="005B7C24"/>
    <w:rsid w:val="005C03B6"/>
    <w:rsid w:val="005C12E9"/>
    <w:rsid w:val="005C24F6"/>
    <w:rsid w:val="005C348E"/>
    <w:rsid w:val="005C42FF"/>
    <w:rsid w:val="005C45D8"/>
    <w:rsid w:val="005C5247"/>
    <w:rsid w:val="005C68E1"/>
    <w:rsid w:val="005D1E05"/>
    <w:rsid w:val="005D1E9C"/>
    <w:rsid w:val="005D3763"/>
    <w:rsid w:val="005D46F4"/>
    <w:rsid w:val="005D55E1"/>
    <w:rsid w:val="005D6B05"/>
    <w:rsid w:val="005D7CE9"/>
    <w:rsid w:val="005D7ECB"/>
    <w:rsid w:val="005E19F7"/>
    <w:rsid w:val="005E2788"/>
    <w:rsid w:val="005E2C51"/>
    <w:rsid w:val="005E3443"/>
    <w:rsid w:val="005E4A14"/>
    <w:rsid w:val="005E4F04"/>
    <w:rsid w:val="005E59EE"/>
    <w:rsid w:val="005E62C2"/>
    <w:rsid w:val="005E6C71"/>
    <w:rsid w:val="005F0963"/>
    <w:rsid w:val="005F2824"/>
    <w:rsid w:val="005F2C29"/>
    <w:rsid w:val="005F2EBA"/>
    <w:rsid w:val="005F35ED"/>
    <w:rsid w:val="005F39BF"/>
    <w:rsid w:val="005F6613"/>
    <w:rsid w:val="005F72C2"/>
    <w:rsid w:val="005F7812"/>
    <w:rsid w:val="005F7A88"/>
    <w:rsid w:val="0060013B"/>
    <w:rsid w:val="00600901"/>
    <w:rsid w:val="00601F05"/>
    <w:rsid w:val="00602006"/>
    <w:rsid w:val="00603971"/>
    <w:rsid w:val="00603A1A"/>
    <w:rsid w:val="00603DA5"/>
    <w:rsid w:val="006046D5"/>
    <w:rsid w:val="0060489D"/>
    <w:rsid w:val="00605243"/>
    <w:rsid w:val="006058F3"/>
    <w:rsid w:val="00605D3E"/>
    <w:rsid w:val="00606103"/>
    <w:rsid w:val="00607A93"/>
    <w:rsid w:val="00610971"/>
    <w:rsid w:val="00610C08"/>
    <w:rsid w:val="00611AD2"/>
    <w:rsid w:val="00611F74"/>
    <w:rsid w:val="006138B6"/>
    <w:rsid w:val="00614492"/>
    <w:rsid w:val="00615772"/>
    <w:rsid w:val="00621256"/>
    <w:rsid w:val="00621FCC"/>
    <w:rsid w:val="006220CC"/>
    <w:rsid w:val="00622B07"/>
    <w:rsid w:val="00622E4B"/>
    <w:rsid w:val="00624284"/>
    <w:rsid w:val="0062527C"/>
    <w:rsid w:val="00625A38"/>
    <w:rsid w:val="0062661F"/>
    <w:rsid w:val="006306DD"/>
    <w:rsid w:val="0063179A"/>
    <w:rsid w:val="006324EE"/>
    <w:rsid w:val="006332B1"/>
    <w:rsid w:val="006333DA"/>
    <w:rsid w:val="00633C57"/>
    <w:rsid w:val="0063469C"/>
    <w:rsid w:val="00635134"/>
    <w:rsid w:val="006356E2"/>
    <w:rsid w:val="00642A65"/>
    <w:rsid w:val="00642CC6"/>
    <w:rsid w:val="00643EA1"/>
    <w:rsid w:val="00645DCE"/>
    <w:rsid w:val="006465AC"/>
    <w:rsid w:val="006465BF"/>
    <w:rsid w:val="006468F0"/>
    <w:rsid w:val="006476D7"/>
    <w:rsid w:val="00653B22"/>
    <w:rsid w:val="0065467B"/>
    <w:rsid w:val="006553F6"/>
    <w:rsid w:val="006558DC"/>
    <w:rsid w:val="00657210"/>
    <w:rsid w:val="00657BF4"/>
    <w:rsid w:val="006603FB"/>
    <w:rsid w:val="006608DF"/>
    <w:rsid w:val="006623AC"/>
    <w:rsid w:val="006633EB"/>
    <w:rsid w:val="006634A0"/>
    <w:rsid w:val="00663B43"/>
    <w:rsid w:val="00664213"/>
    <w:rsid w:val="006653D4"/>
    <w:rsid w:val="00667479"/>
    <w:rsid w:val="006678AF"/>
    <w:rsid w:val="006701EF"/>
    <w:rsid w:val="00673BA5"/>
    <w:rsid w:val="006771C2"/>
    <w:rsid w:val="00680058"/>
    <w:rsid w:val="00680D78"/>
    <w:rsid w:val="00681F9F"/>
    <w:rsid w:val="006840EA"/>
    <w:rsid w:val="0068414A"/>
    <w:rsid w:val="006844E2"/>
    <w:rsid w:val="00685267"/>
    <w:rsid w:val="006872AE"/>
    <w:rsid w:val="00690082"/>
    <w:rsid w:val="00690252"/>
    <w:rsid w:val="00690DEF"/>
    <w:rsid w:val="00691569"/>
    <w:rsid w:val="006932A8"/>
    <w:rsid w:val="00694479"/>
    <w:rsid w:val="006946BB"/>
    <w:rsid w:val="0069502F"/>
    <w:rsid w:val="00695F93"/>
    <w:rsid w:val="006969FA"/>
    <w:rsid w:val="00697F5C"/>
    <w:rsid w:val="006A06E8"/>
    <w:rsid w:val="006A0D0B"/>
    <w:rsid w:val="006A0E3D"/>
    <w:rsid w:val="006A2553"/>
    <w:rsid w:val="006A2662"/>
    <w:rsid w:val="006A35D5"/>
    <w:rsid w:val="006A6205"/>
    <w:rsid w:val="006A748A"/>
    <w:rsid w:val="006A7994"/>
    <w:rsid w:val="006B6077"/>
    <w:rsid w:val="006C2384"/>
    <w:rsid w:val="006C3943"/>
    <w:rsid w:val="006C3D9C"/>
    <w:rsid w:val="006C419E"/>
    <w:rsid w:val="006C4A31"/>
    <w:rsid w:val="006C5AC2"/>
    <w:rsid w:val="006C6AFB"/>
    <w:rsid w:val="006C7B9C"/>
    <w:rsid w:val="006C7BC4"/>
    <w:rsid w:val="006D214E"/>
    <w:rsid w:val="006D2735"/>
    <w:rsid w:val="006D32A2"/>
    <w:rsid w:val="006D3474"/>
    <w:rsid w:val="006D45B2"/>
    <w:rsid w:val="006D45D5"/>
    <w:rsid w:val="006E0FCC"/>
    <w:rsid w:val="006E1D20"/>
    <w:rsid w:val="006E1E96"/>
    <w:rsid w:val="006E5E21"/>
    <w:rsid w:val="006E628F"/>
    <w:rsid w:val="006F15B4"/>
    <w:rsid w:val="006F2648"/>
    <w:rsid w:val="006F2F10"/>
    <w:rsid w:val="006F3A7A"/>
    <w:rsid w:val="006F482B"/>
    <w:rsid w:val="006F521D"/>
    <w:rsid w:val="006F549C"/>
    <w:rsid w:val="006F6085"/>
    <w:rsid w:val="006F6311"/>
    <w:rsid w:val="00701952"/>
    <w:rsid w:val="00702556"/>
    <w:rsid w:val="00702685"/>
    <w:rsid w:val="0070277E"/>
    <w:rsid w:val="00703DF0"/>
    <w:rsid w:val="00704156"/>
    <w:rsid w:val="007069FC"/>
    <w:rsid w:val="00707742"/>
    <w:rsid w:val="0071071C"/>
    <w:rsid w:val="00711221"/>
    <w:rsid w:val="007113EC"/>
    <w:rsid w:val="00712675"/>
    <w:rsid w:val="007127B5"/>
    <w:rsid w:val="00712E42"/>
    <w:rsid w:val="0071358C"/>
    <w:rsid w:val="0071372C"/>
    <w:rsid w:val="00713808"/>
    <w:rsid w:val="00714C9A"/>
    <w:rsid w:val="00714CCD"/>
    <w:rsid w:val="007151B6"/>
    <w:rsid w:val="0071520D"/>
    <w:rsid w:val="00715EDB"/>
    <w:rsid w:val="007160D5"/>
    <w:rsid w:val="007163FB"/>
    <w:rsid w:val="00716BB9"/>
    <w:rsid w:val="00717C2E"/>
    <w:rsid w:val="00717F13"/>
    <w:rsid w:val="007204FA"/>
    <w:rsid w:val="007213B3"/>
    <w:rsid w:val="00723150"/>
    <w:rsid w:val="0072457F"/>
    <w:rsid w:val="00725406"/>
    <w:rsid w:val="00726072"/>
    <w:rsid w:val="0072621B"/>
    <w:rsid w:val="0072631E"/>
    <w:rsid w:val="00730555"/>
    <w:rsid w:val="007312CC"/>
    <w:rsid w:val="00731785"/>
    <w:rsid w:val="00731882"/>
    <w:rsid w:val="00732D46"/>
    <w:rsid w:val="00732F8A"/>
    <w:rsid w:val="00736A64"/>
    <w:rsid w:val="00737F6A"/>
    <w:rsid w:val="00740C02"/>
    <w:rsid w:val="007410B6"/>
    <w:rsid w:val="00741893"/>
    <w:rsid w:val="007432C8"/>
    <w:rsid w:val="00744C6F"/>
    <w:rsid w:val="00745186"/>
    <w:rsid w:val="007457F6"/>
    <w:rsid w:val="00745ABB"/>
    <w:rsid w:val="00746849"/>
    <w:rsid w:val="00746E38"/>
    <w:rsid w:val="00747CD5"/>
    <w:rsid w:val="00751F8B"/>
    <w:rsid w:val="00753B51"/>
    <w:rsid w:val="00753CBA"/>
    <w:rsid w:val="007546EE"/>
    <w:rsid w:val="00754D31"/>
    <w:rsid w:val="00756629"/>
    <w:rsid w:val="007570FE"/>
    <w:rsid w:val="0075716A"/>
    <w:rsid w:val="007575D2"/>
    <w:rsid w:val="00757B4F"/>
    <w:rsid w:val="00757B6A"/>
    <w:rsid w:val="00760DEB"/>
    <w:rsid w:val="007610E0"/>
    <w:rsid w:val="00761AF7"/>
    <w:rsid w:val="00762182"/>
    <w:rsid w:val="007621AA"/>
    <w:rsid w:val="0076260A"/>
    <w:rsid w:val="00763E2E"/>
    <w:rsid w:val="00764A67"/>
    <w:rsid w:val="007672A6"/>
    <w:rsid w:val="00770314"/>
    <w:rsid w:val="00770C25"/>
    <w:rsid w:val="00770D56"/>
    <w:rsid w:val="00770F6B"/>
    <w:rsid w:val="00771883"/>
    <w:rsid w:val="00772B0A"/>
    <w:rsid w:val="00774B4B"/>
    <w:rsid w:val="00776DC2"/>
    <w:rsid w:val="00776E87"/>
    <w:rsid w:val="00780122"/>
    <w:rsid w:val="00780937"/>
    <w:rsid w:val="00781E30"/>
    <w:rsid w:val="0078214B"/>
    <w:rsid w:val="00782722"/>
    <w:rsid w:val="0078498A"/>
    <w:rsid w:val="00785572"/>
    <w:rsid w:val="00785898"/>
    <w:rsid w:val="00786DF0"/>
    <w:rsid w:val="007878FE"/>
    <w:rsid w:val="007901E1"/>
    <w:rsid w:val="00790774"/>
    <w:rsid w:val="007914D9"/>
    <w:rsid w:val="00792207"/>
    <w:rsid w:val="00792A19"/>
    <w:rsid w:val="00792B64"/>
    <w:rsid w:val="00792D3F"/>
    <w:rsid w:val="00792E29"/>
    <w:rsid w:val="0079379A"/>
    <w:rsid w:val="00794953"/>
    <w:rsid w:val="007970C7"/>
    <w:rsid w:val="007A0EA7"/>
    <w:rsid w:val="007A143F"/>
    <w:rsid w:val="007A1F2F"/>
    <w:rsid w:val="007A2371"/>
    <w:rsid w:val="007A2A5C"/>
    <w:rsid w:val="007A3841"/>
    <w:rsid w:val="007A4614"/>
    <w:rsid w:val="007A5150"/>
    <w:rsid w:val="007A5373"/>
    <w:rsid w:val="007A57E9"/>
    <w:rsid w:val="007A582B"/>
    <w:rsid w:val="007A5C4E"/>
    <w:rsid w:val="007A6689"/>
    <w:rsid w:val="007A789F"/>
    <w:rsid w:val="007B1A7D"/>
    <w:rsid w:val="007B3ADF"/>
    <w:rsid w:val="007B6F2C"/>
    <w:rsid w:val="007B75BC"/>
    <w:rsid w:val="007B7FDC"/>
    <w:rsid w:val="007C0B9F"/>
    <w:rsid w:val="007C0BD6"/>
    <w:rsid w:val="007C2095"/>
    <w:rsid w:val="007C361D"/>
    <w:rsid w:val="007C3806"/>
    <w:rsid w:val="007C4C69"/>
    <w:rsid w:val="007C5676"/>
    <w:rsid w:val="007C5BB7"/>
    <w:rsid w:val="007C623D"/>
    <w:rsid w:val="007C660A"/>
    <w:rsid w:val="007C73C4"/>
    <w:rsid w:val="007C740B"/>
    <w:rsid w:val="007D010B"/>
    <w:rsid w:val="007D04E7"/>
    <w:rsid w:val="007D07D5"/>
    <w:rsid w:val="007D1C64"/>
    <w:rsid w:val="007D222B"/>
    <w:rsid w:val="007D30B6"/>
    <w:rsid w:val="007D32DD"/>
    <w:rsid w:val="007D4544"/>
    <w:rsid w:val="007D621A"/>
    <w:rsid w:val="007D6DCE"/>
    <w:rsid w:val="007D72C4"/>
    <w:rsid w:val="007E0570"/>
    <w:rsid w:val="007E2CFE"/>
    <w:rsid w:val="007E31FA"/>
    <w:rsid w:val="007E4612"/>
    <w:rsid w:val="007E4DFB"/>
    <w:rsid w:val="007E577E"/>
    <w:rsid w:val="007E59C9"/>
    <w:rsid w:val="007E5C86"/>
    <w:rsid w:val="007E7373"/>
    <w:rsid w:val="007F0072"/>
    <w:rsid w:val="007F19C6"/>
    <w:rsid w:val="007F1E17"/>
    <w:rsid w:val="007F2ACB"/>
    <w:rsid w:val="007F2EB6"/>
    <w:rsid w:val="007F349D"/>
    <w:rsid w:val="007F3C5A"/>
    <w:rsid w:val="007F46BE"/>
    <w:rsid w:val="007F54C3"/>
    <w:rsid w:val="00801DA4"/>
    <w:rsid w:val="00802623"/>
    <w:rsid w:val="00802949"/>
    <w:rsid w:val="00803007"/>
    <w:rsid w:val="0080301E"/>
    <w:rsid w:val="0080330A"/>
    <w:rsid w:val="00803477"/>
    <w:rsid w:val="0080365F"/>
    <w:rsid w:val="00804CEC"/>
    <w:rsid w:val="00805E71"/>
    <w:rsid w:val="00805F9B"/>
    <w:rsid w:val="0080681C"/>
    <w:rsid w:val="008074A8"/>
    <w:rsid w:val="00812139"/>
    <w:rsid w:val="00812BE5"/>
    <w:rsid w:val="00812E18"/>
    <w:rsid w:val="008131D5"/>
    <w:rsid w:val="00815CB3"/>
    <w:rsid w:val="00816A3A"/>
    <w:rsid w:val="00817429"/>
    <w:rsid w:val="008213DF"/>
    <w:rsid w:val="00821514"/>
    <w:rsid w:val="00821E35"/>
    <w:rsid w:val="00824591"/>
    <w:rsid w:val="00824AED"/>
    <w:rsid w:val="00827820"/>
    <w:rsid w:val="00827ECA"/>
    <w:rsid w:val="00831533"/>
    <w:rsid w:val="00831B8B"/>
    <w:rsid w:val="00831D06"/>
    <w:rsid w:val="0083368D"/>
    <w:rsid w:val="0083405D"/>
    <w:rsid w:val="008352D4"/>
    <w:rsid w:val="00836815"/>
    <w:rsid w:val="00836954"/>
    <w:rsid w:val="00836DB9"/>
    <w:rsid w:val="008378B1"/>
    <w:rsid w:val="00837A15"/>
    <w:rsid w:val="00837C67"/>
    <w:rsid w:val="00840770"/>
    <w:rsid w:val="008415B0"/>
    <w:rsid w:val="00841BDC"/>
    <w:rsid w:val="00842028"/>
    <w:rsid w:val="008436B8"/>
    <w:rsid w:val="008445CC"/>
    <w:rsid w:val="00846069"/>
    <w:rsid w:val="008460B6"/>
    <w:rsid w:val="00850A1A"/>
    <w:rsid w:val="00850C9D"/>
    <w:rsid w:val="00850CEA"/>
    <w:rsid w:val="00851E80"/>
    <w:rsid w:val="00852983"/>
    <w:rsid w:val="00852B59"/>
    <w:rsid w:val="00855DF9"/>
    <w:rsid w:val="00856272"/>
    <w:rsid w:val="008563FF"/>
    <w:rsid w:val="00856A94"/>
    <w:rsid w:val="0086018B"/>
    <w:rsid w:val="008611DD"/>
    <w:rsid w:val="008620DE"/>
    <w:rsid w:val="00864B42"/>
    <w:rsid w:val="00866867"/>
    <w:rsid w:val="008701DA"/>
    <w:rsid w:val="008711DA"/>
    <w:rsid w:val="0087203D"/>
    <w:rsid w:val="00872257"/>
    <w:rsid w:val="00872A31"/>
    <w:rsid w:val="00872AEB"/>
    <w:rsid w:val="00873E95"/>
    <w:rsid w:val="00873FF1"/>
    <w:rsid w:val="008753E6"/>
    <w:rsid w:val="0087738C"/>
    <w:rsid w:val="00877B76"/>
    <w:rsid w:val="008802AF"/>
    <w:rsid w:val="00881926"/>
    <w:rsid w:val="008826F6"/>
    <w:rsid w:val="00883155"/>
    <w:rsid w:val="0088318F"/>
    <w:rsid w:val="0088331D"/>
    <w:rsid w:val="0088367A"/>
    <w:rsid w:val="00884446"/>
    <w:rsid w:val="008844B0"/>
    <w:rsid w:val="00884801"/>
    <w:rsid w:val="008849D0"/>
    <w:rsid w:val="00884FBA"/>
    <w:rsid w:val="008852B0"/>
    <w:rsid w:val="00885AE7"/>
    <w:rsid w:val="00886B60"/>
    <w:rsid w:val="00887889"/>
    <w:rsid w:val="00891B8F"/>
    <w:rsid w:val="008920FF"/>
    <w:rsid w:val="008926D7"/>
    <w:rsid w:val="008926E8"/>
    <w:rsid w:val="00893357"/>
    <w:rsid w:val="00894816"/>
    <w:rsid w:val="00894F19"/>
    <w:rsid w:val="00895819"/>
    <w:rsid w:val="00896A10"/>
    <w:rsid w:val="008971B5"/>
    <w:rsid w:val="00897E8B"/>
    <w:rsid w:val="008A0205"/>
    <w:rsid w:val="008A2B76"/>
    <w:rsid w:val="008A2FFE"/>
    <w:rsid w:val="008A341A"/>
    <w:rsid w:val="008A4046"/>
    <w:rsid w:val="008A4A1A"/>
    <w:rsid w:val="008A5371"/>
    <w:rsid w:val="008A567A"/>
    <w:rsid w:val="008A5D26"/>
    <w:rsid w:val="008A5F84"/>
    <w:rsid w:val="008A6B13"/>
    <w:rsid w:val="008A6ECB"/>
    <w:rsid w:val="008B0BF9"/>
    <w:rsid w:val="008B10B7"/>
    <w:rsid w:val="008B1B5D"/>
    <w:rsid w:val="008B25DC"/>
    <w:rsid w:val="008B2866"/>
    <w:rsid w:val="008B3859"/>
    <w:rsid w:val="008B436D"/>
    <w:rsid w:val="008B48A5"/>
    <w:rsid w:val="008B4E49"/>
    <w:rsid w:val="008B7712"/>
    <w:rsid w:val="008B7B26"/>
    <w:rsid w:val="008B7C4A"/>
    <w:rsid w:val="008B7D72"/>
    <w:rsid w:val="008C1900"/>
    <w:rsid w:val="008C2ADF"/>
    <w:rsid w:val="008C2E02"/>
    <w:rsid w:val="008C3524"/>
    <w:rsid w:val="008C4061"/>
    <w:rsid w:val="008C4229"/>
    <w:rsid w:val="008C4489"/>
    <w:rsid w:val="008C5BE0"/>
    <w:rsid w:val="008C7233"/>
    <w:rsid w:val="008C794C"/>
    <w:rsid w:val="008D23C6"/>
    <w:rsid w:val="008D2434"/>
    <w:rsid w:val="008D2DCE"/>
    <w:rsid w:val="008D35B2"/>
    <w:rsid w:val="008D4058"/>
    <w:rsid w:val="008D4287"/>
    <w:rsid w:val="008D5732"/>
    <w:rsid w:val="008D5972"/>
    <w:rsid w:val="008D5AF8"/>
    <w:rsid w:val="008D5F19"/>
    <w:rsid w:val="008D7A1C"/>
    <w:rsid w:val="008D7B50"/>
    <w:rsid w:val="008D7F68"/>
    <w:rsid w:val="008E08BA"/>
    <w:rsid w:val="008E171D"/>
    <w:rsid w:val="008E2785"/>
    <w:rsid w:val="008E3773"/>
    <w:rsid w:val="008E4CDF"/>
    <w:rsid w:val="008E653C"/>
    <w:rsid w:val="008E7116"/>
    <w:rsid w:val="008E78A3"/>
    <w:rsid w:val="008F0654"/>
    <w:rsid w:val="008F06CB"/>
    <w:rsid w:val="008F2E83"/>
    <w:rsid w:val="008F2E95"/>
    <w:rsid w:val="008F612A"/>
    <w:rsid w:val="008F6530"/>
    <w:rsid w:val="008F6D22"/>
    <w:rsid w:val="008F73AD"/>
    <w:rsid w:val="008F7B7A"/>
    <w:rsid w:val="00900692"/>
    <w:rsid w:val="00901520"/>
    <w:rsid w:val="00902447"/>
    <w:rsid w:val="0090293D"/>
    <w:rsid w:val="009034DE"/>
    <w:rsid w:val="00905396"/>
    <w:rsid w:val="0090605D"/>
    <w:rsid w:val="009061BB"/>
    <w:rsid w:val="00906419"/>
    <w:rsid w:val="0090758E"/>
    <w:rsid w:val="0091090F"/>
    <w:rsid w:val="00912889"/>
    <w:rsid w:val="00912D5E"/>
    <w:rsid w:val="009131FA"/>
    <w:rsid w:val="0091334E"/>
    <w:rsid w:val="00913401"/>
    <w:rsid w:val="00913A42"/>
    <w:rsid w:val="00913DF3"/>
    <w:rsid w:val="00914167"/>
    <w:rsid w:val="009143DB"/>
    <w:rsid w:val="00914D48"/>
    <w:rsid w:val="00915065"/>
    <w:rsid w:val="00915239"/>
    <w:rsid w:val="009158C5"/>
    <w:rsid w:val="00915EE7"/>
    <w:rsid w:val="0091676A"/>
    <w:rsid w:val="00917CE5"/>
    <w:rsid w:val="0092025A"/>
    <w:rsid w:val="009214A7"/>
    <w:rsid w:val="00921789"/>
    <w:rsid w:val="009217C0"/>
    <w:rsid w:val="00921948"/>
    <w:rsid w:val="00921E62"/>
    <w:rsid w:val="0092221A"/>
    <w:rsid w:val="00923887"/>
    <w:rsid w:val="009239EB"/>
    <w:rsid w:val="009242A1"/>
    <w:rsid w:val="00924836"/>
    <w:rsid w:val="00925241"/>
    <w:rsid w:val="00925CEC"/>
    <w:rsid w:val="00926A3F"/>
    <w:rsid w:val="0092794E"/>
    <w:rsid w:val="0093095B"/>
    <w:rsid w:val="00930C2A"/>
    <w:rsid w:val="00930D30"/>
    <w:rsid w:val="009315BF"/>
    <w:rsid w:val="009324A6"/>
    <w:rsid w:val="009332A2"/>
    <w:rsid w:val="00933ED7"/>
    <w:rsid w:val="009349B0"/>
    <w:rsid w:val="00935122"/>
    <w:rsid w:val="0093516B"/>
    <w:rsid w:val="00935368"/>
    <w:rsid w:val="00935C96"/>
    <w:rsid w:val="00935D7E"/>
    <w:rsid w:val="00937502"/>
    <w:rsid w:val="00937598"/>
    <w:rsid w:val="0093790B"/>
    <w:rsid w:val="00940242"/>
    <w:rsid w:val="00940416"/>
    <w:rsid w:val="0094096C"/>
    <w:rsid w:val="0094198B"/>
    <w:rsid w:val="00943751"/>
    <w:rsid w:val="00943758"/>
    <w:rsid w:val="00944B72"/>
    <w:rsid w:val="00945106"/>
    <w:rsid w:val="00946DD0"/>
    <w:rsid w:val="009471C7"/>
    <w:rsid w:val="00950744"/>
    <w:rsid w:val="009509E6"/>
    <w:rsid w:val="00952018"/>
    <w:rsid w:val="00952800"/>
    <w:rsid w:val="0095300D"/>
    <w:rsid w:val="00953046"/>
    <w:rsid w:val="00956812"/>
    <w:rsid w:val="0095719A"/>
    <w:rsid w:val="00957232"/>
    <w:rsid w:val="00957AC3"/>
    <w:rsid w:val="0096060E"/>
    <w:rsid w:val="009623E9"/>
    <w:rsid w:val="009630BE"/>
    <w:rsid w:val="00963EEB"/>
    <w:rsid w:val="009648BC"/>
    <w:rsid w:val="00964C2F"/>
    <w:rsid w:val="00964EC7"/>
    <w:rsid w:val="00964EE3"/>
    <w:rsid w:val="00965F88"/>
    <w:rsid w:val="0096661B"/>
    <w:rsid w:val="00966F37"/>
    <w:rsid w:val="009678FD"/>
    <w:rsid w:val="009679A1"/>
    <w:rsid w:val="00970728"/>
    <w:rsid w:val="00970C28"/>
    <w:rsid w:val="00970C46"/>
    <w:rsid w:val="00972E27"/>
    <w:rsid w:val="009731CA"/>
    <w:rsid w:val="009737F8"/>
    <w:rsid w:val="009756B9"/>
    <w:rsid w:val="00975B21"/>
    <w:rsid w:val="009806BF"/>
    <w:rsid w:val="00980728"/>
    <w:rsid w:val="0098268F"/>
    <w:rsid w:val="00984E03"/>
    <w:rsid w:val="0098619E"/>
    <w:rsid w:val="00986679"/>
    <w:rsid w:val="00987668"/>
    <w:rsid w:val="00987E85"/>
    <w:rsid w:val="009907E7"/>
    <w:rsid w:val="00991880"/>
    <w:rsid w:val="00995912"/>
    <w:rsid w:val="00997135"/>
    <w:rsid w:val="0099781D"/>
    <w:rsid w:val="009A0A7D"/>
    <w:rsid w:val="009A0D12"/>
    <w:rsid w:val="009A1987"/>
    <w:rsid w:val="009A1A5B"/>
    <w:rsid w:val="009A2B65"/>
    <w:rsid w:val="009A2BEE"/>
    <w:rsid w:val="009A505F"/>
    <w:rsid w:val="009A5289"/>
    <w:rsid w:val="009A623E"/>
    <w:rsid w:val="009A7A53"/>
    <w:rsid w:val="009B00D3"/>
    <w:rsid w:val="009B0402"/>
    <w:rsid w:val="009B0B75"/>
    <w:rsid w:val="009B0D12"/>
    <w:rsid w:val="009B0F4A"/>
    <w:rsid w:val="009B114C"/>
    <w:rsid w:val="009B16DF"/>
    <w:rsid w:val="009B4AE9"/>
    <w:rsid w:val="009B4CB2"/>
    <w:rsid w:val="009B6295"/>
    <w:rsid w:val="009B6701"/>
    <w:rsid w:val="009B6EF7"/>
    <w:rsid w:val="009B7000"/>
    <w:rsid w:val="009B739C"/>
    <w:rsid w:val="009C04EC"/>
    <w:rsid w:val="009C2E17"/>
    <w:rsid w:val="009C328C"/>
    <w:rsid w:val="009C4444"/>
    <w:rsid w:val="009C4DFE"/>
    <w:rsid w:val="009C4E66"/>
    <w:rsid w:val="009C521A"/>
    <w:rsid w:val="009C79AD"/>
    <w:rsid w:val="009C7CA6"/>
    <w:rsid w:val="009D24F5"/>
    <w:rsid w:val="009D2E64"/>
    <w:rsid w:val="009D3316"/>
    <w:rsid w:val="009D55AA"/>
    <w:rsid w:val="009D5A59"/>
    <w:rsid w:val="009D5E9F"/>
    <w:rsid w:val="009D7D97"/>
    <w:rsid w:val="009E30D3"/>
    <w:rsid w:val="009E3E77"/>
    <w:rsid w:val="009E3FAB"/>
    <w:rsid w:val="009E4E79"/>
    <w:rsid w:val="009E5B3F"/>
    <w:rsid w:val="009E6C92"/>
    <w:rsid w:val="009E7D90"/>
    <w:rsid w:val="009F1AA6"/>
    <w:rsid w:val="009F1AB0"/>
    <w:rsid w:val="009F25FC"/>
    <w:rsid w:val="009F3C06"/>
    <w:rsid w:val="009F45D0"/>
    <w:rsid w:val="009F501D"/>
    <w:rsid w:val="009F5B22"/>
    <w:rsid w:val="009F7A66"/>
    <w:rsid w:val="00A00621"/>
    <w:rsid w:val="00A01B42"/>
    <w:rsid w:val="00A01CC9"/>
    <w:rsid w:val="00A039D5"/>
    <w:rsid w:val="00A046AD"/>
    <w:rsid w:val="00A05E94"/>
    <w:rsid w:val="00A06F1C"/>
    <w:rsid w:val="00A079C1"/>
    <w:rsid w:val="00A10091"/>
    <w:rsid w:val="00A1020F"/>
    <w:rsid w:val="00A12520"/>
    <w:rsid w:val="00A130FD"/>
    <w:rsid w:val="00A13D6D"/>
    <w:rsid w:val="00A14769"/>
    <w:rsid w:val="00A14DFE"/>
    <w:rsid w:val="00A16151"/>
    <w:rsid w:val="00A16EC6"/>
    <w:rsid w:val="00A17C06"/>
    <w:rsid w:val="00A17EE0"/>
    <w:rsid w:val="00A17F9B"/>
    <w:rsid w:val="00A2034F"/>
    <w:rsid w:val="00A20C7F"/>
    <w:rsid w:val="00A2126E"/>
    <w:rsid w:val="00A21706"/>
    <w:rsid w:val="00A22AB2"/>
    <w:rsid w:val="00A2322B"/>
    <w:rsid w:val="00A23297"/>
    <w:rsid w:val="00A242B5"/>
    <w:rsid w:val="00A24806"/>
    <w:rsid w:val="00A24D69"/>
    <w:rsid w:val="00A24FCC"/>
    <w:rsid w:val="00A25489"/>
    <w:rsid w:val="00A26629"/>
    <w:rsid w:val="00A268A8"/>
    <w:rsid w:val="00A26A90"/>
    <w:rsid w:val="00A26B27"/>
    <w:rsid w:val="00A308FA"/>
    <w:rsid w:val="00A30E4F"/>
    <w:rsid w:val="00A318FA"/>
    <w:rsid w:val="00A32253"/>
    <w:rsid w:val="00A32604"/>
    <w:rsid w:val="00A3310E"/>
    <w:rsid w:val="00A333A0"/>
    <w:rsid w:val="00A33FB3"/>
    <w:rsid w:val="00A34128"/>
    <w:rsid w:val="00A34234"/>
    <w:rsid w:val="00A347C0"/>
    <w:rsid w:val="00A36048"/>
    <w:rsid w:val="00A36C03"/>
    <w:rsid w:val="00A37E70"/>
    <w:rsid w:val="00A437E1"/>
    <w:rsid w:val="00A4386F"/>
    <w:rsid w:val="00A43F62"/>
    <w:rsid w:val="00A44126"/>
    <w:rsid w:val="00A45C92"/>
    <w:rsid w:val="00A4685E"/>
    <w:rsid w:val="00A47603"/>
    <w:rsid w:val="00A50CD4"/>
    <w:rsid w:val="00A51191"/>
    <w:rsid w:val="00A51E76"/>
    <w:rsid w:val="00A52885"/>
    <w:rsid w:val="00A538D7"/>
    <w:rsid w:val="00A53F52"/>
    <w:rsid w:val="00A55EF4"/>
    <w:rsid w:val="00A56D62"/>
    <w:rsid w:val="00A56F07"/>
    <w:rsid w:val="00A572BF"/>
    <w:rsid w:val="00A5762C"/>
    <w:rsid w:val="00A60002"/>
    <w:rsid w:val="00A600FC"/>
    <w:rsid w:val="00A60B27"/>
    <w:rsid w:val="00A60BCA"/>
    <w:rsid w:val="00A6164F"/>
    <w:rsid w:val="00A62943"/>
    <w:rsid w:val="00A6323B"/>
    <w:rsid w:val="00A633C4"/>
    <w:rsid w:val="00A638DA"/>
    <w:rsid w:val="00A65B41"/>
    <w:rsid w:val="00A65E00"/>
    <w:rsid w:val="00A66A78"/>
    <w:rsid w:val="00A673A9"/>
    <w:rsid w:val="00A674D6"/>
    <w:rsid w:val="00A70B42"/>
    <w:rsid w:val="00A71B03"/>
    <w:rsid w:val="00A72412"/>
    <w:rsid w:val="00A742C7"/>
    <w:rsid w:val="00A7436E"/>
    <w:rsid w:val="00A749BE"/>
    <w:rsid w:val="00A74E96"/>
    <w:rsid w:val="00A75484"/>
    <w:rsid w:val="00A75A8E"/>
    <w:rsid w:val="00A820A8"/>
    <w:rsid w:val="00A821A3"/>
    <w:rsid w:val="00A82205"/>
    <w:rsid w:val="00A824DD"/>
    <w:rsid w:val="00A82EF7"/>
    <w:rsid w:val="00A83676"/>
    <w:rsid w:val="00A83B7B"/>
    <w:rsid w:val="00A84274"/>
    <w:rsid w:val="00A850F3"/>
    <w:rsid w:val="00A864E3"/>
    <w:rsid w:val="00A87653"/>
    <w:rsid w:val="00A879BE"/>
    <w:rsid w:val="00A9025C"/>
    <w:rsid w:val="00A92146"/>
    <w:rsid w:val="00A921BF"/>
    <w:rsid w:val="00A92BCE"/>
    <w:rsid w:val="00A93A60"/>
    <w:rsid w:val="00A94574"/>
    <w:rsid w:val="00A95781"/>
    <w:rsid w:val="00A95936"/>
    <w:rsid w:val="00A96265"/>
    <w:rsid w:val="00A97084"/>
    <w:rsid w:val="00AA0E3B"/>
    <w:rsid w:val="00AA14A7"/>
    <w:rsid w:val="00AA1C2C"/>
    <w:rsid w:val="00AA300D"/>
    <w:rsid w:val="00AA35F6"/>
    <w:rsid w:val="00AA5C9B"/>
    <w:rsid w:val="00AA667C"/>
    <w:rsid w:val="00AA69B4"/>
    <w:rsid w:val="00AA6E91"/>
    <w:rsid w:val="00AA7439"/>
    <w:rsid w:val="00AB047E"/>
    <w:rsid w:val="00AB0B0A"/>
    <w:rsid w:val="00AB0BB7"/>
    <w:rsid w:val="00AB1875"/>
    <w:rsid w:val="00AB22C6"/>
    <w:rsid w:val="00AB283A"/>
    <w:rsid w:val="00AB2AD0"/>
    <w:rsid w:val="00AB3177"/>
    <w:rsid w:val="00AB541D"/>
    <w:rsid w:val="00AB5C94"/>
    <w:rsid w:val="00AB67FC"/>
    <w:rsid w:val="00AB6C1C"/>
    <w:rsid w:val="00AB6ED9"/>
    <w:rsid w:val="00AB7C1E"/>
    <w:rsid w:val="00AC00F2"/>
    <w:rsid w:val="00AC06A4"/>
    <w:rsid w:val="00AC19A7"/>
    <w:rsid w:val="00AC31B5"/>
    <w:rsid w:val="00AC36E3"/>
    <w:rsid w:val="00AC3DD7"/>
    <w:rsid w:val="00AC4907"/>
    <w:rsid w:val="00AC4EA1"/>
    <w:rsid w:val="00AC5381"/>
    <w:rsid w:val="00AC5920"/>
    <w:rsid w:val="00AC5F72"/>
    <w:rsid w:val="00AC63DF"/>
    <w:rsid w:val="00AC77A5"/>
    <w:rsid w:val="00AC7B4A"/>
    <w:rsid w:val="00AD0E65"/>
    <w:rsid w:val="00AD20A6"/>
    <w:rsid w:val="00AD2BF2"/>
    <w:rsid w:val="00AD2E5F"/>
    <w:rsid w:val="00AD4E90"/>
    <w:rsid w:val="00AD51EE"/>
    <w:rsid w:val="00AD5422"/>
    <w:rsid w:val="00AD5820"/>
    <w:rsid w:val="00AE0D51"/>
    <w:rsid w:val="00AE2BF1"/>
    <w:rsid w:val="00AE36D8"/>
    <w:rsid w:val="00AE3E37"/>
    <w:rsid w:val="00AE4179"/>
    <w:rsid w:val="00AE4425"/>
    <w:rsid w:val="00AE4FBE"/>
    <w:rsid w:val="00AE53A1"/>
    <w:rsid w:val="00AE650F"/>
    <w:rsid w:val="00AE6555"/>
    <w:rsid w:val="00AE6BC4"/>
    <w:rsid w:val="00AE7D16"/>
    <w:rsid w:val="00AF0410"/>
    <w:rsid w:val="00AF138E"/>
    <w:rsid w:val="00AF232A"/>
    <w:rsid w:val="00AF3830"/>
    <w:rsid w:val="00AF4CAA"/>
    <w:rsid w:val="00AF571A"/>
    <w:rsid w:val="00AF5777"/>
    <w:rsid w:val="00AF60A0"/>
    <w:rsid w:val="00AF67FC"/>
    <w:rsid w:val="00AF7DF5"/>
    <w:rsid w:val="00B006E5"/>
    <w:rsid w:val="00B00B79"/>
    <w:rsid w:val="00B024C2"/>
    <w:rsid w:val="00B03D7A"/>
    <w:rsid w:val="00B06CE7"/>
    <w:rsid w:val="00B07013"/>
    <w:rsid w:val="00B07700"/>
    <w:rsid w:val="00B1289E"/>
    <w:rsid w:val="00B13921"/>
    <w:rsid w:val="00B1528C"/>
    <w:rsid w:val="00B16ACD"/>
    <w:rsid w:val="00B205C6"/>
    <w:rsid w:val="00B21487"/>
    <w:rsid w:val="00B22EC8"/>
    <w:rsid w:val="00B232D1"/>
    <w:rsid w:val="00B2342B"/>
    <w:rsid w:val="00B23991"/>
    <w:rsid w:val="00B23D50"/>
    <w:rsid w:val="00B2457D"/>
    <w:rsid w:val="00B24DB5"/>
    <w:rsid w:val="00B25483"/>
    <w:rsid w:val="00B27F13"/>
    <w:rsid w:val="00B31F9E"/>
    <w:rsid w:val="00B3268F"/>
    <w:rsid w:val="00B32C2C"/>
    <w:rsid w:val="00B33A1A"/>
    <w:rsid w:val="00B33E6C"/>
    <w:rsid w:val="00B371CC"/>
    <w:rsid w:val="00B374C5"/>
    <w:rsid w:val="00B40314"/>
    <w:rsid w:val="00B411DC"/>
    <w:rsid w:val="00B41CD9"/>
    <w:rsid w:val="00B427E6"/>
    <w:rsid w:val="00B428A6"/>
    <w:rsid w:val="00B42A1F"/>
    <w:rsid w:val="00B430C0"/>
    <w:rsid w:val="00B43E1F"/>
    <w:rsid w:val="00B4474C"/>
    <w:rsid w:val="00B44FD7"/>
    <w:rsid w:val="00B45FBC"/>
    <w:rsid w:val="00B46AD6"/>
    <w:rsid w:val="00B46E67"/>
    <w:rsid w:val="00B46F27"/>
    <w:rsid w:val="00B47E01"/>
    <w:rsid w:val="00B503C6"/>
    <w:rsid w:val="00B5078A"/>
    <w:rsid w:val="00B51A7D"/>
    <w:rsid w:val="00B53475"/>
    <w:rsid w:val="00B535C2"/>
    <w:rsid w:val="00B5394A"/>
    <w:rsid w:val="00B539AD"/>
    <w:rsid w:val="00B54F97"/>
    <w:rsid w:val="00B55544"/>
    <w:rsid w:val="00B5660B"/>
    <w:rsid w:val="00B5755D"/>
    <w:rsid w:val="00B6071D"/>
    <w:rsid w:val="00B6227C"/>
    <w:rsid w:val="00B62F3E"/>
    <w:rsid w:val="00B642FC"/>
    <w:rsid w:val="00B64D26"/>
    <w:rsid w:val="00B64FBB"/>
    <w:rsid w:val="00B65889"/>
    <w:rsid w:val="00B6602A"/>
    <w:rsid w:val="00B663C2"/>
    <w:rsid w:val="00B668A6"/>
    <w:rsid w:val="00B67122"/>
    <w:rsid w:val="00B67B98"/>
    <w:rsid w:val="00B70E22"/>
    <w:rsid w:val="00B71833"/>
    <w:rsid w:val="00B7239E"/>
    <w:rsid w:val="00B7268F"/>
    <w:rsid w:val="00B72907"/>
    <w:rsid w:val="00B72B13"/>
    <w:rsid w:val="00B75F15"/>
    <w:rsid w:val="00B767D9"/>
    <w:rsid w:val="00B76DF2"/>
    <w:rsid w:val="00B774CB"/>
    <w:rsid w:val="00B80402"/>
    <w:rsid w:val="00B80B9A"/>
    <w:rsid w:val="00B8146C"/>
    <w:rsid w:val="00B82CF4"/>
    <w:rsid w:val="00B830B7"/>
    <w:rsid w:val="00B84108"/>
    <w:rsid w:val="00B848EA"/>
    <w:rsid w:val="00B84B2B"/>
    <w:rsid w:val="00B84B57"/>
    <w:rsid w:val="00B86043"/>
    <w:rsid w:val="00B86C00"/>
    <w:rsid w:val="00B90500"/>
    <w:rsid w:val="00B9176C"/>
    <w:rsid w:val="00B935A4"/>
    <w:rsid w:val="00B965C7"/>
    <w:rsid w:val="00B96E0F"/>
    <w:rsid w:val="00B97C30"/>
    <w:rsid w:val="00BA246D"/>
    <w:rsid w:val="00BA30DD"/>
    <w:rsid w:val="00BA3727"/>
    <w:rsid w:val="00BA44D0"/>
    <w:rsid w:val="00BA561A"/>
    <w:rsid w:val="00BA5C8A"/>
    <w:rsid w:val="00BA6717"/>
    <w:rsid w:val="00BA725C"/>
    <w:rsid w:val="00BB0576"/>
    <w:rsid w:val="00BB074E"/>
    <w:rsid w:val="00BB0DC6"/>
    <w:rsid w:val="00BB0DFD"/>
    <w:rsid w:val="00BB15E4"/>
    <w:rsid w:val="00BB1E19"/>
    <w:rsid w:val="00BB21D1"/>
    <w:rsid w:val="00BB2C19"/>
    <w:rsid w:val="00BB32F2"/>
    <w:rsid w:val="00BB4338"/>
    <w:rsid w:val="00BB4D66"/>
    <w:rsid w:val="00BB6C0E"/>
    <w:rsid w:val="00BB7B38"/>
    <w:rsid w:val="00BC11E5"/>
    <w:rsid w:val="00BC18FA"/>
    <w:rsid w:val="00BC3713"/>
    <w:rsid w:val="00BC3C29"/>
    <w:rsid w:val="00BC415E"/>
    <w:rsid w:val="00BC4BC6"/>
    <w:rsid w:val="00BC52FD"/>
    <w:rsid w:val="00BC6E62"/>
    <w:rsid w:val="00BC720A"/>
    <w:rsid w:val="00BC7234"/>
    <w:rsid w:val="00BC7443"/>
    <w:rsid w:val="00BD0648"/>
    <w:rsid w:val="00BD0BF3"/>
    <w:rsid w:val="00BD1040"/>
    <w:rsid w:val="00BD2688"/>
    <w:rsid w:val="00BD283F"/>
    <w:rsid w:val="00BD34AA"/>
    <w:rsid w:val="00BD5F03"/>
    <w:rsid w:val="00BD6834"/>
    <w:rsid w:val="00BD6FF3"/>
    <w:rsid w:val="00BD78ED"/>
    <w:rsid w:val="00BE0917"/>
    <w:rsid w:val="00BE0C44"/>
    <w:rsid w:val="00BE16FE"/>
    <w:rsid w:val="00BE1B8B"/>
    <w:rsid w:val="00BE2088"/>
    <w:rsid w:val="00BE2A18"/>
    <w:rsid w:val="00BE2C01"/>
    <w:rsid w:val="00BE351D"/>
    <w:rsid w:val="00BE41EC"/>
    <w:rsid w:val="00BE465E"/>
    <w:rsid w:val="00BE5121"/>
    <w:rsid w:val="00BE56FB"/>
    <w:rsid w:val="00BE65BC"/>
    <w:rsid w:val="00BF04D1"/>
    <w:rsid w:val="00BF112B"/>
    <w:rsid w:val="00BF3DDE"/>
    <w:rsid w:val="00BF55DD"/>
    <w:rsid w:val="00BF5E2B"/>
    <w:rsid w:val="00BF6589"/>
    <w:rsid w:val="00BF6F7F"/>
    <w:rsid w:val="00BF799F"/>
    <w:rsid w:val="00C00382"/>
    <w:rsid w:val="00C00647"/>
    <w:rsid w:val="00C00928"/>
    <w:rsid w:val="00C00A84"/>
    <w:rsid w:val="00C011F4"/>
    <w:rsid w:val="00C02764"/>
    <w:rsid w:val="00C02896"/>
    <w:rsid w:val="00C038C3"/>
    <w:rsid w:val="00C04CEF"/>
    <w:rsid w:val="00C05E3A"/>
    <w:rsid w:val="00C0662F"/>
    <w:rsid w:val="00C06D37"/>
    <w:rsid w:val="00C07541"/>
    <w:rsid w:val="00C10511"/>
    <w:rsid w:val="00C10A03"/>
    <w:rsid w:val="00C10A27"/>
    <w:rsid w:val="00C11943"/>
    <w:rsid w:val="00C119F4"/>
    <w:rsid w:val="00C11F6D"/>
    <w:rsid w:val="00C12E96"/>
    <w:rsid w:val="00C139EC"/>
    <w:rsid w:val="00C13E97"/>
    <w:rsid w:val="00C145DB"/>
    <w:rsid w:val="00C14763"/>
    <w:rsid w:val="00C15137"/>
    <w:rsid w:val="00C16141"/>
    <w:rsid w:val="00C22AD6"/>
    <w:rsid w:val="00C2363F"/>
    <w:rsid w:val="00C236C8"/>
    <w:rsid w:val="00C23722"/>
    <w:rsid w:val="00C2530E"/>
    <w:rsid w:val="00C260B1"/>
    <w:rsid w:val="00C26E56"/>
    <w:rsid w:val="00C3006C"/>
    <w:rsid w:val="00C303A6"/>
    <w:rsid w:val="00C31406"/>
    <w:rsid w:val="00C3647F"/>
    <w:rsid w:val="00C36E64"/>
    <w:rsid w:val="00C36E84"/>
    <w:rsid w:val="00C36E8B"/>
    <w:rsid w:val="00C37194"/>
    <w:rsid w:val="00C3733A"/>
    <w:rsid w:val="00C37D4A"/>
    <w:rsid w:val="00C40637"/>
    <w:rsid w:val="00C40F6C"/>
    <w:rsid w:val="00C412E1"/>
    <w:rsid w:val="00C44426"/>
    <w:rsid w:val="00C445F3"/>
    <w:rsid w:val="00C44CDC"/>
    <w:rsid w:val="00C451F4"/>
    <w:rsid w:val="00C45AD9"/>
    <w:rsid w:val="00C45CF0"/>
    <w:rsid w:val="00C45EB1"/>
    <w:rsid w:val="00C466A8"/>
    <w:rsid w:val="00C46BF7"/>
    <w:rsid w:val="00C46F29"/>
    <w:rsid w:val="00C4731E"/>
    <w:rsid w:val="00C47B05"/>
    <w:rsid w:val="00C517B5"/>
    <w:rsid w:val="00C52F40"/>
    <w:rsid w:val="00C52F87"/>
    <w:rsid w:val="00C54A3A"/>
    <w:rsid w:val="00C54EB6"/>
    <w:rsid w:val="00C55566"/>
    <w:rsid w:val="00C55C1A"/>
    <w:rsid w:val="00C55DC2"/>
    <w:rsid w:val="00C55F30"/>
    <w:rsid w:val="00C56448"/>
    <w:rsid w:val="00C5644C"/>
    <w:rsid w:val="00C570E9"/>
    <w:rsid w:val="00C57F6D"/>
    <w:rsid w:val="00C603F1"/>
    <w:rsid w:val="00C612B3"/>
    <w:rsid w:val="00C625AB"/>
    <w:rsid w:val="00C62E13"/>
    <w:rsid w:val="00C662E8"/>
    <w:rsid w:val="00C667BE"/>
    <w:rsid w:val="00C669CC"/>
    <w:rsid w:val="00C66B1B"/>
    <w:rsid w:val="00C6766B"/>
    <w:rsid w:val="00C72223"/>
    <w:rsid w:val="00C737E9"/>
    <w:rsid w:val="00C74ACD"/>
    <w:rsid w:val="00C74D26"/>
    <w:rsid w:val="00C758BC"/>
    <w:rsid w:val="00C76417"/>
    <w:rsid w:val="00C77087"/>
    <w:rsid w:val="00C7726F"/>
    <w:rsid w:val="00C80DA4"/>
    <w:rsid w:val="00C80E1F"/>
    <w:rsid w:val="00C81F6B"/>
    <w:rsid w:val="00C823DA"/>
    <w:rsid w:val="00C8259F"/>
    <w:rsid w:val="00C82746"/>
    <w:rsid w:val="00C82F20"/>
    <w:rsid w:val="00C8312F"/>
    <w:rsid w:val="00C8315D"/>
    <w:rsid w:val="00C83486"/>
    <w:rsid w:val="00C83561"/>
    <w:rsid w:val="00C844BF"/>
    <w:rsid w:val="00C8468D"/>
    <w:rsid w:val="00C84C47"/>
    <w:rsid w:val="00C85623"/>
    <w:rsid w:val="00C858A4"/>
    <w:rsid w:val="00C85E71"/>
    <w:rsid w:val="00C8689A"/>
    <w:rsid w:val="00C86AFA"/>
    <w:rsid w:val="00C8739D"/>
    <w:rsid w:val="00C8783E"/>
    <w:rsid w:val="00C90864"/>
    <w:rsid w:val="00C90F25"/>
    <w:rsid w:val="00C91BCA"/>
    <w:rsid w:val="00C92388"/>
    <w:rsid w:val="00C93CA0"/>
    <w:rsid w:val="00C93E1E"/>
    <w:rsid w:val="00C93EEE"/>
    <w:rsid w:val="00C94052"/>
    <w:rsid w:val="00C94FBA"/>
    <w:rsid w:val="00C959A9"/>
    <w:rsid w:val="00C95EF6"/>
    <w:rsid w:val="00C97C34"/>
    <w:rsid w:val="00CA0A2F"/>
    <w:rsid w:val="00CA0FA2"/>
    <w:rsid w:val="00CA13A9"/>
    <w:rsid w:val="00CA6686"/>
    <w:rsid w:val="00CA7298"/>
    <w:rsid w:val="00CB053E"/>
    <w:rsid w:val="00CB0E34"/>
    <w:rsid w:val="00CB18D0"/>
    <w:rsid w:val="00CB1B69"/>
    <w:rsid w:val="00CB1C8A"/>
    <w:rsid w:val="00CB24BA"/>
    <w:rsid w:val="00CB24F5"/>
    <w:rsid w:val="00CB2663"/>
    <w:rsid w:val="00CB2AB7"/>
    <w:rsid w:val="00CB3BBE"/>
    <w:rsid w:val="00CB454F"/>
    <w:rsid w:val="00CB5133"/>
    <w:rsid w:val="00CB59E9"/>
    <w:rsid w:val="00CC0D6A"/>
    <w:rsid w:val="00CC2273"/>
    <w:rsid w:val="00CC337F"/>
    <w:rsid w:val="00CC3831"/>
    <w:rsid w:val="00CC3E3D"/>
    <w:rsid w:val="00CC519B"/>
    <w:rsid w:val="00CC57CB"/>
    <w:rsid w:val="00CD0261"/>
    <w:rsid w:val="00CD05A9"/>
    <w:rsid w:val="00CD0B20"/>
    <w:rsid w:val="00CD12C1"/>
    <w:rsid w:val="00CD214E"/>
    <w:rsid w:val="00CD46FA"/>
    <w:rsid w:val="00CD4B28"/>
    <w:rsid w:val="00CD5845"/>
    <w:rsid w:val="00CD5973"/>
    <w:rsid w:val="00CE31A6"/>
    <w:rsid w:val="00CE4D6F"/>
    <w:rsid w:val="00CE5D73"/>
    <w:rsid w:val="00CF09AA"/>
    <w:rsid w:val="00CF21F1"/>
    <w:rsid w:val="00CF4813"/>
    <w:rsid w:val="00CF5233"/>
    <w:rsid w:val="00CF6700"/>
    <w:rsid w:val="00CF69A9"/>
    <w:rsid w:val="00D00BBA"/>
    <w:rsid w:val="00D029B8"/>
    <w:rsid w:val="00D02F60"/>
    <w:rsid w:val="00D0349B"/>
    <w:rsid w:val="00D03D34"/>
    <w:rsid w:val="00D0464E"/>
    <w:rsid w:val="00D04A96"/>
    <w:rsid w:val="00D04B0A"/>
    <w:rsid w:val="00D04CA0"/>
    <w:rsid w:val="00D04ED6"/>
    <w:rsid w:val="00D07194"/>
    <w:rsid w:val="00D07A7B"/>
    <w:rsid w:val="00D10818"/>
    <w:rsid w:val="00D10E06"/>
    <w:rsid w:val="00D11111"/>
    <w:rsid w:val="00D1166B"/>
    <w:rsid w:val="00D137C8"/>
    <w:rsid w:val="00D13F73"/>
    <w:rsid w:val="00D15197"/>
    <w:rsid w:val="00D15AB0"/>
    <w:rsid w:val="00D16820"/>
    <w:rsid w:val="00D169C8"/>
    <w:rsid w:val="00D1793F"/>
    <w:rsid w:val="00D20C3E"/>
    <w:rsid w:val="00D210C7"/>
    <w:rsid w:val="00D21EDD"/>
    <w:rsid w:val="00D22AF5"/>
    <w:rsid w:val="00D235EA"/>
    <w:rsid w:val="00D247A9"/>
    <w:rsid w:val="00D250B1"/>
    <w:rsid w:val="00D26A5A"/>
    <w:rsid w:val="00D272AF"/>
    <w:rsid w:val="00D313B6"/>
    <w:rsid w:val="00D31758"/>
    <w:rsid w:val="00D31798"/>
    <w:rsid w:val="00D3240F"/>
    <w:rsid w:val="00D32721"/>
    <w:rsid w:val="00D328DC"/>
    <w:rsid w:val="00D33387"/>
    <w:rsid w:val="00D3364E"/>
    <w:rsid w:val="00D35DDB"/>
    <w:rsid w:val="00D361D8"/>
    <w:rsid w:val="00D402FB"/>
    <w:rsid w:val="00D408BF"/>
    <w:rsid w:val="00D432C8"/>
    <w:rsid w:val="00D43727"/>
    <w:rsid w:val="00D43BF3"/>
    <w:rsid w:val="00D47D7A"/>
    <w:rsid w:val="00D47D99"/>
    <w:rsid w:val="00D5072B"/>
    <w:rsid w:val="00D50ABD"/>
    <w:rsid w:val="00D510F9"/>
    <w:rsid w:val="00D51832"/>
    <w:rsid w:val="00D52CFE"/>
    <w:rsid w:val="00D53B57"/>
    <w:rsid w:val="00D541B4"/>
    <w:rsid w:val="00D54DA5"/>
    <w:rsid w:val="00D55290"/>
    <w:rsid w:val="00D56789"/>
    <w:rsid w:val="00D571CA"/>
    <w:rsid w:val="00D57791"/>
    <w:rsid w:val="00D6046A"/>
    <w:rsid w:val="00D61351"/>
    <w:rsid w:val="00D61CC5"/>
    <w:rsid w:val="00D62870"/>
    <w:rsid w:val="00D6301F"/>
    <w:rsid w:val="00D63768"/>
    <w:rsid w:val="00D6414C"/>
    <w:rsid w:val="00D655D9"/>
    <w:rsid w:val="00D65872"/>
    <w:rsid w:val="00D65BF3"/>
    <w:rsid w:val="00D65CEA"/>
    <w:rsid w:val="00D6695D"/>
    <w:rsid w:val="00D66B57"/>
    <w:rsid w:val="00D676F3"/>
    <w:rsid w:val="00D67CA2"/>
    <w:rsid w:val="00D70EF5"/>
    <w:rsid w:val="00D71024"/>
    <w:rsid w:val="00D71A25"/>
    <w:rsid w:val="00D71FCF"/>
    <w:rsid w:val="00D72A54"/>
    <w:rsid w:val="00D72CC1"/>
    <w:rsid w:val="00D730A1"/>
    <w:rsid w:val="00D74634"/>
    <w:rsid w:val="00D747A1"/>
    <w:rsid w:val="00D76BDD"/>
    <w:rsid w:val="00D76EC9"/>
    <w:rsid w:val="00D77242"/>
    <w:rsid w:val="00D80CDC"/>
    <w:rsid w:val="00D80E7D"/>
    <w:rsid w:val="00D81397"/>
    <w:rsid w:val="00D8291B"/>
    <w:rsid w:val="00D837E1"/>
    <w:rsid w:val="00D83FDE"/>
    <w:rsid w:val="00D84812"/>
    <w:rsid w:val="00D848B9"/>
    <w:rsid w:val="00D86265"/>
    <w:rsid w:val="00D879FA"/>
    <w:rsid w:val="00D90A55"/>
    <w:rsid w:val="00D90E69"/>
    <w:rsid w:val="00D91368"/>
    <w:rsid w:val="00D91890"/>
    <w:rsid w:val="00D92B27"/>
    <w:rsid w:val="00D93106"/>
    <w:rsid w:val="00D933E9"/>
    <w:rsid w:val="00D94DAE"/>
    <w:rsid w:val="00D9505D"/>
    <w:rsid w:val="00D953D0"/>
    <w:rsid w:val="00D959F5"/>
    <w:rsid w:val="00D96884"/>
    <w:rsid w:val="00DA0654"/>
    <w:rsid w:val="00DA159B"/>
    <w:rsid w:val="00DA15AE"/>
    <w:rsid w:val="00DA1F33"/>
    <w:rsid w:val="00DA3FDD"/>
    <w:rsid w:val="00DA5F4F"/>
    <w:rsid w:val="00DA6802"/>
    <w:rsid w:val="00DA6F8E"/>
    <w:rsid w:val="00DA7017"/>
    <w:rsid w:val="00DA7028"/>
    <w:rsid w:val="00DA77FF"/>
    <w:rsid w:val="00DB0486"/>
    <w:rsid w:val="00DB1AD2"/>
    <w:rsid w:val="00DB1B9F"/>
    <w:rsid w:val="00DB1C49"/>
    <w:rsid w:val="00DB2247"/>
    <w:rsid w:val="00DB24EA"/>
    <w:rsid w:val="00DB2743"/>
    <w:rsid w:val="00DB2B58"/>
    <w:rsid w:val="00DB301A"/>
    <w:rsid w:val="00DB4F2A"/>
    <w:rsid w:val="00DB5120"/>
    <w:rsid w:val="00DB5206"/>
    <w:rsid w:val="00DB6276"/>
    <w:rsid w:val="00DB63F5"/>
    <w:rsid w:val="00DB670A"/>
    <w:rsid w:val="00DC09E6"/>
    <w:rsid w:val="00DC0CE5"/>
    <w:rsid w:val="00DC1C6B"/>
    <w:rsid w:val="00DC2823"/>
    <w:rsid w:val="00DC2C2E"/>
    <w:rsid w:val="00DC39FB"/>
    <w:rsid w:val="00DC420A"/>
    <w:rsid w:val="00DC4AF0"/>
    <w:rsid w:val="00DC63A8"/>
    <w:rsid w:val="00DC7886"/>
    <w:rsid w:val="00DD0CF2"/>
    <w:rsid w:val="00DD1614"/>
    <w:rsid w:val="00DD3AAE"/>
    <w:rsid w:val="00DD3E0D"/>
    <w:rsid w:val="00DE085A"/>
    <w:rsid w:val="00DE1554"/>
    <w:rsid w:val="00DE18F8"/>
    <w:rsid w:val="00DE25FD"/>
    <w:rsid w:val="00DE2901"/>
    <w:rsid w:val="00DE2E8C"/>
    <w:rsid w:val="00DE30E6"/>
    <w:rsid w:val="00DE3BEE"/>
    <w:rsid w:val="00DE3E76"/>
    <w:rsid w:val="00DE4D35"/>
    <w:rsid w:val="00DE5579"/>
    <w:rsid w:val="00DE590F"/>
    <w:rsid w:val="00DE5F63"/>
    <w:rsid w:val="00DE6170"/>
    <w:rsid w:val="00DE6C7E"/>
    <w:rsid w:val="00DE7DC1"/>
    <w:rsid w:val="00DF28A4"/>
    <w:rsid w:val="00DF3F7E"/>
    <w:rsid w:val="00DF5488"/>
    <w:rsid w:val="00DF5695"/>
    <w:rsid w:val="00DF65B0"/>
    <w:rsid w:val="00DF7195"/>
    <w:rsid w:val="00DF7648"/>
    <w:rsid w:val="00DF7B9A"/>
    <w:rsid w:val="00DF7C24"/>
    <w:rsid w:val="00E0047B"/>
    <w:rsid w:val="00E00E29"/>
    <w:rsid w:val="00E016F7"/>
    <w:rsid w:val="00E02BAB"/>
    <w:rsid w:val="00E0303C"/>
    <w:rsid w:val="00E04CEB"/>
    <w:rsid w:val="00E04DC1"/>
    <w:rsid w:val="00E060BC"/>
    <w:rsid w:val="00E11420"/>
    <w:rsid w:val="00E11ABC"/>
    <w:rsid w:val="00E132FB"/>
    <w:rsid w:val="00E1394C"/>
    <w:rsid w:val="00E142DC"/>
    <w:rsid w:val="00E16AC2"/>
    <w:rsid w:val="00E170B7"/>
    <w:rsid w:val="00E17343"/>
    <w:rsid w:val="00E177DD"/>
    <w:rsid w:val="00E20900"/>
    <w:rsid w:val="00E20C7F"/>
    <w:rsid w:val="00E2396E"/>
    <w:rsid w:val="00E2468A"/>
    <w:rsid w:val="00E24728"/>
    <w:rsid w:val="00E251B3"/>
    <w:rsid w:val="00E2624D"/>
    <w:rsid w:val="00E272A7"/>
    <w:rsid w:val="00E276AC"/>
    <w:rsid w:val="00E27986"/>
    <w:rsid w:val="00E34A35"/>
    <w:rsid w:val="00E34C70"/>
    <w:rsid w:val="00E34F44"/>
    <w:rsid w:val="00E355B2"/>
    <w:rsid w:val="00E35962"/>
    <w:rsid w:val="00E361B4"/>
    <w:rsid w:val="00E37C2F"/>
    <w:rsid w:val="00E41AD3"/>
    <w:rsid w:val="00E41C28"/>
    <w:rsid w:val="00E4368C"/>
    <w:rsid w:val="00E4437A"/>
    <w:rsid w:val="00E45543"/>
    <w:rsid w:val="00E46308"/>
    <w:rsid w:val="00E515B9"/>
    <w:rsid w:val="00E51976"/>
    <w:rsid w:val="00E51CC3"/>
    <w:rsid w:val="00E51E17"/>
    <w:rsid w:val="00E51F2A"/>
    <w:rsid w:val="00E52DAB"/>
    <w:rsid w:val="00E539B0"/>
    <w:rsid w:val="00E54EFE"/>
    <w:rsid w:val="00E55994"/>
    <w:rsid w:val="00E5651C"/>
    <w:rsid w:val="00E60606"/>
    <w:rsid w:val="00E60C66"/>
    <w:rsid w:val="00E6164D"/>
    <w:rsid w:val="00E618C9"/>
    <w:rsid w:val="00E62135"/>
    <w:rsid w:val="00E62774"/>
    <w:rsid w:val="00E62E02"/>
    <w:rsid w:val="00E6307C"/>
    <w:rsid w:val="00E636FA"/>
    <w:rsid w:val="00E64CDE"/>
    <w:rsid w:val="00E661B8"/>
    <w:rsid w:val="00E66C50"/>
    <w:rsid w:val="00E679D3"/>
    <w:rsid w:val="00E67ACA"/>
    <w:rsid w:val="00E71208"/>
    <w:rsid w:val="00E71444"/>
    <w:rsid w:val="00E71C91"/>
    <w:rsid w:val="00E71F72"/>
    <w:rsid w:val="00E720A1"/>
    <w:rsid w:val="00E7570E"/>
    <w:rsid w:val="00E75DDA"/>
    <w:rsid w:val="00E773E8"/>
    <w:rsid w:val="00E77448"/>
    <w:rsid w:val="00E8040A"/>
    <w:rsid w:val="00E81911"/>
    <w:rsid w:val="00E83172"/>
    <w:rsid w:val="00E83ADD"/>
    <w:rsid w:val="00E841E8"/>
    <w:rsid w:val="00E84BDE"/>
    <w:rsid w:val="00E84F38"/>
    <w:rsid w:val="00E85623"/>
    <w:rsid w:val="00E87441"/>
    <w:rsid w:val="00E91FAE"/>
    <w:rsid w:val="00E92B6D"/>
    <w:rsid w:val="00E951CC"/>
    <w:rsid w:val="00E96E3F"/>
    <w:rsid w:val="00E97351"/>
    <w:rsid w:val="00EA0F14"/>
    <w:rsid w:val="00EA1ED5"/>
    <w:rsid w:val="00EA22A1"/>
    <w:rsid w:val="00EA270C"/>
    <w:rsid w:val="00EA34C5"/>
    <w:rsid w:val="00EA3A3F"/>
    <w:rsid w:val="00EA4974"/>
    <w:rsid w:val="00EA532E"/>
    <w:rsid w:val="00EA5555"/>
    <w:rsid w:val="00EA58B3"/>
    <w:rsid w:val="00EA7652"/>
    <w:rsid w:val="00EB06D9"/>
    <w:rsid w:val="00EB192B"/>
    <w:rsid w:val="00EB19ED"/>
    <w:rsid w:val="00EB1CAB"/>
    <w:rsid w:val="00EB20E5"/>
    <w:rsid w:val="00EB2900"/>
    <w:rsid w:val="00EB6B87"/>
    <w:rsid w:val="00EC0F5A"/>
    <w:rsid w:val="00EC3556"/>
    <w:rsid w:val="00EC35EF"/>
    <w:rsid w:val="00EC40F9"/>
    <w:rsid w:val="00EC4265"/>
    <w:rsid w:val="00EC4CEB"/>
    <w:rsid w:val="00EC659E"/>
    <w:rsid w:val="00EC6BFB"/>
    <w:rsid w:val="00EC7349"/>
    <w:rsid w:val="00EC777B"/>
    <w:rsid w:val="00EC7811"/>
    <w:rsid w:val="00ED0C1E"/>
    <w:rsid w:val="00ED1362"/>
    <w:rsid w:val="00ED1B82"/>
    <w:rsid w:val="00ED1C59"/>
    <w:rsid w:val="00ED2072"/>
    <w:rsid w:val="00ED2AE0"/>
    <w:rsid w:val="00ED5553"/>
    <w:rsid w:val="00ED59A8"/>
    <w:rsid w:val="00ED5E36"/>
    <w:rsid w:val="00ED6961"/>
    <w:rsid w:val="00ED6F30"/>
    <w:rsid w:val="00ED7FB4"/>
    <w:rsid w:val="00EE0C37"/>
    <w:rsid w:val="00EE16F6"/>
    <w:rsid w:val="00EE1EC2"/>
    <w:rsid w:val="00EE347A"/>
    <w:rsid w:val="00EE4B6B"/>
    <w:rsid w:val="00EE5B76"/>
    <w:rsid w:val="00EF0B96"/>
    <w:rsid w:val="00EF23F2"/>
    <w:rsid w:val="00EF2499"/>
    <w:rsid w:val="00EF3390"/>
    <w:rsid w:val="00EF3486"/>
    <w:rsid w:val="00EF47AF"/>
    <w:rsid w:val="00EF53B6"/>
    <w:rsid w:val="00EF5D46"/>
    <w:rsid w:val="00EF5FC6"/>
    <w:rsid w:val="00EF7492"/>
    <w:rsid w:val="00F00331"/>
    <w:rsid w:val="00F00B73"/>
    <w:rsid w:val="00F02326"/>
    <w:rsid w:val="00F02B45"/>
    <w:rsid w:val="00F031FB"/>
    <w:rsid w:val="00F032FC"/>
    <w:rsid w:val="00F0552C"/>
    <w:rsid w:val="00F05F8A"/>
    <w:rsid w:val="00F075AC"/>
    <w:rsid w:val="00F079FD"/>
    <w:rsid w:val="00F07EE9"/>
    <w:rsid w:val="00F1076C"/>
    <w:rsid w:val="00F115CA"/>
    <w:rsid w:val="00F14817"/>
    <w:rsid w:val="00F14EBA"/>
    <w:rsid w:val="00F1510F"/>
    <w:rsid w:val="00F1533A"/>
    <w:rsid w:val="00F15E5A"/>
    <w:rsid w:val="00F167FE"/>
    <w:rsid w:val="00F17F0A"/>
    <w:rsid w:val="00F20E5B"/>
    <w:rsid w:val="00F21A1A"/>
    <w:rsid w:val="00F228B1"/>
    <w:rsid w:val="00F2304D"/>
    <w:rsid w:val="00F23949"/>
    <w:rsid w:val="00F25958"/>
    <w:rsid w:val="00F25C45"/>
    <w:rsid w:val="00F2668F"/>
    <w:rsid w:val="00F2742F"/>
    <w:rsid w:val="00F2753B"/>
    <w:rsid w:val="00F307CD"/>
    <w:rsid w:val="00F3107C"/>
    <w:rsid w:val="00F3241C"/>
    <w:rsid w:val="00F32553"/>
    <w:rsid w:val="00F33B06"/>
    <w:rsid w:val="00F33F8B"/>
    <w:rsid w:val="00F340B2"/>
    <w:rsid w:val="00F35633"/>
    <w:rsid w:val="00F36B76"/>
    <w:rsid w:val="00F36FC3"/>
    <w:rsid w:val="00F379EF"/>
    <w:rsid w:val="00F43390"/>
    <w:rsid w:val="00F443B2"/>
    <w:rsid w:val="00F458D8"/>
    <w:rsid w:val="00F46D43"/>
    <w:rsid w:val="00F50237"/>
    <w:rsid w:val="00F50A66"/>
    <w:rsid w:val="00F51CA4"/>
    <w:rsid w:val="00F53352"/>
    <w:rsid w:val="00F53596"/>
    <w:rsid w:val="00F53D34"/>
    <w:rsid w:val="00F55BA8"/>
    <w:rsid w:val="00F55DB1"/>
    <w:rsid w:val="00F56ACA"/>
    <w:rsid w:val="00F600FE"/>
    <w:rsid w:val="00F614F3"/>
    <w:rsid w:val="00F62E4D"/>
    <w:rsid w:val="00F63049"/>
    <w:rsid w:val="00F63847"/>
    <w:rsid w:val="00F6470E"/>
    <w:rsid w:val="00F6531C"/>
    <w:rsid w:val="00F6697B"/>
    <w:rsid w:val="00F66B34"/>
    <w:rsid w:val="00F67546"/>
    <w:rsid w:val="00F675B9"/>
    <w:rsid w:val="00F711C9"/>
    <w:rsid w:val="00F711F7"/>
    <w:rsid w:val="00F71242"/>
    <w:rsid w:val="00F718C3"/>
    <w:rsid w:val="00F72E77"/>
    <w:rsid w:val="00F74C59"/>
    <w:rsid w:val="00F75C3A"/>
    <w:rsid w:val="00F7633B"/>
    <w:rsid w:val="00F800B6"/>
    <w:rsid w:val="00F81653"/>
    <w:rsid w:val="00F82A85"/>
    <w:rsid w:val="00F82E30"/>
    <w:rsid w:val="00F83061"/>
    <w:rsid w:val="00F831CB"/>
    <w:rsid w:val="00F834B0"/>
    <w:rsid w:val="00F83D18"/>
    <w:rsid w:val="00F848A3"/>
    <w:rsid w:val="00F84ACF"/>
    <w:rsid w:val="00F84CC0"/>
    <w:rsid w:val="00F85225"/>
    <w:rsid w:val="00F85742"/>
    <w:rsid w:val="00F85BC8"/>
    <w:rsid w:val="00F85BF8"/>
    <w:rsid w:val="00F86A5C"/>
    <w:rsid w:val="00F871CE"/>
    <w:rsid w:val="00F875A7"/>
    <w:rsid w:val="00F87608"/>
    <w:rsid w:val="00F87802"/>
    <w:rsid w:val="00F91AFA"/>
    <w:rsid w:val="00F92C0A"/>
    <w:rsid w:val="00F92F40"/>
    <w:rsid w:val="00F9415B"/>
    <w:rsid w:val="00F94862"/>
    <w:rsid w:val="00FA0D53"/>
    <w:rsid w:val="00FA124E"/>
    <w:rsid w:val="00FA13C2"/>
    <w:rsid w:val="00FA294D"/>
    <w:rsid w:val="00FA2A92"/>
    <w:rsid w:val="00FA33EA"/>
    <w:rsid w:val="00FA4C86"/>
    <w:rsid w:val="00FA6D9D"/>
    <w:rsid w:val="00FA7F91"/>
    <w:rsid w:val="00FB0358"/>
    <w:rsid w:val="00FB121C"/>
    <w:rsid w:val="00FB1CDD"/>
    <w:rsid w:val="00FB1FBF"/>
    <w:rsid w:val="00FB25DA"/>
    <w:rsid w:val="00FB2C2F"/>
    <w:rsid w:val="00FB305C"/>
    <w:rsid w:val="00FB312B"/>
    <w:rsid w:val="00FB3699"/>
    <w:rsid w:val="00FB3760"/>
    <w:rsid w:val="00FB37B5"/>
    <w:rsid w:val="00FB3EA6"/>
    <w:rsid w:val="00FC098F"/>
    <w:rsid w:val="00FC138E"/>
    <w:rsid w:val="00FC2CCE"/>
    <w:rsid w:val="00FC2E3D"/>
    <w:rsid w:val="00FC39BC"/>
    <w:rsid w:val="00FC3BDE"/>
    <w:rsid w:val="00FC52EC"/>
    <w:rsid w:val="00FC5721"/>
    <w:rsid w:val="00FC627B"/>
    <w:rsid w:val="00FC6F2D"/>
    <w:rsid w:val="00FC7974"/>
    <w:rsid w:val="00FD1DBE"/>
    <w:rsid w:val="00FD22DB"/>
    <w:rsid w:val="00FD25A7"/>
    <w:rsid w:val="00FD27B6"/>
    <w:rsid w:val="00FD2831"/>
    <w:rsid w:val="00FD3689"/>
    <w:rsid w:val="00FD42A3"/>
    <w:rsid w:val="00FD4BC1"/>
    <w:rsid w:val="00FD5601"/>
    <w:rsid w:val="00FD6194"/>
    <w:rsid w:val="00FD6D16"/>
    <w:rsid w:val="00FD7194"/>
    <w:rsid w:val="00FD7468"/>
    <w:rsid w:val="00FD7CE0"/>
    <w:rsid w:val="00FE0392"/>
    <w:rsid w:val="00FE0B3B"/>
    <w:rsid w:val="00FE0FDC"/>
    <w:rsid w:val="00FE1197"/>
    <w:rsid w:val="00FE18E1"/>
    <w:rsid w:val="00FE1BE2"/>
    <w:rsid w:val="00FE272A"/>
    <w:rsid w:val="00FE63FB"/>
    <w:rsid w:val="00FE730A"/>
    <w:rsid w:val="00FF1DD7"/>
    <w:rsid w:val="00FF3D1A"/>
    <w:rsid w:val="00FF3DF5"/>
    <w:rsid w:val="00FF4453"/>
    <w:rsid w:val="00FF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118F7"/>
  <w15:docId w15:val="{1AB5613E-70FA-4FFA-B763-C9FA9062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34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72896"/>
    <w:rPr>
      <w:color w:val="0000FF"/>
      <w:u w:val="single"/>
    </w:rPr>
  </w:style>
  <w:style w:type="paragraph" w:styleId="Poprawka">
    <w:name w:val="Revision"/>
    <w:hidden/>
    <w:uiPriority w:val="99"/>
    <w:semiHidden/>
    <w:rsid w:val="00500E2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8E08B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5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oszyk\Document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1784C-95C9-473B-B817-1EAEF240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</TotalTime>
  <Pages>7</Pages>
  <Words>1674</Words>
  <Characters>10046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Groszyk Mateusz</dc:creator>
  <cp:lastModifiedBy>Kuzka Grzegorz</cp:lastModifiedBy>
  <cp:revision>4</cp:revision>
  <cp:lastPrinted>2022-05-10T12:13:00Z</cp:lastPrinted>
  <dcterms:created xsi:type="dcterms:W3CDTF">2022-10-12T12:43:00Z</dcterms:created>
  <dcterms:modified xsi:type="dcterms:W3CDTF">2022-10-12T12:54:00Z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