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190D1" w14:textId="5AE3605C" w:rsidR="00B91DE7" w:rsidRPr="00B91DE7" w:rsidRDefault="00B91DE7" w:rsidP="000432A8">
      <w:pPr>
        <w:pStyle w:val="OZNRODZAKTUtznustawalubrozporzdzenieiorganwydajcy"/>
      </w:pPr>
      <w:bookmarkStart w:id="0" w:name="_GoBack"/>
      <w:bookmarkEnd w:id="0"/>
      <w:r w:rsidRPr="00B91DE7">
        <w:t>UZASADNIENIE</w:t>
      </w:r>
    </w:p>
    <w:p w14:paraId="788D7F6F" w14:textId="4B7F285B" w:rsidR="00B91DE7" w:rsidRPr="00B91DE7" w:rsidRDefault="00B91DE7" w:rsidP="00B91DE7">
      <w:pPr>
        <w:pStyle w:val="NIEARTTEKSTtekstnieartykuowanynppodstprawnarozplubpreambua"/>
      </w:pPr>
      <w:r w:rsidRPr="00B91DE7">
        <w:t>Projekt rozporządzenia Ministra Rodziny i Polityki Społecznej zmieniającego rozporządzenie w sprawie specjalistycznych usług opiekuńczych, wydawany jest na podstawie art. 50 ust. 7 pkt ustawy z dnia 12 marca 2004 r. o pomocy społecznej (Dz.</w:t>
      </w:r>
      <w:r w:rsidR="00961C5D">
        <w:t xml:space="preserve"> </w:t>
      </w:r>
      <w:r w:rsidR="009C6EE5">
        <w:t>U. z 2021 r.</w:t>
      </w:r>
      <w:r w:rsidR="00D11F2E">
        <w:t xml:space="preserve"> </w:t>
      </w:r>
      <w:r w:rsidR="005C2D07">
        <w:br/>
      </w:r>
      <w:r w:rsidR="009C6EE5">
        <w:t xml:space="preserve">poz. 2268, z późn. </w:t>
      </w:r>
      <w:r w:rsidRPr="00B91DE7">
        <w:t>zm.</w:t>
      </w:r>
      <w:r w:rsidR="009C6EE5">
        <w:rPr>
          <w:rStyle w:val="Odwoanieprzypisudolnego"/>
        </w:rPr>
        <w:footnoteReference w:id="1"/>
      </w:r>
      <w:r w:rsidR="009C6EE5" w:rsidRPr="009C6EE5">
        <w:rPr>
          <w:rStyle w:val="IGindeksgrny"/>
        </w:rPr>
        <w:t>)</w:t>
      </w:r>
      <w:r w:rsidRPr="00B91DE7">
        <w:t>).</w:t>
      </w:r>
      <w:r w:rsidR="00674D3C">
        <w:t xml:space="preserve"> </w:t>
      </w:r>
      <w:r w:rsidRPr="00B91DE7">
        <w:t xml:space="preserve">Rozporządzenie to znowelizuje obowiązujące rozporządzenie Ministra Polityki Społecznej z dnia 22 września 2005 r. w sprawie specjalistycznych </w:t>
      </w:r>
      <w:r w:rsidR="003B3472">
        <w:t xml:space="preserve">usług opiekuńczych (Dz. U. poz. </w:t>
      </w:r>
      <w:r w:rsidRPr="00B91DE7">
        <w:t>1598</w:t>
      </w:r>
      <w:r w:rsidR="00961C5D" w:rsidRPr="00961C5D">
        <w:t xml:space="preserve"> </w:t>
      </w:r>
      <w:r w:rsidR="00961C5D" w:rsidRPr="0096058E">
        <w:t>oraz z 2006 r. poz. 943</w:t>
      </w:r>
      <w:r w:rsidRPr="00B91DE7">
        <w:t>)</w:t>
      </w:r>
      <w:r w:rsidR="00674D3C">
        <w:t>.</w:t>
      </w:r>
      <w:r w:rsidRPr="00B91DE7">
        <w:t xml:space="preserve">  </w:t>
      </w:r>
    </w:p>
    <w:p w14:paraId="675ED08A" w14:textId="7A716D77" w:rsidR="00B91DE7" w:rsidRPr="00B91DE7" w:rsidRDefault="00B91DE7" w:rsidP="00B91DE7">
      <w:pPr>
        <w:pStyle w:val="NIEARTTEKSTtekstnieartykuowanynppodstprawnarozplubpreambua"/>
      </w:pPr>
      <w:r w:rsidRPr="00B91DE7">
        <w:t>Głównym celem nowelizacji jest wprowadzenie zmian w zasadach ustalania odpłatności za świadczenie specjalistycznych usług opiekuńczych dla osób z zaburzeniami psychicznymi</w:t>
      </w:r>
      <w:r w:rsidR="005E43BF">
        <w:t xml:space="preserve">, mających na celu obniżenie ponoszonych </w:t>
      </w:r>
      <w:r w:rsidR="00522A81">
        <w:t xml:space="preserve">przez odbiorców tych usług </w:t>
      </w:r>
      <w:r w:rsidR="005E43BF">
        <w:t>odpłatności</w:t>
      </w:r>
      <w:r w:rsidRPr="00B91DE7">
        <w:t xml:space="preserve">. Wprowadza także zmiany mające na celu uelastycznienie wymagań dla osób świadczących usługi specjalistyczne dla osób z zaburzeniami psychicznymi. </w:t>
      </w:r>
    </w:p>
    <w:p w14:paraId="27EF15A6" w14:textId="2B517E72" w:rsidR="005E43BF" w:rsidRDefault="005539EB" w:rsidP="00B91DE7">
      <w:pPr>
        <w:pStyle w:val="NIEARTTEKSTtekstnieartykuowanynppodstprawnarozplubpreambua"/>
      </w:pPr>
      <w:r>
        <w:t>O</w:t>
      </w:r>
      <w:r w:rsidR="00B91DE7" w:rsidRPr="00B91DE7">
        <w:t xml:space="preserve">bowiązujące przedziały dochodu uzyskiwanego przez osoby samotnie gospodarujące lub przypadające na osobę w rodzinie, oraz określone dla nich wskaźniki odpłatności powodują, że opłaty wnoszone za specjalistyczne usługi opiekuńcze dla osób z zaburzeniami psychicznymi są bardzo wysokie. </w:t>
      </w:r>
      <w:r w:rsidR="002939AC">
        <w:t>Osoby korzystające ze</w:t>
      </w:r>
      <w:r w:rsidR="005E43BF">
        <w:t xml:space="preserve"> specjalistycznych usług opiekuńczych dla osób z zaburzeniami psychicznymi to głownie osoby nieaktywne zawodowo, utrzymujące się ze świadczeń rentowych, bądź pozostające na utrzymaniu rodziny.  </w:t>
      </w:r>
    </w:p>
    <w:p w14:paraId="7409A406" w14:textId="6EB4692C" w:rsidR="006247B5" w:rsidRPr="006247B5" w:rsidRDefault="006247B5" w:rsidP="006247B5">
      <w:pPr>
        <w:pStyle w:val="NIEARTTEKSTtekstnieartykuowanynppodstprawnarozplubpreambua"/>
      </w:pPr>
      <w:r w:rsidRPr="00B91DE7">
        <w:t xml:space="preserve">Rzecznik Praw Obywatelskich, </w:t>
      </w:r>
      <w:r>
        <w:t>w</w:t>
      </w:r>
      <w:r w:rsidRPr="00B91DE7">
        <w:t xml:space="preserve">ojewodowie, organizacje pozarządowe działające </w:t>
      </w:r>
      <w:r>
        <w:br/>
      </w:r>
      <w:r w:rsidRPr="00B91DE7">
        <w:t>na rzecz osób z zaburzeniami psychicznymi, osoby korzystające z tej formy wsparcia, jak i ich opiekunowie, wskazują na konieczność dokonania zmian w wysokości odpłatności</w:t>
      </w:r>
      <w:r>
        <w:t>.</w:t>
      </w:r>
    </w:p>
    <w:p w14:paraId="3B732ADB" w14:textId="0D904BCE" w:rsidR="00B91DE7" w:rsidRPr="00B91DE7" w:rsidRDefault="00B91DE7" w:rsidP="00B91DE7">
      <w:pPr>
        <w:pStyle w:val="NIEARTTEKSTtekstnieartykuowanynppodstprawnarozplubpreambua"/>
      </w:pPr>
      <w:r w:rsidRPr="00B91DE7">
        <w:t xml:space="preserve">Należy </w:t>
      </w:r>
      <w:r w:rsidR="00522A81" w:rsidRPr="00B91DE7">
        <w:t>t</w:t>
      </w:r>
      <w:r w:rsidR="00522A81">
        <w:t xml:space="preserve">akże </w:t>
      </w:r>
      <w:r w:rsidRPr="00B91DE7">
        <w:t xml:space="preserve">wskazać, że </w:t>
      </w:r>
      <w:r w:rsidR="006247B5">
        <w:t xml:space="preserve">w wyniku </w:t>
      </w:r>
      <w:r w:rsidRPr="00B91DE7">
        <w:t>nowelizacj</w:t>
      </w:r>
      <w:r w:rsidR="006247B5">
        <w:t>i</w:t>
      </w:r>
      <w:r w:rsidRPr="00B91DE7">
        <w:t xml:space="preserve"> ustawy o pomocy społecznej </w:t>
      </w:r>
      <w:r w:rsidR="006247B5">
        <w:t xml:space="preserve">dokonanej ustawą </w:t>
      </w:r>
      <w:r w:rsidRPr="00B91DE7">
        <w:t>z dnia 15 kwietnia 2021 r. (Dz.</w:t>
      </w:r>
      <w:r w:rsidR="005C2D07">
        <w:t xml:space="preserve"> </w:t>
      </w:r>
      <w:r w:rsidRPr="00B91DE7">
        <w:t>U. poz. 803), korzystanie przez osoby z zaburzeniami psychicznymi z tego typu usług świadczonych w ośrodkach wsparcia (środowiskowych domach samopomocy), ni</w:t>
      </w:r>
      <w:r w:rsidR="003B3472">
        <w:t>e</w:t>
      </w:r>
      <w:r w:rsidR="005C2D07">
        <w:t xml:space="preserve">będących usługami całodobowymi </w:t>
      </w:r>
      <w:r w:rsidRPr="00B91DE7">
        <w:t xml:space="preserve">jest nieodpłatne.  </w:t>
      </w:r>
    </w:p>
    <w:p w14:paraId="4C3FDC8A" w14:textId="6FD8198C" w:rsidR="00B91DE7" w:rsidRPr="00B91DE7" w:rsidRDefault="00B91DE7" w:rsidP="00B91DE7">
      <w:pPr>
        <w:pStyle w:val="NIEARTTEKSTtekstnieartykuowanynppodstprawnarozplubpreambua"/>
      </w:pPr>
      <w:r w:rsidRPr="00B91DE7">
        <w:t>Pomoc w formie specjalistycznych usług opiekuńczych w miejscu zamieszkania dla osób z zaburzeniami psychicznymi, realizowaną przez gminy w ramach zadań z zakresu administracji rządowej</w:t>
      </w:r>
      <w:r w:rsidR="006247B5">
        <w:t>,</w:t>
      </w:r>
      <w:r w:rsidRPr="00B91DE7">
        <w:t xml:space="preserve"> w 2021 r. przyznano ok. 14,3 tys. osobom. Na realizację przedmiotowych usług w 2021 r. przeznaczono kwotę ponad 148 mln zł. Wpływy do budżetu </w:t>
      </w:r>
      <w:r w:rsidRPr="00B91DE7">
        <w:lastRenderedPageBreak/>
        <w:t>państwa z tego tytułu w roku 2021 wyniosły 14</w:t>
      </w:r>
      <w:r w:rsidR="00961C5D">
        <w:t xml:space="preserve"> </w:t>
      </w:r>
      <w:r w:rsidRPr="00B91DE7">
        <w:t>459 tys. zł, przy czym w roku 2020 i 2019 wynosiły one odpowiednio 9</w:t>
      </w:r>
      <w:r w:rsidR="00BC682B">
        <w:t xml:space="preserve"> </w:t>
      </w:r>
      <w:r w:rsidRPr="00B91DE7">
        <w:t>208 tys. zł oraz 11</w:t>
      </w:r>
      <w:r w:rsidR="00961C5D">
        <w:t xml:space="preserve"> </w:t>
      </w:r>
      <w:r w:rsidRPr="00B91DE7">
        <w:t>364 tys. zł. Wpływ na wysokość odpłatności ma także rosnący koszt świadczenia usług, mający odzwierciedlenie w cenie specjalistycznej usługi za 1 godzinę, przyjmowanej przez radę gminy.</w:t>
      </w:r>
    </w:p>
    <w:p w14:paraId="3A1D8318" w14:textId="4A4E1ED9" w:rsidR="005E43BF" w:rsidRPr="005E43BF" w:rsidRDefault="00B91DE7" w:rsidP="005E43BF">
      <w:pPr>
        <w:pStyle w:val="NIEARTTEKSTtekstnieartykuowanynppodstprawnarozplubpreambua"/>
      </w:pPr>
      <w:r w:rsidRPr="00B91DE7">
        <w:t xml:space="preserve">Ponadto, zgodnie z propozycjami ww. podmiotów, a także jednostek organizacyjnych gminy realizujących to zadanie wprowadza się dodatkowe zmiany w rozporządzeniu, mające głównie charakter porządkujący i sankcjonujący stosowane praktyki w tym zakresie. </w:t>
      </w:r>
    </w:p>
    <w:p w14:paraId="17812E90" w14:textId="4DCC01CA" w:rsidR="00B91DE7" w:rsidRPr="00B91DE7" w:rsidRDefault="00B91DE7" w:rsidP="00ED2CE7">
      <w:pPr>
        <w:pStyle w:val="NIEARTTEKSTtekstnieartykuowanynppodstprawnarozplubpreambua"/>
      </w:pPr>
      <w:r w:rsidRPr="00B91DE7">
        <w:t xml:space="preserve">W § 3 </w:t>
      </w:r>
      <w:r w:rsidR="00DC1989">
        <w:t xml:space="preserve">w </w:t>
      </w:r>
      <w:r w:rsidRPr="00B91DE7">
        <w:t>ust</w:t>
      </w:r>
      <w:r w:rsidR="00DC1989">
        <w:t>.</w:t>
      </w:r>
      <w:r w:rsidRPr="00B91DE7">
        <w:t xml:space="preserve"> 2 wprowadzono zmiany powodujące zrównanie kwalifikacji w zakresie doświadczeni</w:t>
      </w:r>
      <w:r w:rsidR="003B3472">
        <w:t>a</w:t>
      </w:r>
      <w:r w:rsidRPr="00B91DE7">
        <w:t xml:space="preserve"> zawodowego w pracy z osobami z zaburzeniami psychicznymi osób świadczących specjalistyczne usługi opiekuńcze w</w:t>
      </w:r>
      <w:r w:rsidR="005C2D07">
        <w:t xml:space="preserve"> ośrodkach wsparcia dla osób </w:t>
      </w:r>
      <w:r w:rsidR="005C2D07">
        <w:br/>
      </w:r>
      <w:r w:rsidRPr="00B91DE7">
        <w:t xml:space="preserve">z zaburzeniami psychicznymi (środowiskowych domach samopomocy) z kwalifikacjami osób świadczących tego typu usługi w domu </w:t>
      </w:r>
      <w:r w:rsidR="002939AC">
        <w:t>osoby korzystającej z usług</w:t>
      </w:r>
      <w:r w:rsidR="00ED2CE7">
        <w:t xml:space="preserve"> poprzez zmianę: </w:t>
      </w:r>
      <w:r w:rsidR="005C2D07">
        <w:br/>
      </w:r>
      <w:r w:rsidR="00EF0755">
        <w:t xml:space="preserve">co najmniej półrocznego </w:t>
      </w:r>
      <w:r w:rsidR="00ED2CE7">
        <w:t xml:space="preserve">stażu pracy w wymienionych jednostkach na </w:t>
      </w:r>
      <w:r w:rsidR="00ED2CE7" w:rsidRPr="00ED2CE7">
        <w:t>co najmniej trzymiesięczne doświadczen</w:t>
      </w:r>
      <w:r w:rsidR="00EF0755">
        <w:t xml:space="preserve">ie </w:t>
      </w:r>
      <w:r w:rsidR="00ED2CE7" w:rsidRPr="00ED2CE7">
        <w:t>zawodowe w pracy z osobami z zaburzeniami psychicznymi</w:t>
      </w:r>
      <w:r w:rsidRPr="00B91DE7">
        <w:t>.</w:t>
      </w:r>
      <w:r w:rsidR="00ED2CE7">
        <w:t xml:space="preserve"> Zmiana ta podyktowana jest również często zgłaszanym problemem w dostępie do specjalistów mogących</w:t>
      </w:r>
      <w:r w:rsidR="005C2D07">
        <w:t xml:space="preserve"> świadczyć przedmiotowe usługi. </w:t>
      </w:r>
      <w:r w:rsidR="00ED2CE7">
        <w:t>Nie spowoduje ona obniżenia jakości świadczonych usług</w:t>
      </w:r>
      <w:r w:rsidR="00357BA4">
        <w:t>.</w:t>
      </w:r>
      <w:r w:rsidR="00EF0755">
        <w:t xml:space="preserve"> Obowiązujące odbycie co najmniej półrocznego stażu we wskazanych jednostkach nie gwarantowało, że osoba pracowała bezpośrednio z osobami z zaburzeniami psychicznymi, w niniejszym proj</w:t>
      </w:r>
      <w:r w:rsidR="005C2D07">
        <w:t xml:space="preserve">ekcie jest to wskazane wprost. </w:t>
      </w:r>
      <w:r w:rsidRPr="00B91DE7">
        <w:t xml:space="preserve">Ponadto w § 3 </w:t>
      </w:r>
      <w:r w:rsidR="00DC1989">
        <w:t xml:space="preserve">w </w:t>
      </w:r>
      <w:r w:rsidRPr="00B91DE7">
        <w:t>ust</w:t>
      </w:r>
      <w:r w:rsidR="00DC1989">
        <w:t>.</w:t>
      </w:r>
      <w:r w:rsidRPr="00B91DE7">
        <w:t xml:space="preserve"> 2 </w:t>
      </w:r>
      <w:r w:rsidR="005C2D07">
        <w:br/>
      </w:r>
      <w:r w:rsidR="00DC1989">
        <w:t xml:space="preserve">w </w:t>
      </w:r>
      <w:r w:rsidRPr="00B91DE7">
        <w:t xml:space="preserve">pkt 5 </w:t>
      </w:r>
      <w:r w:rsidR="00DC1989">
        <w:t xml:space="preserve">dokonano zmian polegających na </w:t>
      </w:r>
      <w:r w:rsidR="00945B9B">
        <w:t>rezygnacji z</w:t>
      </w:r>
      <w:r w:rsidR="00DC1989">
        <w:t xml:space="preserve"> </w:t>
      </w:r>
      <w:r w:rsidRPr="00B91DE7">
        <w:t>„zakład</w:t>
      </w:r>
      <w:r w:rsidR="00DC1989">
        <w:t>u</w:t>
      </w:r>
      <w:r w:rsidRPr="00B91DE7">
        <w:t xml:space="preserve"> rehabilitacji”</w:t>
      </w:r>
      <w:r w:rsidR="005539EB">
        <w:t xml:space="preserve"> </w:t>
      </w:r>
      <w:r w:rsidRPr="00B91DE7">
        <w:t xml:space="preserve">jako </w:t>
      </w:r>
      <w:r w:rsidR="005539EB">
        <w:t xml:space="preserve">jednostki umożliwiającej </w:t>
      </w:r>
      <w:r w:rsidRPr="00B91DE7">
        <w:t>zdobyci</w:t>
      </w:r>
      <w:r w:rsidR="005539EB">
        <w:t>e</w:t>
      </w:r>
      <w:r w:rsidRPr="00B91DE7">
        <w:t xml:space="preserve"> doświadczenia zawodowego w pracy z osobami z zaburzeniami psychicznymi</w:t>
      </w:r>
      <w:r w:rsidR="005539EB">
        <w:t>. O</w:t>
      </w:r>
      <w:r w:rsidRPr="00B91DE7">
        <w:t xml:space="preserve">becnie </w:t>
      </w:r>
      <w:r w:rsidR="005539EB">
        <w:t xml:space="preserve">jest to jednostka </w:t>
      </w:r>
      <w:r w:rsidRPr="00B91DE7">
        <w:t>niefunkcjonując</w:t>
      </w:r>
      <w:r w:rsidR="005539EB">
        <w:t>a</w:t>
      </w:r>
      <w:r w:rsidRPr="00B91DE7">
        <w:t xml:space="preserve"> lub rzadko spotykan</w:t>
      </w:r>
      <w:r w:rsidR="005539EB">
        <w:t>a</w:t>
      </w:r>
      <w:r w:rsidR="00D10E23">
        <w:t xml:space="preserve">, dlatego też nie jest zasadne jej wyszczególnianie. </w:t>
      </w:r>
      <w:r w:rsidR="00626560">
        <w:t>Ponadto z</w:t>
      </w:r>
      <w:r w:rsidR="00D10E23">
        <w:t xml:space="preserve">akład rehabilitacji mieści się w </w:t>
      </w:r>
      <w:r w:rsidR="00D10E23">
        <w:rPr>
          <w:rFonts w:cs="Times"/>
        </w:rPr>
        <w:t>§</w:t>
      </w:r>
      <w:r w:rsidR="00D10E23">
        <w:t xml:space="preserve"> 3 ust. 2 pkt 6</w:t>
      </w:r>
      <w:r w:rsidR="005C2D07">
        <w:t xml:space="preserve"> d</w:t>
      </w:r>
      <w:r w:rsidR="00ED2CE7">
        <w:t>latego też je</w:t>
      </w:r>
      <w:r w:rsidR="00626560">
        <w:t xml:space="preserve">śli osoba odbyła staż w takiej jednostce, nie dojdzie do sytuacji, że </w:t>
      </w:r>
      <w:r w:rsidR="00003242">
        <w:t>nie zosta</w:t>
      </w:r>
      <w:r w:rsidR="005C2D07">
        <w:t>nie on uznany i nie będzie mogła</w:t>
      </w:r>
      <w:r w:rsidR="00003242">
        <w:t xml:space="preserve"> podjąć/utrzymać pracy.</w:t>
      </w:r>
      <w:r w:rsidR="00626560">
        <w:t xml:space="preserve"> </w:t>
      </w:r>
      <w:r w:rsidR="00647C08">
        <w:t xml:space="preserve">Jednocześnie do katalogu jednostek, </w:t>
      </w:r>
      <w:r w:rsidR="005C2D07">
        <w:br/>
      </w:r>
      <w:r w:rsidR="00647C08">
        <w:t xml:space="preserve">w których można zdobyć stosowne doświadczenie zawodowe dodano </w:t>
      </w:r>
      <w:r w:rsidRPr="00B91DE7">
        <w:t>warsztat terapii zajęciowej</w:t>
      </w:r>
      <w:r w:rsidR="00FF3818">
        <w:t xml:space="preserve"> (zwan</w:t>
      </w:r>
      <w:r w:rsidR="006247B5">
        <w:t>y</w:t>
      </w:r>
      <w:r w:rsidR="00FF3818">
        <w:t xml:space="preserve"> dalej: WTZ)</w:t>
      </w:r>
      <w:r w:rsidR="00C14104">
        <w:t>.</w:t>
      </w:r>
      <w:r w:rsidRPr="00B91DE7">
        <w:t xml:space="preserve"> </w:t>
      </w:r>
      <w:r w:rsidR="00C14104" w:rsidRPr="00C14104">
        <w:t>Poszerzenie katalogu o WTZ przyczyni się</w:t>
      </w:r>
      <w:r w:rsidR="005C2D07">
        <w:t xml:space="preserve"> </w:t>
      </w:r>
      <w:r w:rsidR="00C14104" w:rsidRPr="00C14104">
        <w:t>do zwiększenia dostępu do jednostek, w których można zdobyć wymagane doświadczenie zawodowe</w:t>
      </w:r>
      <w:r w:rsidR="005E43BF">
        <w:t xml:space="preserve">, </w:t>
      </w:r>
      <w:r w:rsidR="005C2D07">
        <w:br/>
      </w:r>
      <w:r w:rsidR="005E43BF">
        <w:t xml:space="preserve">co ułatwi </w:t>
      </w:r>
      <w:r w:rsidR="00522A81">
        <w:t>pozyskiwanie</w:t>
      </w:r>
      <w:r w:rsidR="005E43BF">
        <w:t xml:space="preserve"> specjalistów do świadczenia usług. </w:t>
      </w:r>
      <w:r w:rsidR="00647C08">
        <w:t>Wzięto pod uwagę,</w:t>
      </w:r>
      <w:r w:rsidR="005C2D07">
        <w:t xml:space="preserve"> </w:t>
      </w:r>
      <w:r w:rsidR="005C2D07">
        <w:br/>
      </w:r>
      <w:r w:rsidR="00647C08">
        <w:t xml:space="preserve">że </w:t>
      </w:r>
      <w:r w:rsidR="00D11F2E">
        <w:t>oddziaływania</w:t>
      </w:r>
      <w:r w:rsidR="00647C08">
        <w:t xml:space="preserve"> </w:t>
      </w:r>
      <w:r w:rsidR="00174EE7">
        <w:t xml:space="preserve">terapeutyczne </w:t>
      </w:r>
      <w:r w:rsidR="00647C08">
        <w:t>w WTZ są skierowane do tej samej grup</w:t>
      </w:r>
      <w:r w:rsidR="002300D9">
        <w:t>y</w:t>
      </w:r>
      <w:r w:rsidR="00647C08">
        <w:t xml:space="preserve"> osób i co do zasady mają podobny charakter jak specjalistyczne usługi opiekuńcze dla o</w:t>
      </w:r>
      <w:r w:rsidR="003B3472">
        <w:t xml:space="preserve">sób </w:t>
      </w:r>
      <w:r w:rsidR="00647C08">
        <w:t>zaburzeniami psychicznymi.</w:t>
      </w:r>
    </w:p>
    <w:p w14:paraId="51E410F8" w14:textId="1438A024" w:rsidR="00B91DE7" w:rsidRDefault="00B91DE7">
      <w:pPr>
        <w:pStyle w:val="NIEARTTEKSTtekstnieartykuowanynppodstprawnarozplubpreambua"/>
      </w:pPr>
      <w:r w:rsidRPr="00B91DE7">
        <w:lastRenderedPageBreak/>
        <w:t xml:space="preserve">W § 4 </w:t>
      </w:r>
      <w:r w:rsidR="00945B9B">
        <w:t xml:space="preserve">w </w:t>
      </w:r>
      <w:r w:rsidRPr="00B91DE7">
        <w:t xml:space="preserve">ust. 3 wprowadzono nowe przedziały dochodu uzyskiwanego przez osobę samotnie gospodarującą lub przypadającego na osobę w rodzinie i wskaźniki odpłatności </w:t>
      </w:r>
      <w:r w:rsidR="00945B9B">
        <w:br/>
      </w:r>
      <w:r w:rsidRPr="00B91DE7">
        <w:t>w związku z opisaną na wstępie sytuacją beneficjentów specjalistycznych usług opiekuńczych dla osób z zaburzeniami psychicznymi.</w:t>
      </w:r>
      <w:r w:rsidR="005C2D07">
        <w:t xml:space="preserve"> </w:t>
      </w:r>
      <w:r w:rsidRPr="00B91DE7">
        <w:t>W ust 4 ww. paragrafu dookreślono wymiar godziny świadczenia usług, a w ust. 6, zgodnie z licznymi postulatami, w celu ułatwienia uiszczenia opłaty przez osobę uzyskującą pomoc w formie specjalistycznej usługi lub jej opiekuna, wprowadzono możliwość wnoszenia jej do kasy ośrodka pomocy społecznej/centrum usług społecznych lub na wskazane w decyzji administracyjnej konto bankowe.</w:t>
      </w:r>
    </w:p>
    <w:p w14:paraId="3377499E" w14:textId="56C7839C" w:rsidR="00184AD9" w:rsidRPr="00184AD9" w:rsidRDefault="00184AD9" w:rsidP="00FF27B4">
      <w:pPr>
        <w:pStyle w:val="ARTartustawynprozporzdzenia"/>
        <w:tabs>
          <w:tab w:val="left" w:pos="1531"/>
        </w:tabs>
      </w:pPr>
      <w:r>
        <w:t xml:space="preserve">W </w:t>
      </w:r>
      <w:r w:rsidRPr="00B91DE7">
        <w:t>§</w:t>
      </w:r>
      <w:r>
        <w:t xml:space="preserve"> 5</w:t>
      </w:r>
      <w:r w:rsidR="002939AC">
        <w:t xml:space="preserve"> </w:t>
      </w:r>
      <w:r w:rsidR="0025623A">
        <w:t xml:space="preserve">dokonano zmiany </w:t>
      </w:r>
      <w:r w:rsidR="009C1E7E">
        <w:t>polegającej na dodaniu moż</w:t>
      </w:r>
      <w:r w:rsidR="0025623A">
        <w:t>liwości wnoszenia opła</w:t>
      </w:r>
      <w:r w:rsidR="009C1E7E">
        <w:t xml:space="preserve">ty </w:t>
      </w:r>
      <w:r w:rsidR="003B3472">
        <w:br/>
      </w:r>
      <w:r w:rsidR="009C1E7E">
        <w:t>za specjalistyczne usługi op</w:t>
      </w:r>
      <w:r w:rsidR="0025623A">
        <w:t>i</w:t>
      </w:r>
      <w:r w:rsidR="009C1E7E">
        <w:t>e</w:t>
      </w:r>
      <w:r w:rsidR="0025623A">
        <w:t>kuńcze</w:t>
      </w:r>
      <w:r w:rsidR="009C1E7E">
        <w:t xml:space="preserve"> przez beneficjenta</w:t>
      </w:r>
      <w:r w:rsidR="00900734">
        <w:t xml:space="preserve"> usług</w:t>
      </w:r>
      <w:r w:rsidR="009C1E7E">
        <w:t xml:space="preserve"> lub jego op</w:t>
      </w:r>
      <w:r w:rsidR="0025623A">
        <w:t>i</w:t>
      </w:r>
      <w:r w:rsidR="009C1E7E">
        <w:t>e</w:t>
      </w:r>
      <w:r w:rsidR="0025623A">
        <w:t>kuna do kasy ośrodka pomocy społecznej</w:t>
      </w:r>
      <w:r w:rsidR="009C1E7E">
        <w:t>/</w:t>
      </w:r>
      <w:r w:rsidR="00961C5D">
        <w:t>centrum usług społecznych</w:t>
      </w:r>
      <w:r w:rsidR="00CF7A24">
        <w:t xml:space="preserve"> lub przelewem na konto wskazane </w:t>
      </w:r>
      <w:r w:rsidR="005C2D07">
        <w:br/>
      </w:r>
      <w:r w:rsidR="00CF7A24">
        <w:t>w decyzji, dookreślono także, że chodzi o decyzję administracyjną.</w:t>
      </w:r>
    </w:p>
    <w:p w14:paraId="356BDEF3" w14:textId="77777777" w:rsidR="00B91DE7" w:rsidRPr="00B91DE7" w:rsidRDefault="00B91DE7" w:rsidP="00B91DE7">
      <w:pPr>
        <w:pStyle w:val="NIEARTTEKSTtekstnieartykuowanynppodstprawnarozplubpreambua"/>
      </w:pPr>
      <w:r w:rsidRPr="00B91DE7">
        <w:t xml:space="preserve">W § 6 </w:t>
      </w:r>
      <w:r w:rsidR="00945B9B">
        <w:t>pkt</w:t>
      </w:r>
      <w:r w:rsidRPr="00B91DE7">
        <w:t xml:space="preserve"> 4 poszerzono katalog przesłanek do zwolnienia z ponoszenia odpłatności </w:t>
      </w:r>
      <w:r w:rsidR="00945B9B">
        <w:br/>
      </w:r>
      <w:r w:rsidRPr="00B91DE7">
        <w:t>za specjalistyczne usługi opiekuńcze dla osób z zaburzeniami psychicznymi na czas określony</w:t>
      </w:r>
      <w:r w:rsidR="00945B9B">
        <w:t>,</w:t>
      </w:r>
      <w:r w:rsidRPr="00B91DE7">
        <w:t xml:space="preserve"> co pozwoli ośrodkom pomocy społecznej na częściowe lub całkowite zwalnianie z ponoszenia z przedmiotowej odpłatności i nie będzie powodowało sytuacji rezygnacji ze świadczenia usług przez osoby wymagające tego typu wsparcia lub znacznego obniżenia ich poziomu życia.</w:t>
      </w:r>
    </w:p>
    <w:p w14:paraId="0654D67D" w14:textId="77777777" w:rsidR="00B91DE7" w:rsidRPr="00B91DE7" w:rsidRDefault="00B91DE7" w:rsidP="00B91DE7">
      <w:pPr>
        <w:pStyle w:val="NIEARTTEKSTtekstnieartykuowanynppodstprawnarozplubpreambua"/>
      </w:pPr>
      <w:r w:rsidRPr="00B91DE7">
        <w:t>Projekt nie przewiduje wprowadzenia odrębnych przepisów przejściowych.</w:t>
      </w:r>
    </w:p>
    <w:p w14:paraId="7C935B81" w14:textId="77777777" w:rsidR="005C2D07" w:rsidRDefault="00B91DE7" w:rsidP="00A35E01">
      <w:pPr>
        <w:pStyle w:val="NIEARTTEKSTtekstnieartykuowanynppodstprawnarozplubpreambua"/>
      </w:pPr>
      <w:r w:rsidRPr="00B91DE7">
        <w:t>Zgodnie z § 2 projektu rozporządzenie wejdzie w życie</w:t>
      </w:r>
      <w:r w:rsidR="005E43BF" w:rsidRPr="005E43BF">
        <w:t xml:space="preserve"> pierwszego dnia miesiąca</w:t>
      </w:r>
      <w:r w:rsidR="00AF6BD6">
        <w:t xml:space="preserve"> następującego</w:t>
      </w:r>
      <w:r w:rsidR="005E43BF" w:rsidRPr="005E43BF">
        <w:t xml:space="preserve"> </w:t>
      </w:r>
      <w:r w:rsidR="00E70809">
        <w:t xml:space="preserve">po upływie miesiąca od dnia </w:t>
      </w:r>
      <w:r w:rsidR="005E43BF" w:rsidRPr="005E43BF">
        <w:t>ogłoszenia</w:t>
      </w:r>
      <w:r w:rsidR="005C2D07">
        <w:t xml:space="preserve">. </w:t>
      </w:r>
      <w:r w:rsidR="00A35E01">
        <w:t>Ponieważ w rozporządzeniu jest</w:t>
      </w:r>
      <w:r w:rsidR="006254EB">
        <w:t xml:space="preserve"> odpłatność za specjalistyczne usługi opiekuńcze ustalana</w:t>
      </w:r>
      <w:r w:rsidR="00A35E01">
        <w:t xml:space="preserve"> decyzją administracyjną, to </w:t>
      </w:r>
      <w:r w:rsidR="005C2D07">
        <w:t>aby</w:t>
      </w:r>
      <w:r w:rsidR="00A35E01">
        <w:t xml:space="preserve"> </w:t>
      </w:r>
      <w:r w:rsidR="005C2D07">
        <w:br/>
      </w:r>
      <w:r w:rsidR="00A35E01">
        <w:t xml:space="preserve">nie dzielić miesięcy i zachować minimalny termin vacatio legis proponuje się </w:t>
      </w:r>
      <w:r w:rsidR="00413D5B">
        <w:t>taki zapis.</w:t>
      </w:r>
      <w:r w:rsidR="00ED3C4E">
        <w:t xml:space="preserve"> </w:t>
      </w:r>
    </w:p>
    <w:p w14:paraId="7FB53473" w14:textId="724EF0E8" w:rsidR="00B91DE7" w:rsidRPr="00A35E01" w:rsidRDefault="00B91DE7" w:rsidP="00A35E01">
      <w:pPr>
        <w:pStyle w:val="NIEARTTEKSTtekstnieartykuowanynppodstprawnarozplubpreambua"/>
      </w:pPr>
      <w:r w:rsidRPr="00A35E01">
        <w:t xml:space="preserve">Projekt rozporządzenia nie podlega procedurze notyfikacji aktów prawnych określonej </w:t>
      </w:r>
      <w:r w:rsidR="005C2D07">
        <w:br/>
      </w:r>
      <w:r w:rsidRPr="00A35E01">
        <w:t>w przepisach rozporządzenia Rady Ministrów z dnia 23 grudnia 2002 r. w sprawie sposobu funkcjonowania krajowego systemu notyfikacji norm i aktów prawnych (Dz. U. poz. 2039</w:t>
      </w:r>
      <w:r w:rsidR="008A1CC2" w:rsidRPr="00A35E01">
        <w:t xml:space="preserve"> oraz z 2004 r. poz. 597).</w:t>
      </w:r>
    </w:p>
    <w:p w14:paraId="65AA2513" w14:textId="1920AE3C" w:rsidR="00B91DE7" w:rsidRDefault="00B91DE7" w:rsidP="00A35E01">
      <w:pPr>
        <w:pStyle w:val="NIEARTTEKSTtekstnieartykuowanynppodstprawnarozplubpreambua"/>
      </w:pPr>
      <w:r w:rsidRPr="00A35E01">
        <w:t xml:space="preserve">Stosownie do przepisu art. 5 ustawy z dnia 7 lipca 2005 r. o działalności lobbingowej </w:t>
      </w:r>
      <w:r w:rsidR="00840627" w:rsidRPr="00A35E01">
        <w:br/>
      </w:r>
      <w:r w:rsidRPr="00A35E01">
        <w:t>w p</w:t>
      </w:r>
      <w:r w:rsidRPr="00B91DE7">
        <w:t>rocesie stanowienia prawa (Dz. U. z 2017 r. poz. 248) projekt rozporządzenia zosta</w:t>
      </w:r>
      <w:r w:rsidR="00A221E6">
        <w:t>nie</w:t>
      </w:r>
      <w:r w:rsidRPr="00B91DE7">
        <w:t xml:space="preserve"> zamieszczony na stronie Biuletynu Informacji Publicznej Ministerstwa Rodziny i Polityki Społecznej. </w:t>
      </w:r>
    </w:p>
    <w:p w14:paraId="50EE9AF9" w14:textId="77777777" w:rsidR="004B0353" w:rsidRPr="004B0353" w:rsidRDefault="004B0353" w:rsidP="004B0353">
      <w:pPr>
        <w:pStyle w:val="ARTartustawynprozporzdzenia"/>
      </w:pPr>
    </w:p>
    <w:p w14:paraId="4B5D2923" w14:textId="77777777" w:rsidR="00B91DE7" w:rsidRPr="00B91DE7" w:rsidRDefault="00B91DE7" w:rsidP="00B91DE7">
      <w:pPr>
        <w:pStyle w:val="NIEARTTEKSTtekstnieartykuowanynppodstprawnarozplubpreambua"/>
      </w:pPr>
      <w:r w:rsidRPr="00B91DE7">
        <w:lastRenderedPageBreak/>
        <w:t>Projektowana regulacja nie wymaga przedstawienia właściwym organom i instytucjom Unii Europejskiej, w tym Europejskiemu Bankowi Centralnemu, w celu uzyskania opinii, dokonania powiadomienia, konsultacji albo uzgodnienia.</w:t>
      </w:r>
    </w:p>
    <w:p w14:paraId="4FFFF862" w14:textId="77777777" w:rsidR="00B91DE7" w:rsidRPr="00B91DE7" w:rsidRDefault="00B91DE7" w:rsidP="00B91DE7">
      <w:pPr>
        <w:pStyle w:val="NIEARTTEKSTtekstnieartykuowanynppodstprawnarozplubpreambua"/>
      </w:pPr>
      <w:r w:rsidRPr="00B91DE7">
        <w:t xml:space="preserve">Projektowane rozporządzenie nie będzie miało wpływu na działalność </w:t>
      </w:r>
      <w:proofErr w:type="spellStart"/>
      <w:r w:rsidRPr="00B91DE7">
        <w:t>mikroprzedsiębiorców</w:t>
      </w:r>
      <w:proofErr w:type="spellEnd"/>
      <w:r w:rsidRPr="00B91DE7">
        <w:t xml:space="preserve"> oraz małych i średnich przedsiębiorców.</w:t>
      </w:r>
    </w:p>
    <w:p w14:paraId="27BBF030" w14:textId="6C82A3EB" w:rsidR="000432A8" w:rsidRDefault="00B91DE7" w:rsidP="000432A8">
      <w:pPr>
        <w:pStyle w:val="ARTartustawynprozporzdzenia"/>
      </w:pPr>
      <w:r w:rsidRPr="00B91DE7">
        <w:t xml:space="preserve">Projekt rozporządzenia nie jest sprzeczny z prawem Unii Europejskiej. </w:t>
      </w:r>
    </w:p>
    <w:p w14:paraId="5DFBECE9" w14:textId="5FF493E5" w:rsidR="00261A16" w:rsidRPr="00737F6A" w:rsidRDefault="000432A8" w:rsidP="000432A8">
      <w:pPr>
        <w:pStyle w:val="ARTartustawynprozporzdzenia"/>
      </w:pPr>
      <w:r>
        <w:t xml:space="preserve">Projektowana regulacja nie stwarza zagrożeń korupcyjnych. 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EF9FA" w14:textId="77777777" w:rsidR="0021070A" w:rsidRDefault="0021070A">
      <w:r>
        <w:separator/>
      </w:r>
    </w:p>
  </w:endnote>
  <w:endnote w:type="continuationSeparator" w:id="0">
    <w:p w14:paraId="3C8D73CC" w14:textId="77777777" w:rsidR="0021070A" w:rsidRDefault="0021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529F3" w14:textId="77777777" w:rsidR="0021070A" w:rsidRDefault="0021070A">
      <w:r>
        <w:separator/>
      </w:r>
    </w:p>
  </w:footnote>
  <w:footnote w:type="continuationSeparator" w:id="0">
    <w:p w14:paraId="15D99F46" w14:textId="77777777" w:rsidR="0021070A" w:rsidRDefault="0021070A">
      <w:r>
        <w:continuationSeparator/>
      </w:r>
    </w:p>
  </w:footnote>
  <w:footnote w:id="1">
    <w:p w14:paraId="6EDFB614" w14:textId="50590D10" w:rsidR="009C6EE5" w:rsidRDefault="009C6EE5" w:rsidP="009C6EE5">
      <w:pPr>
        <w:pStyle w:val="ODNONIKtreodnonika"/>
      </w:pPr>
      <w:r w:rsidRPr="009C6EE5">
        <w:rPr>
          <w:rStyle w:val="IGindeksgrny"/>
        </w:rPr>
        <w:footnoteRef/>
      </w:r>
      <w:r w:rsidRPr="009C6EE5">
        <w:rPr>
          <w:rStyle w:val="IGindeksgrny"/>
        </w:rPr>
        <w:t>)</w:t>
      </w:r>
      <w:r>
        <w:t xml:space="preserve"> </w:t>
      </w:r>
      <w:r>
        <w:tab/>
      </w:r>
      <w:r w:rsidRPr="009C6EE5">
        <w:t>Zmiany tekstu jednolitego wymienionej ustawy zostały ogłoszone w Dz. U. z 2021 r. poz. 2270 oraz z 2022 r. poz. 1, 66, 1079, 1692, 1700</w:t>
      </w:r>
      <w:r w:rsidR="00961C5D">
        <w:t>,</w:t>
      </w:r>
      <w:r w:rsidRPr="009C6EE5">
        <w:t xml:space="preserve"> 1812</w:t>
      </w:r>
      <w:r w:rsidR="0024112F">
        <w:t xml:space="preserve">, </w:t>
      </w:r>
      <w:r w:rsidR="00961C5D">
        <w:t>1967</w:t>
      </w:r>
      <w:r w:rsidR="0024112F">
        <w:t>, 2127 i 2140</w:t>
      </w:r>
      <w:r w:rsidRPr="009C6EE5"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4EC82" w14:textId="61FAA773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A248B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E7"/>
    <w:rsid w:val="000012DA"/>
    <w:rsid w:val="0000246E"/>
    <w:rsid w:val="00003242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2A8"/>
    <w:rsid w:val="0004338A"/>
    <w:rsid w:val="00043495"/>
    <w:rsid w:val="00046A75"/>
    <w:rsid w:val="00047312"/>
    <w:rsid w:val="000508BD"/>
    <w:rsid w:val="000517AB"/>
    <w:rsid w:val="000529B8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67D32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07C1"/>
    <w:rsid w:val="000D2468"/>
    <w:rsid w:val="000D318A"/>
    <w:rsid w:val="000D510F"/>
    <w:rsid w:val="000D6173"/>
    <w:rsid w:val="000D6F83"/>
    <w:rsid w:val="000E25CC"/>
    <w:rsid w:val="000E2D6A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15E9E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EE7"/>
    <w:rsid w:val="00174F2C"/>
    <w:rsid w:val="00180F2A"/>
    <w:rsid w:val="00184AD9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A23"/>
    <w:rsid w:val="001A7F15"/>
    <w:rsid w:val="001B342E"/>
    <w:rsid w:val="001B753C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070A"/>
    <w:rsid w:val="002114EF"/>
    <w:rsid w:val="002166AD"/>
    <w:rsid w:val="00217871"/>
    <w:rsid w:val="00221ED8"/>
    <w:rsid w:val="002231EA"/>
    <w:rsid w:val="00223FDF"/>
    <w:rsid w:val="002279C0"/>
    <w:rsid w:val="002300D9"/>
    <w:rsid w:val="0023727E"/>
    <w:rsid w:val="0024112F"/>
    <w:rsid w:val="00242081"/>
    <w:rsid w:val="00243777"/>
    <w:rsid w:val="002441CD"/>
    <w:rsid w:val="002501A3"/>
    <w:rsid w:val="0025166C"/>
    <w:rsid w:val="002555D4"/>
    <w:rsid w:val="0025623A"/>
    <w:rsid w:val="00261A16"/>
    <w:rsid w:val="0026232C"/>
    <w:rsid w:val="00263522"/>
    <w:rsid w:val="00264EC6"/>
    <w:rsid w:val="00271013"/>
    <w:rsid w:val="00273FE4"/>
    <w:rsid w:val="002765B4"/>
    <w:rsid w:val="00276A94"/>
    <w:rsid w:val="002939AC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AAB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0C0E"/>
    <w:rsid w:val="00352DAE"/>
    <w:rsid w:val="00354EB9"/>
    <w:rsid w:val="00357BA4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86FCE"/>
    <w:rsid w:val="00390E89"/>
    <w:rsid w:val="00391B1A"/>
    <w:rsid w:val="00394423"/>
    <w:rsid w:val="00396942"/>
    <w:rsid w:val="00396B49"/>
    <w:rsid w:val="00396E3E"/>
    <w:rsid w:val="003976A6"/>
    <w:rsid w:val="003A306E"/>
    <w:rsid w:val="003A60DC"/>
    <w:rsid w:val="003A6A46"/>
    <w:rsid w:val="003A7A63"/>
    <w:rsid w:val="003B000C"/>
    <w:rsid w:val="003B0F1D"/>
    <w:rsid w:val="003B3472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5B"/>
    <w:rsid w:val="00413D8E"/>
    <w:rsid w:val="004140F2"/>
    <w:rsid w:val="00417B22"/>
    <w:rsid w:val="00421085"/>
    <w:rsid w:val="004233A5"/>
    <w:rsid w:val="0042465E"/>
    <w:rsid w:val="00424DF7"/>
    <w:rsid w:val="0042789C"/>
    <w:rsid w:val="00432B76"/>
    <w:rsid w:val="00434D01"/>
    <w:rsid w:val="00435D26"/>
    <w:rsid w:val="00437A4E"/>
    <w:rsid w:val="00440C99"/>
    <w:rsid w:val="0044175C"/>
    <w:rsid w:val="00445F4D"/>
    <w:rsid w:val="004504C0"/>
    <w:rsid w:val="0045487A"/>
    <w:rsid w:val="004550FB"/>
    <w:rsid w:val="0046111A"/>
    <w:rsid w:val="00462946"/>
    <w:rsid w:val="00463F43"/>
    <w:rsid w:val="00463FF1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43C"/>
    <w:rsid w:val="00492A3F"/>
    <w:rsid w:val="00494F62"/>
    <w:rsid w:val="004A2001"/>
    <w:rsid w:val="004A3590"/>
    <w:rsid w:val="004A6E04"/>
    <w:rsid w:val="004B00A7"/>
    <w:rsid w:val="004B0353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0EE3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2A81"/>
    <w:rsid w:val="005239DF"/>
    <w:rsid w:val="00526DFC"/>
    <w:rsid w:val="00526F43"/>
    <w:rsid w:val="00527651"/>
    <w:rsid w:val="005363AB"/>
    <w:rsid w:val="00543B67"/>
    <w:rsid w:val="00544EF4"/>
    <w:rsid w:val="00545E53"/>
    <w:rsid w:val="00546208"/>
    <w:rsid w:val="005479D9"/>
    <w:rsid w:val="005539EB"/>
    <w:rsid w:val="005572BD"/>
    <w:rsid w:val="00557A12"/>
    <w:rsid w:val="0056072A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0898"/>
    <w:rsid w:val="005C2D07"/>
    <w:rsid w:val="005C348E"/>
    <w:rsid w:val="005C68E1"/>
    <w:rsid w:val="005D3763"/>
    <w:rsid w:val="005D55E1"/>
    <w:rsid w:val="005E13D3"/>
    <w:rsid w:val="005E19F7"/>
    <w:rsid w:val="005E43BF"/>
    <w:rsid w:val="005E4F04"/>
    <w:rsid w:val="005E62C2"/>
    <w:rsid w:val="005E6C71"/>
    <w:rsid w:val="005F0963"/>
    <w:rsid w:val="005F2824"/>
    <w:rsid w:val="005F2EBA"/>
    <w:rsid w:val="005F35ED"/>
    <w:rsid w:val="005F6779"/>
    <w:rsid w:val="005F7812"/>
    <w:rsid w:val="005F7A88"/>
    <w:rsid w:val="00603A1A"/>
    <w:rsid w:val="006046D5"/>
    <w:rsid w:val="00607A93"/>
    <w:rsid w:val="00610C08"/>
    <w:rsid w:val="00611F74"/>
    <w:rsid w:val="00615772"/>
    <w:rsid w:val="006169B5"/>
    <w:rsid w:val="00621256"/>
    <w:rsid w:val="00621FCC"/>
    <w:rsid w:val="00622E4B"/>
    <w:rsid w:val="006247B5"/>
    <w:rsid w:val="006254EB"/>
    <w:rsid w:val="00626560"/>
    <w:rsid w:val="006333DA"/>
    <w:rsid w:val="00635134"/>
    <w:rsid w:val="006356E2"/>
    <w:rsid w:val="00642A65"/>
    <w:rsid w:val="00645DCE"/>
    <w:rsid w:val="006465AC"/>
    <w:rsid w:val="006465BF"/>
    <w:rsid w:val="00647C08"/>
    <w:rsid w:val="00653724"/>
    <w:rsid w:val="00653B22"/>
    <w:rsid w:val="00657BF4"/>
    <w:rsid w:val="006603FB"/>
    <w:rsid w:val="006608DF"/>
    <w:rsid w:val="006623AC"/>
    <w:rsid w:val="006678AF"/>
    <w:rsid w:val="006701EF"/>
    <w:rsid w:val="00673BA5"/>
    <w:rsid w:val="00674D3C"/>
    <w:rsid w:val="00677EFE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3FD7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0627"/>
    <w:rsid w:val="00840D9A"/>
    <w:rsid w:val="008415B0"/>
    <w:rsid w:val="00842028"/>
    <w:rsid w:val="008436B8"/>
    <w:rsid w:val="008460B6"/>
    <w:rsid w:val="00850C9D"/>
    <w:rsid w:val="00852B59"/>
    <w:rsid w:val="00856272"/>
    <w:rsid w:val="008563FF"/>
    <w:rsid w:val="0085740E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1CC2"/>
    <w:rsid w:val="008A5D26"/>
    <w:rsid w:val="008A6198"/>
    <w:rsid w:val="008A6B13"/>
    <w:rsid w:val="008A6ECB"/>
    <w:rsid w:val="008B0BF9"/>
    <w:rsid w:val="008B2866"/>
    <w:rsid w:val="008B3859"/>
    <w:rsid w:val="008B436D"/>
    <w:rsid w:val="008B4E49"/>
    <w:rsid w:val="008B6381"/>
    <w:rsid w:val="008B6897"/>
    <w:rsid w:val="008B7712"/>
    <w:rsid w:val="008B7B26"/>
    <w:rsid w:val="008C251A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0734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5B9B"/>
    <w:rsid w:val="00946DD0"/>
    <w:rsid w:val="009509E6"/>
    <w:rsid w:val="00952018"/>
    <w:rsid w:val="00952800"/>
    <w:rsid w:val="0095300D"/>
    <w:rsid w:val="00956812"/>
    <w:rsid w:val="0095719A"/>
    <w:rsid w:val="00961C5D"/>
    <w:rsid w:val="009623E9"/>
    <w:rsid w:val="00963EEB"/>
    <w:rsid w:val="009648BC"/>
    <w:rsid w:val="00964C2F"/>
    <w:rsid w:val="00965F88"/>
    <w:rsid w:val="0097147B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1E7E"/>
    <w:rsid w:val="009C328C"/>
    <w:rsid w:val="009C4444"/>
    <w:rsid w:val="009C6EE5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21E6"/>
    <w:rsid w:val="00A24FCC"/>
    <w:rsid w:val="00A26A90"/>
    <w:rsid w:val="00A26B27"/>
    <w:rsid w:val="00A30E4F"/>
    <w:rsid w:val="00A32253"/>
    <w:rsid w:val="00A3310E"/>
    <w:rsid w:val="00A333A0"/>
    <w:rsid w:val="00A35E01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A05"/>
    <w:rsid w:val="00AE4FBE"/>
    <w:rsid w:val="00AE546B"/>
    <w:rsid w:val="00AE650F"/>
    <w:rsid w:val="00AE6555"/>
    <w:rsid w:val="00AE7D16"/>
    <w:rsid w:val="00AF4CAA"/>
    <w:rsid w:val="00AF571A"/>
    <w:rsid w:val="00AF60A0"/>
    <w:rsid w:val="00AF67FC"/>
    <w:rsid w:val="00AF6BD6"/>
    <w:rsid w:val="00AF7DF5"/>
    <w:rsid w:val="00B006E5"/>
    <w:rsid w:val="00B024C2"/>
    <w:rsid w:val="00B07700"/>
    <w:rsid w:val="00B11B54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66C25"/>
    <w:rsid w:val="00B70E22"/>
    <w:rsid w:val="00B74001"/>
    <w:rsid w:val="00B774CB"/>
    <w:rsid w:val="00B80402"/>
    <w:rsid w:val="00B80B9A"/>
    <w:rsid w:val="00B830B7"/>
    <w:rsid w:val="00B848EA"/>
    <w:rsid w:val="00B84B2B"/>
    <w:rsid w:val="00B90500"/>
    <w:rsid w:val="00B9176C"/>
    <w:rsid w:val="00B91DE7"/>
    <w:rsid w:val="00B93414"/>
    <w:rsid w:val="00B935A4"/>
    <w:rsid w:val="00B93E61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82B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104"/>
    <w:rsid w:val="00C14763"/>
    <w:rsid w:val="00C16141"/>
    <w:rsid w:val="00C2363F"/>
    <w:rsid w:val="00C236C8"/>
    <w:rsid w:val="00C260B1"/>
    <w:rsid w:val="00C2631C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0B43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5EC1"/>
    <w:rsid w:val="00CA248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CF7A24"/>
    <w:rsid w:val="00D029B8"/>
    <w:rsid w:val="00D02F60"/>
    <w:rsid w:val="00D0464E"/>
    <w:rsid w:val="00D04A96"/>
    <w:rsid w:val="00D07A7B"/>
    <w:rsid w:val="00D10E06"/>
    <w:rsid w:val="00D10E23"/>
    <w:rsid w:val="00D11F2E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61F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989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064CF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4098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0809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2CE7"/>
    <w:rsid w:val="00ED3C4E"/>
    <w:rsid w:val="00ED5553"/>
    <w:rsid w:val="00ED5E36"/>
    <w:rsid w:val="00ED6961"/>
    <w:rsid w:val="00EF0755"/>
    <w:rsid w:val="00EF0B96"/>
    <w:rsid w:val="00EF3486"/>
    <w:rsid w:val="00EF47AF"/>
    <w:rsid w:val="00EF53B6"/>
    <w:rsid w:val="00F00B73"/>
    <w:rsid w:val="00F075E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B592E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27B4"/>
    <w:rsid w:val="00FF3818"/>
    <w:rsid w:val="00FF4453"/>
    <w:rsid w:val="00FF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510C5"/>
  <w15:docId w15:val="{E8ADD1B0-F5C3-4D50-9848-95DE0D74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350C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350C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_malujd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14F230-11A6-49D1-8FC4-3616C3FE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4</Pages>
  <Words>1056</Words>
  <Characters>6755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Paulina Malujda</dc:creator>
  <cp:lastModifiedBy>Daria Wojdak</cp:lastModifiedBy>
  <cp:revision>2</cp:revision>
  <cp:lastPrinted>2022-09-14T09:18:00Z</cp:lastPrinted>
  <dcterms:created xsi:type="dcterms:W3CDTF">2022-10-25T10:12:00Z</dcterms:created>
  <dcterms:modified xsi:type="dcterms:W3CDTF">2022-10-25T10:12:00Z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