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67A2" w14:textId="04CCC8FD" w:rsidR="0041462F" w:rsidRPr="00A25BAC" w:rsidRDefault="0041462F" w:rsidP="00CE4204">
      <w:pPr>
        <w:spacing w:after="0" w:line="360" w:lineRule="auto"/>
        <w:rPr>
          <w:rFonts w:ascii="Times New Roman" w:hAnsi="Times New Roman" w:cs="Times New Roman"/>
          <w:b/>
          <w:sz w:val="24"/>
          <w:szCs w:val="24"/>
        </w:rPr>
      </w:pPr>
    </w:p>
    <w:p w14:paraId="654E96B4" w14:textId="67BBE3A9" w:rsidR="00453FDE" w:rsidRDefault="00453FDE" w:rsidP="00453FDE">
      <w:pPr>
        <w:spacing w:after="0" w:line="360" w:lineRule="auto"/>
        <w:jc w:val="center"/>
        <w:rPr>
          <w:rFonts w:ascii="Times New Roman" w:hAnsi="Times New Roman" w:cs="Times New Roman"/>
          <w:b/>
          <w:sz w:val="28"/>
          <w:szCs w:val="28"/>
        </w:rPr>
      </w:pPr>
      <w:r w:rsidRPr="00E22A74">
        <w:rPr>
          <w:rFonts w:ascii="Times New Roman" w:hAnsi="Times New Roman" w:cs="Times New Roman"/>
          <w:b/>
          <w:sz w:val="28"/>
          <w:szCs w:val="28"/>
        </w:rPr>
        <w:t>UZASADNIENIE</w:t>
      </w:r>
    </w:p>
    <w:p w14:paraId="2E19C248" w14:textId="77777777" w:rsidR="009718D2" w:rsidRPr="00E22A74" w:rsidRDefault="009718D2" w:rsidP="00453FDE">
      <w:pPr>
        <w:spacing w:after="0" w:line="360" w:lineRule="auto"/>
        <w:jc w:val="center"/>
        <w:rPr>
          <w:rFonts w:ascii="Times New Roman" w:hAnsi="Times New Roman" w:cs="Times New Roman"/>
          <w:b/>
          <w:sz w:val="28"/>
          <w:szCs w:val="28"/>
        </w:rPr>
      </w:pPr>
    </w:p>
    <w:p w14:paraId="27E9546D" w14:textId="7018CAE0" w:rsidR="00C908A0" w:rsidRPr="006A69AA" w:rsidRDefault="00453FDE" w:rsidP="006A69AA">
      <w:pPr>
        <w:pStyle w:val="Nagwek1"/>
        <w:numPr>
          <w:ilvl w:val="0"/>
          <w:numId w:val="0"/>
        </w:numPr>
        <w:spacing w:before="0" w:line="360" w:lineRule="auto"/>
        <w:rPr>
          <w:rFonts w:cs="Times New Roman"/>
          <w:color w:val="auto"/>
          <w:szCs w:val="24"/>
        </w:rPr>
      </w:pPr>
      <w:bookmarkStart w:id="0" w:name="_Toc511823361"/>
      <w:bookmarkStart w:id="1" w:name="_Toc517171723"/>
      <w:bookmarkStart w:id="2" w:name="_Toc531192467"/>
      <w:r w:rsidRPr="00E22A74">
        <w:rPr>
          <w:rFonts w:cs="Times New Roman"/>
          <w:color w:val="auto"/>
          <w:szCs w:val="24"/>
        </w:rPr>
        <w:t>POTRZEBA I CEL WYDANIA AKTU</w:t>
      </w:r>
      <w:bookmarkEnd w:id="0"/>
      <w:bookmarkEnd w:id="1"/>
      <w:bookmarkEnd w:id="2"/>
    </w:p>
    <w:p w14:paraId="4931693B" w14:textId="5819B5D4" w:rsidR="00C908A0" w:rsidRDefault="00E51726" w:rsidP="00E51DBE">
      <w:pPr>
        <w:spacing w:before="120"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Wejście w życie przepisów ustawy</w:t>
      </w:r>
      <w:r>
        <w:rPr>
          <w:rFonts w:ascii="Times New Roman" w:eastAsia="Calibri" w:hAnsi="Times New Roman" w:cs="Times New Roman"/>
          <w:sz w:val="24"/>
          <w:szCs w:val="24"/>
        </w:rPr>
        <w:t xml:space="preserve"> o aktywności zawodowej</w:t>
      </w:r>
      <w:r w:rsidRPr="00E22A74">
        <w:rPr>
          <w:rFonts w:ascii="Times New Roman" w:eastAsia="Calibri" w:hAnsi="Times New Roman" w:cs="Times New Roman"/>
          <w:sz w:val="24"/>
          <w:szCs w:val="24"/>
        </w:rPr>
        <w:t xml:space="preserve"> będzie realizacją części kamienia milowego nr A51G dla reformy pn. A4.1 Efektywne instytucje na rzecz rynku pracy, zapisanej w</w:t>
      </w:r>
      <w:r>
        <w:rPr>
          <w:rFonts w:ascii="Times New Roman" w:eastAsia="Calibri" w:hAnsi="Times New Roman" w:cs="Times New Roman"/>
          <w:sz w:val="24"/>
          <w:szCs w:val="24"/>
        </w:rPr>
        <w:t xml:space="preserve"> </w:t>
      </w:r>
      <w:r w:rsidRPr="00E43F37">
        <w:rPr>
          <w:rFonts w:ascii="Times New Roman" w:hAnsi="Times New Roman" w:cs="Times New Roman"/>
          <w:color w:val="000000"/>
          <w:sz w:val="24"/>
          <w:szCs w:val="24"/>
        </w:rPr>
        <w:t>Krajowym Planie Odbudowy i Zwiększania Odporności (KPO)</w:t>
      </w:r>
      <w:r>
        <w:rPr>
          <w:rFonts w:ascii="Times New Roman" w:hAnsi="Times New Roman" w:cs="Times New Roman"/>
          <w:color w:val="000000"/>
          <w:sz w:val="24"/>
          <w:szCs w:val="24"/>
        </w:rPr>
        <w:t>.</w:t>
      </w:r>
      <w:r w:rsidRPr="00E51726">
        <w:rPr>
          <w:rFonts w:ascii="Times New Roman" w:eastAsia="Calibri" w:hAnsi="Times New Roman" w:cs="Times New Roman"/>
          <w:sz w:val="24"/>
          <w:szCs w:val="24"/>
        </w:rPr>
        <w:t xml:space="preserve"> </w:t>
      </w:r>
      <w:r w:rsidR="00C908A0">
        <w:rPr>
          <w:rFonts w:ascii="Times New Roman" w:eastAsia="Calibri" w:hAnsi="Times New Roman" w:cs="Times New Roman"/>
          <w:sz w:val="24"/>
          <w:szCs w:val="24"/>
        </w:rPr>
        <w:t>Przedmiotem ww. reformy zaplanowanej w KPO jest kompleksowa modernizacja instytucji polskiego rynku pracy, poprzez udoskonalenie funkcjonowania publicznych służb zatrudnienia oraz form aktywizacji zawodowej i podnoszenia umiejętności kadr gospodarki. Celem tych działań jest zwiększenie</w:t>
      </w:r>
      <w:r w:rsidR="00E51DBE">
        <w:rPr>
          <w:rFonts w:ascii="Times New Roman" w:eastAsia="Calibri" w:hAnsi="Times New Roman" w:cs="Times New Roman"/>
          <w:sz w:val="24"/>
          <w:szCs w:val="24"/>
        </w:rPr>
        <w:t xml:space="preserve"> </w:t>
      </w:r>
      <w:r w:rsidR="00C908A0">
        <w:rPr>
          <w:rFonts w:ascii="Times New Roman" w:eastAsia="Calibri" w:hAnsi="Times New Roman" w:cs="Times New Roman"/>
          <w:sz w:val="24"/>
          <w:szCs w:val="24"/>
        </w:rPr>
        <w:t>poziomu zatrudnienia</w:t>
      </w:r>
      <w:r w:rsidR="00E51DBE">
        <w:rPr>
          <w:rFonts w:ascii="Times New Roman" w:eastAsia="Calibri" w:hAnsi="Times New Roman" w:cs="Times New Roman"/>
          <w:sz w:val="24"/>
          <w:szCs w:val="24"/>
        </w:rPr>
        <w:t xml:space="preserve"> </w:t>
      </w:r>
      <w:r w:rsidR="00C908A0">
        <w:rPr>
          <w:rFonts w:ascii="Times New Roman" w:eastAsia="Calibri" w:hAnsi="Times New Roman" w:cs="Times New Roman"/>
          <w:sz w:val="24"/>
          <w:szCs w:val="24"/>
        </w:rPr>
        <w:t>w Polsce, przede wszystkim na miejscach pracy wysokiej jakości oraz dostosowanie potencjału kadrowego Polski do potrzeb gospodarki, przechodzącej zmiany strukturalne wynikające</w:t>
      </w:r>
      <w:r w:rsidR="00E51DBE">
        <w:rPr>
          <w:rFonts w:ascii="Times New Roman" w:eastAsia="Calibri" w:hAnsi="Times New Roman" w:cs="Times New Roman"/>
          <w:sz w:val="24"/>
          <w:szCs w:val="24"/>
        </w:rPr>
        <w:t xml:space="preserve"> </w:t>
      </w:r>
      <w:r w:rsidR="00C908A0">
        <w:rPr>
          <w:rFonts w:ascii="Times New Roman" w:eastAsia="Calibri" w:hAnsi="Times New Roman" w:cs="Times New Roman"/>
          <w:sz w:val="24"/>
          <w:szCs w:val="24"/>
        </w:rPr>
        <w:t xml:space="preserve">z postępu technologicznego i cyfrowego, transformacji energetycznej </w:t>
      </w:r>
      <w:r w:rsidR="00E51DBE">
        <w:rPr>
          <w:rFonts w:ascii="Times New Roman" w:eastAsia="Calibri" w:hAnsi="Times New Roman" w:cs="Times New Roman"/>
          <w:sz w:val="24"/>
          <w:szCs w:val="24"/>
        </w:rPr>
        <w:br/>
      </w:r>
      <w:r w:rsidR="00C908A0">
        <w:rPr>
          <w:rFonts w:ascii="Times New Roman" w:eastAsia="Calibri" w:hAnsi="Times New Roman" w:cs="Times New Roman"/>
          <w:sz w:val="24"/>
          <w:szCs w:val="24"/>
        </w:rPr>
        <w:t>i procesów demograficznych.</w:t>
      </w:r>
    </w:p>
    <w:p w14:paraId="2C2B6CEE" w14:textId="1927ECD2" w:rsidR="006A69AA" w:rsidRDefault="00E43F37" w:rsidP="006A69AA">
      <w:pPr>
        <w:spacing w:before="120" w:after="0" w:line="360" w:lineRule="auto"/>
        <w:jc w:val="both"/>
        <w:rPr>
          <w:rFonts w:ascii="Times New Roman" w:hAnsi="Times New Roman" w:cs="Times New Roman"/>
          <w:sz w:val="24"/>
          <w:szCs w:val="24"/>
          <w:shd w:val="clear" w:color="auto" w:fill="FFFFFF"/>
        </w:rPr>
      </w:pPr>
      <w:r w:rsidRPr="00E43F37">
        <w:rPr>
          <w:rFonts w:ascii="Times New Roman" w:hAnsi="Times New Roman" w:cs="Times New Roman"/>
          <w:sz w:val="24"/>
          <w:szCs w:val="24"/>
          <w:shd w:val="clear" w:color="auto" w:fill="FFFFFF"/>
        </w:rPr>
        <w:t>Ustawa z dnia 20 kwietnia 2004 r. o promocji zatrudnienia i instytucjach rynku pracy (Dz. U</w:t>
      </w:r>
      <w:r w:rsidR="006A69AA">
        <w:rPr>
          <w:rFonts w:ascii="Times New Roman" w:hAnsi="Times New Roman" w:cs="Times New Roman"/>
          <w:sz w:val="24"/>
          <w:szCs w:val="24"/>
          <w:shd w:val="clear" w:color="auto" w:fill="FFFFFF"/>
        </w:rPr>
        <w:t>.</w:t>
      </w:r>
      <w:r w:rsidRPr="00E43F37">
        <w:rPr>
          <w:rFonts w:ascii="Times New Roman" w:hAnsi="Times New Roman" w:cs="Times New Roman"/>
          <w:sz w:val="24"/>
          <w:szCs w:val="24"/>
          <w:shd w:val="clear" w:color="auto" w:fill="FFFFFF"/>
        </w:rPr>
        <w:t xml:space="preserve"> </w:t>
      </w:r>
      <w:r w:rsidR="006A69AA">
        <w:rPr>
          <w:rFonts w:ascii="Times New Roman" w:hAnsi="Times New Roman" w:cs="Times New Roman"/>
          <w:sz w:val="24"/>
          <w:szCs w:val="24"/>
          <w:shd w:val="clear" w:color="auto" w:fill="FFFFFF"/>
        </w:rPr>
        <w:br/>
      </w:r>
      <w:r w:rsidRPr="00E43F37">
        <w:rPr>
          <w:rFonts w:ascii="Times New Roman" w:hAnsi="Times New Roman" w:cs="Times New Roman"/>
          <w:sz w:val="24"/>
          <w:szCs w:val="24"/>
          <w:shd w:val="clear" w:color="auto" w:fill="FFFFFF"/>
        </w:rPr>
        <w:t xml:space="preserve">z 2022 r. poz. 690, z późn. zm.) – dalej „ustawa o promocji zatrudnienia”,  regulująca działania publicznych służb zatrudnienia, projektowana </w:t>
      </w:r>
      <w:r w:rsidRPr="009D6FEA">
        <w:rPr>
          <w:rFonts w:ascii="Times New Roman" w:hAnsi="Times New Roman" w:cs="Times New Roman"/>
          <w:sz w:val="24"/>
          <w:szCs w:val="24"/>
          <w:shd w:val="clear" w:color="auto" w:fill="FFFFFF"/>
        </w:rPr>
        <w:t xml:space="preserve">była </w:t>
      </w:r>
      <w:r w:rsidRPr="006E3B33">
        <w:rPr>
          <w:rFonts w:ascii="Times New Roman" w:hAnsi="Times New Roman" w:cs="Times New Roman"/>
          <w:sz w:val="24"/>
          <w:szCs w:val="24"/>
          <w:shd w:val="clear" w:color="auto" w:fill="FFFFFF"/>
        </w:rPr>
        <w:t>w swym podstawowym zakresie w 2004 r., w innych uwarunkowaniach</w:t>
      </w:r>
      <w:r w:rsidR="001B2F8E">
        <w:rPr>
          <w:rFonts w:ascii="Times New Roman" w:hAnsi="Times New Roman" w:cs="Times New Roman"/>
          <w:sz w:val="24"/>
          <w:szCs w:val="24"/>
          <w:shd w:val="clear" w:color="auto" w:fill="FFFFFF"/>
        </w:rPr>
        <w:t xml:space="preserve">. </w:t>
      </w:r>
      <w:r w:rsidR="001B2F8E" w:rsidRPr="001B2F8E">
        <w:rPr>
          <w:rFonts w:ascii="Times New Roman" w:hAnsi="Times New Roman" w:cs="Times New Roman"/>
          <w:sz w:val="24"/>
          <w:szCs w:val="24"/>
          <w:shd w:val="clear" w:color="auto" w:fill="FFFFFF"/>
        </w:rPr>
        <w:t>P</w:t>
      </w:r>
      <w:r w:rsidRPr="001B2F8E">
        <w:rPr>
          <w:rFonts w:ascii="Times New Roman" w:hAnsi="Times New Roman" w:cs="Times New Roman"/>
          <w:sz w:val="24"/>
          <w:szCs w:val="24"/>
          <w:shd w:val="clear" w:color="auto" w:fill="FFFFFF"/>
        </w:rPr>
        <w:t xml:space="preserve">rzez okres blisko 20 lat </w:t>
      </w:r>
      <w:r w:rsidR="001B2F8E">
        <w:rPr>
          <w:rFonts w:ascii="Times New Roman" w:hAnsi="Times New Roman" w:cs="Times New Roman"/>
          <w:sz w:val="24"/>
          <w:szCs w:val="24"/>
          <w:shd w:val="clear" w:color="auto" w:fill="FFFFFF"/>
        </w:rPr>
        <w:t xml:space="preserve">była </w:t>
      </w:r>
      <w:r w:rsidR="00E51726">
        <w:rPr>
          <w:rFonts w:ascii="Times New Roman" w:hAnsi="Times New Roman" w:cs="Times New Roman"/>
          <w:sz w:val="24"/>
          <w:szCs w:val="24"/>
          <w:shd w:val="clear" w:color="auto" w:fill="FFFFFF"/>
        </w:rPr>
        <w:t>wielokrotnie</w:t>
      </w:r>
      <w:r w:rsidRPr="001B2F8E">
        <w:rPr>
          <w:rFonts w:ascii="Times New Roman" w:hAnsi="Times New Roman" w:cs="Times New Roman"/>
          <w:sz w:val="24"/>
          <w:szCs w:val="24"/>
          <w:shd w:val="clear" w:color="auto" w:fill="FFFFFF"/>
        </w:rPr>
        <w:t xml:space="preserve"> nowelizowana. Koniecznym stało się uchwalenie nowej ustawy, tak aby nowe r</w:t>
      </w:r>
      <w:r w:rsidRPr="00E51726">
        <w:rPr>
          <w:rFonts w:ascii="Times New Roman" w:hAnsi="Times New Roman" w:cs="Times New Roman"/>
          <w:sz w:val="24"/>
          <w:szCs w:val="24"/>
          <w:shd w:val="clear" w:color="auto" w:fill="FFFFFF"/>
        </w:rPr>
        <w:t>egulacje uwzględniały obecną sytuację społeczno-gospodarczą i odpowiadały na nowe wyzwania rynku pracy.</w:t>
      </w:r>
    </w:p>
    <w:p w14:paraId="5BA3C4A1" w14:textId="05DA8BA2" w:rsidR="00B65C5F" w:rsidRPr="006A69AA" w:rsidRDefault="00B65C5F" w:rsidP="006A69AA">
      <w:pPr>
        <w:spacing w:before="120" w:after="0" w:line="360" w:lineRule="auto"/>
        <w:jc w:val="both"/>
        <w:rPr>
          <w:rFonts w:ascii="Times New Roman" w:hAnsi="Times New Roman" w:cs="Times New Roman"/>
          <w:sz w:val="24"/>
          <w:szCs w:val="24"/>
          <w:shd w:val="clear" w:color="auto" w:fill="FFFFFF"/>
        </w:rPr>
      </w:pPr>
      <w:r w:rsidRPr="00E22A74">
        <w:rPr>
          <w:rFonts w:ascii="Times New Roman" w:hAnsi="Times New Roman"/>
          <w:sz w:val="24"/>
          <w:szCs w:val="24"/>
        </w:rPr>
        <w:t xml:space="preserve">Dotychczasowy system funkcjonowania urzędów pracy i aktywizacji bezrobotnych nie odpowiada na </w:t>
      </w:r>
      <w:r w:rsidR="00E51726">
        <w:rPr>
          <w:rFonts w:ascii="Times New Roman" w:hAnsi="Times New Roman"/>
          <w:sz w:val="24"/>
          <w:szCs w:val="24"/>
        </w:rPr>
        <w:t xml:space="preserve">aktualne </w:t>
      </w:r>
      <w:r w:rsidRPr="00E22A74">
        <w:rPr>
          <w:rFonts w:ascii="Times New Roman" w:hAnsi="Times New Roman"/>
          <w:sz w:val="24"/>
          <w:szCs w:val="24"/>
        </w:rPr>
        <w:t xml:space="preserve"> potrzeby rynku pracy. Do kluczowych </w:t>
      </w:r>
      <w:r w:rsidR="00C908A0">
        <w:rPr>
          <w:rFonts w:ascii="Times New Roman" w:hAnsi="Times New Roman"/>
          <w:sz w:val="24"/>
          <w:szCs w:val="24"/>
        </w:rPr>
        <w:t>wyzwań</w:t>
      </w:r>
      <w:r w:rsidRPr="00E22A74">
        <w:rPr>
          <w:rFonts w:ascii="Times New Roman" w:hAnsi="Times New Roman"/>
          <w:sz w:val="24"/>
          <w:szCs w:val="24"/>
        </w:rPr>
        <w:t xml:space="preserve"> </w:t>
      </w:r>
      <w:r w:rsidR="000F0396" w:rsidRPr="004B24AA">
        <w:rPr>
          <w:rFonts w:ascii="Times New Roman" w:hAnsi="Times New Roman"/>
          <w:sz w:val="24"/>
          <w:szCs w:val="24"/>
        </w:rPr>
        <w:t>związanych z obecnym funkcjonowaniem powiatowych</w:t>
      </w:r>
      <w:r w:rsidR="000F0396">
        <w:rPr>
          <w:rFonts w:ascii="Times New Roman" w:hAnsi="Times New Roman"/>
          <w:sz w:val="24"/>
          <w:szCs w:val="24"/>
        </w:rPr>
        <w:t xml:space="preserve"> urzędów pracy (PUP)</w:t>
      </w:r>
      <w:r w:rsidR="000F0396" w:rsidRPr="004B24AA">
        <w:rPr>
          <w:rFonts w:ascii="Times New Roman" w:hAnsi="Times New Roman"/>
          <w:sz w:val="24"/>
          <w:szCs w:val="24"/>
        </w:rPr>
        <w:t xml:space="preserve"> i wojewódzkich urzędów pracy</w:t>
      </w:r>
      <w:r w:rsidR="000F0396">
        <w:rPr>
          <w:rFonts w:ascii="Times New Roman" w:hAnsi="Times New Roman"/>
          <w:sz w:val="24"/>
          <w:szCs w:val="24"/>
        </w:rPr>
        <w:t xml:space="preserve"> (WUP)</w:t>
      </w:r>
      <w:r w:rsidR="000F0396" w:rsidRPr="004B24AA">
        <w:rPr>
          <w:rFonts w:ascii="Times New Roman" w:hAnsi="Times New Roman"/>
          <w:sz w:val="24"/>
          <w:szCs w:val="24"/>
        </w:rPr>
        <w:t xml:space="preserve"> zaliczyć należy: </w:t>
      </w:r>
    </w:p>
    <w:p w14:paraId="10BB66D7" w14:textId="1353D8EC" w:rsidR="00B65C5F" w:rsidRPr="006A69AA" w:rsidRDefault="00B65C5F" w:rsidP="006A69AA">
      <w:pPr>
        <w:spacing w:after="0" w:line="360" w:lineRule="auto"/>
        <w:ind w:left="460" w:hanging="233"/>
        <w:jc w:val="both"/>
        <w:rPr>
          <w:rFonts w:ascii="Times New Roman" w:hAnsi="Times New Roman"/>
          <w:sz w:val="24"/>
          <w:szCs w:val="24"/>
        </w:rPr>
      </w:pPr>
      <w:r w:rsidRPr="00E22A74">
        <w:rPr>
          <w:rFonts w:ascii="Times New Roman" w:hAnsi="Times New Roman"/>
          <w:sz w:val="24"/>
          <w:szCs w:val="24"/>
        </w:rPr>
        <w:t>a) realizację przez urzędy pracy zadań niezwiązanych z aktywizacją zawodową, w tym obsługę osób rejestrujących się jedynie w celu uzyskania ubezpieczenia zdrowotnego, a nie podjęcia zatrudnienia,</w:t>
      </w:r>
    </w:p>
    <w:p w14:paraId="0064FA09" w14:textId="5CD02696" w:rsidR="00B65C5F" w:rsidRPr="00E22A74" w:rsidRDefault="006A69AA" w:rsidP="003D156F">
      <w:pPr>
        <w:spacing w:after="0" w:line="360" w:lineRule="auto"/>
        <w:ind w:left="460" w:hanging="233"/>
        <w:jc w:val="both"/>
        <w:rPr>
          <w:rFonts w:ascii="Times New Roman" w:hAnsi="Times New Roman"/>
          <w:sz w:val="24"/>
          <w:szCs w:val="24"/>
        </w:rPr>
      </w:pPr>
      <w:r>
        <w:rPr>
          <w:rFonts w:ascii="Times New Roman" w:hAnsi="Times New Roman"/>
          <w:sz w:val="24"/>
          <w:szCs w:val="24"/>
        </w:rPr>
        <w:t>b</w:t>
      </w:r>
      <w:r w:rsidR="00B65C5F" w:rsidRPr="00E22A74">
        <w:rPr>
          <w:rFonts w:ascii="Times New Roman" w:hAnsi="Times New Roman"/>
          <w:sz w:val="24"/>
          <w:szCs w:val="24"/>
        </w:rPr>
        <w:t xml:space="preserve">) niski poziom aktywności zawodowej – w III kwartale 2021 r. ok. 4,2 mln osób w wieku produkcyjnym pozostawało biernymi zawodowo, </w:t>
      </w:r>
    </w:p>
    <w:p w14:paraId="3CD8DA06" w14:textId="6E87358D" w:rsidR="00B65C5F" w:rsidRPr="00E22A74" w:rsidRDefault="006A69AA" w:rsidP="003D156F">
      <w:pPr>
        <w:spacing w:after="0" w:line="360" w:lineRule="auto"/>
        <w:ind w:left="460" w:hanging="233"/>
        <w:jc w:val="both"/>
        <w:rPr>
          <w:rFonts w:ascii="Times New Roman" w:hAnsi="Times New Roman"/>
          <w:sz w:val="24"/>
          <w:szCs w:val="24"/>
        </w:rPr>
      </w:pPr>
      <w:r>
        <w:rPr>
          <w:rFonts w:ascii="Times New Roman" w:hAnsi="Times New Roman"/>
          <w:sz w:val="24"/>
          <w:szCs w:val="24"/>
        </w:rPr>
        <w:t>c</w:t>
      </w:r>
      <w:r w:rsidR="00B65C5F" w:rsidRPr="00E22A74">
        <w:rPr>
          <w:rFonts w:ascii="Times New Roman" w:hAnsi="Times New Roman"/>
          <w:sz w:val="24"/>
          <w:szCs w:val="24"/>
        </w:rPr>
        <w:t>) niedobór pracowników</w:t>
      </w:r>
      <w:r w:rsidR="00E51DBE">
        <w:rPr>
          <w:rFonts w:ascii="Times New Roman" w:hAnsi="Times New Roman"/>
          <w:sz w:val="24"/>
          <w:szCs w:val="24"/>
        </w:rPr>
        <w:t xml:space="preserve"> i niedopasowanie</w:t>
      </w:r>
      <w:r w:rsidR="00F45805">
        <w:rPr>
          <w:rFonts w:ascii="Times New Roman" w:hAnsi="Times New Roman"/>
          <w:sz w:val="24"/>
          <w:szCs w:val="24"/>
        </w:rPr>
        <w:t xml:space="preserve"> umiejętności</w:t>
      </w:r>
      <w:r w:rsidR="00E51DBE">
        <w:rPr>
          <w:rFonts w:ascii="Times New Roman" w:hAnsi="Times New Roman"/>
          <w:sz w:val="24"/>
          <w:szCs w:val="24"/>
        </w:rPr>
        <w:t xml:space="preserve"> </w:t>
      </w:r>
      <w:r w:rsidR="00B65C5F" w:rsidRPr="00E22A74">
        <w:rPr>
          <w:rFonts w:ascii="Times New Roman" w:hAnsi="Times New Roman"/>
          <w:sz w:val="24"/>
          <w:szCs w:val="24"/>
        </w:rPr>
        <w:t>na rynku pracy –</w:t>
      </w:r>
      <w:r w:rsidR="00B65C5F" w:rsidRPr="00E22A74">
        <w:rPr>
          <w:rFonts w:ascii="Times New Roman" w:hAnsi="Times New Roman"/>
          <w:sz w:val="24"/>
          <w:szCs w:val="24"/>
          <w:shd w:val="clear" w:color="auto" w:fill="FFFFFF"/>
        </w:rPr>
        <w:t xml:space="preserve"> kluczową barierą w rozwoju firm staje się niedobór odpowiednich kandydatów do pracy przy rosnącej liczbie</w:t>
      </w:r>
      <w:r w:rsidR="00F45805">
        <w:rPr>
          <w:rFonts w:ascii="Times New Roman" w:hAnsi="Times New Roman"/>
          <w:sz w:val="24"/>
          <w:szCs w:val="24"/>
          <w:shd w:val="clear" w:color="auto" w:fill="FFFFFF"/>
        </w:rPr>
        <w:t xml:space="preserve"> </w:t>
      </w:r>
      <w:r w:rsidR="00B65C5F" w:rsidRPr="00E22A74">
        <w:rPr>
          <w:rFonts w:ascii="Times New Roman" w:hAnsi="Times New Roman"/>
          <w:sz w:val="24"/>
          <w:szCs w:val="24"/>
          <w:shd w:val="clear" w:color="auto" w:fill="FFFFFF"/>
        </w:rPr>
        <w:t>ofert pracy.</w:t>
      </w:r>
      <w:r w:rsidR="00F45805">
        <w:rPr>
          <w:rFonts w:ascii="Times New Roman" w:hAnsi="Times New Roman"/>
          <w:sz w:val="24"/>
          <w:szCs w:val="24"/>
        </w:rPr>
        <w:t xml:space="preserve"> </w:t>
      </w:r>
      <w:r w:rsidR="00B65C5F" w:rsidRPr="00E22A74">
        <w:rPr>
          <w:rFonts w:ascii="Times New Roman" w:hAnsi="Times New Roman"/>
          <w:sz w:val="24"/>
          <w:szCs w:val="24"/>
        </w:rPr>
        <w:t xml:space="preserve">W 2021 r. do urzędów pracy zgłoszono niemal 1,4 mln wolnych miejsc pracy i miejsc aktywizacji zawodowej, czyli o 1/5 więcej niż w 2020 r. i o 1% więcej niż w 2019 r., </w:t>
      </w:r>
      <w:r w:rsidR="00B65C5F" w:rsidRPr="00E22A74">
        <w:rPr>
          <w:rFonts w:ascii="Times New Roman" w:hAnsi="Times New Roman"/>
          <w:sz w:val="24"/>
          <w:szCs w:val="24"/>
        </w:rPr>
        <w:lastRenderedPageBreak/>
        <w:t xml:space="preserve">czyli przed wybuchem pandemii COVID-19, a równocześnie ponad połowa bezrobotnych </w:t>
      </w:r>
      <w:r w:rsidR="003103E3" w:rsidRPr="00E22A74">
        <w:rPr>
          <w:rFonts w:ascii="Times New Roman" w:hAnsi="Times New Roman"/>
          <w:sz w:val="24"/>
          <w:szCs w:val="24"/>
        </w:rPr>
        <w:t xml:space="preserve">pozostaje </w:t>
      </w:r>
      <w:r w:rsidR="00B65C5F" w:rsidRPr="00E22A74">
        <w:rPr>
          <w:rFonts w:ascii="Times New Roman" w:hAnsi="Times New Roman"/>
          <w:sz w:val="24"/>
          <w:szCs w:val="24"/>
        </w:rPr>
        <w:t xml:space="preserve"> długotrwale w rejestrach urzędów pracy, </w:t>
      </w:r>
    </w:p>
    <w:p w14:paraId="6630FF35" w14:textId="5C2FC8C4" w:rsidR="00B65C5F" w:rsidRPr="0069487A" w:rsidRDefault="006A69AA" w:rsidP="0069487A">
      <w:pPr>
        <w:spacing w:after="0" w:line="360" w:lineRule="auto"/>
        <w:ind w:left="460" w:hanging="233"/>
        <w:jc w:val="both"/>
        <w:rPr>
          <w:rFonts w:ascii="Times New Roman" w:hAnsi="Times New Roman" w:cs="Times New Roman"/>
          <w:b/>
          <w:sz w:val="24"/>
          <w:szCs w:val="24"/>
        </w:rPr>
      </w:pPr>
      <w:r>
        <w:rPr>
          <w:rFonts w:ascii="Times New Roman" w:hAnsi="Times New Roman"/>
          <w:sz w:val="24"/>
          <w:szCs w:val="24"/>
        </w:rPr>
        <w:t>d</w:t>
      </w:r>
      <w:r w:rsidR="00B65C5F" w:rsidRPr="00E22A74">
        <w:rPr>
          <w:rFonts w:ascii="Times New Roman" w:hAnsi="Times New Roman"/>
          <w:sz w:val="24"/>
          <w:szCs w:val="24"/>
        </w:rPr>
        <w:t xml:space="preserve">) </w:t>
      </w:r>
      <w:r w:rsidR="00B65C5F" w:rsidRPr="0069487A">
        <w:rPr>
          <w:rFonts w:ascii="Times New Roman" w:hAnsi="Times New Roman"/>
          <w:sz w:val="24"/>
          <w:szCs w:val="24"/>
        </w:rPr>
        <w:t xml:space="preserve">niski poziom kształcenia </w:t>
      </w:r>
      <w:r w:rsidR="00B65C5F" w:rsidRPr="0069487A">
        <w:rPr>
          <w:rFonts w:ascii="Times New Roman" w:hAnsi="Times New Roman" w:cs="Times New Roman"/>
          <w:sz w:val="24"/>
          <w:szCs w:val="24"/>
        </w:rPr>
        <w:t>ustawicznego</w:t>
      </w:r>
      <w:r w:rsidR="0069487A" w:rsidRPr="0069487A">
        <w:rPr>
          <w:rFonts w:ascii="Times New Roman" w:hAnsi="Times New Roman" w:cs="Times New Roman"/>
          <w:sz w:val="24"/>
          <w:szCs w:val="24"/>
        </w:rPr>
        <w:t xml:space="preserve">– </w:t>
      </w:r>
      <w:r w:rsidR="0069487A" w:rsidRPr="0069487A">
        <w:rPr>
          <w:rFonts w:ascii="Times New Roman" w:hAnsi="Times New Roman" w:cs="Times New Roman"/>
          <w:sz w:val="24"/>
          <w:szCs w:val="24"/>
          <w:lang w:eastAsia="pl-PL"/>
        </w:rPr>
        <w:t>jak wynika z </w:t>
      </w:r>
      <w:hyperlink r:id="rId8" w:history="1">
        <w:r w:rsidR="0069487A" w:rsidRPr="0069487A">
          <w:rPr>
            <w:rFonts w:ascii="Times New Roman" w:hAnsi="Times New Roman" w:cs="Times New Roman"/>
            <w:sz w:val="24"/>
            <w:szCs w:val="24"/>
            <w:lang w:eastAsia="pl-PL"/>
          </w:rPr>
          <w:t>danych</w:t>
        </w:r>
      </w:hyperlink>
      <w:r w:rsidR="0069487A" w:rsidRPr="0069487A">
        <w:rPr>
          <w:rFonts w:ascii="Times New Roman" w:hAnsi="Times New Roman" w:cs="Times New Roman"/>
          <w:sz w:val="24"/>
          <w:szCs w:val="24"/>
          <w:lang w:eastAsia="pl-PL"/>
        </w:rPr>
        <w:t> EUROSTATU, uczestnictwo dorosłych Polaków w kształceniu i szkoleniu dorosłych (KSD) od lat utrzymuje się na niemal dwukrotnie niższym poziomie niż średnia dla krajów UE2</w:t>
      </w:r>
      <w:r w:rsidR="00FC178B">
        <w:rPr>
          <w:rFonts w:ascii="Times New Roman" w:hAnsi="Times New Roman" w:cs="Times New Roman"/>
          <w:sz w:val="24"/>
          <w:szCs w:val="24"/>
          <w:lang w:eastAsia="pl-PL"/>
        </w:rPr>
        <w:t>7</w:t>
      </w:r>
      <w:r w:rsidR="0069487A" w:rsidRPr="0069487A">
        <w:rPr>
          <w:rFonts w:ascii="Times New Roman" w:hAnsi="Times New Roman" w:cs="Times New Roman"/>
          <w:sz w:val="24"/>
          <w:szCs w:val="24"/>
          <w:lang w:eastAsia="pl-PL"/>
        </w:rPr>
        <w:t xml:space="preserve"> (w 2021 r. wyniosła 1</w:t>
      </w:r>
      <w:r w:rsidR="00FC178B">
        <w:rPr>
          <w:rFonts w:ascii="Times New Roman" w:hAnsi="Times New Roman" w:cs="Times New Roman"/>
          <w:sz w:val="24"/>
          <w:szCs w:val="24"/>
          <w:lang w:eastAsia="pl-PL"/>
        </w:rPr>
        <w:t>0</w:t>
      </w:r>
      <w:r w:rsidR="0069487A" w:rsidRPr="0069487A">
        <w:rPr>
          <w:rFonts w:ascii="Times New Roman" w:hAnsi="Times New Roman" w:cs="Times New Roman"/>
          <w:sz w:val="24"/>
          <w:szCs w:val="24"/>
          <w:lang w:eastAsia="pl-PL"/>
        </w:rPr>
        <w:t xml:space="preserve">,5%). W 2021 r. odsetek dorosłych Polaków w wieku 25–64 lata uczestniczących w KSD wyniósł 5,4% (zanotowano wzrost w stosunku do 2020 r., kiedy było to 3,7%), </w:t>
      </w:r>
    </w:p>
    <w:p w14:paraId="00BB731E" w14:textId="6EFA90DE" w:rsidR="00B65C5F" w:rsidRPr="00E22A74" w:rsidRDefault="006A69AA" w:rsidP="003D156F">
      <w:pPr>
        <w:spacing w:after="0" w:line="360" w:lineRule="auto"/>
        <w:ind w:left="227"/>
        <w:jc w:val="both"/>
        <w:rPr>
          <w:rFonts w:ascii="Times New Roman" w:hAnsi="Times New Roman"/>
          <w:sz w:val="24"/>
          <w:szCs w:val="24"/>
        </w:rPr>
      </w:pPr>
      <w:r>
        <w:rPr>
          <w:rFonts w:ascii="Times New Roman" w:hAnsi="Times New Roman"/>
          <w:sz w:val="24"/>
          <w:szCs w:val="24"/>
        </w:rPr>
        <w:t>e)</w:t>
      </w:r>
      <w:r w:rsidR="00B65C5F" w:rsidRPr="00E22A74">
        <w:rPr>
          <w:rFonts w:ascii="Times New Roman" w:hAnsi="Times New Roman"/>
          <w:sz w:val="24"/>
          <w:szCs w:val="24"/>
        </w:rPr>
        <w:t xml:space="preserve"> brak aktywności osób młodych będących poza rynkiem pracy i systemem kształcenia,</w:t>
      </w:r>
    </w:p>
    <w:p w14:paraId="0651DE37" w14:textId="77777777" w:rsidR="006A69AA" w:rsidRDefault="006A69AA" w:rsidP="006A69AA">
      <w:pPr>
        <w:spacing w:after="0" w:line="360" w:lineRule="auto"/>
        <w:ind w:left="460" w:hanging="233"/>
        <w:jc w:val="both"/>
        <w:rPr>
          <w:rFonts w:ascii="Times New Roman" w:hAnsi="Times New Roman"/>
          <w:sz w:val="24"/>
          <w:szCs w:val="24"/>
          <w:shd w:val="clear" w:color="auto" w:fill="FFFFFF"/>
        </w:rPr>
      </w:pPr>
      <w:r>
        <w:rPr>
          <w:rFonts w:ascii="Times New Roman" w:hAnsi="Times New Roman"/>
          <w:sz w:val="24"/>
          <w:szCs w:val="24"/>
        </w:rPr>
        <w:t>f</w:t>
      </w:r>
      <w:r w:rsidR="00B65C5F" w:rsidRPr="00E22A74">
        <w:rPr>
          <w:rFonts w:ascii="Times New Roman" w:hAnsi="Times New Roman"/>
          <w:sz w:val="24"/>
          <w:szCs w:val="24"/>
        </w:rPr>
        <w:t>)</w:t>
      </w:r>
      <w:r>
        <w:rPr>
          <w:rFonts w:ascii="Times New Roman" w:hAnsi="Times New Roman"/>
          <w:sz w:val="24"/>
          <w:szCs w:val="24"/>
        </w:rPr>
        <w:t xml:space="preserve"> </w:t>
      </w:r>
      <w:r w:rsidR="00B65C5F" w:rsidRPr="00E22A74">
        <w:rPr>
          <w:rFonts w:ascii="Times New Roman" w:hAnsi="Times New Roman"/>
          <w:sz w:val="24"/>
          <w:szCs w:val="24"/>
        </w:rPr>
        <w:t xml:space="preserve">niewystarczające przygotowanie urzędów pracy na nowe wyzwania związane </w:t>
      </w:r>
      <w:r>
        <w:rPr>
          <w:rFonts w:ascii="Times New Roman" w:hAnsi="Times New Roman"/>
          <w:sz w:val="24"/>
          <w:szCs w:val="24"/>
        </w:rPr>
        <w:br/>
      </w:r>
      <w:r w:rsidR="00B65C5F" w:rsidRPr="00E22A74">
        <w:rPr>
          <w:rFonts w:ascii="Times New Roman" w:hAnsi="Times New Roman"/>
          <w:sz w:val="24"/>
          <w:szCs w:val="24"/>
        </w:rPr>
        <w:t xml:space="preserve">z przeobrażeniem gospodarki wskutek m.in. pandemii, czy z uwagi na trudną sytuację demograficzną Polski; w tym zakresie szczególnie istotne będzie zapewnienie jak najszerszej oferty szkoleniowej odpowiadającej na wyzwania związane z digitalizacją usług, nowymi technologiami, zielonymi miejscami pracy; ponadto sytuacja demograficzna powoduje konieczność </w:t>
      </w:r>
      <w:r w:rsidR="00B65C5F" w:rsidRPr="00E22A74">
        <w:rPr>
          <w:rFonts w:ascii="Times New Roman" w:hAnsi="Times New Roman"/>
          <w:sz w:val="24"/>
          <w:szCs w:val="24"/>
          <w:shd w:val="clear" w:color="auto" w:fill="FFFFFF"/>
        </w:rPr>
        <w:t>aktywizacji zawodowej jak najszerszych grup społecznych</w:t>
      </w:r>
      <w:r w:rsidR="00C908A0">
        <w:rPr>
          <w:rFonts w:ascii="Times New Roman" w:hAnsi="Times New Roman"/>
          <w:sz w:val="24"/>
          <w:szCs w:val="24"/>
          <w:shd w:val="clear" w:color="auto" w:fill="FFFFFF"/>
        </w:rPr>
        <w:t>,</w:t>
      </w:r>
    </w:p>
    <w:p w14:paraId="66DCE202" w14:textId="0DC68F38" w:rsidR="004A1DDF" w:rsidRPr="006A69AA" w:rsidRDefault="006A69AA" w:rsidP="006A69AA">
      <w:pPr>
        <w:spacing w:after="0" w:line="360" w:lineRule="auto"/>
        <w:ind w:left="460" w:hanging="233"/>
        <w:jc w:val="both"/>
        <w:rPr>
          <w:rFonts w:ascii="Times New Roman" w:hAnsi="Times New Roman"/>
          <w:sz w:val="24"/>
          <w:szCs w:val="24"/>
          <w:shd w:val="clear" w:color="auto" w:fill="FFFFFF"/>
        </w:rPr>
      </w:pPr>
      <w:r>
        <w:rPr>
          <w:rFonts w:ascii="Times New Roman" w:hAnsi="Times New Roman"/>
          <w:sz w:val="24"/>
          <w:szCs w:val="24"/>
          <w:shd w:val="clear" w:color="auto" w:fill="FFFFFF"/>
        </w:rPr>
        <w:t>g</w:t>
      </w:r>
      <w:r w:rsidR="00C908A0">
        <w:rPr>
          <w:rFonts w:ascii="Times New Roman" w:hAnsi="Times New Roman"/>
          <w:sz w:val="24"/>
          <w:szCs w:val="24"/>
          <w:shd w:val="clear" w:color="auto" w:fill="FFFFFF"/>
        </w:rPr>
        <w:t>) procesy demograficzne, w tym starzenie się społeczeństwa i wynikające z niego kurczenie się zasobów pracy.</w:t>
      </w:r>
      <w:r w:rsidR="00B65C5F" w:rsidRPr="00E22A74">
        <w:rPr>
          <w:rFonts w:ascii="Times New Roman" w:hAnsi="Times New Roman"/>
          <w:sz w:val="24"/>
          <w:szCs w:val="24"/>
          <w:shd w:val="clear" w:color="auto" w:fill="FFFFFF"/>
        </w:rPr>
        <w:t xml:space="preserve"> </w:t>
      </w:r>
      <w:r w:rsidR="00337F4D">
        <w:rPr>
          <w:rFonts w:ascii="Times New Roman" w:hAnsi="Times New Roman"/>
          <w:sz w:val="24"/>
          <w:szCs w:val="24"/>
          <w:shd w:val="clear" w:color="auto" w:fill="FFFFFF"/>
        </w:rPr>
        <w:tab/>
      </w:r>
    </w:p>
    <w:p w14:paraId="74F3E5B0" w14:textId="4500F869" w:rsidR="004A1DDF" w:rsidRPr="00E22A74" w:rsidRDefault="004A1DDF" w:rsidP="006A69AA">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360" w:lineRule="auto"/>
        <w:jc w:val="both"/>
        <w:rPr>
          <w:rFonts w:ascii="Times New Roman" w:hAnsi="Times New Roman" w:cs="Times New Roman"/>
          <w:color w:val="000000"/>
          <w:sz w:val="24"/>
          <w:szCs w:val="24"/>
        </w:rPr>
      </w:pPr>
      <w:r w:rsidRPr="00E22A74">
        <w:rPr>
          <w:rFonts w:ascii="Times New Roman" w:hAnsi="Times New Roman"/>
          <w:color w:val="000000"/>
          <w:sz w:val="24"/>
        </w:rPr>
        <w:t xml:space="preserve">Ogłoszenie niniejszego aktu prawnego, wprowadzi nowe </w:t>
      </w:r>
      <w:r w:rsidRPr="006A69AA">
        <w:rPr>
          <w:rFonts w:ascii="Times New Roman" w:hAnsi="Times New Roman"/>
          <w:sz w:val="24"/>
        </w:rPr>
        <w:t>przepisy</w:t>
      </w:r>
      <w:r w:rsidR="006C520B" w:rsidRPr="006A69AA">
        <w:rPr>
          <w:rFonts w:ascii="Times New Roman" w:hAnsi="Times New Roman"/>
          <w:sz w:val="24"/>
        </w:rPr>
        <w:t xml:space="preserve"> dotyczące</w:t>
      </w:r>
      <w:r w:rsidRPr="006A69AA">
        <w:rPr>
          <w:rFonts w:ascii="Times New Roman" w:hAnsi="Times New Roman" w:cs="Times New Roman"/>
          <w:sz w:val="24"/>
          <w:szCs w:val="24"/>
        </w:rPr>
        <w:t xml:space="preserve"> </w:t>
      </w:r>
      <w:r w:rsidR="000F0396" w:rsidRPr="006A69AA">
        <w:rPr>
          <w:rFonts w:ascii="Times New Roman" w:hAnsi="Times New Roman" w:cs="Times New Roman"/>
          <w:sz w:val="24"/>
          <w:szCs w:val="24"/>
        </w:rPr>
        <w:t>p</w:t>
      </w:r>
      <w:r w:rsidRPr="006A69AA">
        <w:rPr>
          <w:rFonts w:ascii="Times New Roman" w:hAnsi="Times New Roman" w:cs="Times New Roman"/>
          <w:sz w:val="24"/>
          <w:szCs w:val="24"/>
        </w:rPr>
        <w:t xml:space="preserve">ublicznych </w:t>
      </w:r>
      <w:r w:rsidR="000F0396" w:rsidRPr="006A69AA">
        <w:rPr>
          <w:rFonts w:ascii="Times New Roman" w:hAnsi="Times New Roman" w:cs="Times New Roman"/>
          <w:sz w:val="24"/>
          <w:szCs w:val="24"/>
        </w:rPr>
        <w:t>s</w:t>
      </w:r>
      <w:r w:rsidRPr="006A69AA">
        <w:rPr>
          <w:rFonts w:ascii="Times New Roman" w:hAnsi="Times New Roman" w:cs="Times New Roman"/>
          <w:sz w:val="24"/>
          <w:szCs w:val="24"/>
        </w:rPr>
        <w:t xml:space="preserve">łużb </w:t>
      </w:r>
      <w:r w:rsidR="000F0396" w:rsidRPr="006A69AA">
        <w:rPr>
          <w:rFonts w:ascii="Times New Roman" w:hAnsi="Times New Roman" w:cs="Times New Roman"/>
          <w:sz w:val="24"/>
          <w:szCs w:val="24"/>
        </w:rPr>
        <w:t>z</w:t>
      </w:r>
      <w:r w:rsidRPr="006A69AA">
        <w:rPr>
          <w:rFonts w:ascii="Times New Roman" w:hAnsi="Times New Roman" w:cs="Times New Roman"/>
          <w:sz w:val="24"/>
          <w:szCs w:val="24"/>
        </w:rPr>
        <w:t xml:space="preserve">atrudnienia oraz </w:t>
      </w:r>
      <w:r w:rsidR="000F0396" w:rsidRPr="006A69AA">
        <w:rPr>
          <w:rFonts w:ascii="Times New Roman" w:hAnsi="Times New Roman" w:cs="Times New Roman"/>
          <w:sz w:val="24"/>
          <w:szCs w:val="24"/>
        </w:rPr>
        <w:t>a</w:t>
      </w:r>
      <w:r w:rsidRPr="006A69AA">
        <w:rPr>
          <w:rFonts w:ascii="Times New Roman" w:hAnsi="Times New Roman" w:cs="Times New Roman"/>
          <w:sz w:val="24"/>
          <w:szCs w:val="24"/>
        </w:rPr>
        <w:t>ktywnych</w:t>
      </w:r>
      <w:r w:rsidR="000F0396" w:rsidRPr="006A69AA">
        <w:rPr>
          <w:rFonts w:ascii="Times New Roman" w:hAnsi="Times New Roman" w:cs="Times New Roman"/>
          <w:sz w:val="24"/>
          <w:szCs w:val="24"/>
        </w:rPr>
        <w:t xml:space="preserve"> p</w:t>
      </w:r>
      <w:r w:rsidRPr="006A69AA">
        <w:rPr>
          <w:rFonts w:ascii="Times New Roman" w:hAnsi="Times New Roman" w:cs="Times New Roman"/>
          <w:sz w:val="24"/>
          <w:szCs w:val="24"/>
        </w:rPr>
        <w:t xml:space="preserve">olityk </w:t>
      </w:r>
      <w:r w:rsidR="000F0396" w:rsidRPr="006A69AA">
        <w:rPr>
          <w:rFonts w:ascii="Times New Roman" w:hAnsi="Times New Roman" w:cs="Times New Roman"/>
          <w:sz w:val="24"/>
          <w:szCs w:val="24"/>
        </w:rPr>
        <w:t>r</w:t>
      </w:r>
      <w:r w:rsidRPr="006A69AA">
        <w:rPr>
          <w:rFonts w:ascii="Times New Roman" w:hAnsi="Times New Roman" w:cs="Times New Roman"/>
          <w:sz w:val="24"/>
          <w:szCs w:val="24"/>
        </w:rPr>
        <w:t xml:space="preserve">ynku </w:t>
      </w:r>
      <w:r w:rsidR="000F0396" w:rsidRPr="006A69AA">
        <w:rPr>
          <w:rFonts w:ascii="Times New Roman" w:hAnsi="Times New Roman" w:cs="Times New Roman"/>
          <w:sz w:val="24"/>
          <w:szCs w:val="24"/>
        </w:rPr>
        <w:t>p</w:t>
      </w:r>
      <w:r w:rsidRPr="006A69AA">
        <w:rPr>
          <w:rFonts w:ascii="Times New Roman" w:hAnsi="Times New Roman" w:cs="Times New Roman"/>
          <w:sz w:val="24"/>
          <w:szCs w:val="24"/>
        </w:rPr>
        <w:t>racy,</w:t>
      </w:r>
      <w:r w:rsidR="006952D7" w:rsidRPr="006A69AA">
        <w:rPr>
          <w:rFonts w:ascii="Times New Roman" w:hAnsi="Times New Roman" w:cs="Times New Roman"/>
          <w:sz w:val="24"/>
          <w:szCs w:val="24"/>
        </w:rPr>
        <w:t xml:space="preserve"> które</w:t>
      </w:r>
      <w:r w:rsidRPr="006A69AA">
        <w:rPr>
          <w:rFonts w:ascii="Times New Roman" w:hAnsi="Times New Roman" w:cs="Times New Roman"/>
          <w:sz w:val="24"/>
          <w:szCs w:val="24"/>
        </w:rPr>
        <w:t xml:space="preserve"> </w:t>
      </w:r>
      <w:r w:rsidR="006952D7" w:rsidRPr="006A69AA">
        <w:rPr>
          <w:rFonts w:ascii="Times New Roman" w:hAnsi="Times New Roman"/>
          <w:sz w:val="24"/>
        </w:rPr>
        <w:t>spow</w:t>
      </w:r>
      <w:r w:rsidR="006952D7">
        <w:rPr>
          <w:rFonts w:ascii="Times New Roman" w:hAnsi="Times New Roman"/>
          <w:color w:val="000000"/>
          <w:sz w:val="24"/>
        </w:rPr>
        <w:t xml:space="preserve">odują usprawnienie działania publicznych służb zatrudnienia, co przyczyni się do </w:t>
      </w:r>
      <w:r w:rsidRPr="00E22A74">
        <w:rPr>
          <w:rFonts w:ascii="Times New Roman" w:hAnsi="Times New Roman" w:cs="Times New Roman"/>
          <w:color w:val="000000"/>
          <w:sz w:val="24"/>
          <w:szCs w:val="24"/>
        </w:rPr>
        <w:t>zwiększenia</w:t>
      </w:r>
      <w:r w:rsidRPr="00E22A74">
        <w:rPr>
          <w:rFonts w:ascii="Times New Roman" w:hAnsi="Times New Roman"/>
          <w:color w:val="000000"/>
          <w:sz w:val="24"/>
        </w:rPr>
        <w:t xml:space="preserve"> aktywności zawodowej</w:t>
      </w:r>
      <w:r w:rsidR="00813923">
        <w:rPr>
          <w:rFonts w:ascii="Times New Roman" w:hAnsi="Times New Roman"/>
          <w:color w:val="000000"/>
          <w:sz w:val="24"/>
        </w:rPr>
        <w:t xml:space="preserve"> </w:t>
      </w:r>
      <w:r w:rsidRPr="00E22A74">
        <w:rPr>
          <w:rFonts w:ascii="Times New Roman" w:hAnsi="Times New Roman"/>
          <w:color w:val="000000"/>
          <w:sz w:val="24"/>
        </w:rPr>
        <w:t xml:space="preserve">poprzez: </w:t>
      </w:r>
    </w:p>
    <w:p w14:paraId="10831491" w14:textId="23472FFE" w:rsidR="004A1DDF" w:rsidRPr="00E22A74" w:rsidRDefault="004A1DDF">
      <w:pPr>
        <w:pStyle w:val="Akapitzlist"/>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jc w:val="both"/>
        <w:rPr>
          <w:rFonts w:ascii="Times New Roman" w:hAnsi="Times New Roman"/>
          <w:color w:val="000000"/>
          <w:sz w:val="24"/>
        </w:rPr>
      </w:pPr>
      <w:r w:rsidRPr="00E22A74">
        <w:rPr>
          <w:rFonts w:ascii="Times New Roman" w:hAnsi="Times New Roman"/>
          <w:color w:val="000000"/>
          <w:sz w:val="24"/>
        </w:rPr>
        <w:t xml:space="preserve">rozszerzenie grupy klientów urzędów pracy o osoby bierne zawodowo; </w:t>
      </w:r>
    </w:p>
    <w:p w14:paraId="0FB8C51D" w14:textId="541E57EF" w:rsidR="004A1DDF" w:rsidRPr="00E22A74" w:rsidRDefault="004A1DDF">
      <w:pPr>
        <w:pStyle w:val="Akapitzlist"/>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jc w:val="both"/>
        <w:rPr>
          <w:rFonts w:ascii="Times New Roman" w:hAnsi="Times New Roman"/>
          <w:color w:val="000000"/>
          <w:sz w:val="24"/>
        </w:rPr>
      </w:pPr>
      <w:r w:rsidRPr="00E22A74">
        <w:rPr>
          <w:rFonts w:ascii="Times New Roman" w:hAnsi="Times New Roman" w:cs="Times New Roman"/>
          <w:color w:val="000000"/>
          <w:sz w:val="24"/>
          <w:szCs w:val="24"/>
        </w:rPr>
        <w:t xml:space="preserve"> </w:t>
      </w:r>
      <w:r w:rsidRPr="00E22A74">
        <w:rPr>
          <w:rFonts w:ascii="Times New Roman" w:hAnsi="Times New Roman"/>
          <w:color w:val="000000"/>
          <w:sz w:val="24"/>
        </w:rPr>
        <w:t>identyfikację i dotarcie do osób biernych zawodowo, które potencjalnie mogą podjąć aktywność zawodową</w:t>
      </w:r>
      <w:r w:rsidR="00EA0CD1">
        <w:rPr>
          <w:rFonts w:ascii="Times New Roman" w:hAnsi="Times New Roman"/>
          <w:color w:val="000000"/>
          <w:sz w:val="24"/>
        </w:rPr>
        <w:t>;</w:t>
      </w:r>
      <w:r w:rsidRPr="00E22A74">
        <w:rPr>
          <w:rFonts w:ascii="Times New Roman" w:hAnsi="Times New Roman"/>
          <w:color w:val="000000"/>
          <w:sz w:val="24"/>
        </w:rPr>
        <w:t xml:space="preserve"> </w:t>
      </w:r>
    </w:p>
    <w:p w14:paraId="3E6E931F" w14:textId="1F7B223F" w:rsidR="004A1DDF" w:rsidRPr="00E22A74" w:rsidRDefault="004A1DDF">
      <w:pPr>
        <w:pStyle w:val="Akapitzlist"/>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jc w:val="both"/>
        <w:rPr>
          <w:rFonts w:ascii="Times New Roman" w:hAnsi="Times New Roman"/>
          <w:color w:val="000000"/>
          <w:sz w:val="24"/>
        </w:rPr>
      </w:pPr>
      <w:r w:rsidRPr="00E22A74">
        <w:rPr>
          <w:rFonts w:ascii="Times New Roman" w:hAnsi="Times New Roman" w:cs="Times New Roman"/>
          <w:color w:val="000000"/>
          <w:sz w:val="24"/>
          <w:szCs w:val="24"/>
        </w:rPr>
        <w:t xml:space="preserve"> </w:t>
      </w:r>
      <w:r w:rsidRPr="00E22A74">
        <w:rPr>
          <w:rFonts w:ascii="Times New Roman" w:hAnsi="Times New Roman"/>
          <w:color w:val="000000"/>
          <w:sz w:val="24"/>
        </w:rPr>
        <w:t>wprowadzenie obowiązku zgłaszania przez pracodawców z sektora publicznego i prywatnego (dla przedsiębiorców korzystających ze środków publicznych, np. poprzez udział w przetargach) ofert pracy do Centralnej Bazy Ofert Pracy</w:t>
      </w:r>
      <w:r w:rsidR="00292B25" w:rsidRPr="00E22A74">
        <w:rPr>
          <w:rFonts w:ascii="Times New Roman" w:hAnsi="Times New Roman" w:cs="Times New Roman"/>
          <w:color w:val="000000"/>
          <w:sz w:val="24"/>
          <w:szCs w:val="24"/>
        </w:rPr>
        <w:t xml:space="preserve"> (CBOP)</w:t>
      </w:r>
      <w:r w:rsidRPr="00E22A74">
        <w:rPr>
          <w:rFonts w:ascii="Times New Roman" w:hAnsi="Times New Roman" w:cs="Times New Roman"/>
          <w:color w:val="000000"/>
          <w:sz w:val="24"/>
          <w:szCs w:val="24"/>
        </w:rPr>
        <w:t>;</w:t>
      </w:r>
    </w:p>
    <w:p w14:paraId="330EDED5" w14:textId="3D74A744" w:rsidR="004A1DDF" w:rsidRPr="00E22A74" w:rsidRDefault="004A1DDF">
      <w:pPr>
        <w:pStyle w:val="Akapitzlist"/>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jc w:val="both"/>
        <w:rPr>
          <w:rFonts w:ascii="Times New Roman" w:hAnsi="Times New Roman"/>
          <w:color w:val="000000"/>
          <w:sz w:val="24"/>
        </w:rPr>
      </w:pPr>
      <w:r w:rsidRPr="00E22A74">
        <w:rPr>
          <w:rFonts w:ascii="Times New Roman" w:hAnsi="Times New Roman" w:cs="Times New Roman"/>
          <w:color w:val="000000"/>
          <w:sz w:val="24"/>
          <w:szCs w:val="24"/>
        </w:rPr>
        <w:t xml:space="preserve"> </w:t>
      </w:r>
      <w:r w:rsidRPr="00E22A74">
        <w:rPr>
          <w:rFonts w:ascii="Times New Roman" w:hAnsi="Times New Roman"/>
          <w:color w:val="000000"/>
          <w:sz w:val="24"/>
        </w:rPr>
        <w:t xml:space="preserve">zwiększenie dostępu do kształcenia ustawicznego dla osób poszukujących pracy poprzez finansowanie kosztów szkoleń z Funduszu Pracy oraz certyfikowanie zdobywania wiedzy i umiejętności, w tym kwalifikacji zawodowych; </w:t>
      </w:r>
    </w:p>
    <w:p w14:paraId="5C8771A9" w14:textId="3F41B146" w:rsidR="004A1DDF" w:rsidRPr="00E22A74" w:rsidRDefault="004A1DDF">
      <w:pPr>
        <w:pStyle w:val="Akapitzlist"/>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jc w:val="both"/>
        <w:rPr>
          <w:rFonts w:ascii="Times New Roman" w:hAnsi="Times New Roman"/>
          <w:color w:val="000000"/>
          <w:sz w:val="24"/>
        </w:rPr>
      </w:pPr>
      <w:r w:rsidRPr="00E22A74">
        <w:rPr>
          <w:rFonts w:ascii="Times New Roman" w:hAnsi="Times New Roman" w:cs="Times New Roman"/>
          <w:color w:val="000000"/>
          <w:sz w:val="24"/>
          <w:szCs w:val="24"/>
        </w:rPr>
        <w:t xml:space="preserve"> </w:t>
      </w:r>
      <w:r w:rsidRPr="00E22A74">
        <w:rPr>
          <w:rFonts w:ascii="Times New Roman" w:hAnsi="Times New Roman"/>
          <w:color w:val="000000"/>
          <w:sz w:val="24"/>
        </w:rPr>
        <w:t>wprowadzenie nowej formy wsparcia (bon na kształcenie ustawiczne) zarówno dla osób pracujących, jak i bezrobotnych.</w:t>
      </w:r>
    </w:p>
    <w:p w14:paraId="6791F787" w14:textId="053F94B9" w:rsidR="00C908A0" w:rsidRDefault="00C908A0" w:rsidP="008C2571">
      <w:pPr>
        <w:spacing w:after="0" w:line="360" w:lineRule="auto"/>
        <w:jc w:val="both"/>
        <w:rPr>
          <w:rFonts w:ascii="Times New Roman" w:hAnsi="Times New Roman" w:cs="Times New Roman"/>
          <w:color w:val="000000"/>
          <w:sz w:val="24"/>
          <w:szCs w:val="24"/>
        </w:rPr>
      </w:pPr>
    </w:p>
    <w:p w14:paraId="1F9BCC0F" w14:textId="0005589E" w:rsidR="00813923" w:rsidRDefault="00813923" w:rsidP="008C2571">
      <w:pPr>
        <w:spacing w:after="0" w:line="360" w:lineRule="auto"/>
        <w:jc w:val="both"/>
        <w:rPr>
          <w:rFonts w:ascii="Times New Roman" w:hAnsi="Times New Roman" w:cs="Times New Roman"/>
          <w:color w:val="000000"/>
          <w:sz w:val="24"/>
          <w:szCs w:val="24"/>
        </w:rPr>
      </w:pPr>
      <w:r w:rsidRPr="006A69AA">
        <w:rPr>
          <w:rFonts w:ascii="Times New Roman" w:hAnsi="Times New Roman" w:cs="Times New Roman"/>
          <w:color w:val="000000"/>
          <w:sz w:val="24"/>
          <w:szCs w:val="24"/>
        </w:rPr>
        <w:t>Ponadto w projekcie ustawy proponuje się wprowadzenie instrumentów dla rodzin i dla kobiet powracających na rynek pracy, które  przyczynią się do zachowania równowagi między życiem rodzinnym i zawodowym, co także wpływa na decyzje prokreacyjne</w:t>
      </w:r>
      <w:r w:rsidR="008C2571" w:rsidRPr="006A69AA">
        <w:rPr>
          <w:rFonts w:ascii="Times New Roman" w:hAnsi="Times New Roman" w:cs="Times New Roman"/>
          <w:color w:val="000000"/>
          <w:sz w:val="24"/>
          <w:szCs w:val="24"/>
        </w:rPr>
        <w:t xml:space="preserve">. </w:t>
      </w:r>
      <w:r w:rsidRPr="008C2571">
        <w:rPr>
          <w:rFonts w:ascii="Times New Roman" w:hAnsi="Times New Roman" w:cs="Times New Roman"/>
          <w:color w:val="000000"/>
          <w:sz w:val="24"/>
          <w:szCs w:val="24"/>
        </w:rPr>
        <w:t xml:space="preserve">Wyzwaniem </w:t>
      </w:r>
      <w:r w:rsidRPr="008C2571">
        <w:rPr>
          <w:rFonts w:ascii="Times New Roman" w:hAnsi="Times New Roman" w:cs="Times New Roman"/>
          <w:color w:val="000000"/>
          <w:sz w:val="24"/>
          <w:szCs w:val="24"/>
        </w:rPr>
        <w:lastRenderedPageBreak/>
        <w:t>demograficznym jest spadek dzietności mający wp</w:t>
      </w:r>
      <w:r w:rsidRPr="009D6FEA">
        <w:rPr>
          <w:rFonts w:ascii="Times New Roman" w:hAnsi="Times New Roman" w:cs="Times New Roman"/>
          <w:color w:val="000000"/>
          <w:sz w:val="24"/>
          <w:szCs w:val="24"/>
        </w:rPr>
        <w:t>ływ na wiele obszar</w:t>
      </w:r>
      <w:r w:rsidRPr="006E3B33">
        <w:rPr>
          <w:rFonts w:ascii="Times New Roman" w:hAnsi="Times New Roman" w:cs="Times New Roman"/>
          <w:color w:val="000000"/>
          <w:sz w:val="24"/>
          <w:szCs w:val="24"/>
        </w:rPr>
        <w:t>ów ż</w:t>
      </w:r>
      <w:r w:rsidRPr="00F63B0B">
        <w:rPr>
          <w:rFonts w:ascii="Times New Roman" w:hAnsi="Times New Roman" w:cs="Times New Roman"/>
          <w:color w:val="000000"/>
          <w:sz w:val="24"/>
          <w:szCs w:val="24"/>
        </w:rPr>
        <w:t>ycia spo</w:t>
      </w:r>
      <w:r w:rsidRPr="008C2571">
        <w:rPr>
          <w:rFonts w:ascii="Times New Roman" w:hAnsi="Times New Roman" w:cs="Times New Roman"/>
          <w:color w:val="000000"/>
          <w:sz w:val="24"/>
          <w:szCs w:val="24"/>
        </w:rPr>
        <w:t xml:space="preserve">łecznego </w:t>
      </w:r>
      <w:r w:rsidR="006A69AA">
        <w:rPr>
          <w:rFonts w:ascii="Times New Roman" w:hAnsi="Times New Roman" w:cs="Times New Roman"/>
          <w:color w:val="000000"/>
          <w:sz w:val="24"/>
          <w:szCs w:val="24"/>
        </w:rPr>
        <w:br/>
      </w:r>
      <w:r w:rsidRPr="008C2571">
        <w:rPr>
          <w:rFonts w:ascii="Times New Roman" w:hAnsi="Times New Roman" w:cs="Times New Roman"/>
          <w:color w:val="000000"/>
          <w:sz w:val="24"/>
          <w:szCs w:val="24"/>
        </w:rPr>
        <w:t xml:space="preserve">i gospodarczego. Zaplanowane działania na rzecz zdobycia odpowiednich do potrzeb rynku kwalifikacji zawodowych i uzyskania stałej pracy przez osoby młode, przyczyniają się do polepszenia sytuacji finansowej tych osób. Sytuacja finansowa jest jednym z głównych czynników, który wpływa na decyzje związane z założeniem rodziny i posiadaniem dzieci. </w:t>
      </w:r>
      <w:r w:rsidR="008C2571" w:rsidRPr="006A69AA">
        <w:rPr>
          <w:rFonts w:ascii="Times New Roman" w:hAnsi="Times New Roman" w:cs="Times New Roman"/>
          <w:color w:val="000000"/>
          <w:sz w:val="24"/>
          <w:szCs w:val="24"/>
        </w:rPr>
        <w:t>Niekorzystne zjawiska demograficzne, występujące obecnie, polegają także na znacznym wyludnianiu się małych i średnich miejscowości, dlatego przewidziano specjalne formy pomocy w celu przeciwdziałania tym procesom w postaci wsparcia pracy zdalnej.</w:t>
      </w:r>
      <w:r w:rsidRPr="008C2571">
        <w:rPr>
          <w:rFonts w:ascii="Times New Roman" w:hAnsi="Times New Roman" w:cs="Times New Roman"/>
          <w:color w:val="000000"/>
          <w:sz w:val="24"/>
          <w:szCs w:val="24"/>
        </w:rPr>
        <w:t xml:space="preserve"> </w:t>
      </w:r>
    </w:p>
    <w:p w14:paraId="0DB15D8B" w14:textId="77777777" w:rsidR="00DB2847" w:rsidRDefault="00DB2847" w:rsidP="00DB2847">
      <w:pPr>
        <w:spacing w:after="0" w:line="360" w:lineRule="auto"/>
        <w:jc w:val="both"/>
        <w:rPr>
          <w:rFonts w:ascii="Times New Roman" w:eastAsia="Calibri" w:hAnsi="Times New Roman" w:cs="Times New Roman"/>
          <w:b/>
          <w:sz w:val="24"/>
          <w:szCs w:val="24"/>
        </w:rPr>
      </w:pPr>
    </w:p>
    <w:p w14:paraId="5F153272" w14:textId="0CBDA9C1" w:rsidR="00DB2847" w:rsidRPr="00C22C15" w:rsidRDefault="00DB2847" w:rsidP="00DB2847">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Sposób r</w:t>
      </w:r>
      <w:r w:rsidRPr="00C22C15">
        <w:rPr>
          <w:rFonts w:ascii="Times New Roman" w:eastAsia="Calibri" w:hAnsi="Times New Roman" w:cs="Times New Roman"/>
          <w:b/>
          <w:sz w:val="24"/>
          <w:szCs w:val="24"/>
        </w:rPr>
        <w:t>ealizacj</w:t>
      </w:r>
      <w:r>
        <w:rPr>
          <w:rFonts w:ascii="Times New Roman" w:eastAsia="Calibri" w:hAnsi="Times New Roman" w:cs="Times New Roman"/>
          <w:b/>
          <w:sz w:val="24"/>
          <w:szCs w:val="24"/>
        </w:rPr>
        <w:t>i</w:t>
      </w:r>
      <w:r w:rsidRPr="00C22C15">
        <w:rPr>
          <w:rFonts w:ascii="Times New Roman" w:eastAsia="Calibri" w:hAnsi="Times New Roman" w:cs="Times New Roman"/>
          <w:b/>
          <w:sz w:val="24"/>
          <w:szCs w:val="24"/>
        </w:rPr>
        <w:t xml:space="preserve"> kamienia milowego dla reformy pn. Efektywne instytucje na rzecz rynku pracy w ramach Krajowego Planu Odbudowy i </w:t>
      </w:r>
      <w:r w:rsidR="00F45805">
        <w:rPr>
          <w:rFonts w:ascii="Times New Roman" w:eastAsia="Calibri" w:hAnsi="Times New Roman" w:cs="Times New Roman"/>
          <w:b/>
          <w:sz w:val="24"/>
          <w:szCs w:val="24"/>
        </w:rPr>
        <w:t>Zwiększania</w:t>
      </w:r>
      <w:r w:rsidRPr="00C22C15">
        <w:rPr>
          <w:rFonts w:ascii="Times New Roman" w:eastAsia="Calibri" w:hAnsi="Times New Roman" w:cs="Times New Roman"/>
          <w:b/>
          <w:sz w:val="24"/>
          <w:szCs w:val="24"/>
        </w:rPr>
        <w:t xml:space="preserve"> Odporności (KPO)</w:t>
      </w:r>
    </w:p>
    <w:p w14:paraId="4B3D19C7" w14:textId="4DB300FA" w:rsidR="00DB2847" w:rsidRPr="00C22C15" w:rsidRDefault="00DB2847" w:rsidP="00DB2847">
      <w:pPr>
        <w:spacing w:before="120"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xml:space="preserve">Wejście w życie przepisów ustawy będzie realizacją części tzw. kamienia milowego nr A51G dla reformy pn. A4.1 Efektywne instytucje na rzecz rynku pracy, zapisanej w KPO. Brzmienie tego kamienia milowego zawarte w załączniku do decyzji wykonawczej Rady z dnia 17 czerwca </w:t>
      </w:r>
      <w:r>
        <w:rPr>
          <w:rFonts w:ascii="Times New Roman" w:eastAsia="Calibri" w:hAnsi="Times New Roman" w:cs="Times New Roman"/>
          <w:sz w:val="24"/>
          <w:szCs w:val="24"/>
        </w:rPr>
        <w:br/>
      </w:r>
      <w:r w:rsidRPr="00C22C15">
        <w:rPr>
          <w:rFonts w:ascii="Times New Roman" w:eastAsia="Calibri" w:hAnsi="Times New Roman" w:cs="Times New Roman"/>
          <w:sz w:val="24"/>
          <w:szCs w:val="24"/>
        </w:rPr>
        <w:t>2022 r. w sprawie zatwierdzenia oceny planu odbudowy i zwiększania odporności Polski</w:t>
      </w:r>
      <w:r>
        <w:rPr>
          <w:rStyle w:val="Odwoanieprzypisudolnego"/>
          <w:rFonts w:ascii="Times New Roman" w:eastAsia="Calibri" w:hAnsi="Times New Roman" w:cs="Times New Roman"/>
          <w:sz w:val="24"/>
          <w:szCs w:val="24"/>
        </w:rPr>
        <w:footnoteReference w:id="2"/>
      </w:r>
      <w:r w:rsidRPr="00C22C15">
        <w:rPr>
          <w:rFonts w:ascii="Times New Roman" w:eastAsia="Calibri" w:hAnsi="Times New Roman" w:cs="Times New Roman"/>
          <w:sz w:val="24"/>
          <w:szCs w:val="24"/>
        </w:rPr>
        <w:t xml:space="preserve"> to: </w:t>
      </w:r>
    </w:p>
    <w:p w14:paraId="0212C362"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„Wejście w życie nowej ustawy o publicznych służbach zatrudnienia, ustawy o zatrudnianiu obywateli państw trzecich oraz ustawy o zawieraniu niektórych umów o pracę w sposób elektroniczny:</w:t>
      </w:r>
    </w:p>
    <w:p w14:paraId="24DE4325"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xml:space="preserve">– wprowadzanie zmian w publicznych służbach zatrudnienia i aktywnej polityce rynku pracy </w:t>
      </w:r>
    </w:p>
    <w:p w14:paraId="7DC2B34A" w14:textId="06D37165"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w celu zwiększenia aktywności zawodowej</w:t>
      </w:r>
      <w:r w:rsidR="004775F4">
        <w:rPr>
          <w:rFonts w:ascii="Times New Roman" w:eastAsia="Calibri" w:hAnsi="Times New Roman" w:cs="Times New Roman"/>
          <w:sz w:val="24"/>
          <w:szCs w:val="24"/>
        </w:rPr>
        <w:t>,</w:t>
      </w:r>
    </w:p>
    <w:p w14:paraId="31650E5A" w14:textId="78B1DBD3"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zmniejszanie barier administracyjnych przy zatrudnianiu cudzoziemców</w:t>
      </w:r>
      <w:r w:rsidR="004775F4">
        <w:rPr>
          <w:rFonts w:ascii="Times New Roman" w:eastAsia="Calibri" w:hAnsi="Times New Roman" w:cs="Times New Roman"/>
          <w:sz w:val="24"/>
          <w:szCs w:val="24"/>
        </w:rPr>
        <w:t>,</w:t>
      </w:r>
    </w:p>
    <w:p w14:paraId="0CE45EE7"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upraszczanie procesu zawierania niektórych umów.”</w:t>
      </w:r>
    </w:p>
    <w:p w14:paraId="30196CFB" w14:textId="77777777" w:rsidR="00DB2847" w:rsidRPr="00C22C15" w:rsidRDefault="00DB2847" w:rsidP="00DB2847">
      <w:pPr>
        <w:spacing w:before="120"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xml:space="preserve">Projektowana ustawa jest realizacją </w:t>
      </w:r>
      <w:proofErr w:type="spellStart"/>
      <w:r w:rsidRPr="00C22C15">
        <w:rPr>
          <w:rFonts w:ascii="Times New Roman" w:eastAsia="Calibri" w:hAnsi="Times New Roman" w:cs="Times New Roman"/>
          <w:sz w:val="24"/>
          <w:szCs w:val="24"/>
        </w:rPr>
        <w:t>tiret</w:t>
      </w:r>
      <w:proofErr w:type="spellEnd"/>
      <w:r w:rsidRPr="00C22C15">
        <w:rPr>
          <w:rFonts w:ascii="Times New Roman" w:eastAsia="Calibri" w:hAnsi="Times New Roman" w:cs="Times New Roman"/>
          <w:sz w:val="24"/>
          <w:szCs w:val="24"/>
        </w:rPr>
        <w:t xml:space="preserve"> 1 w przedmiotowym kamieniu milowym (pozostałe dwa elementy kamienia milowego będą realizowane przez, odpowiednio, ustawę o zatrudnianiu cudzoziemców i ustawę o niektórych umowach zawieranych elektronicznie oraz o zmianie ustawy o pomocy społecznej). Szczegółowy opis tego elementu kamienia wynikający z decyzji implementacyjnej to:</w:t>
      </w:r>
    </w:p>
    <w:p w14:paraId="5A76A157"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„Ogłoszenie 3 nowych aktów prawnych, które wprowadzą nowe przepisy:</w:t>
      </w:r>
    </w:p>
    <w:p w14:paraId="14185D60"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1. w sprawie publicznych służb zatrudnienia oraz aktywnych polityk rynku pracy, aby zwiększyć</w:t>
      </w:r>
    </w:p>
    <w:p w14:paraId="05C2EC64"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xml:space="preserve">uczestnictwo w zatrudnieniu przez: </w:t>
      </w:r>
    </w:p>
    <w:p w14:paraId="21F37ADE"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xml:space="preserve">(i) poszerzenie grupy klientów urzędów pracy o osoby bierne zawodowo; </w:t>
      </w:r>
    </w:p>
    <w:p w14:paraId="14BD5584"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lastRenderedPageBreak/>
        <w:t>(ii) identyfikację i dotarcie do osób biernych zawodowo potencjalnie mogących podjąć</w:t>
      </w:r>
    </w:p>
    <w:p w14:paraId="3E866BA4"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xml:space="preserve">aktywność zawodową; </w:t>
      </w:r>
    </w:p>
    <w:p w14:paraId="45DC3F61"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xml:space="preserve">(iii) wprowadzenie dla pracodawców z sektora publicznego oraz prywatnego (dla przedsiębiorców, którzy korzystają ze środków publicznych np. uczestnicząc w przetargach) obowiązku zgłaszania ofert pracy do Centralnej Bazy Ofert Pracy; </w:t>
      </w:r>
    </w:p>
    <w:p w14:paraId="2D784D0C"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(iv) zwiększenie dostępu do uczenia się przez całe życie osobom poszukującym pracy, poprzez</w:t>
      </w:r>
    </w:p>
    <w:p w14:paraId="7B3092E8"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xml:space="preserve">finansowanie z Funduszu Pracy kosztów szkoleń oraz poświadczania nabycia wiedzy </w:t>
      </w:r>
      <w:r>
        <w:rPr>
          <w:rFonts w:ascii="Times New Roman" w:eastAsia="Calibri" w:hAnsi="Times New Roman" w:cs="Times New Roman"/>
          <w:sz w:val="24"/>
          <w:szCs w:val="24"/>
        </w:rPr>
        <w:br/>
      </w:r>
      <w:r w:rsidRPr="00C22C15">
        <w:rPr>
          <w:rFonts w:ascii="Times New Roman" w:eastAsia="Calibri" w:hAnsi="Times New Roman" w:cs="Times New Roman"/>
          <w:sz w:val="24"/>
          <w:szCs w:val="24"/>
        </w:rPr>
        <w:t xml:space="preserve">i umiejętności, w tym kwalifikacji zawodowych; </w:t>
      </w:r>
    </w:p>
    <w:p w14:paraId="1180CE69"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xml:space="preserve">(v) wprowadzenie nowej formy wsparcia (bonu na podjęcie kształcenia ustawicznego) zarówno dla osób zatrudnionych, jak i bezrobotnych”. </w:t>
      </w:r>
    </w:p>
    <w:p w14:paraId="157B5D00" w14:textId="77777777" w:rsidR="00DB2847" w:rsidRPr="00C22C15" w:rsidRDefault="00DB2847" w:rsidP="00DB2847">
      <w:pPr>
        <w:spacing w:before="120"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Ww. zapisy decyzji wykonawczej Rady znalazły swoje odzwierciedlenie w następujących projektowanych przepisach:</w:t>
      </w:r>
    </w:p>
    <w:p w14:paraId="38AB8E16"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1) w zakresie podpunktów (i) oraz (ii):</w:t>
      </w:r>
    </w:p>
    <w:p w14:paraId="2876A79A"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art. 2 pkt 15 – wprowadzenie do ustawy pojęcia i definicji osoby niezarejestrowanej, które oznaczają osobę niezarejestrowaną w powiatowym urzędzie pracy jako bezrobotny albo poszukujący pracy; do tej grupy osób adresowane są określone działania, wymienione w kolejnych przepisach ustawy;</w:t>
      </w:r>
    </w:p>
    <w:p w14:paraId="6B088EF7"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art. 31 i art. 32 – określający zadania samorządu województwa w zakresie aktywności zawodowej, wspierania zatrudnienia oraz rynku pracy, w tym takie jak realizowanie kampanii informacyjnych i promujących działania wojewódzkich oraz powiatowych urzędów pracy oraz działań na rzecz docierania do osób niezarejestrowanych w urzędach jako bezrobotne albo poszukujące pracy (art. 31 pkt 28);</w:t>
      </w:r>
    </w:p>
    <w:p w14:paraId="426199A2"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xml:space="preserve">- art. 37 – określający zadania samorządu powiatu w zakresie aktywności zawodowej, wspierania zatrudnienia oraz rynku pracy, w tym takie jak: realizowanie kampanii informacyjnych </w:t>
      </w:r>
      <w:r>
        <w:rPr>
          <w:rFonts w:ascii="Times New Roman" w:eastAsia="Calibri" w:hAnsi="Times New Roman" w:cs="Times New Roman"/>
          <w:sz w:val="24"/>
          <w:szCs w:val="24"/>
        </w:rPr>
        <w:br/>
      </w:r>
      <w:r w:rsidRPr="00C22C15">
        <w:rPr>
          <w:rFonts w:ascii="Times New Roman" w:eastAsia="Calibri" w:hAnsi="Times New Roman" w:cs="Times New Roman"/>
          <w:sz w:val="24"/>
          <w:szCs w:val="24"/>
        </w:rPr>
        <w:t>i promujących działania wojewódzkich i powiatowych urzędów pracy oraz działań na rzecz docierania do osób niezarejestrowanych (art. 37 pkt 23) i inicjowanie i realizowanie przedsięwzięć mających na celu dotarcie z informacją o możliwościach skorzystania z form pomocy określonych w ustawie, do osób niezarejestrowanych jako bezrobotne lub poszukujące pracy (art. 37 pkt 24);</w:t>
      </w:r>
    </w:p>
    <w:p w14:paraId="354FB817"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art. 71 – dotyczący udzielania pośrednictwa pracy, tj. pomocy bezrobotnym, poszukującym pracy i osobom niezarejestrowanym w uzyskaniu zatrudnienia lub innej pracy zarobkowej oraz pracodawcom w pozyskaniu kandydatów do pracy;</w:t>
      </w:r>
    </w:p>
    <w:p w14:paraId="4E5614D5"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xml:space="preserve">- art. 73 – 76 i art. 94 – w zakresie dotyczącym dostępu do ofert pracy w CBOP także osób niezarejestrowanych jako bezrobotne albo poszukujące pracy, tworzenia profili zawodowych </w:t>
      </w:r>
      <w:r>
        <w:rPr>
          <w:rFonts w:ascii="Times New Roman" w:eastAsia="Calibri" w:hAnsi="Times New Roman" w:cs="Times New Roman"/>
          <w:sz w:val="24"/>
          <w:szCs w:val="24"/>
        </w:rPr>
        <w:br/>
      </w:r>
      <w:r w:rsidRPr="00C22C15">
        <w:rPr>
          <w:rFonts w:ascii="Times New Roman" w:eastAsia="Calibri" w:hAnsi="Times New Roman" w:cs="Times New Roman"/>
          <w:sz w:val="24"/>
          <w:szCs w:val="24"/>
        </w:rPr>
        <w:t>w Centralnej Bazie CV i dostępu do pośrednictwa pracy w ramach sieci EURES;</w:t>
      </w:r>
    </w:p>
    <w:p w14:paraId="576A1E59" w14:textId="0EC93BB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lastRenderedPageBreak/>
        <w:t>- art. 299 - dotyczący zadań dofinansowywanych z Funduszu Pracy</w:t>
      </w:r>
      <w:r w:rsidR="004775F4">
        <w:rPr>
          <w:rFonts w:ascii="Times New Roman" w:eastAsia="Calibri" w:hAnsi="Times New Roman" w:cs="Times New Roman"/>
          <w:sz w:val="24"/>
          <w:szCs w:val="24"/>
        </w:rPr>
        <w:t>;</w:t>
      </w:r>
      <w:bookmarkStart w:id="3" w:name="_GoBack"/>
      <w:bookmarkEnd w:id="3"/>
    </w:p>
    <w:p w14:paraId="1D1B168C"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2) w zakresie podpunktu (iii):</w:t>
      </w:r>
    </w:p>
    <w:p w14:paraId="333CC703"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art. 73 – 75 - dotyczące CBOP prowadzonej przez ministra właściwego do spraw pracy;</w:t>
      </w:r>
    </w:p>
    <w:p w14:paraId="3DAB82E0"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3) w zakresie podpunktów (iv) oraz (v) – blok przepisów zawartych w rozdziale 3 Rozwój zasobów ludzkich, w szczególności:</w:t>
      </w:r>
    </w:p>
    <w:p w14:paraId="77C89B78"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art. 95 – 102 – dotyczące zasad kierowania na szkolenia oraz zasad dofinansowania kosztów podnoszenia umiejętności oraz poświadczania nabycia wiedzy i umiejętności, w tym kwalifikacji zawodowych;</w:t>
      </w:r>
    </w:p>
    <w:p w14:paraId="66015176" w14:textId="77777777" w:rsidR="00DB2847" w:rsidRPr="00C22C15" w:rsidRDefault="00DB2847" w:rsidP="00DB2847">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art. 103 – 104 – ustanawiające zasady przyznawania bonu na kształcenie ustawiczne, stanowiącego gwarancję sfinansowania bezrobotnemu lub poszukującemu pracy wskazanego przez niego kształcenia ustawicznego w postaci opłacenia kosztów, na kształcenie ustawiczne, które ma zostać zakończone nie później niż w terminie 30 miesięcy od dnia przyznania bonu (łączne koszty należne instytucjom szkoleniowym, instytucjom potwierdzającym nabycie wiedzy i umiejętności, instytucjom wydającym dokumenty potwierdzające nabycie wiedzy i umiejętności nie mogą przekroczyć 450% przeciętnego wynagrodzenia na jedną osobę w okresie kolejnych trzech lat); w przypadku osób niezarejestrowanych jako bezrobotne albo poszukujące pracy skorzystanie z bonu będzie możliwe po dokonaniu rejestracji;</w:t>
      </w:r>
    </w:p>
    <w:p w14:paraId="1707B474" w14:textId="682551AE" w:rsidR="00E51DBE" w:rsidRPr="006A69AA" w:rsidRDefault="00DB2847" w:rsidP="008C2571">
      <w:pPr>
        <w:spacing w:after="0" w:line="360" w:lineRule="auto"/>
        <w:jc w:val="both"/>
        <w:rPr>
          <w:rFonts w:ascii="Times New Roman" w:eastAsia="Calibri" w:hAnsi="Times New Roman" w:cs="Times New Roman"/>
          <w:sz w:val="24"/>
          <w:szCs w:val="24"/>
        </w:rPr>
      </w:pPr>
      <w:r w:rsidRPr="00C22C15">
        <w:rPr>
          <w:rFonts w:ascii="Times New Roman" w:eastAsia="Calibri" w:hAnsi="Times New Roman" w:cs="Times New Roman"/>
          <w:sz w:val="24"/>
          <w:szCs w:val="24"/>
        </w:rPr>
        <w:t>- art. 107 – dotyczący zasad przyznawania pożyczki edukacyjnej.</w:t>
      </w:r>
    </w:p>
    <w:p w14:paraId="029A2B29" w14:textId="75D0B2DE" w:rsidR="00B65C5F" w:rsidRPr="00E22A74" w:rsidRDefault="00B65C5F" w:rsidP="006A69AA">
      <w:pPr>
        <w:spacing w:before="240" w:line="240" w:lineRule="auto"/>
        <w:jc w:val="both"/>
        <w:rPr>
          <w:rFonts w:ascii="Times New Roman" w:hAnsi="Times New Roman"/>
          <w:b/>
          <w:sz w:val="24"/>
          <w:szCs w:val="24"/>
        </w:rPr>
      </w:pPr>
      <w:r w:rsidRPr="0069487A">
        <w:rPr>
          <w:rFonts w:ascii="Times New Roman" w:hAnsi="Times New Roman"/>
          <w:b/>
          <w:sz w:val="24"/>
          <w:szCs w:val="24"/>
        </w:rPr>
        <w:t>Sytuacja na rynku pracy w Polsce</w:t>
      </w:r>
    </w:p>
    <w:p w14:paraId="2F32B465" w14:textId="77777777" w:rsidR="0069487A" w:rsidRPr="0069487A" w:rsidRDefault="0069487A" w:rsidP="0069487A">
      <w:pPr>
        <w:spacing w:after="0" w:line="360" w:lineRule="auto"/>
        <w:jc w:val="both"/>
        <w:rPr>
          <w:rFonts w:ascii="Times New Roman" w:hAnsi="Times New Roman"/>
          <w:sz w:val="24"/>
          <w:szCs w:val="24"/>
        </w:rPr>
      </w:pPr>
      <w:r w:rsidRPr="0069487A">
        <w:rPr>
          <w:rFonts w:ascii="Times New Roman" w:hAnsi="Times New Roman"/>
          <w:sz w:val="24"/>
          <w:szCs w:val="24"/>
        </w:rPr>
        <w:t xml:space="preserve">Większość zarejestrowanych w urzędach pracy bezrobotnych faktycznie nie jest zainteresowana podjęciem zatrudnienia, a rejestracja zapewnia im dostęp do bezpłatnego korzystania ze świadczeń medycznych, czasami również socjalnych. Potwierdza to utrzymujący się od lat wysoki odsetek osób długotrwale pozostających w tych rejestrach, nawet w okresach, gdy sytuacja na rynku pracy była bardzo dobra (prawie 50% w końcu 2019 r. i 56,6% w końcu 2021 r., 54,7% w końcu lipca 2022 r.). Nie zmienia to jednak faktu, że w niektórych rejonach Polski nadal utrzymują się problemy ze znalezieniem odpowiedniej pracy. Mobilność Polaków, szczególnie starszych, uzależniona jest od bardzo wielu czynników m.in. sytuacji rodzinnej, dostępności mieszkań. Istotne znaczenie ma też dostępność transportu publicznego. Możliwość swobodnego przemieszczania się to jeden z najważniejszych elementów decydujący o niezależności życia oraz możliwości poszukiwania i podejmowania pracy poza miejscem zamieszkania. Wydaje się, że Polacy, szczególnie starsi, są bardziej skłonni do podjęcia pracy za granicą niż w odległej od swojego dotychczasowego miejsca zamieszkania części Polski. Stąd szczególnego znaczenia nabierają formy aktywizacji, które sprzyjają mobilności, nie tylko geograficznej, ale również zawodowej, zważywszy, że okoliczności będą zmuszać do przekwalifikowania oraz kształcenia </w:t>
      </w:r>
      <w:r w:rsidRPr="0069487A">
        <w:rPr>
          <w:rFonts w:ascii="Times New Roman" w:hAnsi="Times New Roman"/>
          <w:sz w:val="24"/>
          <w:szCs w:val="24"/>
        </w:rPr>
        <w:lastRenderedPageBreak/>
        <w:t xml:space="preserve">ustawicznego osób, które mają określone kwalifikacje zawodowe, ale nie należy zapominać, że około 1/3 bezrobotnych nie posiada kwalifikacji zawodowych, a co piątemu bezrobotnemu brakuje również tak oczekiwanego przez pracodawców doświadczenia zawodowego. </w:t>
      </w:r>
    </w:p>
    <w:p w14:paraId="17D485F6" w14:textId="71068160" w:rsidR="00A947BA" w:rsidRDefault="0069487A" w:rsidP="0069487A">
      <w:pPr>
        <w:autoSpaceDE w:val="0"/>
        <w:autoSpaceDN w:val="0"/>
        <w:adjustRightInd w:val="0"/>
        <w:spacing w:before="120" w:after="0" w:line="360" w:lineRule="auto"/>
        <w:jc w:val="both"/>
        <w:rPr>
          <w:rFonts w:ascii="Times New Roman" w:hAnsi="Times New Roman"/>
          <w:sz w:val="24"/>
          <w:szCs w:val="24"/>
        </w:rPr>
      </w:pPr>
      <w:r w:rsidRPr="0069487A">
        <w:rPr>
          <w:rFonts w:ascii="Times New Roman" w:hAnsi="Times New Roman"/>
          <w:sz w:val="24"/>
          <w:szCs w:val="24"/>
        </w:rPr>
        <w:t>Jak wynika z prowadzonego przez GUS Badania Aktywności Ekonomicznej Ludności (BAEL), w I kwartale 2022 r. ok. 4,1 mln osób w wieku produkcyjnym pozostawało biernymi zawodowo, a w tej grupie 0,4 mln osób było biernymi zawodowo z tytułu emerytury. Należy przy tym zauważyć, że osoby, które nabyły prawo do emerytury często są gotowe do dalszej pracy zawodowej i wobec tego konieczne jest podejmowanie działań umożliwiających takim osobom dalsze wykonywanie pracy zarobkowej. Urzędy pracy również powinny włączyć się w aktywizację osób biernych zawodowo. Należy również wziąć pod uwagę, że aż 0,8 mln biernych zawodowo w wieku produkcyjnym jako przyczynę nieposzukiwania pracy wskazało obowiązki rodzinne oraz wynikające z prowadzenia domu. Wśród osób biernych zawodowo z powodu obowiązków rodzinnych aż 9</w:t>
      </w:r>
      <w:r w:rsidR="00EA0CD1">
        <w:rPr>
          <w:rFonts w:ascii="Times New Roman" w:hAnsi="Times New Roman"/>
          <w:sz w:val="24"/>
          <w:szCs w:val="24"/>
        </w:rPr>
        <w:t>4</w:t>
      </w:r>
      <w:r w:rsidRPr="0069487A">
        <w:rPr>
          <w:rFonts w:ascii="Times New Roman" w:hAnsi="Times New Roman"/>
          <w:sz w:val="24"/>
          <w:szCs w:val="24"/>
        </w:rPr>
        <w:t>% stanowiły kobiety, a 5</w:t>
      </w:r>
      <w:r w:rsidR="00EA0CD1">
        <w:rPr>
          <w:rFonts w:ascii="Times New Roman" w:hAnsi="Times New Roman"/>
          <w:sz w:val="24"/>
          <w:szCs w:val="24"/>
        </w:rPr>
        <w:t>6</w:t>
      </w:r>
      <w:r w:rsidRPr="0069487A">
        <w:rPr>
          <w:rFonts w:ascii="Times New Roman" w:hAnsi="Times New Roman"/>
          <w:sz w:val="24"/>
          <w:szCs w:val="24"/>
        </w:rPr>
        <w:t xml:space="preserve">% osoby zamieszkałe na wsi – to potencjalnie niewykorzystane zasoby, które warto włączyć w obszar aktywności zawodowej. W przełamywaniu bierności zawodowej tej grupy mogą pomóc programy, mające na celu zapewnienie miejsc opieki nad dzieckiem lub osobą zależną, jak również umożliwiające podejmowanie pracy w niepełnym wymiarze czasu pracy oraz w formie pracy zdalnej, szczególnie rozpowszechnionej w czasie epidemii COVID-19. Praca zdalna stwarza także większe możliwości aktywizacji zawodowej tej części osób biernych zawodowo, które nie podejmują zatrudniania z powodu choroby lub niepełnosprawności (1 mln) albo z powodu nauki i uzupełniania kwalifikacji (1,2 mln osób w wieku produkcyjnym). </w:t>
      </w:r>
    </w:p>
    <w:p w14:paraId="07B9F899" w14:textId="77777777" w:rsidR="0069487A" w:rsidRPr="0069487A" w:rsidRDefault="0069487A" w:rsidP="0069487A">
      <w:pPr>
        <w:autoSpaceDE w:val="0"/>
        <w:autoSpaceDN w:val="0"/>
        <w:adjustRightInd w:val="0"/>
        <w:spacing w:before="120" w:after="0" w:line="360" w:lineRule="auto"/>
        <w:jc w:val="both"/>
        <w:rPr>
          <w:rFonts w:ascii="Times New Roman" w:hAnsi="Times New Roman" w:cs="Times New Roman"/>
          <w:sz w:val="24"/>
          <w:szCs w:val="24"/>
        </w:rPr>
      </w:pPr>
    </w:p>
    <w:p w14:paraId="64E9DB3C" w14:textId="77777777" w:rsidR="00B23CF3" w:rsidRDefault="008E5981">
      <w:pPr>
        <w:pStyle w:val="Nagwek1"/>
        <w:numPr>
          <w:ilvl w:val="0"/>
          <w:numId w:val="0"/>
        </w:numPr>
        <w:spacing w:before="0" w:line="360" w:lineRule="auto"/>
        <w:rPr>
          <w:rFonts w:cs="Times New Roman"/>
          <w:color w:val="auto"/>
          <w:szCs w:val="24"/>
        </w:rPr>
      </w:pPr>
      <w:bookmarkStart w:id="4" w:name="_Toc511823362"/>
      <w:bookmarkStart w:id="5" w:name="_Toc517171724"/>
      <w:bookmarkStart w:id="6" w:name="_Toc531192468"/>
      <w:r w:rsidRPr="00E22A74">
        <w:rPr>
          <w:rFonts w:cs="Times New Roman"/>
          <w:color w:val="auto"/>
          <w:szCs w:val="24"/>
        </w:rPr>
        <w:t>NAJISTOTNIEJSZE ROZWIĄZANIA ZAWARTE W PROJEKCIE USTAWY</w:t>
      </w:r>
      <w:bookmarkEnd w:id="4"/>
      <w:bookmarkEnd w:id="5"/>
      <w:bookmarkEnd w:id="6"/>
      <w:r w:rsidRPr="00E22A74">
        <w:rPr>
          <w:rFonts w:cs="Times New Roman"/>
          <w:color w:val="auto"/>
          <w:szCs w:val="24"/>
        </w:rPr>
        <w:t xml:space="preserve"> </w:t>
      </w:r>
    </w:p>
    <w:p w14:paraId="0DCA9297" w14:textId="66A50CD3" w:rsidR="00337F4D" w:rsidRPr="00B23CF3" w:rsidRDefault="000F0396" w:rsidP="00B23CF3">
      <w:pPr>
        <w:pStyle w:val="Nagwek1"/>
        <w:numPr>
          <w:ilvl w:val="0"/>
          <w:numId w:val="0"/>
        </w:numPr>
        <w:spacing w:before="0" w:line="360" w:lineRule="auto"/>
        <w:rPr>
          <w:b w:val="0"/>
          <w:bCs/>
        </w:rPr>
      </w:pPr>
      <w:r w:rsidRPr="00B23CF3">
        <w:rPr>
          <w:b w:val="0"/>
          <w:bCs/>
        </w:rPr>
        <w:t>Główne założenia ustawy o  aktywności zawodowej:</w:t>
      </w:r>
    </w:p>
    <w:p w14:paraId="001F983E" w14:textId="77777777" w:rsidR="00DB2847" w:rsidRPr="00713347" w:rsidRDefault="00DB2847" w:rsidP="00DB2847">
      <w:pPr>
        <w:pStyle w:val="Akapitzlist"/>
        <w:numPr>
          <w:ilvl w:val="0"/>
          <w:numId w:val="78"/>
        </w:numPr>
        <w:spacing w:before="120" w:after="0" w:line="360" w:lineRule="auto"/>
        <w:ind w:left="426" w:hanging="426"/>
        <w:jc w:val="both"/>
        <w:rPr>
          <w:rFonts w:ascii="Times New Roman" w:eastAsia="Calibri" w:hAnsi="Times New Roman" w:cs="Times New Roman"/>
          <w:sz w:val="24"/>
          <w:szCs w:val="24"/>
        </w:rPr>
      </w:pPr>
      <w:r w:rsidRPr="00713347">
        <w:rPr>
          <w:rFonts w:ascii="Times New Roman" w:eastAsia="Calibri" w:hAnsi="Times New Roman" w:cs="Times New Roman"/>
          <w:sz w:val="24"/>
          <w:szCs w:val="24"/>
        </w:rPr>
        <w:t xml:space="preserve">oddzielenie statusu bezrobotnego od ubezpieczenia zdrowotnego i wprowadzenie rozwiązania polegającego na dokonywaniu zgłoszenia do tego ubezpieczenia przez Zakład Ubezpieczeń Społecznych (ZUS): </w:t>
      </w:r>
    </w:p>
    <w:p w14:paraId="57202A02" w14:textId="77777777" w:rsidR="00DB2847" w:rsidRPr="00713347" w:rsidRDefault="00DB2847" w:rsidP="00DB2847">
      <w:pPr>
        <w:spacing w:before="120" w:after="0" w:line="360" w:lineRule="auto"/>
        <w:jc w:val="both"/>
        <w:rPr>
          <w:rFonts w:ascii="Times New Roman" w:eastAsia="Calibri" w:hAnsi="Times New Roman" w:cs="Times New Roman"/>
          <w:sz w:val="24"/>
          <w:szCs w:val="24"/>
          <w:highlight w:val="yellow"/>
        </w:rPr>
      </w:pPr>
      <w:r w:rsidRPr="00713347">
        <w:rPr>
          <w:rFonts w:ascii="Times New Roman" w:eastAsia="Calibri" w:hAnsi="Times New Roman" w:cs="Times New Roman"/>
          <w:sz w:val="24"/>
          <w:szCs w:val="24"/>
        </w:rPr>
        <w:t>Warunkiem niezbędnym dla poprawy jakości i efektywności usług świadczonych przez PSZ jest oddzielenie statusu osoby bezrobotnej od ubezpieczenia zdrowotnego. W 2021 r. spośród osób bezrobotnych, z którymi doradca klienta przeprowadził rozmowę w celu zbadania ich potrzeb, 38,7% jako główny powód swojej rejestracji w powiatowym urzędzie pracy wskazało potrzebę uzyskania prawa do ubezpieczenia zdrowotnego. W poprzednich latach taką odpowiedź wskazywało odpowiednio w 2020 r. – 57,6%, w 2019 r. – 43,1% osób oraz w 2018 r. – 45% osób.</w:t>
      </w:r>
    </w:p>
    <w:p w14:paraId="63FAD2C1" w14:textId="77777777" w:rsidR="00DB2847" w:rsidRDefault="00DB2847" w:rsidP="00DB2847">
      <w:pPr>
        <w:pStyle w:val="Akapitzlist"/>
        <w:numPr>
          <w:ilvl w:val="0"/>
          <w:numId w:val="78"/>
        </w:numPr>
        <w:spacing w:before="120" w:after="0" w:line="360" w:lineRule="auto"/>
        <w:ind w:left="28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udoskonalone mechanizmy </w:t>
      </w:r>
      <w:r w:rsidRPr="00713347">
        <w:rPr>
          <w:rFonts w:ascii="Times New Roman" w:eastAsia="Calibri" w:hAnsi="Times New Roman" w:cs="Times New Roman"/>
          <w:sz w:val="24"/>
          <w:szCs w:val="24"/>
        </w:rPr>
        <w:t>obsługi i wsparcia osób bezrobotnych</w:t>
      </w:r>
      <w:r w:rsidRPr="00E22A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i poszukujących pracy:</w:t>
      </w:r>
    </w:p>
    <w:p w14:paraId="28741054" w14:textId="2B205374" w:rsidR="00DB2847" w:rsidRPr="00E22A74" w:rsidRDefault="00DB2847" w:rsidP="00996302">
      <w:pPr>
        <w:pStyle w:val="Akapitzlist"/>
        <w:numPr>
          <w:ilvl w:val="0"/>
          <w:numId w:val="105"/>
        </w:numPr>
        <w:spacing w:before="120" w:after="0" w:line="36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22A74">
        <w:rPr>
          <w:rFonts w:ascii="Times New Roman" w:eastAsia="Calibri" w:hAnsi="Times New Roman" w:cs="Times New Roman"/>
          <w:sz w:val="24"/>
          <w:szCs w:val="24"/>
        </w:rPr>
        <w:t>wprowadzenie instrumentów dla rodzin i dla kobiet powracających na rynek pracy;</w:t>
      </w:r>
    </w:p>
    <w:p w14:paraId="07A334AB" w14:textId="5E19ECA0" w:rsidR="00DB2847" w:rsidRDefault="00DB2847" w:rsidP="00996302">
      <w:pPr>
        <w:pStyle w:val="Akapitzlist"/>
        <w:numPr>
          <w:ilvl w:val="0"/>
          <w:numId w:val="105"/>
        </w:numPr>
        <w:spacing w:after="0" w:line="360" w:lineRule="auto"/>
        <w:jc w:val="both"/>
        <w:rPr>
          <w:rFonts w:ascii="Times New Roman" w:eastAsia="Calibri" w:hAnsi="Times New Roman" w:cs="Times New Roman"/>
          <w:sz w:val="24"/>
          <w:szCs w:val="24"/>
        </w:rPr>
      </w:pPr>
      <w:r>
        <w:rPr>
          <w:rFonts w:ascii="Times New Roman" w:hAnsi="Times New Roman"/>
          <w:sz w:val="24"/>
        </w:rPr>
        <w:t>-</w:t>
      </w:r>
      <w:r w:rsidRPr="000E022B">
        <w:rPr>
          <w:rFonts w:ascii="Times New Roman" w:hAnsi="Times New Roman"/>
          <w:sz w:val="24"/>
        </w:rPr>
        <w:t>zwiększenie dostępu do kształcenia ustawicznego dla osób poszukujących pracy, w tym wprowadzenie nowej formy wsparcia (bon na kształcenie ustawiczne) zarówno dla osób pracujących, jak i bezrobotnych</w:t>
      </w:r>
      <w:r>
        <w:rPr>
          <w:rFonts w:ascii="Times New Roman" w:hAnsi="Times New Roman"/>
          <w:sz w:val="24"/>
        </w:rPr>
        <w:t>;</w:t>
      </w:r>
      <w:r w:rsidRPr="00713347">
        <w:rPr>
          <w:rFonts w:ascii="Times New Roman" w:eastAsia="Calibri" w:hAnsi="Times New Roman" w:cs="Times New Roman"/>
          <w:sz w:val="24"/>
          <w:szCs w:val="24"/>
        </w:rPr>
        <w:t xml:space="preserve"> </w:t>
      </w:r>
    </w:p>
    <w:p w14:paraId="7381BC60" w14:textId="09AE5A91" w:rsidR="00DB2847" w:rsidRPr="00F8584A" w:rsidRDefault="00DB2847" w:rsidP="00996302">
      <w:pPr>
        <w:pStyle w:val="Akapitzlist"/>
        <w:numPr>
          <w:ilvl w:val="0"/>
          <w:numId w:val="105"/>
        </w:numPr>
        <w:spacing w:after="0" w:line="360" w:lineRule="auto"/>
        <w:jc w:val="both"/>
        <w:rPr>
          <w:rFonts w:ascii="Times New Roman" w:hAnsi="Times New Roman" w:cs="Times New Roman"/>
          <w:sz w:val="24"/>
          <w:szCs w:val="24"/>
        </w:rPr>
      </w:pPr>
      <w:r w:rsidRPr="00EA0CD1">
        <w:rPr>
          <w:rFonts w:ascii="Times New Roman" w:eastAsia="Calibri" w:hAnsi="Times New Roman" w:cs="Times New Roman"/>
          <w:sz w:val="24"/>
          <w:szCs w:val="24"/>
        </w:rPr>
        <w:t xml:space="preserve">-zwiększenie skuteczności </w:t>
      </w:r>
      <w:r w:rsidRPr="00F8584A">
        <w:rPr>
          <w:rFonts w:ascii="Times New Roman" w:hAnsi="Times New Roman" w:cs="Times New Roman"/>
          <w:sz w:val="24"/>
          <w:szCs w:val="24"/>
        </w:rPr>
        <w:t>urzędów pracy w zakresie wspierania osób długotrwale bezrobotnych oraz rolników</w:t>
      </w:r>
      <w:r w:rsidR="00EA0CD1">
        <w:rPr>
          <w:rFonts w:ascii="Times New Roman" w:hAnsi="Times New Roman" w:cs="Times New Roman"/>
          <w:sz w:val="24"/>
          <w:szCs w:val="24"/>
        </w:rPr>
        <w:t>;</w:t>
      </w:r>
    </w:p>
    <w:p w14:paraId="5324B5BF" w14:textId="00D5331D" w:rsidR="00DB2847" w:rsidRPr="00E22A74" w:rsidRDefault="00DB2847" w:rsidP="00996302">
      <w:pPr>
        <w:pStyle w:val="Akapitzlist"/>
        <w:numPr>
          <w:ilvl w:val="0"/>
          <w:numId w:val="105"/>
        </w:numPr>
        <w:spacing w:after="0" w:line="360" w:lineRule="auto"/>
        <w:jc w:val="both"/>
        <w:rPr>
          <w:rFonts w:ascii="Times New Roman" w:eastAsia="Calibri" w:hAnsi="Times New Roman" w:cs="Times New Roman"/>
          <w:sz w:val="24"/>
          <w:szCs w:val="24"/>
        </w:rPr>
      </w:pPr>
      <w:r w:rsidRPr="00EA0CD1">
        <w:rPr>
          <w:rFonts w:ascii="Times New Roman" w:eastAsia="Calibri" w:hAnsi="Times New Roman" w:cs="Times New Roman"/>
          <w:sz w:val="24"/>
          <w:szCs w:val="24"/>
        </w:rPr>
        <w:t>-poprawienie skuteczności pomocy</w:t>
      </w:r>
      <w:r w:rsidRPr="00E22A74">
        <w:rPr>
          <w:rFonts w:ascii="Times New Roman" w:eastAsia="Calibri" w:hAnsi="Times New Roman" w:cs="Times New Roman"/>
          <w:sz w:val="24"/>
          <w:szCs w:val="24"/>
        </w:rPr>
        <w:t xml:space="preserve"> przez stosowanie najbardziej efektywnych instrumentów, dostosowanych do indywidualnych potrzeb osoby bezrobotnej lub poszukującej pracy,</w:t>
      </w:r>
    </w:p>
    <w:p w14:paraId="425D386D" w14:textId="77777777" w:rsidR="00DB2847" w:rsidRPr="00713347" w:rsidRDefault="00DB2847" w:rsidP="00DB2847">
      <w:pPr>
        <w:spacing w:before="120" w:after="0" w:line="360" w:lineRule="auto"/>
        <w:jc w:val="both"/>
        <w:rPr>
          <w:rFonts w:ascii="Times New Roman" w:eastAsia="Calibri" w:hAnsi="Times New Roman" w:cs="Times New Roman"/>
          <w:sz w:val="24"/>
          <w:szCs w:val="24"/>
        </w:rPr>
      </w:pPr>
      <w:r w:rsidRPr="00713347">
        <w:rPr>
          <w:rFonts w:ascii="Times New Roman" w:eastAsia="Calibri" w:hAnsi="Times New Roman" w:cs="Times New Roman"/>
          <w:sz w:val="24"/>
          <w:szCs w:val="24"/>
        </w:rPr>
        <w:t>Obecnie obowiązujący katalog instrumentów rynku pracy jest dedykowany konkretnym grupom bezrobotnych, przez co urzędy pracy nie mają możliwości optymalnego oddziaływania na potrzeby wszystkich swoich klientów. W związku z tym konieczne jest wprowadzenie zmian umożliwiających urzędom pracy bardziej elastyczne reagowanie na problemy i potrzeby swoich klientów.</w:t>
      </w:r>
      <w:r w:rsidRPr="00E22A74">
        <w:rPr>
          <w:rFonts w:ascii="Times New Roman" w:eastAsia="Calibri" w:hAnsi="Times New Roman" w:cs="Times New Roman"/>
          <w:sz w:val="24"/>
          <w:szCs w:val="24"/>
        </w:rPr>
        <w:t xml:space="preserve"> </w:t>
      </w:r>
    </w:p>
    <w:p w14:paraId="0D4A97D9" w14:textId="77777777" w:rsidR="00DB2847" w:rsidRPr="00713347" w:rsidRDefault="00DB2847" w:rsidP="00B23CF3">
      <w:pPr>
        <w:pStyle w:val="Akapitzlist"/>
        <w:numPr>
          <w:ilvl w:val="0"/>
          <w:numId w:val="78"/>
        </w:numPr>
        <w:spacing w:before="120" w:after="0" w:line="360" w:lineRule="auto"/>
        <w:ind w:left="284" w:hanging="284"/>
        <w:contextualSpacing w:val="0"/>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uproszczenie i ujednolicenie procedur w urzędach pracy</w:t>
      </w:r>
      <w:r>
        <w:rPr>
          <w:rFonts w:ascii="Times New Roman" w:eastAsia="Calibri" w:hAnsi="Times New Roman" w:cs="Times New Roman"/>
          <w:sz w:val="24"/>
          <w:szCs w:val="24"/>
        </w:rPr>
        <w:t xml:space="preserve"> oraz</w:t>
      </w:r>
      <w:r w:rsidRPr="00713347">
        <w:rPr>
          <w:rFonts w:ascii="Times New Roman" w:eastAsia="Calibri" w:hAnsi="Times New Roman" w:cs="Times New Roman"/>
          <w:sz w:val="24"/>
          <w:szCs w:val="24"/>
        </w:rPr>
        <w:t xml:space="preserve"> </w:t>
      </w:r>
      <w:r w:rsidRPr="00713347">
        <w:rPr>
          <w:rFonts w:ascii="Times New Roman" w:hAnsi="Times New Roman"/>
          <w:sz w:val="24"/>
        </w:rPr>
        <w:t xml:space="preserve">większa standaryzacja funkcjonowania urzędów pracy i precyzyjna ocena ich efektywności, poprzez ustanowenie trzyletnich Planów Rozwoju Publicznych Służb Zatrudnienia, będących w praktyce zarządczymi ramami wykonania dla systemu </w:t>
      </w:r>
      <w:r w:rsidRPr="00713347">
        <w:rPr>
          <w:rFonts w:ascii="Times New Roman" w:eastAsia="Calibri" w:hAnsi="Times New Roman" w:cs="Times New Roman"/>
          <w:sz w:val="24"/>
          <w:szCs w:val="24"/>
        </w:rPr>
        <w:t>publicznych służb zatrudnienia (</w:t>
      </w:r>
      <w:r w:rsidRPr="00713347">
        <w:rPr>
          <w:rFonts w:ascii="Times New Roman" w:hAnsi="Times New Roman"/>
          <w:sz w:val="24"/>
        </w:rPr>
        <w:t>PSZ</w:t>
      </w:r>
      <w:r w:rsidRPr="00713347">
        <w:rPr>
          <w:rFonts w:ascii="Times New Roman" w:eastAsia="Calibri" w:hAnsi="Times New Roman" w:cs="Times New Roman"/>
          <w:sz w:val="24"/>
          <w:szCs w:val="24"/>
        </w:rPr>
        <w:t>)</w:t>
      </w:r>
      <w:r w:rsidRPr="00713347">
        <w:rPr>
          <w:rFonts w:ascii="Times New Roman" w:hAnsi="Times New Roman"/>
          <w:sz w:val="24"/>
        </w:rPr>
        <w:t xml:space="preserve"> w Polsce.</w:t>
      </w:r>
    </w:p>
    <w:p w14:paraId="01B0290B" w14:textId="77777777" w:rsidR="00DB2847" w:rsidRPr="00E22A74" w:rsidRDefault="00DB2847" w:rsidP="00DB2847">
      <w:pPr>
        <w:pStyle w:val="Akapitzlist"/>
        <w:numPr>
          <w:ilvl w:val="0"/>
          <w:numId w:val="78"/>
        </w:numPr>
        <w:spacing w:after="0" w:line="360" w:lineRule="auto"/>
        <w:ind w:left="284" w:hanging="284"/>
        <w:jc w:val="both"/>
        <w:rPr>
          <w:rFonts w:ascii="Times New Roman" w:hAnsi="Times New Roman"/>
          <w:sz w:val="24"/>
        </w:rPr>
      </w:pPr>
      <w:r w:rsidRPr="00E22A74">
        <w:rPr>
          <w:rFonts w:ascii="Times New Roman" w:hAnsi="Times New Roman"/>
          <w:sz w:val="24"/>
        </w:rPr>
        <w:t>zniesienie właściwości urzędu pracy ze względu na miejsce zameldowania stałego lub czasowego;</w:t>
      </w:r>
    </w:p>
    <w:p w14:paraId="5E2329DD" w14:textId="77777777" w:rsidR="00DB2847" w:rsidRPr="00E22A74" w:rsidRDefault="00DB2847" w:rsidP="00DB2847">
      <w:pPr>
        <w:pStyle w:val="Akapitzlist"/>
        <w:numPr>
          <w:ilvl w:val="0"/>
          <w:numId w:val="78"/>
        </w:numPr>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cyfryzacja procesów obsługi klientów PUP (z zachowaniem praw osób wykluczonych cyfrowo),</w:t>
      </w:r>
    </w:p>
    <w:p w14:paraId="0609FD33" w14:textId="77777777" w:rsidR="00DB2847" w:rsidRPr="00E22A74" w:rsidRDefault="00DB2847" w:rsidP="00DB2847">
      <w:pPr>
        <w:pStyle w:val="Akapitzlist"/>
        <w:numPr>
          <w:ilvl w:val="0"/>
          <w:numId w:val="78"/>
        </w:numPr>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zmniejszenie obciążeń dla  bezrobotnych i pracodawców dzięki uproszczeniu przepisów i zmniejszeniu biurokracji,</w:t>
      </w:r>
    </w:p>
    <w:p w14:paraId="484345F3" w14:textId="77777777" w:rsidR="00DB2847" w:rsidRPr="00E22A74" w:rsidRDefault="00DB2847" w:rsidP="00DB2847">
      <w:pPr>
        <w:pStyle w:val="Akapitzlist"/>
        <w:numPr>
          <w:ilvl w:val="0"/>
          <w:numId w:val="78"/>
        </w:numPr>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zwiększenie potencjału i zasięgu CBOP.</w:t>
      </w:r>
    </w:p>
    <w:p w14:paraId="57DF4C80" w14:textId="77777777" w:rsidR="00DB2847" w:rsidRPr="00713347" w:rsidRDefault="00DB2847" w:rsidP="00DB2847">
      <w:pPr>
        <w:spacing w:before="120" w:after="0" w:line="360" w:lineRule="auto"/>
        <w:jc w:val="both"/>
        <w:rPr>
          <w:rFonts w:ascii="Times New Roman" w:eastAsia="Calibri" w:hAnsi="Times New Roman" w:cs="Times New Roman"/>
          <w:sz w:val="24"/>
          <w:szCs w:val="24"/>
        </w:rPr>
      </w:pPr>
      <w:r w:rsidRPr="00713347">
        <w:rPr>
          <w:rFonts w:ascii="Times New Roman" w:eastAsia="Calibri" w:hAnsi="Times New Roman" w:cs="Times New Roman"/>
          <w:sz w:val="24"/>
          <w:szCs w:val="24"/>
        </w:rPr>
        <w:t>Dzięki projektowanym zmianom w większym stopniu wykorzystany zostanie potencjał PSZ, które będą mogły w bardziej efektywny sposób zapewnić obsługę osób, które chcą pracować i w celu uzyskania realnej pomocy rejestrują się w urzędach pracy. Podjęte działania zmierzają do usprawnienia obsługi klientów urzędów pracy.</w:t>
      </w:r>
    </w:p>
    <w:p w14:paraId="51994602" w14:textId="77777777" w:rsidR="00DB2847" w:rsidRPr="00DB2847" w:rsidRDefault="00DB2847" w:rsidP="00DB2847"/>
    <w:p w14:paraId="6860A106" w14:textId="754C8CE3" w:rsidR="00337F4D" w:rsidRPr="00337F4D" w:rsidRDefault="00337F4D" w:rsidP="00337F4D">
      <w:pPr>
        <w:rPr>
          <w:b/>
          <w:color w:val="FF0000"/>
        </w:rPr>
      </w:pPr>
    </w:p>
    <w:p w14:paraId="7379B30A" w14:textId="77777777" w:rsidR="0053628E" w:rsidRPr="00E22A74" w:rsidRDefault="0053628E" w:rsidP="00356E92">
      <w:pPr>
        <w:spacing w:after="0" w:line="360" w:lineRule="auto"/>
        <w:jc w:val="both"/>
        <w:rPr>
          <w:rFonts w:ascii="Times New Roman" w:eastAsia="Calibri" w:hAnsi="Times New Roman" w:cs="Times New Roman"/>
          <w:b/>
          <w:sz w:val="24"/>
          <w:szCs w:val="24"/>
        </w:rPr>
      </w:pPr>
      <w:bookmarkStart w:id="7" w:name="_Toc511823363"/>
    </w:p>
    <w:p w14:paraId="6F3CBD4A" w14:textId="2230D925" w:rsidR="00E43163" w:rsidRPr="00E22A74" w:rsidRDefault="00B23CF3" w:rsidP="0053628E">
      <w:pPr>
        <w:rPr>
          <w:rFonts w:ascii="Times New Roman" w:hAnsi="Times New Roman" w:cs="Times New Roman"/>
          <w:b/>
          <w:bCs/>
          <w:sz w:val="24"/>
          <w:szCs w:val="24"/>
          <w:u w:val="single"/>
        </w:rPr>
      </w:pPr>
      <w:bookmarkStart w:id="8" w:name="_Toc511823364"/>
      <w:bookmarkStart w:id="9" w:name="_Toc517171726"/>
      <w:bookmarkStart w:id="10" w:name="_Toc531192470"/>
      <w:bookmarkEnd w:id="7"/>
      <w:r>
        <w:rPr>
          <w:rFonts w:ascii="Times New Roman" w:hAnsi="Times New Roman" w:cs="Times New Roman"/>
          <w:b/>
          <w:bCs/>
          <w:sz w:val="24"/>
          <w:szCs w:val="24"/>
          <w:u w:val="single"/>
        </w:rPr>
        <w:br w:type="page"/>
      </w:r>
      <w:r w:rsidR="0053628E" w:rsidRPr="00E22A74">
        <w:rPr>
          <w:rFonts w:ascii="Times New Roman" w:hAnsi="Times New Roman" w:cs="Times New Roman"/>
          <w:b/>
          <w:bCs/>
          <w:sz w:val="24"/>
          <w:szCs w:val="24"/>
          <w:u w:val="single"/>
        </w:rPr>
        <w:lastRenderedPageBreak/>
        <w:t xml:space="preserve">1.  </w:t>
      </w:r>
      <w:r w:rsidR="001B40A8" w:rsidRPr="00E22A74">
        <w:rPr>
          <w:rFonts w:ascii="Times New Roman" w:hAnsi="Times New Roman" w:cs="Times New Roman"/>
          <w:b/>
          <w:bCs/>
          <w:sz w:val="24"/>
          <w:szCs w:val="24"/>
          <w:u w:val="single"/>
        </w:rPr>
        <w:t>POLITYKA RYNKU PRACY</w:t>
      </w:r>
      <w:bookmarkEnd w:id="8"/>
      <w:bookmarkEnd w:id="9"/>
      <w:bookmarkEnd w:id="10"/>
    </w:p>
    <w:p w14:paraId="0836C0EA" w14:textId="77777777" w:rsidR="001B40A8" w:rsidRPr="00E22A74" w:rsidRDefault="004469F4" w:rsidP="00642578">
      <w:pPr>
        <w:pStyle w:val="Nagwek2"/>
        <w:numPr>
          <w:ilvl w:val="1"/>
          <w:numId w:val="3"/>
        </w:numPr>
        <w:spacing w:after="0"/>
        <w:ind w:left="851" w:hanging="431"/>
        <w:rPr>
          <w:rFonts w:cs="Times New Roman"/>
          <w:szCs w:val="24"/>
          <w:u w:val="none"/>
          <w:lang w:eastAsia="pl-PL"/>
        </w:rPr>
      </w:pPr>
      <w:bookmarkStart w:id="11" w:name="_Toc511823365"/>
      <w:bookmarkStart w:id="12" w:name="_Toc517171727"/>
      <w:bookmarkStart w:id="13" w:name="_Toc531192471"/>
      <w:r w:rsidRPr="00E22A74">
        <w:rPr>
          <w:rFonts w:cs="Times New Roman"/>
          <w:szCs w:val="24"/>
          <w:u w:val="none"/>
          <w:lang w:eastAsia="pl-PL"/>
        </w:rPr>
        <w:t xml:space="preserve">Zadania publicznych służb zatrudnienia i </w:t>
      </w:r>
      <w:r w:rsidR="0083493A" w:rsidRPr="00E22A74">
        <w:rPr>
          <w:rFonts w:cs="Times New Roman"/>
          <w:szCs w:val="24"/>
          <w:u w:val="none"/>
          <w:lang w:eastAsia="pl-PL"/>
        </w:rPr>
        <w:t>r</w:t>
      </w:r>
      <w:r w:rsidR="00176C0E" w:rsidRPr="00E22A74">
        <w:rPr>
          <w:rFonts w:cs="Times New Roman"/>
          <w:szCs w:val="24"/>
          <w:u w:val="none"/>
          <w:lang w:eastAsia="pl-PL"/>
        </w:rPr>
        <w:t>ad</w:t>
      </w:r>
      <w:r w:rsidR="001B40A8" w:rsidRPr="00E22A74">
        <w:rPr>
          <w:rFonts w:cs="Times New Roman"/>
          <w:szCs w:val="24"/>
          <w:u w:val="none"/>
          <w:lang w:eastAsia="pl-PL"/>
        </w:rPr>
        <w:t xml:space="preserve"> rynku pracy</w:t>
      </w:r>
      <w:bookmarkEnd w:id="11"/>
      <w:bookmarkEnd w:id="12"/>
      <w:bookmarkEnd w:id="13"/>
    </w:p>
    <w:p w14:paraId="44F11272" w14:textId="34F447FE" w:rsidR="005F16DF" w:rsidRPr="00E22A74" w:rsidRDefault="005F16DF" w:rsidP="0053628E">
      <w:pPr>
        <w:pStyle w:val="ARTartustawynprozporzdzenia"/>
        <w:keepNext/>
        <w:ind w:firstLine="0"/>
      </w:pPr>
      <w:r w:rsidRPr="00E22A74">
        <w:t>Publiczne służby zatrudnienia składają się z organów zatrudnienia wraz z urzędem obsługującym ministra właściwego do spraw pracy oraz urzędami wojewódzkimi, wojewódzkimi urzędami pracy i powiatowymi urzędami pracy, realizującymi zadania określone ustawą.</w:t>
      </w:r>
    </w:p>
    <w:p w14:paraId="37937C64" w14:textId="14D4DB63" w:rsidR="002E5817" w:rsidRPr="00E22A74" w:rsidRDefault="004469F4" w:rsidP="00E43163">
      <w:pPr>
        <w:pStyle w:val="Tekstpodstawowyb"/>
        <w:spacing w:line="360" w:lineRule="auto"/>
        <w:rPr>
          <w:bCs/>
          <w:iCs/>
        </w:rPr>
      </w:pPr>
      <w:r w:rsidRPr="00E22A74">
        <w:rPr>
          <w:bCs/>
          <w:iCs/>
        </w:rPr>
        <w:t>Zachowana została dotychczasowa struktura i zadania służb zatrudnienia, a zmiany dotyczące realizowanych zadań mają charakter porządkujący i doprecyzowujący w stosunku do przepisów ustawy o promocji zatrudni</w:t>
      </w:r>
      <w:r w:rsidR="00176C0E" w:rsidRPr="00E22A74">
        <w:rPr>
          <w:bCs/>
          <w:iCs/>
        </w:rPr>
        <w:t>enia.</w:t>
      </w:r>
    </w:p>
    <w:p w14:paraId="3017E8B0" w14:textId="77AFDBBC" w:rsidR="00176C0E" w:rsidRPr="00E22A74" w:rsidRDefault="004469F4" w:rsidP="00E43163">
      <w:pPr>
        <w:pStyle w:val="Tekstpodstawowyb"/>
        <w:spacing w:line="360" w:lineRule="auto"/>
        <w:rPr>
          <w:bCs/>
          <w:iCs/>
        </w:rPr>
      </w:pPr>
      <w:r w:rsidRPr="00E22A74">
        <w:rPr>
          <w:bCs/>
          <w:iCs/>
        </w:rPr>
        <w:t xml:space="preserve">Minister właściwy do spraw pracy odpowiada za koordynację działań </w:t>
      </w:r>
      <w:r w:rsidR="000C5BC5" w:rsidRPr="00E22A74">
        <w:rPr>
          <w:bCs/>
          <w:iCs/>
        </w:rPr>
        <w:t>publicznych służb zatrudnienia</w:t>
      </w:r>
      <w:r w:rsidR="00292B25" w:rsidRPr="00E22A74">
        <w:rPr>
          <w:bCs/>
          <w:iCs/>
        </w:rPr>
        <w:t>.</w:t>
      </w:r>
      <w:r w:rsidR="0050749C" w:rsidRPr="00E22A74">
        <w:rPr>
          <w:bCs/>
          <w:iCs/>
        </w:rPr>
        <w:t xml:space="preserve"> </w:t>
      </w:r>
    </w:p>
    <w:p w14:paraId="308DB9DA" w14:textId="362A202F" w:rsidR="00F86DE0" w:rsidRPr="00E22A74" w:rsidRDefault="00F86DE0" w:rsidP="00E43163">
      <w:pPr>
        <w:pStyle w:val="Tekstpodstawowyb"/>
        <w:spacing w:line="360" w:lineRule="auto"/>
        <w:rPr>
          <w:bCs/>
          <w:iCs/>
        </w:rPr>
      </w:pPr>
      <w:r w:rsidRPr="00E22A74">
        <w:rPr>
          <w:bCs/>
          <w:iCs/>
        </w:rPr>
        <w:t xml:space="preserve">Projekt przewiduje, </w:t>
      </w:r>
      <w:r w:rsidR="00F36761" w:rsidRPr="00E22A74">
        <w:rPr>
          <w:bCs/>
          <w:iCs/>
        </w:rPr>
        <w:t xml:space="preserve">analogicznie jak w ustawie o promocji zatrudnienia, </w:t>
      </w:r>
      <w:r w:rsidRPr="00E22A74">
        <w:rPr>
          <w:bCs/>
          <w:iCs/>
        </w:rPr>
        <w:t xml:space="preserve">iż </w:t>
      </w:r>
      <w:r w:rsidRPr="00E22A74">
        <w:t xml:space="preserve">dyrektora WUP powołuje i odwołuje </w:t>
      </w:r>
      <w:r w:rsidR="00F8584A">
        <w:t>m</w:t>
      </w:r>
      <w:r w:rsidRPr="00E22A74">
        <w:t xml:space="preserve">arszałek województwa, natomiast dyrektora PUP powołuje i odwołuje </w:t>
      </w:r>
      <w:r w:rsidR="00EA0CD1" w:rsidRPr="00E22A74">
        <w:t xml:space="preserve">starosta. </w:t>
      </w:r>
      <w:r w:rsidRPr="00E22A74">
        <w:t>.</w:t>
      </w:r>
      <w:r w:rsidR="00F36761" w:rsidRPr="00E22A74">
        <w:t xml:space="preserve"> Zmodyfikowano natomiast jeden z wymogów koniecznych do objęcia ww. stanowisk – zgodnie z </w:t>
      </w:r>
      <w:r w:rsidR="00F36761" w:rsidRPr="00E22A74">
        <w:rPr>
          <w:color w:val="000000"/>
        </w:rPr>
        <w:t xml:space="preserve">art. 18 ust. 2 pkt 6 projektu </w:t>
      </w:r>
      <w:r w:rsidR="00791DD8" w:rsidRPr="00E22A74">
        <w:rPr>
          <w:color w:val="000000"/>
        </w:rPr>
        <w:t xml:space="preserve"> wprowadzono wymóg co najmniej 3 letniego stażu</w:t>
      </w:r>
      <w:r w:rsidR="00F36761" w:rsidRPr="00E22A74">
        <w:rPr>
          <w:color w:val="000000"/>
        </w:rPr>
        <w:t>, a nie staż</w:t>
      </w:r>
      <w:r w:rsidR="00791DD8" w:rsidRPr="00E22A74">
        <w:rPr>
          <w:color w:val="000000"/>
        </w:rPr>
        <w:t>u</w:t>
      </w:r>
      <w:r w:rsidR="00F36761" w:rsidRPr="00E22A74">
        <w:rPr>
          <w:color w:val="000000"/>
        </w:rPr>
        <w:t xml:space="preserve"> pracy, </w:t>
      </w:r>
      <w:r w:rsidR="00791DD8" w:rsidRPr="00E22A74">
        <w:rPr>
          <w:color w:val="000000"/>
        </w:rPr>
        <w:t>a</w:t>
      </w:r>
      <w:r w:rsidR="00F36761" w:rsidRPr="00E22A74">
        <w:rPr>
          <w:color w:val="000000"/>
        </w:rPr>
        <w:t>by umożliwić ubiegani</w:t>
      </w:r>
      <w:r w:rsidR="00791DD8" w:rsidRPr="00E22A74">
        <w:rPr>
          <w:color w:val="000000"/>
        </w:rPr>
        <w:t>e</w:t>
      </w:r>
      <w:r w:rsidR="00F36761" w:rsidRPr="00E22A74">
        <w:rPr>
          <w:color w:val="000000"/>
        </w:rPr>
        <w:t xml:space="preserve"> się o stanowisko osoby, któr</w:t>
      </w:r>
      <w:r w:rsidR="00791DD8" w:rsidRPr="00E22A74">
        <w:rPr>
          <w:color w:val="000000"/>
        </w:rPr>
        <w:t>a</w:t>
      </w:r>
      <w:r w:rsidR="00F36761" w:rsidRPr="00E22A74">
        <w:rPr>
          <w:color w:val="000000"/>
        </w:rPr>
        <w:t xml:space="preserve"> pełnił</w:t>
      </w:r>
      <w:r w:rsidR="00791DD8" w:rsidRPr="00E22A74">
        <w:rPr>
          <w:color w:val="000000"/>
        </w:rPr>
        <w:t>a</w:t>
      </w:r>
      <w:r w:rsidR="00F36761" w:rsidRPr="00E22A74">
        <w:rPr>
          <w:color w:val="000000"/>
        </w:rPr>
        <w:t xml:space="preserve"> stanowiska kierownicze na podstawie umów cywilnoprawnych, zwłaszcza kontraktów menadżerskich</w:t>
      </w:r>
      <w:r w:rsidR="00791DD8" w:rsidRPr="00E22A74">
        <w:rPr>
          <w:color w:val="000000"/>
        </w:rPr>
        <w:t>.</w:t>
      </w:r>
    </w:p>
    <w:p w14:paraId="61CC1A1E" w14:textId="4FB1ACD6" w:rsidR="003B0C2A" w:rsidRPr="00E22A74" w:rsidRDefault="00C25C23" w:rsidP="00E43163">
      <w:pPr>
        <w:pStyle w:val="Tekstpodstawowyb"/>
        <w:spacing w:line="360" w:lineRule="auto"/>
        <w:rPr>
          <w:bCs/>
          <w:iCs/>
        </w:rPr>
      </w:pPr>
      <w:r w:rsidRPr="00E22A74">
        <w:rPr>
          <w:bCs/>
          <w:iCs/>
        </w:rPr>
        <w:t>Projekt w</w:t>
      </w:r>
      <w:r w:rsidR="00110396" w:rsidRPr="00E22A74">
        <w:rPr>
          <w:bCs/>
          <w:iCs/>
        </w:rPr>
        <w:t>prowadz</w:t>
      </w:r>
      <w:r w:rsidRPr="00E22A74">
        <w:rPr>
          <w:bCs/>
          <w:iCs/>
        </w:rPr>
        <w:t>a</w:t>
      </w:r>
      <w:r w:rsidR="00110396" w:rsidRPr="00E22A74">
        <w:rPr>
          <w:bCs/>
          <w:iCs/>
        </w:rPr>
        <w:t xml:space="preserve"> uprawnienie dla ministra właściwego</w:t>
      </w:r>
      <w:r w:rsidR="003B0C2A" w:rsidRPr="00E22A74">
        <w:rPr>
          <w:bCs/>
          <w:iCs/>
        </w:rPr>
        <w:t xml:space="preserve"> do spraw pracy </w:t>
      </w:r>
      <w:r w:rsidR="00110396" w:rsidRPr="00E22A74">
        <w:rPr>
          <w:bCs/>
          <w:iCs/>
        </w:rPr>
        <w:t>w zakr</w:t>
      </w:r>
      <w:r w:rsidR="00292B25" w:rsidRPr="00E22A74">
        <w:rPr>
          <w:bCs/>
          <w:iCs/>
        </w:rPr>
        <w:t>e</w:t>
      </w:r>
      <w:r w:rsidR="00110396" w:rsidRPr="00E22A74">
        <w:rPr>
          <w:bCs/>
          <w:iCs/>
        </w:rPr>
        <w:t>si</w:t>
      </w:r>
      <w:r w:rsidR="00292B25" w:rsidRPr="00E22A74">
        <w:rPr>
          <w:bCs/>
          <w:iCs/>
        </w:rPr>
        <w:t>e</w:t>
      </w:r>
      <w:r w:rsidR="00110396" w:rsidRPr="00E22A74">
        <w:rPr>
          <w:bCs/>
          <w:iCs/>
        </w:rPr>
        <w:t xml:space="preserve"> możliwości wydawania</w:t>
      </w:r>
      <w:r w:rsidR="003B0C2A" w:rsidRPr="00E22A74">
        <w:rPr>
          <w:bCs/>
          <w:iCs/>
        </w:rPr>
        <w:t xml:space="preserve"> dyrektorom PUP oraz dyrektorom </w:t>
      </w:r>
      <w:r w:rsidR="00292B25" w:rsidRPr="00E22A74">
        <w:rPr>
          <w:bCs/>
          <w:iCs/>
        </w:rPr>
        <w:t>WUP</w:t>
      </w:r>
      <w:r w:rsidR="00110396" w:rsidRPr="00E22A74">
        <w:rPr>
          <w:bCs/>
          <w:iCs/>
        </w:rPr>
        <w:t xml:space="preserve"> poleceń</w:t>
      </w:r>
      <w:r w:rsidR="003B0C2A" w:rsidRPr="00E22A74">
        <w:rPr>
          <w:bCs/>
          <w:iCs/>
        </w:rPr>
        <w:t xml:space="preserve"> w zakresie realizacji zadań wynikających z ustawy. </w:t>
      </w:r>
      <w:r w:rsidR="00110396" w:rsidRPr="00E22A74">
        <w:rPr>
          <w:bCs/>
          <w:iCs/>
        </w:rPr>
        <w:t>Uprawnienie to będzie przysługiwało ministrowi jedynie w</w:t>
      </w:r>
      <w:r w:rsidR="003B0C2A" w:rsidRPr="00E22A74">
        <w:rPr>
          <w:bCs/>
          <w:iCs/>
        </w:rPr>
        <w:t xml:space="preserve"> </w:t>
      </w:r>
      <w:r w:rsidR="00110396" w:rsidRPr="00E22A74">
        <w:rPr>
          <w:bCs/>
          <w:iCs/>
        </w:rPr>
        <w:t xml:space="preserve">sytuacji kryzysowej. Przyjęte rozwiązanie </w:t>
      </w:r>
      <w:r w:rsidR="003B0C2A" w:rsidRPr="00E22A74">
        <w:rPr>
          <w:bCs/>
          <w:iCs/>
        </w:rPr>
        <w:t xml:space="preserve"> jest analogiczne do rozwiązania wprowadzonego w ustawie  </w:t>
      </w:r>
      <w:r w:rsidR="00B23CF3">
        <w:rPr>
          <w:bCs/>
          <w:iCs/>
        </w:rPr>
        <w:br/>
      </w:r>
      <w:r w:rsidR="003B0C2A" w:rsidRPr="00E22A74">
        <w:rPr>
          <w:bCs/>
          <w:iCs/>
        </w:rPr>
        <w:t xml:space="preserve">z dnia 12 marca 2022 r. o pomocy obywatelom Ukrainy w związku z konfliktem zbrojnym na terytorium tego państwa (Dz. U. z 2022 r. poz. 583, z późn. zm.). </w:t>
      </w:r>
    </w:p>
    <w:p w14:paraId="71309A3B" w14:textId="0E168920" w:rsidR="00B805F4" w:rsidRPr="00E22A74" w:rsidRDefault="00C25C23" w:rsidP="00B805F4">
      <w:pPr>
        <w:spacing w:after="0" w:line="360" w:lineRule="auto"/>
        <w:jc w:val="both"/>
        <w:rPr>
          <w:rFonts w:ascii="Times New Roman" w:hAnsi="Times New Roman" w:cs="Times New Roman"/>
          <w:bCs/>
          <w:iCs/>
          <w:sz w:val="24"/>
          <w:szCs w:val="24"/>
        </w:rPr>
      </w:pPr>
      <w:r w:rsidRPr="00E22A74">
        <w:rPr>
          <w:rFonts w:ascii="Times New Roman" w:hAnsi="Times New Roman" w:cs="Times New Roman"/>
          <w:bCs/>
          <w:iCs/>
          <w:sz w:val="24"/>
          <w:szCs w:val="24"/>
        </w:rPr>
        <w:t>W projekcie z</w:t>
      </w:r>
      <w:r w:rsidR="000C5BC5" w:rsidRPr="00E22A74">
        <w:rPr>
          <w:rFonts w:ascii="Times New Roman" w:hAnsi="Times New Roman" w:cs="Times New Roman"/>
          <w:bCs/>
          <w:iCs/>
          <w:sz w:val="24"/>
          <w:szCs w:val="24"/>
        </w:rPr>
        <w:t>rezygnowano</w:t>
      </w:r>
      <w:r w:rsidRPr="00E22A74">
        <w:rPr>
          <w:rFonts w:ascii="Times New Roman" w:hAnsi="Times New Roman" w:cs="Times New Roman"/>
          <w:bCs/>
          <w:iCs/>
          <w:sz w:val="24"/>
          <w:szCs w:val="24"/>
        </w:rPr>
        <w:t xml:space="preserve">  z </w:t>
      </w:r>
      <w:r w:rsidR="004469F4" w:rsidRPr="00E22A74">
        <w:rPr>
          <w:rFonts w:ascii="Times New Roman" w:hAnsi="Times New Roman" w:cs="Times New Roman"/>
          <w:bCs/>
          <w:iCs/>
          <w:sz w:val="24"/>
          <w:szCs w:val="24"/>
        </w:rPr>
        <w:t xml:space="preserve">przygotowywania Krajowego Planu </w:t>
      </w:r>
      <w:r w:rsidR="00176C0E" w:rsidRPr="00E22A74">
        <w:rPr>
          <w:rFonts w:ascii="Times New Roman" w:hAnsi="Times New Roman" w:cs="Times New Roman"/>
          <w:bCs/>
          <w:iCs/>
          <w:sz w:val="24"/>
          <w:szCs w:val="24"/>
        </w:rPr>
        <w:t>Działań na rzecz Zatrudnienia</w:t>
      </w:r>
      <w:r w:rsidR="009C0F4C" w:rsidRPr="00E22A74">
        <w:rPr>
          <w:rFonts w:ascii="Times New Roman" w:hAnsi="Times New Roman" w:cs="Times New Roman"/>
          <w:bCs/>
          <w:iCs/>
          <w:sz w:val="24"/>
          <w:szCs w:val="24"/>
        </w:rPr>
        <w:t>,</w:t>
      </w:r>
      <w:r w:rsidRPr="00E22A74">
        <w:rPr>
          <w:rFonts w:ascii="Times New Roman" w:hAnsi="Times New Roman" w:cs="Times New Roman"/>
          <w:bCs/>
          <w:iCs/>
          <w:sz w:val="24"/>
          <w:szCs w:val="24"/>
        </w:rPr>
        <w:t xml:space="preserve"> </w:t>
      </w:r>
      <w:r w:rsidR="00B805F4" w:rsidRPr="00E22A74">
        <w:rPr>
          <w:rFonts w:ascii="Times New Roman" w:hAnsi="Times New Roman" w:cs="Times New Roman"/>
          <w:bCs/>
          <w:iCs/>
          <w:sz w:val="24"/>
          <w:szCs w:val="24"/>
        </w:rPr>
        <w:t xml:space="preserve"> </w:t>
      </w:r>
      <w:r w:rsidR="009C0F4C" w:rsidRPr="00E22A74">
        <w:rPr>
          <w:rFonts w:ascii="Times New Roman" w:hAnsi="Times New Roman" w:cs="Times New Roman"/>
          <w:bCs/>
          <w:iCs/>
          <w:sz w:val="24"/>
          <w:szCs w:val="24"/>
        </w:rPr>
        <w:t xml:space="preserve">gdyż </w:t>
      </w:r>
      <w:r w:rsidR="00176C0E" w:rsidRPr="00E22A74">
        <w:rPr>
          <w:rFonts w:ascii="Times New Roman" w:hAnsi="Times New Roman" w:cs="Times New Roman"/>
          <w:bCs/>
          <w:iCs/>
          <w:sz w:val="24"/>
          <w:szCs w:val="24"/>
        </w:rPr>
        <w:t>w</w:t>
      </w:r>
      <w:r w:rsidR="004469F4" w:rsidRPr="00E22A74">
        <w:rPr>
          <w:rFonts w:ascii="Times New Roman" w:hAnsi="Times New Roman" w:cs="Times New Roman"/>
          <w:bCs/>
          <w:iCs/>
          <w:sz w:val="24"/>
          <w:szCs w:val="24"/>
        </w:rPr>
        <w:t xml:space="preserve"> praktyce wystarczającymi dla realizacji funkcji koordynatora są dokumenty strategiczne </w:t>
      </w:r>
      <w:r w:rsidR="00110396" w:rsidRPr="00E22A74">
        <w:rPr>
          <w:rFonts w:ascii="Times New Roman" w:hAnsi="Times New Roman" w:cs="Times New Roman"/>
          <w:bCs/>
          <w:iCs/>
          <w:sz w:val="24"/>
          <w:szCs w:val="24"/>
        </w:rPr>
        <w:t>r</w:t>
      </w:r>
      <w:r w:rsidR="004469F4" w:rsidRPr="00E22A74">
        <w:rPr>
          <w:rFonts w:ascii="Times New Roman" w:hAnsi="Times New Roman" w:cs="Times New Roman"/>
          <w:bCs/>
          <w:iCs/>
          <w:sz w:val="24"/>
          <w:szCs w:val="24"/>
        </w:rPr>
        <w:t>ządu, głównie</w:t>
      </w:r>
      <w:r w:rsidR="00BF2284" w:rsidRPr="00E22A74">
        <w:rPr>
          <w:rFonts w:ascii="Times New Roman" w:hAnsi="Times New Roman" w:cs="Times New Roman"/>
          <w:sz w:val="24"/>
          <w:szCs w:val="24"/>
        </w:rPr>
        <w:t xml:space="preserve"> </w:t>
      </w:r>
      <w:r w:rsidR="00BF2284" w:rsidRPr="000E022B">
        <w:rPr>
          <w:rFonts w:ascii="Times New Roman" w:hAnsi="Times New Roman" w:cs="Times New Roman"/>
          <w:sz w:val="24"/>
          <w:szCs w:val="24"/>
        </w:rPr>
        <w:t xml:space="preserve">średniookresowa strategia rozwoju kraju i strategia zintegrowana w obszarze kapitału ludzkiego, opracowywana na podstawie ustawy o zasadach prowadzenia polityki rozwoju (Dz. </w:t>
      </w:r>
      <w:r w:rsidR="00BF2284" w:rsidRPr="00E22A74">
        <w:rPr>
          <w:rFonts w:ascii="Times New Roman" w:hAnsi="Times New Roman" w:cs="Times New Roman"/>
          <w:bCs/>
          <w:iCs/>
          <w:sz w:val="24"/>
          <w:szCs w:val="24"/>
        </w:rPr>
        <w:t>U.</w:t>
      </w:r>
      <w:r w:rsidR="008C2571">
        <w:rPr>
          <w:rFonts w:ascii="Times New Roman" w:hAnsi="Times New Roman" w:cs="Times New Roman"/>
          <w:bCs/>
          <w:iCs/>
          <w:sz w:val="24"/>
          <w:szCs w:val="24"/>
        </w:rPr>
        <w:t xml:space="preserve"> z 2021 r. poz. 1057, oraz z 2022 r. poz. 1079 i 1846</w:t>
      </w:r>
      <w:r w:rsidR="00BF2284" w:rsidRPr="00E22A74">
        <w:rPr>
          <w:rFonts w:ascii="Times New Roman" w:hAnsi="Times New Roman" w:cs="Times New Roman"/>
          <w:bCs/>
          <w:iCs/>
          <w:sz w:val="24"/>
          <w:szCs w:val="24"/>
        </w:rPr>
        <w:t xml:space="preserve">) </w:t>
      </w:r>
      <w:r w:rsidR="004469F4" w:rsidRPr="00E22A74">
        <w:rPr>
          <w:rFonts w:ascii="Times New Roman" w:hAnsi="Times New Roman" w:cs="Times New Roman"/>
          <w:bCs/>
          <w:iCs/>
          <w:sz w:val="24"/>
          <w:szCs w:val="24"/>
        </w:rPr>
        <w:t xml:space="preserve">oraz Krajowy Program Reform, a także instrumenty prawne i działania informacyjne. </w:t>
      </w:r>
      <w:r w:rsidR="00BF2284" w:rsidRPr="000E022B">
        <w:rPr>
          <w:rFonts w:ascii="Times New Roman" w:hAnsi="Times New Roman" w:cs="Times New Roman"/>
          <w:sz w:val="24"/>
          <w:szCs w:val="24"/>
        </w:rPr>
        <w:t>Priorytety polityki zatrudnienia i kierunkowe działania PSZ będą w perspektywie trzyletniej określane w Planie Rozwoju Publicznych Służb Zatrudnienia.</w:t>
      </w:r>
      <w:r w:rsidR="00BF2284" w:rsidRPr="00E22A74">
        <w:rPr>
          <w:rFonts w:ascii="Times New Roman" w:hAnsi="Times New Roman" w:cs="Times New Roman"/>
          <w:bCs/>
          <w:iCs/>
          <w:sz w:val="24"/>
          <w:szCs w:val="24"/>
        </w:rPr>
        <w:t xml:space="preserve"> </w:t>
      </w:r>
    </w:p>
    <w:p w14:paraId="0C4F0405" w14:textId="079B7051" w:rsidR="004F0AED" w:rsidRPr="00E22A74" w:rsidRDefault="00B805F4" w:rsidP="0053628E">
      <w:pPr>
        <w:spacing w:after="0" w:line="360" w:lineRule="auto"/>
        <w:jc w:val="both"/>
        <w:rPr>
          <w:rFonts w:ascii="Times New Roman" w:eastAsiaTheme="minorEastAsia" w:hAnsi="Times New Roman" w:cs="Times New Roman"/>
          <w:sz w:val="24"/>
          <w:szCs w:val="24"/>
          <w:lang w:eastAsia="pl-PL"/>
        </w:rPr>
      </w:pPr>
      <w:r w:rsidRPr="00E22A74">
        <w:rPr>
          <w:rFonts w:ascii="Times New Roman" w:eastAsiaTheme="minorEastAsia" w:hAnsi="Times New Roman" w:cs="Times New Roman"/>
          <w:sz w:val="24"/>
          <w:szCs w:val="24"/>
          <w:lang w:eastAsia="pl-PL"/>
        </w:rPr>
        <w:t xml:space="preserve">Jednocześnie w związku z rezygnacją z koncepcji planów działań na rzecz zatrudnienia (krajowego i regionalnych) zaproponowano poszerzenie możliwości działania samorządu województw poprzez wskazanie ich jako właściwych do określania i koordynowania regionalnej </w:t>
      </w:r>
      <w:r w:rsidRPr="00E22A74">
        <w:rPr>
          <w:rFonts w:ascii="Times New Roman" w:eastAsiaTheme="minorEastAsia" w:hAnsi="Times New Roman" w:cs="Times New Roman"/>
          <w:sz w:val="24"/>
          <w:szCs w:val="24"/>
          <w:lang w:eastAsia="pl-PL"/>
        </w:rPr>
        <w:lastRenderedPageBreak/>
        <w:t xml:space="preserve">polityki w zakresie rynku pracy, łagodzenia skutków bezrobocia oraz aktywizacji zawodowej </w:t>
      </w:r>
      <w:r w:rsidRPr="00E22A74">
        <w:rPr>
          <w:rFonts w:ascii="Times New Roman" w:eastAsiaTheme="minorEastAsia" w:hAnsi="Times New Roman" w:cs="Times New Roman"/>
          <w:sz w:val="24"/>
          <w:szCs w:val="24"/>
          <w:lang w:eastAsia="pl-PL"/>
        </w:rPr>
        <w:br/>
        <w:t>w ramach strategii rozwoju województwa.</w:t>
      </w:r>
    </w:p>
    <w:p w14:paraId="68C068CA" w14:textId="3631B168" w:rsidR="004F0AED" w:rsidRPr="00E22A74" w:rsidRDefault="004F0AED" w:rsidP="00B868FE">
      <w:pPr>
        <w:pStyle w:val="PKTpunkt"/>
        <w:ind w:left="0" w:firstLine="0"/>
        <w:rPr>
          <w:rFonts w:ascii="Times New Roman" w:hAnsi="Times New Roman" w:cs="Times New Roman"/>
          <w:szCs w:val="24"/>
        </w:rPr>
      </w:pPr>
      <w:r w:rsidRPr="00E22A74">
        <w:rPr>
          <w:rFonts w:ascii="Times New Roman" w:hAnsi="Times New Roman" w:cs="Times New Roman"/>
          <w:szCs w:val="24"/>
        </w:rPr>
        <w:t>Z uwagi na pojawiające się od wielu lat braki kadrowe na polskim rynku pracy</w:t>
      </w:r>
      <w:r w:rsidR="003660CF" w:rsidRPr="00E22A74">
        <w:rPr>
          <w:rFonts w:ascii="Times New Roman" w:hAnsi="Times New Roman" w:cs="Times New Roman"/>
          <w:szCs w:val="24"/>
        </w:rPr>
        <w:t>,</w:t>
      </w:r>
      <w:r w:rsidRPr="00E22A74">
        <w:rPr>
          <w:rFonts w:ascii="Times New Roman" w:hAnsi="Times New Roman" w:cs="Times New Roman"/>
          <w:szCs w:val="24"/>
        </w:rPr>
        <w:t xml:space="preserve"> projektowane przepisy rozszerzają możliwości w zakresie inicjowania, zawierania i realizacji umów międzynarodowych i innych porozumień z partnerami zagranicznymi w obszarze migracji zarobkowych pomiędzy </w:t>
      </w:r>
      <w:r w:rsidR="00110396" w:rsidRPr="00E22A74">
        <w:rPr>
          <w:rFonts w:ascii="Times New Roman" w:hAnsi="Times New Roman" w:cs="Times New Roman"/>
          <w:szCs w:val="24"/>
        </w:rPr>
        <w:t>Rzecząpospolitą</w:t>
      </w:r>
      <w:r w:rsidRPr="00E22A74">
        <w:rPr>
          <w:rFonts w:ascii="Times New Roman" w:hAnsi="Times New Roman" w:cs="Times New Roman"/>
          <w:szCs w:val="24"/>
        </w:rPr>
        <w:t xml:space="preserve"> Polską a państwami spoza UE i EFTA. </w:t>
      </w:r>
      <w:r w:rsidR="00146673" w:rsidRPr="00E22A74">
        <w:rPr>
          <w:rFonts w:ascii="Times New Roman" w:hAnsi="Times New Roman" w:cs="Times New Roman"/>
          <w:szCs w:val="24"/>
        </w:rPr>
        <w:t xml:space="preserve">Projekt ustawy przewiduje, iż </w:t>
      </w:r>
      <w:r w:rsidRPr="00E22A74">
        <w:rPr>
          <w:rFonts w:ascii="Times New Roman" w:hAnsi="Times New Roman" w:cs="Times New Roman"/>
          <w:szCs w:val="24"/>
        </w:rPr>
        <w:t>Minist</w:t>
      </w:r>
      <w:r w:rsidR="00146673" w:rsidRPr="00E22A74">
        <w:rPr>
          <w:rFonts w:ascii="Times New Roman" w:hAnsi="Times New Roman" w:cs="Times New Roman"/>
          <w:szCs w:val="24"/>
        </w:rPr>
        <w:t>e</w:t>
      </w:r>
      <w:r w:rsidRPr="00E22A74">
        <w:rPr>
          <w:rFonts w:ascii="Times New Roman" w:hAnsi="Times New Roman" w:cs="Times New Roman"/>
          <w:szCs w:val="24"/>
        </w:rPr>
        <w:t>r właściw</w:t>
      </w:r>
      <w:r w:rsidR="00146673" w:rsidRPr="00E22A74">
        <w:rPr>
          <w:rFonts w:ascii="Times New Roman" w:hAnsi="Times New Roman" w:cs="Times New Roman"/>
          <w:szCs w:val="24"/>
        </w:rPr>
        <w:t>y</w:t>
      </w:r>
      <w:r w:rsidRPr="00E22A74">
        <w:rPr>
          <w:rFonts w:ascii="Times New Roman" w:hAnsi="Times New Roman" w:cs="Times New Roman"/>
          <w:szCs w:val="24"/>
        </w:rPr>
        <w:t xml:space="preserve"> do spraw pracy </w:t>
      </w:r>
      <w:r w:rsidR="00146673" w:rsidRPr="00E22A74">
        <w:rPr>
          <w:rFonts w:ascii="Times New Roman" w:hAnsi="Times New Roman" w:cs="Times New Roman"/>
          <w:szCs w:val="24"/>
        </w:rPr>
        <w:t xml:space="preserve">realizuje </w:t>
      </w:r>
      <w:r w:rsidRPr="00E22A74">
        <w:rPr>
          <w:rFonts w:ascii="Times New Roman" w:hAnsi="Times New Roman" w:cs="Times New Roman"/>
          <w:szCs w:val="24"/>
        </w:rPr>
        <w:t xml:space="preserve"> zadania związane z inicjowaniem, zawieraniem i realizacją tego typu umów i porozumień. Samorządowi województwa natomiast umożliwiane jest inicjowanie, zawieranie (w uzgodnieniu z ministrem właściwym do spraw pracy) i realizacja tego typu umów i porozumień. Samorządowi powiatu umożliwiana jest realizacja zadań określonych w tych umowach i porozumieniach. </w:t>
      </w:r>
    </w:p>
    <w:p w14:paraId="42BE0C69" w14:textId="2E0608BD" w:rsidR="00EC605E" w:rsidRPr="00E22A74" w:rsidRDefault="00B805F4" w:rsidP="00B868FE">
      <w:pPr>
        <w:pStyle w:val="PKTpunkt"/>
        <w:ind w:left="0" w:firstLine="0"/>
        <w:rPr>
          <w:rFonts w:ascii="Times New Roman" w:hAnsi="Times New Roman" w:cs="Times New Roman"/>
          <w:szCs w:val="24"/>
        </w:rPr>
      </w:pPr>
      <w:r w:rsidRPr="00E22A74">
        <w:rPr>
          <w:rFonts w:ascii="Times New Roman" w:hAnsi="Times New Roman" w:cs="Times New Roman"/>
          <w:szCs w:val="24"/>
        </w:rPr>
        <w:t xml:space="preserve">Projekt reguluje kwestię </w:t>
      </w:r>
      <w:r w:rsidR="00EC605E" w:rsidRPr="00E22A74">
        <w:rPr>
          <w:rFonts w:ascii="Times New Roman" w:hAnsi="Times New Roman" w:cs="Times New Roman"/>
          <w:szCs w:val="24"/>
        </w:rPr>
        <w:t xml:space="preserve">ochrony znaku graficznego PSZ. </w:t>
      </w:r>
      <w:r w:rsidR="00EC605E" w:rsidRPr="00E22A74">
        <w:rPr>
          <w:rFonts w:ascii="Times New Roman" w:hAnsi="Times New Roman" w:cs="Times New Roman"/>
          <w:color w:val="000000"/>
          <w:szCs w:val="24"/>
        </w:rPr>
        <w:t xml:space="preserve">Celem </w:t>
      </w:r>
      <w:r w:rsidRPr="00E22A74">
        <w:rPr>
          <w:rFonts w:ascii="Times New Roman" w:hAnsi="Times New Roman" w:cs="Times New Roman"/>
          <w:color w:val="000000"/>
          <w:szCs w:val="24"/>
        </w:rPr>
        <w:t xml:space="preserve">projektowanego </w:t>
      </w:r>
      <w:r w:rsidR="00EC605E" w:rsidRPr="00E22A74">
        <w:rPr>
          <w:rFonts w:ascii="Times New Roman" w:hAnsi="Times New Roman" w:cs="Times New Roman"/>
          <w:color w:val="000000"/>
          <w:szCs w:val="24"/>
        </w:rPr>
        <w:t>przepisu jest zastrzeżenie wzoru. Zdarzają się bowiem przypadki bezprawnego użycia wzoru. Na gruncie obecnie obowiązujących przepisów nie ma możliwości prawnej dochodzenia zaprzestania u</w:t>
      </w:r>
      <w:r w:rsidR="00CB3540" w:rsidRPr="00E22A74">
        <w:rPr>
          <w:rFonts w:ascii="Times New Roman" w:hAnsi="Times New Roman" w:cs="Times New Roman"/>
          <w:color w:val="000000"/>
          <w:szCs w:val="24"/>
        </w:rPr>
        <w:t>ż</w:t>
      </w:r>
      <w:r w:rsidR="00EC605E" w:rsidRPr="00E22A74">
        <w:rPr>
          <w:rFonts w:ascii="Times New Roman" w:hAnsi="Times New Roman" w:cs="Times New Roman"/>
          <w:color w:val="000000"/>
          <w:szCs w:val="24"/>
        </w:rPr>
        <w:t>ywan</w:t>
      </w:r>
      <w:r w:rsidR="00CB3540" w:rsidRPr="00E22A74">
        <w:rPr>
          <w:rFonts w:ascii="Times New Roman" w:hAnsi="Times New Roman" w:cs="Times New Roman"/>
          <w:color w:val="000000"/>
          <w:szCs w:val="24"/>
        </w:rPr>
        <w:t>ia</w:t>
      </w:r>
      <w:r w:rsidR="00EC605E" w:rsidRPr="00E22A74">
        <w:rPr>
          <w:rFonts w:ascii="Times New Roman" w:hAnsi="Times New Roman" w:cs="Times New Roman"/>
          <w:color w:val="000000"/>
          <w:szCs w:val="24"/>
        </w:rPr>
        <w:t xml:space="preserve"> przez podmiot wzoru.</w:t>
      </w:r>
    </w:p>
    <w:p w14:paraId="2046720B" w14:textId="4E59DEAD" w:rsidR="004469F4" w:rsidRPr="00E22A74" w:rsidRDefault="004469F4" w:rsidP="00E43163">
      <w:pPr>
        <w:pStyle w:val="Tekstpodstawowyb"/>
        <w:spacing w:line="360" w:lineRule="auto"/>
        <w:rPr>
          <w:bCs/>
          <w:iCs/>
        </w:rPr>
      </w:pPr>
      <w:r w:rsidRPr="00E22A74">
        <w:rPr>
          <w:bCs/>
          <w:iCs/>
        </w:rPr>
        <w:t xml:space="preserve">Realizując zadania nałożone ustawą, minister i urzędy pracy współpracują z radami rynku pracy.   </w:t>
      </w:r>
    </w:p>
    <w:p w14:paraId="4991DC1F" w14:textId="6DE1ED9C" w:rsidR="0083493A" w:rsidRPr="00E22A74" w:rsidRDefault="00176C0E" w:rsidP="00E43163">
      <w:pPr>
        <w:pStyle w:val="Tekstpodstawowyb"/>
        <w:spacing w:line="360" w:lineRule="auto"/>
        <w:rPr>
          <w:bCs/>
          <w:iCs/>
        </w:rPr>
      </w:pPr>
      <w:r w:rsidRPr="00E22A74">
        <w:rPr>
          <w:bCs/>
          <w:iCs/>
        </w:rPr>
        <w:t xml:space="preserve">Uregulowania </w:t>
      </w:r>
      <w:r w:rsidR="0083493A" w:rsidRPr="00E22A74">
        <w:rPr>
          <w:bCs/>
          <w:iCs/>
        </w:rPr>
        <w:t>dotyczące rad rynku pracy w głównej mierze bazują na obecnie obowiązujących przepisach ustawy o promocji zatrudni</w:t>
      </w:r>
      <w:r w:rsidR="000C5BC5" w:rsidRPr="00E22A74">
        <w:rPr>
          <w:bCs/>
          <w:iCs/>
        </w:rPr>
        <w:t>enia.</w:t>
      </w:r>
    </w:p>
    <w:p w14:paraId="7BB68014" w14:textId="0EA9CFE1" w:rsidR="0083493A" w:rsidRPr="00E22A74" w:rsidRDefault="0083493A"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Intencją zmian w tym zakresie było zarówno podniesienie rangi rad rynku pracy, jak również stworzenie sprawnie funkcjonującego gremium o charakterze opiniodawczo-doradczym. W</w:t>
      </w:r>
      <w:r w:rsidR="009807D0" w:rsidRPr="00E22A74">
        <w:rPr>
          <w:rFonts w:ascii="Times New Roman" w:hAnsi="Times New Roman" w:cs="Times New Roman"/>
          <w:sz w:val="24"/>
          <w:szCs w:val="24"/>
        </w:rPr>
        <w:t xml:space="preserve"> </w:t>
      </w:r>
      <w:r w:rsidRPr="00E22A74">
        <w:rPr>
          <w:rFonts w:ascii="Times New Roman" w:hAnsi="Times New Roman" w:cs="Times New Roman"/>
          <w:sz w:val="24"/>
          <w:szCs w:val="24"/>
        </w:rPr>
        <w:t>tym c</w:t>
      </w:r>
      <w:r w:rsidR="003A35B2" w:rsidRPr="00E22A74">
        <w:rPr>
          <w:rFonts w:ascii="Times New Roman" w:hAnsi="Times New Roman" w:cs="Times New Roman"/>
          <w:sz w:val="24"/>
          <w:szCs w:val="24"/>
        </w:rPr>
        <w:t xml:space="preserve">elu rozszerzono kompetencje rad, </w:t>
      </w:r>
      <w:r w:rsidRPr="00E22A74">
        <w:rPr>
          <w:rFonts w:ascii="Times New Roman" w:hAnsi="Times New Roman" w:cs="Times New Roman"/>
          <w:sz w:val="24"/>
          <w:szCs w:val="24"/>
        </w:rPr>
        <w:t>dookreślono liczbę członków wojewódzkiej  i powiatowej rady rynku pracy</w:t>
      </w:r>
      <w:r w:rsidR="003660CF" w:rsidRPr="00E22A74">
        <w:rPr>
          <w:rFonts w:ascii="Times New Roman" w:hAnsi="Times New Roman" w:cs="Times New Roman"/>
          <w:sz w:val="24"/>
          <w:szCs w:val="24"/>
        </w:rPr>
        <w:t>.</w:t>
      </w:r>
      <w:r w:rsidR="003A35B2" w:rsidRPr="00E22A74">
        <w:rPr>
          <w:rFonts w:ascii="Times New Roman" w:hAnsi="Times New Roman" w:cs="Times New Roman"/>
          <w:sz w:val="24"/>
          <w:szCs w:val="24"/>
        </w:rPr>
        <w:t xml:space="preserve"> </w:t>
      </w:r>
      <w:r w:rsidR="003660CF" w:rsidRPr="00E22A74">
        <w:rPr>
          <w:rFonts w:ascii="Times New Roman" w:hAnsi="Times New Roman" w:cs="Times New Roman"/>
          <w:sz w:val="24"/>
          <w:szCs w:val="24"/>
        </w:rPr>
        <w:t>W</w:t>
      </w:r>
      <w:r w:rsidR="003A35B2" w:rsidRPr="00E22A74">
        <w:rPr>
          <w:rFonts w:ascii="Times New Roman" w:hAnsi="Times New Roman" w:cs="Times New Roman"/>
          <w:sz w:val="24"/>
          <w:szCs w:val="24"/>
        </w:rPr>
        <w:t>zmocniono</w:t>
      </w:r>
      <w:r w:rsidR="003660CF" w:rsidRPr="00E22A74">
        <w:rPr>
          <w:rFonts w:ascii="Times New Roman" w:hAnsi="Times New Roman" w:cs="Times New Roman"/>
          <w:sz w:val="24"/>
          <w:szCs w:val="24"/>
        </w:rPr>
        <w:t xml:space="preserve"> również</w:t>
      </w:r>
      <w:r w:rsidR="003A35B2" w:rsidRPr="00E22A74">
        <w:rPr>
          <w:rFonts w:ascii="Times New Roman" w:hAnsi="Times New Roman" w:cs="Times New Roman"/>
          <w:sz w:val="24"/>
          <w:szCs w:val="24"/>
        </w:rPr>
        <w:t xml:space="preserve"> wpływ właściwego terytorialnie samorządu na kształt opinii rad rynku pracy odpowiedniego szczebla poprzez wprowadzenie przedstawicieli samorządów</w:t>
      </w:r>
      <w:r w:rsidR="00AF74E2" w:rsidRPr="00E22A74">
        <w:rPr>
          <w:rFonts w:ascii="Times New Roman" w:hAnsi="Times New Roman" w:cs="Times New Roman"/>
          <w:sz w:val="24"/>
          <w:szCs w:val="24"/>
        </w:rPr>
        <w:t xml:space="preserve"> (trzech radnych sejmiku województwa oraz trzech radnych rady powiatu)</w:t>
      </w:r>
      <w:r w:rsidR="00AF74E2" w:rsidRPr="00E22A74">
        <w:rPr>
          <w:rFonts w:ascii="Times New Roman" w:hAnsi="Times New Roman"/>
          <w:sz w:val="24"/>
          <w:szCs w:val="24"/>
        </w:rPr>
        <w:t xml:space="preserve"> i organizacji pozarządowych (rad pożytku publicznego) </w:t>
      </w:r>
      <w:r w:rsidR="003A35B2" w:rsidRPr="00E22A74">
        <w:rPr>
          <w:rFonts w:ascii="Times New Roman" w:hAnsi="Times New Roman" w:cs="Times New Roman"/>
          <w:sz w:val="24"/>
          <w:szCs w:val="24"/>
        </w:rPr>
        <w:t>w skład rady</w:t>
      </w:r>
      <w:r w:rsidR="003660CF" w:rsidRPr="00E22A74">
        <w:rPr>
          <w:rFonts w:ascii="Times New Roman" w:hAnsi="Times New Roman" w:cs="Times New Roman"/>
          <w:sz w:val="24"/>
          <w:szCs w:val="24"/>
        </w:rPr>
        <w:t>.</w:t>
      </w:r>
      <w:r w:rsidR="003A35B2" w:rsidRPr="00E22A74">
        <w:rPr>
          <w:rFonts w:ascii="Times New Roman" w:hAnsi="Times New Roman" w:cs="Times New Roman"/>
          <w:sz w:val="24"/>
          <w:szCs w:val="24"/>
        </w:rPr>
        <w:t xml:space="preserve"> </w:t>
      </w:r>
      <w:r w:rsidR="003660CF" w:rsidRPr="00E22A74">
        <w:rPr>
          <w:rFonts w:ascii="Times New Roman" w:hAnsi="Times New Roman" w:cs="Times New Roman"/>
          <w:sz w:val="24"/>
          <w:szCs w:val="24"/>
        </w:rPr>
        <w:t>Natomiast</w:t>
      </w:r>
      <w:r w:rsidR="003A35B2" w:rsidRPr="00E22A74">
        <w:rPr>
          <w:rFonts w:ascii="Times New Roman" w:hAnsi="Times New Roman" w:cs="Times New Roman"/>
          <w:sz w:val="24"/>
          <w:szCs w:val="24"/>
        </w:rPr>
        <w:t xml:space="preserve"> rolę rządu w terenie podkreślono poprzez włąc</w:t>
      </w:r>
      <w:r w:rsidR="00BB26B8" w:rsidRPr="00E22A74">
        <w:rPr>
          <w:rFonts w:ascii="Times New Roman" w:hAnsi="Times New Roman" w:cs="Times New Roman"/>
          <w:sz w:val="24"/>
          <w:szCs w:val="24"/>
        </w:rPr>
        <w:t xml:space="preserve">zenie przedstawiciela wojewody </w:t>
      </w:r>
      <w:r w:rsidR="003A35B2" w:rsidRPr="00E22A74">
        <w:rPr>
          <w:rFonts w:ascii="Times New Roman" w:hAnsi="Times New Roman" w:cs="Times New Roman"/>
          <w:sz w:val="24"/>
          <w:szCs w:val="24"/>
        </w:rPr>
        <w:t>w prace tego gremium na poziomie województwa</w:t>
      </w:r>
      <w:r w:rsidR="00AE1097" w:rsidRPr="00E22A74">
        <w:rPr>
          <w:rFonts w:ascii="Times New Roman" w:hAnsi="Times New Roman" w:cs="Times New Roman"/>
          <w:sz w:val="24"/>
          <w:szCs w:val="24"/>
        </w:rPr>
        <w:t xml:space="preserve"> i powiatu</w:t>
      </w:r>
      <w:r w:rsidRPr="00E22A74">
        <w:rPr>
          <w:rFonts w:ascii="Times New Roman" w:hAnsi="Times New Roman" w:cs="Times New Roman"/>
          <w:sz w:val="24"/>
          <w:szCs w:val="24"/>
        </w:rPr>
        <w:t xml:space="preserve">. </w:t>
      </w:r>
    </w:p>
    <w:p w14:paraId="235C71E8" w14:textId="244C0674" w:rsidR="0083493A" w:rsidRPr="00E22A74" w:rsidRDefault="0083493A" w:rsidP="00E43163">
      <w:pPr>
        <w:spacing w:after="0" w:line="360" w:lineRule="auto"/>
        <w:jc w:val="both"/>
        <w:rPr>
          <w:rFonts w:ascii="Times New Roman" w:hAnsi="Times New Roman" w:cs="Times New Roman"/>
          <w:bCs/>
          <w:iCs/>
          <w:sz w:val="24"/>
          <w:szCs w:val="24"/>
        </w:rPr>
      </w:pPr>
      <w:r w:rsidRPr="00E22A74">
        <w:rPr>
          <w:rFonts w:ascii="Times New Roman" w:hAnsi="Times New Roman" w:cs="Times New Roman"/>
          <w:bCs/>
          <w:iCs/>
          <w:sz w:val="24"/>
          <w:szCs w:val="24"/>
        </w:rPr>
        <w:t xml:space="preserve">Do zakresu działania Rady Rynku Pracy należy m.in. </w:t>
      </w:r>
      <w:r w:rsidRPr="00E22A74">
        <w:rPr>
          <w:rFonts w:ascii="Times New Roman" w:hAnsi="Times New Roman" w:cs="Times New Roman"/>
          <w:sz w:val="24"/>
          <w:szCs w:val="24"/>
        </w:rPr>
        <w:t xml:space="preserve">inspirowanie przedsięwzięć zmierzających do </w:t>
      </w:r>
      <w:r w:rsidR="00B279E5" w:rsidRPr="00E22A74">
        <w:rPr>
          <w:rFonts w:ascii="Times New Roman" w:hAnsi="Times New Roman" w:cs="Times New Roman"/>
          <w:sz w:val="24"/>
          <w:szCs w:val="24"/>
        </w:rPr>
        <w:t>produktywnego</w:t>
      </w:r>
      <w:r w:rsidRPr="00E22A74">
        <w:rPr>
          <w:rFonts w:ascii="Times New Roman" w:hAnsi="Times New Roman" w:cs="Times New Roman"/>
          <w:sz w:val="24"/>
          <w:szCs w:val="24"/>
        </w:rPr>
        <w:t xml:space="preserve"> zatrudnienia i rozwoju zasobów ludzkich, wzmacniania integracji</w:t>
      </w:r>
      <w:r w:rsidR="00B279E5" w:rsidRPr="00E22A74">
        <w:rPr>
          <w:rFonts w:ascii="Times New Roman" w:hAnsi="Times New Roman" w:cs="Times New Roman"/>
          <w:sz w:val="24"/>
          <w:szCs w:val="24"/>
        </w:rPr>
        <w:t xml:space="preserve"> </w:t>
      </w:r>
      <w:r w:rsidRPr="00E22A74">
        <w:rPr>
          <w:rFonts w:ascii="Times New Roman" w:hAnsi="Times New Roman" w:cs="Times New Roman"/>
          <w:sz w:val="24"/>
          <w:szCs w:val="24"/>
        </w:rPr>
        <w:t xml:space="preserve">i solidarności społecznej oraz zwiększania mobilności na rynku pracy, opiniowanie projektów ustaw dotyczących </w:t>
      </w:r>
      <w:r w:rsidR="00B279E5" w:rsidRPr="00E22A74">
        <w:rPr>
          <w:rFonts w:ascii="Times New Roman" w:hAnsi="Times New Roman" w:cs="Times New Roman"/>
          <w:sz w:val="24"/>
          <w:szCs w:val="24"/>
        </w:rPr>
        <w:t xml:space="preserve">aktywności zawodowej, wspierania zatrudnienia oraz </w:t>
      </w:r>
      <w:r w:rsidRPr="00E22A74">
        <w:rPr>
          <w:rFonts w:ascii="Times New Roman" w:hAnsi="Times New Roman" w:cs="Times New Roman"/>
          <w:sz w:val="24"/>
          <w:szCs w:val="24"/>
        </w:rPr>
        <w:t>rynku pracy,  opiniowanie rocznych sprawozdań z działalności Funduszu Pracy , a także ocena racjonalności gospodarki środkami t</w:t>
      </w:r>
      <w:r w:rsidR="007D50C6" w:rsidRPr="00E22A74">
        <w:rPr>
          <w:rFonts w:ascii="Times New Roman" w:hAnsi="Times New Roman" w:cs="Times New Roman"/>
          <w:sz w:val="24"/>
          <w:szCs w:val="24"/>
        </w:rPr>
        <w:t>ego</w:t>
      </w:r>
      <w:r w:rsidRPr="00E22A74">
        <w:rPr>
          <w:rFonts w:ascii="Times New Roman" w:hAnsi="Times New Roman" w:cs="Times New Roman"/>
          <w:sz w:val="24"/>
          <w:szCs w:val="24"/>
        </w:rPr>
        <w:t xml:space="preserve"> fundusz</w:t>
      </w:r>
      <w:r w:rsidR="007D50C6" w:rsidRPr="00E22A74">
        <w:rPr>
          <w:rFonts w:ascii="Times New Roman" w:hAnsi="Times New Roman" w:cs="Times New Roman"/>
          <w:sz w:val="24"/>
          <w:szCs w:val="24"/>
        </w:rPr>
        <w:t>u</w:t>
      </w:r>
      <w:r w:rsidRPr="00E22A74">
        <w:rPr>
          <w:rFonts w:ascii="Times New Roman" w:hAnsi="Times New Roman" w:cs="Times New Roman"/>
          <w:sz w:val="24"/>
          <w:szCs w:val="24"/>
        </w:rPr>
        <w:t xml:space="preserve">, </w:t>
      </w:r>
      <w:r w:rsidRPr="00E22A74">
        <w:rPr>
          <w:rFonts w:ascii="Times New Roman" w:hAnsi="Times New Roman" w:cs="Times New Roman"/>
          <w:bCs/>
          <w:iCs/>
          <w:sz w:val="24"/>
          <w:szCs w:val="24"/>
        </w:rPr>
        <w:t>opiniowanie proponowanych przez ministr</w:t>
      </w:r>
      <w:r w:rsidR="002E5817" w:rsidRPr="00E22A74">
        <w:rPr>
          <w:rFonts w:ascii="Times New Roman" w:hAnsi="Times New Roman" w:cs="Times New Roman"/>
          <w:bCs/>
          <w:iCs/>
          <w:sz w:val="24"/>
          <w:szCs w:val="24"/>
        </w:rPr>
        <w:t>a właściwego do spraw pracy priorytetów</w:t>
      </w:r>
      <w:r w:rsidR="000E32A9" w:rsidRPr="00E22A74">
        <w:rPr>
          <w:rFonts w:ascii="Times New Roman" w:hAnsi="Times New Roman" w:cs="Times New Roman"/>
          <w:bCs/>
          <w:iCs/>
          <w:sz w:val="24"/>
          <w:szCs w:val="24"/>
        </w:rPr>
        <w:t xml:space="preserve"> wydatkowania</w:t>
      </w:r>
      <w:r w:rsidR="002E5817" w:rsidRPr="00E22A74">
        <w:rPr>
          <w:rFonts w:ascii="Times New Roman" w:hAnsi="Times New Roman" w:cs="Times New Roman"/>
          <w:bCs/>
          <w:iCs/>
          <w:sz w:val="24"/>
          <w:szCs w:val="24"/>
        </w:rPr>
        <w:t xml:space="preserve"> </w:t>
      </w:r>
      <w:r w:rsidRPr="00E22A74">
        <w:rPr>
          <w:rFonts w:ascii="Times New Roman" w:hAnsi="Times New Roman" w:cs="Times New Roman"/>
          <w:bCs/>
          <w:iCs/>
          <w:sz w:val="24"/>
          <w:szCs w:val="24"/>
        </w:rPr>
        <w:t xml:space="preserve">środków </w:t>
      </w:r>
      <w:r w:rsidR="003660CF" w:rsidRPr="00E22A74">
        <w:rPr>
          <w:rFonts w:ascii="Times New Roman" w:hAnsi="Times New Roman" w:cs="Times New Roman"/>
          <w:bCs/>
          <w:iCs/>
          <w:sz w:val="24"/>
          <w:szCs w:val="24"/>
        </w:rPr>
        <w:t>Krajowego Funduszu Szkoleniowego (</w:t>
      </w:r>
      <w:r w:rsidRPr="00E22A74">
        <w:rPr>
          <w:rFonts w:ascii="Times New Roman" w:hAnsi="Times New Roman" w:cs="Times New Roman"/>
          <w:bCs/>
          <w:iCs/>
          <w:sz w:val="24"/>
          <w:szCs w:val="24"/>
        </w:rPr>
        <w:t>KFS</w:t>
      </w:r>
      <w:r w:rsidR="003660CF" w:rsidRPr="00E22A74">
        <w:rPr>
          <w:rFonts w:ascii="Times New Roman" w:hAnsi="Times New Roman" w:cs="Times New Roman"/>
          <w:bCs/>
          <w:iCs/>
          <w:sz w:val="24"/>
          <w:szCs w:val="24"/>
        </w:rPr>
        <w:t>)</w:t>
      </w:r>
      <w:r w:rsidR="008D054B" w:rsidRPr="00E22A74">
        <w:rPr>
          <w:rFonts w:ascii="Times New Roman" w:hAnsi="Times New Roman" w:cs="Times New Roman"/>
          <w:bCs/>
          <w:iCs/>
          <w:sz w:val="24"/>
          <w:szCs w:val="24"/>
        </w:rPr>
        <w:t>.</w:t>
      </w:r>
      <w:r w:rsidRPr="00E22A74">
        <w:rPr>
          <w:rFonts w:ascii="Times New Roman" w:hAnsi="Times New Roman" w:cs="Times New Roman"/>
          <w:bCs/>
          <w:iCs/>
          <w:sz w:val="24"/>
          <w:szCs w:val="24"/>
        </w:rPr>
        <w:t xml:space="preserve"> </w:t>
      </w:r>
    </w:p>
    <w:p w14:paraId="2C8AA7D3" w14:textId="13A05EF8" w:rsidR="000E2B2E" w:rsidRPr="00E22A74" w:rsidRDefault="000E2B2E"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 xml:space="preserve">Do zakresu działania wojewódzkich rad rynku pracy należy </w:t>
      </w:r>
      <w:r w:rsidR="002E5817" w:rsidRPr="00E22A74">
        <w:rPr>
          <w:rFonts w:ascii="Times New Roman" w:hAnsi="Times New Roman" w:cs="Times New Roman"/>
          <w:sz w:val="24"/>
          <w:szCs w:val="24"/>
        </w:rPr>
        <w:t>m.in.</w:t>
      </w:r>
      <w:r w:rsidR="00A75EA3" w:rsidRPr="00E22A74">
        <w:rPr>
          <w:rFonts w:ascii="Times New Roman" w:hAnsi="Times New Roman" w:cs="Times New Roman"/>
          <w:sz w:val="24"/>
          <w:szCs w:val="24"/>
        </w:rPr>
        <w:t xml:space="preserve"> opiniowanie kryteriów podziału środków Funduszu Pracy </w:t>
      </w:r>
      <w:r w:rsidR="000E32A9" w:rsidRPr="00E22A74">
        <w:rPr>
          <w:rFonts w:ascii="Times New Roman" w:hAnsi="Times New Roman" w:cs="Times New Roman"/>
          <w:sz w:val="24"/>
          <w:szCs w:val="24"/>
        </w:rPr>
        <w:t xml:space="preserve">przeznaczonych </w:t>
      </w:r>
      <w:r w:rsidR="00A75EA3" w:rsidRPr="00E22A74">
        <w:rPr>
          <w:rFonts w:ascii="Times New Roman" w:hAnsi="Times New Roman" w:cs="Times New Roman"/>
          <w:sz w:val="24"/>
          <w:szCs w:val="24"/>
        </w:rPr>
        <w:t>dla powiatowych urzędów pracy danego województwa na finansowanie form pomocy i kosztów funkcjonowania oraz opiniowanie opracowanych przez wojewódzkie urzędy pracy propozycji przeznaczenia środków Funduszu Pracy na realizację projektów EFS i sprawozdań z ich wykorzystania, składanie wniosków i wydawanie opinii w sprawach dotyczących kierunków kształcenia, szkolenia zawodowego oraz zatrudnienia w województwie, ocenianie okresowych sprawozdań z działalności wojewódzkich urzędów pracy oraz przedstawianie Radzie Rynku Pracy okresowych sprawozdań z działań wojewódzkich rad rynku pracy, opiniowanie wniosków o odwołanie dyrektora wojewódzkiego urzędu pracy, opiniowanie priorytetów wydatkowania środków KFS</w:t>
      </w:r>
      <w:r w:rsidR="005102A1" w:rsidRPr="00E22A74">
        <w:rPr>
          <w:rFonts w:ascii="Times New Roman" w:hAnsi="Times New Roman" w:cs="Times New Roman"/>
          <w:sz w:val="24"/>
          <w:szCs w:val="24"/>
        </w:rPr>
        <w:t xml:space="preserve"> przygotowanych przez wojewódzki urząd pracy.</w:t>
      </w:r>
      <w:r w:rsidR="00A75EA3" w:rsidRPr="00E22A74">
        <w:rPr>
          <w:rFonts w:ascii="Times New Roman" w:hAnsi="Times New Roman" w:cs="Times New Roman"/>
          <w:sz w:val="24"/>
          <w:szCs w:val="24"/>
        </w:rPr>
        <w:t xml:space="preserve"> </w:t>
      </w:r>
    </w:p>
    <w:p w14:paraId="5E551B9F" w14:textId="0A6806DF" w:rsidR="0083493A" w:rsidRPr="00E22A74" w:rsidRDefault="0083493A"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Do zakresu działania powiatowych rad rynku pracy należy </w:t>
      </w:r>
      <w:r w:rsidR="002E5817" w:rsidRPr="00E22A74">
        <w:rPr>
          <w:rFonts w:ascii="Times New Roman" w:hAnsi="Times New Roman" w:cs="Times New Roman"/>
          <w:sz w:val="24"/>
          <w:szCs w:val="24"/>
        </w:rPr>
        <w:t xml:space="preserve">m.in. </w:t>
      </w:r>
      <w:r w:rsidRPr="00E22A74">
        <w:rPr>
          <w:rFonts w:ascii="Times New Roman" w:hAnsi="Times New Roman" w:cs="Times New Roman"/>
          <w:sz w:val="24"/>
          <w:szCs w:val="24"/>
        </w:rPr>
        <w:t>ocena racjonalności gospodarki środkami Funduszu Pracy, składanie wniosków i wydawanie opinii w sprawach dotyczących kierunków kształcenia, szkolenia zawodowego oraz zatrudnienia w powiecie</w:t>
      </w:r>
      <w:r w:rsidR="005102A1" w:rsidRPr="00E22A74">
        <w:rPr>
          <w:rFonts w:ascii="Times New Roman" w:hAnsi="Times New Roman" w:cs="Times New Roman"/>
          <w:sz w:val="24"/>
          <w:szCs w:val="24"/>
        </w:rPr>
        <w:t xml:space="preserve"> (również opiniowanie priorytetu wydatkowania KFS przygotowanego przez powiatowy urząd pracy),</w:t>
      </w:r>
      <w:r w:rsidR="00A021B9" w:rsidRPr="00E22A74">
        <w:rPr>
          <w:rFonts w:ascii="Times New Roman" w:hAnsi="Times New Roman" w:cs="Times New Roman"/>
          <w:sz w:val="24"/>
          <w:szCs w:val="24"/>
        </w:rPr>
        <w:t xml:space="preserve"> a także </w:t>
      </w:r>
      <w:r w:rsidRPr="00E22A74">
        <w:rPr>
          <w:rFonts w:ascii="Times New Roman" w:hAnsi="Times New Roman" w:cs="Times New Roman"/>
          <w:sz w:val="24"/>
          <w:szCs w:val="24"/>
        </w:rPr>
        <w:t>ocenianie okresowych sprawozdań z działalności powiatowych urzędów pracy</w:t>
      </w:r>
      <w:r w:rsidR="00B77CC6" w:rsidRPr="00E22A74">
        <w:rPr>
          <w:rFonts w:ascii="Times New Roman" w:hAnsi="Times New Roman" w:cs="Times New Roman"/>
          <w:sz w:val="24"/>
          <w:szCs w:val="24"/>
        </w:rPr>
        <w:t xml:space="preserve"> oraz przedstawianie </w:t>
      </w:r>
      <w:r w:rsidR="00C25C23" w:rsidRPr="00E22A74">
        <w:rPr>
          <w:rFonts w:ascii="Times New Roman" w:hAnsi="Times New Roman" w:cs="Times New Roman"/>
          <w:sz w:val="24"/>
          <w:szCs w:val="24"/>
        </w:rPr>
        <w:t>wojewódzkiej radzie</w:t>
      </w:r>
      <w:r w:rsidR="00B77CC6" w:rsidRPr="00E22A74">
        <w:rPr>
          <w:rFonts w:ascii="Times New Roman" w:hAnsi="Times New Roman" w:cs="Times New Roman"/>
          <w:sz w:val="24"/>
          <w:szCs w:val="24"/>
        </w:rPr>
        <w:t xml:space="preserve"> </w:t>
      </w:r>
      <w:r w:rsidR="00C25C23" w:rsidRPr="00E22A74">
        <w:rPr>
          <w:rFonts w:ascii="Times New Roman" w:hAnsi="Times New Roman" w:cs="Times New Roman"/>
          <w:sz w:val="24"/>
          <w:szCs w:val="24"/>
        </w:rPr>
        <w:t>r</w:t>
      </w:r>
      <w:r w:rsidR="00B77CC6" w:rsidRPr="00E22A74">
        <w:rPr>
          <w:rFonts w:ascii="Times New Roman" w:hAnsi="Times New Roman" w:cs="Times New Roman"/>
          <w:sz w:val="24"/>
          <w:szCs w:val="24"/>
        </w:rPr>
        <w:t xml:space="preserve">ynku </w:t>
      </w:r>
      <w:r w:rsidR="00C25C23" w:rsidRPr="00E22A74">
        <w:rPr>
          <w:rFonts w:ascii="Times New Roman" w:hAnsi="Times New Roman" w:cs="Times New Roman"/>
          <w:sz w:val="24"/>
          <w:szCs w:val="24"/>
        </w:rPr>
        <w:t>p</w:t>
      </w:r>
      <w:r w:rsidR="00B77CC6" w:rsidRPr="00E22A74">
        <w:rPr>
          <w:rFonts w:ascii="Times New Roman" w:hAnsi="Times New Roman" w:cs="Times New Roman"/>
          <w:sz w:val="24"/>
          <w:szCs w:val="24"/>
        </w:rPr>
        <w:t>racy okresowych sprawozdań z działań powiatowych rad rynku pracy</w:t>
      </w:r>
      <w:r w:rsidR="00110396" w:rsidRPr="00E22A74">
        <w:rPr>
          <w:rFonts w:ascii="Times New Roman" w:hAnsi="Times New Roman" w:cs="Times New Roman"/>
          <w:sz w:val="24"/>
          <w:szCs w:val="24"/>
        </w:rPr>
        <w:t>.</w:t>
      </w:r>
    </w:p>
    <w:p w14:paraId="02119807" w14:textId="0793FB22" w:rsidR="0083493A" w:rsidRPr="00E22A74" w:rsidRDefault="003A35B2"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celu zwiększenia sprawności funkcjonowania wojewódzkich i powiatowych rad rynku pracy doprecyzowano ich skład poprzez określenie liczby społeczno-zawodowych organizacji rolników (jeden), związków zawodowych rolników indywidualnych (jeden), izb r</w:t>
      </w:r>
      <w:r w:rsidR="00532AAA" w:rsidRPr="00E22A74">
        <w:rPr>
          <w:rFonts w:ascii="Times New Roman" w:hAnsi="Times New Roman" w:cs="Times New Roman"/>
          <w:sz w:val="24"/>
          <w:szCs w:val="24"/>
        </w:rPr>
        <w:t>olniczych (jeden), oraz włączenie</w:t>
      </w:r>
      <w:r w:rsidRPr="00E22A74">
        <w:rPr>
          <w:rFonts w:ascii="Times New Roman" w:hAnsi="Times New Roman" w:cs="Times New Roman"/>
          <w:sz w:val="24"/>
          <w:szCs w:val="24"/>
        </w:rPr>
        <w:t xml:space="preserve"> </w:t>
      </w:r>
      <w:r w:rsidR="00532AAA" w:rsidRPr="00E22A74">
        <w:rPr>
          <w:rFonts w:ascii="Times New Roman" w:hAnsi="Times New Roman" w:cs="Times New Roman"/>
          <w:sz w:val="24"/>
          <w:szCs w:val="24"/>
        </w:rPr>
        <w:t xml:space="preserve">do ich składu </w:t>
      </w:r>
      <w:r w:rsidRPr="00E22A74">
        <w:rPr>
          <w:rFonts w:ascii="Times New Roman" w:hAnsi="Times New Roman" w:cs="Times New Roman"/>
          <w:sz w:val="24"/>
          <w:szCs w:val="24"/>
        </w:rPr>
        <w:t xml:space="preserve">przedstawiciela </w:t>
      </w:r>
      <w:r w:rsidR="00630171" w:rsidRPr="00E22A74">
        <w:rPr>
          <w:rFonts w:ascii="Times New Roman" w:hAnsi="Times New Roman" w:cs="Times New Roman"/>
          <w:sz w:val="24"/>
          <w:szCs w:val="24"/>
        </w:rPr>
        <w:t xml:space="preserve">wojewody, trzech radnych </w:t>
      </w:r>
      <w:r w:rsidRPr="00E22A74">
        <w:rPr>
          <w:rFonts w:ascii="Times New Roman" w:hAnsi="Times New Roman" w:cs="Times New Roman"/>
          <w:sz w:val="24"/>
          <w:szCs w:val="24"/>
        </w:rPr>
        <w:t>sejmiku województwa</w:t>
      </w:r>
      <w:r w:rsidR="00532AAA" w:rsidRPr="00E22A74">
        <w:rPr>
          <w:rFonts w:ascii="Times New Roman" w:hAnsi="Times New Roman" w:cs="Times New Roman"/>
          <w:sz w:val="24"/>
          <w:szCs w:val="24"/>
        </w:rPr>
        <w:t xml:space="preserve"> (do wojewódzkiej rady rynku pracy)</w:t>
      </w:r>
      <w:r w:rsidRPr="00E22A74">
        <w:rPr>
          <w:rFonts w:ascii="Times New Roman" w:hAnsi="Times New Roman" w:cs="Times New Roman"/>
          <w:sz w:val="24"/>
          <w:szCs w:val="24"/>
        </w:rPr>
        <w:t xml:space="preserve"> </w:t>
      </w:r>
      <w:r w:rsidR="00532AAA" w:rsidRPr="00E22A74">
        <w:rPr>
          <w:rFonts w:ascii="Times New Roman" w:hAnsi="Times New Roman" w:cs="Times New Roman"/>
          <w:sz w:val="24"/>
          <w:szCs w:val="24"/>
        </w:rPr>
        <w:t>i</w:t>
      </w:r>
      <w:r w:rsidRPr="00E22A74">
        <w:rPr>
          <w:rFonts w:ascii="Times New Roman" w:hAnsi="Times New Roman" w:cs="Times New Roman"/>
          <w:sz w:val="24"/>
          <w:szCs w:val="24"/>
        </w:rPr>
        <w:t xml:space="preserve"> trzech radnych rady powiatu</w:t>
      </w:r>
      <w:r w:rsidR="00BB26B8" w:rsidRPr="00E22A74">
        <w:rPr>
          <w:rFonts w:ascii="Times New Roman" w:hAnsi="Times New Roman" w:cs="Times New Roman"/>
          <w:sz w:val="24"/>
          <w:szCs w:val="24"/>
        </w:rPr>
        <w:t xml:space="preserve"> </w:t>
      </w:r>
      <w:r w:rsidR="00532AAA" w:rsidRPr="00E22A74">
        <w:rPr>
          <w:rFonts w:ascii="Times New Roman" w:hAnsi="Times New Roman" w:cs="Times New Roman"/>
          <w:sz w:val="24"/>
          <w:szCs w:val="24"/>
        </w:rPr>
        <w:t>(do powiatowej rady rynku pracy)</w:t>
      </w:r>
      <w:r w:rsidRPr="00E22A74">
        <w:rPr>
          <w:rFonts w:ascii="Times New Roman" w:hAnsi="Times New Roman" w:cs="Times New Roman"/>
          <w:sz w:val="24"/>
          <w:szCs w:val="24"/>
        </w:rPr>
        <w:t>.</w:t>
      </w:r>
    </w:p>
    <w:p w14:paraId="78020248" w14:textId="5F443EFF" w:rsidR="00872A44" w:rsidRPr="00E22A74" w:rsidRDefault="00170E09">
      <w:pPr>
        <w:pStyle w:val="ARTartustawynprozporzdzenia"/>
        <w:spacing w:before="0"/>
        <w:ind w:firstLine="0"/>
        <w:rPr>
          <w:rFonts w:ascii="Times New Roman" w:hAnsi="Times New Roman" w:cs="Times New Roman"/>
          <w:szCs w:val="24"/>
        </w:rPr>
      </w:pPr>
      <w:r w:rsidRPr="00E22A74">
        <w:rPr>
          <w:rFonts w:ascii="Times New Roman" w:hAnsi="Times New Roman" w:cs="Times New Roman"/>
          <w:szCs w:val="24"/>
        </w:rPr>
        <w:t xml:space="preserve">Zachowany został okres kadencji rad rynku pracy tj. 4 lata. </w:t>
      </w:r>
      <w:r w:rsidR="00872A44" w:rsidRPr="00E22A74">
        <w:rPr>
          <w:rFonts w:ascii="Times New Roman" w:hAnsi="Times New Roman" w:cs="Times New Roman"/>
          <w:szCs w:val="24"/>
        </w:rPr>
        <w:t xml:space="preserve">W miejsce dotychczasowego przewodniczącego </w:t>
      </w:r>
      <w:r w:rsidRPr="00E22A74">
        <w:rPr>
          <w:rFonts w:ascii="Times New Roman" w:hAnsi="Times New Roman" w:cs="Times New Roman"/>
          <w:szCs w:val="24"/>
        </w:rPr>
        <w:t>R</w:t>
      </w:r>
      <w:r w:rsidR="00872A44" w:rsidRPr="00E22A74">
        <w:rPr>
          <w:rFonts w:ascii="Times New Roman" w:hAnsi="Times New Roman" w:cs="Times New Roman"/>
          <w:szCs w:val="24"/>
        </w:rPr>
        <w:t xml:space="preserve">ady </w:t>
      </w:r>
      <w:r w:rsidRPr="00E22A74">
        <w:rPr>
          <w:rFonts w:ascii="Times New Roman" w:hAnsi="Times New Roman" w:cs="Times New Roman"/>
          <w:szCs w:val="24"/>
        </w:rPr>
        <w:t>R</w:t>
      </w:r>
      <w:r w:rsidR="00872A44" w:rsidRPr="00E22A74">
        <w:rPr>
          <w:rFonts w:ascii="Times New Roman" w:hAnsi="Times New Roman" w:cs="Times New Roman"/>
          <w:szCs w:val="24"/>
        </w:rPr>
        <w:t xml:space="preserve">ynku </w:t>
      </w:r>
      <w:r w:rsidRPr="00E22A74">
        <w:rPr>
          <w:rFonts w:ascii="Times New Roman" w:hAnsi="Times New Roman" w:cs="Times New Roman"/>
          <w:szCs w:val="24"/>
        </w:rPr>
        <w:t>P</w:t>
      </w:r>
      <w:r w:rsidR="00872A44" w:rsidRPr="00E22A74">
        <w:rPr>
          <w:rFonts w:ascii="Times New Roman" w:hAnsi="Times New Roman" w:cs="Times New Roman"/>
          <w:szCs w:val="24"/>
        </w:rPr>
        <w:t>racy, który był wybierany spośród wszystkich członków rady, wprowadzono przepis, na podstawie którego:</w:t>
      </w:r>
    </w:p>
    <w:p w14:paraId="001E77C7" w14:textId="77777777" w:rsidR="00872A44" w:rsidRPr="00E22A74" w:rsidRDefault="00872A44">
      <w:pPr>
        <w:pStyle w:val="ARTartustawynprozporzdzenia"/>
        <w:numPr>
          <w:ilvl w:val="0"/>
          <w:numId w:val="57"/>
        </w:numPr>
        <w:spacing w:before="0"/>
        <w:rPr>
          <w:rFonts w:ascii="Times New Roman" w:hAnsi="Times New Roman"/>
        </w:rPr>
      </w:pPr>
      <w:r w:rsidRPr="00E22A74">
        <w:rPr>
          <w:rFonts w:ascii="Times New Roman" w:hAnsi="Times New Roman"/>
        </w:rPr>
        <w:t>przewodniczącym Rady Rynku Pracy jest minister właściwy do spraw pracy,</w:t>
      </w:r>
    </w:p>
    <w:p w14:paraId="2BE5BBD3" w14:textId="27CD551E" w:rsidR="00872A44" w:rsidRPr="00E22A74" w:rsidRDefault="00872A44">
      <w:pPr>
        <w:pStyle w:val="ARTartustawynprozporzdzenia"/>
        <w:numPr>
          <w:ilvl w:val="0"/>
          <w:numId w:val="57"/>
        </w:numPr>
        <w:spacing w:before="0"/>
        <w:rPr>
          <w:rFonts w:ascii="Times New Roman" w:hAnsi="Times New Roman"/>
        </w:rPr>
      </w:pPr>
      <w:r w:rsidRPr="00E22A74">
        <w:rPr>
          <w:rFonts w:ascii="Times New Roman" w:hAnsi="Times New Roman"/>
        </w:rPr>
        <w:t xml:space="preserve">przewodniczący wojewódzkiej rady rynku pracy oraz przewodniczący powiatowej rady rynku pracy są wybierani rotacyjnie, co pozwoli na </w:t>
      </w:r>
      <w:r w:rsidRPr="00E22A74">
        <w:rPr>
          <w:rFonts w:ascii="Times New Roman" w:hAnsi="Times New Roman" w:cs="Times New Roman"/>
          <w:szCs w:val="24"/>
        </w:rPr>
        <w:t xml:space="preserve">przewodniczenia radom </w:t>
      </w:r>
      <w:r w:rsidRPr="00E22A74">
        <w:rPr>
          <w:rFonts w:ascii="Times New Roman" w:hAnsi="Times New Roman"/>
        </w:rPr>
        <w:t xml:space="preserve">członkom reprezentującym stronę rządową, samorządową, pracodawców i związki zawodowe. Tym samym zostaną uwzględnione postulaty zgłaszane w trakcie uzgodnień projektu ustawy o </w:t>
      </w:r>
      <w:r w:rsidR="007C7F2E" w:rsidRPr="00E22A74">
        <w:rPr>
          <w:rFonts w:ascii="Times New Roman" w:hAnsi="Times New Roman"/>
        </w:rPr>
        <w:t>aktywności zawodowej</w:t>
      </w:r>
      <w:r w:rsidRPr="00E22A74">
        <w:rPr>
          <w:rFonts w:ascii="Times New Roman" w:hAnsi="Times New Roman"/>
        </w:rPr>
        <w:t xml:space="preserve">. </w:t>
      </w:r>
    </w:p>
    <w:p w14:paraId="27635FC7" w14:textId="5D51540A" w:rsidR="00872A44" w:rsidRPr="00E22A74" w:rsidRDefault="00872A44">
      <w:pPr>
        <w:pStyle w:val="ARTartustawynprozporzdzenia"/>
        <w:ind w:firstLine="0"/>
        <w:rPr>
          <w:rFonts w:ascii="Times New Roman" w:hAnsi="Times New Roman" w:cs="Times New Roman"/>
          <w:strike/>
          <w:szCs w:val="24"/>
        </w:rPr>
      </w:pPr>
      <w:r w:rsidRPr="00E22A74">
        <w:rPr>
          <w:rFonts w:ascii="Times New Roman" w:hAnsi="Times New Roman" w:cs="Times New Roman"/>
          <w:szCs w:val="24"/>
        </w:rPr>
        <w:t xml:space="preserve">Zróżnicowanie w przewodniczeniu obradom rad rynku pracy wynika z konieczności zapewnienia obecności przewodniczących rad rynku pracy we wszystkich posiedzeniach rad rynku pracy. Z </w:t>
      </w:r>
      <w:r w:rsidRPr="00E22A74">
        <w:rPr>
          <w:rFonts w:ascii="Times New Roman" w:hAnsi="Times New Roman" w:cs="Times New Roman"/>
          <w:szCs w:val="24"/>
        </w:rPr>
        <w:lastRenderedPageBreak/>
        <w:t xml:space="preserve">informacji napływających z samorządów województw i powiatów wynika, iż marszałkowie województw i starostowie powiatów nie mogliby uczestniczyć we wszystkich posiedzeniach. </w:t>
      </w:r>
    </w:p>
    <w:p w14:paraId="2A5E1A27" w14:textId="77777777" w:rsidR="00872A44" w:rsidRPr="00E22A74" w:rsidRDefault="00872A44">
      <w:pPr>
        <w:pStyle w:val="USTustnpkodeksu"/>
        <w:ind w:firstLine="0"/>
        <w:rPr>
          <w:rFonts w:ascii="Times New Roman" w:hAnsi="Times New Roman" w:cs="Times New Roman"/>
          <w:bCs w:val="0"/>
          <w:szCs w:val="24"/>
        </w:rPr>
      </w:pPr>
      <w:r w:rsidRPr="00E22A74">
        <w:rPr>
          <w:rFonts w:ascii="Times New Roman" w:hAnsi="Times New Roman" w:cs="Times New Roman"/>
          <w:bCs w:val="0"/>
          <w:szCs w:val="24"/>
        </w:rPr>
        <w:t>Wprowadzono limitowanie wysokości kosztów szkoleń finansowanych z Funduszu Pracy. Maksymalny koszt ponoszony na szkolenie na jed</w:t>
      </w:r>
      <w:r w:rsidR="00431245" w:rsidRPr="00E22A74">
        <w:rPr>
          <w:rFonts w:ascii="Times New Roman" w:hAnsi="Times New Roman" w:cs="Times New Roman"/>
          <w:bCs w:val="0"/>
          <w:szCs w:val="24"/>
        </w:rPr>
        <w:t xml:space="preserve">nego członka rady rynku pracy w </w:t>
      </w:r>
      <w:r w:rsidRPr="00E22A74">
        <w:rPr>
          <w:rFonts w:ascii="Times New Roman" w:hAnsi="Times New Roman" w:cs="Times New Roman"/>
          <w:bCs w:val="0"/>
          <w:szCs w:val="24"/>
        </w:rPr>
        <w:t>roku budżetowym, nie może przekroczyć 100% przeciętnego wynagrodzenia.</w:t>
      </w:r>
    </w:p>
    <w:p w14:paraId="70B471A8" w14:textId="77777777" w:rsidR="00B43FB2" w:rsidRPr="00E22A74" w:rsidRDefault="00B43FB2" w:rsidP="00856E40">
      <w:pPr>
        <w:rPr>
          <w:lang w:eastAsia="pl-PL"/>
        </w:rPr>
      </w:pPr>
      <w:bookmarkStart w:id="14" w:name="_Toc517171728"/>
      <w:bookmarkStart w:id="15" w:name="_Toc531192472"/>
    </w:p>
    <w:p w14:paraId="1464FE91" w14:textId="773A9085" w:rsidR="00956ED5" w:rsidRPr="00E22A74" w:rsidRDefault="00956ED5" w:rsidP="00642578">
      <w:pPr>
        <w:pStyle w:val="Nagwek2"/>
        <w:numPr>
          <w:ilvl w:val="1"/>
          <w:numId w:val="50"/>
        </w:numPr>
        <w:spacing w:after="0"/>
        <w:rPr>
          <w:rFonts w:cs="Times New Roman"/>
          <w:szCs w:val="24"/>
          <w:u w:val="none"/>
          <w:lang w:eastAsia="pl-PL"/>
        </w:rPr>
      </w:pPr>
      <w:r w:rsidRPr="00E22A74">
        <w:rPr>
          <w:rFonts w:cs="Times New Roman"/>
          <w:szCs w:val="24"/>
          <w:u w:val="none"/>
          <w:lang w:eastAsia="pl-PL"/>
        </w:rPr>
        <w:t>Klasyfikacja zawodów i specjalności na potrzeby rynku pracy</w:t>
      </w:r>
      <w:bookmarkEnd w:id="14"/>
      <w:bookmarkEnd w:id="15"/>
    </w:p>
    <w:p w14:paraId="0186C803" w14:textId="77777777" w:rsidR="00956ED5" w:rsidRPr="00E22A74" w:rsidRDefault="00956ED5"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Wprowadzono definicję klasyfikacji zawodów i specjalności na potrzeby rynku pracy w celu lepszego poinformowania użytkowników o zakresie oraz zasadach konstruowania klasyfikacji </w:t>
      </w:r>
      <w:r w:rsidRPr="00E22A74">
        <w:rPr>
          <w:rFonts w:ascii="Times New Roman" w:hAnsi="Times New Roman" w:cs="Times New Roman"/>
          <w:sz w:val="24"/>
          <w:szCs w:val="24"/>
        </w:rPr>
        <w:br/>
        <w:t>i uniknięcia nieuzasadnionych oczekiwań co do roli tego narzędzia.</w:t>
      </w:r>
    </w:p>
    <w:p w14:paraId="2AB3CB92" w14:textId="77777777" w:rsidR="00956ED5" w:rsidRPr="00E22A74" w:rsidRDefault="00956ED5"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Rozwinięto przepisy dotyczące klasyfikacji zawodów i specjalności na potrzeby rynku pracy </w:t>
      </w:r>
      <w:r w:rsidRPr="00E22A74">
        <w:rPr>
          <w:rFonts w:ascii="Times New Roman" w:hAnsi="Times New Roman" w:cs="Times New Roman"/>
          <w:sz w:val="24"/>
          <w:szCs w:val="24"/>
        </w:rPr>
        <w:br/>
        <w:t xml:space="preserve">w celu doprecyzowania jej istoty i funkcji oraz wskazania procedur wprowadzania zmian </w:t>
      </w:r>
      <w:r w:rsidRPr="00E22A74">
        <w:rPr>
          <w:rFonts w:ascii="Times New Roman" w:hAnsi="Times New Roman" w:cs="Times New Roman"/>
          <w:sz w:val="24"/>
          <w:szCs w:val="24"/>
        </w:rPr>
        <w:br/>
        <w:t xml:space="preserve">w ewidencji zawodów. </w:t>
      </w:r>
    </w:p>
    <w:p w14:paraId="4E956785" w14:textId="77777777" w:rsidR="00956ED5" w:rsidRPr="00E22A74" w:rsidRDefault="00956ED5"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Zaproponowano zmianę formy ogłaszania klasyfikacji zawodów i specjalności. Zamiast obecnie obowiązującej formy rozporządzenia przewidziano obwieszczenie – aby umożliwić sz</w:t>
      </w:r>
      <w:r w:rsidR="0050749C" w:rsidRPr="00E22A74">
        <w:rPr>
          <w:rFonts w:ascii="Times New Roman" w:hAnsi="Times New Roman" w:cs="Times New Roman"/>
          <w:sz w:val="24"/>
          <w:szCs w:val="24"/>
        </w:rPr>
        <w:t>ybszą aktualizację klasyfikacji</w:t>
      </w:r>
      <w:r w:rsidRPr="00E22A74">
        <w:rPr>
          <w:rFonts w:ascii="Times New Roman" w:hAnsi="Times New Roman" w:cs="Times New Roman"/>
          <w:sz w:val="24"/>
          <w:szCs w:val="24"/>
        </w:rPr>
        <w:t xml:space="preserve"> w odpowiedzi na bardzo dynamicznie zmieniający się rynek pracy. </w:t>
      </w:r>
    </w:p>
    <w:p w14:paraId="54B14998" w14:textId="77777777" w:rsidR="00956ED5" w:rsidRPr="00E22A74" w:rsidRDefault="00956ED5"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Mając na względzie potrzeby informacyjne różnych grup użytkowników klasyfikacji zawodów oraz zapewnienie transparentności procedur:</w:t>
      </w:r>
    </w:p>
    <w:p w14:paraId="30614082" w14:textId="523A528B" w:rsidR="00956ED5" w:rsidRPr="00760102" w:rsidRDefault="006E361C" w:rsidP="00760102">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760102">
        <w:rPr>
          <w:rFonts w:ascii="Times New Roman" w:hAnsi="Times New Roman" w:cs="Times New Roman"/>
          <w:color w:val="000000"/>
          <w:sz w:val="24"/>
          <w:szCs w:val="24"/>
        </w:rPr>
        <w:t xml:space="preserve">obwieszczenie </w:t>
      </w:r>
      <w:r w:rsidRPr="00760102">
        <w:rPr>
          <w:rFonts w:ascii="Times New Roman" w:hAnsi="Times New Roman" w:cs="Times New Roman"/>
          <w:b/>
          <w:bCs/>
          <w:color w:val="000000"/>
          <w:sz w:val="24"/>
          <w:szCs w:val="24"/>
        </w:rPr>
        <w:t>-</w:t>
      </w:r>
      <w:r w:rsidRPr="00760102">
        <w:rPr>
          <w:rFonts w:ascii="Times New Roman" w:hAnsi="Times New Roman" w:cs="Times New Roman"/>
          <w:color w:val="000000"/>
          <w:sz w:val="24"/>
          <w:szCs w:val="24"/>
        </w:rPr>
        <w:t xml:space="preserve"> będzie zawierać klasyfikację zawodów i specjalności na potrzeby rynku pracy wraz z objaśnieniem do struktury klasyfikacji uwzględniającym zasady klasyfikowania zawodów i specjalności</w:t>
      </w:r>
      <w:r w:rsidR="0050749C" w:rsidRPr="00760102">
        <w:rPr>
          <w:rFonts w:ascii="Times New Roman" w:eastAsia="Times New Roman" w:hAnsi="Times New Roman" w:cs="Times New Roman"/>
          <w:sz w:val="24"/>
          <w:szCs w:val="24"/>
          <w:lang w:eastAsia="pl-PL"/>
        </w:rPr>
        <w:t>,</w:t>
      </w:r>
    </w:p>
    <w:p w14:paraId="1DF49179" w14:textId="4542A78F" w:rsidR="00956ED5" w:rsidRPr="00E22A74" w:rsidRDefault="00956ED5" w:rsidP="00996302">
      <w:pPr>
        <w:pStyle w:val="Akapitzlist"/>
        <w:numPr>
          <w:ilvl w:val="0"/>
          <w:numId w:val="1"/>
        </w:numPr>
        <w:spacing w:after="0" w:line="360" w:lineRule="auto"/>
        <w:contextualSpacing w:val="0"/>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wskazano wprost na zastosowania klasyfikacji w analizach i badaniach statystycznych</w:t>
      </w:r>
      <w:r w:rsidR="00942A99" w:rsidRPr="00E22A74">
        <w:rPr>
          <w:rFonts w:ascii="Times New Roman" w:eastAsia="Times New Roman" w:hAnsi="Times New Roman" w:cs="Times New Roman"/>
          <w:color w:val="00B0F0"/>
          <w:sz w:val="24"/>
          <w:szCs w:val="24"/>
          <w:lang w:eastAsia="pl-PL"/>
        </w:rPr>
        <w:t xml:space="preserve">, </w:t>
      </w:r>
      <w:r w:rsidRPr="00E22A74">
        <w:rPr>
          <w:rFonts w:ascii="Times New Roman" w:eastAsia="Times New Roman" w:hAnsi="Times New Roman" w:cs="Times New Roman"/>
          <w:sz w:val="24"/>
          <w:szCs w:val="24"/>
          <w:lang w:eastAsia="pl-PL"/>
        </w:rPr>
        <w:t>oraz pr</w:t>
      </w:r>
      <w:r w:rsidR="0050749C" w:rsidRPr="00E22A74">
        <w:rPr>
          <w:rFonts w:ascii="Times New Roman" w:eastAsia="Times New Roman" w:hAnsi="Times New Roman" w:cs="Times New Roman"/>
          <w:sz w:val="24"/>
          <w:szCs w:val="24"/>
          <w:lang w:eastAsia="pl-PL"/>
        </w:rPr>
        <w:t>zy realizacji usług rynku pracy,</w:t>
      </w:r>
    </w:p>
    <w:p w14:paraId="4A7D850E" w14:textId="77777777" w:rsidR="00956ED5" w:rsidRPr="00E22A74" w:rsidRDefault="00956ED5" w:rsidP="00996302">
      <w:pPr>
        <w:pStyle w:val="Akapitzlist"/>
        <w:widowControl w:val="0"/>
        <w:numPr>
          <w:ilvl w:val="0"/>
          <w:numId w:val="1"/>
        </w:numPr>
        <w:autoSpaceDE w:val="0"/>
        <w:autoSpaceDN w:val="0"/>
        <w:adjustRightInd w:val="0"/>
        <w:spacing w:after="0" w:line="360" w:lineRule="auto"/>
        <w:contextualSpacing w:val="0"/>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wskazano podmioty, które mogą wnioskować o wpr</w:t>
      </w:r>
      <w:r w:rsidR="0050749C" w:rsidRPr="00E22A74">
        <w:rPr>
          <w:rFonts w:ascii="Times New Roman" w:eastAsia="Calibri" w:hAnsi="Times New Roman" w:cs="Times New Roman"/>
          <w:sz w:val="24"/>
          <w:szCs w:val="24"/>
        </w:rPr>
        <w:t>owadzenie zmian do klasyfikacji.</w:t>
      </w:r>
    </w:p>
    <w:p w14:paraId="4C664978" w14:textId="3BA98DFD" w:rsidR="00956ED5" w:rsidRPr="00E22A74" w:rsidRDefault="00956ED5" w:rsidP="00E4316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Tak jak dotychczas, na stron</w:t>
      </w:r>
      <w:r w:rsidR="004C3FA4" w:rsidRPr="00E22A74">
        <w:rPr>
          <w:rFonts w:ascii="Times New Roman" w:eastAsia="Calibri" w:hAnsi="Times New Roman" w:cs="Times New Roman"/>
          <w:sz w:val="24"/>
          <w:szCs w:val="24"/>
        </w:rPr>
        <w:t>ie</w:t>
      </w:r>
      <w:r w:rsidRPr="00E22A74">
        <w:rPr>
          <w:rFonts w:ascii="Times New Roman" w:eastAsia="Calibri" w:hAnsi="Times New Roman" w:cs="Times New Roman"/>
          <w:sz w:val="24"/>
          <w:szCs w:val="24"/>
        </w:rPr>
        <w:t xml:space="preserve"> internetow</w:t>
      </w:r>
      <w:r w:rsidR="004C3FA4" w:rsidRPr="00E22A74">
        <w:rPr>
          <w:rFonts w:ascii="Times New Roman" w:eastAsia="Calibri" w:hAnsi="Times New Roman" w:cs="Times New Roman"/>
          <w:sz w:val="24"/>
          <w:szCs w:val="24"/>
        </w:rPr>
        <w:t>ej</w:t>
      </w:r>
      <w:r w:rsidRPr="00E22A74">
        <w:rPr>
          <w:rFonts w:ascii="Times New Roman" w:eastAsia="Calibri" w:hAnsi="Times New Roman" w:cs="Times New Roman"/>
          <w:sz w:val="24"/>
          <w:szCs w:val="24"/>
        </w:rPr>
        <w:t xml:space="preserve"> </w:t>
      </w:r>
      <w:r w:rsidR="0050749C" w:rsidRPr="00E22A74">
        <w:rPr>
          <w:rFonts w:ascii="Times New Roman" w:eastAsia="Calibri" w:hAnsi="Times New Roman" w:cs="Times New Roman"/>
          <w:sz w:val="24"/>
          <w:szCs w:val="24"/>
        </w:rPr>
        <w:t xml:space="preserve">PSZ </w:t>
      </w:r>
      <w:r w:rsidRPr="00E22A74">
        <w:rPr>
          <w:rFonts w:ascii="Times New Roman" w:eastAsia="Calibri" w:hAnsi="Times New Roman" w:cs="Times New Roman"/>
          <w:sz w:val="24"/>
          <w:szCs w:val="24"/>
        </w:rPr>
        <w:t>przewidziano publikowanie materiałów dotyczących klasyfikacji. Umie</w:t>
      </w:r>
      <w:r w:rsidR="0050749C" w:rsidRPr="00E22A74">
        <w:rPr>
          <w:rFonts w:ascii="Times New Roman" w:eastAsia="Calibri" w:hAnsi="Times New Roman" w:cs="Times New Roman"/>
          <w:sz w:val="24"/>
          <w:szCs w:val="24"/>
        </w:rPr>
        <w:t xml:space="preserve">szczane tam będą: wzór wniosku </w:t>
      </w:r>
      <w:r w:rsidRPr="00E22A74">
        <w:rPr>
          <w:rFonts w:ascii="Times New Roman" w:eastAsia="Calibri" w:hAnsi="Times New Roman" w:cs="Times New Roman"/>
          <w:sz w:val="24"/>
          <w:szCs w:val="24"/>
        </w:rPr>
        <w:t xml:space="preserve">o wprowadzenie zmian </w:t>
      </w:r>
      <w:r w:rsidR="0050749C" w:rsidRPr="00E22A74">
        <w:rPr>
          <w:rFonts w:ascii="Times New Roman" w:eastAsia="Calibri" w:hAnsi="Times New Roman" w:cs="Times New Roman"/>
          <w:sz w:val="24"/>
          <w:szCs w:val="24"/>
        </w:rPr>
        <w:br/>
      </w:r>
      <w:r w:rsidRPr="00E22A74">
        <w:rPr>
          <w:rFonts w:ascii="Times New Roman" w:eastAsia="Calibri" w:hAnsi="Times New Roman" w:cs="Times New Roman"/>
          <w:sz w:val="24"/>
          <w:szCs w:val="24"/>
        </w:rPr>
        <w:t xml:space="preserve">do klasyfikacji oraz informacja o sposobie jego rozpatrywania, klasyfikacja, indeks alfabetyczny zawodów, wyszukiwarka opisów zawodów, tabela powiązań klasyfikacji z Międzynarodowym Standardem Klasyfikacji Zawodów ISCO, publikacje tematyczne. </w:t>
      </w:r>
    </w:p>
    <w:p w14:paraId="0B1D6334" w14:textId="77777777" w:rsidR="00956ED5" w:rsidRPr="00E22A74" w:rsidRDefault="00956ED5" w:rsidP="00E4316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Zachowany został </w:t>
      </w:r>
      <w:r w:rsidRPr="00E22A74">
        <w:rPr>
          <w:rFonts w:ascii="Times New Roman" w:hAnsi="Times New Roman" w:cs="Times New Roman"/>
          <w:sz w:val="24"/>
          <w:szCs w:val="24"/>
        </w:rPr>
        <w:t>dotychczasowy</w:t>
      </w:r>
      <w:r w:rsidRPr="00E22A74">
        <w:rPr>
          <w:rFonts w:ascii="Times New Roman" w:eastAsia="Calibri" w:hAnsi="Times New Roman" w:cs="Times New Roman"/>
          <w:sz w:val="24"/>
          <w:szCs w:val="24"/>
        </w:rPr>
        <w:t xml:space="preserve"> obowiązek samorządu województwa – sporządzanie </w:t>
      </w:r>
      <w:r w:rsidRPr="00E22A74">
        <w:rPr>
          <w:rFonts w:ascii="Times New Roman" w:eastAsia="Calibri" w:hAnsi="Times New Roman" w:cs="Times New Roman"/>
          <w:sz w:val="24"/>
          <w:szCs w:val="24"/>
        </w:rPr>
        <w:br/>
        <w:t xml:space="preserve">i publikowanie listy zawodów (w oparciu o klasyfikację), w których możliwe jest refundowanie pracodawcom wynagrodzeń i składek na ubezpieczenia społeczne młodocianych pracowników, </w:t>
      </w:r>
      <w:r w:rsidRPr="00E22A74">
        <w:rPr>
          <w:rFonts w:ascii="Times New Roman" w:eastAsia="Times New Roman" w:hAnsi="Times New Roman" w:cs="Times New Roman"/>
          <w:sz w:val="24"/>
          <w:szCs w:val="24"/>
          <w:lang w:eastAsia="pl-PL"/>
        </w:rPr>
        <w:t>przy uwzględnieniu zapotrzebowania na zawody na rynku pracy.</w:t>
      </w:r>
      <w:r w:rsidRPr="00E22A74">
        <w:rPr>
          <w:rFonts w:ascii="Times New Roman" w:eastAsia="Calibri" w:hAnsi="Times New Roman" w:cs="Times New Roman"/>
          <w:sz w:val="24"/>
          <w:szCs w:val="24"/>
        </w:rPr>
        <w:t xml:space="preserve">  </w:t>
      </w:r>
    </w:p>
    <w:p w14:paraId="45A3E63C" w14:textId="1D92C79D" w:rsidR="00B62B5A" w:rsidRPr="00E22A74" w:rsidRDefault="00856E40" w:rsidP="00856E40">
      <w:pPr>
        <w:pStyle w:val="Nagwek2"/>
        <w:numPr>
          <w:ilvl w:val="0"/>
          <w:numId w:val="3"/>
        </w:numPr>
        <w:spacing w:after="0"/>
        <w:ind w:left="357" w:hanging="357"/>
        <w:jc w:val="both"/>
      </w:pPr>
      <w:bookmarkStart w:id="16" w:name="_Toc511823366"/>
      <w:bookmarkStart w:id="17" w:name="_Toc517171729"/>
      <w:bookmarkStart w:id="18" w:name="_Toc531192473"/>
      <w:r w:rsidRPr="00E22A74">
        <w:lastRenderedPageBreak/>
        <w:t xml:space="preserve"> </w:t>
      </w:r>
      <w:r w:rsidR="0010763C" w:rsidRPr="00E22A74">
        <w:t>OCHRONA DANYCH OSOBOWYCH</w:t>
      </w:r>
      <w:r w:rsidR="002C01C2" w:rsidRPr="00E22A74">
        <w:t>,</w:t>
      </w:r>
      <w:r w:rsidR="00996302">
        <w:t xml:space="preserve"> </w:t>
      </w:r>
      <w:r w:rsidR="00CD2A3B" w:rsidRPr="00E22A74">
        <w:t>REJESTRACJA</w:t>
      </w:r>
      <w:r w:rsidR="002C01C2" w:rsidRPr="00E22A74">
        <w:t xml:space="preserve"> ORAZ</w:t>
      </w:r>
      <w:r w:rsidR="00CD2A3B" w:rsidRPr="00E22A74">
        <w:t xml:space="preserve"> STATUS BEZROBOTNEGO I POSZUKUJĄCEGO PRACY </w:t>
      </w:r>
      <w:bookmarkEnd w:id="16"/>
      <w:bookmarkEnd w:id="17"/>
      <w:bookmarkEnd w:id="18"/>
    </w:p>
    <w:p w14:paraId="779045F4" w14:textId="72B8F268" w:rsidR="00FC4CCB" w:rsidRPr="00E22A74" w:rsidRDefault="00FC4CCB" w:rsidP="00642578">
      <w:pPr>
        <w:pStyle w:val="Nagwek2"/>
        <w:numPr>
          <w:ilvl w:val="1"/>
          <w:numId w:val="3"/>
        </w:numPr>
        <w:spacing w:after="0"/>
        <w:ind w:left="851" w:hanging="431"/>
        <w:rPr>
          <w:rFonts w:cs="Times New Roman"/>
          <w:szCs w:val="24"/>
          <w:u w:val="none"/>
          <w:lang w:eastAsia="pl-PL"/>
        </w:rPr>
      </w:pPr>
      <w:bookmarkStart w:id="19" w:name="_Toc511823367"/>
      <w:bookmarkStart w:id="20" w:name="_Toc517171730"/>
      <w:bookmarkStart w:id="21" w:name="_Toc531192474"/>
      <w:r w:rsidRPr="00E22A74">
        <w:rPr>
          <w:rFonts w:cs="Times New Roman"/>
          <w:szCs w:val="24"/>
          <w:u w:val="none"/>
          <w:lang w:eastAsia="pl-PL"/>
        </w:rPr>
        <w:t xml:space="preserve">Przetwarzanie danych </w:t>
      </w:r>
      <w:bookmarkEnd w:id="19"/>
      <w:bookmarkEnd w:id="20"/>
      <w:bookmarkEnd w:id="21"/>
      <w:r w:rsidR="00C63405" w:rsidRPr="00E22A74">
        <w:rPr>
          <w:rFonts w:cs="Times New Roman"/>
          <w:szCs w:val="24"/>
          <w:u w:val="none"/>
          <w:lang w:eastAsia="pl-PL"/>
        </w:rPr>
        <w:t>osobowych</w:t>
      </w:r>
    </w:p>
    <w:p w14:paraId="74D89208" w14:textId="50721FAE" w:rsidR="00FC4CCB" w:rsidRPr="00E22A74" w:rsidRDefault="00FC4CCB"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Nowe przepisy w zakresie przetwarzania danych osobowych porządkują i uszczegóławiają zagadnienia, które były częściowo uregulowane w ustawie o promocji zatrudni</w:t>
      </w:r>
      <w:r w:rsidR="008E51EC" w:rsidRPr="00E22A74">
        <w:rPr>
          <w:rFonts w:ascii="Times New Roman" w:hAnsi="Times New Roman" w:cs="Times New Roman"/>
          <w:sz w:val="24"/>
          <w:szCs w:val="24"/>
        </w:rPr>
        <w:t>enia</w:t>
      </w:r>
      <w:r w:rsidR="0010763C" w:rsidRPr="00E22A74">
        <w:rPr>
          <w:rFonts w:ascii="Times New Roman" w:hAnsi="Times New Roman" w:cs="Times New Roman"/>
          <w:sz w:val="24"/>
          <w:szCs w:val="24"/>
        </w:rPr>
        <w:t>..</w:t>
      </w:r>
      <w:r w:rsidR="008E51EC" w:rsidRPr="00E22A74">
        <w:rPr>
          <w:rFonts w:ascii="Times New Roman" w:hAnsi="Times New Roman" w:cs="Times New Roman"/>
          <w:sz w:val="24"/>
          <w:szCs w:val="24"/>
        </w:rPr>
        <w:t xml:space="preserve"> </w:t>
      </w:r>
      <w:r w:rsidR="002E5817" w:rsidRPr="00E22A74">
        <w:rPr>
          <w:rFonts w:ascii="Times New Roman" w:hAnsi="Times New Roman" w:cs="Times New Roman"/>
          <w:sz w:val="24"/>
          <w:szCs w:val="24"/>
        </w:rPr>
        <w:br/>
      </w:r>
      <w:r w:rsidRPr="00E22A74">
        <w:rPr>
          <w:rFonts w:ascii="Times New Roman" w:hAnsi="Times New Roman" w:cs="Times New Roman"/>
          <w:sz w:val="24"/>
          <w:szCs w:val="24"/>
        </w:rPr>
        <w:t xml:space="preserve">W ustawie tej znajdowało się wiele przepisów dotyczących przetwarzania danych osobowych osób fizycznych posiadających status </w:t>
      </w:r>
      <w:r w:rsidR="00B77150" w:rsidRPr="00E22A74">
        <w:rPr>
          <w:rFonts w:ascii="Times New Roman" w:hAnsi="Times New Roman" w:cs="Times New Roman"/>
          <w:sz w:val="24"/>
          <w:szCs w:val="24"/>
        </w:rPr>
        <w:t>b</w:t>
      </w:r>
      <w:r w:rsidRPr="00E22A74">
        <w:rPr>
          <w:rFonts w:ascii="Times New Roman" w:hAnsi="Times New Roman" w:cs="Times New Roman"/>
          <w:sz w:val="24"/>
          <w:szCs w:val="24"/>
        </w:rPr>
        <w:t xml:space="preserve">ezrobotnego lub poszukującego pracy oraz osób fizycznych (w tym cudzoziemców) korzystających z pomocy określonej w ww. ustawie i nie posiadających ww. statusu. Przepisy ustawowe określały podmioty, które przetwarzają dane osobowe, tj. </w:t>
      </w:r>
      <w:r w:rsidR="0050749C" w:rsidRPr="00E22A74">
        <w:rPr>
          <w:rFonts w:ascii="Times New Roman" w:hAnsi="Times New Roman" w:cs="Times New Roman"/>
          <w:sz w:val="24"/>
          <w:szCs w:val="24"/>
        </w:rPr>
        <w:t>PSZ</w:t>
      </w:r>
      <w:r w:rsidRPr="00E22A74">
        <w:rPr>
          <w:rFonts w:ascii="Times New Roman" w:hAnsi="Times New Roman" w:cs="Times New Roman"/>
          <w:sz w:val="24"/>
          <w:szCs w:val="24"/>
        </w:rPr>
        <w:t xml:space="preserve"> – bez posługiwania się pojęciem administratora danych. Określały także cel przetwarzania danych osobowych ww. osób. </w:t>
      </w:r>
    </w:p>
    <w:p w14:paraId="09EF18DF" w14:textId="2DFFF7C2" w:rsidR="00B7787A" w:rsidRPr="00E22A74" w:rsidRDefault="00B7787A" w:rsidP="00E43163">
      <w:pPr>
        <w:spacing w:after="0" w:line="360" w:lineRule="auto"/>
        <w:jc w:val="both"/>
        <w:rPr>
          <w:rFonts w:ascii="Times New Roman" w:hAnsi="Times New Roman" w:cs="Times New Roman"/>
          <w:sz w:val="24"/>
          <w:szCs w:val="24"/>
        </w:rPr>
      </w:pPr>
      <w:r w:rsidRPr="000E022B">
        <w:rPr>
          <w:rFonts w:ascii="Times New Roman" w:hAnsi="Times New Roman"/>
          <w:sz w:val="24"/>
        </w:rPr>
        <w:t>Analogicznie do zapisów w powyższym zakresie dotyczących PSZ</w:t>
      </w:r>
      <w:r w:rsidR="00EB007B" w:rsidRPr="00E22A74">
        <w:rPr>
          <w:rFonts w:ascii="Times New Roman" w:hAnsi="Times New Roman" w:cs="Times New Roman"/>
          <w:sz w:val="24"/>
          <w:szCs w:val="24"/>
        </w:rPr>
        <w:t>,</w:t>
      </w:r>
      <w:r w:rsidRPr="000E022B">
        <w:rPr>
          <w:rFonts w:ascii="Times New Roman" w:hAnsi="Times New Roman"/>
          <w:sz w:val="24"/>
        </w:rPr>
        <w:t xml:space="preserve"> wprowadzono regulacje zobowiązujące Ochotnicze Hufce Pracy </w:t>
      </w:r>
      <w:r w:rsidR="00BC2A84" w:rsidRPr="00E22A74">
        <w:rPr>
          <w:rFonts w:ascii="Times New Roman" w:hAnsi="Times New Roman" w:cs="Times New Roman"/>
          <w:sz w:val="24"/>
          <w:szCs w:val="24"/>
        </w:rPr>
        <w:t>(OHP)</w:t>
      </w:r>
      <w:r w:rsidRPr="00E22A74">
        <w:rPr>
          <w:rFonts w:ascii="Times New Roman" w:hAnsi="Times New Roman" w:cs="Times New Roman"/>
          <w:sz w:val="24"/>
          <w:szCs w:val="24"/>
        </w:rPr>
        <w:t xml:space="preserve"> </w:t>
      </w:r>
      <w:r w:rsidRPr="000E022B">
        <w:rPr>
          <w:rFonts w:ascii="Times New Roman" w:hAnsi="Times New Roman"/>
          <w:sz w:val="24"/>
        </w:rPr>
        <w:t xml:space="preserve">do przetwarzania danych </w:t>
      </w:r>
      <w:r w:rsidRPr="00E22A74">
        <w:rPr>
          <w:rFonts w:ascii="Times New Roman" w:hAnsi="Times New Roman" w:cs="Times New Roman"/>
          <w:sz w:val="24"/>
          <w:szCs w:val="24"/>
        </w:rPr>
        <w:t>o</w:t>
      </w:r>
      <w:r w:rsidR="00EB007B" w:rsidRPr="00E22A74">
        <w:rPr>
          <w:rFonts w:ascii="Times New Roman" w:hAnsi="Times New Roman" w:cs="Times New Roman"/>
          <w:sz w:val="24"/>
          <w:szCs w:val="24"/>
        </w:rPr>
        <w:t>raz</w:t>
      </w:r>
      <w:r w:rsidRPr="000E022B">
        <w:rPr>
          <w:rFonts w:ascii="Times New Roman" w:hAnsi="Times New Roman"/>
          <w:sz w:val="24"/>
        </w:rPr>
        <w:t xml:space="preserve"> odpowiedniego prowadzenia rejestrów danych odpow</w:t>
      </w:r>
      <w:r w:rsidRPr="00E22A74">
        <w:rPr>
          <w:rFonts w:ascii="Times New Roman" w:hAnsi="Times New Roman"/>
          <w:sz w:val="24"/>
        </w:rPr>
        <w:t>i</w:t>
      </w:r>
      <w:r w:rsidRPr="000E022B">
        <w:rPr>
          <w:rFonts w:ascii="Times New Roman" w:hAnsi="Times New Roman"/>
          <w:sz w:val="24"/>
        </w:rPr>
        <w:t>adających specyfice pracy jednostek OHP.</w:t>
      </w:r>
    </w:p>
    <w:p w14:paraId="3367286E" w14:textId="6ED25450" w:rsidR="002817E3" w:rsidRPr="00E22A74" w:rsidRDefault="00FC4CCB"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Natomiast na poziomie rozporządzeń wykonawczych wydanych na podstawie ww. ustawy doprecyzowane były </w:t>
      </w:r>
      <w:r w:rsidR="00EB007B" w:rsidRPr="00E22A74">
        <w:rPr>
          <w:rFonts w:ascii="Times New Roman" w:hAnsi="Times New Roman" w:cs="Times New Roman"/>
          <w:sz w:val="24"/>
          <w:szCs w:val="24"/>
        </w:rPr>
        <w:t xml:space="preserve">zakresy </w:t>
      </w:r>
      <w:r w:rsidRPr="00E22A74">
        <w:rPr>
          <w:rFonts w:ascii="Times New Roman" w:hAnsi="Times New Roman" w:cs="Times New Roman"/>
          <w:sz w:val="24"/>
          <w:szCs w:val="24"/>
        </w:rPr>
        <w:t xml:space="preserve"> dan</w:t>
      </w:r>
      <w:r w:rsidR="00EB007B" w:rsidRPr="00E22A74">
        <w:rPr>
          <w:rFonts w:ascii="Times New Roman" w:hAnsi="Times New Roman" w:cs="Times New Roman"/>
          <w:sz w:val="24"/>
          <w:szCs w:val="24"/>
        </w:rPr>
        <w:t>ych</w:t>
      </w:r>
      <w:r w:rsidRPr="00E22A74">
        <w:rPr>
          <w:rFonts w:ascii="Times New Roman" w:hAnsi="Times New Roman" w:cs="Times New Roman"/>
          <w:sz w:val="24"/>
          <w:szCs w:val="24"/>
        </w:rPr>
        <w:t xml:space="preserve"> osobow</w:t>
      </w:r>
      <w:r w:rsidR="00EB007B" w:rsidRPr="00E22A74">
        <w:rPr>
          <w:rFonts w:ascii="Times New Roman" w:hAnsi="Times New Roman" w:cs="Times New Roman"/>
          <w:sz w:val="24"/>
          <w:szCs w:val="24"/>
        </w:rPr>
        <w:t>ych</w:t>
      </w:r>
      <w:r w:rsidRPr="00E22A74">
        <w:rPr>
          <w:rFonts w:ascii="Times New Roman" w:hAnsi="Times New Roman" w:cs="Times New Roman"/>
          <w:sz w:val="24"/>
          <w:szCs w:val="24"/>
        </w:rPr>
        <w:t xml:space="preserve"> (w tym dane dotyczące niepełnosprawności) zbierane przez poszczególne podmioty</w:t>
      </w:r>
      <w:r w:rsidR="00595DAC" w:rsidRPr="00E22A74">
        <w:rPr>
          <w:rFonts w:ascii="Times New Roman" w:hAnsi="Times New Roman" w:cs="Times New Roman"/>
          <w:sz w:val="24"/>
          <w:szCs w:val="24"/>
        </w:rPr>
        <w:t>,</w:t>
      </w:r>
      <w:r w:rsidRPr="00E22A74">
        <w:rPr>
          <w:rFonts w:ascii="Times New Roman" w:hAnsi="Times New Roman" w:cs="Times New Roman"/>
          <w:sz w:val="24"/>
          <w:szCs w:val="24"/>
        </w:rPr>
        <w:t xml:space="preserve"> z wyjątkiem ministra właściwego do spraw pracy, który nie zbiera danych bezpośrednio, a jedynie przetwarza dane pozyskane przez </w:t>
      </w:r>
      <w:r w:rsidR="002E5817" w:rsidRPr="00E22A74">
        <w:rPr>
          <w:rFonts w:ascii="Times New Roman" w:hAnsi="Times New Roman" w:cs="Times New Roman"/>
          <w:sz w:val="24"/>
          <w:szCs w:val="24"/>
        </w:rPr>
        <w:t xml:space="preserve">PSZ </w:t>
      </w:r>
      <w:r w:rsidRPr="00E22A74">
        <w:rPr>
          <w:rFonts w:ascii="Times New Roman" w:hAnsi="Times New Roman" w:cs="Times New Roman"/>
          <w:sz w:val="24"/>
          <w:szCs w:val="24"/>
        </w:rPr>
        <w:t>na po</w:t>
      </w:r>
      <w:r w:rsidR="002817E3" w:rsidRPr="00E22A74">
        <w:rPr>
          <w:rFonts w:ascii="Times New Roman" w:hAnsi="Times New Roman" w:cs="Times New Roman"/>
          <w:sz w:val="24"/>
          <w:szCs w:val="24"/>
        </w:rPr>
        <w:t>ziomie powiatu lub województwa.</w:t>
      </w:r>
    </w:p>
    <w:p w14:paraId="1786D09E" w14:textId="77777777" w:rsidR="00FC4CCB" w:rsidRPr="00E22A74" w:rsidRDefault="00FC4CCB" w:rsidP="00E43163">
      <w:pPr>
        <w:spacing w:after="0" w:line="360" w:lineRule="auto"/>
        <w:jc w:val="both"/>
        <w:rPr>
          <w:rFonts w:ascii="Times New Roman" w:hAnsi="Times New Roman" w:cs="Times New Roman"/>
          <w:sz w:val="24"/>
          <w:szCs w:val="24"/>
        </w:rPr>
      </w:pPr>
      <w:r w:rsidRPr="00E22A74">
        <w:rPr>
          <w:rFonts w:ascii="Times New Roman" w:eastAsia="Calibri" w:hAnsi="Times New Roman" w:cs="Times New Roman"/>
          <w:sz w:val="24"/>
          <w:szCs w:val="24"/>
        </w:rPr>
        <w:t xml:space="preserve">W związku z wejściem w maju 2018 r. w życie </w:t>
      </w:r>
      <w:r w:rsidRPr="00E22A74">
        <w:rPr>
          <w:rFonts w:ascii="Times New Roman" w:eastAsia="Times New Roman" w:hAnsi="Times New Roman" w:cs="Times New Roman"/>
          <w:bCs/>
          <w:spacing w:val="-5"/>
          <w:sz w:val="24"/>
          <w:szCs w:val="24"/>
        </w:rPr>
        <w:t>rozporządzenia 2016/679 z dnia 27 kwietnia 2016 r. w sprawie ochrony osób fizycznych w związku z przetwarzaniem danych osobowych i w sprawie swobodnego przepływu takich danych oraz uchylenia dyrektywy 95/46/WE (ogólne rozporządzenie</w:t>
      </w:r>
      <w:r w:rsidR="00085B9C" w:rsidRPr="00E22A74">
        <w:rPr>
          <w:rFonts w:ascii="Times New Roman" w:eastAsia="Times New Roman" w:hAnsi="Times New Roman" w:cs="Times New Roman"/>
          <w:bCs/>
          <w:spacing w:val="-5"/>
          <w:sz w:val="24"/>
          <w:szCs w:val="24"/>
        </w:rPr>
        <w:br/>
      </w:r>
      <w:r w:rsidRPr="00E22A74">
        <w:rPr>
          <w:rFonts w:ascii="Times New Roman" w:eastAsia="Times New Roman" w:hAnsi="Times New Roman" w:cs="Times New Roman"/>
          <w:bCs/>
          <w:spacing w:val="-5"/>
          <w:sz w:val="24"/>
          <w:szCs w:val="24"/>
        </w:rPr>
        <w:t xml:space="preserve">o ochronie danych) pojawiła się potrzeba nowego podejścia do </w:t>
      </w:r>
      <w:r w:rsidRPr="00E22A74">
        <w:rPr>
          <w:rFonts w:ascii="Times New Roman" w:eastAsia="Times New Roman" w:hAnsi="Times New Roman" w:cs="Times New Roman"/>
          <w:spacing w:val="-5"/>
          <w:sz w:val="24"/>
          <w:szCs w:val="24"/>
        </w:rPr>
        <w:t xml:space="preserve">zagadnień przetwarzania danych osobowych przez </w:t>
      </w:r>
      <w:r w:rsidR="000C5BC5" w:rsidRPr="00E22A74">
        <w:rPr>
          <w:rFonts w:ascii="Times New Roman" w:eastAsia="Times New Roman" w:hAnsi="Times New Roman" w:cs="Times New Roman"/>
          <w:spacing w:val="-5"/>
          <w:sz w:val="24"/>
          <w:szCs w:val="24"/>
        </w:rPr>
        <w:t>PSZ</w:t>
      </w:r>
      <w:r w:rsidRPr="00E22A74">
        <w:rPr>
          <w:rFonts w:ascii="Times New Roman" w:eastAsia="Times New Roman" w:hAnsi="Times New Roman" w:cs="Times New Roman"/>
          <w:spacing w:val="-5"/>
          <w:sz w:val="24"/>
          <w:szCs w:val="24"/>
        </w:rPr>
        <w:t xml:space="preserve"> i doprecyzowania przepisów, tak aby można było skorzystać z wyłączenia określonego w art. 23 rozporządzenia </w:t>
      </w:r>
      <w:r w:rsidRPr="00E22A74">
        <w:rPr>
          <w:rFonts w:ascii="Times New Roman" w:eastAsia="Times New Roman" w:hAnsi="Times New Roman" w:cs="Times New Roman"/>
          <w:bCs/>
          <w:spacing w:val="-5"/>
          <w:sz w:val="24"/>
          <w:szCs w:val="24"/>
        </w:rPr>
        <w:t>2016/679 i</w:t>
      </w:r>
      <w:r w:rsidRPr="00E22A74">
        <w:rPr>
          <w:rFonts w:ascii="Times New Roman" w:eastAsia="Times New Roman" w:hAnsi="Times New Roman" w:cs="Times New Roman"/>
          <w:spacing w:val="-5"/>
          <w:sz w:val="24"/>
          <w:szCs w:val="24"/>
        </w:rPr>
        <w:t xml:space="preserve"> spełnić warunki określone w art. 23 ust. 2 </w:t>
      </w:r>
      <w:r w:rsidR="00B63A7B" w:rsidRPr="00E22A74">
        <w:rPr>
          <w:rFonts w:ascii="Times New Roman" w:eastAsia="Times New Roman" w:hAnsi="Times New Roman" w:cs="Times New Roman"/>
          <w:spacing w:val="-5"/>
          <w:sz w:val="24"/>
          <w:szCs w:val="24"/>
        </w:rPr>
        <w:br/>
      </w:r>
      <w:r w:rsidRPr="00E22A74">
        <w:rPr>
          <w:rFonts w:ascii="Times New Roman" w:eastAsia="Times New Roman" w:hAnsi="Times New Roman" w:cs="Times New Roman"/>
          <w:spacing w:val="-5"/>
          <w:sz w:val="24"/>
          <w:szCs w:val="24"/>
        </w:rPr>
        <w:t xml:space="preserve">ww. rozporządzenia. </w:t>
      </w:r>
    </w:p>
    <w:p w14:paraId="29FDE9E8" w14:textId="77777777" w:rsidR="00FC4CCB" w:rsidRPr="00E22A74" w:rsidRDefault="00FC4CCB"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Nowe przepisy kompleksowo regulują przetwarzanie danych osobowych przez PSZ, w tym m.in. kwestie:</w:t>
      </w:r>
    </w:p>
    <w:p w14:paraId="0D033F14" w14:textId="47072BE5" w:rsidR="00FC4CCB" w:rsidRPr="00E22A74" w:rsidRDefault="00066D64" w:rsidP="00760102">
      <w:pPr>
        <w:autoSpaceDE w:val="0"/>
        <w:autoSpaceDN w:val="0"/>
        <w:adjustRightInd w:val="0"/>
        <w:spacing w:after="0" w:line="360" w:lineRule="auto"/>
        <w:ind w:left="851"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FC4CCB" w:rsidRPr="00E22A74">
        <w:rPr>
          <w:rFonts w:ascii="Times New Roman" w:eastAsia="Times New Roman" w:hAnsi="Times New Roman" w:cs="Times New Roman"/>
          <w:sz w:val="24"/>
          <w:szCs w:val="24"/>
          <w:lang w:eastAsia="pl-PL"/>
        </w:rPr>
        <w:t>zbiorów danych osobowych PSZ i ich zawartości (zawartość zbiorów określono na poziomie ustawy, a nie jak dotychczas – w rozporządzeniach);</w:t>
      </w:r>
    </w:p>
    <w:p w14:paraId="509794EB" w14:textId="792BC6A8" w:rsidR="00FC4CCB" w:rsidRPr="00E22A74" w:rsidRDefault="00FC4CCB" w:rsidP="00760102">
      <w:pPr>
        <w:autoSpaceDE w:val="0"/>
        <w:autoSpaceDN w:val="0"/>
        <w:adjustRightInd w:val="0"/>
        <w:spacing w:after="0" w:line="360" w:lineRule="auto"/>
        <w:ind w:left="851" w:hanging="285"/>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2)</w:t>
      </w:r>
      <w:r w:rsidR="00066D64">
        <w:rPr>
          <w:rFonts w:ascii="Times New Roman" w:eastAsia="Times New Roman" w:hAnsi="Times New Roman" w:cs="Times New Roman"/>
          <w:sz w:val="24"/>
          <w:szCs w:val="24"/>
          <w:lang w:eastAsia="pl-PL"/>
        </w:rPr>
        <w:t xml:space="preserve"> </w:t>
      </w:r>
      <w:r w:rsidRPr="00E22A74">
        <w:rPr>
          <w:rFonts w:ascii="Times New Roman" w:eastAsia="Times New Roman" w:hAnsi="Times New Roman" w:cs="Times New Roman"/>
          <w:sz w:val="24"/>
          <w:szCs w:val="24"/>
          <w:lang w:eastAsia="pl-PL"/>
        </w:rPr>
        <w:t>celów przetwarzania i okresów przechowywania danych osobowych w zbiorach danych osobowych PSZ (określono cele przetwarzania danych i po raz pierwszy – okresy przez jakie PSZ przetwarzają dane, a także kiedy je usuwają);</w:t>
      </w:r>
    </w:p>
    <w:p w14:paraId="6238CD1E" w14:textId="3A0F3481" w:rsidR="00FC4CCB" w:rsidRPr="00E22A74" w:rsidRDefault="00FC4CCB" w:rsidP="00760102">
      <w:pPr>
        <w:autoSpaceDE w:val="0"/>
        <w:autoSpaceDN w:val="0"/>
        <w:adjustRightInd w:val="0"/>
        <w:spacing w:after="0" w:line="360" w:lineRule="auto"/>
        <w:ind w:left="851"/>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lastRenderedPageBreak/>
        <w:t>3)</w:t>
      </w:r>
      <w:r w:rsidR="00066D64">
        <w:rPr>
          <w:rFonts w:ascii="Times New Roman" w:eastAsia="Times New Roman" w:hAnsi="Times New Roman" w:cs="Times New Roman"/>
          <w:sz w:val="24"/>
          <w:szCs w:val="24"/>
          <w:lang w:eastAsia="pl-PL"/>
        </w:rPr>
        <w:t xml:space="preserve"> </w:t>
      </w:r>
      <w:r w:rsidRPr="00E22A74">
        <w:rPr>
          <w:rFonts w:ascii="Times New Roman" w:eastAsia="Times New Roman" w:hAnsi="Times New Roman" w:cs="Times New Roman"/>
          <w:sz w:val="24"/>
          <w:szCs w:val="24"/>
          <w:lang w:eastAsia="pl-PL"/>
        </w:rPr>
        <w:t>administratorów danych osobowych oraz innych podmiotów uprawnionych do przetwarzania danych osobowych ze zbiorów danych osobowych PSZ (w szczególności jednostek pomocy społecznej i instytucji publicznych realizujących zadania na podstawie odrębnych ustaw)</w:t>
      </w:r>
      <w:r w:rsidR="00066D64">
        <w:rPr>
          <w:rFonts w:ascii="Times New Roman" w:eastAsia="Times New Roman" w:hAnsi="Times New Roman" w:cs="Times New Roman"/>
          <w:sz w:val="24"/>
          <w:szCs w:val="24"/>
          <w:lang w:eastAsia="pl-PL"/>
        </w:rPr>
        <w:t xml:space="preserve"> </w:t>
      </w:r>
      <w:r w:rsidRPr="00E22A74">
        <w:rPr>
          <w:rFonts w:ascii="Times New Roman" w:eastAsia="Times New Roman" w:hAnsi="Times New Roman" w:cs="Times New Roman"/>
          <w:sz w:val="24"/>
          <w:szCs w:val="24"/>
          <w:lang w:eastAsia="pl-PL"/>
        </w:rPr>
        <w:t xml:space="preserve">oraz przetwarzania przez PSZ danych pochodzących </w:t>
      </w:r>
      <w:r w:rsidR="00066D64">
        <w:rPr>
          <w:rFonts w:ascii="Times New Roman" w:eastAsia="Times New Roman" w:hAnsi="Times New Roman" w:cs="Times New Roman"/>
          <w:sz w:val="24"/>
          <w:szCs w:val="24"/>
          <w:lang w:eastAsia="pl-PL"/>
        </w:rPr>
        <w:br/>
      </w:r>
      <w:r w:rsidRPr="00E22A74">
        <w:rPr>
          <w:rFonts w:ascii="Times New Roman" w:eastAsia="Times New Roman" w:hAnsi="Times New Roman" w:cs="Times New Roman"/>
          <w:sz w:val="24"/>
          <w:szCs w:val="24"/>
          <w:lang w:eastAsia="pl-PL"/>
        </w:rPr>
        <w:t>z innych rejestrów lub zbiorów.</w:t>
      </w:r>
    </w:p>
    <w:p w14:paraId="77460CC6" w14:textId="38F21241" w:rsidR="004A021C" w:rsidRPr="00B23CF3" w:rsidRDefault="004A021C" w:rsidP="00B23CF3">
      <w:pPr>
        <w:pStyle w:val="USTustnpkodeksu"/>
        <w:ind w:firstLine="0"/>
        <w:rPr>
          <w:rFonts w:ascii="Times New Roman" w:hAnsi="Times New Roman" w:cs="Times New Roman"/>
          <w:szCs w:val="24"/>
        </w:rPr>
      </w:pPr>
      <w:r w:rsidRPr="00E22A74">
        <w:rPr>
          <w:rFonts w:ascii="Times New Roman" w:hAnsi="Times New Roman" w:cs="Times New Roman"/>
          <w:szCs w:val="24"/>
        </w:rPr>
        <w:t xml:space="preserve">Dane osobowe przetwarzane przez publiczne służby zatrudnienia w rejestrze centralnym </w:t>
      </w:r>
      <w:r w:rsidRPr="00E22A74">
        <w:rPr>
          <w:rFonts w:ascii="Times New Roman" w:hAnsi="Times New Roman" w:cs="Times New Roman"/>
        </w:rPr>
        <w:t xml:space="preserve">są w nim przetwarzane przez okres 10 lat, licząc od końca roku kalendarzowego, w którym zakończono udzielanie pomocy. </w:t>
      </w:r>
      <w:r w:rsidRPr="00E22A74">
        <w:rPr>
          <w:rFonts w:ascii="Times New Roman" w:eastAsia="@Arial Unicode MS" w:hAnsi="Times New Roman" w:cs="Times New Roman"/>
          <w:color w:val="000000"/>
          <w:szCs w:val="24"/>
        </w:rPr>
        <w:t>Okres przetwarzania danych osobowych w rejestrze centralnym został skrócony. Będzie on wynosił 10 lat, a nie jak dotychczas 50  lat.</w:t>
      </w:r>
    </w:p>
    <w:p w14:paraId="0A437939" w14:textId="77777777" w:rsidR="00CB294D" w:rsidRPr="00E22A74" w:rsidRDefault="00CB294D" w:rsidP="00AD0E7A">
      <w:pPr>
        <w:spacing w:after="0" w:line="360" w:lineRule="auto"/>
        <w:jc w:val="both"/>
        <w:rPr>
          <w:rFonts w:ascii="Times New Roman" w:eastAsia="Times New Roman" w:hAnsi="Times New Roman" w:cs="Times New Roman"/>
          <w:bCs/>
          <w:spacing w:val="-5"/>
          <w:sz w:val="24"/>
          <w:szCs w:val="24"/>
        </w:rPr>
      </w:pPr>
    </w:p>
    <w:p w14:paraId="598E3CB3" w14:textId="77777777" w:rsidR="00CD2A3B" w:rsidRPr="00E22A74" w:rsidRDefault="00CD2A3B" w:rsidP="00642578">
      <w:pPr>
        <w:pStyle w:val="Nagwek2"/>
        <w:numPr>
          <w:ilvl w:val="1"/>
          <w:numId w:val="3"/>
        </w:numPr>
        <w:spacing w:after="0"/>
        <w:ind w:left="851" w:hanging="431"/>
        <w:rPr>
          <w:rFonts w:cs="Times New Roman"/>
          <w:szCs w:val="24"/>
          <w:u w:val="none"/>
          <w:lang w:eastAsia="pl-PL"/>
        </w:rPr>
      </w:pPr>
      <w:bookmarkStart w:id="22" w:name="_Toc511823368"/>
      <w:bookmarkStart w:id="23" w:name="_Toc517171731"/>
      <w:bookmarkStart w:id="24" w:name="_Toc531192475"/>
      <w:r w:rsidRPr="00E22A74">
        <w:rPr>
          <w:rFonts w:cs="Times New Roman"/>
          <w:szCs w:val="24"/>
          <w:u w:val="none"/>
          <w:lang w:eastAsia="pl-PL"/>
        </w:rPr>
        <w:t>Rej</w:t>
      </w:r>
      <w:r w:rsidR="00A96726" w:rsidRPr="00E22A74">
        <w:rPr>
          <w:rFonts w:cs="Times New Roman"/>
          <w:szCs w:val="24"/>
          <w:u w:val="none"/>
          <w:lang w:eastAsia="pl-PL"/>
        </w:rPr>
        <w:t>estracja oraz status bezrobotnego i</w:t>
      </w:r>
      <w:r w:rsidRPr="00E22A74">
        <w:rPr>
          <w:rFonts w:cs="Times New Roman"/>
          <w:szCs w:val="24"/>
          <w:u w:val="none"/>
          <w:lang w:eastAsia="pl-PL"/>
        </w:rPr>
        <w:t xml:space="preserve"> poszukującego pracy</w:t>
      </w:r>
      <w:bookmarkEnd w:id="22"/>
      <w:bookmarkEnd w:id="23"/>
      <w:bookmarkEnd w:id="24"/>
    </w:p>
    <w:p w14:paraId="40BB7352" w14:textId="10E797C4" w:rsidR="007008E7" w:rsidRPr="00E22A74" w:rsidRDefault="00B105FF"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hAnsi="Times New Roman"/>
          <w:spacing w:val="-5"/>
          <w:sz w:val="24"/>
        </w:rPr>
        <w:t xml:space="preserve">W zakresie </w:t>
      </w:r>
      <w:r w:rsidRPr="00E22A74">
        <w:rPr>
          <w:rFonts w:ascii="Times New Roman" w:eastAsia="Times New Roman" w:hAnsi="Times New Roman" w:cs="Times New Roman"/>
          <w:bCs/>
          <w:spacing w:val="-5"/>
          <w:sz w:val="24"/>
          <w:szCs w:val="24"/>
        </w:rPr>
        <w:t xml:space="preserve">statusu bezrobotnego wprowadzane regulacje stanowią w przeważającej części powtórzenie </w:t>
      </w:r>
      <w:r w:rsidR="008E51EC" w:rsidRPr="00E22A74">
        <w:rPr>
          <w:rFonts w:ascii="Times New Roman" w:eastAsia="Times New Roman" w:hAnsi="Times New Roman" w:cs="Times New Roman"/>
          <w:bCs/>
          <w:spacing w:val="-5"/>
          <w:sz w:val="24"/>
          <w:szCs w:val="24"/>
        </w:rPr>
        <w:t xml:space="preserve">dotychczasowych </w:t>
      </w:r>
      <w:r w:rsidRPr="00E22A74">
        <w:rPr>
          <w:rFonts w:ascii="Times New Roman" w:eastAsia="Times New Roman" w:hAnsi="Times New Roman" w:cs="Times New Roman"/>
          <w:bCs/>
          <w:spacing w:val="-5"/>
          <w:sz w:val="24"/>
          <w:szCs w:val="24"/>
        </w:rPr>
        <w:t xml:space="preserve">rozwiązań obowiązujących. </w:t>
      </w:r>
    </w:p>
    <w:p w14:paraId="7243F7E3" w14:textId="6F32ED84" w:rsidR="004E14DA" w:rsidRPr="00E22A74" w:rsidRDefault="0050749C"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Tak jak dotychczas to p</w:t>
      </w:r>
      <w:r w:rsidR="004E14DA" w:rsidRPr="00E22A74">
        <w:rPr>
          <w:rFonts w:ascii="Times New Roman" w:eastAsia="Times New Roman" w:hAnsi="Times New Roman" w:cs="Times New Roman"/>
          <w:bCs/>
          <w:spacing w:val="-5"/>
          <w:sz w:val="24"/>
          <w:szCs w:val="24"/>
        </w:rPr>
        <w:t xml:space="preserve">owiatowe urzędy pracy rejestrują bezrobotnych i poszukujących pracy </w:t>
      </w:r>
      <w:r w:rsidR="00FF628B" w:rsidRPr="00E22A74">
        <w:rPr>
          <w:rFonts w:ascii="Times New Roman" w:eastAsia="Times New Roman" w:hAnsi="Times New Roman" w:cs="Times New Roman"/>
          <w:bCs/>
          <w:spacing w:val="-5"/>
          <w:sz w:val="24"/>
          <w:szCs w:val="24"/>
        </w:rPr>
        <w:br/>
      </w:r>
      <w:r w:rsidR="004E14DA" w:rsidRPr="00E22A74">
        <w:rPr>
          <w:rFonts w:ascii="Times New Roman" w:eastAsia="Times New Roman" w:hAnsi="Times New Roman" w:cs="Times New Roman"/>
          <w:bCs/>
          <w:spacing w:val="-5"/>
          <w:sz w:val="24"/>
          <w:szCs w:val="24"/>
        </w:rPr>
        <w:t xml:space="preserve">oraz prowadzą rejestr tych osób. </w:t>
      </w:r>
      <w:r w:rsidR="004A542E" w:rsidRPr="00E22A74">
        <w:rPr>
          <w:rFonts w:ascii="Times New Roman" w:eastAsia="Times New Roman" w:hAnsi="Times New Roman" w:cs="Times New Roman"/>
          <w:bCs/>
          <w:spacing w:val="-5"/>
          <w:sz w:val="24"/>
          <w:szCs w:val="24"/>
        </w:rPr>
        <w:t xml:space="preserve">Osoba ubiegająca się o zarejestrowanie </w:t>
      </w:r>
      <w:r w:rsidR="004A542E" w:rsidRPr="00E22A74">
        <w:rPr>
          <w:rFonts w:ascii="Times New Roman" w:hAnsi="Times New Roman" w:cs="Times New Roman"/>
          <w:sz w:val="24"/>
          <w:szCs w:val="24"/>
        </w:rPr>
        <w:t>jako bezrobotna lub poszukująca pracy</w:t>
      </w:r>
      <w:r w:rsidR="004A542E" w:rsidRPr="00E22A74">
        <w:rPr>
          <w:rFonts w:ascii="Times New Roman" w:eastAsia="Times New Roman" w:hAnsi="Times New Roman" w:cs="Times New Roman"/>
          <w:bCs/>
          <w:spacing w:val="-5"/>
          <w:sz w:val="24"/>
          <w:szCs w:val="24"/>
        </w:rPr>
        <w:t xml:space="preserve"> będzie mogła dokonać rejestracji za pośrednictwem formularza elektronicznego albo bezpośrednio w PUP.  </w:t>
      </w:r>
      <w:r w:rsidR="001758D2" w:rsidRPr="00E22A74">
        <w:rPr>
          <w:rFonts w:ascii="Times New Roman" w:eastAsia="Times New Roman" w:hAnsi="Times New Roman" w:cs="Times New Roman"/>
          <w:bCs/>
          <w:spacing w:val="-5"/>
          <w:sz w:val="24"/>
          <w:szCs w:val="24"/>
        </w:rPr>
        <w:t>Obecnie o</w:t>
      </w:r>
      <w:r w:rsidR="004A542E" w:rsidRPr="00E22A74">
        <w:rPr>
          <w:rFonts w:ascii="Times New Roman" w:eastAsia="Times New Roman" w:hAnsi="Times New Roman" w:cs="Times New Roman"/>
          <w:bCs/>
          <w:spacing w:val="-5"/>
          <w:sz w:val="24"/>
          <w:szCs w:val="24"/>
        </w:rPr>
        <w:t>soba chcąca dokonać rejestracji</w:t>
      </w:r>
      <w:r w:rsidR="001758D2" w:rsidRPr="00E22A74">
        <w:rPr>
          <w:rFonts w:ascii="Times New Roman" w:eastAsia="Times New Roman" w:hAnsi="Times New Roman" w:cs="Times New Roman"/>
          <w:bCs/>
          <w:spacing w:val="-5"/>
          <w:sz w:val="24"/>
          <w:szCs w:val="24"/>
        </w:rPr>
        <w:t xml:space="preserve"> w PUP, zgodnie z ustawą o promocji zatrudnienia</w:t>
      </w:r>
      <w:r w:rsidR="004A542E" w:rsidRPr="00E22A74">
        <w:rPr>
          <w:rFonts w:ascii="Times New Roman" w:eastAsia="Times New Roman" w:hAnsi="Times New Roman" w:cs="Times New Roman"/>
          <w:bCs/>
          <w:spacing w:val="-5"/>
          <w:sz w:val="24"/>
          <w:szCs w:val="24"/>
        </w:rPr>
        <w:t xml:space="preserve"> </w:t>
      </w:r>
      <w:r w:rsidR="001758D2" w:rsidRPr="00E22A74">
        <w:rPr>
          <w:rFonts w:ascii="Times New Roman" w:eastAsia="Times New Roman" w:hAnsi="Times New Roman" w:cs="Times New Roman"/>
          <w:bCs/>
          <w:spacing w:val="-5"/>
          <w:sz w:val="24"/>
          <w:szCs w:val="24"/>
        </w:rPr>
        <w:t xml:space="preserve">musi udać się do </w:t>
      </w:r>
      <w:r w:rsidR="004529DE" w:rsidRPr="00E22A74">
        <w:rPr>
          <w:rFonts w:ascii="Times New Roman" w:eastAsia="Times New Roman" w:hAnsi="Times New Roman" w:cs="Times New Roman"/>
          <w:bCs/>
          <w:spacing w:val="-5"/>
          <w:sz w:val="24"/>
          <w:szCs w:val="24"/>
        </w:rPr>
        <w:t xml:space="preserve">PUP </w:t>
      </w:r>
      <w:r w:rsidR="001758D2" w:rsidRPr="00E22A74">
        <w:rPr>
          <w:rFonts w:ascii="Times New Roman" w:hAnsi="Times New Roman" w:cs="Times New Roman"/>
          <w:color w:val="333333"/>
          <w:sz w:val="24"/>
          <w:szCs w:val="24"/>
          <w:shd w:val="clear" w:color="auto" w:fill="FFFFFF"/>
        </w:rPr>
        <w:t xml:space="preserve">właściwego dla miejsca zameldowania stałego lub czasowego, natomiast na mocy projektowanych przepisów, </w:t>
      </w:r>
      <w:r w:rsidR="004A542E" w:rsidRPr="00E22A74">
        <w:rPr>
          <w:rFonts w:ascii="Times New Roman" w:eastAsia="Times New Roman" w:hAnsi="Times New Roman" w:cs="Times New Roman"/>
          <w:bCs/>
          <w:spacing w:val="-5"/>
          <w:sz w:val="24"/>
          <w:szCs w:val="24"/>
        </w:rPr>
        <w:t xml:space="preserve">będzie </w:t>
      </w:r>
      <w:r w:rsidR="001758D2" w:rsidRPr="00E22A74">
        <w:rPr>
          <w:rFonts w:ascii="Times New Roman" w:eastAsia="Times New Roman" w:hAnsi="Times New Roman" w:cs="Times New Roman"/>
          <w:bCs/>
          <w:spacing w:val="-5"/>
          <w:sz w:val="24"/>
          <w:szCs w:val="24"/>
        </w:rPr>
        <w:t xml:space="preserve">ona </w:t>
      </w:r>
      <w:r w:rsidR="004A542E" w:rsidRPr="00E22A74">
        <w:rPr>
          <w:rFonts w:ascii="Times New Roman" w:eastAsia="Times New Roman" w:hAnsi="Times New Roman" w:cs="Times New Roman"/>
          <w:bCs/>
          <w:spacing w:val="-5"/>
          <w:sz w:val="24"/>
          <w:szCs w:val="24"/>
        </w:rPr>
        <w:t>mogła zgłosić się do dowolnie wybranego przez siebie PUP</w:t>
      </w:r>
      <w:r w:rsidR="001758D2" w:rsidRPr="00E22A74">
        <w:rPr>
          <w:rFonts w:ascii="Times New Roman" w:eastAsia="Times New Roman" w:hAnsi="Times New Roman" w:cs="Times New Roman"/>
          <w:bCs/>
          <w:spacing w:val="-5"/>
          <w:sz w:val="24"/>
          <w:szCs w:val="24"/>
        </w:rPr>
        <w:t>.</w:t>
      </w:r>
      <w:r w:rsidR="004A542E" w:rsidRPr="00E22A74">
        <w:rPr>
          <w:rFonts w:ascii="Times New Roman" w:eastAsia="Times New Roman" w:hAnsi="Times New Roman" w:cs="Times New Roman"/>
          <w:bCs/>
          <w:spacing w:val="-5"/>
          <w:sz w:val="24"/>
          <w:szCs w:val="24"/>
        </w:rPr>
        <w:t xml:space="preserve"> </w:t>
      </w:r>
      <w:r w:rsidR="004E14DA" w:rsidRPr="00E22A74">
        <w:rPr>
          <w:rFonts w:ascii="Times New Roman" w:eastAsia="Times New Roman" w:hAnsi="Times New Roman" w:cs="Times New Roman"/>
          <w:bCs/>
          <w:spacing w:val="-5"/>
          <w:sz w:val="24"/>
          <w:szCs w:val="24"/>
        </w:rPr>
        <w:t xml:space="preserve">Dokonanie rejestracji w urzędzie jest działaniem niezbędnym </w:t>
      </w:r>
      <w:r w:rsidR="00FF628B" w:rsidRPr="00E22A74">
        <w:rPr>
          <w:rFonts w:ascii="Times New Roman" w:eastAsia="Times New Roman" w:hAnsi="Times New Roman" w:cs="Times New Roman"/>
          <w:bCs/>
          <w:spacing w:val="-5"/>
          <w:sz w:val="24"/>
          <w:szCs w:val="24"/>
        </w:rPr>
        <w:br/>
      </w:r>
      <w:r w:rsidR="004E14DA" w:rsidRPr="00E22A74">
        <w:rPr>
          <w:rFonts w:ascii="Times New Roman" w:eastAsia="Times New Roman" w:hAnsi="Times New Roman" w:cs="Times New Roman"/>
          <w:bCs/>
          <w:spacing w:val="-5"/>
          <w:sz w:val="24"/>
          <w:szCs w:val="24"/>
        </w:rPr>
        <w:t>do uzyskania statusu bezro</w:t>
      </w:r>
      <w:r w:rsidR="002E5817" w:rsidRPr="00E22A74">
        <w:rPr>
          <w:rFonts w:ascii="Times New Roman" w:eastAsia="Times New Roman" w:hAnsi="Times New Roman" w:cs="Times New Roman"/>
          <w:bCs/>
          <w:spacing w:val="-5"/>
          <w:sz w:val="24"/>
          <w:szCs w:val="24"/>
        </w:rPr>
        <w:t>botnego lub poszukującego pracy. S</w:t>
      </w:r>
      <w:r w:rsidR="004E14DA" w:rsidRPr="00E22A74">
        <w:rPr>
          <w:rFonts w:ascii="Times New Roman" w:eastAsia="Times New Roman" w:hAnsi="Times New Roman" w:cs="Times New Roman"/>
          <w:bCs/>
          <w:spacing w:val="-5"/>
          <w:sz w:val="24"/>
          <w:szCs w:val="24"/>
        </w:rPr>
        <w:t xml:space="preserve">tanowi formalną przesłankę uzyskania </w:t>
      </w:r>
      <w:r w:rsidR="002E5817" w:rsidRPr="00E22A74">
        <w:rPr>
          <w:rFonts w:ascii="Times New Roman" w:eastAsia="Times New Roman" w:hAnsi="Times New Roman" w:cs="Times New Roman"/>
          <w:bCs/>
          <w:spacing w:val="-5"/>
          <w:sz w:val="24"/>
          <w:szCs w:val="24"/>
        </w:rPr>
        <w:t xml:space="preserve">ww. </w:t>
      </w:r>
      <w:r w:rsidR="004E14DA" w:rsidRPr="00E22A74">
        <w:rPr>
          <w:rFonts w:ascii="Times New Roman" w:eastAsia="Times New Roman" w:hAnsi="Times New Roman" w:cs="Times New Roman"/>
          <w:bCs/>
          <w:spacing w:val="-5"/>
          <w:sz w:val="24"/>
          <w:szCs w:val="24"/>
        </w:rPr>
        <w:t>statusu</w:t>
      </w:r>
      <w:r w:rsidR="002E5817" w:rsidRPr="00E22A74">
        <w:rPr>
          <w:rFonts w:ascii="Times New Roman" w:eastAsia="Times New Roman" w:hAnsi="Times New Roman" w:cs="Times New Roman"/>
          <w:bCs/>
          <w:spacing w:val="-5"/>
          <w:sz w:val="24"/>
          <w:szCs w:val="24"/>
        </w:rPr>
        <w:t xml:space="preserve"> i p</w:t>
      </w:r>
      <w:r w:rsidR="004E14DA" w:rsidRPr="00E22A74">
        <w:rPr>
          <w:rFonts w:ascii="Times New Roman" w:eastAsia="Times New Roman" w:hAnsi="Times New Roman" w:cs="Times New Roman"/>
          <w:bCs/>
          <w:spacing w:val="-5"/>
          <w:sz w:val="24"/>
          <w:szCs w:val="24"/>
        </w:rPr>
        <w:t>ozwala na zweryfikowanie spełniania warunków, od których ustawodawca uzależnia nabycia/posiadanie status bezrobot</w:t>
      </w:r>
      <w:r w:rsidR="002E5817" w:rsidRPr="00E22A74">
        <w:rPr>
          <w:rFonts w:ascii="Times New Roman" w:eastAsia="Times New Roman" w:hAnsi="Times New Roman" w:cs="Times New Roman"/>
          <w:bCs/>
          <w:spacing w:val="-5"/>
          <w:sz w:val="24"/>
          <w:szCs w:val="24"/>
        </w:rPr>
        <w:t xml:space="preserve">nego. Dostarcza ponadto wiedzy </w:t>
      </w:r>
      <w:r w:rsidR="004E14DA" w:rsidRPr="00E22A74">
        <w:rPr>
          <w:rFonts w:ascii="Times New Roman" w:eastAsia="Times New Roman" w:hAnsi="Times New Roman" w:cs="Times New Roman"/>
          <w:bCs/>
          <w:spacing w:val="-5"/>
          <w:sz w:val="24"/>
          <w:szCs w:val="24"/>
        </w:rPr>
        <w:t>o oczekiwaniach osób rejestrujących się w urzędzie.</w:t>
      </w:r>
    </w:p>
    <w:p w14:paraId="3489BD45" w14:textId="2C7A47D4" w:rsidR="004E14DA" w:rsidRPr="00E22A74" w:rsidRDefault="004E14DA"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Szczegółowy tryb rejestracji</w:t>
      </w:r>
      <w:r w:rsidR="002E5817" w:rsidRPr="00E22A74">
        <w:rPr>
          <w:rFonts w:ascii="Times New Roman" w:eastAsia="Times New Roman" w:hAnsi="Times New Roman" w:cs="Times New Roman"/>
          <w:bCs/>
          <w:spacing w:val="-5"/>
          <w:sz w:val="24"/>
          <w:szCs w:val="24"/>
        </w:rPr>
        <w:t>, w tym zakres dokumentów i danych przedstawianych podczas rejestracji oraz działania powiatowych urzędów pracy z tym związane,</w:t>
      </w:r>
      <w:r w:rsidRPr="00E22A74">
        <w:rPr>
          <w:rFonts w:ascii="Times New Roman" w:eastAsia="Times New Roman" w:hAnsi="Times New Roman" w:cs="Times New Roman"/>
          <w:bCs/>
          <w:spacing w:val="-5"/>
          <w:sz w:val="24"/>
          <w:szCs w:val="24"/>
        </w:rPr>
        <w:t xml:space="preserve"> określa</w:t>
      </w:r>
      <w:r w:rsidR="000C5BC5" w:rsidRPr="00E22A74">
        <w:rPr>
          <w:rFonts w:ascii="Times New Roman" w:eastAsia="Times New Roman" w:hAnsi="Times New Roman" w:cs="Times New Roman"/>
          <w:bCs/>
          <w:spacing w:val="-5"/>
          <w:sz w:val="24"/>
          <w:szCs w:val="24"/>
        </w:rPr>
        <w:t>ć będzie</w:t>
      </w:r>
      <w:r w:rsidRPr="00E22A74">
        <w:rPr>
          <w:rFonts w:ascii="Times New Roman" w:eastAsia="Times New Roman" w:hAnsi="Times New Roman" w:cs="Times New Roman"/>
          <w:bCs/>
          <w:spacing w:val="-5"/>
          <w:sz w:val="24"/>
          <w:szCs w:val="24"/>
        </w:rPr>
        <w:t xml:space="preserve"> rozporządzenie Ministra Rodzi</w:t>
      </w:r>
      <w:r w:rsidR="000C5BC5" w:rsidRPr="00E22A74">
        <w:rPr>
          <w:rFonts w:ascii="Times New Roman" w:eastAsia="Times New Roman" w:hAnsi="Times New Roman" w:cs="Times New Roman"/>
          <w:bCs/>
          <w:spacing w:val="-5"/>
          <w:sz w:val="24"/>
          <w:szCs w:val="24"/>
        </w:rPr>
        <w:t xml:space="preserve">ny </w:t>
      </w:r>
      <w:r w:rsidR="006E361C" w:rsidRPr="00E22A74">
        <w:rPr>
          <w:rFonts w:ascii="Times New Roman" w:eastAsia="Times New Roman" w:hAnsi="Times New Roman" w:cs="Times New Roman"/>
          <w:bCs/>
          <w:spacing w:val="-5"/>
          <w:sz w:val="24"/>
          <w:szCs w:val="24"/>
        </w:rPr>
        <w:t xml:space="preserve">i </w:t>
      </w:r>
      <w:r w:rsidR="000C5BC5" w:rsidRPr="00E22A74">
        <w:rPr>
          <w:rFonts w:ascii="Times New Roman" w:eastAsia="Times New Roman" w:hAnsi="Times New Roman" w:cs="Times New Roman"/>
          <w:bCs/>
          <w:spacing w:val="-5"/>
          <w:sz w:val="24"/>
          <w:szCs w:val="24"/>
        </w:rPr>
        <w:t>Polityki Społecznej</w:t>
      </w:r>
      <w:r w:rsidRPr="00E22A74">
        <w:rPr>
          <w:rFonts w:ascii="Times New Roman" w:eastAsia="Times New Roman" w:hAnsi="Times New Roman" w:cs="Times New Roman"/>
          <w:bCs/>
          <w:spacing w:val="-5"/>
          <w:sz w:val="24"/>
          <w:szCs w:val="24"/>
        </w:rPr>
        <w:t>.</w:t>
      </w:r>
    </w:p>
    <w:p w14:paraId="232ED902" w14:textId="77777777" w:rsidR="004E14DA" w:rsidRPr="00E22A74" w:rsidRDefault="004E14DA"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W proj</w:t>
      </w:r>
      <w:r w:rsidR="000C5BC5" w:rsidRPr="00E22A74">
        <w:rPr>
          <w:rFonts w:ascii="Times New Roman" w:eastAsia="Times New Roman" w:hAnsi="Times New Roman" w:cs="Times New Roman"/>
          <w:bCs/>
          <w:spacing w:val="-5"/>
          <w:sz w:val="24"/>
          <w:szCs w:val="24"/>
        </w:rPr>
        <w:t>ekcie ustawy przewiduje się, że</w:t>
      </w:r>
      <w:r w:rsidRPr="00E22A74">
        <w:rPr>
          <w:rFonts w:ascii="Times New Roman" w:eastAsia="Times New Roman" w:hAnsi="Times New Roman" w:cs="Times New Roman"/>
          <w:bCs/>
          <w:spacing w:val="-5"/>
          <w:sz w:val="24"/>
          <w:szCs w:val="24"/>
        </w:rPr>
        <w:t xml:space="preserve"> status </w:t>
      </w:r>
      <w:hyperlink r:id="rId9" w:tooltip="bezrobotnego" w:history="1">
        <w:r w:rsidRPr="00E22A74">
          <w:rPr>
            <w:rFonts w:ascii="Times New Roman" w:eastAsia="Times New Roman" w:hAnsi="Times New Roman" w:cs="Times New Roman"/>
            <w:bCs/>
            <w:spacing w:val="-5"/>
            <w:sz w:val="24"/>
            <w:szCs w:val="24"/>
          </w:rPr>
          <w:t>bezrobotnego</w:t>
        </w:r>
      </w:hyperlink>
      <w:r w:rsidR="002E5817" w:rsidRPr="00E22A74">
        <w:rPr>
          <w:rFonts w:ascii="Times New Roman" w:eastAsia="Times New Roman" w:hAnsi="Times New Roman" w:cs="Times New Roman"/>
          <w:bCs/>
          <w:spacing w:val="-5"/>
          <w:sz w:val="24"/>
          <w:szCs w:val="24"/>
        </w:rPr>
        <w:t xml:space="preserve"> może otrzymać osoba posiadająca obywatelstwo polskie</w:t>
      </w:r>
      <w:r w:rsidRPr="00E22A74">
        <w:rPr>
          <w:rFonts w:ascii="Times New Roman" w:eastAsia="Times New Roman" w:hAnsi="Times New Roman" w:cs="Times New Roman"/>
          <w:bCs/>
          <w:spacing w:val="-5"/>
          <w:sz w:val="24"/>
          <w:szCs w:val="24"/>
        </w:rPr>
        <w:t>,</w:t>
      </w:r>
      <w:r w:rsidR="004B78C8" w:rsidRPr="00E22A74">
        <w:rPr>
          <w:rFonts w:ascii="Times New Roman" w:eastAsia="Times New Roman" w:hAnsi="Times New Roman" w:cs="Times New Roman"/>
          <w:bCs/>
          <w:spacing w:val="-5"/>
          <w:sz w:val="24"/>
          <w:szCs w:val="24"/>
        </w:rPr>
        <w:t xml:space="preserve"> a także grupy cudzoziemców określone w ustawie.</w:t>
      </w:r>
    </w:p>
    <w:p w14:paraId="5747EC81" w14:textId="22D06DD9" w:rsidR="004E14DA" w:rsidRPr="00E22A74" w:rsidRDefault="00FF628B"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Zgodnie z projektowanymi</w:t>
      </w:r>
      <w:r w:rsidR="004E14DA" w:rsidRPr="00E22A74">
        <w:rPr>
          <w:rFonts w:ascii="Times New Roman" w:eastAsia="Times New Roman" w:hAnsi="Times New Roman" w:cs="Times New Roman"/>
          <w:bCs/>
          <w:spacing w:val="-5"/>
          <w:sz w:val="24"/>
          <w:szCs w:val="24"/>
        </w:rPr>
        <w:t xml:space="preserve"> rozwiązaniami</w:t>
      </w:r>
      <w:r w:rsidR="000C5BC5" w:rsidRPr="00E22A74">
        <w:rPr>
          <w:rFonts w:ascii="Times New Roman" w:eastAsia="Times New Roman" w:hAnsi="Times New Roman" w:cs="Times New Roman"/>
          <w:bCs/>
          <w:spacing w:val="-5"/>
          <w:sz w:val="24"/>
          <w:szCs w:val="24"/>
        </w:rPr>
        <w:t>,</w:t>
      </w:r>
      <w:r w:rsidR="004E14DA" w:rsidRPr="00E22A74">
        <w:rPr>
          <w:rFonts w:ascii="Times New Roman" w:eastAsia="Times New Roman" w:hAnsi="Times New Roman" w:cs="Times New Roman"/>
          <w:bCs/>
          <w:spacing w:val="-5"/>
          <w:sz w:val="24"/>
          <w:szCs w:val="24"/>
        </w:rPr>
        <w:t xml:space="preserve"> aby otrzymać status bezrobotnego </w:t>
      </w:r>
      <w:r w:rsidRPr="00E22A74">
        <w:rPr>
          <w:rFonts w:ascii="Times New Roman" w:eastAsia="Times New Roman" w:hAnsi="Times New Roman" w:cs="Times New Roman"/>
          <w:bCs/>
          <w:spacing w:val="-5"/>
          <w:sz w:val="24"/>
          <w:szCs w:val="24"/>
        </w:rPr>
        <w:t xml:space="preserve">przede wszystkim </w:t>
      </w:r>
      <w:r w:rsidR="004E14DA" w:rsidRPr="00E22A74">
        <w:rPr>
          <w:rFonts w:ascii="Times New Roman" w:eastAsia="Times New Roman" w:hAnsi="Times New Roman" w:cs="Times New Roman"/>
          <w:bCs/>
          <w:spacing w:val="-5"/>
          <w:sz w:val="24"/>
          <w:szCs w:val="24"/>
        </w:rPr>
        <w:t xml:space="preserve">oprócz niezatrudnienia, niewykonywania innej pracy zarobkowej, zdolności i gotowości do podjęcia zatrudnienia w </w:t>
      </w:r>
      <w:r w:rsidR="00CF2495" w:rsidRPr="00E22A74">
        <w:rPr>
          <w:rFonts w:ascii="Times New Roman" w:eastAsia="Times New Roman" w:hAnsi="Times New Roman" w:cs="Times New Roman"/>
          <w:bCs/>
          <w:spacing w:val="-5"/>
          <w:sz w:val="24"/>
          <w:szCs w:val="24"/>
        </w:rPr>
        <w:t xml:space="preserve"> co najmniej połowie wymiaru czasu pracy, </w:t>
      </w:r>
      <w:r w:rsidR="004E14DA" w:rsidRPr="00E22A74">
        <w:rPr>
          <w:rFonts w:ascii="Times New Roman" w:eastAsia="Times New Roman" w:hAnsi="Times New Roman" w:cs="Times New Roman"/>
          <w:bCs/>
          <w:spacing w:val="-5"/>
          <w:sz w:val="24"/>
          <w:szCs w:val="24"/>
        </w:rPr>
        <w:t>wymagane jest spełnienie określonych warunków. Tak więc status bezrobotnego może otrzymać osoba, która:</w:t>
      </w:r>
    </w:p>
    <w:p w14:paraId="7D48F557" w14:textId="6D61743C" w:rsidR="004E14DA" w:rsidRPr="00E22A74" w:rsidRDefault="00FF628B" w:rsidP="00F8584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1)</w:t>
      </w:r>
      <w:r w:rsidR="006E361C" w:rsidRPr="00E22A74">
        <w:rPr>
          <w:rFonts w:ascii="Times New Roman" w:eastAsia="Times New Roman" w:hAnsi="Times New Roman" w:cs="Times New Roman"/>
          <w:sz w:val="24"/>
          <w:szCs w:val="24"/>
          <w:lang w:eastAsia="pl-PL"/>
        </w:rPr>
        <w:t xml:space="preserve"> </w:t>
      </w:r>
      <w:r w:rsidRPr="00E22A74">
        <w:rPr>
          <w:rFonts w:ascii="Times New Roman" w:eastAsia="Times New Roman" w:hAnsi="Times New Roman" w:cs="Times New Roman"/>
          <w:sz w:val="24"/>
          <w:szCs w:val="24"/>
          <w:lang w:eastAsia="pl-PL"/>
        </w:rPr>
        <w:t>ukończyła 18 lat</w:t>
      </w:r>
      <w:r w:rsidR="00F8584A">
        <w:rPr>
          <w:rFonts w:ascii="Times New Roman" w:eastAsia="Times New Roman" w:hAnsi="Times New Roman" w:cs="Times New Roman"/>
          <w:sz w:val="24"/>
          <w:szCs w:val="24"/>
          <w:lang w:eastAsia="pl-PL"/>
        </w:rPr>
        <w:t>,</w:t>
      </w:r>
      <w:r w:rsidR="00F8584A" w:rsidRPr="00F8584A">
        <w:t xml:space="preserve"> </w:t>
      </w:r>
      <w:r w:rsidR="00F8584A" w:rsidRPr="00F8584A">
        <w:rPr>
          <w:rFonts w:ascii="Times New Roman" w:eastAsia="Times New Roman" w:hAnsi="Times New Roman" w:cs="Times New Roman"/>
          <w:sz w:val="24"/>
          <w:szCs w:val="24"/>
          <w:lang w:eastAsia="pl-PL"/>
        </w:rPr>
        <w:t>albo jest absolwentem szkoły branżowej i nie ukończyła 18 lat,</w:t>
      </w:r>
    </w:p>
    <w:p w14:paraId="72F8FAB2" w14:textId="4F5C78FD" w:rsidR="004E14DA" w:rsidRPr="00E22A74" w:rsidRDefault="00FF628B" w:rsidP="00996302">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lastRenderedPageBreak/>
        <w:t>2)</w:t>
      </w:r>
      <w:r w:rsidR="006E361C" w:rsidRPr="00E22A74">
        <w:rPr>
          <w:rFonts w:ascii="Times New Roman" w:eastAsia="Times New Roman" w:hAnsi="Times New Roman" w:cs="Times New Roman"/>
          <w:sz w:val="24"/>
          <w:szCs w:val="24"/>
          <w:lang w:eastAsia="pl-PL"/>
        </w:rPr>
        <w:t xml:space="preserve"> </w:t>
      </w:r>
      <w:r w:rsidR="004E14DA" w:rsidRPr="00E22A74">
        <w:rPr>
          <w:rFonts w:ascii="Times New Roman" w:hAnsi="Times New Roman"/>
          <w:sz w:val="24"/>
        </w:rPr>
        <w:t>nie ukończyła 60 lat –</w:t>
      </w:r>
      <w:r w:rsidRPr="00E22A74">
        <w:rPr>
          <w:rFonts w:ascii="Times New Roman" w:hAnsi="Times New Roman"/>
          <w:sz w:val="24"/>
        </w:rPr>
        <w:t xml:space="preserve"> kobieta lub 65 lat – mężczyzna</w:t>
      </w:r>
      <w:r w:rsidRPr="00E22A74">
        <w:rPr>
          <w:rFonts w:ascii="Times New Roman" w:eastAsia="Times New Roman" w:hAnsi="Times New Roman" w:cs="Times New Roman"/>
          <w:sz w:val="24"/>
          <w:szCs w:val="24"/>
          <w:lang w:eastAsia="pl-PL"/>
        </w:rPr>
        <w:t>;</w:t>
      </w:r>
    </w:p>
    <w:p w14:paraId="4EFCD9C6" w14:textId="56066BD3" w:rsidR="00D71856" w:rsidRPr="00E22A74" w:rsidRDefault="007A7671" w:rsidP="00996302">
      <w:pPr>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eastAsia="Times New Roman" w:hAnsi="Times New Roman" w:cs="Times New Roman"/>
          <w:sz w:val="24"/>
          <w:szCs w:val="24"/>
          <w:lang w:eastAsia="pl-PL"/>
        </w:rPr>
        <w:t>3</w:t>
      </w:r>
      <w:r w:rsidR="00D71856" w:rsidRPr="00E22A74">
        <w:rPr>
          <w:rFonts w:ascii="Times New Roman" w:eastAsia="Times New Roman" w:hAnsi="Times New Roman" w:cs="Times New Roman"/>
          <w:sz w:val="24"/>
          <w:szCs w:val="24"/>
          <w:lang w:eastAsia="pl-PL"/>
        </w:rPr>
        <w:t>)</w:t>
      </w:r>
      <w:r w:rsidR="00826837">
        <w:rPr>
          <w:rFonts w:ascii="Times New Roman" w:eastAsia="Times New Roman" w:hAnsi="Times New Roman" w:cs="Times New Roman"/>
          <w:sz w:val="24"/>
          <w:szCs w:val="24"/>
          <w:lang w:eastAsia="pl-PL"/>
        </w:rPr>
        <w:t xml:space="preserve"> </w:t>
      </w:r>
      <w:r w:rsidR="00D71856" w:rsidRPr="00E22A74">
        <w:rPr>
          <w:rFonts w:ascii="Times New Roman" w:hAnsi="Times New Roman" w:cs="Times New Roman"/>
          <w:sz w:val="24"/>
          <w:szCs w:val="24"/>
        </w:rPr>
        <w:t>nie jest wpisana do</w:t>
      </w:r>
      <w:r w:rsidR="00D71856" w:rsidRPr="00E22A74">
        <w:rPr>
          <w:rStyle w:val="Kkursywa"/>
          <w:rFonts w:ascii="Times New Roman" w:hAnsi="Times New Roman" w:cs="Times New Roman"/>
          <w:sz w:val="24"/>
          <w:szCs w:val="24"/>
        </w:rPr>
        <w:t xml:space="preserve"> </w:t>
      </w:r>
      <w:r w:rsidR="00D71856" w:rsidRPr="00E22A74">
        <w:rPr>
          <w:rFonts w:ascii="Times New Roman" w:hAnsi="Times New Roman" w:cs="Times New Roman"/>
          <w:sz w:val="24"/>
          <w:szCs w:val="24"/>
        </w:rPr>
        <w:t>Centralnej Ewidencji i Informacji o Działalności Gospodarczej jako prowadząca działalność gospodarczą, albo:</w:t>
      </w:r>
    </w:p>
    <w:p w14:paraId="6A5E4E77" w14:textId="667ABB14" w:rsidR="00826837" w:rsidRDefault="00F8584A" w:rsidP="00996302">
      <w:pPr>
        <w:pStyle w:val="TIRtiret"/>
        <w:ind w:left="0" w:firstLine="0"/>
        <w:rPr>
          <w:rFonts w:ascii="Times New Roman" w:hAnsi="Times New Roman" w:cs="Times New Roman"/>
          <w:szCs w:val="24"/>
        </w:rPr>
      </w:pPr>
      <w:r>
        <w:rPr>
          <w:rFonts w:ascii="Times New Roman" w:hAnsi="Times New Roman" w:cs="Times New Roman"/>
          <w:szCs w:val="24"/>
        </w:rPr>
        <w:t>4)</w:t>
      </w:r>
      <w:r w:rsidR="00996302">
        <w:rPr>
          <w:rFonts w:ascii="Times New Roman" w:hAnsi="Times New Roman" w:cs="Times New Roman"/>
          <w:szCs w:val="24"/>
        </w:rPr>
        <w:t xml:space="preserve"> </w:t>
      </w:r>
      <w:r w:rsidR="00D71856" w:rsidRPr="00E22A74">
        <w:rPr>
          <w:rFonts w:ascii="Times New Roman" w:hAnsi="Times New Roman" w:cs="Times New Roman"/>
          <w:szCs w:val="24"/>
        </w:rPr>
        <w:t xml:space="preserve">zgłosiła do Centralnej Ewidencji i Informacji o Działalności Gospodarczej wniosek </w:t>
      </w:r>
    </w:p>
    <w:p w14:paraId="553B7046" w14:textId="1F2505DA" w:rsidR="00D71856" w:rsidRPr="00E22A74" w:rsidRDefault="00D71856" w:rsidP="00996302">
      <w:pPr>
        <w:pStyle w:val="TIRtiret"/>
        <w:ind w:left="0" w:firstLine="0"/>
        <w:rPr>
          <w:rFonts w:ascii="Times New Roman" w:hAnsi="Times New Roman" w:cs="Times New Roman"/>
          <w:szCs w:val="24"/>
        </w:rPr>
      </w:pPr>
      <w:r w:rsidRPr="00E22A74">
        <w:rPr>
          <w:rFonts w:ascii="Times New Roman" w:hAnsi="Times New Roman" w:cs="Times New Roman"/>
          <w:szCs w:val="24"/>
        </w:rPr>
        <w:t>o zawieszenie wykonywania działalności gospodarczej i okres zawieszenia nadal trwa, albo</w:t>
      </w:r>
    </w:p>
    <w:p w14:paraId="644F041F" w14:textId="67088AE0" w:rsidR="00D71856" w:rsidRPr="00E22A74" w:rsidRDefault="00F8584A" w:rsidP="00996302">
      <w:pPr>
        <w:pStyle w:val="TIRtiret"/>
        <w:ind w:left="0" w:firstLine="0"/>
        <w:rPr>
          <w:rFonts w:ascii="Times New Roman" w:hAnsi="Times New Roman" w:cs="Times New Roman"/>
          <w:szCs w:val="24"/>
        </w:rPr>
      </w:pPr>
      <w:r>
        <w:rPr>
          <w:rFonts w:ascii="Times New Roman" w:hAnsi="Times New Roman" w:cs="Times New Roman"/>
          <w:szCs w:val="24"/>
        </w:rPr>
        <w:t xml:space="preserve">5) </w:t>
      </w:r>
      <w:r w:rsidR="00D71856" w:rsidRPr="00E22A74">
        <w:rPr>
          <w:rFonts w:ascii="Times New Roman" w:hAnsi="Times New Roman" w:cs="Times New Roman"/>
          <w:szCs w:val="24"/>
        </w:rPr>
        <w:t>we wniosku o wpis do Centralnej Ewidencji i Informacji o Działalności Gospodarczej określiła dzień podjęcia działalności gospodarczej i nie upłynął jeszcze okres do, określonego we wniosku o wpis, dnia podjęcia tej działalno</w:t>
      </w:r>
      <w:r w:rsidR="00A45B60" w:rsidRPr="00E22A74">
        <w:rPr>
          <w:rFonts w:ascii="Times New Roman" w:hAnsi="Times New Roman" w:cs="Times New Roman"/>
          <w:szCs w:val="24"/>
        </w:rPr>
        <w:t>ści,</w:t>
      </w:r>
    </w:p>
    <w:p w14:paraId="465DF92B" w14:textId="446A62BA" w:rsidR="004E14DA" w:rsidRPr="00E22A74" w:rsidRDefault="00F8584A" w:rsidP="00996302">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4E14DA" w:rsidRPr="00E22A74">
        <w:rPr>
          <w:rFonts w:ascii="Times New Roman" w:eastAsia="Times New Roman" w:hAnsi="Times New Roman" w:cs="Times New Roman"/>
          <w:sz w:val="24"/>
          <w:szCs w:val="24"/>
          <w:lang w:eastAsia="pl-PL"/>
        </w:rPr>
        <w:t xml:space="preserve">nie jest osobą tymczasowo aresztowaną lub nie odbywa kary pozbawienia wolności, </w:t>
      </w:r>
      <w:r w:rsidR="004E14DA" w:rsidRPr="00E22A74">
        <w:rPr>
          <w:rFonts w:ascii="Times New Roman" w:eastAsia="Times New Roman" w:hAnsi="Times New Roman" w:cs="Times New Roman"/>
          <w:sz w:val="24"/>
          <w:szCs w:val="24"/>
          <w:lang w:eastAsia="pl-PL"/>
        </w:rPr>
        <w:br/>
        <w:t xml:space="preserve">z wyjątkiem kary pozbawienia wolności odbywanej poza zakładem karnym </w:t>
      </w:r>
      <w:r w:rsidR="004E14DA" w:rsidRPr="00E22A74">
        <w:rPr>
          <w:rFonts w:ascii="Times New Roman" w:eastAsia="Times New Roman" w:hAnsi="Times New Roman" w:cs="Times New Roman"/>
          <w:sz w:val="24"/>
          <w:szCs w:val="24"/>
          <w:lang w:eastAsia="pl-PL"/>
        </w:rPr>
        <w:br/>
        <w:t xml:space="preserve">w </w:t>
      </w:r>
      <w:r w:rsidR="00FF628B" w:rsidRPr="00E22A74">
        <w:rPr>
          <w:rFonts w:ascii="Times New Roman" w:eastAsia="Times New Roman" w:hAnsi="Times New Roman" w:cs="Times New Roman"/>
          <w:sz w:val="24"/>
          <w:szCs w:val="24"/>
          <w:lang w:eastAsia="pl-PL"/>
        </w:rPr>
        <w:t>systemie dozoru elektronicznego;</w:t>
      </w:r>
    </w:p>
    <w:p w14:paraId="38C01F6F" w14:textId="0EB6AF61" w:rsidR="004E14DA" w:rsidRPr="00E22A74" w:rsidRDefault="007A7671" w:rsidP="00F8584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5</w:t>
      </w:r>
      <w:r w:rsidR="00FF628B" w:rsidRPr="00E22A74">
        <w:rPr>
          <w:rFonts w:ascii="Times New Roman" w:eastAsia="Times New Roman" w:hAnsi="Times New Roman" w:cs="Times New Roman"/>
          <w:sz w:val="24"/>
          <w:szCs w:val="24"/>
          <w:lang w:eastAsia="pl-PL"/>
        </w:rPr>
        <w:t>)</w:t>
      </w:r>
      <w:r w:rsidR="00826837">
        <w:rPr>
          <w:rFonts w:ascii="Times New Roman" w:eastAsia="Times New Roman" w:hAnsi="Times New Roman" w:cs="Times New Roman"/>
          <w:sz w:val="24"/>
          <w:szCs w:val="24"/>
          <w:lang w:eastAsia="pl-PL"/>
        </w:rPr>
        <w:t xml:space="preserve"> </w:t>
      </w:r>
      <w:r w:rsidR="004E14DA" w:rsidRPr="00E22A74">
        <w:rPr>
          <w:rFonts w:ascii="Times New Roman" w:eastAsia="Times New Roman" w:hAnsi="Times New Roman" w:cs="Times New Roman"/>
          <w:sz w:val="24"/>
          <w:szCs w:val="24"/>
          <w:lang w:eastAsia="pl-PL"/>
        </w:rPr>
        <w:t>nie pobiera na podstawie przepisów o po</w:t>
      </w:r>
      <w:r w:rsidR="00FF628B" w:rsidRPr="00E22A74">
        <w:rPr>
          <w:rFonts w:ascii="Times New Roman" w:eastAsia="Times New Roman" w:hAnsi="Times New Roman" w:cs="Times New Roman"/>
          <w:sz w:val="24"/>
          <w:szCs w:val="24"/>
          <w:lang w:eastAsia="pl-PL"/>
        </w:rPr>
        <w:t>mocy społecznej zasiłku stałego;</w:t>
      </w:r>
    </w:p>
    <w:p w14:paraId="58FB61D0" w14:textId="64F83D00" w:rsidR="004E14DA" w:rsidRPr="00E22A74" w:rsidRDefault="007A7671" w:rsidP="00F8584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6</w:t>
      </w:r>
      <w:r w:rsidR="00FF628B" w:rsidRPr="00E22A74">
        <w:rPr>
          <w:rFonts w:ascii="Times New Roman" w:eastAsia="Times New Roman" w:hAnsi="Times New Roman" w:cs="Times New Roman"/>
          <w:sz w:val="24"/>
          <w:szCs w:val="24"/>
          <w:lang w:eastAsia="pl-PL"/>
        </w:rPr>
        <w:t>)</w:t>
      </w:r>
      <w:r w:rsidR="00826837">
        <w:rPr>
          <w:rFonts w:ascii="Times New Roman" w:eastAsia="Times New Roman" w:hAnsi="Times New Roman" w:cs="Times New Roman"/>
          <w:sz w:val="24"/>
          <w:szCs w:val="24"/>
          <w:lang w:eastAsia="pl-PL"/>
        </w:rPr>
        <w:t xml:space="preserve"> </w:t>
      </w:r>
      <w:r w:rsidR="004E14DA" w:rsidRPr="00E22A74">
        <w:rPr>
          <w:rFonts w:ascii="Times New Roman" w:eastAsia="Times New Roman" w:hAnsi="Times New Roman" w:cs="Times New Roman"/>
          <w:sz w:val="24"/>
          <w:szCs w:val="24"/>
          <w:lang w:eastAsia="pl-PL"/>
        </w:rPr>
        <w:t>nie podlega, na podstawie odrębnych przepisów, obowiązkowi ubezpieczenia społecznego,</w:t>
      </w:r>
      <w:r w:rsidR="00167DC4">
        <w:rPr>
          <w:rFonts w:ascii="Times New Roman" w:eastAsia="Times New Roman" w:hAnsi="Times New Roman" w:cs="Times New Roman"/>
          <w:sz w:val="24"/>
          <w:szCs w:val="24"/>
          <w:lang w:eastAsia="pl-PL"/>
        </w:rPr>
        <w:t xml:space="preserve"> </w:t>
      </w:r>
      <w:r w:rsidR="004E14DA" w:rsidRPr="00E22A74">
        <w:rPr>
          <w:rFonts w:ascii="Times New Roman" w:eastAsia="Times New Roman" w:hAnsi="Times New Roman" w:cs="Times New Roman"/>
          <w:sz w:val="24"/>
          <w:szCs w:val="24"/>
          <w:lang w:eastAsia="pl-PL"/>
        </w:rPr>
        <w:t>z wyjątkiem ube</w:t>
      </w:r>
      <w:r w:rsidR="00FF628B" w:rsidRPr="00E22A74">
        <w:rPr>
          <w:rFonts w:ascii="Times New Roman" w:eastAsia="Times New Roman" w:hAnsi="Times New Roman" w:cs="Times New Roman"/>
          <w:sz w:val="24"/>
          <w:szCs w:val="24"/>
          <w:lang w:eastAsia="pl-PL"/>
        </w:rPr>
        <w:t>zpieczenia społecznego rolników;</w:t>
      </w:r>
    </w:p>
    <w:p w14:paraId="3EE4477F" w14:textId="46D0B332" w:rsidR="004E14DA" w:rsidRPr="00E22A74" w:rsidRDefault="007A7671" w:rsidP="00F8584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7</w:t>
      </w:r>
      <w:r w:rsidR="00FF628B" w:rsidRPr="00E22A74">
        <w:rPr>
          <w:rFonts w:ascii="Times New Roman" w:eastAsia="Times New Roman" w:hAnsi="Times New Roman" w:cs="Times New Roman"/>
          <w:sz w:val="24"/>
          <w:szCs w:val="24"/>
          <w:lang w:eastAsia="pl-PL"/>
        </w:rPr>
        <w:t>)</w:t>
      </w:r>
      <w:r w:rsidR="00826837">
        <w:rPr>
          <w:rFonts w:ascii="Times New Roman" w:eastAsia="Times New Roman" w:hAnsi="Times New Roman" w:cs="Times New Roman"/>
          <w:sz w:val="24"/>
          <w:szCs w:val="24"/>
          <w:lang w:eastAsia="pl-PL"/>
        </w:rPr>
        <w:t xml:space="preserve"> </w:t>
      </w:r>
      <w:r w:rsidR="004E14DA" w:rsidRPr="00E22A74">
        <w:rPr>
          <w:rFonts w:ascii="Times New Roman" w:eastAsia="Times New Roman" w:hAnsi="Times New Roman" w:cs="Times New Roman"/>
          <w:sz w:val="24"/>
          <w:szCs w:val="24"/>
          <w:lang w:eastAsia="pl-PL"/>
        </w:rPr>
        <w:t xml:space="preserve">nie podlega </w:t>
      </w:r>
      <w:r w:rsidR="007B48E8" w:rsidRPr="00E22A74">
        <w:rPr>
          <w:rFonts w:ascii="Times New Roman" w:eastAsia="Times New Roman" w:hAnsi="Times New Roman" w:cs="Times New Roman"/>
          <w:sz w:val="24"/>
          <w:szCs w:val="24"/>
          <w:lang w:eastAsia="pl-PL"/>
        </w:rPr>
        <w:t xml:space="preserve">obowiązkowemu </w:t>
      </w:r>
      <w:r w:rsidR="004E14DA" w:rsidRPr="00E22A74">
        <w:rPr>
          <w:rFonts w:ascii="Times New Roman" w:eastAsia="Times New Roman" w:hAnsi="Times New Roman" w:cs="Times New Roman"/>
          <w:sz w:val="24"/>
          <w:szCs w:val="24"/>
          <w:lang w:eastAsia="pl-PL"/>
        </w:rPr>
        <w:t xml:space="preserve">ubezpieczeniu na wypadek bezrobocia lub obowiązkowemu ubezpieczeniu społecznemu </w:t>
      </w:r>
      <w:r w:rsidR="000C5BC5" w:rsidRPr="00E22A74">
        <w:rPr>
          <w:rFonts w:ascii="Times New Roman" w:eastAsia="Times New Roman" w:hAnsi="Times New Roman" w:cs="Times New Roman"/>
          <w:sz w:val="24"/>
          <w:szCs w:val="24"/>
          <w:lang w:eastAsia="pl-PL"/>
        </w:rPr>
        <w:t xml:space="preserve">m.in. </w:t>
      </w:r>
      <w:r w:rsidR="004E14DA" w:rsidRPr="00E22A74">
        <w:rPr>
          <w:rFonts w:ascii="Times New Roman" w:eastAsia="Times New Roman" w:hAnsi="Times New Roman" w:cs="Times New Roman"/>
          <w:sz w:val="24"/>
          <w:szCs w:val="24"/>
          <w:lang w:eastAsia="pl-PL"/>
        </w:rPr>
        <w:t xml:space="preserve">w innym państwie </w:t>
      </w:r>
      <w:r w:rsidR="000C5BC5" w:rsidRPr="00E22A74">
        <w:rPr>
          <w:rFonts w:ascii="Times New Roman" w:eastAsia="Times New Roman" w:hAnsi="Times New Roman" w:cs="Times New Roman"/>
          <w:sz w:val="24"/>
          <w:szCs w:val="24"/>
          <w:lang w:eastAsia="pl-PL"/>
        </w:rPr>
        <w:t>członkowskim Unii Europejskiej</w:t>
      </w:r>
      <w:r w:rsidR="00826837">
        <w:rPr>
          <w:rFonts w:ascii="Times New Roman" w:eastAsia="Times New Roman" w:hAnsi="Times New Roman" w:cs="Times New Roman"/>
          <w:sz w:val="24"/>
          <w:szCs w:val="24"/>
          <w:lang w:eastAsia="pl-PL"/>
        </w:rPr>
        <w:t xml:space="preserve"> </w:t>
      </w:r>
      <w:r w:rsidR="004E14DA" w:rsidRPr="00E22A74">
        <w:rPr>
          <w:rFonts w:ascii="Times New Roman" w:eastAsia="Times New Roman" w:hAnsi="Times New Roman" w:cs="Times New Roman"/>
          <w:sz w:val="24"/>
          <w:szCs w:val="24"/>
          <w:lang w:eastAsia="pl-PL"/>
        </w:rPr>
        <w:t>lub państwie, z którym Rzeczpospolita Polska zawarła dwustronną umowę międzynarodową</w:t>
      </w:r>
      <w:r w:rsidR="00826837">
        <w:rPr>
          <w:rFonts w:ascii="Times New Roman" w:eastAsia="Times New Roman" w:hAnsi="Times New Roman" w:cs="Times New Roman"/>
          <w:sz w:val="24"/>
          <w:szCs w:val="24"/>
          <w:lang w:eastAsia="pl-PL"/>
        </w:rPr>
        <w:t xml:space="preserve"> </w:t>
      </w:r>
      <w:r w:rsidR="00FF628B" w:rsidRPr="00E22A74">
        <w:rPr>
          <w:rFonts w:ascii="Times New Roman" w:eastAsia="Times New Roman" w:hAnsi="Times New Roman" w:cs="Times New Roman"/>
          <w:sz w:val="24"/>
          <w:szCs w:val="24"/>
          <w:lang w:eastAsia="pl-PL"/>
        </w:rPr>
        <w:t>o zabezpieczeniu społecznym;</w:t>
      </w:r>
    </w:p>
    <w:p w14:paraId="53AD4D66" w14:textId="3D0C33E5" w:rsidR="004E14DA" w:rsidRPr="00E22A74" w:rsidRDefault="007A7671" w:rsidP="00F8584A">
      <w:pPr>
        <w:pStyle w:val="LITlitera"/>
        <w:ind w:left="0" w:firstLine="0"/>
      </w:pPr>
      <w:r w:rsidRPr="00E22A74">
        <w:rPr>
          <w:rFonts w:ascii="Times New Roman" w:eastAsia="Times New Roman" w:hAnsi="Times New Roman" w:cs="Times New Roman"/>
          <w:szCs w:val="24"/>
        </w:rPr>
        <w:t>8</w:t>
      </w:r>
      <w:r w:rsidR="00FF628B" w:rsidRPr="00E22A74">
        <w:rPr>
          <w:rFonts w:ascii="Times New Roman" w:eastAsia="Times New Roman" w:hAnsi="Times New Roman" w:cs="Times New Roman"/>
          <w:szCs w:val="24"/>
        </w:rPr>
        <w:t>)</w:t>
      </w:r>
      <w:r w:rsidR="006F0961" w:rsidRPr="00E22A74">
        <w:rPr>
          <w:rFonts w:ascii="Times New Roman" w:eastAsia="Times New Roman" w:hAnsi="Times New Roman" w:cs="Times New Roman"/>
          <w:szCs w:val="24"/>
        </w:rPr>
        <w:t xml:space="preserve"> </w:t>
      </w:r>
      <w:r w:rsidR="007B48E8" w:rsidRPr="00E22A74">
        <w:t>nie jest członkiem zarządu, prokurentem, członkiem rady nadzorczej oraz li</w:t>
      </w:r>
      <w:r w:rsidR="002227FB" w:rsidRPr="00E22A74">
        <w:t xml:space="preserve">kwidatorem spółki kapitałowej w </w:t>
      </w:r>
      <w:r w:rsidR="007B48E8" w:rsidRPr="00E22A74">
        <w:t>rozumieniu przepisów</w:t>
      </w:r>
      <w:r w:rsidR="002227FB" w:rsidRPr="00E22A74">
        <w:t xml:space="preserve"> ustawy z dnia 15 września 2000 </w:t>
      </w:r>
      <w:r w:rsidR="007B48E8" w:rsidRPr="00E22A74">
        <w:t xml:space="preserve">r. </w:t>
      </w:r>
      <w:r w:rsidR="002227FB" w:rsidRPr="00E22A74">
        <w:t xml:space="preserve">– Kodeks spółek handlowych </w:t>
      </w:r>
      <w:r w:rsidR="008A657D" w:rsidRPr="00E22A74">
        <w:t xml:space="preserve">(Dz. U. z </w:t>
      </w:r>
      <w:r w:rsidR="008B1A64" w:rsidRPr="00E22A74">
        <w:t>2022</w:t>
      </w:r>
      <w:r w:rsidR="008A657D" w:rsidRPr="00E22A74">
        <w:t xml:space="preserve"> r. </w:t>
      </w:r>
      <w:r w:rsidR="008B1A64" w:rsidRPr="00E22A74">
        <w:t>poz</w:t>
      </w:r>
      <w:r w:rsidR="002C01C2" w:rsidRPr="00E22A74">
        <w:t>.</w:t>
      </w:r>
      <w:r w:rsidR="008B1A64" w:rsidRPr="00E22A74">
        <w:t>, 1467</w:t>
      </w:r>
      <w:r w:rsidR="008A657D" w:rsidRPr="00E22A74">
        <w:t>),</w:t>
      </w:r>
    </w:p>
    <w:p w14:paraId="6C4076E9" w14:textId="7EE481E8" w:rsidR="008A657D" w:rsidRPr="00E22A74" w:rsidRDefault="007A7671" w:rsidP="00F8584A">
      <w:pPr>
        <w:pStyle w:val="LITlitera"/>
        <w:ind w:left="0" w:firstLine="0"/>
      </w:pPr>
      <w:r w:rsidRPr="00E22A74">
        <w:t>9</w:t>
      </w:r>
      <w:r w:rsidR="008A657D" w:rsidRPr="00E22A74">
        <w:t>)</w:t>
      </w:r>
      <w:r w:rsidR="006F0961" w:rsidRPr="00E22A74">
        <w:t xml:space="preserve"> </w:t>
      </w:r>
      <w:r w:rsidR="008A657D" w:rsidRPr="00E22A74">
        <w:t xml:space="preserve">nie jest wspólnikiem spółki jawnej, partnerem lub członkiem  zarządu w spółce partnerskiej, komplementariuszem w spółce komandytowej, komplementariuszem lub członkiem rady nadzorczej w spółce komandytowo – akcyjnej, prokurentem lub likwidatorem spółki osobowej </w:t>
      </w:r>
      <w:r w:rsidR="00D719C5" w:rsidRPr="00E22A74">
        <w:br/>
      </w:r>
      <w:r w:rsidR="008A657D" w:rsidRPr="00E22A74">
        <w:t>w rozumieniu przepisów ustawy z dnia 15 września 2000 r. – Kodeks spółek handlowych,</w:t>
      </w:r>
    </w:p>
    <w:p w14:paraId="642FA011" w14:textId="28CF288A" w:rsidR="001969FC" w:rsidRPr="00E22A74" w:rsidRDefault="002C01C2" w:rsidP="00996302">
      <w:pPr>
        <w:pStyle w:val="LITlitera"/>
        <w:ind w:left="0" w:firstLine="0"/>
      </w:pPr>
      <w:r w:rsidRPr="00E22A74">
        <w:t xml:space="preserve">10) nie prowadzi działalności gospodarczej </w:t>
      </w:r>
      <w:r w:rsidRPr="00E22A74">
        <w:rPr>
          <w:rFonts w:ascii="Times New Roman" w:hAnsi="Times New Roman" w:cs="Times New Roman"/>
        </w:rPr>
        <w:t>w innym państwie na podstawie zgłoszenia do właściwego rejestru lub bez takiego zgłoszenia jeżeli prawo danego państwa takiego zgłoszenia nie wymaga.</w:t>
      </w:r>
    </w:p>
    <w:p w14:paraId="45016F19" w14:textId="4B17163F" w:rsidR="00E21FE0" w:rsidRPr="00E22A74" w:rsidRDefault="00E21FE0">
      <w:pPr>
        <w:pStyle w:val="LITlitera"/>
        <w:ind w:left="0" w:firstLine="0"/>
      </w:pPr>
      <w:r w:rsidRPr="00E22A74">
        <w:t>Osobami, które nie nabędą statusu bezrobotnego są również osoby posiadające stałe źródło dochodu. Do stałego źródła dochodu zaliczamy:</w:t>
      </w:r>
    </w:p>
    <w:p w14:paraId="39652142" w14:textId="68184B97" w:rsidR="00E21FE0" w:rsidRPr="00E22A74" w:rsidRDefault="00E21FE0" w:rsidP="00996302">
      <w:pPr>
        <w:pStyle w:val="LITlitera"/>
        <w:numPr>
          <w:ilvl w:val="0"/>
          <w:numId w:val="106"/>
        </w:numPr>
      </w:pPr>
      <w:r w:rsidRPr="00E22A74">
        <w:t>nabycie prawa do emerytury lub renty z tytułu niezdolności do pracy, renty szkoleniowej, renty socjalnej,</w:t>
      </w:r>
    </w:p>
    <w:p w14:paraId="77B9C587" w14:textId="0718DC3D" w:rsidR="00E21FE0" w:rsidRPr="00E22A74" w:rsidRDefault="00E21FE0" w:rsidP="00996302">
      <w:pPr>
        <w:pStyle w:val="LITlitera"/>
        <w:numPr>
          <w:ilvl w:val="0"/>
          <w:numId w:val="106"/>
        </w:numPr>
      </w:pPr>
      <w:r w:rsidRPr="00E22A74">
        <w:t xml:space="preserve">pobieranie po ustaniu zatrudnienia, innej pracy zarobkowej, zaprzestaniu prowadzenia pozarolniczej działalności, nauczycielskiego świadczenia kompensacyjnego, zasiłku </w:t>
      </w:r>
      <w:r w:rsidRPr="00E22A74">
        <w:lastRenderedPageBreak/>
        <w:t>przedemerytalnego, świadczenia przedemerytalnego, świadczenia rehabilitacyjnego, zasiłku chorobowego, zasiłku macierzyńskiego lub zasiłku w wysokości zasiłku macierzyńskiego,</w:t>
      </w:r>
    </w:p>
    <w:p w14:paraId="2CDBC31B" w14:textId="5FC5D7B7" w:rsidR="00E21FE0" w:rsidRPr="00E22A74" w:rsidRDefault="00E21FE0" w:rsidP="00996302">
      <w:pPr>
        <w:pStyle w:val="LITlitera"/>
        <w:numPr>
          <w:ilvl w:val="0"/>
          <w:numId w:val="106"/>
        </w:numPr>
      </w:pPr>
      <w:r w:rsidRPr="00E22A74">
        <w:t>nabycie prawa do emerytury albo renty z tytułu niezdolności do pracy, przyznanego przez zagraniczny organ emerytalny lub rentowy, w wysokości co najmniej najniższej emerytury albo renty z tytułu niezdolności do pracy, o których mowa w ustawie z dnia 17 grudnia 1998 r. o emeryturach i rentach z Funduszu Ubezpieczeń Społecznych,</w:t>
      </w:r>
    </w:p>
    <w:p w14:paraId="05D8AE6A" w14:textId="43F1733A" w:rsidR="00E21FE0" w:rsidRPr="00E22A74" w:rsidRDefault="00E21FE0" w:rsidP="00996302">
      <w:pPr>
        <w:pStyle w:val="LITlitera"/>
        <w:numPr>
          <w:ilvl w:val="0"/>
          <w:numId w:val="106"/>
        </w:numPr>
      </w:pPr>
      <w:r w:rsidRPr="00E22A74">
        <w:t>uzyskiwanie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2 ha przeliczeniowych ustalonego przez Prezesa Głównego Urzędu Statystycznego na podstawie przepisów o podatku rolnym, lub nie podlega ubezpieczeniu emerytalno-rentowemu z tytułu stałej pracy jako współmałżonek lub domownik w takim gospodarstwie,</w:t>
      </w:r>
    </w:p>
    <w:p w14:paraId="64A7D68C" w14:textId="20DE598E" w:rsidR="00E21FE0" w:rsidRPr="00E22A74" w:rsidRDefault="00E21FE0" w:rsidP="00996302">
      <w:pPr>
        <w:pStyle w:val="LITlitera"/>
        <w:numPr>
          <w:ilvl w:val="0"/>
          <w:numId w:val="106"/>
        </w:numPr>
      </w:pPr>
      <w:r w:rsidRPr="00E22A74">
        <w:t>uzyskiwanie miesięcznie przychodu w wysokości przekraczającej połowę minimalnego wynagrodzenia za pracę, z wyłączeniem przychodów uzyskanych z tytułu odsetek lub innych przychodów od środków pieniężnych zgromadzonych na rachunkach bankowych lub rachunkach członka spółdzielczej kasy oszczędnościowo-kredytowej,</w:t>
      </w:r>
    </w:p>
    <w:p w14:paraId="15DEA1FD" w14:textId="0D1E5C21" w:rsidR="00E21FE0" w:rsidRPr="00E22A74" w:rsidRDefault="00E21FE0" w:rsidP="00996302">
      <w:pPr>
        <w:pStyle w:val="LITlitera"/>
        <w:numPr>
          <w:ilvl w:val="0"/>
          <w:numId w:val="106"/>
        </w:numPr>
      </w:pPr>
      <w:r w:rsidRPr="00E22A74">
        <w:t>pobieranie, na podstawie przepisów o świadczeniach rodzinnych, świadczenia pielęgnacyjnego lub specjalnego zasiłku opiekuńczego,</w:t>
      </w:r>
    </w:p>
    <w:p w14:paraId="18F91452" w14:textId="60C112A9" w:rsidR="00E21FE0" w:rsidRPr="00E22A74" w:rsidRDefault="00E21FE0" w:rsidP="00996302">
      <w:pPr>
        <w:pStyle w:val="LITlitera"/>
        <w:numPr>
          <w:ilvl w:val="0"/>
          <w:numId w:val="106"/>
        </w:numPr>
      </w:pPr>
      <w:r w:rsidRPr="00E22A74">
        <w:t xml:space="preserve">pobieranie, na podstawie przepisów o ustaleniu i wypłacie zasiłków dla opiekunów zasiłku dla opiekuna, </w:t>
      </w:r>
    </w:p>
    <w:p w14:paraId="2946947A" w14:textId="69F5D1D5" w:rsidR="00E21FE0" w:rsidRPr="00E22A74" w:rsidRDefault="00E21FE0" w:rsidP="00996302">
      <w:pPr>
        <w:pStyle w:val="LITlitera"/>
        <w:numPr>
          <w:ilvl w:val="0"/>
          <w:numId w:val="106"/>
        </w:numPr>
      </w:pPr>
      <w:r w:rsidRPr="00E22A74">
        <w:t>pobieranie renty rodzinnej w wysokości przekraczającej połowę minimalnego wynagrodzenia za pracę</w:t>
      </w:r>
      <w:r w:rsidR="00CF2495" w:rsidRPr="00E22A74">
        <w:t>.</w:t>
      </w:r>
    </w:p>
    <w:p w14:paraId="3A7F2AE1" w14:textId="699B4FFD" w:rsidR="003A5705" w:rsidRPr="00E22A74" w:rsidRDefault="003A5705"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W</w:t>
      </w:r>
      <w:r w:rsidR="00FF628B" w:rsidRPr="00E22A74">
        <w:rPr>
          <w:rFonts w:ascii="Times New Roman" w:eastAsia="Times New Roman" w:hAnsi="Times New Roman" w:cs="Times New Roman"/>
          <w:bCs/>
          <w:spacing w:val="-5"/>
          <w:sz w:val="24"/>
          <w:szCs w:val="24"/>
        </w:rPr>
        <w:t xml:space="preserve"> stosunku do </w:t>
      </w:r>
      <w:r w:rsidRPr="00E22A74">
        <w:rPr>
          <w:rFonts w:ascii="Times New Roman" w:eastAsia="Times New Roman" w:hAnsi="Times New Roman" w:cs="Times New Roman"/>
          <w:bCs/>
          <w:spacing w:val="-5"/>
          <w:sz w:val="24"/>
          <w:szCs w:val="24"/>
        </w:rPr>
        <w:t>przepisów</w:t>
      </w:r>
      <w:r w:rsidR="00FF628B" w:rsidRPr="00E22A74">
        <w:rPr>
          <w:rFonts w:ascii="Times New Roman" w:eastAsia="Times New Roman" w:hAnsi="Times New Roman" w:cs="Times New Roman"/>
          <w:bCs/>
          <w:spacing w:val="-5"/>
          <w:sz w:val="24"/>
          <w:szCs w:val="24"/>
        </w:rPr>
        <w:t xml:space="preserve"> ustawy o promocji zatrudnienia </w:t>
      </w:r>
      <w:r w:rsidRPr="00E22A74">
        <w:rPr>
          <w:rFonts w:ascii="Times New Roman" w:eastAsia="Times New Roman" w:hAnsi="Times New Roman" w:cs="Times New Roman"/>
          <w:bCs/>
          <w:spacing w:val="-5"/>
          <w:sz w:val="24"/>
          <w:szCs w:val="24"/>
        </w:rPr>
        <w:t xml:space="preserve">wprowadzono </w:t>
      </w:r>
      <w:r w:rsidR="00FF628B" w:rsidRPr="00E22A74">
        <w:rPr>
          <w:rFonts w:ascii="Times New Roman" w:eastAsia="Times New Roman" w:hAnsi="Times New Roman" w:cs="Times New Roman"/>
          <w:bCs/>
          <w:spacing w:val="-5"/>
          <w:sz w:val="24"/>
          <w:szCs w:val="24"/>
        </w:rPr>
        <w:t>zatem dodatkową przyczynę</w:t>
      </w:r>
      <w:r w:rsidRPr="00E22A74">
        <w:rPr>
          <w:rFonts w:ascii="Times New Roman" w:eastAsia="Times New Roman" w:hAnsi="Times New Roman" w:cs="Times New Roman"/>
          <w:bCs/>
          <w:spacing w:val="-5"/>
          <w:sz w:val="24"/>
          <w:szCs w:val="24"/>
        </w:rPr>
        <w:t xml:space="preserve"> uniemożliwiaj</w:t>
      </w:r>
      <w:r w:rsidR="00FF628B" w:rsidRPr="00E22A74">
        <w:rPr>
          <w:rFonts w:ascii="Times New Roman" w:eastAsia="Times New Roman" w:hAnsi="Times New Roman" w:cs="Times New Roman"/>
          <w:bCs/>
          <w:spacing w:val="-5"/>
          <w:sz w:val="24"/>
          <w:szCs w:val="24"/>
        </w:rPr>
        <w:t>ącą</w:t>
      </w:r>
      <w:r w:rsidRPr="00E22A74">
        <w:rPr>
          <w:rFonts w:ascii="Times New Roman" w:eastAsia="Times New Roman" w:hAnsi="Times New Roman" w:cs="Times New Roman"/>
          <w:bCs/>
          <w:spacing w:val="-5"/>
          <w:sz w:val="24"/>
          <w:szCs w:val="24"/>
        </w:rPr>
        <w:t xml:space="preserve"> uzyskani</w:t>
      </w:r>
      <w:r w:rsidR="00595DAC" w:rsidRPr="00E22A74">
        <w:rPr>
          <w:rFonts w:ascii="Times New Roman" w:eastAsia="Times New Roman" w:hAnsi="Times New Roman" w:cs="Times New Roman"/>
          <w:bCs/>
          <w:spacing w:val="-5"/>
          <w:sz w:val="24"/>
          <w:szCs w:val="24"/>
        </w:rPr>
        <w:t>e</w:t>
      </w:r>
      <w:r w:rsidRPr="00E22A74">
        <w:rPr>
          <w:rFonts w:ascii="Times New Roman" w:eastAsia="Times New Roman" w:hAnsi="Times New Roman" w:cs="Times New Roman"/>
          <w:bCs/>
          <w:spacing w:val="-5"/>
          <w:sz w:val="24"/>
          <w:szCs w:val="24"/>
        </w:rPr>
        <w:t xml:space="preserve"> statusu bezrobotnego przez członków zarządów spółek kapitałowych oraz osoby, które podlegają obowiązkowym ubezpieczeniom w innych państwach UE</w:t>
      </w:r>
      <w:r w:rsidR="00E21FE0" w:rsidRPr="00E22A74">
        <w:rPr>
          <w:rFonts w:ascii="Times New Roman" w:eastAsia="Times New Roman" w:hAnsi="Times New Roman" w:cs="Times New Roman"/>
          <w:bCs/>
          <w:spacing w:val="-5"/>
          <w:sz w:val="24"/>
          <w:szCs w:val="24"/>
        </w:rPr>
        <w:t xml:space="preserve"> oraz wprowadzono uzależnienie nabycia statusu bezrobotnego od posiadania stałego źródła dochodu.</w:t>
      </w:r>
    </w:p>
    <w:p w14:paraId="3B9CD800" w14:textId="0B2E93AD" w:rsidR="004E14DA" w:rsidRPr="00E22A74" w:rsidRDefault="004E14DA" w:rsidP="00E43163">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Zgodnie z projektem ustawy nie stanowi przeszkody do nabycia oraz posiadania statusu bezrobotnego:</w:t>
      </w:r>
    </w:p>
    <w:p w14:paraId="0B173ED0" w14:textId="57BA05AE" w:rsidR="004E14DA" w:rsidRPr="00E22A74" w:rsidRDefault="00240EDA" w:rsidP="00F8584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4E14DA" w:rsidRPr="00E22A74">
        <w:rPr>
          <w:rFonts w:ascii="Times New Roman" w:eastAsia="Times New Roman" w:hAnsi="Times New Roman" w:cs="Times New Roman"/>
          <w:sz w:val="24"/>
          <w:szCs w:val="24"/>
          <w:lang w:eastAsia="pl-PL"/>
        </w:rPr>
        <w:t>wykonywanie przez wolontariuszy świadczeń odp</w:t>
      </w:r>
      <w:r w:rsidR="00DB6405" w:rsidRPr="00E22A74">
        <w:rPr>
          <w:rFonts w:ascii="Times New Roman" w:eastAsia="Times New Roman" w:hAnsi="Times New Roman" w:cs="Times New Roman"/>
          <w:sz w:val="24"/>
          <w:szCs w:val="24"/>
          <w:lang w:eastAsia="pl-PL"/>
        </w:rPr>
        <w:t xml:space="preserve">owiadających świadczeniu pracy </w:t>
      </w:r>
      <w:r w:rsidR="00A45B60" w:rsidRPr="00E22A74">
        <w:rPr>
          <w:rFonts w:ascii="Times New Roman" w:eastAsia="Times New Roman" w:hAnsi="Times New Roman" w:cs="Times New Roman"/>
          <w:sz w:val="24"/>
          <w:szCs w:val="24"/>
          <w:lang w:eastAsia="pl-PL"/>
        </w:rPr>
        <w:br/>
      </w:r>
      <w:r w:rsidR="004E14DA" w:rsidRPr="00E22A74">
        <w:rPr>
          <w:rFonts w:ascii="Times New Roman" w:eastAsia="Times New Roman" w:hAnsi="Times New Roman" w:cs="Times New Roman"/>
          <w:sz w:val="24"/>
          <w:szCs w:val="24"/>
          <w:lang w:eastAsia="pl-PL"/>
        </w:rPr>
        <w:t>na zasadach określonych w przepisach o dz</w:t>
      </w:r>
      <w:r w:rsidR="00A45B60" w:rsidRPr="00E22A74">
        <w:rPr>
          <w:rFonts w:ascii="Times New Roman" w:eastAsia="Times New Roman" w:hAnsi="Times New Roman" w:cs="Times New Roman"/>
          <w:sz w:val="24"/>
          <w:szCs w:val="24"/>
          <w:lang w:eastAsia="pl-PL"/>
        </w:rPr>
        <w:t xml:space="preserve">iałalności pożytku publicznego </w:t>
      </w:r>
      <w:r>
        <w:rPr>
          <w:rFonts w:ascii="Times New Roman" w:eastAsia="Times New Roman" w:hAnsi="Times New Roman" w:cs="Times New Roman"/>
          <w:sz w:val="24"/>
          <w:szCs w:val="24"/>
          <w:lang w:eastAsia="pl-PL"/>
        </w:rPr>
        <w:br/>
      </w:r>
      <w:r w:rsidR="004E14DA" w:rsidRPr="00E22A74">
        <w:rPr>
          <w:rFonts w:ascii="Times New Roman" w:eastAsia="Times New Roman" w:hAnsi="Times New Roman" w:cs="Times New Roman"/>
          <w:sz w:val="24"/>
          <w:szCs w:val="24"/>
          <w:lang w:eastAsia="pl-PL"/>
        </w:rPr>
        <w:lastRenderedPageBreak/>
        <w:t>i o wolontariacie, jeżeli wolontariusz przedstawi właściwemu powiatowemu urzędowi pracy porozumienie z korzystającym;</w:t>
      </w:r>
    </w:p>
    <w:p w14:paraId="15D157A1" w14:textId="1678D761" w:rsidR="00737D74" w:rsidRPr="00E22A74" w:rsidRDefault="00CE2FB2" w:rsidP="00F8584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2)</w:t>
      </w:r>
      <w:r w:rsidR="00240EDA">
        <w:rPr>
          <w:rFonts w:ascii="Times New Roman" w:eastAsia="Times New Roman" w:hAnsi="Times New Roman" w:cs="Times New Roman"/>
          <w:sz w:val="24"/>
          <w:szCs w:val="24"/>
          <w:lang w:eastAsia="pl-PL"/>
        </w:rPr>
        <w:t xml:space="preserve"> </w:t>
      </w:r>
      <w:r w:rsidR="004E14DA" w:rsidRPr="00E22A74">
        <w:rPr>
          <w:rFonts w:ascii="Times New Roman" w:eastAsia="Times New Roman" w:hAnsi="Times New Roman" w:cs="Times New Roman"/>
          <w:sz w:val="24"/>
          <w:szCs w:val="24"/>
          <w:lang w:eastAsia="pl-PL"/>
        </w:rPr>
        <w:t xml:space="preserve">odbywanie praktyki absolwenckiej na zasadach określonych w ustawie z dnia 17 lipca </w:t>
      </w:r>
      <w:r w:rsidRPr="00E22A74">
        <w:rPr>
          <w:rFonts w:ascii="Times New Roman" w:eastAsia="Times New Roman" w:hAnsi="Times New Roman" w:cs="Times New Roman"/>
          <w:sz w:val="24"/>
          <w:szCs w:val="24"/>
          <w:lang w:eastAsia="pl-PL"/>
        </w:rPr>
        <w:br/>
      </w:r>
      <w:r w:rsidR="004E14DA" w:rsidRPr="00E22A74">
        <w:rPr>
          <w:rFonts w:ascii="Times New Roman" w:eastAsia="Times New Roman" w:hAnsi="Times New Roman" w:cs="Times New Roman"/>
          <w:sz w:val="24"/>
          <w:szCs w:val="24"/>
          <w:lang w:eastAsia="pl-PL"/>
        </w:rPr>
        <w:t>200</w:t>
      </w:r>
      <w:r w:rsidR="004B78C8" w:rsidRPr="00E22A74">
        <w:rPr>
          <w:rFonts w:ascii="Times New Roman" w:eastAsia="Times New Roman" w:hAnsi="Times New Roman" w:cs="Times New Roman"/>
          <w:sz w:val="24"/>
          <w:szCs w:val="24"/>
          <w:lang w:eastAsia="pl-PL"/>
        </w:rPr>
        <w:t xml:space="preserve">9 r. o praktykach absolwenckich, </w:t>
      </w:r>
      <w:r w:rsidR="004E14DA" w:rsidRPr="00E22A74">
        <w:rPr>
          <w:rFonts w:ascii="Times New Roman" w:eastAsia="Times New Roman" w:hAnsi="Times New Roman" w:cs="Times New Roman"/>
          <w:sz w:val="24"/>
          <w:szCs w:val="24"/>
          <w:lang w:eastAsia="pl-PL"/>
        </w:rPr>
        <w:t>jeżeli praktykant przedstawi właściwemu powiatowemu urzędowi pracy umowę o praktykę absolwencką</w:t>
      </w:r>
      <w:r w:rsidR="007B48E8" w:rsidRPr="00E22A74">
        <w:rPr>
          <w:rFonts w:ascii="Times New Roman" w:eastAsia="Times New Roman" w:hAnsi="Times New Roman" w:cs="Times New Roman"/>
          <w:sz w:val="24"/>
          <w:szCs w:val="24"/>
          <w:lang w:eastAsia="pl-PL"/>
        </w:rPr>
        <w:t>.</w:t>
      </w:r>
    </w:p>
    <w:p w14:paraId="1B1B7975" w14:textId="76EE27CF" w:rsidR="000C5BC5" w:rsidRPr="00E22A74" w:rsidRDefault="000C5BC5"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 xml:space="preserve">Rejestracja bezrobotnego w urzędzie pracy </w:t>
      </w:r>
      <w:r w:rsidR="00CE2FB2" w:rsidRPr="00E22A74">
        <w:rPr>
          <w:rFonts w:ascii="Times New Roman" w:eastAsia="Times New Roman" w:hAnsi="Times New Roman" w:cs="Times New Roman"/>
          <w:bCs/>
          <w:spacing w:val="-5"/>
          <w:sz w:val="24"/>
          <w:szCs w:val="24"/>
        </w:rPr>
        <w:t>wyłącza</w:t>
      </w:r>
      <w:r w:rsidRPr="00E22A74">
        <w:rPr>
          <w:rFonts w:ascii="Times New Roman" w:eastAsia="Times New Roman" w:hAnsi="Times New Roman" w:cs="Times New Roman"/>
          <w:bCs/>
          <w:spacing w:val="-5"/>
          <w:sz w:val="24"/>
          <w:szCs w:val="24"/>
        </w:rPr>
        <w:t xml:space="preserve"> możliwość rejestracji w tym samym urzędzie pracy jako poszukującego pracy oraz posiadania takiego statusu przez okres posiadania statusu bezrobotnego.</w:t>
      </w:r>
    </w:p>
    <w:p w14:paraId="080F394D" w14:textId="77777777" w:rsidR="004E14DA" w:rsidRPr="00E22A74" w:rsidRDefault="004E14DA"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 xml:space="preserve">W projekcie ustawy określono warunki uprawniające starostę do pozbawienia </w:t>
      </w:r>
      <w:r w:rsidR="00926E80" w:rsidRPr="00E22A74">
        <w:rPr>
          <w:rFonts w:ascii="Times New Roman" w:eastAsia="Times New Roman" w:hAnsi="Times New Roman" w:cs="Times New Roman"/>
          <w:bCs/>
          <w:spacing w:val="-5"/>
          <w:sz w:val="24"/>
          <w:szCs w:val="24"/>
        </w:rPr>
        <w:t xml:space="preserve">osoby </w:t>
      </w:r>
      <w:r w:rsidRPr="00E22A74">
        <w:rPr>
          <w:rFonts w:ascii="Times New Roman" w:eastAsia="Times New Roman" w:hAnsi="Times New Roman" w:cs="Times New Roman"/>
          <w:bCs/>
          <w:spacing w:val="-5"/>
          <w:sz w:val="24"/>
          <w:szCs w:val="24"/>
        </w:rPr>
        <w:t xml:space="preserve">statusu </w:t>
      </w:r>
      <w:r w:rsidR="00926E80" w:rsidRPr="00E22A74">
        <w:rPr>
          <w:rFonts w:ascii="Times New Roman" w:eastAsia="Times New Roman" w:hAnsi="Times New Roman" w:cs="Times New Roman"/>
          <w:bCs/>
          <w:spacing w:val="-5"/>
          <w:sz w:val="24"/>
          <w:szCs w:val="24"/>
        </w:rPr>
        <w:t>bezrobotnego</w:t>
      </w:r>
      <w:r w:rsidRPr="00E22A74">
        <w:rPr>
          <w:rFonts w:ascii="Times New Roman" w:eastAsia="Times New Roman" w:hAnsi="Times New Roman" w:cs="Times New Roman"/>
          <w:bCs/>
          <w:spacing w:val="-5"/>
          <w:sz w:val="24"/>
          <w:szCs w:val="24"/>
        </w:rPr>
        <w:t xml:space="preserve">. Starosta pozbawia osobę bezrobotną statusu, jeżeli: </w:t>
      </w:r>
    </w:p>
    <w:p w14:paraId="4B15F080" w14:textId="77777777" w:rsidR="004E14DA" w:rsidRPr="00E22A74" w:rsidRDefault="004E14DA" w:rsidP="00996302">
      <w:pPr>
        <w:pStyle w:val="Akapitzlist"/>
        <w:numPr>
          <w:ilvl w:val="0"/>
          <w:numId w:val="10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przestała spełniać warunki niezbędne do bycia osobą bezrobotną</w:t>
      </w:r>
      <w:r w:rsidR="00182F5B" w:rsidRPr="00E22A74">
        <w:rPr>
          <w:rFonts w:ascii="Times New Roman" w:eastAsia="Times New Roman" w:hAnsi="Times New Roman" w:cs="Times New Roman"/>
          <w:sz w:val="24"/>
          <w:szCs w:val="24"/>
          <w:lang w:eastAsia="pl-PL"/>
        </w:rPr>
        <w:t>;</w:t>
      </w:r>
      <w:r w:rsidRPr="00E22A74">
        <w:rPr>
          <w:rFonts w:ascii="Times New Roman" w:eastAsia="Times New Roman" w:hAnsi="Times New Roman" w:cs="Times New Roman"/>
          <w:sz w:val="24"/>
          <w:szCs w:val="24"/>
          <w:lang w:eastAsia="pl-PL"/>
        </w:rPr>
        <w:t xml:space="preserve"> </w:t>
      </w:r>
    </w:p>
    <w:p w14:paraId="2152BA8A" w14:textId="6178928F" w:rsidR="007B28C7" w:rsidRDefault="007B28C7" w:rsidP="00996302">
      <w:pPr>
        <w:pStyle w:val="PKTpunkt"/>
        <w:numPr>
          <w:ilvl w:val="0"/>
          <w:numId w:val="109"/>
        </w:numPr>
        <w:ind w:left="426" w:hanging="426"/>
      </w:pPr>
      <w:r w:rsidRPr="00E22A74">
        <w:t>z własnej winy po skierowaniu nie podj</w:t>
      </w:r>
      <w:r w:rsidR="00CF2495" w:rsidRPr="00E22A74">
        <w:t>ęła</w:t>
      </w:r>
      <w:r w:rsidRPr="00E22A74">
        <w:t xml:space="preserve"> lub przerwał</w:t>
      </w:r>
      <w:r w:rsidR="00CF2495" w:rsidRPr="00E22A74">
        <w:t>a</w:t>
      </w:r>
      <w:r w:rsidRPr="00E22A74">
        <w:t xml:space="preserve"> realizację formy pomocy określonej w ustawie,</w:t>
      </w:r>
      <w:r w:rsidR="0070293A" w:rsidRPr="00E22A74">
        <w:t xml:space="preserve"> chyba że powodem niepodjęcia lub przerwania realizacji było podjęcie pracy lub działalności gospodarczej;</w:t>
      </w:r>
      <w:r w:rsidRPr="00E22A74">
        <w:t xml:space="preserve"> pozbawienie statusu bezrobotnego następuje od następnego dnia po dniu skierowania, albo od dnia przerwania realizacji, na okres 180 dni;</w:t>
      </w:r>
    </w:p>
    <w:p w14:paraId="75723546" w14:textId="01FD4226" w:rsidR="0070293A" w:rsidRPr="00E22A74" w:rsidRDefault="0070293A" w:rsidP="00996302">
      <w:pPr>
        <w:pStyle w:val="PKTpunkt"/>
        <w:numPr>
          <w:ilvl w:val="0"/>
          <w:numId w:val="109"/>
        </w:numPr>
        <w:ind w:left="426" w:hanging="426"/>
      </w:pPr>
      <w:r w:rsidRPr="00E22A74">
        <w:t>odmówiła bez uzasadnionej przyczyny propozycji prac społecznie użytecznych</w:t>
      </w:r>
      <w:r w:rsidR="00E0290D" w:rsidRPr="00E22A74">
        <w:t xml:space="preserve">; </w:t>
      </w:r>
      <w:r w:rsidR="00F8584A">
        <w:t xml:space="preserve"> </w:t>
      </w:r>
      <w:r w:rsidR="00E0290D" w:rsidRPr="00F8584A">
        <w:rPr>
          <w:rFonts w:cs="Times"/>
          <w:color w:val="000000"/>
          <w:szCs w:val="24"/>
        </w:rPr>
        <w:t>pozbawienie statusu bezrobotnego następuje od dnia odmowy na okres 180 dni</w:t>
      </w:r>
      <w:r w:rsidRPr="00E22A74">
        <w:t xml:space="preserve">; </w:t>
      </w:r>
    </w:p>
    <w:p w14:paraId="540F9E3E" w14:textId="77777777" w:rsidR="004E14DA" w:rsidRPr="00E22A74" w:rsidRDefault="004E14DA" w:rsidP="00996302">
      <w:pPr>
        <w:pStyle w:val="Akapitzlist"/>
        <w:numPr>
          <w:ilvl w:val="0"/>
          <w:numId w:val="10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 xml:space="preserve">otrzymała jednorazowo środki z Funduszu Pracy, Państwowego Funduszu Rehabilitacji Osób Niepełnosprawnych lub inne środki publiczne na podjęcie działalności gospodarczej lub rolniczej lub na założenie lub przystąpienie do spółdzielni socjalnej; </w:t>
      </w:r>
    </w:p>
    <w:p w14:paraId="76369EBD" w14:textId="77777777" w:rsidR="004E14DA" w:rsidRPr="00E22A74" w:rsidRDefault="008302BC" w:rsidP="00996302">
      <w:pPr>
        <w:pStyle w:val="Akapitzlist"/>
        <w:numPr>
          <w:ilvl w:val="0"/>
          <w:numId w:val="10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 xml:space="preserve">otrzymała pożyczkę ze </w:t>
      </w:r>
      <w:r w:rsidR="004E14DA" w:rsidRPr="00E22A74">
        <w:rPr>
          <w:rFonts w:ascii="Times New Roman" w:eastAsia="Times New Roman" w:hAnsi="Times New Roman" w:cs="Times New Roman"/>
          <w:sz w:val="24"/>
          <w:szCs w:val="24"/>
          <w:lang w:eastAsia="pl-PL"/>
        </w:rPr>
        <w:t xml:space="preserve">środków publicznych na podjęcie działalności gospodarczej </w:t>
      </w:r>
      <w:r w:rsidR="00A45B60" w:rsidRPr="00E22A74">
        <w:rPr>
          <w:rFonts w:ascii="Times New Roman" w:eastAsia="Times New Roman" w:hAnsi="Times New Roman" w:cs="Times New Roman"/>
          <w:sz w:val="24"/>
          <w:szCs w:val="24"/>
          <w:lang w:eastAsia="pl-PL"/>
        </w:rPr>
        <w:br/>
      </w:r>
      <w:r w:rsidR="004E14DA" w:rsidRPr="00E22A74">
        <w:rPr>
          <w:rFonts w:ascii="Times New Roman" w:eastAsia="Times New Roman" w:hAnsi="Times New Roman" w:cs="Times New Roman"/>
          <w:sz w:val="24"/>
          <w:szCs w:val="24"/>
          <w:lang w:eastAsia="pl-PL"/>
        </w:rPr>
        <w:t>lub rolniczej;</w:t>
      </w:r>
    </w:p>
    <w:p w14:paraId="2874C048" w14:textId="77777777" w:rsidR="004E14DA" w:rsidRPr="00E22A74" w:rsidRDefault="004E14DA" w:rsidP="00996302">
      <w:pPr>
        <w:pStyle w:val="Akapitzlist"/>
        <w:numPr>
          <w:ilvl w:val="0"/>
          <w:numId w:val="10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rozpoczęła realizację indywidualnego programu zatrudnienia socjalnego;</w:t>
      </w:r>
    </w:p>
    <w:p w14:paraId="29188E50" w14:textId="14FD6F57" w:rsidR="004E14DA" w:rsidRPr="00F8584A" w:rsidRDefault="004E14DA" w:rsidP="00996302">
      <w:pPr>
        <w:pStyle w:val="Akapitzlist"/>
        <w:numPr>
          <w:ilvl w:val="0"/>
          <w:numId w:val="10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pozostaje niezdolna do pracy wskutek choroby lub przebywania w zakładzie</w:t>
      </w:r>
      <w:r w:rsidR="00F8584A">
        <w:rPr>
          <w:rFonts w:ascii="Times New Roman" w:eastAsia="Times New Roman" w:hAnsi="Times New Roman" w:cs="Times New Roman"/>
          <w:sz w:val="24"/>
          <w:szCs w:val="24"/>
          <w:lang w:eastAsia="pl-PL"/>
        </w:rPr>
        <w:t xml:space="preserve"> </w:t>
      </w:r>
      <w:r w:rsidRPr="00F8584A">
        <w:rPr>
          <w:rFonts w:ascii="Times New Roman" w:eastAsia="Times New Roman" w:hAnsi="Times New Roman" w:cs="Times New Roman"/>
          <w:sz w:val="24"/>
          <w:szCs w:val="24"/>
          <w:lang w:eastAsia="pl-PL"/>
        </w:rPr>
        <w:t xml:space="preserve">lecznictwa odwykowego przez nieprzerwany okres 90 dni, </w:t>
      </w:r>
    </w:p>
    <w:p w14:paraId="2E1857C6" w14:textId="77777777" w:rsidR="004E14DA" w:rsidRPr="00E22A74" w:rsidRDefault="004E14DA" w:rsidP="00996302">
      <w:pPr>
        <w:pStyle w:val="Akapitzlist"/>
        <w:numPr>
          <w:ilvl w:val="0"/>
          <w:numId w:val="10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nie przedstawił</w:t>
      </w:r>
      <w:r w:rsidR="008E2ECD" w:rsidRPr="00E22A74">
        <w:rPr>
          <w:rFonts w:ascii="Times New Roman" w:eastAsia="Times New Roman" w:hAnsi="Times New Roman" w:cs="Times New Roman"/>
          <w:sz w:val="24"/>
          <w:szCs w:val="24"/>
          <w:lang w:eastAsia="pl-PL"/>
        </w:rPr>
        <w:t>a</w:t>
      </w:r>
      <w:r w:rsidRPr="00E22A74">
        <w:rPr>
          <w:rFonts w:ascii="Times New Roman" w:eastAsia="Times New Roman" w:hAnsi="Times New Roman" w:cs="Times New Roman"/>
          <w:sz w:val="24"/>
          <w:szCs w:val="24"/>
          <w:lang w:eastAsia="pl-PL"/>
        </w:rPr>
        <w:t xml:space="preserve"> zaświadczenia o niezdolności do pracy wskutek choroby;</w:t>
      </w:r>
    </w:p>
    <w:p w14:paraId="46107B02" w14:textId="0966933B" w:rsidR="00926E80" w:rsidRPr="00996302" w:rsidRDefault="004E14DA" w:rsidP="00996302">
      <w:pPr>
        <w:pStyle w:val="Akapitzlist"/>
        <w:numPr>
          <w:ilvl w:val="0"/>
          <w:numId w:val="10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 xml:space="preserve">złożyła wniosek o pozbawienie statusu bezrobotnego. </w:t>
      </w:r>
    </w:p>
    <w:p w14:paraId="014BCA1B" w14:textId="33292BE8" w:rsidR="003A5705" w:rsidRPr="00E22A74" w:rsidRDefault="004E14DA"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W projekcie ustawy ws</w:t>
      </w:r>
      <w:r w:rsidR="004B78C8" w:rsidRPr="00E22A74">
        <w:rPr>
          <w:rFonts w:ascii="Times New Roman" w:eastAsia="Times New Roman" w:hAnsi="Times New Roman" w:cs="Times New Roman"/>
          <w:bCs/>
          <w:spacing w:val="-5"/>
          <w:sz w:val="24"/>
          <w:szCs w:val="24"/>
        </w:rPr>
        <w:t>kazano również sytuacj</w:t>
      </w:r>
      <w:r w:rsidR="0072030C" w:rsidRPr="00E22A74">
        <w:rPr>
          <w:rFonts w:ascii="Times New Roman" w:eastAsia="Times New Roman" w:hAnsi="Times New Roman" w:cs="Times New Roman"/>
          <w:bCs/>
          <w:spacing w:val="-5"/>
          <w:sz w:val="24"/>
          <w:szCs w:val="24"/>
        </w:rPr>
        <w:t>e</w:t>
      </w:r>
      <w:r w:rsidR="004B78C8" w:rsidRPr="00E22A74">
        <w:rPr>
          <w:rFonts w:ascii="Times New Roman" w:eastAsia="Times New Roman" w:hAnsi="Times New Roman" w:cs="Times New Roman"/>
          <w:bCs/>
          <w:spacing w:val="-5"/>
          <w:sz w:val="24"/>
          <w:szCs w:val="24"/>
        </w:rPr>
        <w:t>, kiedy s</w:t>
      </w:r>
      <w:r w:rsidRPr="00E22A74">
        <w:rPr>
          <w:rFonts w:ascii="Times New Roman" w:eastAsia="Times New Roman" w:hAnsi="Times New Roman" w:cs="Times New Roman"/>
          <w:bCs/>
          <w:spacing w:val="-5"/>
          <w:sz w:val="24"/>
          <w:szCs w:val="24"/>
        </w:rPr>
        <w:t xml:space="preserve">tarosta nie może pozbawić statusu osoby bezrobotnej. </w:t>
      </w:r>
    </w:p>
    <w:p w14:paraId="53952122" w14:textId="6EF64617" w:rsidR="003A5705" w:rsidRPr="00E22A74" w:rsidRDefault="004E14DA"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Starosta nie może pozbawić statusu bezrobotnego kobiety w ciąży z powodu niezdolności do pracy związanej z ciążą</w:t>
      </w:r>
      <w:r w:rsidR="00A77857" w:rsidRPr="00E22A74">
        <w:rPr>
          <w:rFonts w:ascii="Times New Roman" w:eastAsia="Times New Roman" w:hAnsi="Times New Roman" w:cs="Times New Roman"/>
          <w:bCs/>
          <w:spacing w:val="-5"/>
          <w:sz w:val="24"/>
          <w:szCs w:val="24"/>
        </w:rPr>
        <w:t>,</w:t>
      </w:r>
      <w:r w:rsidRPr="00E22A74">
        <w:rPr>
          <w:rFonts w:ascii="Times New Roman" w:eastAsia="Times New Roman" w:hAnsi="Times New Roman" w:cs="Times New Roman"/>
          <w:bCs/>
          <w:spacing w:val="-5"/>
          <w:sz w:val="24"/>
          <w:szCs w:val="24"/>
        </w:rPr>
        <w:t xml:space="preserve"> trwającej przez nieprzerwany okres 90 dni, z wyłączeniem przypadku złożenia wniosku o pozbawienie tego statusu przez samą bezrobotną. </w:t>
      </w:r>
    </w:p>
    <w:p w14:paraId="1B24FF74" w14:textId="77777777" w:rsidR="004E14DA" w:rsidRPr="00E22A74" w:rsidRDefault="004E14DA"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Ponadto</w:t>
      </w:r>
      <w:r w:rsidR="003A5705" w:rsidRPr="00E22A74">
        <w:rPr>
          <w:rFonts w:ascii="Times New Roman" w:eastAsia="Times New Roman" w:hAnsi="Times New Roman" w:cs="Times New Roman"/>
          <w:bCs/>
          <w:spacing w:val="-5"/>
          <w:sz w:val="24"/>
          <w:szCs w:val="24"/>
        </w:rPr>
        <w:t xml:space="preserve">, </w:t>
      </w:r>
      <w:r w:rsidR="008302BC" w:rsidRPr="00E22A74">
        <w:rPr>
          <w:rFonts w:ascii="Times New Roman" w:eastAsia="Times New Roman" w:hAnsi="Times New Roman" w:cs="Times New Roman"/>
          <w:bCs/>
          <w:spacing w:val="-5"/>
          <w:sz w:val="24"/>
          <w:szCs w:val="24"/>
        </w:rPr>
        <w:t xml:space="preserve">utrzymano </w:t>
      </w:r>
      <w:r w:rsidR="000B62D0" w:rsidRPr="00E22A74">
        <w:rPr>
          <w:rFonts w:ascii="Times New Roman" w:eastAsia="Times New Roman" w:hAnsi="Times New Roman" w:cs="Times New Roman"/>
          <w:bCs/>
          <w:spacing w:val="-5"/>
          <w:sz w:val="24"/>
          <w:szCs w:val="24"/>
        </w:rPr>
        <w:t xml:space="preserve">również </w:t>
      </w:r>
      <w:r w:rsidR="008302BC" w:rsidRPr="00E22A74">
        <w:rPr>
          <w:rFonts w:ascii="Times New Roman" w:eastAsia="Times New Roman" w:hAnsi="Times New Roman" w:cs="Times New Roman"/>
          <w:bCs/>
          <w:spacing w:val="-5"/>
          <w:sz w:val="24"/>
          <w:szCs w:val="24"/>
        </w:rPr>
        <w:t xml:space="preserve">regulacje umożliwiające </w:t>
      </w:r>
      <w:r w:rsidR="000B62D0" w:rsidRPr="00E22A74">
        <w:rPr>
          <w:rFonts w:ascii="Times New Roman" w:eastAsia="Times New Roman" w:hAnsi="Times New Roman" w:cs="Times New Roman"/>
          <w:bCs/>
          <w:spacing w:val="-5"/>
          <w:sz w:val="24"/>
          <w:szCs w:val="24"/>
        </w:rPr>
        <w:t>zachowania</w:t>
      </w:r>
      <w:r w:rsidR="003A5705" w:rsidRPr="00E22A74">
        <w:rPr>
          <w:rFonts w:ascii="Times New Roman" w:eastAsia="Times New Roman" w:hAnsi="Times New Roman" w:cs="Times New Roman"/>
          <w:bCs/>
          <w:spacing w:val="-5"/>
          <w:sz w:val="24"/>
          <w:szCs w:val="24"/>
        </w:rPr>
        <w:t xml:space="preserve"> statusu bezrobotnego przez </w:t>
      </w:r>
      <w:r w:rsidR="008302BC" w:rsidRPr="00E22A74">
        <w:rPr>
          <w:rFonts w:ascii="Times New Roman" w:eastAsia="Times New Roman" w:hAnsi="Times New Roman" w:cs="Times New Roman"/>
          <w:bCs/>
          <w:spacing w:val="-5"/>
          <w:sz w:val="24"/>
          <w:szCs w:val="24"/>
        </w:rPr>
        <w:t xml:space="preserve">rodziców </w:t>
      </w:r>
      <w:r w:rsidR="003A5705" w:rsidRPr="00E22A74">
        <w:rPr>
          <w:rFonts w:ascii="Times New Roman" w:eastAsia="Times New Roman" w:hAnsi="Times New Roman" w:cs="Times New Roman"/>
          <w:bCs/>
          <w:spacing w:val="-5"/>
          <w:sz w:val="24"/>
          <w:szCs w:val="24"/>
        </w:rPr>
        <w:t xml:space="preserve">dzieci oraz przez </w:t>
      </w:r>
      <w:r w:rsidR="008302BC" w:rsidRPr="00E22A74">
        <w:rPr>
          <w:rFonts w:ascii="Times New Roman" w:eastAsia="Times New Roman" w:hAnsi="Times New Roman" w:cs="Times New Roman"/>
          <w:bCs/>
          <w:spacing w:val="-5"/>
          <w:sz w:val="24"/>
          <w:szCs w:val="24"/>
        </w:rPr>
        <w:t xml:space="preserve">bezrobotnych </w:t>
      </w:r>
      <w:r w:rsidR="003A5705" w:rsidRPr="00E22A74">
        <w:rPr>
          <w:rFonts w:ascii="Times New Roman" w:eastAsia="Times New Roman" w:hAnsi="Times New Roman" w:cs="Times New Roman"/>
          <w:bCs/>
          <w:spacing w:val="-5"/>
          <w:sz w:val="24"/>
          <w:szCs w:val="24"/>
        </w:rPr>
        <w:t>opiekujących się dziećmi</w:t>
      </w:r>
      <w:r w:rsidR="008302BC" w:rsidRPr="00E22A74">
        <w:rPr>
          <w:rFonts w:ascii="Times New Roman" w:eastAsia="Times New Roman" w:hAnsi="Times New Roman" w:cs="Times New Roman"/>
          <w:bCs/>
          <w:spacing w:val="-5"/>
          <w:sz w:val="24"/>
          <w:szCs w:val="24"/>
        </w:rPr>
        <w:t xml:space="preserve"> w pewnych okolicznościach.</w:t>
      </w:r>
      <w:r w:rsidRPr="00E22A74">
        <w:rPr>
          <w:rFonts w:ascii="Times New Roman" w:eastAsia="Times New Roman" w:hAnsi="Times New Roman" w:cs="Times New Roman"/>
          <w:bCs/>
          <w:spacing w:val="-5"/>
          <w:sz w:val="24"/>
          <w:szCs w:val="24"/>
        </w:rPr>
        <w:t xml:space="preserve"> </w:t>
      </w:r>
      <w:r w:rsidR="000B62D0" w:rsidRPr="00E22A74">
        <w:rPr>
          <w:rFonts w:ascii="Times New Roman" w:eastAsia="Times New Roman" w:hAnsi="Times New Roman" w:cs="Times New Roman"/>
          <w:bCs/>
          <w:spacing w:val="-5"/>
          <w:sz w:val="24"/>
          <w:szCs w:val="24"/>
        </w:rPr>
        <w:lastRenderedPageBreak/>
        <w:t>Starosta nie może</w:t>
      </w:r>
      <w:r w:rsidRPr="00E22A74">
        <w:rPr>
          <w:rFonts w:ascii="Times New Roman" w:eastAsia="Times New Roman" w:hAnsi="Times New Roman" w:cs="Times New Roman"/>
          <w:bCs/>
          <w:spacing w:val="-5"/>
          <w:sz w:val="24"/>
          <w:szCs w:val="24"/>
        </w:rPr>
        <w:t xml:space="preserve"> pozbawić </w:t>
      </w:r>
      <w:r w:rsidR="00DD183C" w:rsidRPr="00E22A74">
        <w:rPr>
          <w:rFonts w:ascii="Times New Roman" w:eastAsia="Times New Roman" w:hAnsi="Times New Roman" w:cs="Times New Roman"/>
          <w:bCs/>
          <w:spacing w:val="-5"/>
          <w:sz w:val="24"/>
          <w:szCs w:val="24"/>
        </w:rPr>
        <w:t xml:space="preserve">statusu bezrobotnego, </w:t>
      </w:r>
      <w:r w:rsidR="00DD183C" w:rsidRPr="00E22A74">
        <w:rPr>
          <w:rFonts w:ascii="Times New Roman" w:eastAsia="Times New Roman" w:hAnsi="Times New Roman" w:cs="Times New Roman"/>
          <w:sz w:val="24"/>
          <w:szCs w:val="24"/>
          <w:lang w:eastAsia="pl-PL"/>
        </w:rPr>
        <w:t xml:space="preserve">z uwagi na brak zdolności i gotowości </w:t>
      </w:r>
      <w:r w:rsidR="00DD183C" w:rsidRPr="00E22A74">
        <w:rPr>
          <w:rFonts w:ascii="Times New Roman" w:eastAsia="Times New Roman" w:hAnsi="Times New Roman" w:cs="Times New Roman"/>
          <w:sz w:val="24"/>
          <w:szCs w:val="24"/>
          <w:lang w:eastAsia="pl-PL"/>
        </w:rPr>
        <w:br/>
        <w:t>do podjęcia zatrudnienia spowodowany opieką nad tym dzieckiem</w:t>
      </w:r>
      <w:r w:rsidR="00DD183C" w:rsidRPr="00E22A74">
        <w:rPr>
          <w:rFonts w:ascii="Times New Roman" w:eastAsia="Times New Roman" w:hAnsi="Times New Roman" w:cs="Times New Roman"/>
          <w:bCs/>
          <w:spacing w:val="-5"/>
          <w:sz w:val="24"/>
          <w:szCs w:val="24"/>
        </w:rPr>
        <w:t>:</w:t>
      </w:r>
    </w:p>
    <w:p w14:paraId="7568CBDF" w14:textId="4D863DA5" w:rsidR="008302BC" w:rsidRPr="00E22A74" w:rsidRDefault="00DD183C" w:rsidP="00F8584A">
      <w:pPr>
        <w:widowControl w:val="0"/>
        <w:tabs>
          <w:tab w:val="left" w:pos="408"/>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1)</w:t>
      </w:r>
      <w:r w:rsidR="007A7671" w:rsidRPr="00E22A74">
        <w:rPr>
          <w:rFonts w:ascii="Times New Roman" w:eastAsia="Times New Roman" w:hAnsi="Times New Roman" w:cs="Times New Roman"/>
          <w:sz w:val="24"/>
          <w:szCs w:val="24"/>
          <w:lang w:eastAsia="pl-PL"/>
        </w:rPr>
        <w:tab/>
      </w:r>
      <w:r w:rsidRPr="00E22A74">
        <w:rPr>
          <w:rFonts w:ascii="Times New Roman" w:eastAsia="Times New Roman" w:hAnsi="Times New Roman" w:cs="Times New Roman"/>
          <w:sz w:val="24"/>
          <w:szCs w:val="24"/>
          <w:lang w:eastAsia="pl-PL"/>
        </w:rPr>
        <w:t>matki dziecka;</w:t>
      </w:r>
    </w:p>
    <w:p w14:paraId="506215D5" w14:textId="532577BD" w:rsidR="008302BC" w:rsidRPr="00E22A74" w:rsidRDefault="00DD183C" w:rsidP="00F8584A">
      <w:pPr>
        <w:widowControl w:val="0"/>
        <w:tabs>
          <w:tab w:val="left" w:pos="408"/>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2)</w:t>
      </w:r>
      <w:r w:rsidR="007A7671" w:rsidRPr="00E22A74">
        <w:rPr>
          <w:rFonts w:ascii="Times New Roman" w:eastAsia="Times New Roman" w:hAnsi="Times New Roman" w:cs="Times New Roman"/>
          <w:sz w:val="24"/>
          <w:szCs w:val="24"/>
          <w:lang w:eastAsia="pl-PL"/>
        </w:rPr>
        <w:tab/>
      </w:r>
      <w:r w:rsidRPr="00E22A74">
        <w:rPr>
          <w:rFonts w:ascii="Times New Roman" w:eastAsia="Times New Roman" w:hAnsi="Times New Roman" w:cs="Times New Roman"/>
          <w:sz w:val="24"/>
          <w:szCs w:val="24"/>
          <w:lang w:eastAsia="pl-PL"/>
        </w:rPr>
        <w:t>ojca dziecka;</w:t>
      </w:r>
    </w:p>
    <w:p w14:paraId="5DEC74E7" w14:textId="4DDB0D08" w:rsidR="008302BC" w:rsidRPr="00E22A74" w:rsidRDefault="00EA7137" w:rsidP="00F8584A">
      <w:pPr>
        <w:widowControl w:val="0"/>
        <w:tabs>
          <w:tab w:val="left" w:pos="567"/>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r>
      <w:r w:rsidR="008302BC" w:rsidRPr="00E22A74">
        <w:rPr>
          <w:rFonts w:ascii="Times New Roman" w:eastAsia="Times New Roman" w:hAnsi="Times New Roman" w:cs="Times New Roman"/>
          <w:sz w:val="24"/>
          <w:szCs w:val="24"/>
          <w:lang w:eastAsia="pl-PL"/>
        </w:rPr>
        <w:t>bezrobotnego po przyjęciu przez niego dziecka na wychowanie i wystąpieniu do sądu opiekuńczego z wnioskiem o wszczęcie postępowania w sprawie przysposobienia dziecka lub po przyjęciu przez niego dziecka na wychowanie jako rodzina zastępcza, z wyjątkiem rodziny zastępczej zawodowej.</w:t>
      </w:r>
    </w:p>
    <w:p w14:paraId="534DAAAB" w14:textId="5451BA23" w:rsidR="00DD183C" w:rsidRPr="00E22A74" w:rsidRDefault="00DD183C" w:rsidP="002C01C2">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Okres, przez który bezrobotny może zachować status to czas, przez który przysługiwałby mu, zgodnie z odrębnymi przepisami, zasiłek macierzyński w okresie urlopu macierzyńskiego, urlopu na warunkach urlopu macierzyńskiego urlopu rodzicielskiego</w:t>
      </w:r>
      <w:r w:rsidR="00CC136D" w:rsidRPr="00E22A74">
        <w:rPr>
          <w:rFonts w:ascii="Times New Roman" w:eastAsia="Times New Roman" w:hAnsi="Times New Roman" w:cs="Times New Roman"/>
          <w:sz w:val="24"/>
          <w:szCs w:val="24"/>
          <w:lang w:eastAsia="pl-PL"/>
        </w:rPr>
        <w:t xml:space="preserve"> oraz urlopu ojcowskiego</w:t>
      </w:r>
      <w:r w:rsidRPr="00E22A74">
        <w:rPr>
          <w:rFonts w:ascii="Times New Roman" w:eastAsia="Times New Roman" w:hAnsi="Times New Roman" w:cs="Times New Roman"/>
          <w:bCs/>
          <w:spacing w:val="-5"/>
          <w:sz w:val="24"/>
          <w:szCs w:val="24"/>
        </w:rPr>
        <w:t>.</w:t>
      </w:r>
    </w:p>
    <w:p w14:paraId="423C6270" w14:textId="2E52EDF5" w:rsidR="004E14DA" w:rsidRPr="00E22A74" w:rsidRDefault="003A5705" w:rsidP="002C01C2">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Niemniej jednak starosta m</w:t>
      </w:r>
      <w:r w:rsidR="004C3B7E" w:rsidRPr="00E22A74">
        <w:rPr>
          <w:rFonts w:ascii="Times New Roman" w:eastAsia="Times New Roman" w:hAnsi="Times New Roman" w:cs="Times New Roman"/>
          <w:bCs/>
          <w:spacing w:val="-5"/>
          <w:sz w:val="24"/>
          <w:szCs w:val="24"/>
        </w:rPr>
        <w:t>oże w tym okresie pozbawić osobę</w:t>
      </w:r>
      <w:r w:rsidRPr="00E22A74">
        <w:rPr>
          <w:rFonts w:ascii="Times New Roman" w:eastAsia="Times New Roman" w:hAnsi="Times New Roman" w:cs="Times New Roman"/>
          <w:bCs/>
          <w:spacing w:val="-5"/>
          <w:sz w:val="24"/>
          <w:szCs w:val="24"/>
        </w:rPr>
        <w:t xml:space="preserve"> statusu bezrobotnego </w:t>
      </w:r>
      <w:r w:rsidR="004E14DA" w:rsidRPr="00E22A74">
        <w:rPr>
          <w:rFonts w:ascii="Times New Roman" w:eastAsia="Times New Roman" w:hAnsi="Times New Roman" w:cs="Times New Roman"/>
          <w:bCs/>
          <w:spacing w:val="-5"/>
          <w:sz w:val="24"/>
          <w:szCs w:val="24"/>
        </w:rPr>
        <w:t>w przypadku</w:t>
      </w:r>
      <w:r w:rsidR="004C3B7E" w:rsidRPr="00E22A74">
        <w:rPr>
          <w:rFonts w:ascii="Times New Roman" w:eastAsia="Times New Roman" w:hAnsi="Times New Roman" w:cs="Times New Roman"/>
          <w:bCs/>
          <w:spacing w:val="-5"/>
          <w:sz w:val="24"/>
          <w:szCs w:val="24"/>
        </w:rPr>
        <w:t>,</w:t>
      </w:r>
      <w:r w:rsidR="004E14DA" w:rsidRPr="00E22A74">
        <w:rPr>
          <w:rFonts w:ascii="Times New Roman" w:eastAsia="Times New Roman" w:hAnsi="Times New Roman" w:cs="Times New Roman"/>
          <w:bCs/>
          <w:spacing w:val="-5"/>
          <w:sz w:val="24"/>
          <w:szCs w:val="24"/>
        </w:rPr>
        <w:t xml:space="preserve"> </w:t>
      </w:r>
      <w:r w:rsidRPr="00E22A74">
        <w:rPr>
          <w:rFonts w:ascii="Times New Roman" w:eastAsia="Times New Roman" w:hAnsi="Times New Roman" w:cs="Times New Roman"/>
          <w:bCs/>
          <w:spacing w:val="-5"/>
          <w:sz w:val="24"/>
          <w:szCs w:val="24"/>
        </w:rPr>
        <w:t>gdy</w:t>
      </w:r>
      <w:r w:rsidR="002C01C2" w:rsidRPr="00E22A74">
        <w:rPr>
          <w:rFonts w:ascii="Times New Roman" w:eastAsia="Times New Roman" w:hAnsi="Times New Roman" w:cs="Times New Roman"/>
          <w:bCs/>
          <w:spacing w:val="-5"/>
          <w:sz w:val="24"/>
          <w:szCs w:val="24"/>
        </w:rPr>
        <w:t xml:space="preserve"> </w:t>
      </w:r>
      <w:r w:rsidRPr="00E22A74">
        <w:rPr>
          <w:rFonts w:ascii="Times New Roman" w:eastAsia="Times New Roman" w:hAnsi="Times New Roman" w:cs="Times New Roman"/>
          <w:bCs/>
          <w:spacing w:val="-5"/>
          <w:sz w:val="24"/>
          <w:szCs w:val="24"/>
        </w:rPr>
        <w:t xml:space="preserve">ona sama wystąpi z takim wnioskiem. </w:t>
      </w:r>
      <w:r w:rsidR="004E14DA" w:rsidRPr="00E22A74">
        <w:rPr>
          <w:rFonts w:ascii="Times New Roman" w:eastAsia="Times New Roman" w:hAnsi="Times New Roman" w:cs="Times New Roman"/>
          <w:bCs/>
          <w:spacing w:val="-5"/>
          <w:sz w:val="24"/>
          <w:szCs w:val="24"/>
        </w:rPr>
        <w:t>Brak jest również możliwości pozbawienia statusu bezrobotnego</w:t>
      </w:r>
      <w:r w:rsidR="002C01C2" w:rsidRPr="00E22A74">
        <w:rPr>
          <w:rFonts w:ascii="Times New Roman" w:eastAsia="Times New Roman" w:hAnsi="Times New Roman" w:cs="Times New Roman"/>
          <w:bCs/>
          <w:spacing w:val="-5"/>
          <w:sz w:val="24"/>
          <w:szCs w:val="24"/>
        </w:rPr>
        <w:t xml:space="preserve"> </w:t>
      </w:r>
      <w:r w:rsidR="004E14DA" w:rsidRPr="00E22A74">
        <w:rPr>
          <w:rFonts w:ascii="Times New Roman" w:eastAsia="Times New Roman" w:hAnsi="Times New Roman" w:cs="Times New Roman"/>
          <w:bCs/>
          <w:spacing w:val="-5"/>
          <w:sz w:val="24"/>
          <w:szCs w:val="24"/>
        </w:rPr>
        <w:t>w przypadku uzyskania wpisu do Krajowego Rejestru Sądowego jako założyciel spółdzielni socjalnej.</w:t>
      </w:r>
    </w:p>
    <w:p w14:paraId="524BEE31" w14:textId="3E7F8FD8" w:rsidR="00CC136D" w:rsidRPr="00E22A74" w:rsidRDefault="00CC136D"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hAnsi="Times New Roman" w:cs="Times New Roman"/>
          <w:sz w:val="24"/>
          <w:szCs w:val="24"/>
        </w:rPr>
        <w:t xml:space="preserve">Bezrobotny zawiadamia PUP o okolicznościach powodujących utratę statusu bezrobotnego </w:t>
      </w:r>
      <w:r w:rsidR="00B23CF3">
        <w:rPr>
          <w:rFonts w:ascii="Times New Roman" w:hAnsi="Times New Roman" w:cs="Times New Roman"/>
          <w:sz w:val="24"/>
          <w:szCs w:val="24"/>
        </w:rPr>
        <w:br/>
      </w:r>
      <w:r w:rsidRPr="00E22A74">
        <w:rPr>
          <w:rFonts w:ascii="Times New Roman" w:hAnsi="Times New Roman" w:cs="Times New Roman"/>
          <w:sz w:val="24"/>
          <w:szCs w:val="24"/>
        </w:rPr>
        <w:t xml:space="preserve">w terminie 7 dni od daty ich wystąpienia. </w:t>
      </w:r>
    </w:p>
    <w:p w14:paraId="21992EBE" w14:textId="02DC8773" w:rsidR="004E14DA" w:rsidRPr="00E22A74" w:rsidRDefault="004E14DA" w:rsidP="00E43163">
      <w:pPr>
        <w:spacing w:after="0" w:line="360" w:lineRule="auto"/>
        <w:jc w:val="both"/>
        <w:rPr>
          <w:rFonts w:ascii="Times New Roman" w:eastAsia="Times New Roman" w:hAnsi="Times New Roman" w:cs="Times New Roman"/>
          <w:bCs/>
          <w:spacing w:val="-5"/>
          <w:sz w:val="24"/>
          <w:szCs w:val="24"/>
        </w:rPr>
      </w:pPr>
      <w:r w:rsidRPr="00E22A74">
        <w:rPr>
          <w:rFonts w:ascii="Times New Roman" w:eastAsia="Times New Roman" w:hAnsi="Times New Roman" w:cs="Times New Roman"/>
          <w:bCs/>
          <w:spacing w:val="-5"/>
          <w:sz w:val="24"/>
          <w:szCs w:val="24"/>
        </w:rPr>
        <w:t>W projekcie ustawy znalazły się również przepisy</w:t>
      </w:r>
      <w:r w:rsidR="004B78C8" w:rsidRPr="00E22A74">
        <w:rPr>
          <w:rFonts w:ascii="Times New Roman" w:eastAsia="Times New Roman" w:hAnsi="Times New Roman" w:cs="Times New Roman"/>
          <w:bCs/>
          <w:spacing w:val="-5"/>
          <w:sz w:val="24"/>
          <w:szCs w:val="24"/>
        </w:rPr>
        <w:t xml:space="preserve"> określające warunki</w:t>
      </w:r>
      <w:r w:rsidR="00CF2495" w:rsidRPr="00E22A74">
        <w:rPr>
          <w:rFonts w:ascii="Times New Roman" w:eastAsia="Times New Roman" w:hAnsi="Times New Roman" w:cs="Times New Roman"/>
          <w:bCs/>
          <w:spacing w:val="-5"/>
          <w:sz w:val="24"/>
          <w:szCs w:val="24"/>
        </w:rPr>
        <w:t>,</w:t>
      </w:r>
      <w:r w:rsidR="004B78C8" w:rsidRPr="00E22A74">
        <w:rPr>
          <w:rFonts w:ascii="Times New Roman" w:eastAsia="Times New Roman" w:hAnsi="Times New Roman" w:cs="Times New Roman"/>
          <w:bCs/>
          <w:spacing w:val="-5"/>
          <w:sz w:val="24"/>
          <w:szCs w:val="24"/>
        </w:rPr>
        <w:t xml:space="preserve"> kiedy s</w:t>
      </w:r>
      <w:r w:rsidRPr="00E22A74">
        <w:rPr>
          <w:rFonts w:ascii="Times New Roman" w:eastAsia="Times New Roman" w:hAnsi="Times New Roman" w:cs="Times New Roman"/>
          <w:bCs/>
          <w:spacing w:val="-5"/>
          <w:sz w:val="24"/>
          <w:szCs w:val="24"/>
        </w:rPr>
        <w:t>tarosta pozbawia status</w:t>
      </w:r>
      <w:r w:rsidR="00CF2495" w:rsidRPr="00E22A74">
        <w:rPr>
          <w:rFonts w:ascii="Times New Roman" w:eastAsia="Times New Roman" w:hAnsi="Times New Roman" w:cs="Times New Roman"/>
          <w:bCs/>
          <w:spacing w:val="-5"/>
          <w:sz w:val="24"/>
          <w:szCs w:val="24"/>
        </w:rPr>
        <w:t>u</w:t>
      </w:r>
      <w:r w:rsidRPr="00E22A74">
        <w:rPr>
          <w:rFonts w:ascii="Times New Roman" w:eastAsia="Times New Roman" w:hAnsi="Times New Roman" w:cs="Times New Roman"/>
          <w:bCs/>
          <w:spacing w:val="-5"/>
          <w:sz w:val="24"/>
          <w:szCs w:val="24"/>
        </w:rPr>
        <w:t xml:space="preserve"> osoby poszukującej pracy. Są one następujące:</w:t>
      </w:r>
    </w:p>
    <w:p w14:paraId="0CA2F084" w14:textId="77777777" w:rsidR="004E14DA" w:rsidRPr="00E22A74" w:rsidRDefault="004E14DA" w:rsidP="00F8584A">
      <w:pPr>
        <w:pStyle w:val="Akapitzlist"/>
        <w:numPr>
          <w:ilvl w:val="0"/>
          <w:numId w:val="36"/>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nieutrzymywanie kontaktu z powiatowym urzędem pracy co najmniej raz na 90 dni w celu potwierdzenia zainteresowania pomocą określoną w ustawie;</w:t>
      </w:r>
    </w:p>
    <w:p w14:paraId="61F1A1FC" w14:textId="7CF0D289" w:rsidR="004E14DA" w:rsidRPr="00E22A74" w:rsidRDefault="004E14DA" w:rsidP="00F8584A">
      <w:pPr>
        <w:pStyle w:val="Akapitzlist"/>
        <w:numPr>
          <w:ilvl w:val="0"/>
          <w:numId w:val="36"/>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z własnej winy po skierowaniu niepodjęcie lub przerwanie realizacji formy pomocy określonej w ustawie</w:t>
      </w:r>
      <w:r w:rsidR="002C01C2" w:rsidRPr="00E22A74">
        <w:rPr>
          <w:rFonts w:ascii="Times New Roman" w:eastAsia="Times New Roman" w:hAnsi="Times New Roman" w:cs="Times New Roman"/>
          <w:sz w:val="24"/>
          <w:szCs w:val="24"/>
          <w:lang w:eastAsia="pl-PL"/>
        </w:rPr>
        <w:t>;</w:t>
      </w:r>
      <w:r w:rsidRPr="00E22A74">
        <w:rPr>
          <w:rFonts w:ascii="Times New Roman" w:eastAsia="Times New Roman" w:hAnsi="Times New Roman" w:cs="Times New Roman"/>
          <w:sz w:val="24"/>
          <w:szCs w:val="24"/>
          <w:lang w:eastAsia="pl-PL"/>
        </w:rPr>
        <w:t xml:space="preserve"> </w:t>
      </w:r>
    </w:p>
    <w:p w14:paraId="6E8E3E04" w14:textId="77777777" w:rsidR="00CB294D" w:rsidRPr="00E22A74" w:rsidRDefault="004E14DA" w:rsidP="00F8584A">
      <w:pPr>
        <w:pStyle w:val="Akapitzlist"/>
        <w:numPr>
          <w:ilvl w:val="0"/>
          <w:numId w:val="36"/>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 xml:space="preserve">pobieranie w Rzeczypospolitej Polskiej, na zasadach określonych w przepisach </w:t>
      </w:r>
      <w:r w:rsidRPr="00E22A74">
        <w:rPr>
          <w:rFonts w:ascii="Times New Roman" w:eastAsia="Times New Roman" w:hAnsi="Times New Roman" w:cs="Times New Roman"/>
          <w:sz w:val="24"/>
          <w:szCs w:val="24"/>
          <w:lang w:eastAsia="pl-PL"/>
        </w:rPr>
        <w:br/>
        <w:t>o koordynacji systemów zabezpieczenia społecznego państw, zasiłku dla bezrobotnych nabytego w innym państwie członkowskim Unii Europejskiej</w:t>
      </w:r>
      <w:r w:rsidR="003C2251" w:rsidRPr="00E22A74">
        <w:rPr>
          <w:rFonts w:ascii="Times New Roman" w:eastAsia="Times New Roman" w:hAnsi="Times New Roman" w:cs="Times New Roman"/>
          <w:sz w:val="24"/>
          <w:szCs w:val="24"/>
          <w:lang w:eastAsia="pl-PL"/>
        </w:rPr>
        <w:t>, a następnie utrata tego zasiłku albo opuszczenie terytorium Rzeczypospolitej Polskiej</w:t>
      </w:r>
      <w:r w:rsidRPr="00E22A74">
        <w:rPr>
          <w:rFonts w:ascii="Times New Roman" w:eastAsia="Times New Roman" w:hAnsi="Times New Roman" w:cs="Times New Roman"/>
          <w:sz w:val="24"/>
          <w:szCs w:val="24"/>
          <w:lang w:eastAsia="pl-PL"/>
        </w:rPr>
        <w:t>;</w:t>
      </w:r>
    </w:p>
    <w:p w14:paraId="61EE0B33" w14:textId="77777777" w:rsidR="004B78C8" w:rsidRPr="00E22A74" w:rsidRDefault="004E14DA" w:rsidP="00F8584A">
      <w:pPr>
        <w:pStyle w:val="Akapitzlist"/>
        <w:numPr>
          <w:ilvl w:val="0"/>
          <w:numId w:val="36"/>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złożenie wniosk</w:t>
      </w:r>
      <w:r w:rsidR="0072603C" w:rsidRPr="00E22A74">
        <w:rPr>
          <w:rFonts w:ascii="Times New Roman" w:eastAsia="Times New Roman" w:hAnsi="Times New Roman" w:cs="Times New Roman"/>
          <w:sz w:val="24"/>
          <w:szCs w:val="24"/>
          <w:lang w:eastAsia="pl-PL"/>
        </w:rPr>
        <w:t>u</w:t>
      </w:r>
      <w:r w:rsidRPr="00E22A74">
        <w:rPr>
          <w:rFonts w:ascii="Times New Roman" w:eastAsia="Times New Roman" w:hAnsi="Times New Roman" w:cs="Times New Roman"/>
          <w:sz w:val="24"/>
          <w:szCs w:val="24"/>
          <w:lang w:eastAsia="pl-PL"/>
        </w:rPr>
        <w:t xml:space="preserve"> o pozbawienie statusu poszukującego pracy.</w:t>
      </w:r>
    </w:p>
    <w:p w14:paraId="0F08FED6" w14:textId="3F763343" w:rsidR="00E97A38" w:rsidRPr="00E22A74" w:rsidRDefault="006F0961">
      <w:pPr>
        <w:pStyle w:val="Akapitzlist"/>
        <w:autoSpaceDE w:val="0"/>
        <w:autoSpaceDN w:val="0"/>
        <w:adjustRightInd w:val="0"/>
        <w:spacing w:after="0" w:line="360" w:lineRule="auto"/>
        <w:ind w:left="0"/>
        <w:jc w:val="both"/>
        <w:rPr>
          <w:rFonts w:ascii="Times New Roman" w:hAnsi="Times New Roman"/>
          <w:sz w:val="24"/>
        </w:rPr>
      </w:pPr>
      <w:r w:rsidRPr="00E22A74">
        <w:rPr>
          <w:rFonts w:ascii="Times New Roman" w:eastAsia="Times New Roman" w:hAnsi="Times New Roman" w:cs="Times New Roman"/>
          <w:sz w:val="24"/>
          <w:szCs w:val="24"/>
          <w:lang w:eastAsia="pl-PL"/>
        </w:rPr>
        <w:t>W projekcie przyjęto</w:t>
      </w:r>
      <w:r w:rsidR="007A7671" w:rsidRPr="00E22A74">
        <w:rPr>
          <w:rFonts w:ascii="Times New Roman" w:hAnsi="Times New Roman"/>
          <w:sz w:val="24"/>
        </w:rPr>
        <w:t xml:space="preserve">, że </w:t>
      </w:r>
      <w:r w:rsidR="007A7671" w:rsidRPr="000E022B">
        <w:rPr>
          <w:rFonts w:ascii="Times New Roman" w:hAnsi="Times New Roman"/>
          <w:sz w:val="24"/>
        </w:rPr>
        <w:t>status bezrobotnego będzie przysługiwał przez okres 3 lat</w:t>
      </w:r>
      <w:r w:rsidR="007A7671" w:rsidRPr="00E22A74">
        <w:rPr>
          <w:rFonts w:ascii="Times New Roman" w:hAnsi="Times New Roman"/>
          <w:sz w:val="24"/>
        </w:rPr>
        <w:t xml:space="preserve">. </w:t>
      </w:r>
      <w:r w:rsidR="001343E7" w:rsidRPr="00E22A74">
        <w:rPr>
          <w:rFonts w:ascii="Times New Roman" w:hAnsi="Times New Roman"/>
          <w:sz w:val="24"/>
        </w:rPr>
        <w:t xml:space="preserve">W tym czasie organy zatrudnienia będą podejmowały intensywne działania mające na celu </w:t>
      </w:r>
      <w:r w:rsidR="00E97A38" w:rsidRPr="00E22A74">
        <w:rPr>
          <w:rFonts w:ascii="Times New Roman" w:hAnsi="Times New Roman"/>
          <w:sz w:val="24"/>
        </w:rPr>
        <w:t xml:space="preserve">aktywizację zawodową bezrobotnego oraz jego powrót na rynek pracy, jeśli do tego nie dojdzie to bezrobotny straci status na 90 dni. </w:t>
      </w:r>
    </w:p>
    <w:p w14:paraId="5BA35648" w14:textId="77777777" w:rsidR="006F0961" w:rsidRPr="00E22A74" w:rsidRDefault="006F0961" w:rsidP="00356E92">
      <w:pPr>
        <w:pStyle w:val="Nagwek2"/>
        <w:spacing w:after="0"/>
      </w:pPr>
      <w:bookmarkStart w:id="25" w:name="_Toc511823369"/>
      <w:bookmarkStart w:id="26" w:name="_Toc517171732"/>
      <w:bookmarkStart w:id="27" w:name="_Toc531192476"/>
    </w:p>
    <w:p w14:paraId="1832664F" w14:textId="3EBE2204" w:rsidR="00E43163" w:rsidRPr="00E22A74" w:rsidRDefault="00DD73B9" w:rsidP="00D719C5">
      <w:pPr>
        <w:rPr>
          <w:rFonts w:ascii="Times New Roman" w:hAnsi="Times New Roman" w:cs="Times New Roman"/>
          <w:b/>
          <w:bCs/>
          <w:sz w:val="24"/>
          <w:szCs w:val="24"/>
          <w:u w:val="single"/>
        </w:rPr>
      </w:pPr>
      <w:r w:rsidRPr="00E22A74">
        <w:rPr>
          <w:rFonts w:ascii="Times New Roman" w:hAnsi="Times New Roman" w:cs="Times New Roman"/>
          <w:b/>
          <w:bCs/>
          <w:sz w:val="24"/>
          <w:szCs w:val="24"/>
          <w:u w:val="single"/>
        </w:rPr>
        <w:t xml:space="preserve">3. </w:t>
      </w:r>
      <w:r w:rsidR="00CD2A3B" w:rsidRPr="00E22A74">
        <w:rPr>
          <w:rFonts w:ascii="Times New Roman" w:hAnsi="Times New Roman" w:cs="Times New Roman"/>
          <w:b/>
          <w:bCs/>
          <w:sz w:val="24"/>
          <w:szCs w:val="24"/>
          <w:u w:val="single"/>
        </w:rPr>
        <w:t>FORMY POMOCY</w:t>
      </w:r>
      <w:bookmarkEnd w:id="25"/>
      <w:bookmarkEnd w:id="26"/>
      <w:bookmarkEnd w:id="27"/>
    </w:p>
    <w:p w14:paraId="608BB386" w14:textId="35A33BA2" w:rsidR="00814253" w:rsidRPr="00E22A74" w:rsidRDefault="00DD73B9" w:rsidP="00DD73B9">
      <w:pPr>
        <w:pStyle w:val="Nagwek2"/>
        <w:spacing w:after="0"/>
        <w:rPr>
          <w:rFonts w:cs="Times New Roman"/>
          <w:szCs w:val="24"/>
          <w:u w:val="none"/>
          <w:lang w:eastAsia="pl-PL"/>
        </w:rPr>
      </w:pPr>
      <w:bookmarkStart w:id="28" w:name="_Toc511823370"/>
      <w:bookmarkStart w:id="29" w:name="_Toc517171733"/>
      <w:bookmarkStart w:id="30" w:name="_Toc531192477"/>
      <w:r w:rsidRPr="00E22A74">
        <w:rPr>
          <w:rFonts w:cs="Times New Roman"/>
          <w:szCs w:val="24"/>
          <w:u w:val="none"/>
          <w:lang w:eastAsia="pl-PL"/>
        </w:rPr>
        <w:lastRenderedPageBreak/>
        <w:t xml:space="preserve">3.1. </w:t>
      </w:r>
      <w:r w:rsidR="00814253" w:rsidRPr="00E22A74">
        <w:rPr>
          <w:rFonts w:cs="Times New Roman"/>
          <w:szCs w:val="24"/>
          <w:u w:val="none"/>
          <w:lang w:eastAsia="pl-PL"/>
        </w:rPr>
        <w:t>Przepisy ogólne</w:t>
      </w:r>
      <w:bookmarkEnd w:id="28"/>
      <w:bookmarkEnd w:id="29"/>
      <w:bookmarkEnd w:id="30"/>
    </w:p>
    <w:p w14:paraId="6A72F8D0" w14:textId="39BA36FE" w:rsidR="00B63A7B" w:rsidRPr="00E22A74" w:rsidRDefault="0020139B"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Określając szczegółowo działania urzędów pracy, w proponowanych przepisach zrezygnowano </w:t>
      </w:r>
      <w:r w:rsidR="00B63A7B" w:rsidRPr="00E22A74">
        <w:rPr>
          <w:rFonts w:ascii="Times New Roman" w:hAnsi="Times New Roman" w:cs="Times New Roman"/>
          <w:sz w:val="24"/>
          <w:szCs w:val="24"/>
        </w:rPr>
        <w:br/>
      </w:r>
      <w:r w:rsidRPr="00E22A74">
        <w:rPr>
          <w:rFonts w:ascii="Times New Roman" w:hAnsi="Times New Roman" w:cs="Times New Roman"/>
          <w:sz w:val="24"/>
          <w:szCs w:val="24"/>
        </w:rPr>
        <w:t xml:space="preserve">ze stosowanej w ramach dotychczasowej ustawy kategoryzacji na usługi i instrumenty rynku pracy. Wszelkie działania mające na celu ułatwienie wejścia lub powrotu bezrobotnego </w:t>
      </w:r>
      <w:r w:rsidR="00F824C4" w:rsidRPr="00E22A74">
        <w:rPr>
          <w:rFonts w:ascii="Times New Roman" w:hAnsi="Times New Roman" w:cs="Times New Roman"/>
          <w:sz w:val="24"/>
          <w:szCs w:val="24"/>
        </w:rPr>
        <w:t>lub poszukującego pracy</w:t>
      </w:r>
      <w:r w:rsidRPr="00E22A74">
        <w:rPr>
          <w:rFonts w:ascii="Times New Roman" w:hAnsi="Times New Roman" w:cs="Times New Roman"/>
          <w:sz w:val="24"/>
          <w:szCs w:val="24"/>
        </w:rPr>
        <w:t xml:space="preserve"> na rynek pracy, a także zwiększające szansę na pozostanie</w:t>
      </w:r>
      <w:r w:rsidR="00875412" w:rsidRPr="00E22A74">
        <w:rPr>
          <w:rFonts w:ascii="Times New Roman" w:hAnsi="Times New Roman" w:cs="Times New Roman"/>
          <w:sz w:val="24"/>
          <w:szCs w:val="24"/>
        </w:rPr>
        <w:t xml:space="preserve"> na nim</w:t>
      </w:r>
      <w:r w:rsidRPr="00E22A74">
        <w:rPr>
          <w:rFonts w:ascii="Times New Roman" w:hAnsi="Times New Roman" w:cs="Times New Roman"/>
          <w:sz w:val="24"/>
          <w:szCs w:val="24"/>
        </w:rPr>
        <w:t xml:space="preserve"> lub</w:t>
      </w:r>
      <w:r w:rsidR="00875412" w:rsidRPr="00E22A74">
        <w:rPr>
          <w:rFonts w:ascii="Times New Roman" w:hAnsi="Times New Roman" w:cs="Times New Roman"/>
          <w:sz w:val="24"/>
          <w:szCs w:val="24"/>
        </w:rPr>
        <w:t xml:space="preserve"> zdobycie</w:t>
      </w:r>
      <w:r w:rsidRPr="00E22A74">
        <w:rPr>
          <w:rFonts w:ascii="Times New Roman" w:hAnsi="Times New Roman" w:cs="Times New Roman"/>
          <w:sz w:val="24"/>
          <w:szCs w:val="24"/>
        </w:rPr>
        <w:t xml:space="preserve"> lepsz</w:t>
      </w:r>
      <w:r w:rsidR="00875412" w:rsidRPr="00E22A74">
        <w:rPr>
          <w:rFonts w:ascii="Times New Roman" w:hAnsi="Times New Roman" w:cs="Times New Roman"/>
          <w:sz w:val="24"/>
          <w:szCs w:val="24"/>
        </w:rPr>
        <w:t>ej</w:t>
      </w:r>
      <w:r w:rsidRPr="00E22A74">
        <w:rPr>
          <w:rFonts w:ascii="Times New Roman" w:hAnsi="Times New Roman" w:cs="Times New Roman"/>
          <w:sz w:val="24"/>
          <w:szCs w:val="24"/>
        </w:rPr>
        <w:t xml:space="preserve"> pozycj</w:t>
      </w:r>
      <w:r w:rsidR="00875412" w:rsidRPr="00E22A74">
        <w:rPr>
          <w:rFonts w:ascii="Times New Roman" w:hAnsi="Times New Roman" w:cs="Times New Roman"/>
          <w:sz w:val="24"/>
          <w:szCs w:val="24"/>
        </w:rPr>
        <w:t>i</w:t>
      </w:r>
      <w:r w:rsidRPr="00E22A74">
        <w:rPr>
          <w:rFonts w:ascii="Times New Roman" w:hAnsi="Times New Roman" w:cs="Times New Roman"/>
          <w:sz w:val="24"/>
          <w:szCs w:val="24"/>
        </w:rPr>
        <w:t xml:space="preserve"> na rynku, określono mianem form pomocy.</w:t>
      </w:r>
    </w:p>
    <w:p w14:paraId="57C03B4C" w14:textId="2365670A" w:rsidR="0020139B" w:rsidRPr="00E22A74" w:rsidRDefault="0020139B"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tej części ustawy określono ogólne zasady, które powinny być stosowane przez urzędy pracy przy doborze form pomocy dla każdego </w:t>
      </w:r>
      <w:r w:rsidR="00167DC4">
        <w:rPr>
          <w:rFonts w:ascii="Times New Roman" w:hAnsi="Times New Roman" w:cs="Times New Roman"/>
          <w:sz w:val="24"/>
          <w:szCs w:val="24"/>
        </w:rPr>
        <w:t>k</w:t>
      </w:r>
      <w:r w:rsidR="00F824C4" w:rsidRPr="00E22A74">
        <w:rPr>
          <w:rFonts w:ascii="Times New Roman" w:hAnsi="Times New Roman" w:cs="Times New Roman"/>
          <w:sz w:val="24"/>
          <w:szCs w:val="24"/>
        </w:rPr>
        <w:t xml:space="preserve">lienta. </w:t>
      </w:r>
      <w:r w:rsidRPr="00E22A74">
        <w:rPr>
          <w:rFonts w:ascii="Times New Roman" w:hAnsi="Times New Roman" w:cs="Times New Roman"/>
          <w:sz w:val="24"/>
          <w:szCs w:val="24"/>
        </w:rPr>
        <w:t>Pomoc ta ma być dostosowana do sytuacji</w:t>
      </w:r>
      <w:r w:rsidR="00612266" w:rsidRPr="00E22A74">
        <w:rPr>
          <w:rFonts w:ascii="Times New Roman" w:hAnsi="Times New Roman" w:cs="Times New Roman"/>
          <w:sz w:val="24"/>
          <w:szCs w:val="24"/>
        </w:rPr>
        <w:t xml:space="preserve"> </w:t>
      </w:r>
      <w:r w:rsidR="00F824C4" w:rsidRPr="00E22A74">
        <w:rPr>
          <w:rFonts w:ascii="Times New Roman" w:hAnsi="Times New Roman" w:cs="Times New Roman"/>
          <w:sz w:val="24"/>
          <w:szCs w:val="24"/>
        </w:rPr>
        <w:t>osoby</w:t>
      </w:r>
      <w:r w:rsidRPr="00E22A74">
        <w:rPr>
          <w:rFonts w:ascii="Times New Roman" w:hAnsi="Times New Roman" w:cs="Times New Roman"/>
          <w:sz w:val="24"/>
          <w:szCs w:val="24"/>
        </w:rPr>
        <w:t>, ale także uwzględniać uwarunkowania zewnętrzne, w tym wsparcie udzielane przez inne instytucje niż urzędy pracy, aby uniknąć powielania działań i niecelowego wykorzystania środków publicznych. Możliwe to będzie dzięki nowym rozwiązaniom pozwalającym urzędom pracy na dostęp do wybranych informacji na temat sytuacji klienta, do którego adresowana jest pomoc, dostępnych w ramach danych ZUS, Krajowej Administracji Sk</w:t>
      </w:r>
      <w:r w:rsidR="00DD183C" w:rsidRPr="00E22A74">
        <w:rPr>
          <w:rFonts w:ascii="Times New Roman" w:hAnsi="Times New Roman" w:cs="Times New Roman"/>
          <w:sz w:val="24"/>
          <w:szCs w:val="24"/>
        </w:rPr>
        <w:t>arbowej czy</w:t>
      </w:r>
      <w:r w:rsidRPr="00E22A74">
        <w:rPr>
          <w:rFonts w:ascii="Times New Roman" w:hAnsi="Times New Roman" w:cs="Times New Roman"/>
          <w:sz w:val="24"/>
          <w:szCs w:val="24"/>
        </w:rPr>
        <w:t xml:space="preserve"> Państwowej Inspekcji Pracy. </w:t>
      </w:r>
    </w:p>
    <w:p w14:paraId="57BC4784" w14:textId="37DC8A5C" w:rsidR="0020139B" w:rsidRPr="00E22A74" w:rsidRDefault="0020139B" w:rsidP="00E43163">
      <w:pPr>
        <w:spacing w:after="0" w:line="360" w:lineRule="auto"/>
        <w:jc w:val="both"/>
        <w:rPr>
          <w:rFonts w:ascii="Times New Roman" w:hAnsi="Times New Roman" w:cs="Times New Roman"/>
          <w:sz w:val="24"/>
          <w:szCs w:val="24"/>
        </w:rPr>
      </w:pPr>
      <w:r w:rsidRPr="000E022B">
        <w:rPr>
          <w:rFonts w:ascii="Times New Roman" w:hAnsi="Times New Roman"/>
          <w:sz w:val="24"/>
        </w:rPr>
        <w:t>Urząd pracy będzie mógł zastosować dowolną formę pomocy</w:t>
      </w:r>
      <w:r w:rsidRPr="00E22A74">
        <w:rPr>
          <w:rFonts w:ascii="Times New Roman" w:hAnsi="Times New Roman" w:cs="Times New Roman"/>
          <w:sz w:val="24"/>
          <w:szCs w:val="24"/>
        </w:rPr>
        <w:t>, którą uzna za celową.</w:t>
      </w:r>
      <w:r w:rsidR="00A22C11" w:rsidRPr="00E22A74">
        <w:rPr>
          <w:rFonts w:ascii="Times New Roman" w:hAnsi="Times New Roman" w:cs="Times New Roman"/>
          <w:sz w:val="24"/>
          <w:szCs w:val="24"/>
        </w:rPr>
        <w:t xml:space="preserve"> </w:t>
      </w:r>
      <w:r w:rsidR="00292BD4" w:rsidRPr="00E22A74">
        <w:rPr>
          <w:rFonts w:ascii="Times New Roman" w:hAnsi="Times New Roman" w:cs="Times New Roman"/>
          <w:sz w:val="24"/>
          <w:szCs w:val="24"/>
        </w:rPr>
        <w:t xml:space="preserve">Nastąpi </w:t>
      </w:r>
      <w:r w:rsidRPr="00E22A74">
        <w:rPr>
          <w:rFonts w:ascii="Times New Roman" w:hAnsi="Times New Roman" w:cs="Times New Roman"/>
          <w:sz w:val="24"/>
          <w:szCs w:val="24"/>
        </w:rPr>
        <w:t xml:space="preserve">uelastycznienie procesu udzielania pomocy </w:t>
      </w:r>
      <w:r w:rsidR="00F21D1E" w:rsidRPr="00E22A74">
        <w:rPr>
          <w:rFonts w:ascii="Times New Roman" w:hAnsi="Times New Roman" w:cs="Times New Roman"/>
          <w:sz w:val="24"/>
          <w:szCs w:val="24"/>
        </w:rPr>
        <w:t>klientom</w:t>
      </w:r>
      <w:r w:rsidRPr="00E22A74">
        <w:rPr>
          <w:rFonts w:ascii="Times New Roman" w:hAnsi="Times New Roman" w:cs="Times New Roman"/>
          <w:sz w:val="24"/>
          <w:szCs w:val="24"/>
        </w:rPr>
        <w:t xml:space="preserve"> i większa swoboda powiatowego urzędu pracy w indywidualizacji tej pomocy.</w:t>
      </w:r>
      <w:r w:rsidR="00292BD4" w:rsidRPr="00E22A74">
        <w:rPr>
          <w:rFonts w:ascii="Times New Roman" w:hAnsi="Times New Roman" w:cs="Times New Roman"/>
          <w:sz w:val="24"/>
          <w:szCs w:val="24"/>
        </w:rPr>
        <w:t xml:space="preserve"> </w:t>
      </w:r>
    </w:p>
    <w:p w14:paraId="6D106D04" w14:textId="77777777" w:rsidR="00130E63" w:rsidRPr="00E22A74" w:rsidRDefault="00130E63"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Ponadto, zmienione zostały przepisy dotyczące sposobu, w jaki powiatowe urzędy pracy świadczą pomoc swoim klientom. Zgodnie z treścią nowego przepisu urzędy pracy zapewniają bezrobotnemu lub poszukującemu pracy oraz pracodawcy </w:t>
      </w:r>
      <w:r w:rsidRPr="000E022B">
        <w:rPr>
          <w:rFonts w:ascii="Times New Roman" w:hAnsi="Times New Roman"/>
          <w:sz w:val="24"/>
        </w:rPr>
        <w:t xml:space="preserve">stałą opiekę </w:t>
      </w:r>
      <w:r w:rsidR="00A67E7C" w:rsidRPr="000E022B">
        <w:rPr>
          <w:rFonts w:ascii="Times New Roman" w:hAnsi="Times New Roman"/>
          <w:sz w:val="24"/>
        </w:rPr>
        <w:t xml:space="preserve">wyznaczonego </w:t>
      </w:r>
      <w:r w:rsidRPr="000E022B">
        <w:rPr>
          <w:rFonts w:ascii="Times New Roman" w:hAnsi="Times New Roman"/>
          <w:sz w:val="24"/>
        </w:rPr>
        <w:t>pracownika urzędu</w:t>
      </w:r>
      <w:r w:rsidRPr="00E22A74">
        <w:rPr>
          <w:rFonts w:ascii="Times New Roman" w:hAnsi="Times New Roman" w:cs="Times New Roman"/>
          <w:sz w:val="24"/>
          <w:szCs w:val="24"/>
        </w:rPr>
        <w:t xml:space="preserve">. Oznacza to, iż w projekcie ustawy </w:t>
      </w:r>
      <w:r w:rsidRPr="000E022B">
        <w:rPr>
          <w:rFonts w:ascii="Times New Roman" w:hAnsi="Times New Roman"/>
          <w:sz w:val="24"/>
        </w:rPr>
        <w:t>zrezygnowano z dotychczasowego rozwiązania</w:t>
      </w:r>
      <w:r w:rsidR="00F21D1E" w:rsidRPr="00E22A74">
        <w:rPr>
          <w:rFonts w:ascii="Times New Roman" w:hAnsi="Times New Roman" w:cs="Times New Roman"/>
          <w:sz w:val="24"/>
          <w:szCs w:val="24"/>
        </w:rPr>
        <w:t>,</w:t>
      </w:r>
      <w:r w:rsidRPr="000E022B">
        <w:rPr>
          <w:rFonts w:ascii="Times New Roman" w:hAnsi="Times New Roman"/>
          <w:sz w:val="24"/>
        </w:rPr>
        <w:t xml:space="preserve"> zgodnie z którym pracownicy zatrudnieni w powiatowym urzędzie pracy na stanowisku pośrednika pracy, dor</w:t>
      </w:r>
      <w:r w:rsidR="00DD183C" w:rsidRPr="000E022B">
        <w:rPr>
          <w:rFonts w:ascii="Times New Roman" w:hAnsi="Times New Roman"/>
          <w:sz w:val="24"/>
        </w:rPr>
        <w:t>adcy zawodowego, specjalisty do spraw</w:t>
      </w:r>
      <w:r w:rsidRPr="000E022B">
        <w:rPr>
          <w:rFonts w:ascii="Times New Roman" w:hAnsi="Times New Roman"/>
          <w:sz w:val="24"/>
        </w:rPr>
        <w:t xml:space="preserve"> rozw</w:t>
      </w:r>
      <w:r w:rsidR="00DD183C" w:rsidRPr="000E022B">
        <w:rPr>
          <w:rFonts w:ascii="Times New Roman" w:hAnsi="Times New Roman"/>
          <w:sz w:val="24"/>
        </w:rPr>
        <w:t>oju zawodowego i specjalisty do spraw</w:t>
      </w:r>
      <w:r w:rsidRPr="000E022B">
        <w:rPr>
          <w:rFonts w:ascii="Times New Roman" w:hAnsi="Times New Roman"/>
          <w:sz w:val="24"/>
        </w:rPr>
        <w:t xml:space="preserve"> programów</w:t>
      </w:r>
      <w:r w:rsidR="00F21D1E" w:rsidRPr="00E22A74">
        <w:rPr>
          <w:rFonts w:ascii="Times New Roman" w:hAnsi="Times New Roman" w:cs="Times New Roman"/>
          <w:sz w:val="24"/>
          <w:szCs w:val="24"/>
        </w:rPr>
        <w:t>,</w:t>
      </w:r>
      <w:r w:rsidRPr="000E022B">
        <w:rPr>
          <w:rFonts w:ascii="Times New Roman" w:hAnsi="Times New Roman"/>
          <w:sz w:val="24"/>
        </w:rPr>
        <w:t xml:space="preserve"> mogli pełnić funkcję doradcy klienta.</w:t>
      </w:r>
      <w:r w:rsidRPr="00E22A74">
        <w:rPr>
          <w:rFonts w:ascii="Times New Roman" w:hAnsi="Times New Roman" w:cs="Times New Roman"/>
          <w:sz w:val="24"/>
          <w:szCs w:val="24"/>
        </w:rPr>
        <w:t xml:space="preserve"> </w:t>
      </w:r>
    </w:p>
    <w:p w14:paraId="2A331908" w14:textId="77777777" w:rsidR="00130E63" w:rsidRPr="00E22A74" w:rsidRDefault="00130E63"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Wprowadzona zmiana ma na celu usprawnienie działania urzędu pracy. Jednocześnie utrzymuje pozytywnie oceniane przez urzędy pracy rozw</w:t>
      </w:r>
      <w:r w:rsidR="0072603C" w:rsidRPr="00E22A74">
        <w:rPr>
          <w:rFonts w:ascii="Times New Roman" w:hAnsi="Times New Roman" w:cs="Times New Roman"/>
          <w:sz w:val="24"/>
          <w:szCs w:val="24"/>
        </w:rPr>
        <w:t>i</w:t>
      </w:r>
      <w:r w:rsidR="004C3B7E" w:rsidRPr="00E22A74">
        <w:rPr>
          <w:rFonts w:ascii="Times New Roman" w:hAnsi="Times New Roman" w:cs="Times New Roman"/>
          <w:sz w:val="24"/>
          <w:szCs w:val="24"/>
        </w:rPr>
        <w:t>ąz</w:t>
      </w:r>
      <w:r w:rsidRPr="00E22A74">
        <w:rPr>
          <w:rFonts w:ascii="Times New Roman" w:hAnsi="Times New Roman" w:cs="Times New Roman"/>
          <w:sz w:val="24"/>
          <w:szCs w:val="24"/>
        </w:rPr>
        <w:t xml:space="preserve">anie, zgodnie z którym wyznaczony pracownik urzędu stale opiekuje się bezrobotnym lub poszukującym pracy lub pracodawcą. Zwiększa to zaufanie do urzędu pracy i pozwala na większą elastyczność w bieżących działaniach urzędu. </w:t>
      </w:r>
    </w:p>
    <w:p w14:paraId="05541503" w14:textId="4799A49C" w:rsidR="00556FB6" w:rsidRPr="00E22A74" w:rsidRDefault="00772EF1"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części zawierającej przepisy ogólne </w:t>
      </w:r>
      <w:r w:rsidR="00556FB6" w:rsidRPr="00E22A74">
        <w:rPr>
          <w:rFonts w:ascii="Times New Roman" w:hAnsi="Times New Roman" w:cs="Times New Roman"/>
          <w:sz w:val="24"/>
          <w:szCs w:val="24"/>
        </w:rPr>
        <w:t>zachowano szereg rozwiązań dotychczas funkcjonujących</w:t>
      </w:r>
      <w:r w:rsidR="00267018" w:rsidRPr="00E22A74">
        <w:rPr>
          <w:rFonts w:ascii="Times New Roman" w:hAnsi="Times New Roman" w:cs="Times New Roman"/>
          <w:sz w:val="24"/>
          <w:szCs w:val="24"/>
        </w:rPr>
        <w:t xml:space="preserve"> lub doprecyzowano zasady udzielania pomocy, </w:t>
      </w:r>
      <w:r w:rsidR="00B67F5D" w:rsidRPr="00E22A74">
        <w:rPr>
          <w:rFonts w:ascii="Times New Roman" w:hAnsi="Times New Roman" w:cs="Times New Roman"/>
          <w:sz w:val="24"/>
          <w:szCs w:val="24"/>
        </w:rPr>
        <w:t>w tym</w:t>
      </w:r>
      <w:r w:rsidR="00556FB6" w:rsidRPr="00E22A74">
        <w:rPr>
          <w:rFonts w:ascii="Times New Roman" w:hAnsi="Times New Roman" w:cs="Times New Roman"/>
          <w:sz w:val="24"/>
          <w:szCs w:val="24"/>
        </w:rPr>
        <w:t xml:space="preserve">: </w:t>
      </w:r>
    </w:p>
    <w:p w14:paraId="4F8BBD6D" w14:textId="05900C22" w:rsidR="00267018" w:rsidRPr="00E22A74" w:rsidRDefault="00CC2CDF" w:rsidP="00996302">
      <w:pPr>
        <w:pStyle w:val="Akapitzlist"/>
        <w:numPr>
          <w:ilvl w:val="0"/>
          <w:numId w:val="108"/>
        </w:numPr>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ustalono, że </w:t>
      </w:r>
      <w:r w:rsidR="00556FB6" w:rsidRPr="00E22A74">
        <w:rPr>
          <w:rFonts w:ascii="Times New Roman" w:hAnsi="Times New Roman" w:cs="Times New Roman"/>
          <w:sz w:val="24"/>
          <w:szCs w:val="24"/>
        </w:rPr>
        <w:t xml:space="preserve">bezrobotny będzie mógł uzyskać pomoc także w </w:t>
      </w:r>
      <w:r w:rsidR="00267018" w:rsidRPr="00E22A74">
        <w:rPr>
          <w:rFonts w:ascii="Times New Roman" w:hAnsi="Times New Roman" w:cs="Times New Roman"/>
          <w:sz w:val="24"/>
          <w:szCs w:val="24"/>
        </w:rPr>
        <w:t xml:space="preserve">innym </w:t>
      </w:r>
      <w:r w:rsidR="00556FB6" w:rsidRPr="00E22A74">
        <w:rPr>
          <w:rFonts w:ascii="Times New Roman" w:hAnsi="Times New Roman" w:cs="Times New Roman"/>
          <w:sz w:val="24"/>
          <w:szCs w:val="24"/>
        </w:rPr>
        <w:t>urzędzie</w:t>
      </w:r>
      <w:r w:rsidRPr="00E22A74">
        <w:rPr>
          <w:rFonts w:ascii="Times New Roman" w:hAnsi="Times New Roman" w:cs="Times New Roman"/>
          <w:sz w:val="24"/>
          <w:szCs w:val="24"/>
        </w:rPr>
        <w:t xml:space="preserve"> pracy</w:t>
      </w:r>
      <w:r w:rsidR="00267018" w:rsidRPr="00E22A74">
        <w:rPr>
          <w:rFonts w:ascii="Times New Roman" w:hAnsi="Times New Roman" w:cs="Times New Roman"/>
          <w:sz w:val="24"/>
          <w:szCs w:val="24"/>
        </w:rPr>
        <w:t xml:space="preserve"> niż miejsce rejestracji,</w:t>
      </w:r>
    </w:p>
    <w:p w14:paraId="022E1EC4" w14:textId="55873E13" w:rsidR="00F52EA8" w:rsidRPr="00E22A74" w:rsidRDefault="00F52EA8" w:rsidP="00996302">
      <w:pPr>
        <w:pStyle w:val="Akapitzlist"/>
        <w:numPr>
          <w:ilvl w:val="0"/>
          <w:numId w:val="108"/>
        </w:numPr>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lastRenderedPageBreak/>
        <w:t>zobowiązano starostę, aby przed skierowaniem bezrobotnego do formy pomocy określonej w ustawie</w:t>
      </w:r>
      <w:r w:rsidR="00F21D1E" w:rsidRPr="00E22A74">
        <w:rPr>
          <w:rFonts w:ascii="Times New Roman" w:hAnsi="Times New Roman" w:cs="Times New Roman"/>
          <w:sz w:val="24"/>
          <w:szCs w:val="24"/>
        </w:rPr>
        <w:t>,</w:t>
      </w:r>
      <w:r w:rsidRPr="00E22A74">
        <w:rPr>
          <w:rFonts w:ascii="Times New Roman" w:hAnsi="Times New Roman" w:cs="Times New Roman"/>
          <w:sz w:val="24"/>
          <w:szCs w:val="24"/>
        </w:rPr>
        <w:t xml:space="preserve"> weryfikował warunki do posiadania statusu bezrobotnego w systemie teleinformatycznym Zakładu Ubezpieczeń Społecznych, </w:t>
      </w:r>
    </w:p>
    <w:p w14:paraId="40654122" w14:textId="4582343C" w:rsidR="00F52EA8" w:rsidRPr="00E22A74" w:rsidRDefault="00F52EA8" w:rsidP="00996302">
      <w:pPr>
        <w:pStyle w:val="Akapitzlist"/>
        <w:numPr>
          <w:ilvl w:val="0"/>
          <w:numId w:val="108"/>
        </w:numPr>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zobowiązano </w:t>
      </w:r>
      <w:bookmarkStart w:id="31" w:name="_Hlk108771501"/>
      <w:r w:rsidRPr="00E22A74">
        <w:rPr>
          <w:rFonts w:ascii="Times New Roman" w:hAnsi="Times New Roman" w:cs="Times New Roman"/>
          <w:sz w:val="24"/>
          <w:szCs w:val="24"/>
        </w:rPr>
        <w:t xml:space="preserve">starostę, aby </w:t>
      </w:r>
      <w:bookmarkEnd w:id="31"/>
      <w:r w:rsidRPr="00E22A74">
        <w:rPr>
          <w:rFonts w:ascii="Times New Roman" w:hAnsi="Times New Roman" w:cs="Times New Roman"/>
          <w:sz w:val="24"/>
          <w:szCs w:val="24"/>
        </w:rPr>
        <w:t>kierując bezrobotnego lub poszukując</w:t>
      </w:r>
      <w:r w:rsidR="00F21D1E" w:rsidRPr="00E22A74">
        <w:rPr>
          <w:rFonts w:ascii="Times New Roman" w:hAnsi="Times New Roman" w:cs="Times New Roman"/>
          <w:sz w:val="24"/>
          <w:szCs w:val="24"/>
        </w:rPr>
        <w:t>ego</w:t>
      </w:r>
      <w:r w:rsidRPr="00E22A74">
        <w:rPr>
          <w:rFonts w:ascii="Times New Roman" w:hAnsi="Times New Roman" w:cs="Times New Roman"/>
          <w:sz w:val="24"/>
          <w:szCs w:val="24"/>
        </w:rPr>
        <w:t xml:space="preserve"> pracy do formy pomocy określonej w ustawie informował go o je</w:t>
      </w:r>
      <w:r w:rsidR="00F21D1E" w:rsidRPr="00E22A74">
        <w:rPr>
          <w:rFonts w:ascii="Times New Roman" w:hAnsi="Times New Roman" w:cs="Times New Roman"/>
          <w:sz w:val="24"/>
          <w:szCs w:val="24"/>
        </w:rPr>
        <w:t>go</w:t>
      </w:r>
      <w:r w:rsidRPr="00E22A74">
        <w:rPr>
          <w:rFonts w:ascii="Times New Roman" w:hAnsi="Times New Roman" w:cs="Times New Roman"/>
          <w:sz w:val="24"/>
          <w:szCs w:val="24"/>
        </w:rPr>
        <w:t xml:space="preserve"> prawach i obowiązkach związanych z uczestnictwem w tej formie pomocy,</w:t>
      </w:r>
    </w:p>
    <w:p w14:paraId="0A068120" w14:textId="7B783F95" w:rsidR="00F52EA8" w:rsidRPr="00E22A74" w:rsidRDefault="00F52EA8" w:rsidP="00996302">
      <w:pPr>
        <w:pStyle w:val="Akapitzlist"/>
        <w:numPr>
          <w:ilvl w:val="0"/>
          <w:numId w:val="108"/>
        </w:numPr>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zobowiązano starostę, aby przed skierowaniem bezrobotnego lub poszukującego pracy, do pracodawcy lub przedsiębiorcy pozyskiwał</w:t>
      </w:r>
      <w:r w:rsidRPr="00E22A74">
        <w:t xml:space="preserve"> </w:t>
      </w:r>
      <w:r w:rsidRPr="00E22A74">
        <w:rPr>
          <w:rFonts w:ascii="Times New Roman" w:hAnsi="Times New Roman" w:cs="Times New Roman"/>
          <w:sz w:val="24"/>
          <w:szCs w:val="24"/>
        </w:rPr>
        <w:t>za pomocą systemów teleinformatycznych m.in. od organów Krajowej Administracji Skarbowej – informacje o zaległościach z tytułu podatku dochodowego od osób fizycznych albo podatku dochodowego od osób prawnych,</w:t>
      </w:r>
    </w:p>
    <w:p w14:paraId="3EEED9DC" w14:textId="77777777" w:rsidR="00CC2CDF" w:rsidRPr="00E22A74" w:rsidRDefault="00CC2CDF" w:rsidP="00996302">
      <w:pPr>
        <w:pStyle w:val="Akapitzlist"/>
        <w:numPr>
          <w:ilvl w:val="0"/>
          <w:numId w:val="108"/>
        </w:numPr>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dopuszczono kierowanie bezrobotnego do przedsiębiorców niezatrudniających pracowników, celem realizacji form pomocy,  </w:t>
      </w:r>
    </w:p>
    <w:p w14:paraId="6FF108BB" w14:textId="22B4CE54" w:rsidR="00704890" w:rsidRPr="000E022B" w:rsidRDefault="00704890" w:rsidP="00996302">
      <w:pPr>
        <w:pStyle w:val="Akapitzlist"/>
        <w:numPr>
          <w:ilvl w:val="0"/>
          <w:numId w:val="108"/>
        </w:numPr>
        <w:spacing w:after="0" w:line="360" w:lineRule="auto"/>
        <w:ind w:left="426" w:hanging="426"/>
        <w:jc w:val="both"/>
        <w:rPr>
          <w:rFonts w:ascii="Times New Roman" w:hAnsi="Times New Roman"/>
          <w:sz w:val="24"/>
        </w:rPr>
      </w:pPr>
      <w:r w:rsidRPr="00E22A74">
        <w:rPr>
          <w:rFonts w:ascii="Times New Roman" w:hAnsi="Times New Roman" w:cs="Times New Roman"/>
          <w:sz w:val="24"/>
          <w:szCs w:val="24"/>
        </w:rPr>
        <w:t xml:space="preserve">zastrzeżono, że </w:t>
      </w:r>
      <w:r w:rsidRPr="000E022B">
        <w:rPr>
          <w:rFonts w:ascii="Times New Roman" w:hAnsi="Times New Roman"/>
          <w:sz w:val="24"/>
        </w:rPr>
        <w:t xml:space="preserve">przerwanie realizowanej formy pomocy przez bezrobotnego z jego winy skutkuje </w:t>
      </w:r>
      <w:r w:rsidR="00F21D1E" w:rsidRPr="00E22A74">
        <w:rPr>
          <w:rFonts w:ascii="Times New Roman" w:hAnsi="Times New Roman" w:cs="Times New Roman"/>
          <w:sz w:val="24"/>
          <w:szCs w:val="24"/>
        </w:rPr>
        <w:t>180 - dniowym</w:t>
      </w:r>
      <w:r w:rsidRPr="00E22A74">
        <w:rPr>
          <w:rFonts w:ascii="Times New Roman" w:hAnsi="Times New Roman" w:cs="Times New Roman"/>
          <w:sz w:val="24"/>
          <w:szCs w:val="24"/>
        </w:rPr>
        <w:t xml:space="preserve"> </w:t>
      </w:r>
      <w:r w:rsidRPr="000E022B">
        <w:rPr>
          <w:rFonts w:ascii="Times New Roman" w:hAnsi="Times New Roman"/>
          <w:sz w:val="24"/>
        </w:rPr>
        <w:t>okresem karencji</w:t>
      </w:r>
      <w:r w:rsidR="00B67F5D" w:rsidRPr="000E022B">
        <w:rPr>
          <w:rFonts w:ascii="Times New Roman" w:hAnsi="Times New Roman"/>
          <w:sz w:val="24"/>
        </w:rPr>
        <w:t xml:space="preserve">, jeśli chodzi o </w:t>
      </w:r>
      <w:r w:rsidRPr="000E022B">
        <w:rPr>
          <w:rFonts w:ascii="Times New Roman" w:hAnsi="Times New Roman"/>
          <w:sz w:val="24"/>
        </w:rPr>
        <w:t xml:space="preserve">możliwości uzyskania </w:t>
      </w:r>
      <w:r w:rsidR="00667FCF" w:rsidRPr="000E022B">
        <w:rPr>
          <w:rFonts w:ascii="Times New Roman" w:hAnsi="Times New Roman"/>
          <w:sz w:val="24"/>
        </w:rPr>
        <w:t xml:space="preserve">tej </w:t>
      </w:r>
      <w:r w:rsidRPr="000E022B">
        <w:rPr>
          <w:rFonts w:ascii="Times New Roman" w:hAnsi="Times New Roman"/>
          <w:sz w:val="24"/>
        </w:rPr>
        <w:t>formy pomocy</w:t>
      </w:r>
      <w:r w:rsidR="00B67F5D" w:rsidRPr="000E022B">
        <w:rPr>
          <w:rFonts w:ascii="Times New Roman" w:hAnsi="Times New Roman"/>
          <w:sz w:val="24"/>
        </w:rPr>
        <w:t>,</w:t>
      </w:r>
    </w:p>
    <w:p w14:paraId="0CE8E9A5" w14:textId="77777777" w:rsidR="00704890" w:rsidRPr="00E22A74" w:rsidRDefault="00704890" w:rsidP="00996302">
      <w:pPr>
        <w:pStyle w:val="Akapitzlist"/>
        <w:numPr>
          <w:ilvl w:val="0"/>
          <w:numId w:val="108"/>
        </w:numPr>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wskazano na warunki udzielania pomocy </w:t>
      </w:r>
      <w:r w:rsidRPr="00E22A74">
        <w:rPr>
          <w:rFonts w:ascii="Times New Roman" w:hAnsi="Times New Roman" w:cs="Times New Roman"/>
          <w:i/>
          <w:iCs/>
          <w:sz w:val="24"/>
          <w:szCs w:val="24"/>
        </w:rPr>
        <w:t xml:space="preserve">de </w:t>
      </w:r>
      <w:proofErr w:type="spellStart"/>
      <w:r w:rsidRPr="00E22A74">
        <w:rPr>
          <w:rFonts w:ascii="Times New Roman" w:hAnsi="Times New Roman" w:cs="Times New Roman"/>
          <w:i/>
          <w:iCs/>
          <w:sz w:val="24"/>
          <w:szCs w:val="24"/>
        </w:rPr>
        <w:t>minimis</w:t>
      </w:r>
      <w:proofErr w:type="spellEnd"/>
      <w:r w:rsidRPr="00E22A74">
        <w:rPr>
          <w:rFonts w:ascii="Times New Roman" w:hAnsi="Times New Roman" w:cs="Times New Roman"/>
          <w:sz w:val="24"/>
          <w:szCs w:val="24"/>
        </w:rPr>
        <w:t xml:space="preserve">,  </w:t>
      </w:r>
    </w:p>
    <w:p w14:paraId="5E580E38" w14:textId="44BD598E" w:rsidR="002966A6" w:rsidRPr="00E22A74" w:rsidRDefault="00CC2CDF" w:rsidP="00996302">
      <w:pPr>
        <w:pStyle w:val="Akapitzlist"/>
        <w:numPr>
          <w:ilvl w:val="0"/>
          <w:numId w:val="108"/>
        </w:numPr>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zastrzeżono, że </w:t>
      </w:r>
      <w:r w:rsidR="005F1117" w:rsidRPr="00E22A74">
        <w:rPr>
          <w:rFonts w:ascii="Times New Roman" w:hAnsi="Times New Roman" w:cs="Times New Roman"/>
          <w:sz w:val="24"/>
          <w:szCs w:val="24"/>
        </w:rPr>
        <w:t>osoby, pracodawcy, przedsiębiorcy lub inne podmioty nie mogą otrzymać w ramach formy pomocy finansowania z Funduszu Pracy, w części, w której te same koszty zostały albo zostaną sfinansowane z innych środków publicznych</w:t>
      </w:r>
      <w:r w:rsidRPr="00E22A74">
        <w:rPr>
          <w:rFonts w:ascii="Times New Roman" w:hAnsi="Times New Roman" w:cs="Times New Roman"/>
          <w:sz w:val="24"/>
          <w:szCs w:val="24"/>
        </w:rPr>
        <w:t xml:space="preserve">, </w:t>
      </w:r>
    </w:p>
    <w:p w14:paraId="73266BC8" w14:textId="77777777" w:rsidR="00CB294D" w:rsidRPr="00E22A74" w:rsidRDefault="00B67F5D" w:rsidP="00996302">
      <w:pPr>
        <w:pStyle w:val="Akapitzlist"/>
        <w:numPr>
          <w:ilvl w:val="0"/>
          <w:numId w:val="108"/>
        </w:numPr>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zobowiązano urzędy pracy do publikowania wykazu podmiotów, z którymi zawarto umowy w ramach form pomocy określonych w ustawie.  </w:t>
      </w:r>
    </w:p>
    <w:p w14:paraId="2401D803" w14:textId="0E7367B7" w:rsidR="00470736" w:rsidRPr="00E22A74" w:rsidRDefault="00470736">
      <w:pPr>
        <w:spacing w:after="0" w:line="360" w:lineRule="auto"/>
        <w:jc w:val="both"/>
        <w:rPr>
          <w:rFonts w:ascii="Times New Roman" w:hAnsi="Times New Roman"/>
          <w:sz w:val="24"/>
        </w:rPr>
      </w:pPr>
      <w:r w:rsidRPr="00E22A74">
        <w:rPr>
          <w:rFonts w:ascii="Times New Roman" w:hAnsi="Times New Roman"/>
          <w:sz w:val="24"/>
        </w:rPr>
        <w:t xml:space="preserve">W tym miejscu należy wspomnieć, że </w:t>
      </w:r>
      <w:r w:rsidR="00406AEE" w:rsidRPr="000E022B">
        <w:rPr>
          <w:rFonts w:ascii="Times New Roman" w:hAnsi="Times New Roman"/>
          <w:sz w:val="24"/>
        </w:rPr>
        <w:t>zmieniono</w:t>
      </w:r>
      <w:r w:rsidR="005F1117" w:rsidRPr="000E022B">
        <w:rPr>
          <w:rFonts w:ascii="Times New Roman" w:hAnsi="Times New Roman"/>
          <w:sz w:val="24"/>
        </w:rPr>
        <w:t xml:space="preserve"> definicj</w:t>
      </w:r>
      <w:r w:rsidR="00406AEE" w:rsidRPr="000E022B">
        <w:rPr>
          <w:rFonts w:ascii="Times New Roman" w:hAnsi="Times New Roman"/>
          <w:sz w:val="24"/>
        </w:rPr>
        <w:t>ę</w:t>
      </w:r>
      <w:r w:rsidR="005F1117" w:rsidRPr="000E022B">
        <w:rPr>
          <w:rFonts w:ascii="Times New Roman" w:hAnsi="Times New Roman"/>
          <w:sz w:val="24"/>
        </w:rPr>
        <w:t xml:space="preserve"> bezrobotnego i umożliw</w:t>
      </w:r>
      <w:r w:rsidR="00406AEE" w:rsidRPr="000E022B">
        <w:rPr>
          <w:rFonts w:ascii="Times New Roman" w:hAnsi="Times New Roman"/>
          <w:sz w:val="24"/>
        </w:rPr>
        <w:t>iono</w:t>
      </w:r>
      <w:r w:rsidR="005F1117" w:rsidRPr="000E022B">
        <w:rPr>
          <w:rFonts w:ascii="Times New Roman" w:hAnsi="Times New Roman"/>
          <w:sz w:val="24"/>
        </w:rPr>
        <w:t xml:space="preserve"> rejestrac</w:t>
      </w:r>
      <w:r w:rsidR="00406AEE" w:rsidRPr="000E022B">
        <w:rPr>
          <w:rFonts w:ascii="Times New Roman" w:hAnsi="Times New Roman"/>
          <w:sz w:val="24"/>
        </w:rPr>
        <w:t xml:space="preserve">ję </w:t>
      </w:r>
      <w:r w:rsidR="005F1117" w:rsidRPr="000E022B">
        <w:rPr>
          <w:rFonts w:ascii="Times New Roman" w:hAnsi="Times New Roman"/>
          <w:sz w:val="24"/>
        </w:rPr>
        <w:t>w urzędzie pracy osobie, która jest właścicielem lub posiadaczem samoistnym lub zależnym nieruchomości rolnej, w rozumieniu przepisów ustawy z dnia 23 kwietnia 1964</w:t>
      </w:r>
      <w:r w:rsidR="005F1117" w:rsidRPr="00E22A74">
        <w:rPr>
          <w:rFonts w:ascii="Times New Roman" w:hAnsi="Times New Roman"/>
          <w:sz w:val="24"/>
        </w:rPr>
        <w:t xml:space="preserve"> r. - </w:t>
      </w:r>
      <w:r w:rsidR="005F1117" w:rsidRPr="000E022B">
        <w:rPr>
          <w:rFonts w:ascii="Times New Roman" w:hAnsi="Times New Roman"/>
          <w:sz w:val="24"/>
        </w:rPr>
        <w:t>Kodeks cywilny, o powierzchni użytków rolnych przekraczającej 2 ha przeliczeniowe lub podlega ubezpieczeniom emerytalnemu i rentowym z tytułu stałej pracy jako współmałżonek lub domownik w gospodarstwie rolnym o powierzchni użytków rolnych przekraczającej 2 ha przeliczeniowe</w:t>
      </w:r>
      <w:r w:rsidR="00406AEE" w:rsidRPr="000E022B">
        <w:rPr>
          <w:rFonts w:ascii="Times New Roman" w:hAnsi="Times New Roman"/>
          <w:sz w:val="24"/>
        </w:rPr>
        <w:t>.</w:t>
      </w:r>
      <w:r w:rsidR="00406AEE" w:rsidRPr="00E22A74">
        <w:rPr>
          <w:rFonts w:ascii="Times New Roman" w:hAnsi="Times New Roman"/>
          <w:sz w:val="24"/>
        </w:rPr>
        <w:t xml:space="preserve"> </w:t>
      </w:r>
      <w:r w:rsidR="00925FB4" w:rsidRPr="00E22A74">
        <w:rPr>
          <w:rFonts w:ascii="Times New Roman" w:hAnsi="Times New Roman"/>
          <w:sz w:val="24"/>
        </w:rPr>
        <w:t>Osoby te będą mogły skorzystać z form pomocy oferowanych przez urzędy</w:t>
      </w:r>
      <w:r w:rsidR="00251D06" w:rsidRPr="00E22A74">
        <w:rPr>
          <w:rFonts w:ascii="Times New Roman" w:hAnsi="Times New Roman"/>
          <w:sz w:val="24"/>
        </w:rPr>
        <w:t>. Rozwiązanie to</w:t>
      </w:r>
      <w:r w:rsidR="00925FB4" w:rsidRPr="00E22A74">
        <w:rPr>
          <w:rFonts w:ascii="Times New Roman" w:hAnsi="Times New Roman"/>
          <w:sz w:val="24"/>
        </w:rPr>
        <w:t xml:space="preserve"> będzie istotnym instrumentem w walce z ukrytym bezrobociem na wsi. Ponadto</w:t>
      </w:r>
      <w:r w:rsidR="007E3B49" w:rsidRPr="00E22A74">
        <w:rPr>
          <w:rFonts w:ascii="Times New Roman" w:hAnsi="Times New Roman" w:cs="Times New Roman"/>
          <w:sz w:val="24"/>
          <w:szCs w:val="24"/>
        </w:rPr>
        <w:t>,</w:t>
      </w:r>
      <w:r w:rsidR="00925FB4" w:rsidRPr="00E22A74">
        <w:rPr>
          <w:rFonts w:ascii="Times New Roman" w:hAnsi="Times New Roman"/>
          <w:sz w:val="24"/>
        </w:rPr>
        <w:t xml:space="preserve"> rolnicy jako osoby bezrobotne</w:t>
      </w:r>
      <w:r w:rsidR="007E3B49" w:rsidRPr="00E22A74">
        <w:rPr>
          <w:rFonts w:ascii="Times New Roman" w:hAnsi="Times New Roman" w:cs="Times New Roman"/>
          <w:sz w:val="24"/>
          <w:szCs w:val="24"/>
        </w:rPr>
        <w:t>,</w:t>
      </w:r>
      <w:r w:rsidR="00925FB4" w:rsidRPr="00E22A74">
        <w:rPr>
          <w:rFonts w:ascii="Times New Roman" w:hAnsi="Times New Roman"/>
          <w:sz w:val="24"/>
        </w:rPr>
        <w:t xml:space="preserve"> będą mogli w większym stopniu niż dotychczas korzystać również z oferowanych przez PUP </w:t>
      </w:r>
      <w:r w:rsidR="007E3B49" w:rsidRPr="00E22A74">
        <w:rPr>
          <w:rFonts w:ascii="Times New Roman" w:hAnsi="Times New Roman" w:cs="Times New Roman"/>
          <w:sz w:val="24"/>
          <w:szCs w:val="24"/>
        </w:rPr>
        <w:t>form pomocy</w:t>
      </w:r>
      <w:r w:rsidR="00513B69" w:rsidRPr="00E22A74">
        <w:rPr>
          <w:rFonts w:ascii="Times New Roman" w:hAnsi="Times New Roman"/>
          <w:sz w:val="24"/>
        </w:rPr>
        <w:t xml:space="preserve">. </w:t>
      </w:r>
      <w:r w:rsidR="00406AEE" w:rsidRPr="00E22A74">
        <w:rPr>
          <w:rFonts w:ascii="Times New Roman" w:hAnsi="Times New Roman"/>
          <w:sz w:val="24"/>
        </w:rPr>
        <w:t>W związku z powyższym</w:t>
      </w:r>
      <w:r w:rsidR="007E3B49" w:rsidRPr="00E22A74">
        <w:rPr>
          <w:rFonts w:ascii="Times New Roman" w:hAnsi="Times New Roman" w:cs="Times New Roman"/>
          <w:sz w:val="24"/>
          <w:szCs w:val="24"/>
        </w:rPr>
        <w:t>,</w:t>
      </w:r>
      <w:r w:rsidR="00406AEE" w:rsidRPr="00E22A74">
        <w:rPr>
          <w:rFonts w:ascii="Times New Roman" w:hAnsi="Times New Roman"/>
          <w:sz w:val="24"/>
        </w:rPr>
        <w:t xml:space="preserve"> </w:t>
      </w:r>
      <w:r w:rsidR="00513B69" w:rsidRPr="00E22A74">
        <w:rPr>
          <w:rFonts w:ascii="Times New Roman" w:hAnsi="Times New Roman"/>
          <w:sz w:val="24"/>
        </w:rPr>
        <w:t xml:space="preserve">zrezygnowano z </w:t>
      </w:r>
      <w:r w:rsidRPr="00E22A74">
        <w:rPr>
          <w:rFonts w:ascii="Times New Roman" w:hAnsi="Times New Roman"/>
          <w:sz w:val="24"/>
        </w:rPr>
        <w:t>rozwiązań adresowanych do osób podlegających ubezpieczeniu społecznemu rolników, którzy utracili pracę z p</w:t>
      </w:r>
      <w:r w:rsidR="00524625" w:rsidRPr="00E22A74">
        <w:rPr>
          <w:rFonts w:ascii="Times New Roman" w:hAnsi="Times New Roman"/>
          <w:sz w:val="24"/>
        </w:rPr>
        <w:t xml:space="preserve">rzyczyn dotyczących pracodawcy </w:t>
      </w:r>
      <w:r w:rsidRPr="00E22A74">
        <w:rPr>
          <w:rFonts w:ascii="Times New Roman" w:hAnsi="Times New Roman"/>
          <w:sz w:val="24"/>
        </w:rPr>
        <w:t xml:space="preserve">i którzy </w:t>
      </w:r>
      <w:r w:rsidR="00513B69" w:rsidRPr="00E22A74">
        <w:rPr>
          <w:rFonts w:ascii="Times New Roman" w:hAnsi="Times New Roman"/>
          <w:sz w:val="24"/>
        </w:rPr>
        <w:t xml:space="preserve">do tej pory </w:t>
      </w:r>
      <w:r w:rsidRPr="00E22A74">
        <w:rPr>
          <w:rFonts w:ascii="Times New Roman" w:hAnsi="Times New Roman"/>
          <w:sz w:val="24"/>
        </w:rPr>
        <w:t>nie mog</w:t>
      </w:r>
      <w:r w:rsidR="00513B69" w:rsidRPr="00E22A74">
        <w:rPr>
          <w:rFonts w:ascii="Times New Roman" w:hAnsi="Times New Roman"/>
          <w:sz w:val="24"/>
        </w:rPr>
        <w:t>li</w:t>
      </w:r>
      <w:r w:rsidRPr="00E22A74">
        <w:rPr>
          <w:rFonts w:ascii="Times New Roman" w:hAnsi="Times New Roman"/>
          <w:sz w:val="24"/>
        </w:rPr>
        <w:t xml:space="preserve"> zarejestrować się jako bezrobotni</w:t>
      </w:r>
      <w:r w:rsidR="00513B69" w:rsidRPr="00E22A74">
        <w:rPr>
          <w:rFonts w:ascii="Times New Roman" w:hAnsi="Times New Roman"/>
          <w:sz w:val="24"/>
        </w:rPr>
        <w:t>. Z</w:t>
      </w:r>
      <w:r w:rsidRPr="00E22A74">
        <w:rPr>
          <w:rFonts w:ascii="Times New Roman" w:hAnsi="Times New Roman"/>
          <w:sz w:val="24"/>
        </w:rPr>
        <w:t xml:space="preserve">rezygnowano z rozwiązania polegającego na opłacaniu za takie osoby składek na </w:t>
      </w:r>
      <w:r w:rsidRPr="00E22A74">
        <w:rPr>
          <w:rFonts w:ascii="Times New Roman" w:hAnsi="Times New Roman"/>
          <w:sz w:val="24"/>
        </w:rPr>
        <w:lastRenderedPageBreak/>
        <w:t>ubezpieczenie spo</w:t>
      </w:r>
      <w:r w:rsidR="00317AA2" w:rsidRPr="00E22A74">
        <w:rPr>
          <w:rFonts w:ascii="Times New Roman" w:hAnsi="Times New Roman"/>
          <w:sz w:val="24"/>
        </w:rPr>
        <w:t>łeczne rolników przez pierwsze cztery</w:t>
      </w:r>
      <w:r w:rsidRPr="00E22A74">
        <w:rPr>
          <w:rFonts w:ascii="Times New Roman" w:hAnsi="Times New Roman"/>
          <w:sz w:val="24"/>
        </w:rPr>
        <w:t xml:space="preserve"> kwartały po utracie pracy</w:t>
      </w:r>
      <w:r w:rsidR="00513B69" w:rsidRPr="00E22A74">
        <w:rPr>
          <w:rFonts w:ascii="Times New Roman" w:hAnsi="Times New Roman"/>
          <w:sz w:val="24"/>
        </w:rPr>
        <w:t xml:space="preserve">, </w:t>
      </w:r>
      <w:r w:rsidRPr="00E22A74">
        <w:rPr>
          <w:rFonts w:ascii="Times New Roman" w:hAnsi="Times New Roman"/>
          <w:sz w:val="24"/>
        </w:rPr>
        <w:t>form pomocy w postaci możliwości korzystania</w:t>
      </w:r>
      <w:r w:rsidR="00317AA2" w:rsidRPr="00E22A74">
        <w:rPr>
          <w:rFonts w:ascii="Times New Roman" w:hAnsi="Times New Roman"/>
          <w:sz w:val="24"/>
        </w:rPr>
        <w:t xml:space="preserve"> przez rolników zwalnianych z pracy </w:t>
      </w:r>
      <w:r w:rsidRPr="00E22A74">
        <w:rPr>
          <w:rFonts w:ascii="Times New Roman" w:hAnsi="Times New Roman"/>
          <w:sz w:val="24"/>
        </w:rPr>
        <w:t>ze szkoleń (wraz ze stypendium</w:t>
      </w:r>
      <w:r w:rsidR="00524625" w:rsidRPr="00E22A74">
        <w:rPr>
          <w:rFonts w:ascii="Times New Roman" w:hAnsi="Times New Roman"/>
          <w:sz w:val="24"/>
        </w:rPr>
        <w:t xml:space="preserve"> </w:t>
      </w:r>
      <w:r w:rsidR="00317AA2" w:rsidRPr="00E22A74">
        <w:rPr>
          <w:rFonts w:ascii="Times New Roman" w:hAnsi="Times New Roman"/>
          <w:sz w:val="24"/>
        </w:rPr>
        <w:t xml:space="preserve">i składkami na ubezpieczenia społeczne należnymi od tego stypendium) </w:t>
      </w:r>
      <w:r w:rsidRPr="00E22A74">
        <w:rPr>
          <w:rFonts w:ascii="Times New Roman" w:hAnsi="Times New Roman"/>
          <w:sz w:val="24"/>
        </w:rPr>
        <w:t>oraz przyznania środków na podjęcie działalności poza rolnictwem</w:t>
      </w:r>
      <w:r w:rsidR="00317AA2" w:rsidRPr="00E22A74">
        <w:rPr>
          <w:rFonts w:ascii="Times New Roman" w:hAnsi="Times New Roman"/>
          <w:sz w:val="24"/>
        </w:rPr>
        <w:t xml:space="preserve">. </w:t>
      </w:r>
    </w:p>
    <w:p w14:paraId="75C8A468" w14:textId="77777777" w:rsidR="00470736" w:rsidRPr="00E22A74" w:rsidRDefault="00470736" w:rsidP="00470736">
      <w:pPr>
        <w:spacing w:after="0" w:line="360" w:lineRule="auto"/>
        <w:jc w:val="both"/>
        <w:rPr>
          <w:rFonts w:ascii="Times New Roman" w:hAnsi="Times New Roman" w:cs="Times New Roman"/>
          <w:sz w:val="24"/>
          <w:szCs w:val="24"/>
        </w:rPr>
      </w:pPr>
    </w:p>
    <w:p w14:paraId="2D582843" w14:textId="2A5A47F4" w:rsidR="00814253" w:rsidRPr="00E22A74" w:rsidRDefault="00DD73B9" w:rsidP="00DD73B9">
      <w:pPr>
        <w:pStyle w:val="Nagwek2"/>
        <w:spacing w:after="0"/>
        <w:rPr>
          <w:rFonts w:cs="Times New Roman"/>
          <w:szCs w:val="24"/>
          <w:u w:val="none"/>
          <w:lang w:eastAsia="pl-PL"/>
        </w:rPr>
      </w:pPr>
      <w:bookmarkStart w:id="32" w:name="_Toc511823371"/>
      <w:bookmarkStart w:id="33" w:name="_Toc517171734"/>
      <w:bookmarkStart w:id="34" w:name="_Toc531192478"/>
      <w:r w:rsidRPr="00E22A74">
        <w:rPr>
          <w:rFonts w:cs="Times New Roman"/>
          <w:szCs w:val="24"/>
          <w:u w:val="none"/>
          <w:lang w:eastAsia="pl-PL"/>
        </w:rPr>
        <w:t xml:space="preserve">3.2. </w:t>
      </w:r>
      <w:r w:rsidR="00814253" w:rsidRPr="00E22A74">
        <w:rPr>
          <w:rFonts w:cs="Times New Roman"/>
          <w:szCs w:val="24"/>
          <w:u w:val="none"/>
          <w:lang w:eastAsia="pl-PL"/>
        </w:rPr>
        <w:t>Pośrednictwo pracy i poradnictwo zawodowe</w:t>
      </w:r>
      <w:bookmarkEnd w:id="32"/>
      <w:bookmarkEnd w:id="33"/>
      <w:bookmarkEnd w:id="34"/>
    </w:p>
    <w:p w14:paraId="7C78FF73" w14:textId="0C932C6B" w:rsidR="00EB18A1" w:rsidRPr="00E22A74" w:rsidRDefault="00130E63" w:rsidP="00EB18A1">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zakresie pośrednictwa pracy realizowanego przez urzędy pracy</w:t>
      </w:r>
      <w:r w:rsidR="007E3B49" w:rsidRPr="00E22A74">
        <w:rPr>
          <w:rFonts w:ascii="Times New Roman" w:hAnsi="Times New Roman" w:cs="Times New Roman"/>
          <w:sz w:val="24"/>
          <w:szCs w:val="24"/>
        </w:rPr>
        <w:t>,</w:t>
      </w:r>
      <w:r w:rsidRPr="00E22A74">
        <w:rPr>
          <w:rFonts w:ascii="Times New Roman" w:hAnsi="Times New Roman" w:cs="Times New Roman"/>
          <w:sz w:val="24"/>
          <w:szCs w:val="24"/>
        </w:rPr>
        <w:t xml:space="preserve"> wprowadzane regulacje </w:t>
      </w:r>
      <w:r w:rsidR="00EB18A1" w:rsidRPr="00E22A74">
        <w:rPr>
          <w:rFonts w:ascii="Times New Roman" w:hAnsi="Times New Roman" w:cs="Times New Roman"/>
          <w:sz w:val="24"/>
          <w:szCs w:val="24"/>
        </w:rPr>
        <w:t>spowodują większe uelastycznienie tej usługi i przyspieszą kojarzenie ofert pracy z osobami bezrobotnymi i poszukującymi pracy.</w:t>
      </w:r>
    </w:p>
    <w:p w14:paraId="48ECDAEF" w14:textId="77777777" w:rsidR="00EB18A1" w:rsidRPr="00E22A74" w:rsidRDefault="00EB18A1" w:rsidP="00EB18A1">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Projektowane przepisy przewidują zobowiązanie podmiotów publicznych do upowszechniania informacji o prowadzonych rekrutacjach w bazie ofert pracy prowadzonej przez ministra właściwego do spraw pracy. W bazie udostępniane będą mogły być również oferty pracy pochodzące z komercyjnych portali z ogłoszeniami o pracy. Proponowane zmiany umożliwią osobom szukającym pracy przeszukiwanie wielu ofert pracy w jednym miejscu.</w:t>
      </w:r>
    </w:p>
    <w:p w14:paraId="4197DBEA" w14:textId="77777777" w:rsidR="00EB18A1" w:rsidRPr="00E22A74" w:rsidRDefault="00EB18A1" w:rsidP="00EB18A1">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Przepisy w zakresie pośrednictwa pracy umożliwią zgłaszanie ofert pracy osobom fizycznym, nieposiadającym statusu przedsiębiorcy, poszukującym pracowników np. w zakresie opieki nad osobą niepełnosprawną. </w:t>
      </w:r>
    </w:p>
    <w:p w14:paraId="5DBD0C3F" w14:textId="59CE7FFE" w:rsidR="00130E63" w:rsidRPr="00E22A74" w:rsidRDefault="00EB18A1" w:rsidP="00EB18A1">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Projektowane przepisy przewidują również utworzenie bazy profili zawodowych osób szukających pracy i automatyczny dobór ofert pracy do tych profili. Ułatwi to osobom szukającym pracy znajdowanie pracy</w:t>
      </w:r>
      <w:r w:rsidR="00D0469C" w:rsidRPr="00E22A74">
        <w:rPr>
          <w:rFonts w:ascii="Times New Roman" w:hAnsi="Times New Roman" w:cs="Times New Roman"/>
          <w:sz w:val="24"/>
          <w:szCs w:val="24"/>
        </w:rPr>
        <w:t>,</w:t>
      </w:r>
      <w:r w:rsidRPr="00E22A74">
        <w:rPr>
          <w:rFonts w:ascii="Times New Roman" w:hAnsi="Times New Roman" w:cs="Times New Roman"/>
          <w:sz w:val="24"/>
          <w:szCs w:val="24"/>
        </w:rPr>
        <w:t xml:space="preserve"> a pracodawcom docieranie do odpowiednich pracowników.   </w:t>
      </w:r>
    </w:p>
    <w:p w14:paraId="643804E8" w14:textId="77777777" w:rsidR="00577916" w:rsidRPr="00E22A74" w:rsidRDefault="00577916" w:rsidP="00E43163">
      <w:pPr>
        <w:spacing w:after="0" w:line="360" w:lineRule="auto"/>
        <w:jc w:val="both"/>
        <w:rPr>
          <w:rFonts w:ascii="Times New Roman" w:hAnsi="Times New Roman" w:cs="Times New Roman"/>
          <w:sz w:val="24"/>
          <w:szCs w:val="24"/>
        </w:rPr>
      </w:pPr>
    </w:p>
    <w:p w14:paraId="769F6C6F" w14:textId="61A3C700" w:rsidR="00F24A8F" w:rsidRPr="00E22A74" w:rsidRDefault="00F24A8F">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Proponowane przepisy dotyczące działań sieci EURES są w dużej mierze kontynuacją obecnie obowiązujących przepisów krajowych oraz dostosowują przepisy krajowe do przepisów unijnych w tym zakresie czyli do przepisów rozporządzenia Parlamentu Europejskiego i Rady (UE) 2016/589 z dnia 13 kwietnia 2016 r. w sprawie europejskiej sieci służb zatrudnienia (EURES), dostępu pracowników do usług w zakresie mobilności i dalszej integracji rynków pracy oraz zmiany rozporządzeń (UE) nr 492/2011 i (UE) nr 1296/2013 (Dz. Urz. UE L 107 </w:t>
      </w:r>
      <w:r w:rsidR="00FF37FF" w:rsidRPr="00E22A74">
        <w:rPr>
          <w:rFonts w:ascii="Times New Roman" w:hAnsi="Times New Roman" w:cs="Times New Roman"/>
          <w:sz w:val="24"/>
          <w:szCs w:val="24"/>
        </w:rPr>
        <w:br/>
      </w:r>
      <w:r w:rsidRPr="00E22A74">
        <w:rPr>
          <w:rFonts w:ascii="Times New Roman" w:hAnsi="Times New Roman" w:cs="Times New Roman"/>
          <w:sz w:val="24"/>
          <w:szCs w:val="24"/>
        </w:rPr>
        <w:t xml:space="preserve">z 22.04.2016), decyzji wykonawczej Komisji (UE) 2017/1255 z dnia 11 lipca 2017 r. w sprawie wzoru opisu krajowych systemów i procedur dopuszczania organizacji do uczestniczenia w sieci EURES w charakterze członków i partnerów EURES (Dz. Urz. UE L 179 z 12.07.2017, str. 18) oraz decyzji wykonawczej Komisji (UE) 2017/1256 z dnia 11 lipca 2017 r. w sprawie wzorów </w:t>
      </w:r>
      <w:r w:rsidR="00FF37FF" w:rsidRPr="00E22A74">
        <w:rPr>
          <w:rFonts w:ascii="Times New Roman" w:hAnsi="Times New Roman" w:cs="Times New Roman"/>
          <w:sz w:val="24"/>
          <w:szCs w:val="24"/>
        </w:rPr>
        <w:br/>
      </w:r>
      <w:r w:rsidRPr="00E22A74">
        <w:rPr>
          <w:rFonts w:ascii="Times New Roman" w:hAnsi="Times New Roman" w:cs="Times New Roman"/>
          <w:sz w:val="24"/>
          <w:szCs w:val="24"/>
        </w:rPr>
        <w:t>i procedur na potrzeby wymiany informacji o krajowych programach prac sieci EURES na poziomie unijnym (Dz. Urz. UE L 179 z 12.07.2012, str. 24).</w:t>
      </w:r>
    </w:p>
    <w:p w14:paraId="5D0FE186" w14:textId="4595E052" w:rsidR="00F24A8F" w:rsidRPr="00E22A74" w:rsidRDefault="00F24A8F" w:rsidP="00DD73B9">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Zadania związane z koordynacją działań sieci EURES na terenie kraju projektowane przepisy przydzielają ministrowi właściwemu do spraw pracy</w:t>
      </w:r>
      <w:r w:rsidR="00602133" w:rsidRPr="00E22A74">
        <w:rPr>
          <w:rFonts w:ascii="Times New Roman" w:hAnsi="Times New Roman" w:cs="Times New Roman"/>
          <w:sz w:val="24"/>
          <w:szCs w:val="24"/>
        </w:rPr>
        <w:t>,</w:t>
      </w:r>
      <w:r w:rsidRPr="00E22A74">
        <w:rPr>
          <w:rFonts w:ascii="Times New Roman" w:hAnsi="Times New Roman" w:cs="Times New Roman"/>
          <w:sz w:val="24"/>
          <w:szCs w:val="24"/>
        </w:rPr>
        <w:t xml:space="preserve"> a realizację tych działań </w:t>
      </w:r>
      <w:r w:rsidR="00FF37FF" w:rsidRPr="00E22A74">
        <w:rPr>
          <w:rFonts w:ascii="Times New Roman" w:hAnsi="Times New Roman" w:cs="Times New Roman"/>
          <w:sz w:val="24"/>
          <w:szCs w:val="24"/>
        </w:rPr>
        <w:br/>
      </w:r>
      <w:r w:rsidRPr="00E22A74">
        <w:rPr>
          <w:rFonts w:ascii="Times New Roman" w:hAnsi="Times New Roman" w:cs="Times New Roman"/>
          <w:sz w:val="24"/>
          <w:szCs w:val="24"/>
        </w:rPr>
        <w:t xml:space="preserve">- samorządowi województwa, samorządowi powiatu, Ochotniczym Hufcom Pracy </w:t>
      </w:r>
      <w:r w:rsidR="00FF37FF" w:rsidRPr="00E22A74">
        <w:rPr>
          <w:rFonts w:ascii="Times New Roman" w:hAnsi="Times New Roman" w:cs="Times New Roman"/>
          <w:sz w:val="24"/>
          <w:szCs w:val="24"/>
        </w:rPr>
        <w:br/>
      </w:r>
      <w:r w:rsidRPr="00E22A74">
        <w:rPr>
          <w:rFonts w:ascii="Times New Roman" w:hAnsi="Times New Roman" w:cs="Times New Roman"/>
          <w:sz w:val="24"/>
          <w:szCs w:val="24"/>
        </w:rPr>
        <w:t xml:space="preserve">i podmiotom akredytowanym (tj. agencjom zatrudnienia i określonym podmiotom zwolnionym ustawowo z posiadania wpisu do rejestru agencji zatrudnienia – po uzyskaniu stosownej akredytacji do prowadzenia pośrednictwa pracy w ramach sieci EURES, zwanej dalej „akredytacją”). Zadania kontrolne nad realizacją przez powyższe podmioty zadań związanych </w:t>
      </w:r>
      <w:r w:rsidR="00FF37FF" w:rsidRPr="00E22A74">
        <w:rPr>
          <w:rFonts w:ascii="Times New Roman" w:hAnsi="Times New Roman" w:cs="Times New Roman"/>
          <w:sz w:val="24"/>
          <w:szCs w:val="24"/>
        </w:rPr>
        <w:br/>
      </w:r>
      <w:r w:rsidRPr="00E22A74">
        <w:rPr>
          <w:rFonts w:ascii="Times New Roman" w:hAnsi="Times New Roman" w:cs="Times New Roman"/>
          <w:sz w:val="24"/>
          <w:szCs w:val="24"/>
        </w:rPr>
        <w:t>z udziałem w sieci EURES projektowane przepisy przydzielają wojewodzie.</w:t>
      </w:r>
    </w:p>
    <w:p w14:paraId="454BAD9E" w14:textId="77777777" w:rsidR="00F24A8F" w:rsidRPr="00E22A74" w:rsidRDefault="00F24A8F" w:rsidP="00DD73B9">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Projekt określa zasady przygotowania Krajowego Planu Działań Sieci EURES oraz sprawozdania z jego realizacji a także monitorowania działań tej sieci na terenie kraju (przepisy w tym zakresie znajdowały się te do tej pory w jednym z rozporządzeń wykonawczych do uchylanej ustawy o promocji zatrudnienia i instytucjach rynku pracy).</w:t>
      </w:r>
    </w:p>
    <w:p w14:paraId="03505B5F" w14:textId="77777777" w:rsidR="00F24A8F" w:rsidRPr="00E22A74" w:rsidRDefault="00F24A8F" w:rsidP="00DD73B9">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Projektowane przepisy stanowią, że pośrednictwo pracy związane ze swobodą przepływu pracowników na terenie państw UE i EFTA można prowadzić w ramach sieci EURES. Projekt określa rodzaje działań prowadzonych w ramach tego typu pośrednictwa, określa katalog osób i pracodawców, do których jest ono skierowane oraz podmioty które mogą je realizować czyli wojewódzkie i powiatowe urzędy pracy, OHP oraz podmioty akredytowane. </w:t>
      </w:r>
    </w:p>
    <w:p w14:paraId="3CCDFE3D" w14:textId="77777777" w:rsidR="00F24A8F" w:rsidRPr="00E22A74" w:rsidRDefault="00F24A8F" w:rsidP="00DD73B9">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Projektowane przepisy określają kategorie akredytacji, kryteria akredytacyjne, tryb naboru wniosków o udzielenie akredytacji, warunki udzielania i pozbawiania akredytacji, minimalny zakres umowy akredytacyjnej, okresy na jakie udzielana jest akredytacja i warunki jej przedłużania. Określają także kwestie prowadzenia rejestru akredytacji oraz obowiązku informacyjnego w zakresie dostępu do treści zawartych umów akredytacyjnych.</w:t>
      </w:r>
    </w:p>
    <w:p w14:paraId="459F42E1" w14:textId="07E3AADC" w:rsidR="00F24A8F" w:rsidRPr="00E22A74" w:rsidRDefault="00F24A8F" w:rsidP="00DD73B9">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zakresie akredytacji do prowadzenia pośrednictwa pracy w ramach sieci EURES wprowadzono zmiany w odniesieniu do obecnie obowiązujących przepisów, wynikające głównie z konieczności dostosowania o przepisów unijnych. Zakres zmian jest następujący: zmiana podmiotów uprawnionych do ubiegania się o akredytację, wprowadzenie dwóch kategorii akredytacji, dodanie</w:t>
      </w:r>
      <w:r w:rsidR="00DD73B9" w:rsidRPr="00E22A74">
        <w:rPr>
          <w:rFonts w:ascii="Times New Roman" w:hAnsi="Times New Roman" w:cs="Times New Roman"/>
          <w:sz w:val="24"/>
          <w:szCs w:val="24"/>
        </w:rPr>
        <w:t xml:space="preserve"> </w:t>
      </w:r>
      <w:r w:rsidRPr="00E22A74">
        <w:rPr>
          <w:rFonts w:ascii="Times New Roman" w:hAnsi="Times New Roman" w:cs="Times New Roman"/>
          <w:sz w:val="24"/>
          <w:szCs w:val="24"/>
        </w:rPr>
        <w:t>dodatkowego kryterium akredytacji związanego</w:t>
      </w:r>
      <w:r w:rsidR="00DD73B9" w:rsidRPr="00E22A74">
        <w:rPr>
          <w:rFonts w:ascii="Times New Roman" w:hAnsi="Times New Roman" w:cs="Times New Roman"/>
          <w:sz w:val="24"/>
          <w:szCs w:val="24"/>
        </w:rPr>
        <w:t xml:space="preserve"> </w:t>
      </w:r>
      <w:r w:rsidRPr="00E22A74">
        <w:rPr>
          <w:rFonts w:ascii="Times New Roman" w:hAnsi="Times New Roman" w:cs="Times New Roman"/>
          <w:sz w:val="24"/>
          <w:szCs w:val="24"/>
        </w:rPr>
        <w:t>z doświadczeniem w zakresie informowania lub doradztwa na temat warunków życia i pracy związanych ze swobodnym przepływem pracowników w UE, uzupełnienie zakresu wniosku o akredytację, który będzie składany wyłącznie w formie elektronicznej, wprowadzenie umowy o akredytację na czas określony, która poprzedzać będzie analogiczną umowę na czas nieokreślony, umożliwienie zmiany kategorii akredytacji w trakcie trwania umowy akredytacyjnej, po spełnieniu określonych warunków.</w:t>
      </w:r>
    </w:p>
    <w:p w14:paraId="09D57E9E" w14:textId="77777777" w:rsidR="00F24A8F" w:rsidRPr="00E22A74" w:rsidRDefault="00F24A8F" w:rsidP="00DD73B9">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Ponadto projektowane przepisy umożliwiają (w określonym zakresie) finansowanie z Funduszu Pracy działań sieci EURES przez wojewódzkie i powiatowe urzędy pracy oraz OHP.</w:t>
      </w:r>
    </w:p>
    <w:p w14:paraId="5E6734CF" w14:textId="77777777" w:rsidR="00F24A8F" w:rsidRPr="00E22A74" w:rsidRDefault="00F24A8F" w:rsidP="00DD73B9">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 xml:space="preserve">Projektowane przepisy określają również wymagania dla kadry świadczącej pośrednictwo pracy w ramach sieci EURES czyli dla doradcy EURES, asystenta EURES oraz doradcy ds. zatrudnienia. </w:t>
      </w:r>
    </w:p>
    <w:p w14:paraId="40B8407F" w14:textId="2C0471F3" w:rsidR="00F24A8F" w:rsidRPr="00E22A74" w:rsidRDefault="00F24A8F" w:rsidP="00DD73B9">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Projekt zawiera delegację do wydania przez ministra właściwego do spraw pracy rozporządzenia w sprawie szczegółowych warunków realizacji, trybu i sposobów świadczenia pośrednictwa pracy i poradnictwa zawodowego przez wojewódzkie i powiatowe urzędy pracy a w części dotyczącej pośrednictwa pracy w ramach sieci EURES także przez OHP, a także w sprawie zawartości zgłoszeń ofert pracy używanych w pośrednictwie pracy oraz w sprawie minimalnej liczby pracowników realizujących w wojewódzkich i powiatowych urzędach pracy pośrednictwo pracy, w tym pośrednictwo pracy w ramach sieci EURES i poradnictwo zawodowe oraz minimalną liczbę pracowników realizujących w OHP pośrednictwo pracy w ramach sieci EURES.</w:t>
      </w:r>
    </w:p>
    <w:p w14:paraId="52F5974D" w14:textId="4EB5030E" w:rsidR="006A7063" w:rsidRPr="00E22A74" w:rsidRDefault="006A7063">
      <w:pPr>
        <w:pStyle w:val="Akapitzlist"/>
        <w:numPr>
          <w:ilvl w:val="0"/>
          <w:numId w:val="87"/>
        </w:numPr>
        <w:spacing w:after="0" w:line="360" w:lineRule="auto"/>
        <w:jc w:val="both"/>
        <w:rPr>
          <w:rFonts w:ascii="Times New Roman" w:hAnsi="Times New Roman" w:cs="Times New Roman"/>
          <w:sz w:val="24"/>
          <w:szCs w:val="24"/>
        </w:rPr>
      </w:pPr>
      <w:r w:rsidRPr="00E22A74">
        <w:rPr>
          <w:rFonts w:ascii="Times New Roman" w:eastAsia="Times New Roman" w:hAnsi="Times New Roman" w:cs="Times New Roman"/>
          <w:bCs/>
          <w:spacing w:val="-5"/>
          <w:sz w:val="24"/>
          <w:szCs w:val="24"/>
        </w:rPr>
        <w:t xml:space="preserve">W części dotyczącej poradnictwa zawodowego położono większy nacisk na indywidualizację realizowanej pomocy, otwarcie na biernych zawodowo, rozszerzenie dostępności usługi oraz profesjonalizację kadry doradców zawodowych. </w:t>
      </w:r>
      <w:r w:rsidR="00942E7E">
        <w:rPr>
          <w:rFonts w:ascii="Times New Roman" w:hAnsi="Times New Roman" w:cs="Times New Roman"/>
          <w:sz w:val="24"/>
          <w:szCs w:val="24"/>
        </w:rPr>
        <w:t>w</w:t>
      </w:r>
      <w:r w:rsidRPr="00E22A74">
        <w:rPr>
          <w:rFonts w:ascii="Times New Roman" w:hAnsi="Times New Roman" w:cs="Times New Roman"/>
          <w:sz w:val="24"/>
          <w:szCs w:val="24"/>
        </w:rPr>
        <w:t>prowadzono nową, uproszczona definicję poradnictwa zawodowego</w:t>
      </w:r>
      <w:r w:rsidR="00602133" w:rsidRPr="00E22A74">
        <w:rPr>
          <w:rFonts w:ascii="Times New Roman" w:hAnsi="Times New Roman" w:cs="Times New Roman"/>
          <w:sz w:val="24"/>
          <w:szCs w:val="24"/>
        </w:rPr>
        <w:t>;</w:t>
      </w:r>
      <w:r w:rsidRPr="00E22A74">
        <w:rPr>
          <w:rFonts w:ascii="Times New Roman" w:hAnsi="Times New Roman" w:cs="Times New Roman"/>
          <w:sz w:val="24"/>
          <w:szCs w:val="24"/>
        </w:rPr>
        <w:t xml:space="preserve"> </w:t>
      </w:r>
    </w:p>
    <w:p w14:paraId="32BA53CB" w14:textId="1C728B03" w:rsidR="006A7063" w:rsidRPr="00E22A74" w:rsidRDefault="00942E7E">
      <w:pPr>
        <w:pStyle w:val="Akapitzlist"/>
        <w:numPr>
          <w:ilvl w:val="0"/>
          <w:numId w:val="87"/>
        </w:numPr>
        <w:autoSpaceDE w:val="0"/>
        <w:autoSpaceDN w:val="0"/>
        <w:adjustRightInd w:val="0"/>
        <w:spacing w:after="0" w:line="360" w:lineRule="auto"/>
        <w:jc w:val="both"/>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d</w:t>
      </w:r>
      <w:r w:rsidR="00602133" w:rsidRPr="00E22A74">
        <w:rPr>
          <w:rFonts w:ascii="Times New Roman" w:eastAsia="Times New Roman" w:hAnsi="Times New Roman" w:cs="Times New Roman"/>
          <w:bCs/>
          <w:spacing w:val="-5"/>
          <w:sz w:val="24"/>
          <w:szCs w:val="24"/>
        </w:rPr>
        <w:t>okonano</w:t>
      </w:r>
      <w:r w:rsidR="006A7063" w:rsidRPr="00E22A74">
        <w:rPr>
          <w:rFonts w:ascii="Times New Roman" w:eastAsia="Times New Roman" w:hAnsi="Times New Roman" w:cs="Times New Roman"/>
          <w:bCs/>
          <w:spacing w:val="-5"/>
          <w:sz w:val="24"/>
          <w:szCs w:val="24"/>
        </w:rPr>
        <w:t xml:space="preserve"> r</w:t>
      </w:r>
      <w:r w:rsidR="006A7063" w:rsidRPr="00E22A74">
        <w:rPr>
          <w:rFonts w:ascii="Times New Roman" w:eastAsia="Calibri" w:hAnsi="Times New Roman" w:cs="Times New Roman"/>
          <w:color w:val="000000"/>
          <w:sz w:val="24"/>
          <w:szCs w:val="24"/>
        </w:rPr>
        <w:t>edefinicji zadań Centrów Informacji i Planowania Kariery Zawodowej</w:t>
      </w:r>
      <w:r w:rsidR="00602133" w:rsidRPr="00E22A74">
        <w:rPr>
          <w:rFonts w:ascii="Times New Roman" w:eastAsia="Calibri" w:hAnsi="Times New Roman" w:cs="Times New Roman"/>
          <w:color w:val="000000"/>
          <w:sz w:val="24"/>
          <w:szCs w:val="24"/>
        </w:rPr>
        <w:t xml:space="preserve"> - w</w:t>
      </w:r>
      <w:r w:rsidR="006A7063" w:rsidRPr="00E22A74">
        <w:rPr>
          <w:rFonts w:ascii="Times New Roman" w:eastAsia="Calibri" w:hAnsi="Times New Roman" w:cs="Times New Roman"/>
          <w:color w:val="000000"/>
          <w:sz w:val="24"/>
          <w:szCs w:val="24"/>
        </w:rPr>
        <w:t xml:space="preserve"> ich miejsce powstają </w:t>
      </w:r>
      <w:r w:rsidR="006A7063" w:rsidRPr="00E22A74">
        <w:rPr>
          <w:rFonts w:ascii="Times New Roman" w:eastAsia="Calibri" w:hAnsi="Times New Roman" w:cs="Times New Roman"/>
          <w:sz w:val="24"/>
          <w:szCs w:val="24"/>
        </w:rPr>
        <w:t xml:space="preserve">Centra </w:t>
      </w:r>
      <w:r w:rsidR="00667FCF" w:rsidRPr="00E22A74">
        <w:rPr>
          <w:rFonts w:ascii="Times New Roman" w:eastAsia="Calibri" w:hAnsi="Times New Roman" w:cs="Times New Roman"/>
          <w:sz w:val="24"/>
          <w:szCs w:val="24"/>
        </w:rPr>
        <w:t>Kariery Zawodowej</w:t>
      </w:r>
      <w:r w:rsidR="00602133" w:rsidRPr="00E22A74">
        <w:rPr>
          <w:rFonts w:ascii="Times New Roman" w:eastAsia="Calibri" w:hAnsi="Times New Roman" w:cs="Times New Roman"/>
          <w:sz w:val="24"/>
          <w:szCs w:val="24"/>
        </w:rPr>
        <w:t>;</w:t>
      </w:r>
    </w:p>
    <w:p w14:paraId="312D5F06" w14:textId="714BB84C" w:rsidR="006A7063" w:rsidRPr="00E22A74" w:rsidRDefault="00942E7E">
      <w:pPr>
        <w:pStyle w:val="Akapitzlist"/>
        <w:numPr>
          <w:ilvl w:val="0"/>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6A7063" w:rsidRPr="00E22A74">
        <w:rPr>
          <w:rFonts w:ascii="Times New Roman" w:hAnsi="Times New Roman" w:cs="Times New Roman"/>
          <w:sz w:val="24"/>
          <w:szCs w:val="24"/>
        </w:rPr>
        <w:t xml:space="preserve">owierzono powiatowym urzędom pracy realizację poradnictwa zawodowego  </w:t>
      </w:r>
      <w:r w:rsidR="006A7063" w:rsidRPr="00E22A74">
        <w:rPr>
          <w:rFonts w:ascii="Times New Roman" w:eastAsia="Calibri" w:hAnsi="Times New Roman" w:cs="Times New Roman"/>
          <w:sz w:val="24"/>
          <w:szCs w:val="24"/>
        </w:rPr>
        <w:t>nie tylko dla osób zarejestrowanych, ale również dla niezarejestrowanych</w:t>
      </w:r>
      <w:r w:rsidR="00602133" w:rsidRPr="00E22A74">
        <w:rPr>
          <w:rFonts w:ascii="Times New Roman" w:eastAsia="Calibri" w:hAnsi="Times New Roman" w:cs="Times New Roman"/>
          <w:sz w:val="24"/>
          <w:szCs w:val="24"/>
        </w:rPr>
        <w:t>;</w:t>
      </w:r>
    </w:p>
    <w:p w14:paraId="34A33F93" w14:textId="00EA1D05" w:rsidR="006A7063" w:rsidRPr="00E22A74" w:rsidRDefault="00942E7E">
      <w:pPr>
        <w:pStyle w:val="USTustnpkodeksu"/>
        <w:numPr>
          <w:ilvl w:val="0"/>
          <w:numId w:val="87"/>
        </w:numPr>
      </w:pPr>
      <w:r>
        <w:t>w</w:t>
      </w:r>
      <w:r w:rsidR="006A7063" w:rsidRPr="00E22A74">
        <w:t>prowadzono możliwość świadczenia poradnictwa grupowego na odległość z wykorzystaniem narzędzi teleinformatycznych</w:t>
      </w:r>
      <w:r w:rsidR="00602133" w:rsidRPr="00E22A74">
        <w:t>;</w:t>
      </w:r>
    </w:p>
    <w:p w14:paraId="75CAAE6F" w14:textId="30680163" w:rsidR="006A7063" w:rsidRPr="00E22A74" w:rsidRDefault="00942E7E">
      <w:pPr>
        <w:pStyle w:val="Akapitzlist"/>
        <w:numPr>
          <w:ilvl w:val="0"/>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6A7063" w:rsidRPr="00E22A74">
        <w:rPr>
          <w:rFonts w:ascii="Times New Roman" w:hAnsi="Times New Roman" w:cs="Times New Roman"/>
          <w:sz w:val="24"/>
          <w:szCs w:val="24"/>
        </w:rPr>
        <w:t>rezygnowano z przepisu dotyczącego kierowania na specjalistyczne badania psychologiczne i lekarskie umożliwiające wydawanie opinii o przydatności zawodowej do pracy i zawodu albo kierunku szkolenia przez doradcę zawodowego. W praktyce doradcy zawodowi nie korzystali z tej możliwości, zadanie to realizowane będzie nadal jako ogólne zadanie starosty</w:t>
      </w:r>
      <w:r w:rsidR="00602133" w:rsidRPr="00E22A74">
        <w:rPr>
          <w:rFonts w:ascii="Times New Roman" w:hAnsi="Times New Roman" w:cs="Times New Roman"/>
          <w:sz w:val="24"/>
          <w:szCs w:val="24"/>
        </w:rPr>
        <w:t>;</w:t>
      </w:r>
    </w:p>
    <w:p w14:paraId="7B92D5D3" w14:textId="210A1221" w:rsidR="006A7063" w:rsidRPr="00E22A74" w:rsidRDefault="00942E7E">
      <w:pPr>
        <w:pStyle w:val="Akapitzlist"/>
        <w:numPr>
          <w:ilvl w:val="0"/>
          <w:numId w:val="87"/>
        </w:numPr>
        <w:spacing w:after="0" w:line="360" w:lineRule="auto"/>
        <w:jc w:val="both"/>
        <w:rPr>
          <w:rFonts w:ascii="Times New Roman" w:eastAsia="Times New Roman" w:hAnsi="Times New Roman" w:cs="Times New Roman"/>
          <w:color w:val="000000"/>
          <w:kern w:val="16"/>
          <w:sz w:val="24"/>
          <w:szCs w:val="24"/>
          <w:lang w:eastAsia="pl-PL"/>
        </w:rPr>
      </w:pPr>
      <w:r>
        <w:rPr>
          <w:rFonts w:ascii="Times New Roman" w:eastAsia="Times New Roman" w:hAnsi="Times New Roman" w:cs="Times New Roman"/>
          <w:bCs/>
          <w:spacing w:val="-5"/>
          <w:sz w:val="24"/>
          <w:szCs w:val="24"/>
        </w:rPr>
        <w:t>w</w:t>
      </w:r>
      <w:r w:rsidR="006A7063" w:rsidRPr="00E22A74">
        <w:rPr>
          <w:rFonts w:ascii="Times New Roman" w:eastAsia="Times New Roman" w:hAnsi="Times New Roman" w:cs="Times New Roman"/>
          <w:bCs/>
          <w:spacing w:val="-5"/>
          <w:sz w:val="24"/>
          <w:szCs w:val="24"/>
        </w:rPr>
        <w:t xml:space="preserve"> celu uproszczenia przepisów, </w:t>
      </w:r>
      <w:r w:rsidR="006A7063" w:rsidRPr="00E22A74">
        <w:rPr>
          <w:rFonts w:ascii="Times New Roman" w:hAnsi="Times New Roman"/>
          <w:spacing w:val="-5"/>
          <w:sz w:val="24"/>
        </w:rPr>
        <w:t>z</w:t>
      </w:r>
      <w:r w:rsidR="006A7063" w:rsidRPr="00E22A74">
        <w:rPr>
          <w:rFonts w:ascii="Times New Roman" w:hAnsi="Times New Roman"/>
          <w:kern w:val="16"/>
          <w:sz w:val="24"/>
        </w:rPr>
        <w:t xml:space="preserve">rezygnowano z </w:t>
      </w:r>
      <w:r w:rsidR="007B2803" w:rsidRPr="00E22A74">
        <w:rPr>
          <w:rFonts w:ascii="Times New Roman" w:hAnsi="Times New Roman"/>
          <w:kern w:val="16"/>
          <w:sz w:val="24"/>
        </w:rPr>
        <w:t>regulacji</w:t>
      </w:r>
      <w:r w:rsidR="006A7063" w:rsidRPr="00E22A74">
        <w:rPr>
          <w:rFonts w:ascii="Times New Roman" w:hAnsi="Times New Roman"/>
          <w:kern w:val="16"/>
          <w:sz w:val="24"/>
        </w:rPr>
        <w:t xml:space="preserve"> dotyczących świadczenia przez powiatowe urzędy pracy i centra informacji i planowania kariery zawodowej pomocy pracodawcom w zakresie rozwoju zawodowego pracodawcy i jego pracowników w formie porady indywidualnej</w:t>
      </w:r>
      <w:r w:rsidR="006A7063" w:rsidRPr="00E22A74">
        <w:rPr>
          <w:rFonts w:ascii="Times New Roman" w:eastAsia="Times New Roman" w:hAnsi="Times New Roman" w:cs="Times New Roman"/>
          <w:bCs/>
          <w:kern w:val="16"/>
          <w:sz w:val="24"/>
          <w:szCs w:val="24"/>
          <w:lang w:eastAsia="pl-PL"/>
        </w:rPr>
        <w:t xml:space="preserve">. </w:t>
      </w:r>
      <w:r w:rsidR="006A7063" w:rsidRPr="00E22A74">
        <w:rPr>
          <w:rFonts w:ascii="Times New Roman" w:eastAsia="Times New Roman" w:hAnsi="Times New Roman" w:cs="Times New Roman"/>
          <w:kern w:val="16"/>
          <w:sz w:val="24"/>
          <w:szCs w:val="24"/>
          <w:lang w:eastAsia="pl-PL"/>
        </w:rPr>
        <w:t>W odniesieniu do świadczenia poradnictwa zawodowego na rzecz pracodawców, to pracodawcy i ich pracownicy w praktyce korzystają z poradnictwa zawodowego jako klienci indywidualni. W związku z tym</w:t>
      </w:r>
      <w:r w:rsidR="007E3B49" w:rsidRPr="00E22A74">
        <w:rPr>
          <w:rFonts w:ascii="Times New Roman" w:eastAsia="Times New Roman" w:hAnsi="Times New Roman" w:cs="Times New Roman"/>
          <w:kern w:val="16"/>
          <w:sz w:val="24"/>
          <w:szCs w:val="24"/>
          <w:lang w:eastAsia="pl-PL"/>
        </w:rPr>
        <w:t>,</w:t>
      </w:r>
      <w:r w:rsidR="006A7063" w:rsidRPr="00E22A74">
        <w:rPr>
          <w:rFonts w:ascii="Times New Roman" w:eastAsia="Times New Roman" w:hAnsi="Times New Roman" w:cs="Times New Roman"/>
          <w:kern w:val="16"/>
          <w:sz w:val="24"/>
          <w:szCs w:val="24"/>
          <w:lang w:eastAsia="pl-PL"/>
        </w:rPr>
        <w:t xml:space="preserve"> nie ma potrzeby tworzenia oddzielnego przepisu w tym zakresie</w:t>
      </w:r>
      <w:r w:rsidR="00602133" w:rsidRPr="00E22A74">
        <w:rPr>
          <w:rFonts w:ascii="Times New Roman" w:eastAsia="Times New Roman" w:hAnsi="Times New Roman" w:cs="Times New Roman"/>
          <w:kern w:val="16"/>
          <w:sz w:val="24"/>
          <w:szCs w:val="24"/>
          <w:lang w:eastAsia="pl-PL"/>
        </w:rPr>
        <w:t>, z</w:t>
      </w:r>
      <w:r w:rsidR="006A7063" w:rsidRPr="00E22A74">
        <w:rPr>
          <w:rFonts w:ascii="Times New Roman" w:eastAsia="Times New Roman" w:hAnsi="Times New Roman" w:cs="Times New Roman"/>
          <w:kern w:val="16"/>
          <w:sz w:val="24"/>
          <w:szCs w:val="24"/>
          <w:lang w:eastAsia="pl-PL"/>
        </w:rPr>
        <w:t>miana ta ma wyłącznie charakter techniczny.</w:t>
      </w:r>
      <w:r w:rsidR="006A7063" w:rsidRPr="00E22A74">
        <w:rPr>
          <w:rFonts w:ascii="Times New Roman" w:eastAsia="Times New Roman" w:hAnsi="Times New Roman" w:cs="Times New Roman"/>
          <w:color w:val="000000"/>
          <w:kern w:val="16"/>
          <w:sz w:val="24"/>
          <w:szCs w:val="24"/>
          <w:lang w:eastAsia="pl-PL"/>
        </w:rPr>
        <w:t xml:space="preserve"> Nowa ustawa o aktywności zawodowej nadal umożliwia pracodawcom korzystanie z różnych form poradnictwa zawodowego</w:t>
      </w:r>
      <w:r w:rsidR="00602133" w:rsidRPr="00E22A74">
        <w:rPr>
          <w:rFonts w:ascii="Times New Roman" w:eastAsia="Times New Roman" w:hAnsi="Times New Roman" w:cs="Times New Roman"/>
          <w:color w:val="000000"/>
          <w:kern w:val="16"/>
          <w:sz w:val="24"/>
          <w:szCs w:val="24"/>
          <w:lang w:eastAsia="pl-PL"/>
        </w:rPr>
        <w:t>;</w:t>
      </w:r>
      <w:r w:rsidR="006A7063" w:rsidRPr="00E22A74">
        <w:rPr>
          <w:rFonts w:ascii="Times New Roman" w:eastAsia="Times New Roman" w:hAnsi="Times New Roman" w:cs="Times New Roman"/>
          <w:color w:val="000000"/>
          <w:kern w:val="16"/>
          <w:sz w:val="24"/>
          <w:szCs w:val="24"/>
          <w:lang w:eastAsia="pl-PL"/>
        </w:rPr>
        <w:t xml:space="preserve"> </w:t>
      </w:r>
    </w:p>
    <w:p w14:paraId="4B220972" w14:textId="2271466A" w:rsidR="006A7063" w:rsidRPr="00E22A74" w:rsidRDefault="00942E7E">
      <w:pPr>
        <w:pStyle w:val="Akapitzlist"/>
        <w:numPr>
          <w:ilvl w:val="0"/>
          <w:numId w:val="87"/>
        </w:numPr>
        <w:spacing w:after="120" w:line="360" w:lineRule="auto"/>
        <w:jc w:val="both"/>
        <w:rPr>
          <w:rFonts w:ascii="Times New Roman" w:eastAsia="Calibri" w:hAnsi="Times New Roman" w:cs="Times New Roman"/>
          <w:color w:val="000000"/>
          <w:sz w:val="24"/>
          <w:szCs w:val="24"/>
        </w:rPr>
      </w:pPr>
      <w:r>
        <w:rPr>
          <w:rFonts w:ascii="Times New Roman" w:eastAsia="Times New Roman" w:hAnsi="Times New Roman" w:cs="Times New Roman"/>
          <w:bCs/>
          <w:spacing w:val="-5"/>
          <w:sz w:val="24"/>
          <w:szCs w:val="24"/>
        </w:rPr>
        <w:lastRenderedPageBreak/>
        <w:t>w</w:t>
      </w:r>
      <w:r w:rsidR="006A7063" w:rsidRPr="00E22A74">
        <w:rPr>
          <w:rFonts w:ascii="Times New Roman" w:eastAsia="Times New Roman" w:hAnsi="Times New Roman" w:cs="Times New Roman"/>
          <w:bCs/>
          <w:spacing w:val="-5"/>
          <w:sz w:val="24"/>
          <w:szCs w:val="24"/>
        </w:rPr>
        <w:t xml:space="preserve"> nowej ustawie wzmocniono </w:t>
      </w:r>
      <w:r w:rsidR="006A7063" w:rsidRPr="00E22A74">
        <w:rPr>
          <w:rFonts w:ascii="Times New Roman" w:eastAsia="Calibri" w:hAnsi="Times New Roman" w:cs="Times New Roman"/>
          <w:color w:val="000000"/>
          <w:sz w:val="24"/>
          <w:szCs w:val="24"/>
        </w:rPr>
        <w:t xml:space="preserve">rolę poradnictwa zawodowego w wojewódzkich urzędach pracy jako zaplecza metodyczno-szkoleniowego w skali województwa i powierzenie im zadań związanych z koordynacją poradnictwa zawodowego w powiatowych urzędach pracy, koordynacji gromadzenia informacji zawodowych regionalnych/lokalnych, organizacji i przeprowadzania szkoleń przez multiplikatorów/trenerów w zakresie metod, technik, narzędzi dla realizacji usług poradnictwa zawodowego, </w:t>
      </w:r>
      <w:r w:rsidR="006A7063" w:rsidRPr="00E22A74">
        <w:rPr>
          <w:rFonts w:ascii="Times New Roman" w:eastAsia="Calibri" w:hAnsi="Times New Roman" w:cs="Times New Roman"/>
          <w:sz w:val="24"/>
          <w:szCs w:val="24"/>
        </w:rPr>
        <w:t>opracowywaniem, aktualizowaniem i upowszechnianiem informacji zawodowych na terenie województwa.</w:t>
      </w:r>
    </w:p>
    <w:p w14:paraId="73D135C0" w14:textId="6CA4F2BD" w:rsidR="006A7063" w:rsidRPr="00E22A74" w:rsidRDefault="006A7063">
      <w:pPr>
        <w:spacing w:after="120" w:line="360" w:lineRule="auto"/>
        <w:jc w:val="both"/>
        <w:rPr>
          <w:rFonts w:ascii="Times New Roman" w:eastAsia="Calibri" w:hAnsi="Times New Roman" w:cs="Times New Roman"/>
          <w:color w:val="000000"/>
          <w:sz w:val="24"/>
          <w:szCs w:val="24"/>
        </w:rPr>
      </w:pPr>
      <w:r w:rsidRPr="00E22A74">
        <w:rPr>
          <w:rFonts w:ascii="Times New Roman" w:hAnsi="Times New Roman"/>
          <w:color w:val="000000"/>
          <w:sz w:val="24"/>
        </w:rPr>
        <w:t xml:space="preserve">Wojewódzkie urzędy pracy będą również odpowiedzialne za </w:t>
      </w:r>
      <w:r w:rsidRPr="00E22A74">
        <w:rPr>
          <w:rFonts w:ascii="Times New Roman" w:eastAsia="Calibri" w:hAnsi="Times New Roman" w:cs="Times New Roman"/>
          <w:color w:val="000000"/>
          <w:sz w:val="24"/>
          <w:szCs w:val="24"/>
        </w:rPr>
        <w:t>współprac</w:t>
      </w:r>
      <w:r w:rsidR="007E3B49" w:rsidRPr="00E22A74">
        <w:rPr>
          <w:rFonts w:ascii="Times New Roman" w:eastAsia="Calibri" w:hAnsi="Times New Roman" w:cs="Times New Roman"/>
          <w:color w:val="000000"/>
          <w:sz w:val="24"/>
          <w:szCs w:val="24"/>
        </w:rPr>
        <w:t>ę</w:t>
      </w:r>
      <w:r w:rsidRPr="00E22A74">
        <w:rPr>
          <w:rFonts w:ascii="Times New Roman" w:hAnsi="Times New Roman"/>
          <w:color w:val="000000"/>
          <w:sz w:val="24"/>
        </w:rPr>
        <w:t xml:space="preserve"> ze szkołami wyższymi w zakresie wsparcia studentów, absolwentów i doktorantów szkół wyższych w wejściu na rynek pracy, współpracę z Akademickimi Biurami Karier</w:t>
      </w:r>
      <w:r w:rsidRPr="00E22A74">
        <w:rPr>
          <w:rFonts w:ascii="Times New Roman" w:eastAsia="Times New Roman" w:hAnsi="Times New Roman" w:cs="Times New Roman"/>
          <w:color w:val="000000"/>
          <w:sz w:val="24"/>
          <w:szCs w:val="24"/>
        </w:rPr>
        <w:t xml:space="preserve"> (ABK) w zakresie opracowywania, aktualizacji i upowszechniania informacji zawodowych oraz </w:t>
      </w:r>
      <w:r w:rsidRPr="00E22A74">
        <w:rPr>
          <w:rFonts w:ascii="Times New Roman" w:eastAsia="Calibri" w:hAnsi="Times New Roman" w:cs="Times New Roman"/>
          <w:color w:val="000000"/>
          <w:sz w:val="24"/>
          <w:szCs w:val="24"/>
        </w:rPr>
        <w:t>współpracę ze szkołami podstawowymi i ponadpodstawowymi w zakresie wsparcia uczniów w rozwoju zainteresowań zawodowych.</w:t>
      </w:r>
    </w:p>
    <w:p w14:paraId="3C07F0B3" w14:textId="77777777" w:rsidR="006A7063" w:rsidRPr="00E22A74" w:rsidRDefault="006A7063">
      <w:pPr>
        <w:spacing w:after="120" w:line="360" w:lineRule="auto"/>
        <w:jc w:val="both"/>
        <w:rPr>
          <w:rFonts w:ascii="Times New Roman" w:eastAsia="Times New Roman" w:hAnsi="Times New Roman" w:cs="Times New Roman"/>
          <w:color w:val="1B1B1B"/>
          <w:sz w:val="24"/>
          <w:szCs w:val="24"/>
          <w:lang w:eastAsia="pl-PL"/>
        </w:rPr>
      </w:pPr>
      <w:r w:rsidRPr="00E22A74">
        <w:rPr>
          <w:rFonts w:ascii="Times New Roman" w:eastAsia="Times New Roman" w:hAnsi="Times New Roman" w:cs="Times New Roman"/>
          <w:color w:val="1B1B1B"/>
          <w:sz w:val="24"/>
          <w:szCs w:val="24"/>
          <w:lang w:eastAsia="pl-PL"/>
        </w:rPr>
        <w:t>Zwiększona zostanie także grupa pracowników,  którzy będą mogli świadczyć usługi poradnictwa zawodowego poprzez większą elastyczność i umożliwienie powierzenia tych zadań pracownikom na innych stanowiskach pracy (posiadających odpowiednie kwalifikacje zawodowe).</w:t>
      </w:r>
    </w:p>
    <w:p w14:paraId="50AC44CF" w14:textId="6FF39675" w:rsidR="006A7063" w:rsidRPr="00E22A74" w:rsidRDefault="006A7063"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Szczegółowe informacje dotyczące form realizacji poradnictwa zawodowego zostaną zawarte </w:t>
      </w:r>
      <w:r w:rsidRPr="00E22A74">
        <w:rPr>
          <w:rFonts w:ascii="Times New Roman" w:hAnsi="Times New Roman" w:cs="Times New Roman"/>
          <w:sz w:val="24"/>
          <w:szCs w:val="24"/>
        </w:rPr>
        <w:br/>
        <w:t>w rozporządzeniu o szczegółowych warunkach realizacji, trybie i sposobach świadczenia przez publiczne służby zatrudnienia pośrednictwa pracy i poradnictwa zawodowego oraz warunkach tworzenia i realizacji indywidualnego planu działania.</w:t>
      </w:r>
    </w:p>
    <w:p w14:paraId="11BFF8B1" w14:textId="61D86BED" w:rsidR="0084213A" w:rsidRPr="00E22A74" w:rsidRDefault="0041165E" w:rsidP="00B23CF3">
      <w:pPr>
        <w:spacing w:before="120"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Zostały zmienio</w:t>
      </w:r>
      <w:r w:rsidR="00403FA5" w:rsidRPr="00E22A74">
        <w:rPr>
          <w:rFonts w:ascii="Times New Roman" w:hAnsi="Times New Roman" w:cs="Times New Roman"/>
          <w:sz w:val="24"/>
          <w:szCs w:val="24"/>
        </w:rPr>
        <w:t>ne zasady dotyczące realizacji indywidualnego planu działania (IPD)</w:t>
      </w:r>
      <w:r w:rsidRPr="00E22A74">
        <w:rPr>
          <w:rFonts w:ascii="Times New Roman" w:hAnsi="Times New Roman" w:cs="Times New Roman"/>
          <w:sz w:val="24"/>
          <w:szCs w:val="24"/>
        </w:rPr>
        <w:t xml:space="preserve">. </w:t>
      </w:r>
      <w:r w:rsidRPr="000E022B">
        <w:rPr>
          <w:rFonts w:ascii="Times New Roman" w:hAnsi="Times New Roman"/>
          <w:sz w:val="24"/>
        </w:rPr>
        <w:t xml:space="preserve">Dotychczasowy obowiązek przygotowania IPD dla każdej zarejestrowanej osoby bezrobotnej </w:t>
      </w:r>
      <w:r w:rsidR="00085B9C" w:rsidRPr="000E022B">
        <w:rPr>
          <w:rFonts w:ascii="Times New Roman" w:hAnsi="Times New Roman"/>
          <w:sz w:val="24"/>
        </w:rPr>
        <w:br/>
      </w:r>
      <w:r w:rsidRPr="000E022B">
        <w:rPr>
          <w:rFonts w:ascii="Times New Roman" w:hAnsi="Times New Roman"/>
          <w:sz w:val="24"/>
        </w:rPr>
        <w:t xml:space="preserve">w ciągu 60 dni od dnia </w:t>
      </w:r>
      <w:r w:rsidR="006A7063" w:rsidRPr="000E022B">
        <w:rPr>
          <w:rFonts w:ascii="Times New Roman" w:hAnsi="Times New Roman"/>
          <w:sz w:val="24"/>
        </w:rPr>
        <w:t xml:space="preserve">rejestracji w urzędzie pracy </w:t>
      </w:r>
      <w:r w:rsidRPr="000E022B">
        <w:rPr>
          <w:rFonts w:ascii="Times New Roman" w:hAnsi="Times New Roman"/>
          <w:sz w:val="24"/>
        </w:rPr>
        <w:t>został zastąpiony obowiązkiem przygotowania IPD dla bezrobotnego pozostającego w rejestrze powiatowego urzędu pracy łącznie przez okres ponad 120 dni w okresie ostatnich 180 dni</w:t>
      </w:r>
      <w:r w:rsidR="006A7063" w:rsidRPr="000E022B">
        <w:rPr>
          <w:rFonts w:ascii="Times New Roman" w:hAnsi="Times New Roman"/>
          <w:sz w:val="24"/>
        </w:rPr>
        <w:t>,</w:t>
      </w:r>
      <w:r w:rsidRPr="000E022B">
        <w:rPr>
          <w:rFonts w:ascii="Times New Roman" w:hAnsi="Times New Roman"/>
          <w:sz w:val="24"/>
        </w:rPr>
        <w:t xml:space="preserve">  dla</w:t>
      </w:r>
      <w:r w:rsidR="0084213A" w:rsidRPr="000E022B">
        <w:rPr>
          <w:rFonts w:ascii="Times New Roman" w:hAnsi="Times New Roman"/>
          <w:sz w:val="24"/>
        </w:rPr>
        <w:t xml:space="preserve"> osób długotrwale bezrobotnych</w:t>
      </w:r>
      <w:r w:rsidR="006A7063" w:rsidRPr="000E022B">
        <w:rPr>
          <w:rFonts w:ascii="Times New Roman" w:hAnsi="Times New Roman"/>
          <w:sz w:val="24"/>
        </w:rPr>
        <w:t xml:space="preserve"> oraz osób </w:t>
      </w:r>
      <w:r w:rsidR="00602133" w:rsidRPr="000E022B">
        <w:rPr>
          <w:rFonts w:ascii="Times New Roman" w:hAnsi="Times New Roman" w:cs="Times New Roman"/>
          <w:sz w:val="24"/>
          <w:szCs w:val="24"/>
        </w:rPr>
        <w:t>poniżej</w:t>
      </w:r>
      <w:r w:rsidR="006A7063" w:rsidRPr="000E022B">
        <w:rPr>
          <w:rFonts w:ascii="Times New Roman" w:hAnsi="Times New Roman"/>
          <w:sz w:val="24"/>
        </w:rPr>
        <w:t xml:space="preserve"> 30 roku życia</w:t>
      </w:r>
      <w:r w:rsidR="0084213A" w:rsidRPr="000E022B">
        <w:rPr>
          <w:rFonts w:ascii="Times New Roman" w:hAnsi="Times New Roman"/>
          <w:sz w:val="24"/>
        </w:rPr>
        <w:t>.</w:t>
      </w:r>
    </w:p>
    <w:p w14:paraId="33F55ADD" w14:textId="1015C351" w:rsidR="006A7063" w:rsidRPr="00E22A74" w:rsidRDefault="006A7063"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Przygotowanie IPD odbywać się będzie w trakcie </w:t>
      </w:r>
      <w:proofErr w:type="spellStart"/>
      <w:r w:rsidRPr="00E22A74">
        <w:rPr>
          <w:rFonts w:ascii="Times New Roman" w:hAnsi="Times New Roman" w:cs="Times New Roman"/>
          <w:sz w:val="24"/>
          <w:szCs w:val="24"/>
        </w:rPr>
        <w:t>rozmowy-wywiadu</w:t>
      </w:r>
      <w:proofErr w:type="spellEnd"/>
      <w:r w:rsidRPr="00E22A74">
        <w:rPr>
          <w:rFonts w:ascii="Times New Roman" w:hAnsi="Times New Roman" w:cs="Times New Roman"/>
          <w:sz w:val="24"/>
          <w:szCs w:val="24"/>
        </w:rPr>
        <w:t xml:space="preserve"> z </w:t>
      </w:r>
      <w:r w:rsidR="000A78B2" w:rsidRPr="00E22A74">
        <w:rPr>
          <w:rFonts w:ascii="Times New Roman" w:hAnsi="Times New Roman" w:cs="Times New Roman"/>
          <w:sz w:val="24"/>
          <w:szCs w:val="24"/>
        </w:rPr>
        <w:t>klientem</w:t>
      </w:r>
      <w:r w:rsidRPr="00E22A74">
        <w:rPr>
          <w:rFonts w:ascii="Times New Roman" w:hAnsi="Times New Roman" w:cs="Times New Roman"/>
          <w:sz w:val="24"/>
          <w:szCs w:val="24"/>
        </w:rPr>
        <w:t xml:space="preserve">, podczas którego ustalona zostanie jego sytuacja, potrzeby i możliwości w zakresie aktywizacji zawodowej oraz w konsekwencji dobrane zostaną adekwatne formy pomocy. Podczas rozmowy </w:t>
      </w:r>
      <w:r w:rsidR="007E3B49" w:rsidRPr="00E22A74">
        <w:rPr>
          <w:rFonts w:ascii="Times New Roman" w:hAnsi="Times New Roman" w:cs="Times New Roman"/>
          <w:sz w:val="24"/>
          <w:szCs w:val="24"/>
        </w:rPr>
        <w:t>klient</w:t>
      </w:r>
      <w:r w:rsidRPr="00E22A74">
        <w:rPr>
          <w:rFonts w:ascii="Times New Roman" w:hAnsi="Times New Roman" w:cs="Times New Roman"/>
          <w:sz w:val="24"/>
          <w:szCs w:val="24"/>
        </w:rPr>
        <w:t xml:space="preserve"> będzie </w:t>
      </w:r>
      <w:r w:rsidR="00291978" w:rsidRPr="00E22A74">
        <w:rPr>
          <w:rFonts w:ascii="Times New Roman" w:hAnsi="Times New Roman" w:cs="Times New Roman"/>
          <w:sz w:val="24"/>
          <w:szCs w:val="24"/>
        </w:rPr>
        <w:t>mógł</w:t>
      </w:r>
      <w:r w:rsidRPr="00E22A74">
        <w:rPr>
          <w:rFonts w:ascii="Times New Roman" w:hAnsi="Times New Roman" w:cs="Times New Roman"/>
          <w:sz w:val="24"/>
          <w:szCs w:val="24"/>
        </w:rPr>
        <w:t xml:space="preserve"> przekazać informacje na temat swojej motywacji do pracy, dyspozycyjności, czynników utrudniających jej podjęcie pracy, oczekiwań finansowych itd. Pracownik urzędu podczas rozmowy będzie korzystał z kwestionariusza wywiadu. </w:t>
      </w:r>
    </w:p>
    <w:p w14:paraId="70B34E84" w14:textId="586DC9EB" w:rsidR="00DA35AE" w:rsidRPr="00E22A74" w:rsidRDefault="0041165E" w:rsidP="00B23CF3">
      <w:pPr>
        <w:spacing w:before="120"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 xml:space="preserve">Wprowadzana zmiana ma zapewnić powiatowym urzędom pracy większą elastyczność </w:t>
      </w:r>
      <w:r w:rsidR="00403FA5" w:rsidRPr="00E22A74">
        <w:rPr>
          <w:rFonts w:ascii="Times New Roman" w:hAnsi="Times New Roman" w:cs="Times New Roman"/>
          <w:sz w:val="24"/>
          <w:szCs w:val="24"/>
        </w:rPr>
        <w:br/>
      </w:r>
      <w:r w:rsidRPr="00E22A74">
        <w:rPr>
          <w:rFonts w:ascii="Times New Roman" w:hAnsi="Times New Roman" w:cs="Times New Roman"/>
          <w:sz w:val="24"/>
          <w:szCs w:val="24"/>
        </w:rPr>
        <w:t xml:space="preserve">w udzielaniu pomocy </w:t>
      </w:r>
      <w:r w:rsidR="000A78B2" w:rsidRPr="00E22A74">
        <w:rPr>
          <w:rFonts w:ascii="Times New Roman" w:hAnsi="Times New Roman" w:cs="Times New Roman"/>
          <w:sz w:val="24"/>
          <w:szCs w:val="24"/>
        </w:rPr>
        <w:t>klientom</w:t>
      </w:r>
      <w:r w:rsidRPr="00E22A74">
        <w:rPr>
          <w:rFonts w:ascii="Times New Roman" w:hAnsi="Times New Roman" w:cs="Times New Roman"/>
          <w:sz w:val="24"/>
          <w:szCs w:val="24"/>
        </w:rPr>
        <w:t xml:space="preserve"> poprzez odejście od konieczności przygotowywania indywidualnego planu działania np. dla osób aktywnych, samodzielnych, posiadających poszukiwane na rynku pracy kwalifikacje, dla których wystarczającą pomocą jest przedstawienie propozycji odpowiedniej pracy. </w:t>
      </w:r>
      <w:r w:rsidR="00DA35AE" w:rsidRPr="00E22A74">
        <w:rPr>
          <w:rFonts w:ascii="Times New Roman" w:hAnsi="Times New Roman" w:cs="Times New Roman"/>
          <w:sz w:val="24"/>
          <w:szCs w:val="24"/>
        </w:rPr>
        <w:t xml:space="preserve">Zwiększona została częstotliwość kontaktów </w:t>
      </w:r>
      <w:r w:rsidR="00291978" w:rsidRPr="00E22A74">
        <w:rPr>
          <w:rFonts w:ascii="Times New Roman" w:hAnsi="Times New Roman" w:cs="Times New Roman"/>
          <w:sz w:val="24"/>
          <w:szCs w:val="24"/>
        </w:rPr>
        <w:t>w okresie realizacji IPD</w:t>
      </w:r>
      <w:r w:rsidR="00DA35AE" w:rsidRPr="00E22A74">
        <w:rPr>
          <w:rFonts w:ascii="Times New Roman" w:hAnsi="Times New Roman" w:cs="Times New Roman"/>
          <w:sz w:val="24"/>
          <w:szCs w:val="24"/>
        </w:rPr>
        <w:t xml:space="preserve"> z osobami bezrobotnymi </w:t>
      </w:r>
      <w:r w:rsidR="00291978" w:rsidRPr="00E22A74">
        <w:rPr>
          <w:rFonts w:ascii="Times New Roman" w:hAnsi="Times New Roman" w:cs="Times New Roman"/>
          <w:sz w:val="24"/>
          <w:szCs w:val="24"/>
        </w:rPr>
        <w:t>lub poszukującymi pracy</w:t>
      </w:r>
      <w:r w:rsidR="00DA35AE" w:rsidRPr="00E22A74">
        <w:rPr>
          <w:rFonts w:ascii="Times New Roman" w:hAnsi="Times New Roman" w:cs="Times New Roman"/>
          <w:sz w:val="24"/>
          <w:szCs w:val="24"/>
        </w:rPr>
        <w:t xml:space="preserve"> (</w:t>
      </w:r>
      <w:r w:rsidR="00490ECC" w:rsidRPr="00E22A74">
        <w:rPr>
          <w:rFonts w:ascii="Times New Roman" w:hAnsi="Times New Roman" w:cs="Times New Roman"/>
          <w:sz w:val="24"/>
          <w:szCs w:val="24"/>
        </w:rPr>
        <w:t xml:space="preserve">co najmniej </w:t>
      </w:r>
      <w:r w:rsidR="00DA35AE" w:rsidRPr="00E22A74">
        <w:rPr>
          <w:rFonts w:ascii="Times New Roman" w:hAnsi="Times New Roman" w:cs="Times New Roman"/>
          <w:sz w:val="24"/>
          <w:szCs w:val="24"/>
        </w:rPr>
        <w:t>raz na 15 dni) co pozwoli na intensyfikację i indywidualizację działań urzędu na rzecz swoich klientów. Ponadto umożliwiono urzędowi, który doprowadzi do zatrudnienia osobę bezrobotną do dalszego wspierania tej osoby (za jej zgodą) w celu jej trwałego pozostania na rynku pracy.</w:t>
      </w:r>
    </w:p>
    <w:p w14:paraId="29D8232D" w14:textId="325C29F1" w:rsidR="00DA35AE" w:rsidRPr="00E22A74" w:rsidRDefault="00DA35AE" w:rsidP="00DA35AE">
      <w:pPr>
        <w:spacing w:after="0" w:line="360" w:lineRule="auto"/>
        <w:jc w:val="both"/>
        <w:rPr>
          <w:rFonts w:ascii="Times New Roman" w:hAnsi="Times New Roman" w:cs="Times New Roman"/>
          <w:sz w:val="24"/>
          <w:szCs w:val="24"/>
        </w:rPr>
      </w:pPr>
      <w:r w:rsidRPr="000E022B">
        <w:rPr>
          <w:rFonts w:ascii="Times New Roman" w:hAnsi="Times New Roman"/>
          <w:sz w:val="24"/>
        </w:rPr>
        <w:t>Wprowadzone zostały przepisy określające nazwy stanowisk realizujących zadania z zakresu pośrednictwa pracy oraz poradnictwa zawodowego</w:t>
      </w:r>
      <w:r w:rsidRPr="00E22A74">
        <w:rPr>
          <w:rFonts w:ascii="Times New Roman" w:hAnsi="Times New Roman" w:cs="Times New Roman"/>
          <w:sz w:val="24"/>
          <w:szCs w:val="24"/>
        </w:rPr>
        <w:t>. Wskazane zostały również wymagania dla określonych stanowisk. Projektowane przepisy pozwolą urzędom na większe wykorzystanie potencjału pracowników poprzez dopuszczenie wykonywania zadań z zakresu pośrednictwa pracy i poradnictwa zawodowego, np. pracownik zatrudniony na stanowisku doradcy ds. zatrudnienia (aktualny pośrednik pracy) będzie mógł wykonywać również zadania z zakresu poradnictwa zawodowego</w:t>
      </w:r>
      <w:r w:rsidR="00291978" w:rsidRPr="00E22A74">
        <w:rPr>
          <w:rFonts w:ascii="Times New Roman" w:hAnsi="Times New Roman" w:cs="Times New Roman"/>
          <w:sz w:val="24"/>
          <w:szCs w:val="24"/>
        </w:rPr>
        <w:t>,</w:t>
      </w:r>
      <w:r w:rsidRPr="00E22A74">
        <w:rPr>
          <w:rFonts w:ascii="Times New Roman" w:hAnsi="Times New Roman" w:cs="Times New Roman"/>
          <w:sz w:val="24"/>
          <w:szCs w:val="24"/>
        </w:rPr>
        <w:t xml:space="preserve"> jeśli będzie spełniał określone w przepisach wymagania.</w:t>
      </w:r>
    </w:p>
    <w:p w14:paraId="14C1E097" w14:textId="77777777" w:rsidR="00512017" w:rsidRPr="00E22A74" w:rsidRDefault="00512017" w:rsidP="00DA35AE">
      <w:pPr>
        <w:spacing w:after="0" w:line="360" w:lineRule="auto"/>
        <w:jc w:val="both"/>
        <w:rPr>
          <w:rFonts w:ascii="Times New Roman" w:hAnsi="Times New Roman" w:cs="Times New Roman"/>
          <w:sz w:val="24"/>
          <w:szCs w:val="24"/>
        </w:rPr>
      </w:pPr>
    </w:p>
    <w:p w14:paraId="3970E4FA" w14:textId="28CC87C7" w:rsidR="004040E5" w:rsidRPr="004040E5" w:rsidRDefault="00512017">
      <w:pPr>
        <w:pStyle w:val="Nagwek2"/>
        <w:spacing w:after="0"/>
        <w:rPr>
          <w:rFonts w:cs="Times New Roman"/>
          <w:szCs w:val="24"/>
          <w:u w:val="none"/>
          <w:lang w:eastAsia="pl-PL"/>
        </w:rPr>
      </w:pPr>
      <w:bookmarkStart w:id="35" w:name="_Toc511823373"/>
      <w:bookmarkStart w:id="36" w:name="_Toc517171735"/>
      <w:bookmarkStart w:id="37" w:name="_Toc531192479"/>
      <w:r w:rsidRPr="00E22A74">
        <w:rPr>
          <w:rFonts w:cs="Times New Roman"/>
          <w:szCs w:val="24"/>
          <w:u w:val="none"/>
          <w:lang w:eastAsia="pl-PL"/>
        </w:rPr>
        <w:t xml:space="preserve">3.3. </w:t>
      </w:r>
      <w:r w:rsidR="00650EB8" w:rsidRPr="00E22A74">
        <w:rPr>
          <w:rFonts w:cs="Times New Roman"/>
          <w:szCs w:val="24"/>
          <w:u w:val="none"/>
          <w:lang w:eastAsia="pl-PL"/>
        </w:rPr>
        <w:t>Rozwój zasobów ludzkich</w:t>
      </w:r>
      <w:bookmarkEnd w:id="35"/>
      <w:bookmarkEnd w:id="36"/>
      <w:bookmarkEnd w:id="37"/>
      <w:r w:rsidR="00F76554" w:rsidRPr="00E22A74">
        <w:rPr>
          <w:rFonts w:cs="Times New Roman"/>
          <w:szCs w:val="24"/>
          <w:u w:val="none"/>
          <w:lang w:eastAsia="pl-PL"/>
        </w:rPr>
        <w:t xml:space="preserve"> </w:t>
      </w:r>
    </w:p>
    <w:p w14:paraId="2E8F6C40" w14:textId="122EDBBA" w:rsidR="00650EB8" w:rsidRPr="00E22A74" w:rsidRDefault="004040E5" w:rsidP="00760102">
      <w:pPr>
        <w:pStyle w:val="Nagwek2"/>
        <w:spacing w:after="0"/>
        <w:ind w:left="426" w:hanging="426"/>
        <w:rPr>
          <w:rFonts w:cs="Times New Roman"/>
          <w:szCs w:val="24"/>
          <w:u w:val="none"/>
          <w:lang w:eastAsia="pl-PL"/>
        </w:rPr>
      </w:pPr>
      <w:bookmarkStart w:id="38" w:name="_Toc511823374"/>
      <w:bookmarkStart w:id="39" w:name="_Toc517171736"/>
      <w:bookmarkStart w:id="40" w:name="_Toc531192480"/>
      <w:r>
        <w:rPr>
          <w:rFonts w:cs="Times New Roman"/>
          <w:szCs w:val="24"/>
          <w:u w:val="none"/>
          <w:lang w:eastAsia="pl-PL"/>
        </w:rPr>
        <w:t>3.3.1 Szkolenia</w:t>
      </w:r>
      <w:bookmarkEnd w:id="38"/>
      <w:bookmarkEnd w:id="39"/>
      <w:bookmarkEnd w:id="40"/>
    </w:p>
    <w:p w14:paraId="6DC40AE4" w14:textId="14EC3E3D" w:rsidR="00E53283" w:rsidRPr="00E22A74" w:rsidRDefault="00E53283" w:rsidP="00E53283">
      <w:pPr>
        <w:spacing w:after="0" w:line="360" w:lineRule="auto"/>
        <w:jc w:val="both"/>
        <w:rPr>
          <w:rFonts w:ascii="Times New Roman" w:eastAsia="Calibri" w:hAnsi="Times New Roman" w:cs="Times New Roman"/>
          <w:sz w:val="24"/>
          <w:szCs w:val="24"/>
        </w:rPr>
      </w:pPr>
      <w:bookmarkStart w:id="41" w:name="_Toc511823375"/>
      <w:r w:rsidRPr="00E22A74">
        <w:rPr>
          <w:rFonts w:ascii="Times New Roman" w:eastAsia="Calibri" w:hAnsi="Times New Roman" w:cs="Times New Roman"/>
          <w:sz w:val="24"/>
          <w:szCs w:val="24"/>
        </w:rPr>
        <w:t>Zaproponowano przede wszystkim uproszczenie prze</w:t>
      </w:r>
      <w:r w:rsidR="00DB6405" w:rsidRPr="00E22A74">
        <w:rPr>
          <w:rFonts w:ascii="Times New Roman" w:eastAsia="Calibri" w:hAnsi="Times New Roman" w:cs="Times New Roman"/>
          <w:sz w:val="24"/>
          <w:szCs w:val="24"/>
        </w:rPr>
        <w:t>pisów</w:t>
      </w:r>
      <w:r w:rsidR="00591C90" w:rsidRPr="00E22A74">
        <w:rPr>
          <w:rFonts w:ascii="Times New Roman" w:eastAsia="Calibri" w:hAnsi="Times New Roman" w:cs="Times New Roman"/>
          <w:sz w:val="24"/>
          <w:szCs w:val="24"/>
        </w:rPr>
        <w:t xml:space="preserve"> </w:t>
      </w:r>
      <w:r w:rsidR="00B441D3" w:rsidRPr="00E22A74">
        <w:rPr>
          <w:rFonts w:ascii="Times New Roman" w:eastAsia="Calibri" w:hAnsi="Times New Roman" w:cs="Times New Roman"/>
          <w:sz w:val="24"/>
          <w:szCs w:val="24"/>
        </w:rPr>
        <w:t>poprzez zastąpienie</w:t>
      </w:r>
      <w:r w:rsidRPr="00E22A74">
        <w:rPr>
          <w:rFonts w:ascii="Times New Roman" w:eastAsia="Calibri" w:hAnsi="Times New Roman" w:cs="Times New Roman"/>
          <w:sz w:val="24"/>
          <w:szCs w:val="24"/>
        </w:rPr>
        <w:t xml:space="preserve"> obszern</w:t>
      </w:r>
      <w:r w:rsidR="00B441D3" w:rsidRPr="00E22A74">
        <w:rPr>
          <w:rFonts w:ascii="Times New Roman" w:eastAsia="Calibri" w:hAnsi="Times New Roman" w:cs="Times New Roman"/>
          <w:sz w:val="24"/>
          <w:szCs w:val="24"/>
        </w:rPr>
        <w:t>eg</w:t>
      </w:r>
      <w:r w:rsidR="006C6788" w:rsidRPr="00E22A74">
        <w:rPr>
          <w:rFonts w:ascii="Times New Roman" w:eastAsia="Calibri" w:hAnsi="Times New Roman" w:cs="Times New Roman"/>
          <w:sz w:val="24"/>
          <w:szCs w:val="24"/>
        </w:rPr>
        <w:t>o</w:t>
      </w:r>
      <w:r w:rsidRPr="00E22A74">
        <w:rPr>
          <w:rFonts w:ascii="Times New Roman" w:eastAsia="Calibri" w:hAnsi="Times New Roman" w:cs="Times New Roman"/>
          <w:sz w:val="24"/>
          <w:szCs w:val="24"/>
        </w:rPr>
        <w:t xml:space="preserve"> opis</w:t>
      </w:r>
      <w:r w:rsidR="006C6788" w:rsidRPr="00E22A74">
        <w:rPr>
          <w:rFonts w:ascii="Times New Roman" w:eastAsia="Calibri" w:hAnsi="Times New Roman" w:cs="Times New Roman"/>
          <w:sz w:val="24"/>
          <w:szCs w:val="24"/>
        </w:rPr>
        <w:t>u</w:t>
      </w:r>
      <w:r w:rsidRPr="00E22A74">
        <w:rPr>
          <w:rFonts w:ascii="Times New Roman" w:eastAsia="Calibri" w:hAnsi="Times New Roman" w:cs="Times New Roman"/>
          <w:sz w:val="24"/>
          <w:szCs w:val="24"/>
        </w:rPr>
        <w:t xml:space="preserve"> organizacji usługi szkoleniowej zwięzłym zapisem zakresu wsparcia. Tak jak dotychczas, bezrobotny </w:t>
      </w:r>
      <w:r w:rsidR="006C6788" w:rsidRPr="00E22A74">
        <w:rPr>
          <w:rFonts w:ascii="Times New Roman" w:eastAsia="Calibri" w:hAnsi="Times New Roman" w:cs="Times New Roman"/>
          <w:sz w:val="24"/>
          <w:szCs w:val="24"/>
        </w:rPr>
        <w:t xml:space="preserve">(ale również </w:t>
      </w:r>
      <w:r w:rsidR="00B441D3" w:rsidRPr="00E22A74">
        <w:rPr>
          <w:rFonts w:ascii="Times New Roman" w:eastAsia="Calibri" w:hAnsi="Times New Roman" w:cs="Times New Roman"/>
          <w:sz w:val="24"/>
          <w:szCs w:val="24"/>
        </w:rPr>
        <w:t xml:space="preserve">i </w:t>
      </w:r>
      <w:r w:rsidR="006C6788" w:rsidRPr="00E22A74">
        <w:rPr>
          <w:rFonts w:ascii="Times New Roman" w:eastAsia="Calibri" w:hAnsi="Times New Roman" w:cs="Times New Roman"/>
          <w:sz w:val="24"/>
          <w:szCs w:val="24"/>
        </w:rPr>
        <w:t xml:space="preserve">poszukujący pracy) </w:t>
      </w:r>
      <w:r w:rsidRPr="00E22A74">
        <w:rPr>
          <w:rFonts w:ascii="Times New Roman" w:eastAsia="Calibri" w:hAnsi="Times New Roman" w:cs="Times New Roman"/>
          <w:sz w:val="24"/>
          <w:szCs w:val="24"/>
        </w:rPr>
        <w:t>będzie miał możliwość skorzystania z finansowania przez urząd pracy</w:t>
      </w:r>
      <w:r w:rsidR="006C6788" w:rsidRPr="00E22A74">
        <w:rPr>
          <w:rFonts w:ascii="Times New Roman" w:eastAsia="Calibri" w:hAnsi="Times New Roman" w:cs="Times New Roman"/>
          <w:sz w:val="24"/>
          <w:szCs w:val="24"/>
        </w:rPr>
        <w:t>:</w:t>
      </w:r>
      <w:r w:rsidRPr="00E22A74">
        <w:rPr>
          <w:rFonts w:ascii="Times New Roman" w:eastAsia="Calibri" w:hAnsi="Times New Roman" w:cs="Times New Roman"/>
          <w:sz w:val="24"/>
          <w:szCs w:val="24"/>
        </w:rPr>
        <w:t xml:space="preserve"> </w:t>
      </w:r>
      <w:r w:rsidRPr="000E022B">
        <w:rPr>
          <w:rFonts w:ascii="Times New Roman" w:hAnsi="Times New Roman"/>
          <w:sz w:val="24"/>
        </w:rPr>
        <w:t>szkolenia wskazanego z oferty rynkowej, szkolenia grupowego organizowanego przez urząd pracy, finansowania kosztów egzaminów</w:t>
      </w:r>
      <w:r w:rsidR="00D15C0E" w:rsidRPr="00E22A74">
        <w:rPr>
          <w:rFonts w:ascii="Times New Roman" w:eastAsia="Calibri" w:hAnsi="Times New Roman" w:cs="Times New Roman"/>
          <w:sz w:val="24"/>
          <w:szCs w:val="24"/>
        </w:rPr>
        <w:t>(poszerzono zakres tej formy wsparcia)</w:t>
      </w:r>
      <w:r w:rsidR="00106325" w:rsidRPr="00E22A74">
        <w:rPr>
          <w:rFonts w:ascii="Times New Roman" w:eastAsia="Calibri" w:hAnsi="Times New Roman" w:cs="Times New Roman"/>
          <w:sz w:val="24"/>
          <w:szCs w:val="24"/>
        </w:rPr>
        <w:t>.</w:t>
      </w:r>
    </w:p>
    <w:p w14:paraId="14E2B701" w14:textId="77777777" w:rsidR="004F0D1C" w:rsidRPr="00E22A74" w:rsidRDefault="001201FB"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O wsparcie w zakresie szkoleń i innych form zdobywania umiejętności i kwalifikacji będą mogli ubiegać się nie tylko bezrobotni, ale także wszyscy poszukujący pracy (dotychczas taka możliwość dotyczyła jedynie wybranych grup poszukujących pracy).</w:t>
      </w:r>
    </w:p>
    <w:p w14:paraId="589363AC" w14:textId="7B23F9C8"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Wprowadzono jednolity limit</w:t>
      </w:r>
      <w:r w:rsidR="00DB5663" w:rsidRPr="00E22A74">
        <w:rPr>
          <w:rFonts w:ascii="Times New Roman" w:eastAsia="Calibri" w:hAnsi="Times New Roman" w:cs="Times New Roman"/>
          <w:sz w:val="24"/>
          <w:szCs w:val="24"/>
        </w:rPr>
        <w:t xml:space="preserve"> </w:t>
      </w:r>
      <w:r w:rsidRPr="00E22A74">
        <w:rPr>
          <w:rFonts w:ascii="Times New Roman" w:eastAsia="Calibri" w:hAnsi="Times New Roman" w:cs="Times New Roman"/>
          <w:sz w:val="24"/>
          <w:szCs w:val="24"/>
        </w:rPr>
        <w:t>kosztów szkolenia pokrywan</w:t>
      </w:r>
      <w:r w:rsidR="0071236A" w:rsidRPr="00E22A74">
        <w:rPr>
          <w:rFonts w:ascii="Times New Roman" w:eastAsia="Calibri" w:hAnsi="Times New Roman" w:cs="Times New Roman"/>
          <w:sz w:val="24"/>
          <w:szCs w:val="24"/>
        </w:rPr>
        <w:t>ego</w:t>
      </w:r>
      <w:r w:rsidRPr="00E22A74">
        <w:rPr>
          <w:rFonts w:ascii="Times New Roman" w:eastAsia="Calibri" w:hAnsi="Times New Roman" w:cs="Times New Roman"/>
          <w:sz w:val="24"/>
          <w:szCs w:val="24"/>
        </w:rPr>
        <w:t xml:space="preserve"> z Funduszu Pracy – do 300% przeciętnego wynagrodzenia – w celu ujednolicenia warunków pomocy. Dotychczas ten limit obowiązywał w przypadku szkoleń wskazanych przez bezrobotnego. </w:t>
      </w:r>
      <w:r w:rsidR="00E6747B" w:rsidRPr="00E22A74">
        <w:rPr>
          <w:rFonts w:ascii="Times New Roman" w:hAnsi="Times New Roman" w:cs="Times New Roman"/>
          <w:color w:val="000000"/>
          <w:sz w:val="24"/>
          <w:szCs w:val="24"/>
        </w:rPr>
        <w:t>Ujednolicono także wartość limitu długości finansowanego szkolenia.</w:t>
      </w:r>
    </w:p>
    <w:p w14:paraId="3990E3F3" w14:textId="096BD70F" w:rsidR="00E53283" w:rsidRPr="00E22A74" w:rsidRDefault="00E53283" w:rsidP="00E53283">
      <w:pPr>
        <w:spacing w:after="0" w:line="360" w:lineRule="auto"/>
        <w:jc w:val="both"/>
        <w:rPr>
          <w:rFonts w:ascii="Times New Roman" w:eastAsia="Calibri" w:hAnsi="Times New Roman" w:cs="Times New Roman"/>
          <w:sz w:val="24"/>
          <w:szCs w:val="24"/>
        </w:rPr>
      </w:pPr>
    </w:p>
    <w:p w14:paraId="0685A671" w14:textId="548E024A" w:rsidR="00B82794" w:rsidRPr="00E22A74" w:rsidRDefault="00A518A9" w:rsidP="00294BF4">
      <w:pPr>
        <w:spacing w:line="360" w:lineRule="auto"/>
        <w:jc w:val="both"/>
        <w:rPr>
          <w:rFonts w:ascii="Tms Rmn" w:hAnsi="Tms Rmn" w:cs="Tms Rmn"/>
          <w:color w:val="000000"/>
          <w:sz w:val="24"/>
          <w:szCs w:val="24"/>
        </w:rPr>
      </w:pPr>
      <w:r w:rsidRPr="00E22A74">
        <w:rPr>
          <w:rFonts w:ascii="Times New Roman" w:eastAsia="Calibri" w:hAnsi="Times New Roman" w:cs="Times New Roman"/>
          <w:sz w:val="24"/>
          <w:szCs w:val="24"/>
        </w:rPr>
        <w:lastRenderedPageBreak/>
        <w:t xml:space="preserve">Określono, że szkolenia dla osób bezrobotnych realizują podmioty wpisane do rejestru, o którym mowa w art. 6 ust. 1 pkt 8 ustawy z dnia 9 listopada 2000 r. o utworzeniu Polskiej Agencji Rozwoju Przedsiębiorczości </w:t>
      </w:r>
      <w:r w:rsidRPr="00E22A74">
        <w:rPr>
          <w:rFonts w:ascii="Times New Roman" w:hAnsi="Times New Roman"/>
          <w:sz w:val="24"/>
        </w:rPr>
        <w:t>(Dz. U. 2020 r. poz. 299</w:t>
      </w:r>
      <w:r w:rsidR="00787955" w:rsidRPr="00E22A74">
        <w:rPr>
          <w:rFonts w:ascii="Times New Roman" w:hAnsi="Times New Roman"/>
          <w:sz w:val="24"/>
        </w:rPr>
        <w:t>, z późn. zm.</w:t>
      </w:r>
      <w:r w:rsidRPr="00E22A74">
        <w:rPr>
          <w:rFonts w:ascii="Times New Roman" w:hAnsi="Times New Roman"/>
          <w:sz w:val="24"/>
        </w:rPr>
        <w:t>)</w:t>
      </w:r>
      <w:r w:rsidRPr="00E22A74">
        <w:rPr>
          <w:rFonts w:ascii="Times New Roman" w:eastAsia="Calibri" w:hAnsi="Times New Roman" w:cs="Times New Roman"/>
          <w:sz w:val="24"/>
          <w:szCs w:val="24"/>
        </w:rPr>
        <w:t xml:space="preserve"> w zakresie świadczenia usług szkoleniowych. Zdecydowano się zastąpić wpis instytucji szkoleniowej do Rejestru Instytucji Szkoleniowych wpisem do Bazy Usług Rozwojowych (BUR) ze względu na aktualne dublowanie się informacji w dwóch publicznych rejestrach</w:t>
      </w:r>
      <w:r w:rsidRPr="001F5E61">
        <w:rPr>
          <w:rFonts w:ascii="Times New Roman" w:hAnsi="Times New Roman"/>
          <w:sz w:val="24"/>
        </w:rPr>
        <w:t xml:space="preserve">. </w:t>
      </w:r>
      <w:r w:rsidR="00294BF4" w:rsidRPr="00E22A74">
        <w:rPr>
          <w:rFonts w:ascii="Times New Roman" w:hAnsi="Times New Roman" w:cs="Times New Roman"/>
          <w:color w:val="000000"/>
          <w:sz w:val="24"/>
          <w:szCs w:val="24"/>
        </w:rPr>
        <w:t xml:space="preserve">BUR to internetowa, ogólnodostępna, bezpłatna platforma zapewniająca dostęp do wysokiej jakości usług rozwojowych, zawiera m.in. ofertę szkoleń, która aktualizowana jest na bieżąco w porównaniu do oferty szkoleń zawartej w RIS, gdzie zawarte są </w:t>
      </w:r>
      <w:r w:rsidR="00294BF4" w:rsidRPr="00E22A74">
        <w:rPr>
          <w:rFonts w:ascii="Tms Rmn" w:hAnsi="Tms Rmn" w:cs="Tms Rmn"/>
          <w:color w:val="000000"/>
          <w:sz w:val="24"/>
          <w:szCs w:val="24"/>
        </w:rPr>
        <w:t xml:space="preserve">ogólne informacje o tematyce prowadzonego szkolenia, </w:t>
      </w:r>
      <w:r w:rsidR="00294BF4" w:rsidRPr="00E22A74">
        <w:rPr>
          <w:rFonts w:ascii="Times New Roman" w:hAnsi="Times New Roman" w:cs="Times New Roman"/>
          <w:color w:val="000000"/>
          <w:sz w:val="24"/>
          <w:szCs w:val="24"/>
        </w:rPr>
        <w:t xml:space="preserve">aktualizowane przez instytucje raz w roku. </w:t>
      </w:r>
      <w:r w:rsidR="00294BF4" w:rsidRPr="00E22A74">
        <w:rPr>
          <w:rFonts w:ascii="Tms Rmn" w:hAnsi="Tms Rmn" w:cs="Tms Rmn"/>
          <w:color w:val="000000"/>
          <w:sz w:val="24"/>
          <w:szCs w:val="24"/>
        </w:rPr>
        <w:t xml:space="preserve">BUR </w:t>
      </w:r>
      <w:r w:rsidR="00294BF4" w:rsidRPr="00E22A74">
        <w:rPr>
          <w:rFonts w:ascii="Times New Roman" w:hAnsi="Times New Roman" w:cs="Times New Roman"/>
          <w:color w:val="000000"/>
          <w:sz w:val="24"/>
          <w:szCs w:val="24"/>
        </w:rPr>
        <w:t>j</w:t>
      </w:r>
      <w:r w:rsidR="00294BF4" w:rsidRPr="00E22A74">
        <w:rPr>
          <w:rFonts w:ascii="Tms Rmn" w:hAnsi="Tms Rmn" w:cs="Tms Rmn"/>
          <w:color w:val="000000"/>
          <w:sz w:val="24"/>
          <w:szCs w:val="24"/>
        </w:rPr>
        <w:t>est rejestrem bardziej rozbudowanym, znajdują się tam oferty konkretnych szkoleń z terminami i aktualną ceną, każda usługa ma swój numer indentyfikacyjny i zawiera szereg informacji, w tym ramowy program. Ponadto</w:t>
      </w:r>
      <w:r w:rsidR="00291978" w:rsidRPr="00E22A74">
        <w:rPr>
          <w:rFonts w:ascii="Tms Rmn" w:hAnsi="Tms Rmn" w:cs="Tms Rmn"/>
          <w:color w:val="000000"/>
          <w:sz w:val="24"/>
          <w:szCs w:val="24"/>
        </w:rPr>
        <w:t>,</w:t>
      </w:r>
      <w:r w:rsidR="00294BF4" w:rsidRPr="00E22A74">
        <w:rPr>
          <w:rFonts w:ascii="Tms Rmn" w:hAnsi="Tms Rmn" w:cs="Tms Rmn"/>
          <w:color w:val="000000"/>
          <w:sz w:val="24"/>
          <w:szCs w:val="24"/>
        </w:rPr>
        <w:t xml:space="preserve"> dostawca usług podlega ocenie świadczonych przez siebie usług rozwojowych, co pozwala uzyskać informację na temat jakości prowadzonych szkoleń. </w:t>
      </w:r>
      <w:r w:rsidR="00E6747B" w:rsidRPr="00E22A74">
        <w:rPr>
          <w:rFonts w:ascii="Times New Roman" w:eastAsia="Calibri" w:hAnsi="Times New Roman" w:cs="Times New Roman"/>
          <w:sz w:val="24"/>
          <w:szCs w:val="24"/>
        </w:rPr>
        <w:t>Określono również roczny okres przejściowy, aby umożliwić wszystkim interesariuszom dostosowanie się do nowych rozwiązań.</w:t>
      </w:r>
    </w:p>
    <w:p w14:paraId="7D71739A" w14:textId="68368091" w:rsidR="00A518A9" w:rsidRPr="00E22A74" w:rsidRDefault="00A518A9" w:rsidP="00706BDF">
      <w:pPr>
        <w:spacing w:line="360" w:lineRule="auto"/>
        <w:jc w:val="both"/>
        <w:rPr>
          <w:rFonts w:ascii="Times New Roman" w:eastAsia="Calibri" w:hAnsi="Times New Roman" w:cs="Times New Roman"/>
          <w:sz w:val="24"/>
          <w:szCs w:val="24"/>
        </w:rPr>
      </w:pPr>
      <w:r w:rsidRPr="00E22A74">
        <w:rPr>
          <w:rFonts w:ascii="Times New Roman" w:hAnsi="Times New Roman"/>
          <w:sz w:val="24"/>
        </w:rPr>
        <w:t>Zrezygnowano z trójstronnych umów szkoleniowych</w:t>
      </w:r>
      <w:r w:rsidRPr="00E22A74">
        <w:rPr>
          <w:rFonts w:ascii="Times New Roman" w:eastAsia="Calibri" w:hAnsi="Times New Roman" w:cs="Times New Roman"/>
          <w:sz w:val="24"/>
          <w:szCs w:val="24"/>
        </w:rPr>
        <w:t xml:space="preserve"> ze względu na małe zainteresowanie pracodawców/przedsiębiorców tą form</w:t>
      </w:r>
      <w:r w:rsidR="00291978" w:rsidRPr="00E22A74">
        <w:rPr>
          <w:rFonts w:ascii="Times New Roman" w:eastAsia="Calibri" w:hAnsi="Times New Roman" w:cs="Times New Roman"/>
          <w:sz w:val="24"/>
          <w:szCs w:val="24"/>
        </w:rPr>
        <w:t>ą</w:t>
      </w:r>
      <w:r w:rsidRPr="00E22A74">
        <w:rPr>
          <w:rFonts w:ascii="Times New Roman" w:eastAsia="Calibri" w:hAnsi="Times New Roman" w:cs="Times New Roman"/>
          <w:sz w:val="24"/>
          <w:szCs w:val="24"/>
        </w:rPr>
        <w:t xml:space="preserve"> aktywizacji zawodowej bezrobotnych, zastępując ją możliwością sfinansowania szkolenia zamawianego przez </w:t>
      </w:r>
      <w:r w:rsidR="00E471E3" w:rsidRPr="00E22A74">
        <w:rPr>
          <w:rFonts w:ascii="Times New Roman" w:eastAsia="Calibri" w:hAnsi="Times New Roman" w:cs="Times New Roman"/>
          <w:sz w:val="24"/>
          <w:szCs w:val="24"/>
        </w:rPr>
        <w:t>PUP</w:t>
      </w:r>
      <w:r w:rsidRPr="00E22A74">
        <w:rPr>
          <w:rFonts w:ascii="Times New Roman" w:eastAsia="Calibri" w:hAnsi="Times New Roman" w:cs="Times New Roman"/>
          <w:sz w:val="24"/>
          <w:szCs w:val="24"/>
        </w:rPr>
        <w:t xml:space="preserve"> w oparciu o zgłoszenie pracodawcy lub przedsiębiorcy. </w:t>
      </w:r>
    </w:p>
    <w:p w14:paraId="046CDB3A" w14:textId="57D21961"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Podtrzymano możliwość sfinansowania bezrobotnemu kosztów egzaminów, przy czym rozszerzono tu zakres finansowania o koszty różnego rodzaju form potwierdzania wiedzy i umiejętności oraz uzyskiwania dokumentów potwierdzających nabycie wiedzy i umiejętności – aby zachować spójność z innymi przepisami, głównie dotyczącymi zawodów regulowanych </w:t>
      </w:r>
      <w:r w:rsidRPr="00E22A74">
        <w:rPr>
          <w:rFonts w:ascii="Times New Roman" w:eastAsia="Calibri" w:hAnsi="Times New Roman" w:cs="Times New Roman"/>
          <w:sz w:val="24"/>
          <w:szCs w:val="24"/>
        </w:rPr>
        <w:br/>
        <w:t xml:space="preserve">oraz z przepisami ustawy </w:t>
      </w:r>
      <w:r w:rsidRPr="00E22A74">
        <w:rPr>
          <w:rFonts w:ascii="Times New Roman" w:hAnsi="Times New Roman" w:cs="Times New Roman"/>
          <w:sz w:val="24"/>
          <w:szCs w:val="24"/>
        </w:rPr>
        <w:t>z 22 grudnia 2015 r. o Zintegrowanym Systemie Kwalifikacji</w:t>
      </w:r>
      <w:r w:rsidRPr="00E22A74">
        <w:rPr>
          <w:rFonts w:ascii="Times New Roman" w:hAnsi="Times New Roman" w:cs="Times New Roman"/>
          <w:i/>
          <w:sz w:val="24"/>
          <w:szCs w:val="24"/>
        </w:rPr>
        <w:t xml:space="preserve"> </w:t>
      </w:r>
      <w:r w:rsidRPr="00E22A74">
        <w:rPr>
          <w:rFonts w:ascii="Times New Roman" w:hAnsi="Times New Roman" w:cs="Times New Roman"/>
          <w:i/>
          <w:sz w:val="24"/>
          <w:szCs w:val="24"/>
        </w:rPr>
        <w:br/>
      </w:r>
      <w:r w:rsidR="00F731D3" w:rsidRPr="00E22A74">
        <w:rPr>
          <w:rFonts w:ascii="Times New Roman" w:hAnsi="Times New Roman" w:cs="Times New Roman"/>
          <w:sz w:val="24"/>
          <w:szCs w:val="24"/>
        </w:rPr>
        <w:t xml:space="preserve">(Dz. U. z </w:t>
      </w:r>
      <w:hyperlink r:id="rId10" w:history="1">
        <w:r w:rsidR="00BE5D4C" w:rsidRPr="00E22A74">
          <w:rPr>
            <w:rFonts w:ascii="Times New Roman" w:eastAsia="Calibri" w:hAnsi="Times New Roman" w:cs="Times New Roman"/>
            <w:sz w:val="24"/>
            <w:szCs w:val="24"/>
          </w:rPr>
          <w:t>2020 r. poz. 226)</w:t>
        </w:r>
      </w:hyperlink>
      <w:r w:rsidRPr="00E22A74">
        <w:rPr>
          <w:rFonts w:ascii="Times New Roman" w:eastAsia="Calibri" w:hAnsi="Times New Roman" w:cs="Times New Roman"/>
          <w:sz w:val="24"/>
          <w:szCs w:val="24"/>
        </w:rPr>
        <w:t xml:space="preserve">. Zachowano dotychczasowy limit tego finansowania – do wysokości przeciętnego wynagrodzenia. </w:t>
      </w:r>
    </w:p>
    <w:p w14:paraId="5F22F258" w14:textId="3A94A54C" w:rsidR="00FC39CD" w:rsidRPr="00E22A74" w:rsidRDefault="00F415FE"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Utrzymano</w:t>
      </w:r>
      <w:r w:rsidR="00242DF5" w:rsidRPr="00E22A74">
        <w:rPr>
          <w:rFonts w:ascii="Times New Roman" w:eastAsia="Calibri" w:hAnsi="Times New Roman" w:cs="Times New Roman"/>
          <w:sz w:val="24"/>
          <w:szCs w:val="24"/>
        </w:rPr>
        <w:t xml:space="preserve"> możli</w:t>
      </w:r>
      <w:r w:rsidR="00272477" w:rsidRPr="00E22A74">
        <w:rPr>
          <w:rFonts w:ascii="Times New Roman" w:eastAsia="Calibri" w:hAnsi="Times New Roman" w:cs="Times New Roman"/>
          <w:sz w:val="24"/>
          <w:szCs w:val="24"/>
        </w:rPr>
        <w:t>wość sfinansowania bezrobotnemu i poszukującemu pracy</w:t>
      </w:r>
      <w:r w:rsidR="008D4753" w:rsidRPr="00E22A74">
        <w:rPr>
          <w:rFonts w:ascii="Times New Roman" w:eastAsia="Calibri" w:hAnsi="Times New Roman" w:cs="Times New Roman"/>
          <w:sz w:val="24"/>
          <w:szCs w:val="24"/>
        </w:rPr>
        <w:t xml:space="preserve"> opłat</w:t>
      </w:r>
      <w:r w:rsidR="00723FB4" w:rsidRPr="00E22A74">
        <w:rPr>
          <w:rFonts w:ascii="Times New Roman" w:eastAsia="Calibri" w:hAnsi="Times New Roman" w:cs="Times New Roman"/>
          <w:sz w:val="24"/>
          <w:szCs w:val="24"/>
        </w:rPr>
        <w:t>y</w:t>
      </w:r>
      <w:r w:rsidR="008D4753" w:rsidRPr="00E22A74">
        <w:rPr>
          <w:rFonts w:ascii="Times New Roman" w:eastAsia="Calibri" w:hAnsi="Times New Roman" w:cs="Times New Roman"/>
          <w:sz w:val="24"/>
          <w:szCs w:val="24"/>
        </w:rPr>
        <w:t xml:space="preserve"> pobieran</w:t>
      </w:r>
      <w:r w:rsidR="00723FB4" w:rsidRPr="00E22A74">
        <w:rPr>
          <w:rFonts w:ascii="Times New Roman" w:eastAsia="Calibri" w:hAnsi="Times New Roman" w:cs="Times New Roman"/>
          <w:sz w:val="24"/>
          <w:szCs w:val="24"/>
        </w:rPr>
        <w:t>ej</w:t>
      </w:r>
      <w:r w:rsidR="008D4753" w:rsidRPr="00E22A74">
        <w:rPr>
          <w:rFonts w:ascii="Times New Roman" w:eastAsia="Calibri" w:hAnsi="Times New Roman" w:cs="Times New Roman"/>
          <w:sz w:val="24"/>
          <w:szCs w:val="24"/>
        </w:rPr>
        <w:t xml:space="preserve"> za postępowanie nostryfikacyjne albo postępowanie w sprawie potwierdzenia ukończenia studiów na określonym poziomie</w:t>
      </w:r>
      <w:r w:rsidR="00096C54" w:rsidRPr="00E22A74">
        <w:rPr>
          <w:rFonts w:ascii="Times New Roman" w:eastAsia="Calibri" w:hAnsi="Times New Roman" w:cs="Times New Roman"/>
          <w:sz w:val="24"/>
          <w:szCs w:val="24"/>
        </w:rPr>
        <w:t xml:space="preserve">. </w:t>
      </w:r>
    </w:p>
    <w:p w14:paraId="6321838B" w14:textId="47665A75" w:rsidR="00E53283" w:rsidRPr="00E22A74" w:rsidRDefault="00E474BC"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Dodano możliwość </w:t>
      </w:r>
      <w:r w:rsidR="001543CC" w:rsidRPr="00E22A74">
        <w:rPr>
          <w:rFonts w:ascii="Times New Roman" w:eastAsia="Calibri" w:hAnsi="Times New Roman" w:cs="Times New Roman"/>
          <w:sz w:val="24"/>
          <w:szCs w:val="24"/>
        </w:rPr>
        <w:t>sfi</w:t>
      </w:r>
      <w:r w:rsidR="004E09D9" w:rsidRPr="00E22A74">
        <w:rPr>
          <w:rFonts w:ascii="Times New Roman" w:eastAsia="Calibri" w:hAnsi="Times New Roman" w:cs="Times New Roman"/>
          <w:sz w:val="24"/>
          <w:szCs w:val="24"/>
        </w:rPr>
        <w:t>nansowania bezrobotnemu i poszukującemu pracy opłaty za</w:t>
      </w:r>
      <w:r w:rsidR="00787955" w:rsidRPr="00E22A74">
        <w:rPr>
          <w:rFonts w:ascii="Times New Roman" w:eastAsia="Calibri" w:hAnsi="Times New Roman" w:cs="Times New Roman"/>
          <w:sz w:val="24"/>
          <w:szCs w:val="24"/>
        </w:rPr>
        <w:t> </w:t>
      </w:r>
      <w:r w:rsidR="004E09D9" w:rsidRPr="00E22A74">
        <w:rPr>
          <w:rFonts w:ascii="Times New Roman" w:eastAsia="Calibri" w:hAnsi="Times New Roman" w:cs="Times New Roman"/>
          <w:sz w:val="24"/>
          <w:szCs w:val="24"/>
        </w:rPr>
        <w:t xml:space="preserve">przeprowadzenie postępowania i wydanie decyzji w sprawie uznania kwalifikacji zawodowych do wykonywania zawodu regulowanego albo do podejmowania lub wykonywania działalności regulowanej, o której mowa w art. 14 ustawy z dnia 22 grudnia 2015 r. o zasadach uznawania kwalifikacji zawodowych nabytych w państwach członkowskich Unii Europejskiej </w:t>
      </w:r>
      <w:r w:rsidR="004E09D9" w:rsidRPr="00E22A74">
        <w:rPr>
          <w:rFonts w:ascii="Times New Roman" w:hAnsi="Times New Roman"/>
          <w:sz w:val="24"/>
        </w:rPr>
        <w:t xml:space="preserve">(Dz. U. </w:t>
      </w:r>
      <w:r w:rsidR="00787955" w:rsidRPr="00E22A74">
        <w:rPr>
          <w:rFonts w:ascii="Times New Roman" w:hAnsi="Times New Roman"/>
          <w:sz w:val="24"/>
        </w:rPr>
        <w:t xml:space="preserve">z </w:t>
      </w:r>
      <w:r w:rsidR="004E09D9" w:rsidRPr="00E22A74">
        <w:rPr>
          <w:rFonts w:ascii="Times New Roman" w:hAnsi="Times New Roman"/>
          <w:sz w:val="24"/>
        </w:rPr>
        <w:lastRenderedPageBreak/>
        <w:t>2021</w:t>
      </w:r>
      <w:r w:rsidR="00787955" w:rsidRPr="00E22A74">
        <w:rPr>
          <w:rFonts w:ascii="Times New Roman" w:hAnsi="Times New Roman"/>
          <w:sz w:val="24"/>
        </w:rPr>
        <w:t> </w:t>
      </w:r>
      <w:r w:rsidR="004E09D9" w:rsidRPr="00E22A74">
        <w:rPr>
          <w:rFonts w:ascii="Times New Roman" w:hAnsi="Times New Roman"/>
          <w:sz w:val="24"/>
        </w:rPr>
        <w:t>poz. 1646).</w:t>
      </w:r>
      <w:r w:rsidR="00847D89" w:rsidRPr="00E22A74">
        <w:rPr>
          <w:rFonts w:ascii="Times New Roman" w:eastAsia="Calibri" w:hAnsi="Times New Roman" w:cs="Times New Roman"/>
          <w:sz w:val="24"/>
          <w:szCs w:val="24"/>
        </w:rPr>
        <w:t xml:space="preserve">Wsparcie to ma pomóc cudzoziemcom (i obywatelom Polski, którzy zdobyli kwalifikacje w UE) w </w:t>
      </w:r>
      <w:r w:rsidR="00847D89" w:rsidRPr="00E22A74">
        <w:rPr>
          <w:rFonts w:ascii="Times New Roman" w:hAnsi="Times New Roman" w:cs="Times New Roman"/>
          <w:sz w:val="24"/>
          <w:szCs w:val="24"/>
        </w:rPr>
        <w:t xml:space="preserve">uzyskaniu możliwości </w:t>
      </w:r>
      <w:r w:rsidR="001B6369" w:rsidRPr="00E22A74">
        <w:rPr>
          <w:rFonts w:ascii="Times New Roman" w:hAnsi="Times New Roman" w:cs="Times New Roman"/>
          <w:sz w:val="24"/>
          <w:szCs w:val="24"/>
        </w:rPr>
        <w:t xml:space="preserve">pracy w </w:t>
      </w:r>
      <w:r w:rsidR="00847D89" w:rsidRPr="00E22A74">
        <w:rPr>
          <w:rFonts w:ascii="Times New Roman" w:hAnsi="Times New Roman" w:cs="Times New Roman"/>
          <w:sz w:val="24"/>
          <w:szCs w:val="24"/>
        </w:rPr>
        <w:t>zawodach regulowanych</w:t>
      </w:r>
      <w:r w:rsidR="001B6369" w:rsidRPr="00E22A74">
        <w:rPr>
          <w:rFonts w:ascii="Times New Roman" w:hAnsi="Times New Roman" w:cs="Times New Roman"/>
          <w:sz w:val="24"/>
          <w:szCs w:val="24"/>
        </w:rPr>
        <w:t xml:space="preserve"> w Polsce</w:t>
      </w:r>
      <w:r w:rsidR="00847D89" w:rsidRPr="00E22A74">
        <w:rPr>
          <w:rFonts w:ascii="Times New Roman" w:hAnsi="Times New Roman" w:cs="Times New Roman"/>
          <w:sz w:val="24"/>
          <w:szCs w:val="24"/>
        </w:rPr>
        <w:t>.</w:t>
      </w:r>
      <w:r w:rsidR="00787955" w:rsidRPr="00E22A74">
        <w:rPr>
          <w:rFonts w:ascii="Times New Roman" w:hAnsi="Times New Roman" w:cs="Times New Roman"/>
          <w:sz w:val="24"/>
          <w:szCs w:val="24"/>
        </w:rPr>
        <w:t xml:space="preserve"> </w:t>
      </w:r>
      <w:r w:rsidR="00E53283" w:rsidRPr="00E22A74">
        <w:rPr>
          <w:rFonts w:ascii="Times New Roman" w:eastAsia="Calibri" w:hAnsi="Times New Roman" w:cs="Times New Roman"/>
          <w:sz w:val="24"/>
          <w:szCs w:val="24"/>
        </w:rPr>
        <w:t>Zmieniono przepisy dotyczące pożyczek szkoleniowych w celu uatrakcyjnienia tej formy pomocy oraz zapewnienia większej efektywności inwestowania środków przez urzędy pracy. W miejsce pożyczek szkoleniowych i możliwości sfinansowania kosztów studiów podyplomowych wprowadzono pożyczkę edukacyjną</w:t>
      </w:r>
      <w:r w:rsidR="000B07ED" w:rsidRPr="00E22A74">
        <w:rPr>
          <w:rFonts w:ascii="Times New Roman" w:eastAsia="Calibri" w:hAnsi="Times New Roman" w:cs="Times New Roman"/>
          <w:sz w:val="24"/>
          <w:szCs w:val="24"/>
        </w:rPr>
        <w:t xml:space="preserve"> o zachowanej maksymalnej wysokości</w:t>
      </w:r>
      <w:r w:rsidR="008107B1" w:rsidRPr="00E22A74">
        <w:t xml:space="preserve"> </w:t>
      </w:r>
      <w:r w:rsidR="008107B1" w:rsidRPr="00E22A74">
        <w:rPr>
          <w:rFonts w:ascii="Times New Roman" w:eastAsia="Calibri" w:hAnsi="Times New Roman" w:cs="Times New Roman"/>
          <w:sz w:val="24"/>
          <w:szCs w:val="24"/>
        </w:rPr>
        <w:t>400% przeciętnego wynagrodzenia</w:t>
      </w:r>
      <w:r w:rsidR="00E53283" w:rsidRPr="00E22A74">
        <w:rPr>
          <w:rFonts w:ascii="Times New Roman" w:eastAsia="Calibri" w:hAnsi="Times New Roman" w:cs="Times New Roman"/>
          <w:sz w:val="24"/>
          <w:szCs w:val="24"/>
        </w:rPr>
        <w:t>. Jej środki mogą być wykorzystane nie tylko na opłacenie kosztów szkolenia, ale</w:t>
      </w:r>
      <w:r w:rsidR="00787955" w:rsidRPr="00E22A74">
        <w:rPr>
          <w:rFonts w:ascii="Times New Roman" w:eastAsia="Calibri" w:hAnsi="Times New Roman" w:cs="Times New Roman"/>
          <w:sz w:val="24"/>
          <w:szCs w:val="24"/>
        </w:rPr>
        <w:t> </w:t>
      </w:r>
      <w:r w:rsidR="00E53283" w:rsidRPr="00E22A74">
        <w:rPr>
          <w:rFonts w:ascii="Times New Roman" w:eastAsia="Calibri" w:hAnsi="Times New Roman" w:cs="Times New Roman"/>
          <w:sz w:val="24"/>
          <w:szCs w:val="24"/>
        </w:rPr>
        <w:t>także studiów podyplomowych, potwierdz</w:t>
      </w:r>
      <w:r w:rsidR="00676659" w:rsidRPr="00E22A74">
        <w:rPr>
          <w:rFonts w:ascii="Times New Roman" w:eastAsia="Calibri" w:hAnsi="Times New Roman" w:cs="Times New Roman"/>
          <w:sz w:val="24"/>
          <w:szCs w:val="24"/>
        </w:rPr>
        <w:t>e</w:t>
      </w:r>
      <w:r w:rsidR="00E53283" w:rsidRPr="00E22A74">
        <w:rPr>
          <w:rFonts w:ascii="Times New Roman" w:eastAsia="Calibri" w:hAnsi="Times New Roman" w:cs="Times New Roman"/>
          <w:sz w:val="24"/>
          <w:szCs w:val="24"/>
        </w:rPr>
        <w:t>ni</w:t>
      </w:r>
      <w:r w:rsidR="000B07ED" w:rsidRPr="00E22A74">
        <w:rPr>
          <w:rFonts w:ascii="Times New Roman" w:eastAsia="Calibri" w:hAnsi="Times New Roman" w:cs="Times New Roman"/>
          <w:sz w:val="24"/>
          <w:szCs w:val="24"/>
        </w:rPr>
        <w:t>a</w:t>
      </w:r>
      <w:r w:rsidR="00E53283" w:rsidRPr="00E22A74">
        <w:rPr>
          <w:rFonts w:ascii="Times New Roman" w:eastAsia="Calibri" w:hAnsi="Times New Roman" w:cs="Times New Roman"/>
          <w:sz w:val="24"/>
          <w:szCs w:val="24"/>
        </w:rPr>
        <w:t xml:space="preserve"> wiedzy i umiejętności, uzysk</w:t>
      </w:r>
      <w:r w:rsidR="00676659" w:rsidRPr="00E22A74">
        <w:rPr>
          <w:rFonts w:ascii="Times New Roman" w:eastAsia="Calibri" w:hAnsi="Times New Roman" w:cs="Times New Roman"/>
          <w:sz w:val="24"/>
          <w:szCs w:val="24"/>
        </w:rPr>
        <w:t>ani</w:t>
      </w:r>
      <w:r w:rsidR="00E53283" w:rsidRPr="00E22A74">
        <w:rPr>
          <w:rFonts w:ascii="Times New Roman" w:eastAsia="Calibri" w:hAnsi="Times New Roman" w:cs="Times New Roman"/>
          <w:sz w:val="24"/>
          <w:szCs w:val="24"/>
        </w:rPr>
        <w:t xml:space="preserve"> dokumentów potwierdzających nabycie wiedzy i umiejętności oraz na kontynuację nauki w formach szkolnych (zastąpiono pożyczką stypendium na kontynuowanie nauki).</w:t>
      </w:r>
      <w:r w:rsidR="00E54168" w:rsidRPr="00E22A74">
        <w:rPr>
          <w:rFonts w:ascii="Times New Roman" w:eastAsia="Calibri" w:hAnsi="Times New Roman" w:cs="Times New Roman"/>
          <w:sz w:val="24"/>
          <w:szCs w:val="24"/>
        </w:rPr>
        <w:t xml:space="preserve"> W ramach pożyczki </w:t>
      </w:r>
      <w:r w:rsidR="00E54168" w:rsidRPr="001F5E61">
        <w:rPr>
          <w:rFonts w:ascii="Times New Roman" w:hAnsi="Times New Roman" w:cs="Times New Roman"/>
          <w:sz w:val="24"/>
          <w:szCs w:val="24"/>
        </w:rPr>
        <w:t>nie finansuje się studiów I, II i III stopnia.</w:t>
      </w:r>
      <w:r w:rsidR="00E53283" w:rsidRPr="00E22A74">
        <w:rPr>
          <w:rFonts w:ascii="Times New Roman" w:eastAsia="Calibri" w:hAnsi="Times New Roman" w:cs="Times New Roman"/>
          <w:sz w:val="24"/>
          <w:szCs w:val="24"/>
        </w:rPr>
        <w:t xml:space="preserve"> Ponadto, stworzono możliwość umorzenia 20% kwoty pożyczki.  </w:t>
      </w:r>
    </w:p>
    <w:p w14:paraId="17C05A18" w14:textId="731800BA"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hAnsi="Times New Roman"/>
          <w:sz w:val="24"/>
        </w:rPr>
        <w:t>Zrezygnowano z możliwości bezpośredniego finansowania bezrobotnemu studiów podyplomowych przez urząd pracy</w:t>
      </w:r>
      <w:r w:rsidRPr="00E22A74">
        <w:rPr>
          <w:rFonts w:ascii="Times New Roman" w:eastAsia="Calibri" w:hAnsi="Times New Roman" w:cs="Times New Roman"/>
          <w:sz w:val="24"/>
          <w:szCs w:val="24"/>
        </w:rPr>
        <w:t xml:space="preserve"> (stworzono możliwość udzielenia pożyczki</w:t>
      </w:r>
      <w:r w:rsidR="00750913" w:rsidRPr="00E22A74">
        <w:rPr>
          <w:rFonts w:ascii="Times New Roman" w:eastAsia="Calibri" w:hAnsi="Times New Roman" w:cs="Times New Roman"/>
          <w:sz w:val="24"/>
          <w:szCs w:val="24"/>
        </w:rPr>
        <w:t>, a także przyznania bonu na kształcenie ustawiczne</w:t>
      </w:r>
      <w:r w:rsidRPr="00E22A74">
        <w:rPr>
          <w:rFonts w:ascii="Times New Roman" w:eastAsia="Calibri" w:hAnsi="Times New Roman" w:cs="Times New Roman"/>
          <w:sz w:val="24"/>
          <w:szCs w:val="24"/>
        </w:rPr>
        <w:t xml:space="preserve"> na ten cel), przyjmując za zasadę udzielanie pomocy na</w:t>
      </w:r>
      <w:r w:rsidR="00787955" w:rsidRPr="00E22A74">
        <w:rPr>
          <w:rFonts w:ascii="Times New Roman" w:eastAsia="Calibri" w:hAnsi="Times New Roman" w:cs="Times New Roman"/>
          <w:sz w:val="24"/>
          <w:szCs w:val="24"/>
        </w:rPr>
        <w:t> </w:t>
      </w:r>
      <w:r w:rsidRPr="00E22A74">
        <w:rPr>
          <w:rFonts w:ascii="Times New Roman" w:eastAsia="Calibri" w:hAnsi="Times New Roman" w:cs="Times New Roman"/>
          <w:sz w:val="24"/>
          <w:szCs w:val="24"/>
        </w:rPr>
        <w:t>podnoszenie kwalifikacji</w:t>
      </w:r>
      <w:r w:rsidR="00555921" w:rsidRPr="00E22A74">
        <w:rPr>
          <w:rFonts w:ascii="Times New Roman" w:eastAsia="Calibri" w:hAnsi="Times New Roman" w:cs="Times New Roman"/>
          <w:sz w:val="24"/>
          <w:szCs w:val="24"/>
        </w:rPr>
        <w:t xml:space="preserve"> przede wszystkim</w:t>
      </w:r>
      <w:r w:rsidRPr="00E22A74">
        <w:rPr>
          <w:rFonts w:ascii="Times New Roman" w:eastAsia="Calibri" w:hAnsi="Times New Roman" w:cs="Times New Roman"/>
          <w:sz w:val="24"/>
          <w:szCs w:val="24"/>
        </w:rPr>
        <w:t xml:space="preserve"> osobom o niższych kwalifikacjach (osoby z</w:t>
      </w:r>
      <w:r w:rsidR="00787955" w:rsidRPr="00E22A74">
        <w:rPr>
          <w:rFonts w:ascii="Times New Roman" w:eastAsia="Calibri" w:hAnsi="Times New Roman" w:cs="Times New Roman"/>
          <w:sz w:val="24"/>
          <w:szCs w:val="24"/>
        </w:rPr>
        <w:t> </w:t>
      </w:r>
      <w:r w:rsidRPr="00E22A74">
        <w:rPr>
          <w:rFonts w:ascii="Times New Roman" w:eastAsia="Calibri" w:hAnsi="Times New Roman" w:cs="Times New Roman"/>
          <w:sz w:val="24"/>
          <w:szCs w:val="24"/>
        </w:rPr>
        <w:t xml:space="preserve">wykształceniem wyższym łatwiej odnajdują się na rynku pracy). </w:t>
      </w:r>
    </w:p>
    <w:p w14:paraId="2A560F1D" w14:textId="77777777" w:rsidR="008107B1" w:rsidRPr="00E22A74" w:rsidRDefault="008107B1" w:rsidP="00E53283">
      <w:pPr>
        <w:spacing w:after="0" w:line="360" w:lineRule="auto"/>
        <w:jc w:val="both"/>
        <w:rPr>
          <w:rFonts w:ascii="Times New Roman" w:eastAsia="Calibri" w:hAnsi="Times New Roman" w:cs="Times New Roman"/>
          <w:sz w:val="24"/>
          <w:szCs w:val="24"/>
        </w:rPr>
      </w:pPr>
    </w:p>
    <w:p w14:paraId="6827FF8C" w14:textId="10938C69" w:rsidR="008329AF" w:rsidRPr="00E22A74" w:rsidRDefault="008329AF"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Z kolei</w:t>
      </w:r>
      <w:r w:rsidR="00594BBC" w:rsidRPr="00E22A74">
        <w:rPr>
          <w:rFonts w:ascii="Times New Roman" w:eastAsia="Calibri" w:hAnsi="Times New Roman" w:cs="Times New Roman"/>
          <w:sz w:val="24"/>
          <w:szCs w:val="24"/>
        </w:rPr>
        <w:t xml:space="preserve">, </w:t>
      </w:r>
      <w:r w:rsidRPr="00E22A74">
        <w:rPr>
          <w:rFonts w:ascii="Times New Roman" w:hAnsi="Times New Roman"/>
          <w:sz w:val="24"/>
        </w:rPr>
        <w:t>bon na kształcenie</w:t>
      </w:r>
      <w:r w:rsidR="00594BBC" w:rsidRPr="00E22A74">
        <w:rPr>
          <w:rFonts w:ascii="Times New Roman" w:hAnsi="Times New Roman"/>
          <w:sz w:val="24"/>
        </w:rPr>
        <w:t xml:space="preserve"> ustawiczne zast</w:t>
      </w:r>
      <w:r w:rsidR="003D132F" w:rsidRPr="00E22A74">
        <w:rPr>
          <w:rFonts w:ascii="Times New Roman" w:hAnsi="Times New Roman"/>
          <w:sz w:val="24"/>
        </w:rPr>
        <w:t>ąpi</w:t>
      </w:r>
      <w:r w:rsidR="00AF652D" w:rsidRPr="001F5E61">
        <w:rPr>
          <w:rFonts w:ascii="Times New Roman" w:hAnsi="Times New Roman"/>
          <w:sz w:val="24"/>
        </w:rPr>
        <w:t>ł</w:t>
      </w:r>
      <w:r w:rsidR="00594BBC" w:rsidRPr="00E22A74">
        <w:rPr>
          <w:rFonts w:ascii="Times New Roman" w:hAnsi="Times New Roman"/>
          <w:sz w:val="24"/>
        </w:rPr>
        <w:t xml:space="preserve"> </w:t>
      </w:r>
      <w:r w:rsidR="00AF652D" w:rsidRPr="001F5E61">
        <w:rPr>
          <w:rFonts w:ascii="Times New Roman" w:hAnsi="Times New Roman"/>
          <w:sz w:val="24"/>
        </w:rPr>
        <w:t xml:space="preserve">przyznawany do tej pory </w:t>
      </w:r>
      <w:r w:rsidR="00594BBC" w:rsidRPr="001F5E61">
        <w:rPr>
          <w:rFonts w:ascii="Times New Roman" w:hAnsi="Times New Roman"/>
          <w:sz w:val="24"/>
        </w:rPr>
        <w:t>bon szkoleniowy</w:t>
      </w:r>
      <w:r w:rsidR="00F415FE" w:rsidRPr="00E22A74">
        <w:rPr>
          <w:rFonts w:ascii="Times New Roman" w:eastAsia="Calibri" w:hAnsi="Times New Roman" w:cs="Times New Roman"/>
          <w:sz w:val="24"/>
          <w:szCs w:val="24"/>
        </w:rPr>
        <w:t>.</w:t>
      </w:r>
      <w:r w:rsidR="003F3FD4" w:rsidRPr="00E22A74">
        <w:rPr>
          <w:rFonts w:ascii="Times New Roman" w:eastAsia="Calibri" w:hAnsi="Times New Roman" w:cs="Times New Roman"/>
          <w:sz w:val="24"/>
          <w:szCs w:val="24"/>
        </w:rPr>
        <w:t xml:space="preserve"> </w:t>
      </w:r>
      <w:r w:rsidR="00594BBC" w:rsidRPr="00E22A74">
        <w:rPr>
          <w:rFonts w:ascii="Times New Roman" w:eastAsia="Calibri" w:hAnsi="Times New Roman" w:cs="Times New Roman"/>
          <w:sz w:val="24"/>
          <w:szCs w:val="24"/>
        </w:rPr>
        <w:t xml:space="preserve">Bon przeznaczony będzie </w:t>
      </w:r>
      <w:r w:rsidR="00BB22D6" w:rsidRPr="00E22A74">
        <w:rPr>
          <w:rFonts w:ascii="Times New Roman" w:eastAsia="Calibri" w:hAnsi="Times New Roman" w:cs="Times New Roman"/>
          <w:sz w:val="24"/>
          <w:szCs w:val="24"/>
        </w:rPr>
        <w:t>dla</w:t>
      </w:r>
      <w:r w:rsidR="00787955" w:rsidRPr="00E22A74">
        <w:rPr>
          <w:rFonts w:ascii="Times New Roman" w:eastAsia="Calibri" w:hAnsi="Times New Roman" w:cs="Times New Roman"/>
          <w:sz w:val="24"/>
          <w:szCs w:val="24"/>
        </w:rPr>
        <w:t> </w:t>
      </w:r>
      <w:r w:rsidR="00BB22D6" w:rsidRPr="00E22A74">
        <w:rPr>
          <w:rFonts w:ascii="Times New Roman" w:eastAsia="Calibri" w:hAnsi="Times New Roman" w:cs="Times New Roman"/>
          <w:sz w:val="24"/>
          <w:szCs w:val="24"/>
        </w:rPr>
        <w:t xml:space="preserve">osób bezrobotnych i poszukujących pracy bez względu na wiek </w:t>
      </w:r>
      <w:r w:rsidR="00787955" w:rsidRPr="00E22A74">
        <w:rPr>
          <w:rFonts w:ascii="Times New Roman" w:eastAsia="Calibri" w:hAnsi="Times New Roman" w:cs="Times New Roman"/>
          <w:sz w:val="24"/>
          <w:szCs w:val="24"/>
        </w:rPr>
        <w:t> </w:t>
      </w:r>
      <w:r w:rsidR="00BB22D6" w:rsidRPr="00E22A74">
        <w:rPr>
          <w:rFonts w:ascii="Times New Roman" w:eastAsia="Calibri" w:hAnsi="Times New Roman" w:cs="Times New Roman"/>
          <w:sz w:val="24"/>
          <w:szCs w:val="24"/>
        </w:rPr>
        <w:t>(bon szkoleniowy kierowany był do osób do 30 roku życia)</w:t>
      </w:r>
      <w:r w:rsidR="00594BBC" w:rsidRPr="00E22A74">
        <w:rPr>
          <w:rFonts w:ascii="Times New Roman" w:eastAsia="Calibri" w:hAnsi="Times New Roman" w:cs="Times New Roman"/>
          <w:sz w:val="24"/>
          <w:szCs w:val="24"/>
        </w:rPr>
        <w:t xml:space="preserve">. </w:t>
      </w:r>
      <w:r w:rsidR="002229B0" w:rsidRPr="00E22A74">
        <w:rPr>
          <w:rFonts w:ascii="Times New Roman" w:hAnsi="Times New Roman" w:cs="Times New Roman"/>
          <w:sz w:val="24"/>
          <w:szCs w:val="24"/>
        </w:rPr>
        <w:t xml:space="preserve"> W ramach bonu </w:t>
      </w:r>
      <w:r w:rsidR="00F415FE" w:rsidRPr="00E22A74">
        <w:rPr>
          <w:rFonts w:ascii="Times New Roman" w:hAnsi="Times New Roman" w:cs="Times New Roman"/>
          <w:sz w:val="24"/>
          <w:szCs w:val="24"/>
        </w:rPr>
        <w:t>powiatowy urząd pracy</w:t>
      </w:r>
      <w:r w:rsidR="002229B0" w:rsidRPr="00E22A74">
        <w:rPr>
          <w:rFonts w:ascii="Times New Roman" w:hAnsi="Times New Roman" w:cs="Times New Roman"/>
          <w:sz w:val="24"/>
          <w:szCs w:val="24"/>
        </w:rPr>
        <w:t xml:space="preserve"> </w:t>
      </w:r>
      <w:r w:rsidR="00A07F15" w:rsidRPr="00E22A74">
        <w:rPr>
          <w:rFonts w:ascii="Times New Roman" w:hAnsi="Times New Roman" w:cs="Times New Roman"/>
          <w:sz w:val="24"/>
          <w:szCs w:val="24"/>
        </w:rPr>
        <w:t>s</w:t>
      </w:r>
      <w:r w:rsidR="002229B0" w:rsidRPr="00E22A74">
        <w:rPr>
          <w:rFonts w:ascii="Times New Roman" w:hAnsi="Times New Roman" w:cs="Times New Roman"/>
          <w:sz w:val="24"/>
          <w:szCs w:val="24"/>
        </w:rPr>
        <w:t xml:space="preserve">finansuje </w:t>
      </w:r>
      <w:r w:rsidR="00594BBC" w:rsidRPr="00E22A74">
        <w:rPr>
          <w:rFonts w:ascii="Times New Roman" w:hAnsi="Times New Roman" w:cs="Times New Roman"/>
          <w:sz w:val="24"/>
          <w:szCs w:val="24"/>
        </w:rPr>
        <w:t xml:space="preserve">do wysokości przeciętnego wynagrodzenia </w:t>
      </w:r>
      <w:r w:rsidR="002229B0" w:rsidRPr="00E22A74">
        <w:rPr>
          <w:rFonts w:ascii="Times New Roman" w:hAnsi="Times New Roman" w:cs="Times New Roman"/>
          <w:sz w:val="24"/>
          <w:szCs w:val="24"/>
        </w:rPr>
        <w:t>należność dla instytucji szkoleniowej za realizację jednego lub kilku szkoleń</w:t>
      </w:r>
      <w:r w:rsidR="00594BBC" w:rsidRPr="00E22A74">
        <w:rPr>
          <w:rFonts w:ascii="Times New Roman" w:hAnsi="Times New Roman" w:cs="Times New Roman"/>
          <w:sz w:val="24"/>
          <w:szCs w:val="24"/>
        </w:rPr>
        <w:t xml:space="preserve">; </w:t>
      </w:r>
      <w:r w:rsidR="002229B0" w:rsidRPr="00E22A74">
        <w:rPr>
          <w:rFonts w:ascii="Times New Roman" w:hAnsi="Times New Roman" w:cs="Times New Roman"/>
          <w:sz w:val="24"/>
          <w:szCs w:val="24"/>
        </w:rPr>
        <w:t xml:space="preserve">należność dla instytucji </w:t>
      </w:r>
      <w:r w:rsidR="00594BBC" w:rsidRPr="00E22A74">
        <w:rPr>
          <w:rFonts w:ascii="Times New Roman" w:hAnsi="Times New Roman" w:cs="Times New Roman"/>
          <w:sz w:val="24"/>
          <w:szCs w:val="24"/>
        </w:rPr>
        <w:t xml:space="preserve">realizującej studia podyplomowe, </w:t>
      </w:r>
      <w:r w:rsidR="002229B0" w:rsidRPr="00E22A74">
        <w:rPr>
          <w:rFonts w:ascii="Times New Roman" w:hAnsi="Times New Roman" w:cs="Times New Roman"/>
          <w:sz w:val="24"/>
          <w:szCs w:val="24"/>
        </w:rPr>
        <w:t xml:space="preserve">koszty potwierdzenia nabycia wiedzy i umiejętności lub koszty uzyskania dokumentów potwierdzających </w:t>
      </w:r>
      <w:r w:rsidR="00594BBC" w:rsidRPr="00E22A74">
        <w:rPr>
          <w:rFonts w:ascii="Times New Roman" w:hAnsi="Times New Roman" w:cs="Times New Roman"/>
          <w:sz w:val="24"/>
          <w:szCs w:val="24"/>
        </w:rPr>
        <w:t>nabycie wiedzy i umiejętności.</w:t>
      </w:r>
      <w:r w:rsidRPr="00E22A74">
        <w:rPr>
          <w:rFonts w:ascii="Times New Roman" w:eastAsia="Calibri" w:hAnsi="Times New Roman" w:cs="Times New Roman"/>
          <w:sz w:val="24"/>
          <w:szCs w:val="24"/>
        </w:rPr>
        <w:t xml:space="preserve"> </w:t>
      </w:r>
    </w:p>
    <w:p w14:paraId="72E93E7F" w14:textId="77777777" w:rsidR="00B91EFF" w:rsidRPr="00E22A74" w:rsidRDefault="00B91EFF" w:rsidP="001F5E61">
      <w:pPr>
        <w:autoSpaceDE w:val="0"/>
        <w:autoSpaceDN w:val="0"/>
        <w:adjustRightInd w:val="0"/>
        <w:spacing w:before="120" w:after="0" w:line="360" w:lineRule="auto"/>
        <w:jc w:val="both"/>
        <w:rPr>
          <w:rFonts w:ascii="Times" w:hAnsi="Times" w:cs="Times"/>
          <w:color w:val="000000"/>
          <w:sz w:val="24"/>
          <w:szCs w:val="24"/>
        </w:rPr>
      </w:pPr>
      <w:r w:rsidRPr="00E22A74">
        <w:rPr>
          <w:rFonts w:ascii="Times" w:hAnsi="Times" w:cs="Times"/>
          <w:color w:val="000000"/>
          <w:sz w:val="24"/>
          <w:szCs w:val="24"/>
        </w:rPr>
        <w:t>Wskazano limit finansowania kosztów nabywania wiedzy, umiejętności lub kwalifikacji w wysokości 450% przeciętnego wynagrodzenia na jedną osobę w okresie kolejnych trzech lat. Dotychczas limit dotyczył szkoleń i określany był w stosunku do minimalnego wynagrodzenia.</w:t>
      </w:r>
    </w:p>
    <w:p w14:paraId="61838F4D" w14:textId="77777777"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Zachowano, tak jak dotychczas (doprecyzowując przepisy):</w:t>
      </w:r>
    </w:p>
    <w:p w14:paraId="0F1D56F7" w14:textId="77777777" w:rsidR="00E53283" w:rsidRPr="00E22A74" w:rsidRDefault="00E53283">
      <w:pPr>
        <w:widowControl w:val="0"/>
        <w:numPr>
          <w:ilvl w:val="0"/>
          <w:numId w:val="4"/>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formułę wydawania bezrobotnemu skierowania na szkolenie; </w:t>
      </w:r>
    </w:p>
    <w:p w14:paraId="739DFAF9" w14:textId="77777777" w:rsidR="00E53283" w:rsidRPr="00E22A74" w:rsidRDefault="00E53283">
      <w:pPr>
        <w:widowControl w:val="0"/>
        <w:numPr>
          <w:ilvl w:val="0"/>
          <w:numId w:val="4"/>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obowiązek bezrobotnego powiadamiania urzędu pracy o udziale w szkoleniu organizowanym przez inny podmiot;</w:t>
      </w:r>
    </w:p>
    <w:p w14:paraId="0EB219F9" w14:textId="77777777" w:rsidR="00E53283" w:rsidRPr="00E22A74" w:rsidRDefault="00E53283">
      <w:pPr>
        <w:widowControl w:val="0"/>
        <w:numPr>
          <w:ilvl w:val="0"/>
          <w:numId w:val="4"/>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prawo bezrobotnego do ukończenia szkolenia bez ponoszenia jego kosztów </w:t>
      </w:r>
      <w:r w:rsidRPr="00E22A74">
        <w:rPr>
          <w:rFonts w:ascii="Times New Roman" w:eastAsia="Calibri" w:hAnsi="Times New Roman" w:cs="Times New Roman"/>
          <w:sz w:val="24"/>
          <w:szCs w:val="24"/>
        </w:rPr>
        <w:br/>
        <w:t xml:space="preserve">w przypadku powrotu na rynek pracy; </w:t>
      </w:r>
    </w:p>
    <w:p w14:paraId="619B0E24" w14:textId="77777777" w:rsidR="00E53283" w:rsidRPr="00E22A74" w:rsidRDefault="00E53283">
      <w:pPr>
        <w:widowControl w:val="0"/>
        <w:numPr>
          <w:ilvl w:val="0"/>
          <w:numId w:val="4"/>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konieczność wyboru przez urząd pracy instytucji, która zrealizuje szkolenie z zachowaniem </w:t>
      </w:r>
      <w:r w:rsidRPr="00E22A74">
        <w:rPr>
          <w:rFonts w:ascii="Times New Roman" w:eastAsia="Calibri" w:hAnsi="Times New Roman" w:cs="Times New Roman"/>
          <w:sz w:val="24"/>
          <w:szCs w:val="24"/>
        </w:rPr>
        <w:lastRenderedPageBreak/>
        <w:t>zasad konkurencyjności, równego traktowania i przejrzystości.</w:t>
      </w:r>
    </w:p>
    <w:p w14:paraId="147A6D1F" w14:textId="5CC5D74D"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Rozwiązania dotyczące sankcji za niepodjęcie lub przerwanie szkolenia zostały przewidziane </w:t>
      </w:r>
      <w:r w:rsidRPr="00E22A74">
        <w:rPr>
          <w:rFonts w:ascii="Times New Roman" w:eastAsia="Calibri" w:hAnsi="Times New Roman" w:cs="Times New Roman"/>
          <w:sz w:val="24"/>
          <w:szCs w:val="24"/>
        </w:rPr>
        <w:br/>
        <w:t>w przepisach ogólnych, a kwestie stypendiów szkoleniowych i pokrywania kosztów ubezpieczeń zostały uregulowane w części dotyczącej świadczeń dla bezrobotnych. Wysokość stypendium szkoleniowego będzie</w:t>
      </w:r>
      <w:r w:rsidR="00F415FE" w:rsidRPr="00E22A74">
        <w:rPr>
          <w:rFonts w:ascii="Times New Roman" w:eastAsia="Calibri" w:hAnsi="Times New Roman" w:cs="Times New Roman"/>
          <w:sz w:val="24"/>
          <w:szCs w:val="24"/>
        </w:rPr>
        <w:t>,</w:t>
      </w:r>
      <w:r w:rsidR="00A30058" w:rsidRPr="00E22A74">
        <w:rPr>
          <w:rFonts w:ascii="Times New Roman" w:eastAsia="Calibri" w:hAnsi="Times New Roman" w:cs="Times New Roman"/>
          <w:sz w:val="24"/>
          <w:szCs w:val="24"/>
        </w:rPr>
        <w:t xml:space="preserve"> </w:t>
      </w:r>
      <w:r w:rsidRPr="00E22A74">
        <w:rPr>
          <w:rFonts w:ascii="Times New Roman" w:eastAsia="Calibri" w:hAnsi="Times New Roman" w:cs="Times New Roman"/>
          <w:sz w:val="24"/>
          <w:szCs w:val="24"/>
        </w:rPr>
        <w:t>jak dotychczas</w:t>
      </w:r>
      <w:r w:rsidR="00F415FE" w:rsidRPr="00E22A74">
        <w:rPr>
          <w:rFonts w:ascii="Times New Roman" w:eastAsia="Calibri" w:hAnsi="Times New Roman" w:cs="Times New Roman"/>
          <w:sz w:val="24"/>
          <w:szCs w:val="24"/>
        </w:rPr>
        <w:t>,</w:t>
      </w:r>
      <w:r w:rsidR="00A30058" w:rsidRPr="00E22A74">
        <w:rPr>
          <w:rFonts w:ascii="Times New Roman" w:eastAsia="Calibri" w:hAnsi="Times New Roman" w:cs="Times New Roman"/>
          <w:sz w:val="24"/>
          <w:szCs w:val="24"/>
        </w:rPr>
        <w:t xml:space="preserve"> </w:t>
      </w:r>
      <w:r w:rsidRPr="00E22A74">
        <w:rPr>
          <w:rFonts w:ascii="Times New Roman" w:eastAsia="Calibri" w:hAnsi="Times New Roman" w:cs="Times New Roman"/>
          <w:sz w:val="24"/>
          <w:szCs w:val="24"/>
        </w:rPr>
        <w:t xml:space="preserve">wynosić 120% zasiłku dla bezrobotnych. Jako nowe rozwiązanie przewidziano wypłacanie połowy kwoty stypendium za okres udokumentowanej niezdolności do pracy, w celu zapobieżenia nadużywaniu przez bezrobotnych zwolnień lekarskich w trakcie odbywania szkoleń. </w:t>
      </w:r>
    </w:p>
    <w:p w14:paraId="37B90346" w14:textId="65235CB1"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Kwestie opłacania kosztów badań lekarskich i psychologicznych oraz </w:t>
      </w:r>
      <w:r w:rsidRPr="00E22A74">
        <w:rPr>
          <w:rFonts w:ascii="Times New Roman" w:hAnsi="Times New Roman" w:cs="Times New Roman"/>
          <w:sz w:val="24"/>
          <w:szCs w:val="24"/>
        </w:rPr>
        <w:t>kosztów</w:t>
      </w:r>
      <w:r w:rsidRPr="00E22A74">
        <w:rPr>
          <w:rFonts w:ascii="Times New Roman" w:eastAsia="Calibri" w:hAnsi="Times New Roman" w:cs="Times New Roman"/>
          <w:sz w:val="24"/>
          <w:szCs w:val="24"/>
        </w:rPr>
        <w:t xml:space="preserve"> dojazdów </w:t>
      </w:r>
      <w:r w:rsidRPr="00E22A74">
        <w:rPr>
          <w:rFonts w:ascii="Times New Roman" w:eastAsia="Calibri" w:hAnsi="Times New Roman" w:cs="Times New Roman"/>
          <w:sz w:val="24"/>
          <w:szCs w:val="24"/>
        </w:rPr>
        <w:br/>
        <w:t>i zakwaterowania</w:t>
      </w:r>
      <w:r w:rsidR="00F415FE" w:rsidRPr="00E22A74">
        <w:rPr>
          <w:rFonts w:ascii="Times New Roman" w:eastAsia="Calibri" w:hAnsi="Times New Roman" w:cs="Times New Roman"/>
          <w:sz w:val="24"/>
          <w:szCs w:val="24"/>
        </w:rPr>
        <w:t>,</w:t>
      </w:r>
      <w:r w:rsidR="00A30058" w:rsidRPr="00E22A74">
        <w:rPr>
          <w:rFonts w:ascii="Times New Roman" w:eastAsia="Calibri" w:hAnsi="Times New Roman" w:cs="Times New Roman"/>
          <w:sz w:val="24"/>
          <w:szCs w:val="24"/>
        </w:rPr>
        <w:t xml:space="preserve"> </w:t>
      </w:r>
      <w:r w:rsidRPr="00E22A74">
        <w:rPr>
          <w:rFonts w:ascii="Times New Roman" w:eastAsia="Calibri" w:hAnsi="Times New Roman" w:cs="Times New Roman"/>
          <w:sz w:val="24"/>
          <w:szCs w:val="24"/>
        </w:rPr>
        <w:t xml:space="preserve">zostały uregulowane wspólnie dla różnych form pomocy udzielanej przez urzędy pracy. </w:t>
      </w:r>
    </w:p>
    <w:p w14:paraId="4FBF5312" w14:textId="77777777"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Ponadto, w ramach uproszczeń zrezygnowano z zapisów dotyczących:</w:t>
      </w:r>
    </w:p>
    <w:p w14:paraId="082DEBBE" w14:textId="77777777" w:rsidR="00E53283" w:rsidRPr="00E22A74" w:rsidRDefault="00E53283">
      <w:pPr>
        <w:widowControl w:val="0"/>
        <w:numPr>
          <w:ilvl w:val="0"/>
          <w:numId w:val="5"/>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możliwości współfinansowania szkoleń na wniosek bezrobotnego lub organizacji (wystarczy przepis limitujący kwotę dofinansowania); </w:t>
      </w:r>
    </w:p>
    <w:p w14:paraId="64B9917E" w14:textId="6844AEF1" w:rsidR="00E53283" w:rsidRPr="00E22A74" w:rsidRDefault="00E53283">
      <w:pPr>
        <w:widowControl w:val="0"/>
        <w:numPr>
          <w:ilvl w:val="0"/>
          <w:numId w:val="5"/>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wypłacania stypendium w wysokości 20% zasiłku po podjęciu pracy przez bezrobotnego do ukończenia szkolenia, przy zachowaniu opłaconego kosztu szkolenia (kwota była niewielka, </w:t>
      </w:r>
      <w:r w:rsidR="00B23CF3">
        <w:rPr>
          <w:rFonts w:ascii="Times New Roman" w:eastAsia="Calibri" w:hAnsi="Times New Roman" w:cs="Times New Roman"/>
          <w:sz w:val="24"/>
          <w:szCs w:val="24"/>
        </w:rPr>
        <w:br/>
      </w:r>
      <w:r w:rsidRPr="00E22A74">
        <w:rPr>
          <w:rFonts w:ascii="Times New Roman" w:eastAsia="Calibri" w:hAnsi="Times New Roman" w:cs="Times New Roman"/>
          <w:sz w:val="24"/>
          <w:szCs w:val="24"/>
        </w:rPr>
        <w:t>a osoba pracująca już ma środki utrzymania);</w:t>
      </w:r>
    </w:p>
    <w:p w14:paraId="3E0F74D4" w14:textId="77777777" w:rsidR="00E53283" w:rsidRPr="00E22A74" w:rsidRDefault="00E53283">
      <w:pPr>
        <w:widowControl w:val="0"/>
        <w:numPr>
          <w:ilvl w:val="0"/>
          <w:numId w:val="5"/>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dodatku motywacyjnego dla instytucji szkoleniowej za pomoc w znalezieniu zatrudnienia absolwentowi szkolenia (przepis w praktyce niestosowany); </w:t>
      </w:r>
    </w:p>
    <w:p w14:paraId="7201ABA0" w14:textId="18A7F19B" w:rsidR="00E53283" w:rsidRPr="00E22A74" w:rsidRDefault="00E53283">
      <w:pPr>
        <w:widowControl w:val="0"/>
        <w:numPr>
          <w:ilvl w:val="0"/>
          <w:numId w:val="5"/>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delegacji ustawowej umożliwiającej wydanie rozporządzeń w sprawie określania standardów kwalifikacji zawodowych oraz modułowych programów szkolenia zawodowego (przepis niestosowany – w praktyce stosuje się rozwiązania </w:t>
      </w:r>
      <w:proofErr w:type="spellStart"/>
      <w:r w:rsidRPr="00E22A74">
        <w:rPr>
          <w:rFonts w:ascii="Times New Roman" w:eastAsia="Calibri" w:hAnsi="Times New Roman" w:cs="Times New Roman"/>
          <w:sz w:val="24"/>
          <w:szCs w:val="24"/>
        </w:rPr>
        <w:t>pozalegislacyjne</w:t>
      </w:r>
      <w:proofErr w:type="spellEnd"/>
      <w:r w:rsidRPr="00E22A74">
        <w:rPr>
          <w:rFonts w:ascii="Times New Roman" w:eastAsia="Calibri" w:hAnsi="Times New Roman" w:cs="Times New Roman"/>
          <w:sz w:val="24"/>
          <w:szCs w:val="24"/>
        </w:rPr>
        <w:t xml:space="preserve">). </w:t>
      </w:r>
    </w:p>
    <w:p w14:paraId="4532FFB8" w14:textId="2D1BF889" w:rsidR="00E43163" w:rsidRPr="00E22A74" w:rsidRDefault="00E53283" w:rsidP="00E4316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Zaproponowano odrębną delegację ustawową do wydania rozporządzenia w sprawie pomocy bezrobotnym w nabywaniu oraz potwierdzaniu wiedzy i umiejętności (dotychczas </w:t>
      </w:r>
      <w:r w:rsidRPr="00E22A74">
        <w:rPr>
          <w:rFonts w:ascii="Times New Roman" w:eastAsia="Calibri" w:hAnsi="Times New Roman" w:cs="Times New Roman"/>
          <w:sz w:val="24"/>
          <w:szCs w:val="24"/>
        </w:rPr>
        <w:br/>
        <w:t xml:space="preserve">w jednym rozporządzeniu regulowano warunki realizacji wszystkich usług rynku pracy) – </w:t>
      </w:r>
      <w:r w:rsidRPr="00E22A74">
        <w:rPr>
          <w:rFonts w:ascii="Times New Roman" w:eastAsia="Calibri" w:hAnsi="Times New Roman" w:cs="Times New Roman"/>
          <w:sz w:val="24"/>
          <w:szCs w:val="24"/>
        </w:rPr>
        <w:br/>
        <w:t>ze względu na odrębny i szeroki zakres regulowanych kwestii. W rozporządzeniu przewiduje się wskazanie elementów wniosków o udzielenie pomocy i trybu ich rozpatrywania, elementów skierowania na szkolenie i umowy z bezrobotnym, kryteriów wyboru instytucji szkoleniowej, elementów umowy  lub porozumienia z instytucją szkoleniową,</w:t>
      </w:r>
      <w:r w:rsidR="00DC35B9" w:rsidRPr="00E22A74">
        <w:rPr>
          <w:rFonts w:ascii="Times New Roman" w:eastAsia="Calibri" w:hAnsi="Times New Roman" w:cs="Times New Roman"/>
          <w:sz w:val="24"/>
          <w:szCs w:val="24"/>
        </w:rPr>
        <w:t xml:space="preserve"> elementów zaświadczenia o ukończeniu szkolenia,</w:t>
      </w:r>
      <w:r w:rsidR="00F967BF" w:rsidRPr="00E22A74">
        <w:rPr>
          <w:rFonts w:ascii="Times New Roman" w:eastAsia="Calibri" w:hAnsi="Times New Roman" w:cs="Times New Roman"/>
          <w:sz w:val="24"/>
          <w:szCs w:val="24"/>
        </w:rPr>
        <w:t xml:space="preserve"> tryb realizacji pożyczki edukacyjnej i bonu na kształcenie ustawiczne, </w:t>
      </w:r>
      <w:r w:rsidRPr="00E22A74">
        <w:rPr>
          <w:rFonts w:ascii="Times New Roman" w:eastAsia="Calibri" w:hAnsi="Times New Roman" w:cs="Times New Roman"/>
          <w:sz w:val="24"/>
          <w:szCs w:val="24"/>
        </w:rPr>
        <w:t xml:space="preserve"> oraz kwestie ewaluacji i dokumentacji udzielanej pomocy</w:t>
      </w:r>
      <w:r w:rsidR="00F415FE" w:rsidRPr="00E22A74">
        <w:rPr>
          <w:rFonts w:ascii="Times New Roman" w:eastAsia="Calibri" w:hAnsi="Times New Roman" w:cs="Times New Roman"/>
          <w:sz w:val="24"/>
          <w:szCs w:val="24"/>
        </w:rPr>
        <w:t>,</w:t>
      </w:r>
      <w:r w:rsidR="00A30058" w:rsidRPr="00E22A74">
        <w:rPr>
          <w:rFonts w:ascii="Times New Roman" w:eastAsia="Calibri" w:hAnsi="Times New Roman" w:cs="Times New Roman"/>
          <w:sz w:val="24"/>
          <w:szCs w:val="24"/>
        </w:rPr>
        <w:t xml:space="preserve"> </w:t>
      </w:r>
      <w:r w:rsidRPr="00E22A74">
        <w:rPr>
          <w:rFonts w:ascii="Times New Roman" w:eastAsia="Calibri" w:hAnsi="Times New Roman" w:cs="Times New Roman"/>
          <w:sz w:val="24"/>
          <w:szCs w:val="24"/>
        </w:rPr>
        <w:t>ze względu</w:t>
      </w:r>
      <w:r w:rsidR="00F415FE" w:rsidRPr="00E22A74">
        <w:rPr>
          <w:rFonts w:ascii="Times New Roman" w:eastAsia="Calibri" w:hAnsi="Times New Roman" w:cs="Times New Roman"/>
          <w:sz w:val="24"/>
          <w:szCs w:val="24"/>
        </w:rPr>
        <w:t xml:space="preserve">, </w:t>
      </w:r>
      <w:r w:rsidRPr="00E22A74">
        <w:rPr>
          <w:rFonts w:ascii="Times New Roman" w:eastAsia="Calibri" w:hAnsi="Times New Roman" w:cs="Times New Roman"/>
          <w:sz w:val="24"/>
          <w:szCs w:val="24"/>
        </w:rPr>
        <w:t xml:space="preserve">na konieczność zapewnienia jednolitego standardu obsługi klientów urzędów pracy. </w:t>
      </w:r>
    </w:p>
    <w:p w14:paraId="50890305" w14:textId="2AB0177C" w:rsidR="00841BCA" w:rsidRDefault="004040E5">
      <w:pPr>
        <w:pStyle w:val="Nagwek2"/>
        <w:spacing w:after="0"/>
        <w:rPr>
          <w:rFonts w:cs="Times New Roman"/>
          <w:szCs w:val="24"/>
          <w:u w:val="none"/>
          <w:lang w:eastAsia="pl-PL"/>
        </w:rPr>
      </w:pPr>
      <w:bookmarkStart w:id="42" w:name="_Toc517171737"/>
      <w:bookmarkStart w:id="43" w:name="_Toc531192481"/>
      <w:r>
        <w:rPr>
          <w:rFonts w:cs="Times New Roman"/>
          <w:szCs w:val="24"/>
          <w:u w:val="none"/>
          <w:lang w:eastAsia="pl-PL"/>
        </w:rPr>
        <w:lastRenderedPageBreak/>
        <w:t>3.3.2 Staż</w:t>
      </w:r>
      <w:bookmarkEnd w:id="41"/>
      <w:bookmarkEnd w:id="42"/>
      <w:bookmarkEnd w:id="43"/>
    </w:p>
    <w:p w14:paraId="3345B41A" w14:textId="77777777" w:rsidR="00E53283" w:rsidRPr="00E22A74" w:rsidRDefault="00E53283" w:rsidP="00E53283">
      <w:pPr>
        <w:spacing w:after="0" w:line="360" w:lineRule="auto"/>
        <w:jc w:val="both"/>
        <w:rPr>
          <w:rFonts w:ascii="Times New Roman" w:eastAsia="Calibri" w:hAnsi="Times New Roman" w:cs="Times New Roman"/>
          <w:sz w:val="24"/>
          <w:szCs w:val="24"/>
        </w:rPr>
      </w:pPr>
      <w:bookmarkStart w:id="44" w:name="_Toc511823376"/>
      <w:r w:rsidRPr="00E22A74">
        <w:rPr>
          <w:rFonts w:ascii="Times New Roman" w:eastAsia="Calibri" w:hAnsi="Times New Roman" w:cs="Times New Roman"/>
          <w:sz w:val="24"/>
          <w:szCs w:val="24"/>
        </w:rPr>
        <w:t xml:space="preserve">Zaproponowano </w:t>
      </w:r>
      <w:r w:rsidRPr="00E22A74">
        <w:rPr>
          <w:rFonts w:ascii="Times New Roman" w:hAnsi="Times New Roman"/>
          <w:sz w:val="24"/>
        </w:rPr>
        <w:t xml:space="preserve">utrzymanie aktywizacji zawodowej w formie stażu, na zasadach jednolitych  </w:t>
      </w:r>
      <w:r w:rsidRPr="00E22A74">
        <w:rPr>
          <w:rFonts w:ascii="Times New Roman" w:hAnsi="Times New Roman"/>
          <w:sz w:val="24"/>
        </w:rPr>
        <w:br/>
        <w:t xml:space="preserve">dla wszystkich bezrobotnych, tym samym zrezygnowano z różnicowania długości stażu </w:t>
      </w:r>
      <w:r w:rsidRPr="00E22A74">
        <w:rPr>
          <w:rFonts w:ascii="Times New Roman" w:hAnsi="Times New Roman"/>
          <w:sz w:val="24"/>
        </w:rPr>
        <w:br/>
        <w:t>w zależności od wieku</w:t>
      </w:r>
      <w:r w:rsidRPr="00E22A74">
        <w:rPr>
          <w:rFonts w:ascii="Times New Roman" w:eastAsia="Calibri" w:hAnsi="Times New Roman" w:cs="Times New Roman"/>
          <w:sz w:val="24"/>
          <w:szCs w:val="24"/>
        </w:rPr>
        <w:t xml:space="preserve"> (dotychczas młodzi bezrobotni mieli prawo do dłuższego stażu, nawet </w:t>
      </w:r>
      <w:r w:rsidRPr="00E22A74">
        <w:rPr>
          <w:rFonts w:ascii="Times New Roman" w:eastAsia="Calibri" w:hAnsi="Times New Roman" w:cs="Times New Roman"/>
          <w:sz w:val="24"/>
          <w:szCs w:val="24"/>
        </w:rPr>
        <w:br/>
        <w:t xml:space="preserve">do roku) – w celu uproszczenia przepisów i pozostawienia większej swobody decydowania urzędom pracy. </w:t>
      </w:r>
    </w:p>
    <w:p w14:paraId="141B28C2" w14:textId="77777777"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Wskazano katalog zamknięty podmiotów uprawnionych do organizacji stażu, określanych jako „organizator stażu”, mając na względzie lepszą informację dla podmiotów zainteresowanych. </w:t>
      </w:r>
    </w:p>
    <w:p w14:paraId="70F74FBF" w14:textId="251A5951"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Skrócono czas odbywania stażu przez bezrobotnego, przyjmując zasadę, że ta forma aktywizacji nie ma zastępować zatrudnienia, a być przede wszystkim okazją do nabycia wiedzy i umiejętności praktycznych potrzebnych do odnalezienia się na rynku pracy. Ustalono minimalny i maksymalny okres odbywania stażu,</w:t>
      </w:r>
      <w:r w:rsidR="00D6443D" w:rsidRPr="00E22A74">
        <w:rPr>
          <w:rFonts w:ascii="Times New Roman" w:eastAsia="Calibri" w:hAnsi="Times New Roman" w:cs="Times New Roman"/>
          <w:sz w:val="24"/>
          <w:szCs w:val="24"/>
        </w:rPr>
        <w:t xml:space="preserve"> co do zasady, będzie on wynosił</w:t>
      </w:r>
      <w:r w:rsidRPr="00E22A74">
        <w:rPr>
          <w:rFonts w:ascii="Times New Roman" w:eastAsia="Calibri" w:hAnsi="Times New Roman" w:cs="Times New Roman"/>
          <w:sz w:val="24"/>
          <w:szCs w:val="24"/>
        </w:rPr>
        <w:t xml:space="preserve">  odpowiednio 3 i 6 miesięcy, zakładając, że jest to wystarczający czas, aby bezrobotny nabył wiedzę i umiejętności, pracodawca zaś poznał potencjał stażysty i mógł zdecydować o jego dalszym zatrudnieniu. </w:t>
      </w:r>
    </w:p>
    <w:p w14:paraId="5ABB5835" w14:textId="4A75F95A" w:rsidR="002B43BA" w:rsidRPr="00E22A74" w:rsidRDefault="002B43BA" w:rsidP="002B43BA">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Zaproponowano możliwość realizacji przez osoby bezrobotne stażu w formie zdalnej w</w:t>
      </w:r>
      <w:r w:rsidR="00787955" w:rsidRPr="00E22A74">
        <w:rPr>
          <w:rFonts w:ascii="Times New Roman" w:eastAsia="Calibri" w:hAnsi="Times New Roman" w:cs="Times New Roman"/>
          <w:sz w:val="24"/>
          <w:szCs w:val="24"/>
        </w:rPr>
        <w:t> </w:t>
      </w:r>
      <w:r w:rsidRPr="00E22A74">
        <w:rPr>
          <w:rFonts w:ascii="Times New Roman" w:eastAsia="Calibri" w:hAnsi="Times New Roman" w:cs="Times New Roman"/>
          <w:sz w:val="24"/>
          <w:szCs w:val="24"/>
        </w:rPr>
        <w:t>maksymalnym wymiarze 50% czasu odbywania stażu.</w:t>
      </w:r>
    </w:p>
    <w:p w14:paraId="6033D2FA" w14:textId="77777777" w:rsidR="0074665F"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Wprowadzono silniejsze powiązanie stażu z zatrudnieniem, aby zapewnić skuteczniejszą realizację celu tej formy aktywizacji. Uzależniono możliwość zorganizowania stażu </w:t>
      </w:r>
      <w:r w:rsidRPr="00E22A74">
        <w:rPr>
          <w:rFonts w:ascii="Times New Roman" w:eastAsia="Calibri" w:hAnsi="Times New Roman" w:cs="Times New Roman"/>
          <w:sz w:val="24"/>
          <w:szCs w:val="24"/>
        </w:rPr>
        <w:br/>
        <w:t xml:space="preserve">dla bezrobotnych od deklaracji zatrudnienia bezrobotnego po odbytym stażu przez okres </w:t>
      </w:r>
      <w:r w:rsidRPr="00E22A74">
        <w:rPr>
          <w:rFonts w:ascii="Times New Roman" w:eastAsia="Calibri" w:hAnsi="Times New Roman" w:cs="Times New Roman"/>
          <w:sz w:val="24"/>
          <w:szCs w:val="24"/>
        </w:rPr>
        <w:br/>
        <w:t xml:space="preserve">co najmniej równy okresowi stażu. Zapisy te są zgodne z postulatami urzędów pracy i partnerów społecznych. </w:t>
      </w:r>
    </w:p>
    <w:p w14:paraId="3F31A5F9" w14:textId="223DED7C" w:rsidR="0074665F" w:rsidRPr="00E22A74" w:rsidRDefault="0074665F" w:rsidP="0074665F">
      <w:pPr>
        <w:spacing w:after="0" w:line="360" w:lineRule="auto"/>
        <w:jc w:val="both"/>
        <w:rPr>
          <w:rStyle w:val="markedcontent"/>
          <w:rFonts w:ascii="Times New Roman" w:hAnsi="Times New Roman" w:cs="Times New Roman"/>
          <w:sz w:val="24"/>
          <w:szCs w:val="24"/>
        </w:rPr>
      </w:pPr>
      <w:r w:rsidRPr="00E22A74">
        <w:rPr>
          <w:rStyle w:val="markedcontent"/>
          <w:rFonts w:ascii="Times New Roman" w:hAnsi="Times New Roman" w:cs="Times New Roman"/>
          <w:sz w:val="24"/>
          <w:szCs w:val="24"/>
        </w:rPr>
        <w:t xml:space="preserve">W związku z </w:t>
      </w:r>
      <w:r w:rsidR="006F5A45" w:rsidRPr="00E22A74">
        <w:rPr>
          <w:rStyle w:val="markedcontent"/>
          <w:rFonts w:ascii="Times New Roman" w:hAnsi="Times New Roman" w:cs="Times New Roman"/>
          <w:sz w:val="24"/>
          <w:szCs w:val="24"/>
        </w:rPr>
        <w:t>powyższymi</w:t>
      </w:r>
      <w:r w:rsidRPr="00E22A74">
        <w:rPr>
          <w:rStyle w:val="markedcontent"/>
          <w:rFonts w:ascii="Times New Roman" w:hAnsi="Times New Roman" w:cs="Times New Roman"/>
          <w:sz w:val="24"/>
          <w:szCs w:val="24"/>
        </w:rPr>
        <w:t xml:space="preserve"> zmianami </w:t>
      </w:r>
      <w:r w:rsidRPr="00E22A74">
        <w:rPr>
          <w:rStyle w:val="markedcontent"/>
          <w:rFonts w:ascii="Times New Roman" w:hAnsi="Times New Roman"/>
          <w:sz w:val="24"/>
        </w:rPr>
        <w:t>zrezygnowano z bonu stażowego</w:t>
      </w:r>
      <w:r w:rsidRPr="00E22A74">
        <w:rPr>
          <w:rStyle w:val="markedcontent"/>
          <w:rFonts w:ascii="Times New Roman" w:hAnsi="Times New Roman" w:cs="Times New Roman"/>
          <w:sz w:val="24"/>
          <w:szCs w:val="24"/>
        </w:rPr>
        <w:t xml:space="preserve">, który mógł być przyznawany osobie bezrobotnej do 30 roku życia na jej wniosek. </w:t>
      </w:r>
      <w:r w:rsidRPr="00E22A74">
        <w:rPr>
          <w:rStyle w:val="highlight"/>
          <w:rFonts w:ascii="Times New Roman" w:hAnsi="Times New Roman" w:cs="Times New Roman"/>
          <w:sz w:val="24"/>
          <w:szCs w:val="24"/>
        </w:rPr>
        <w:t>Bon stażowy</w:t>
      </w:r>
      <w:r w:rsidRPr="00E22A74">
        <w:rPr>
          <w:rStyle w:val="markedcontent"/>
          <w:rFonts w:ascii="Times New Roman" w:hAnsi="Times New Roman" w:cs="Times New Roman"/>
          <w:sz w:val="24"/>
          <w:szCs w:val="24"/>
        </w:rPr>
        <w:t xml:space="preserve"> stanowił gwarancję</w:t>
      </w:r>
      <w:r w:rsidR="003B39F4" w:rsidRPr="00E22A74">
        <w:rPr>
          <w:rStyle w:val="markedcontent"/>
          <w:rFonts w:ascii="Times New Roman" w:hAnsi="Times New Roman" w:cs="Times New Roman"/>
          <w:sz w:val="24"/>
          <w:szCs w:val="24"/>
        </w:rPr>
        <w:t xml:space="preserve"> </w:t>
      </w:r>
      <w:r w:rsidRPr="00E22A74">
        <w:rPr>
          <w:rStyle w:val="markedcontent"/>
          <w:rFonts w:ascii="Times New Roman" w:hAnsi="Times New Roman" w:cs="Times New Roman"/>
          <w:sz w:val="24"/>
          <w:szCs w:val="24"/>
        </w:rPr>
        <w:t xml:space="preserve">skierowania do odbycia stażu u pracodawcy wskazanego przez bezrobotnego na okres 6 miesięcy, który zobowiązał się do zatrudnienia bezrobotnego po zakończeniu stażu przez okres 6 miesięcy. Wprowadzone </w:t>
      </w:r>
      <w:r w:rsidR="00564984" w:rsidRPr="00E22A74">
        <w:rPr>
          <w:rStyle w:val="markedcontent"/>
          <w:rFonts w:ascii="Times New Roman" w:hAnsi="Times New Roman" w:cs="Times New Roman"/>
          <w:sz w:val="24"/>
          <w:szCs w:val="24"/>
        </w:rPr>
        <w:t>regulacje</w:t>
      </w:r>
      <w:r w:rsidRPr="00E22A74">
        <w:rPr>
          <w:rStyle w:val="markedcontent"/>
          <w:rFonts w:ascii="Times New Roman" w:hAnsi="Times New Roman" w:cs="Times New Roman"/>
          <w:sz w:val="24"/>
          <w:szCs w:val="24"/>
        </w:rPr>
        <w:t xml:space="preserve"> zapewniają </w:t>
      </w:r>
      <w:r w:rsidRPr="00E22A74">
        <w:rPr>
          <w:rFonts w:ascii="Times New Roman" w:eastAsia="Calibri" w:hAnsi="Times New Roman" w:cs="Times New Roman"/>
          <w:sz w:val="24"/>
          <w:szCs w:val="24"/>
        </w:rPr>
        <w:t>deklarację zatrudnienia bezrobotnego po odbytym stażu.</w:t>
      </w:r>
    </w:p>
    <w:p w14:paraId="6EB92389" w14:textId="3CCC7468"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Zachowano dotychczasowa zasadę, że organizator stażu może przyjąć tylu stażystów ilu zatrudnia pracowników, a jeśli jest podmiotem niezatrudniającym pracowników – może przyjąć jednego stażystę. Natomiast ponowne odbycie stażu u tego samego pracodawcy, u którego wcześniej bezrobotny był zatrudniony, w tym jako pracownik młodociany </w:t>
      </w:r>
      <w:r w:rsidR="00C32BE8" w:rsidRPr="00E22A74">
        <w:rPr>
          <w:rFonts w:ascii="Times New Roman" w:eastAsia="Calibri" w:hAnsi="Times New Roman" w:cs="Times New Roman"/>
          <w:sz w:val="24"/>
          <w:szCs w:val="24"/>
        </w:rPr>
        <w:t xml:space="preserve">lub </w:t>
      </w:r>
      <w:r w:rsidRPr="00E22A74">
        <w:rPr>
          <w:rFonts w:ascii="Times New Roman" w:eastAsia="Calibri" w:hAnsi="Times New Roman" w:cs="Times New Roman"/>
          <w:sz w:val="24"/>
          <w:szCs w:val="24"/>
        </w:rPr>
        <w:t xml:space="preserve">odbywał staż, będzie możliwe po upływie 24 miesięcy. Nowym rozwiązaniem jest </w:t>
      </w:r>
      <w:r w:rsidR="00564984" w:rsidRPr="00E22A74">
        <w:rPr>
          <w:rFonts w:ascii="Times New Roman" w:eastAsia="Calibri" w:hAnsi="Times New Roman" w:cs="Times New Roman"/>
          <w:sz w:val="24"/>
          <w:szCs w:val="24"/>
        </w:rPr>
        <w:t>uregulowanie</w:t>
      </w:r>
      <w:r w:rsidRPr="00E22A74">
        <w:rPr>
          <w:rFonts w:ascii="Times New Roman" w:eastAsia="Calibri" w:hAnsi="Times New Roman" w:cs="Times New Roman"/>
          <w:sz w:val="24"/>
          <w:szCs w:val="24"/>
        </w:rPr>
        <w:t xml:space="preserve">, że łączny wymiar stażu odbywanego przez bezrobotnego nie może przekroczyć 24 miesięcy, a u jednego organizatora łącznie nie będzie mógł przekroczyć 12 miesięcy. </w:t>
      </w:r>
    </w:p>
    <w:p w14:paraId="4F95360E" w14:textId="0A9A82C4"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lastRenderedPageBreak/>
        <w:t xml:space="preserve">Tak jak dotychczas, staż będzie się odbywał na podstawie umowy między organizatorem </w:t>
      </w:r>
      <w:r w:rsidRPr="00E22A74">
        <w:rPr>
          <w:rFonts w:ascii="Times New Roman" w:eastAsia="Calibri" w:hAnsi="Times New Roman" w:cs="Times New Roman"/>
          <w:sz w:val="24"/>
          <w:szCs w:val="24"/>
        </w:rPr>
        <w:br/>
        <w:t>a urzędem pracy, w oparciu o uzgodniony program, z zachowaniem znaczącej roli opiekuna stażysty. Tak jak przy innych formach pomocy, będzie możliwe odbywanie stażu poza właściwością miejscową urzędu pracy, gdzie zarejestrowany jest bezrobotny, w celu promowania mobilności na rynku pracy.</w:t>
      </w:r>
    </w:p>
    <w:p w14:paraId="2A479785" w14:textId="055DEF7D" w:rsidR="00E73A5E" w:rsidRPr="00E22A74" w:rsidRDefault="00E73A5E" w:rsidP="00E73A5E">
      <w:pPr>
        <w:pStyle w:val="Nagwek3"/>
        <w:shd w:val="clear" w:color="auto" w:fill="FFFFFF"/>
        <w:spacing w:before="0" w:line="360" w:lineRule="auto"/>
        <w:jc w:val="both"/>
        <w:rPr>
          <w:rFonts w:ascii="Times New Roman" w:eastAsia="Calibri" w:hAnsi="Times New Roman" w:cs="Times New Roman"/>
          <w:color w:val="auto"/>
        </w:rPr>
      </w:pPr>
      <w:bookmarkStart w:id="45" w:name="_Toc531189088"/>
      <w:bookmarkStart w:id="46" w:name="_Toc531192482"/>
      <w:r w:rsidRPr="00E22A74">
        <w:rPr>
          <w:rFonts w:ascii="Times New Roman" w:eastAsia="Calibri" w:hAnsi="Times New Roman" w:cs="Times New Roman"/>
          <w:color w:val="auto"/>
        </w:rPr>
        <w:t>Wprowadzono możliwość dokończenia stażu przez osoby, które utraciły status bezrobotnego z </w:t>
      </w:r>
      <w:r w:rsidR="00E26B03" w:rsidRPr="00E22A74">
        <w:rPr>
          <w:rFonts w:ascii="Times New Roman" w:eastAsia="Calibri" w:hAnsi="Times New Roman" w:cs="Times New Roman"/>
          <w:color w:val="auto"/>
        </w:rPr>
        <w:t xml:space="preserve">powodu nabycia prawa </w:t>
      </w:r>
      <w:r w:rsidR="0072136F" w:rsidRPr="00E22A74">
        <w:rPr>
          <w:rFonts w:ascii="Times New Roman" w:eastAsia="Calibri" w:hAnsi="Times New Roman" w:cs="Times New Roman"/>
          <w:color w:val="auto"/>
        </w:rPr>
        <w:t xml:space="preserve">do emerytury, </w:t>
      </w:r>
      <w:r w:rsidR="00E26B03" w:rsidRPr="00E22A74">
        <w:rPr>
          <w:rFonts w:ascii="Times New Roman" w:eastAsia="Calibri" w:hAnsi="Times New Roman" w:cs="Times New Roman"/>
          <w:color w:val="auto"/>
        </w:rPr>
        <w:t xml:space="preserve">do renty z </w:t>
      </w:r>
      <w:r w:rsidRPr="00E22A74">
        <w:rPr>
          <w:rFonts w:ascii="Times New Roman" w:eastAsia="Calibri" w:hAnsi="Times New Roman" w:cs="Times New Roman"/>
          <w:color w:val="auto"/>
        </w:rPr>
        <w:t>tytułu niezdolności do pracy lub renty socjalnej, a zarejestrowały się jako osoby poszukujące pracy niepozostające w zatrudnieniu. Stypendium stażowe po takiej zmianie statusu stażysty</w:t>
      </w:r>
      <w:r w:rsidR="00C32BE8" w:rsidRPr="00E22A74">
        <w:rPr>
          <w:rFonts w:ascii="Times New Roman" w:eastAsia="Calibri" w:hAnsi="Times New Roman" w:cs="Times New Roman"/>
          <w:color w:val="auto"/>
        </w:rPr>
        <w:t>,</w:t>
      </w:r>
      <w:r w:rsidRPr="00E22A74">
        <w:rPr>
          <w:rFonts w:ascii="Times New Roman" w:eastAsia="Calibri" w:hAnsi="Times New Roman" w:cs="Times New Roman"/>
          <w:color w:val="auto"/>
        </w:rPr>
        <w:t xml:space="preserve"> wypłacane będzie ze środków </w:t>
      </w:r>
      <w:hyperlink r:id="rId11" w:history="1">
        <w:r w:rsidRPr="00E22A74">
          <w:rPr>
            <w:rFonts w:ascii="Times New Roman" w:eastAsia="Calibri" w:hAnsi="Times New Roman" w:cs="Times New Roman"/>
            <w:color w:val="auto"/>
          </w:rPr>
          <w:t>Państwowego Funduszu Rehabilitacji Osób Niepełnosprawnych</w:t>
        </w:r>
      </w:hyperlink>
      <w:r w:rsidRPr="00E22A74">
        <w:rPr>
          <w:rFonts w:ascii="Times New Roman" w:eastAsia="Calibri" w:hAnsi="Times New Roman" w:cs="Times New Roman"/>
          <w:color w:val="auto"/>
        </w:rPr>
        <w:t>.</w:t>
      </w:r>
      <w:bookmarkEnd w:id="45"/>
      <w:bookmarkEnd w:id="46"/>
    </w:p>
    <w:p w14:paraId="178C9A64" w14:textId="4D675F49" w:rsidR="00890E16" w:rsidRPr="00E22A74" w:rsidRDefault="00890E16" w:rsidP="00890E16">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Dodano również możliwość dokończenia stażu za zgodą organizatora stażu po ponownej rejestracji w </w:t>
      </w:r>
      <w:r w:rsidR="00F415FE" w:rsidRPr="00E22A74">
        <w:rPr>
          <w:rFonts w:ascii="Times New Roman" w:eastAsia="Calibri" w:hAnsi="Times New Roman" w:cs="Times New Roman"/>
          <w:sz w:val="24"/>
          <w:szCs w:val="24"/>
        </w:rPr>
        <w:t>powiatowym urzędzie pracy</w:t>
      </w:r>
      <w:r w:rsidRPr="00E22A74">
        <w:rPr>
          <w:rFonts w:ascii="Times New Roman" w:eastAsia="Calibri" w:hAnsi="Times New Roman" w:cs="Times New Roman"/>
          <w:sz w:val="24"/>
          <w:szCs w:val="24"/>
        </w:rPr>
        <w:t xml:space="preserve"> dla osób, które utraciły status bezrobotnego na okres krótszy niż 6 miesięcy z powodu odbywania ćwiczeń wojskowych lub przeszkolenia wojskowego.</w:t>
      </w:r>
    </w:p>
    <w:p w14:paraId="080BB657" w14:textId="77777777" w:rsidR="00A96CC5"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Sankcje dla bezrobotnych z tytułu niepodjęcia lub przerwania stażu oraz niepodjęcia zatrudnienia po stażu</w:t>
      </w:r>
      <w:r w:rsidR="00C32BE8" w:rsidRPr="00E22A74">
        <w:rPr>
          <w:rFonts w:ascii="Times New Roman" w:eastAsia="Calibri" w:hAnsi="Times New Roman" w:cs="Times New Roman"/>
          <w:sz w:val="24"/>
          <w:szCs w:val="24"/>
        </w:rPr>
        <w:t>,</w:t>
      </w:r>
      <w:r w:rsidRPr="00E22A74">
        <w:rPr>
          <w:rFonts w:ascii="Times New Roman" w:eastAsia="Calibri" w:hAnsi="Times New Roman" w:cs="Times New Roman"/>
          <w:sz w:val="24"/>
          <w:szCs w:val="24"/>
        </w:rPr>
        <w:t xml:space="preserve"> zostały określone w ramach przepisów ogólnych. </w:t>
      </w:r>
    </w:p>
    <w:p w14:paraId="445ECA13" w14:textId="77777777"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Przepisy dotyczące stypendiów za okres odbywania stażu ujęte zostały w części dotyczącej świadczeń dla bezrobotnych. Zaproponowano wyższe stypendium dla stażysty w wysokości 140% kwoty zasiłku (dotychczas było to 120%). Wprowadzono jednak dodatkowo nowy przepis, przewidujący, że za okres udokumentowanej niezdolności do pracy bezrobotny zachowa prawo do stypendium w wysokości 50% jego kwoty. To rozwiązanie, zbliżone do regulacji przewidzianych dla pracowników, ma zapobiec nadużywaniu przez bezrobotnych zwolnień lekarskich w trakcie odbywania stażu. </w:t>
      </w:r>
    </w:p>
    <w:p w14:paraId="037B03A9" w14:textId="007ABAA4"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W celu wykluczenia wątpliwości dotyczących usprawiedliwiania różnych rodzajów nieobecności bezrobotnych na stażu</w:t>
      </w:r>
      <w:r w:rsidR="00C32BE8" w:rsidRPr="00E22A74">
        <w:rPr>
          <w:rFonts w:ascii="Times New Roman" w:eastAsia="Calibri" w:hAnsi="Times New Roman" w:cs="Times New Roman"/>
          <w:sz w:val="24"/>
          <w:szCs w:val="24"/>
        </w:rPr>
        <w:t>,</w:t>
      </w:r>
      <w:r w:rsidRPr="00E22A74">
        <w:rPr>
          <w:rFonts w:ascii="Times New Roman" w:eastAsia="Calibri" w:hAnsi="Times New Roman" w:cs="Times New Roman"/>
          <w:sz w:val="24"/>
          <w:szCs w:val="24"/>
        </w:rPr>
        <w:t xml:space="preserve"> wprowadzona zostanie zasada, zgodnie z którą do bezrobotnych odbywających staż zastosowanie będą miały przepisy o usprawiedliwianiu nieobecności pracowników wydane na podstawie art. 298</w:t>
      </w:r>
      <w:r w:rsidRPr="00E22A74">
        <w:rPr>
          <w:rFonts w:ascii="Times New Roman" w:eastAsia="Calibri" w:hAnsi="Times New Roman" w:cs="Times New Roman"/>
          <w:sz w:val="24"/>
          <w:szCs w:val="24"/>
          <w:vertAlign w:val="superscript"/>
        </w:rPr>
        <w:t>2</w:t>
      </w:r>
      <w:r w:rsidRPr="00E22A74">
        <w:rPr>
          <w:rFonts w:ascii="Times New Roman" w:eastAsia="Calibri" w:hAnsi="Times New Roman" w:cs="Times New Roman"/>
          <w:sz w:val="24"/>
          <w:szCs w:val="24"/>
        </w:rPr>
        <w:t xml:space="preserve"> ustawy z dnia 26 czerwca 1974 r. – Kodeks pracy.</w:t>
      </w:r>
    </w:p>
    <w:p w14:paraId="21482C2F" w14:textId="77777777"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Kwestie opłacania kosztów badań lekarskich i psychologicznych oraz dojazdów i zakwaterowania w związku ze stażem – zostały uregulowane wspólnie dla różnych form pomocy udzielanej przez urzędy pracy.</w:t>
      </w:r>
    </w:p>
    <w:p w14:paraId="68D3CCFB" w14:textId="77777777"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Zaproponowano zapisanie w ustawie obowiązków organizatora stażu i bezrobotnego, </w:t>
      </w:r>
      <w:r w:rsidRPr="00E22A74">
        <w:rPr>
          <w:rFonts w:ascii="Times New Roman" w:eastAsia="Calibri" w:hAnsi="Times New Roman" w:cs="Times New Roman"/>
          <w:sz w:val="24"/>
          <w:szCs w:val="24"/>
        </w:rPr>
        <w:br/>
        <w:t xml:space="preserve">z odwołaniem się do Kodeksu pracy oraz z uwzględnieniem zobowiązań dotychczas zawartych </w:t>
      </w:r>
      <w:r w:rsidRPr="00E22A74">
        <w:rPr>
          <w:rFonts w:ascii="Times New Roman" w:eastAsia="Calibri" w:hAnsi="Times New Roman" w:cs="Times New Roman"/>
          <w:sz w:val="24"/>
          <w:szCs w:val="24"/>
        </w:rPr>
        <w:br/>
        <w:t xml:space="preserve">w przepisach rozporządzenia, respektując zasadę określania obowiązków podmiotów </w:t>
      </w:r>
      <w:r w:rsidRPr="00E22A74">
        <w:rPr>
          <w:rFonts w:ascii="Times New Roman" w:eastAsia="Calibri" w:hAnsi="Times New Roman" w:cs="Times New Roman"/>
          <w:sz w:val="24"/>
          <w:szCs w:val="24"/>
        </w:rPr>
        <w:br/>
        <w:t xml:space="preserve">na poziomie przepisów ustawowych. </w:t>
      </w:r>
    </w:p>
    <w:p w14:paraId="206BA515" w14:textId="77777777"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W ramach obowiązków po stronie organizatora stażu:</w:t>
      </w:r>
    </w:p>
    <w:p w14:paraId="5CA8DFAF" w14:textId="77777777" w:rsidR="00E53283" w:rsidRPr="00E22A74" w:rsidRDefault="00E53283">
      <w:pPr>
        <w:widowControl w:val="0"/>
        <w:numPr>
          <w:ilvl w:val="0"/>
          <w:numId w:val="6"/>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lastRenderedPageBreak/>
        <w:t>w sposób jednoznaczny zaproponowano zobligowanie organizatora stażu do kierowania na jego koszt osoby, która ma odbyć staż, na wstępne badania lekarskie przed rozpoczęciem realizacji programu stażu, analogicznie jak pracowników przed dopuszczeniem do pracy (w celu usunięcia wątpliwości kto ma pokrywać te koszty);</w:t>
      </w:r>
    </w:p>
    <w:p w14:paraId="559A1A3C" w14:textId="77777777" w:rsidR="00E53283" w:rsidRPr="00E22A74" w:rsidRDefault="00E53283">
      <w:pPr>
        <w:widowControl w:val="0"/>
        <w:numPr>
          <w:ilvl w:val="0"/>
          <w:numId w:val="6"/>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zobowiązano organizatora stażu do zagwarantowania stażyście warunków i szkolenia </w:t>
      </w:r>
      <w:r w:rsidRPr="00E22A74">
        <w:rPr>
          <w:rFonts w:ascii="Times New Roman" w:eastAsia="Calibri" w:hAnsi="Times New Roman" w:cs="Times New Roman"/>
          <w:sz w:val="24"/>
          <w:szCs w:val="24"/>
        </w:rPr>
        <w:br/>
        <w:t xml:space="preserve">w zakresie BHP, prawa do odpoczynku i profilaktycznej ochrony zdrowia oraz ochrony przed </w:t>
      </w:r>
      <w:proofErr w:type="spellStart"/>
      <w:r w:rsidRPr="00E22A74">
        <w:rPr>
          <w:rFonts w:ascii="Times New Roman" w:eastAsia="Calibri" w:hAnsi="Times New Roman" w:cs="Times New Roman"/>
          <w:sz w:val="24"/>
          <w:szCs w:val="24"/>
        </w:rPr>
        <w:t>mobbingiem</w:t>
      </w:r>
      <w:proofErr w:type="spellEnd"/>
      <w:r w:rsidRPr="00E22A74">
        <w:rPr>
          <w:rFonts w:ascii="Times New Roman" w:eastAsia="Calibri" w:hAnsi="Times New Roman" w:cs="Times New Roman"/>
          <w:sz w:val="24"/>
          <w:szCs w:val="24"/>
        </w:rPr>
        <w:t xml:space="preserve"> na zasadach analogicznych jak przewidują to przepisy Kodeksu pracy. Przewidziano też możliwość udziału stażysty w szkoleniach i delegacjach, na zasadach obowiązujących pracowników (w celu zbliżenia uprawnień stażysty do uprawnień osób pracujących); </w:t>
      </w:r>
    </w:p>
    <w:p w14:paraId="13ED4B96" w14:textId="77777777" w:rsidR="00E53283" w:rsidRPr="00E22A74" w:rsidRDefault="00E53283">
      <w:pPr>
        <w:widowControl w:val="0"/>
        <w:numPr>
          <w:ilvl w:val="0"/>
          <w:numId w:val="6"/>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zobowiązano organizatora stażu do przestrzegania zasad równego traktowania </w:t>
      </w:r>
      <w:r w:rsidRPr="00E22A74">
        <w:rPr>
          <w:rFonts w:ascii="Times New Roman" w:eastAsia="Calibri" w:hAnsi="Times New Roman" w:cs="Times New Roman"/>
          <w:sz w:val="24"/>
          <w:szCs w:val="24"/>
        </w:rPr>
        <w:br/>
        <w:t>i niedyskryminowania stażysty (analogicznie jak ma to miejsce w przypadku osób pracujących);</w:t>
      </w:r>
    </w:p>
    <w:p w14:paraId="11798087" w14:textId="77777777" w:rsidR="00E53283" w:rsidRPr="00E22A74" w:rsidRDefault="00E53283">
      <w:pPr>
        <w:widowControl w:val="0"/>
        <w:numPr>
          <w:ilvl w:val="0"/>
          <w:numId w:val="6"/>
        </w:numPr>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zaproponowano też nadanie rangi ustawowej przepisom dotyczącym norm czasu pracy stażystów (dotychczas były one w rozporządzeniu).</w:t>
      </w:r>
      <w:r w:rsidR="00925EB6" w:rsidRPr="00E22A74">
        <w:rPr>
          <w:rFonts w:ascii="Times New Roman" w:eastAsia="Calibri" w:hAnsi="Times New Roman" w:cs="Times New Roman"/>
          <w:sz w:val="24"/>
          <w:szCs w:val="24"/>
        </w:rPr>
        <w:t xml:space="preserve"> Wprowadzono również możliwość odbywania stażu w</w:t>
      </w:r>
      <w:r w:rsidR="00B82794" w:rsidRPr="00E22A74">
        <w:rPr>
          <w:rFonts w:ascii="Times New Roman" w:eastAsia="Calibri" w:hAnsi="Times New Roman" w:cs="Times New Roman"/>
          <w:sz w:val="24"/>
          <w:szCs w:val="24"/>
        </w:rPr>
        <w:t xml:space="preserve"> niższym</w:t>
      </w:r>
      <w:r w:rsidR="00925EB6" w:rsidRPr="00E22A74">
        <w:rPr>
          <w:rFonts w:ascii="Times New Roman" w:eastAsia="Calibri" w:hAnsi="Times New Roman" w:cs="Times New Roman"/>
          <w:sz w:val="24"/>
          <w:szCs w:val="24"/>
        </w:rPr>
        <w:t xml:space="preserve"> wymiarze czasu. Zaproponowano minimalną liczbę godzin odbywania stażu. W przeciętnie pięciodniowym tygodniu pracy, w przyjętym okresie rozliczeniowym nieprzekraczającym 4 miesięcy przyjęto minimalną liczbę 20 godzin czasu realizacji programu stażu przez bezrobotnego odbywającego staż.</w:t>
      </w:r>
    </w:p>
    <w:p w14:paraId="7D447602" w14:textId="77777777"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W ramach obowiązków po stronie stażysty uregulowano zobowiązania bezrobotnego </w:t>
      </w:r>
      <w:r w:rsidRPr="00E22A74">
        <w:rPr>
          <w:rFonts w:ascii="Times New Roman" w:eastAsia="Calibri" w:hAnsi="Times New Roman" w:cs="Times New Roman"/>
          <w:sz w:val="24"/>
          <w:szCs w:val="24"/>
        </w:rPr>
        <w:br/>
        <w:t xml:space="preserve">do przestrzegania zasad i regulaminów obowiązujących u organizatora stażu (poprzednio zapisane w rozporządzeniu). </w:t>
      </w:r>
    </w:p>
    <w:p w14:paraId="4670290E" w14:textId="77777777" w:rsidR="00E53283" w:rsidRPr="00E22A74" w:rsidRDefault="00E53283" w:rsidP="00E5328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Nowym rozwiązaniem jest wprowadzenie sankcji (pozbawienie możliwości przyjęcia stażysty przez okres roku) dla organizatora stażu, który przerwie realizację stażu bez uzasadnionej przyczyny lub nie dotrzyma obowiązku zatrudnienia absolwenta stażu. Sankcja ta ma na celu dyscyplinowanie organizatora stażu do skutecznej realizacji stażu i zapewnienie jego wysokiej efektywności zatrudnieniowej.  </w:t>
      </w:r>
    </w:p>
    <w:p w14:paraId="57E3E184" w14:textId="46109541" w:rsidR="00130E92" w:rsidRPr="00E22A74" w:rsidRDefault="00B07D17" w:rsidP="00130E92">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Aby stymulować zdobywanie kwalifikacji przez osoby dorosłe zaproponowano ułatwienie ich nabywania w ramach popularnego stażu. </w:t>
      </w:r>
      <w:r w:rsidRPr="000E022B">
        <w:rPr>
          <w:rFonts w:ascii="Times New Roman" w:hAnsi="Times New Roman" w:cs="Times New Roman"/>
          <w:sz w:val="24"/>
          <w:szCs w:val="24"/>
        </w:rPr>
        <w:t xml:space="preserve">W miejsce likwidowanego przygotowania zawodowego dorosłych proponuje się </w:t>
      </w:r>
      <w:r w:rsidRPr="001F5E61">
        <w:rPr>
          <w:rFonts w:ascii="Times New Roman" w:hAnsi="Times New Roman" w:cs="Times New Roman"/>
          <w:sz w:val="24"/>
          <w:szCs w:val="24"/>
        </w:rPr>
        <w:t xml:space="preserve"> staż </w:t>
      </w:r>
      <w:r w:rsidR="0042036F" w:rsidRPr="001F5E61">
        <w:rPr>
          <w:rFonts w:ascii="Times New Roman" w:hAnsi="Times New Roman" w:cs="Times New Roman"/>
          <w:sz w:val="24"/>
          <w:szCs w:val="24"/>
        </w:rPr>
        <w:t xml:space="preserve">, o którym mowa w art. 114, </w:t>
      </w:r>
      <w:r w:rsidR="00130E92" w:rsidRPr="001F5E61">
        <w:rPr>
          <w:rFonts w:ascii="Times New Roman" w:hAnsi="Times New Roman" w:cs="Times New Roman"/>
          <w:sz w:val="24"/>
          <w:szCs w:val="24"/>
        </w:rPr>
        <w:t>tzn</w:t>
      </w:r>
      <w:r w:rsidR="00130E92" w:rsidRPr="00E22A74">
        <w:rPr>
          <w:rFonts w:ascii="Times New Roman" w:hAnsi="Times New Roman" w:cs="Times New Roman"/>
          <w:sz w:val="24"/>
          <w:szCs w:val="24"/>
        </w:rPr>
        <w:t>.</w:t>
      </w:r>
      <w:r w:rsidRPr="000E022B">
        <w:rPr>
          <w:rFonts w:ascii="Times New Roman" w:hAnsi="Times New Roman" w:cs="Times New Roman"/>
          <w:sz w:val="24"/>
          <w:szCs w:val="24"/>
        </w:rPr>
        <w:t xml:space="preserve"> </w:t>
      </w:r>
      <w:r w:rsidR="00972E35" w:rsidRPr="000E022B">
        <w:rPr>
          <w:rFonts w:ascii="Times New Roman" w:hAnsi="Times New Roman" w:cs="Times New Roman"/>
          <w:sz w:val="24"/>
          <w:szCs w:val="24"/>
        </w:rPr>
        <w:t>rozszerzenie stażu o możliwość potwierdzenia nabycia wiedzy i umiejętności przez uprawnioną instytucję. W tym przypadku staż może trwać dłużej</w:t>
      </w:r>
      <w:r w:rsidR="00F415FE" w:rsidRPr="001F5E61">
        <w:rPr>
          <w:rFonts w:ascii="Times New Roman" w:hAnsi="Times New Roman" w:cs="Times New Roman"/>
          <w:sz w:val="24"/>
          <w:szCs w:val="24"/>
        </w:rPr>
        <w:t>,</w:t>
      </w:r>
      <w:r w:rsidR="0042036F" w:rsidRPr="00E22A74">
        <w:rPr>
          <w:rFonts w:ascii="Times New Roman" w:hAnsi="Times New Roman" w:cs="Times New Roman"/>
          <w:sz w:val="24"/>
          <w:szCs w:val="24"/>
        </w:rPr>
        <w:t xml:space="preserve"> </w:t>
      </w:r>
      <w:r w:rsidR="00972E35" w:rsidRPr="001F5E61">
        <w:rPr>
          <w:rFonts w:ascii="Times New Roman" w:hAnsi="Times New Roman" w:cs="Times New Roman"/>
          <w:sz w:val="24"/>
          <w:szCs w:val="24"/>
        </w:rPr>
        <w:t>od 3 do 12 miesięcy.</w:t>
      </w:r>
    </w:p>
    <w:p w14:paraId="6C2B00F5" w14:textId="6EA721A7" w:rsidR="006F5A45" w:rsidRPr="00E22A74" w:rsidRDefault="006F5A45" w:rsidP="006F5A45">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Bezrobotny decydując się na skorzystanie ze stażu</w:t>
      </w:r>
      <w:r w:rsidR="00C32BE8" w:rsidRPr="00E22A74">
        <w:rPr>
          <w:rFonts w:ascii="Times New Roman" w:eastAsia="Calibri" w:hAnsi="Times New Roman" w:cs="Times New Roman"/>
          <w:sz w:val="24"/>
          <w:szCs w:val="24"/>
        </w:rPr>
        <w:t>,</w:t>
      </w:r>
      <w:r w:rsidR="00675F43" w:rsidRPr="00675F43">
        <w:rPr>
          <w:rFonts w:ascii="Times New Roman" w:hAnsi="Times New Roman" w:cs="Times New Roman"/>
          <w:sz w:val="24"/>
          <w:szCs w:val="24"/>
        </w:rPr>
        <w:t xml:space="preserve"> </w:t>
      </w:r>
      <w:r w:rsidR="00675F43" w:rsidRPr="001F5E61">
        <w:rPr>
          <w:rFonts w:ascii="Times New Roman" w:hAnsi="Times New Roman" w:cs="Times New Roman"/>
          <w:sz w:val="24"/>
          <w:szCs w:val="24"/>
        </w:rPr>
        <w:t>o którym mowa w art. 114</w:t>
      </w:r>
      <w:r w:rsidR="00675F43">
        <w:rPr>
          <w:rFonts w:ascii="Times New Roman" w:hAnsi="Times New Roman" w:cs="Times New Roman"/>
          <w:sz w:val="24"/>
          <w:szCs w:val="24"/>
        </w:rPr>
        <w:t>,</w:t>
      </w:r>
      <w:r w:rsidRPr="00E22A74">
        <w:rPr>
          <w:rFonts w:ascii="Times New Roman" w:eastAsia="Calibri" w:hAnsi="Times New Roman" w:cs="Times New Roman"/>
          <w:sz w:val="24"/>
          <w:szCs w:val="24"/>
        </w:rPr>
        <w:t xml:space="preserve"> może zakończyć staż egzaminem zawodowym lub egzaminami potwierdzającymi kwalifikacje w zawodzie, </w:t>
      </w:r>
      <w:r w:rsidRPr="00E22A74">
        <w:rPr>
          <w:rFonts w:ascii="Times New Roman" w:eastAsia="Calibri" w:hAnsi="Times New Roman" w:cs="Times New Roman"/>
          <w:sz w:val="24"/>
          <w:szCs w:val="24"/>
        </w:rPr>
        <w:lastRenderedPageBreak/>
        <w:t>przeprowadzanymi przez okręgową komisję egzaminacyjną i uzyskać odpowiednio certyfikat kwalifikacji zawodowej, świadectwa potwierdzające kwalifikacje w zawodzie, dyplom zawodowy lub dyplom potwierdzający kwalifikacje zawodowe. Staż może zakończyć się również egzaminem czeladniczym, przeprowadzanym przez komisje egzaminacyjne izb rzemieślniczych, po którym bezrobotny może otrzymać świadectwo czeladnicze.</w:t>
      </w:r>
      <w:r w:rsidR="00B82794" w:rsidRPr="00E22A74">
        <w:rPr>
          <w:rFonts w:ascii="Times New Roman" w:eastAsia="Calibri" w:hAnsi="Times New Roman" w:cs="Times New Roman"/>
          <w:sz w:val="24"/>
          <w:szCs w:val="24"/>
        </w:rPr>
        <w:t xml:space="preserve"> </w:t>
      </w:r>
      <w:r w:rsidR="00471E5D" w:rsidRPr="00E22A74">
        <w:rPr>
          <w:rFonts w:ascii="Times New Roman" w:eastAsia="Calibri" w:hAnsi="Times New Roman" w:cs="Times New Roman"/>
          <w:sz w:val="24"/>
          <w:szCs w:val="24"/>
        </w:rPr>
        <w:t>Staż</w:t>
      </w:r>
      <w:r w:rsidR="0042036F" w:rsidRPr="00E22A74">
        <w:rPr>
          <w:rFonts w:ascii="Times New Roman" w:eastAsia="Calibri" w:hAnsi="Times New Roman" w:cs="Times New Roman"/>
          <w:sz w:val="24"/>
          <w:szCs w:val="24"/>
        </w:rPr>
        <w:t>, o którym mowa w art. 114</w:t>
      </w:r>
      <w:r w:rsidR="00471E5D" w:rsidRPr="00E22A74">
        <w:rPr>
          <w:rFonts w:ascii="Times New Roman" w:eastAsia="Calibri" w:hAnsi="Times New Roman" w:cs="Times New Roman"/>
          <w:sz w:val="24"/>
          <w:szCs w:val="24"/>
        </w:rPr>
        <w:t xml:space="preserve">  może zakończyć się </w:t>
      </w:r>
      <w:r w:rsidR="00390592" w:rsidRPr="00E22A74">
        <w:rPr>
          <w:rFonts w:ascii="Times New Roman" w:eastAsia="Calibri" w:hAnsi="Times New Roman" w:cs="Times New Roman"/>
          <w:sz w:val="24"/>
          <w:szCs w:val="24"/>
        </w:rPr>
        <w:t xml:space="preserve">także </w:t>
      </w:r>
      <w:r w:rsidR="00471E5D" w:rsidRPr="00E22A74">
        <w:rPr>
          <w:rFonts w:ascii="Times New Roman" w:eastAsia="Calibri" w:hAnsi="Times New Roman" w:cs="Times New Roman"/>
          <w:sz w:val="24"/>
          <w:szCs w:val="24"/>
        </w:rPr>
        <w:t>inn</w:t>
      </w:r>
      <w:r w:rsidR="00390592" w:rsidRPr="00E22A74">
        <w:rPr>
          <w:rFonts w:ascii="Times New Roman" w:eastAsia="Calibri" w:hAnsi="Times New Roman" w:cs="Times New Roman"/>
          <w:sz w:val="24"/>
          <w:szCs w:val="24"/>
        </w:rPr>
        <w:t>ą formą</w:t>
      </w:r>
      <w:r w:rsidR="00471E5D" w:rsidRPr="00E22A74">
        <w:rPr>
          <w:rFonts w:ascii="Times New Roman" w:eastAsia="Calibri" w:hAnsi="Times New Roman" w:cs="Times New Roman"/>
          <w:sz w:val="24"/>
          <w:szCs w:val="24"/>
        </w:rPr>
        <w:t xml:space="preserve"> potwierdzeniem wiedzy i umiejętności,</w:t>
      </w:r>
      <w:r w:rsidR="00FC181E" w:rsidRPr="00E22A74">
        <w:rPr>
          <w:rFonts w:ascii="Times New Roman" w:eastAsia="Calibri" w:hAnsi="Times New Roman" w:cs="Times New Roman"/>
          <w:sz w:val="24"/>
          <w:szCs w:val="24"/>
        </w:rPr>
        <w:t xml:space="preserve"> która poprawi sytuację stażysty na rynku pracy,</w:t>
      </w:r>
      <w:r w:rsidR="00471E5D" w:rsidRPr="00E22A74">
        <w:rPr>
          <w:rFonts w:ascii="Times New Roman" w:eastAsia="Calibri" w:hAnsi="Times New Roman" w:cs="Times New Roman"/>
          <w:sz w:val="24"/>
          <w:szCs w:val="24"/>
        </w:rPr>
        <w:t xml:space="preserve"> w tym zdobyciem kwalifikacji </w:t>
      </w:r>
      <w:r w:rsidR="00AC0C86" w:rsidRPr="00E22A74">
        <w:rPr>
          <w:rFonts w:ascii="Times New Roman" w:eastAsia="Calibri" w:hAnsi="Times New Roman" w:cs="Times New Roman"/>
          <w:sz w:val="24"/>
          <w:szCs w:val="24"/>
        </w:rPr>
        <w:t xml:space="preserve">wpisanych do </w:t>
      </w:r>
      <w:r w:rsidR="00471E5D" w:rsidRPr="00E22A74">
        <w:rPr>
          <w:rFonts w:ascii="Times New Roman" w:eastAsia="Calibri" w:hAnsi="Times New Roman" w:cs="Times New Roman"/>
          <w:sz w:val="24"/>
          <w:szCs w:val="24"/>
        </w:rPr>
        <w:t>Zintegrowan</w:t>
      </w:r>
      <w:r w:rsidR="00AC0C86" w:rsidRPr="00E22A74">
        <w:rPr>
          <w:rFonts w:ascii="Times New Roman" w:eastAsia="Calibri" w:hAnsi="Times New Roman" w:cs="Times New Roman"/>
          <w:sz w:val="24"/>
          <w:szCs w:val="24"/>
        </w:rPr>
        <w:t>ego</w:t>
      </w:r>
      <w:r w:rsidR="00471E5D" w:rsidRPr="00E22A74">
        <w:rPr>
          <w:rFonts w:ascii="Times New Roman" w:eastAsia="Calibri" w:hAnsi="Times New Roman" w:cs="Times New Roman"/>
          <w:sz w:val="24"/>
          <w:szCs w:val="24"/>
        </w:rPr>
        <w:t xml:space="preserve"> Rejestr</w:t>
      </w:r>
      <w:r w:rsidR="00FF42CB" w:rsidRPr="00E22A74">
        <w:rPr>
          <w:rFonts w:ascii="Times New Roman" w:eastAsia="Calibri" w:hAnsi="Times New Roman" w:cs="Times New Roman"/>
          <w:sz w:val="24"/>
          <w:szCs w:val="24"/>
        </w:rPr>
        <w:t>u</w:t>
      </w:r>
      <w:r w:rsidR="00471E5D" w:rsidRPr="00E22A74">
        <w:rPr>
          <w:rFonts w:ascii="Times New Roman" w:eastAsia="Calibri" w:hAnsi="Times New Roman" w:cs="Times New Roman"/>
          <w:sz w:val="24"/>
          <w:szCs w:val="24"/>
        </w:rPr>
        <w:t xml:space="preserve"> Kwalifikacji.</w:t>
      </w:r>
    </w:p>
    <w:p w14:paraId="48D0B52F" w14:textId="6422ED7C" w:rsidR="006F5A45" w:rsidRPr="00E22A74" w:rsidRDefault="00130E92" w:rsidP="006F5A45">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W celu </w:t>
      </w:r>
      <w:r w:rsidR="00F415FE" w:rsidRPr="00E22A74">
        <w:rPr>
          <w:rFonts w:ascii="Times New Roman" w:eastAsia="Calibri" w:hAnsi="Times New Roman" w:cs="Times New Roman"/>
          <w:sz w:val="24"/>
          <w:szCs w:val="24"/>
        </w:rPr>
        <w:t>zwiększenia</w:t>
      </w:r>
      <w:r w:rsidRPr="00E22A74">
        <w:rPr>
          <w:rFonts w:ascii="Times New Roman" w:eastAsia="Calibri" w:hAnsi="Times New Roman" w:cs="Times New Roman"/>
          <w:sz w:val="24"/>
          <w:szCs w:val="24"/>
        </w:rPr>
        <w:t xml:space="preserve"> motywacji stażysty do efektywnej nauki z</w:t>
      </w:r>
      <w:r w:rsidR="006F5A45" w:rsidRPr="00E22A74">
        <w:rPr>
          <w:rFonts w:ascii="Times New Roman" w:eastAsia="Calibri" w:hAnsi="Times New Roman" w:cs="Times New Roman"/>
          <w:sz w:val="24"/>
          <w:szCs w:val="24"/>
        </w:rPr>
        <w:t>aproponowano, aby uczestnikowi stażu</w:t>
      </w:r>
      <w:r w:rsidR="00C32BE8" w:rsidRPr="00E22A74">
        <w:rPr>
          <w:rFonts w:ascii="Times New Roman" w:eastAsia="Calibri" w:hAnsi="Times New Roman" w:cs="Times New Roman"/>
          <w:sz w:val="24"/>
          <w:szCs w:val="24"/>
        </w:rPr>
        <w:t>,</w:t>
      </w:r>
      <w:r w:rsidR="00675F43" w:rsidRPr="00675F43">
        <w:rPr>
          <w:rFonts w:ascii="Times New Roman" w:hAnsi="Times New Roman" w:cs="Times New Roman"/>
          <w:sz w:val="24"/>
          <w:szCs w:val="24"/>
        </w:rPr>
        <w:t xml:space="preserve"> </w:t>
      </w:r>
      <w:r w:rsidR="00675F43" w:rsidRPr="001F5E61">
        <w:rPr>
          <w:rFonts w:ascii="Times New Roman" w:hAnsi="Times New Roman" w:cs="Times New Roman"/>
          <w:sz w:val="24"/>
          <w:szCs w:val="24"/>
        </w:rPr>
        <w:t>o którym mowa w art. 114</w:t>
      </w:r>
      <w:r w:rsidR="00675F43">
        <w:rPr>
          <w:rFonts w:ascii="Times New Roman" w:hAnsi="Times New Roman" w:cs="Times New Roman"/>
          <w:sz w:val="24"/>
          <w:szCs w:val="24"/>
        </w:rPr>
        <w:t>,</w:t>
      </w:r>
      <w:r w:rsidR="006F5A45" w:rsidRPr="00E22A74">
        <w:rPr>
          <w:rFonts w:ascii="Times New Roman" w:eastAsia="Calibri" w:hAnsi="Times New Roman" w:cs="Times New Roman"/>
          <w:sz w:val="24"/>
          <w:szCs w:val="24"/>
        </w:rPr>
        <w:t xml:space="preserve"> po uzyskaniu dokumentu potwierdzającego nabycie wiedzy i umiejętności w terminie 12 miesięcy od ukończenia stażu, przysługiwał dodatek do stypendium w wysokości 20% zasiłku za każdy pełny miesiąc zrealizowanego stażu. Wprowadzono również możliwość uzyskania przez organizatora stażu premii w wysokości 500 zł za każdy pełny miesiąc programu stażu, zrealizowanego dla każdego skierowanego bezrobotnego, jeżeli uczestnik stażu</w:t>
      </w:r>
      <w:r w:rsidR="00675F43">
        <w:rPr>
          <w:rFonts w:ascii="Times New Roman" w:eastAsia="Calibri" w:hAnsi="Times New Roman" w:cs="Times New Roman"/>
          <w:sz w:val="24"/>
          <w:szCs w:val="24"/>
        </w:rPr>
        <w:t>,</w:t>
      </w:r>
      <w:r w:rsidR="006F5A45" w:rsidRPr="00E22A74">
        <w:rPr>
          <w:rFonts w:ascii="Times New Roman" w:eastAsia="Calibri" w:hAnsi="Times New Roman" w:cs="Times New Roman"/>
          <w:sz w:val="24"/>
          <w:szCs w:val="24"/>
        </w:rPr>
        <w:t xml:space="preserve"> </w:t>
      </w:r>
      <w:r w:rsidR="00675F43" w:rsidRPr="00675F43">
        <w:rPr>
          <w:rFonts w:ascii="Times New Roman" w:hAnsi="Times New Roman" w:cs="Times New Roman"/>
          <w:sz w:val="24"/>
          <w:szCs w:val="24"/>
        </w:rPr>
        <w:t xml:space="preserve"> </w:t>
      </w:r>
      <w:r w:rsidR="00675F43" w:rsidRPr="001F5E61">
        <w:rPr>
          <w:rFonts w:ascii="Times New Roman" w:hAnsi="Times New Roman" w:cs="Times New Roman"/>
          <w:sz w:val="24"/>
          <w:szCs w:val="24"/>
        </w:rPr>
        <w:t>o którym mowa w art. 114</w:t>
      </w:r>
      <w:r w:rsidR="00675F43">
        <w:rPr>
          <w:rFonts w:ascii="Times New Roman" w:hAnsi="Times New Roman" w:cs="Times New Roman"/>
          <w:sz w:val="24"/>
          <w:szCs w:val="24"/>
        </w:rPr>
        <w:t>,</w:t>
      </w:r>
      <w:r w:rsidR="006F5A45" w:rsidRPr="00E22A74">
        <w:rPr>
          <w:rFonts w:ascii="Times New Roman" w:eastAsia="Calibri" w:hAnsi="Times New Roman" w:cs="Times New Roman"/>
          <w:sz w:val="24"/>
          <w:szCs w:val="24"/>
        </w:rPr>
        <w:t xml:space="preserve"> uzyskał w terminie 12 miesięcy od ukończenia stażu, dokument potwierdzający nabycie wiedzy i umiejętności, Premia stanowi pomoc udzielaną zgodnie z warunkami dopuszczalności pomocy de </w:t>
      </w:r>
      <w:proofErr w:type="spellStart"/>
      <w:r w:rsidR="006F5A45" w:rsidRPr="00E22A74">
        <w:rPr>
          <w:rFonts w:ascii="Times New Roman" w:eastAsia="Calibri" w:hAnsi="Times New Roman" w:cs="Times New Roman"/>
          <w:sz w:val="24"/>
          <w:szCs w:val="24"/>
        </w:rPr>
        <w:t>minimis</w:t>
      </w:r>
      <w:proofErr w:type="spellEnd"/>
      <w:r w:rsidR="006F5A45" w:rsidRPr="00E22A74">
        <w:rPr>
          <w:rFonts w:ascii="Times New Roman" w:eastAsia="Calibri" w:hAnsi="Times New Roman" w:cs="Times New Roman"/>
          <w:sz w:val="24"/>
          <w:szCs w:val="24"/>
        </w:rPr>
        <w:t>.</w:t>
      </w:r>
    </w:p>
    <w:p w14:paraId="058C40BD" w14:textId="11BF42B9" w:rsidR="00784DFF" w:rsidRPr="00E22A74" w:rsidRDefault="007050BC" w:rsidP="00AD0E7A">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Przewidziano upoważnienie ustawowe do wydania rozporządzenia obejmującego szczegółowy sposób i tryb organizacji stażu oraz warunki jego odbywania, w tym m.in. elementy wniosku o organizację stażu, elementy umowy o organizację stażu, elementy skierowania do odbycia stażu, elementy wniosku o dodatek do stypendium, elementy wniosku o premię, wzór zaświadczenia o ukończeniu stażu</w:t>
      </w:r>
      <w:r w:rsidR="00D54E1E" w:rsidRPr="00E22A74">
        <w:rPr>
          <w:rFonts w:ascii="Times New Roman" w:hAnsi="Times New Roman" w:cs="Times New Roman"/>
          <w:bCs/>
          <w:sz w:val="24"/>
          <w:szCs w:val="24"/>
        </w:rPr>
        <w:t xml:space="preserve"> </w:t>
      </w:r>
      <w:r w:rsidRPr="00E22A74">
        <w:rPr>
          <w:rFonts w:ascii="Times New Roman" w:eastAsia="Calibri" w:hAnsi="Times New Roman" w:cs="Times New Roman"/>
          <w:sz w:val="24"/>
          <w:szCs w:val="24"/>
        </w:rPr>
        <w:t>oraz kwestie ewaluacji i dokumentacji udzielanej pomocy – ze względu na konieczność zapewnienia jednolitego standardu obsługi klientów urzędów pracy</w:t>
      </w:r>
      <w:r w:rsidRPr="00E22A74">
        <w:rPr>
          <w:rFonts w:ascii="Times New Roman" w:hAnsi="Times New Roman" w:cs="Times New Roman"/>
          <w:bCs/>
          <w:sz w:val="24"/>
          <w:szCs w:val="24"/>
        </w:rPr>
        <w:t>.</w:t>
      </w:r>
    </w:p>
    <w:p w14:paraId="304168C0" w14:textId="0582E8D9" w:rsidR="00784DFF" w:rsidRPr="00E22A74" w:rsidRDefault="00B674B7" w:rsidP="00E43163">
      <w:pPr>
        <w:spacing w:after="0" w:line="360" w:lineRule="auto"/>
        <w:jc w:val="both"/>
        <w:rPr>
          <w:rFonts w:ascii="Times New Roman" w:hAnsi="Times New Roman" w:cs="Times New Roman"/>
          <w:bCs/>
          <w:sz w:val="24"/>
          <w:szCs w:val="24"/>
        </w:rPr>
      </w:pPr>
      <w:bookmarkStart w:id="47" w:name="_Toc511823377"/>
      <w:bookmarkEnd w:id="44"/>
      <w:r w:rsidRPr="00E22A74">
        <w:rPr>
          <w:rFonts w:ascii="Times New Roman" w:hAnsi="Times New Roman" w:cs="Times New Roman"/>
          <w:bCs/>
          <w:sz w:val="24"/>
          <w:szCs w:val="24"/>
        </w:rPr>
        <w:t xml:space="preserve">Zrezygnowano z dotychczasowych </w:t>
      </w:r>
      <w:r w:rsidR="00675F43">
        <w:rPr>
          <w:rFonts w:ascii="Times New Roman" w:hAnsi="Times New Roman" w:cs="Times New Roman"/>
          <w:bCs/>
          <w:sz w:val="24"/>
          <w:szCs w:val="24"/>
        </w:rPr>
        <w:t>regulacji</w:t>
      </w:r>
      <w:r w:rsidRPr="00E22A74">
        <w:rPr>
          <w:rFonts w:ascii="Times New Roman" w:hAnsi="Times New Roman" w:cs="Times New Roman"/>
          <w:bCs/>
          <w:sz w:val="24"/>
          <w:szCs w:val="24"/>
        </w:rPr>
        <w:t xml:space="preserve"> dotyczących przygotowania zawodowego dorosłych </w:t>
      </w:r>
      <w:r w:rsidR="00FE42FB" w:rsidRPr="00E22A74">
        <w:rPr>
          <w:rFonts w:ascii="Times New Roman" w:hAnsi="Times New Roman" w:cs="Times New Roman"/>
          <w:bCs/>
          <w:sz w:val="24"/>
          <w:szCs w:val="24"/>
        </w:rPr>
        <w:t>z</w:t>
      </w:r>
      <w:r w:rsidRPr="00E22A74">
        <w:rPr>
          <w:rFonts w:ascii="Times New Roman" w:hAnsi="Times New Roman" w:cs="Times New Roman"/>
          <w:bCs/>
          <w:sz w:val="24"/>
          <w:szCs w:val="24"/>
        </w:rPr>
        <w:t>e względu na duży poziom skomplikowania i trudności z praktyczną realizacją</w:t>
      </w:r>
      <w:r w:rsidR="00FE42FB" w:rsidRPr="00E22A74">
        <w:rPr>
          <w:rFonts w:ascii="Times New Roman" w:hAnsi="Times New Roman" w:cs="Times New Roman"/>
          <w:bCs/>
          <w:sz w:val="24"/>
          <w:szCs w:val="24"/>
        </w:rPr>
        <w:t xml:space="preserve"> tego instrumentu. Przygotowanie zawodowe dorosłych jest instrumentem niezmiernie rzadko wykorzystywanym (32 osoby w 2021 r.), co wynika z braku zainteresowania pracodawców i osób bezrobotnych. Mając na uwadze powyższe, </w:t>
      </w:r>
      <w:r w:rsidRPr="00E22A74">
        <w:rPr>
          <w:rFonts w:ascii="Times New Roman" w:hAnsi="Times New Roman" w:cs="Times New Roman"/>
          <w:bCs/>
          <w:sz w:val="24"/>
          <w:szCs w:val="24"/>
        </w:rPr>
        <w:t xml:space="preserve">zdecydowano o zastąpieniu tej formy </w:t>
      </w:r>
      <w:r w:rsidR="00675F43">
        <w:rPr>
          <w:rFonts w:ascii="Times New Roman" w:hAnsi="Times New Roman" w:cs="Times New Roman"/>
          <w:bCs/>
          <w:sz w:val="24"/>
          <w:szCs w:val="24"/>
        </w:rPr>
        <w:t>możliwością zakończenia</w:t>
      </w:r>
      <w:r w:rsidR="00675F43" w:rsidRPr="00E22A74">
        <w:rPr>
          <w:rFonts w:ascii="Times New Roman" w:hAnsi="Times New Roman" w:cs="Times New Roman"/>
          <w:bCs/>
          <w:sz w:val="24"/>
          <w:szCs w:val="24"/>
        </w:rPr>
        <w:t xml:space="preserve"> </w:t>
      </w:r>
      <w:r w:rsidRPr="00E22A74">
        <w:rPr>
          <w:rFonts w:ascii="Times New Roman" w:hAnsi="Times New Roman" w:cs="Times New Roman"/>
          <w:bCs/>
          <w:sz w:val="24"/>
          <w:szCs w:val="24"/>
        </w:rPr>
        <w:t xml:space="preserve"> staż</w:t>
      </w:r>
      <w:r w:rsidR="00675F43">
        <w:rPr>
          <w:rFonts w:ascii="Times New Roman" w:hAnsi="Times New Roman" w:cs="Times New Roman"/>
          <w:bCs/>
          <w:sz w:val="24"/>
          <w:szCs w:val="24"/>
        </w:rPr>
        <w:t xml:space="preserve">u </w:t>
      </w:r>
      <w:r w:rsidR="00675F43" w:rsidRPr="00D16F49">
        <w:rPr>
          <w:rFonts w:ascii="Times New Roman" w:hAnsi="Times New Roman" w:cs="Times New Roman"/>
          <w:bCs/>
          <w:sz w:val="24"/>
          <w:szCs w:val="24"/>
        </w:rPr>
        <w:t>potwierdzeniem nabycia wiedzy lub umiejętności</w:t>
      </w:r>
      <w:r w:rsidR="00675F43">
        <w:rPr>
          <w:rFonts w:ascii="Times New Roman" w:hAnsi="Times New Roman" w:cs="Times New Roman"/>
          <w:bCs/>
          <w:sz w:val="24"/>
          <w:szCs w:val="24"/>
        </w:rPr>
        <w:t xml:space="preserve"> (art. 114)</w:t>
      </w:r>
      <w:r w:rsidRPr="00E22A74">
        <w:rPr>
          <w:rFonts w:ascii="Times New Roman" w:hAnsi="Times New Roman" w:cs="Times New Roman"/>
          <w:bCs/>
          <w:sz w:val="24"/>
          <w:szCs w:val="24"/>
        </w:rPr>
        <w:t>.</w:t>
      </w:r>
    </w:p>
    <w:p w14:paraId="4B7C0886" w14:textId="4E403BE4" w:rsidR="00F76554" w:rsidRPr="00E22A74" w:rsidRDefault="00F76554" w:rsidP="00760102">
      <w:pPr>
        <w:pStyle w:val="Nagwek2"/>
        <w:numPr>
          <w:ilvl w:val="2"/>
          <w:numId w:val="94"/>
        </w:numPr>
        <w:spacing w:after="0"/>
        <w:ind w:left="567" w:hanging="567"/>
        <w:rPr>
          <w:rFonts w:cs="Times New Roman"/>
          <w:szCs w:val="24"/>
          <w:u w:val="none"/>
          <w:lang w:eastAsia="pl-PL"/>
        </w:rPr>
      </w:pPr>
      <w:bookmarkStart w:id="48" w:name="_Toc531192484"/>
      <w:r w:rsidRPr="00E22A74">
        <w:rPr>
          <w:rFonts w:cs="Times New Roman"/>
          <w:szCs w:val="24"/>
          <w:u w:val="none"/>
          <w:lang w:eastAsia="pl-PL"/>
        </w:rPr>
        <w:t>Krajowy Fundusz Szkoleniowy</w:t>
      </w:r>
      <w:bookmarkEnd w:id="47"/>
      <w:bookmarkEnd w:id="48"/>
      <w:r w:rsidR="009B2491" w:rsidRPr="00E22A74">
        <w:rPr>
          <w:rFonts w:cs="Times New Roman"/>
          <w:szCs w:val="24"/>
          <w:u w:val="none"/>
          <w:lang w:eastAsia="pl-PL"/>
        </w:rPr>
        <w:t xml:space="preserve"> </w:t>
      </w:r>
    </w:p>
    <w:p w14:paraId="705FCD60" w14:textId="77777777" w:rsidR="00071636" w:rsidRPr="00E22A74" w:rsidRDefault="00071636" w:rsidP="00071636">
      <w:pPr>
        <w:spacing w:after="0" w:line="360" w:lineRule="auto"/>
        <w:jc w:val="both"/>
        <w:rPr>
          <w:rFonts w:ascii="Times New Roman" w:eastAsia="Calibri" w:hAnsi="Times New Roman" w:cs="Times New Roman"/>
          <w:sz w:val="24"/>
          <w:szCs w:val="24"/>
        </w:rPr>
      </w:pPr>
      <w:bookmarkStart w:id="49" w:name="_Toc511823378"/>
      <w:r w:rsidRPr="00E22A74">
        <w:rPr>
          <w:rFonts w:ascii="Times New Roman" w:eastAsia="Calibri" w:hAnsi="Times New Roman" w:cs="Times New Roman"/>
          <w:sz w:val="24"/>
          <w:szCs w:val="24"/>
        </w:rPr>
        <w:t xml:space="preserve">W zakresie KFS, tak jak dotychczas, minister właściwy do spraw pracy corocznie ustala priorytety i plan wydatkowania środków na dany rok, w podziale na województwa. </w:t>
      </w:r>
      <w:r w:rsidR="00840F3D" w:rsidRPr="00E22A74">
        <w:rPr>
          <w:rFonts w:ascii="Times New Roman" w:eastAsia="Calibri" w:hAnsi="Times New Roman" w:cs="Times New Roman"/>
          <w:sz w:val="24"/>
          <w:szCs w:val="24"/>
        </w:rPr>
        <w:t xml:space="preserve">Środki KFS będą znajdować się w jednej puli, która będzie wydatkowana zgodnie z priorytetami zgłaszanymi przez: ministra właściwy ds. pracy (nie więcej, niż cztery priorytety), każde z województw obowiązujące </w:t>
      </w:r>
      <w:r w:rsidR="00840F3D" w:rsidRPr="00E22A74">
        <w:rPr>
          <w:rFonts w:ascii="Times New Roman" w:eastAsia="Calibri" w:hAnsi="Times New Roman" w:cs="Times New Roman"/>
          <w:sz w:val="24"/>
          <w:szCs w:val="24"/>
        </w:rPr>
        <w:lastRenderedPageBreak/>
        <w:t xml:space="preserve">na jego obszarze (nie więcej, niż trzy), każdy z powiatów do obowiązywania na jego obszarze (nie więcej, niż jeden). </w:t>
      </w:r>
      <w:r w:rsidRPr="00E22A74">
        <w:rPr>
          <w:rFonts w:ascii="Times New Roman" w:eastAsia="Calibri" w:hAnsi="Times New Roman" w:cs="Times New Roman"/>
          <w:sz w:val="24"/>
          <w:szCs w:val="24"/>
        </w:rPr>
        <w:t xml:space="preserve">Zrezygnowano z ustalania i publikowania przez ministra corocznie wzoru podziału środków KFS. Sposób podziału środków (wzór) zapisany zostanie w rozporządzeniu, przy czym określone w planie limity środków dla województw będą ustalane w wysokości proporcjonalnej do liczby zatrudnionych. To oznacza bardziej stabilne warunki wsparcia pracodawców, ułatwiające im  podejmowanie decyzji. </w:t>
      </w:r>
    </w:p>
    <w:p w14:paraId="2656CDC5" w14:textId="2F27A0A8" w:rsidR="00071636" w:rsidRPr="00E22A74" w:rsidRDefault="00071636" w:rsidP="00071636">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Rada Rynku Pracy zachowa dotychczasowe uprawnienia do opiniowania propozycji ministra </w:t>
      </w:r>
      <w:r w:rsidRPr="00E22A74">
        <w:rPr>
          <w:rFonts w:ascii="Times New Roman" w:eastAsia="Calibri" w:hAnsi="Times New Roman" w:cs="Times New Roman"/>
          <w:sz w:val="24"/>
          <w:szCs w:val="24"/>
        </w:rPr>
        <w:br/>
        <w:t>w ramach ogólnych uprawnień</w:t>
      </w:r>
      <w:r w:rsidR="001E2C18" w:rsidRPr="00E22A74">
        <w:rPr>
          <w:rFonts w:ascii="Times New Roman" w:eastAsia="Calibri" w:hAnsi="Times New Roman" w:cs="Times New Roman"/>
          <w:sz w:val="24"/>
          <w:szCs w:val="24"/>
        </w:rPr>
        <w:t>.</w:t>
      </w:r>
      <w:r w:rsidRPr="00E22A74">
        <w:rPr>
          <w:rFonts w:ascii="Times New Roman" w:eastAsia="Calibri" w:hAnsi="Times New Roman" w:cs="Times New Roman"/>
          <w:sz w:val="24"/>
          <w:szCs w:val="24"/>
        </w:rPr>
        <w:t xml:space="preserve"> </w:t>
      </w:r>
    </w:p>
    <w:p w14:paraId="6B20B5A3" w14:textId="50DE7131" w:rsidR="00071636" w:rsidRPr="003C0D98" w:rsidRDefault="00071636" w:rsidP="00071636">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W stosunku do dotychczasowych rozwiązań wzmocniono rolę partnerów społecznych </w:t>
      </w:r>
      <w:r w:rsidRPr="00E22A74">
        <w:rPr>
          <w:rFonts w:ascii="Times New Roman" w:eastAsia="Calibri" w:hAnsi="Times New Roman" w:cs="Times New Roman"/>
          <w:sz w:val="24"/>
          <w:szCs w:val="24"/>
        </w:rPr>
        <w:br/>
        <w:t xml:space="preserve">w decydowaniu o przeznaczeniu </w:t>
      </w:r>
      <w:r w:rsidRPr="003C0D98">
        <w:rPr>
          <w:rFonts w:ascii="Times New Roman" w:eastAsia="Calibri" w:hAnsi="Times New Roman" w:cs="Times New Roman"/>
          <w:sz w:val="24"/>
          <w:szCs w:val="24"/>
        </w:rPr>
        <w:t>środków KFS</w:t>
      </w:r>
      <w:r w:rsidR="001279AD" w:rsidRPr="003C0D98">
        <w:rPr>
          <w:rFonts w:ascii="Times New Roman" w:eastAsia="Calibri" w:hAnsi="Times New Roman" w:cs="Times New Roman"/>
          <w:sz w:val="24"/>
          <w:szCs w:val="24"/>
        </w:rPr>
        <w:t xml:space="preserve"> poprzez </w:t>
      </w:r>
      <w:r w:rsidR="001279AD" w:rsidRPr="003C0D98">
        <w:rPr>
          <w:rFonts w:ascii="Times New Roman" w:hAnsi="Times New Roman" w:cs="Times New Roman"/>
          <w:sz w:val="24"/>
          <w:szCs w:val="24"/>
        </w:rPr>
        <w:t>wprowadzenie możliwości opiniowania priorytetów wydatkowania zarówno na poziomie wojewódzkim, jak i powiatowym</w:t>
      </w:r>
      <w:r w:rsidRPr="003C0D98">
        <w:rPr>
          <w:rFonts w:ascii="Times New Roman" w:eastAsia="Calibri" w:hAnsi="Times New Roman" w:cs="Times New Roman"/>
          <w:sz w:val="24"/>
          <w:szCs w:val="24"/>
        </w:rPr>
        <w:t xml:space="preserve">. </w:t>
      </w:r>
    </w:p>
    <w:p w14:paraId="60E51B75" w14:textId="3D60958E" w:rsidR="00071636" w:rsidRPr="003C0D98" w:rsidRDefault="00071636" w:rsidP="00071636">
      <w:pPr>
        <w:spacing w:after="0" w:line="360" w:lineRule="auto"/>
        <w:jc w:val="both"/>
        <w:rPr>
          <w:rFonts w:ascii="Times New Roman" w:eastAsia="Calibri" w:hAnsi="Times New Roman" w:cs="Times New Roman"/>
          <w:sz w:val="24"/>
          <w:szCs w:val="24"/>
        </w:rPr>
      </w:pPr>
      <w:r w:rsidRPr="003C0D98">
        <w:rPr>
          <w:rFonts w:ascii="Times New Roman" w:eastAsia="Calibri" w:hAnsi="Times New Roman" w:cs="Times New Roman"/>
          <w:sz w:val="24"/>
          <w:szCs w:val="24"/>
        </w:rPr>
        <w:t>Zapisy te są zgodne z postulatami partnerów społecznych (uchwała nr 34 z 2017 r. Rady Dialogu Społecznego), aby wzmocnić rolę partnerów społecznych i województw w decydowaniu o</w:t>
      </w:r>
      <w:r w:rsidR="00787955" w:rsidRPr="003C0D98">
        <w:rPr>
          <w:rFonts w:ascii="Times New Roman" w:eastAsia="Calibri" w:hAnsi="Times New Roman" w:cs="Times New Roman"/>
          <w:sz w:val="24"/>
          <w:szCs w:val="24"/>
        </w:rPr>
        <w:t> </w:t>
      </w:r>
      <w:r w:rsidRPr="003C0D98">
        <w:rPr>
          <w:rFonts w:ascii="Times New Roman" w:eastAsia="Calibri" w:hAnsi="Times New Roman" w:cs="Times New Roman"/>
          <w:sz w:val="24"/>
          <w:szCs w:val="24"/>
        </w:rPr>
        <w:t xml:space="preserve">wydatkowaniu środków KFS.  </w:t>
      </w:r>
    </w:p>
    <w:p w14:paraId="505B5169" w14:textId="77777777" w:rsidR="00071636" w:rsidRPr="003C0D98" w:rsidRDefault="00071636" w:rsidP="00071636">
      <w:pPr>
        <w:spacing w:after="0" w:line="360" w:lineRule="auto"/>
        <w:jc w:val="both"/>
        <w:rPr>
          <w:rFonts w:ascii="Times New Roman" w:eastAsia="Calibri" w:hAnsi="Times New Roman" w:cs="Times New Roman"/>
          <w:sz w:val="24"/>
          <w:szCs w:val="24"/>
        </w:rPr>
      </w:pPr>
      <w:r w:rsidRPr="003C0D98">
        <w:rPr>
          <w:rFonts w:ascii="Times New Roman" w:eastAsia="Calibri" w:hAnsi="Times New Roman" w:cs="Times New Roman"/>
          <w:sz w:val="24"/>
          <w:szCs w:val="24"/>
        </w:rPr>
        <w:t xml:space="preserve">Doprecyzowano zadania samorządów w zakresie KFS. </w:t>
      </w:r>
    </w:p>
    <w:p w14:paraId="5A4F174A" w14:textId="01A9AA6D" w:rsidR="00071636" w:rsidRPr="003C0D98" w:rsidRDefault="000C26B8" w:rsidP="00071636">
      <w:pPr>
        <w:spacing w:after="0" w:line="360" w:lineRule="auto"/>
        <w:jc w:val="both"/>
        <w:rPr>
          <w:rFonts w:ascii="Times New Roman" w:hAnsi="Times New Roman" w:cs="Times New Roman"/>
          <w:sz w:val="24"/>
          <w:szCs w:val="24"/>
        </w:rPr>
      </w:pPr>
      <w:r w:rsidRPr="003C0D98">
        <w:rPr>
          <w:rFonts w:ascii="Times New Roman" w:eastAsia="Calibri" w:hAnsi="Times New Roman" w:cs="Times New Roman"/>
          <w:sz w:val="24"/>
          <w:szCs w:val="24"/>
        </w:rPr>
        <w:t>Samorząd województwa</w:t>
      </w:r>
      <w:r w:rsidRPr="003C0D98">
        <w:rPr>
          <w:rFonts w:ascii="Times New Roman" w:eastAsia="Calibri" w:hAnsi="Times New Roman" w:cs="Times New Roman"/>
          <w:strike/>
          <w:sz w:val="24"/>
          <w:szCs w:val="24"/>
        </w:rPr>
        <w:t xml:space="preserve"> </w:t>
      </w:r>
      <w:r w:rsidR="00071636" w:rsidRPr="003C0D98">
        <w:rPr>
          <w:rFonts w:ascii="Times New Roman" w:eastAsia="Calibri" w:hAnsi="Times New Roman" w:cs="Times New Roman"/>
          <w:sz w:val="24"/>
          <w:szCs w:val="24"/>
        </w:rPr>
        <w:t>będzie</w:t>
      </w:r>
      <w:r w:rsidR="00B9561E" w:rsidRPr="003C0D98">
        <w:rPr>
          <w:rFonts w:ascii="Times New Roman" w:eastAsia="Calibri" w:hAnsi="Times New Roman" w:cs="Times New Roman"/>
          <w:sz w:val="24"/>
          <w:szCs w:val="24"/>
        </w:rPr>
        <w:t xml:space="preserve"> określał </w:t>
      </w:r>
      <w:r w:rsidR="00B9561E" w:rsidRPr="003C0D98">
        <w:rPr>
          <w:rFonts w:ascii="Times New Roman" w:hAnsi="Times New Roman" w:cs="Times New Roman"/>
          <w:sz w:val="24"/>
          <w:szCs w:val="24"/>
        </w:rPr>
        <w:t>nie więcej, niż trzy priorytety wydatkowania KFS</w:t>
      </w:r>
      <w:r w:rsidR="0026462F" w:rsidRPr="003C0D98">
        <w:rPr>
          <w:rFonts w:ascii="Times New Roman" w:hAnsi="Times New Roman" w:cs="Times New Roman"/>
          <w:sz w:val="24"/>
          <w:szCs w:val="24"/>
        </w:rPr>
        <w:t>. Dyrektor WUP</w:t>
      </w:r>
      <w:r w:rsidR="00071636" w:rsidRPr="003C0D98">
        <w:rPr>
          <w:rFonts w:ascii="Times New Roman" w:eastAsia="Calibri" w:hAnsi="Times New Roman" w:cs="Times New Roman"/>
          <w:sz w:val="24"/>
          <w:szCs w:val="24"/>
        </w:rPr>
        <w:t xml:space="preserve"> dokonywał </w:t>
      </w:r>
      <w:r w:rsidR="0026462F" w:rsidRPr="003C0D98">
        <w:rPr>
          <w:rFonts w:ascii="Times New Roman" w:eastAsia="Calibri" w:hAnsi="Times New Roman" w:cs="Times New Roman"/>
          <w:sz w:val="24"/>
          <w:szCs w:val="24"/>
        </w:rPr>
        <w:t xml:space="preserve">będzie </w:t>
      </w:r>
      <w:r w:rsidR="00071636" w:rsidRPr="003C0D98">
        <w:rPr>
          <w:rFonts w:ascii="Times New Roman" w:eastAsia="Calibri" w:hAnsi="Times New Roman" w:cs="Times New Roman"/>
          <w:sz w:val="24"/>
          <w:szCs w:val="24"/>
        </w:rPr>
        <w:t xml:space="preserve">podziału środków KFS pomiędzy powiatowe urzędy pracy w ramach limitów ustalonych dla województwa, z uwzględnieniem </w:t>
      </w:r>
      <w:r w:rsidR="00C27ED6">
        <w:rPr>
          <w:rFonts w:ascii="Times New Roman" w:eastAsia="Calibri" w:hAnsi="Times New Roman" w:cs="Times New Roman"/>
          <w:sz w:val="24"/>
          <w:szCs w:val="24"/>
        </w:rPr>
        <w:t>potrzeb z</w:t>
      </w:r>
      <w:r w:rsidR="00071636" w:rsidRPr="003C0D98">
        <w:rPr>
          <w:rFonts w:ascii="Times New Roman" w:eastAsia="Calibri" w:hAnsi="Times New Roman" w:cs="Times New Roman"/>
          <w:sz w:val="24"/>
          <w:szCs w:val="24"/>
        </w:rPr>
        <w:t xml:space="preserve">głaszanych przez powiatowe urzędy pracy i sytuacji na rynku pracy. </w:t>
      </w:r>
      <w:r w:rsidRPr="003C0D98">
        <w:rPr>
          <w:rFonts w:ascii="Times New Roman" w:eastAsia="Calibri" w:hAnsi="Times New Roman" w:cs="Times New Roman"/>
          <w:sz w:val="24"/>
          <w:szCs w:val="24"/>
        </w:rPr>
        <w:t xml:space="preserve">Na dyrektora WUP </w:t>
      </w:r>
      <w:r w:rsidRPr="003C0D98">
        <w:rPr>
          <w:rFonts w:ascii="Times New Roman" w:hAnsi="Times New Roman" w:cs="Times New Roman"/>
          <w:sz w:val="24"/>
          <w:szCs w:val="24"/>
        </w:rPr>
        <w:t>z</w:t>
      </w:r>
      <w:r w:rsidR="007D7BF9" w:rsidRPr="003C0D98">
        <w:rPr>
          <w:rFonts w:ascii="Times New Roman" w:hAnsi="Times New Roman" w:cs="Times New Roman"/>
          <w:sz w:val="24"/>
          <w:szCs w:val="24"/>
        </w:rPr>
        <w:t xml:space="preserve">ostał również nałożony obowiązek publikowania priorytetów wydatkowania  KFS obowiązujących na terenie województwa (priorytety ministra, wojewódzkie, powiatowe). </w:t>
      </w:r>
      <w:r w:rsidR="00071636" w:rsidRPr="003C0D98">
        <w:rPr>
          <w:rFonts w:ascii="Times New Roman" w:eastAsia="Calibri" w:hAnsi="Times New Roman" w:cs="Times New Roman"/>
          <w:sz w:val="24"/>
          <w:szCs w:val="24"/>
        </w:rPr>
        <w:t>Ponadto,</w:t>
      </w:r>
      <w:r w:rsidR="00071636" w:rsidRPr="003C0D98">
        <w:rPr>
          <w:rFonts w:ascii="Times New Roman" w:hAnsi="Times New Roman" w:cs="Times New Roman"/>
          <w:sz w:val="24"/>
          <w:szCs w:val="24"/>
        </w:rPr>
        <w:t xml:space="preserve"> będzie pełnił rolę koordynatora i wspierał powiaty w realizacji zadań związanych z wydatkowaniem środków KFS w województwie, a także został zobowiązany do promowania</w:t>
      </w:r>
      <w:r w:rsidR="00A142F4" w:rsidRPr="003C0D98">
        <w:rPr>
          <w:rFonts w:ascii="Times New Roman" w:hAnsi="Times New Roman" w:cs="Times New Roman"/>
          <w:sz w:val="24"/>
          <w:szCs w:val="24"/>
        </w:rPr>
        <w:t xml:space="preserve"> </w:t>
      </w:r>
      <w:r w:rsidR="00071636" w:rsidRPr="003C0D98">
        <w:rPr>
          <w:rFonts w:ascii="Times New Roman" w:hAnsi="Times New Roman" w:cs="Times New Roman"/>
          <w:sz w:val="24"/>
          <w:szCs w:val="24"/>
        </w:rPr>
        <w:t>i badania skuteczności tego instrumentu. Zapisy wzmacniają rolę samorządu województwa</w:t>
      </w:r>
      <w:r w:rsidR="00A142F4" w:rsidRPr="003C0D98">
        <w:rPr>
          <w:rFonts w:ascii="Times New Roman" w:hAnsi="Times New Roman" w:cs="Times New Roman"/>
          <w:sz w:val="24"/>
          <w:szCs w:val="24"/>
        </w:rPr>
        <w:t xml:space="preserve"> </w:t>
      </w:r>
      <w:r w:rsidR="00071636" w:rsidRPr="003C0D98">
        <w:rPr>
          <w:rFonts w:ascii="Times New Roman" w:hAnsi="Times New Roman" w:cs="Times New Roman"/>
          <w:sz w:val="24"/>
          <w:szCs w:val="24"/>
        </w:rPr>
        <w:t>w gospodarowaniu limitami środków w obrębie województwa, zgodnie z</w:t>
      </w:r>
      <w:r w:rsidR="00AC60D4" w:rsidRPr="003C0D98">
        <w:rPr>
          <w:rFonts w:ascii="Times New Roman" w:hAnsi="Times New Roman" w:cs="Times New Roman"/>
          <w:sz w:val="24"/>
          <w:szCs w:val="24"/>
        </w:rPr>
        <w:t> </w:t>
      </w:r>
      <w:r w:rsidR="00071636" w:rsidRPr="003C0D98">
        <w:rPr>
          <w:rFonts w:ascii="Times New Roman" w:hAnsi="Times New Roman" w:cs="Times New Roman"/>
          <w:sz w:val="24"/>
          <w:szCs w:val="24"/>
        </w:rPr>
        <w:t>oczekiwaniami wojewódzkich urzędów pracy i partnerów społecznych.</w:t>
      </w:r>
    </w:p>
    <w:p w14:paraId="273D4C2C" w14:textId="31033A53" w:rsidR="00071636" w:rsidRPr="00E22A74" w:rsidRDefault="00071636" w:rsidP="00071636">
      <w:pPr>
        <w:spacing w:after="0" w:line="360" w:lineRule="auto"/>
        <w:jc w:val="both"/>
        <w:rPr>
          <w:rFonts w:ascii="Times New Roman" w:hAnsi="Times New Roman" w:cs="Times New Roman"/>
          <w:sz w:val="24"/>
          <w:szCs w:val="24"/>
        </w:rPr>
      </w:pPr>
      <w:r w:rsidRPr="003C0D98">
        <w:rPr>
          <w:rFonts w:ascii="Times New Roman" w:hAnsi="Times New Roman" w:cs="Times New Roman"/>
          <w:sz w:val="24"/>
          <w:szCs w:val="24"/>
        </w:rPr>
        <w:t xml:space="preserve">Z kolei </w:t>
      </w:r>
      <w:r w:rsidR="000C26B8" w:rsidRPr="003C0D98">
        <w:rPr>
          <w:rFonts w:ascii="Times New Roman" w:hAnsi="Times New Roman" w:cs="Times New Roman"/>
          <w:sz w:val="24"/>
          <w:szCs w:val="24"/>
        </w:rPr>
        <w:t xml:space="preserve">samorząd powiatu </w:t>
      </w:r>
      <w:r w:rsidRPr="003C0D98">
        <w:rPr>
          <w:rFonts w:ascii="Times New Roman" w:hAnsi="Times New Roman" w:cs="Times New Roman"/>
          <w:sz w:val="24"/>
          <w:szCs w:val="24"/>
        </w:rPr>
        <w:t xml:space="preserve">będzie zobowiązany do </w:t>
      </w:r>
      <w:r w:rsidR="007F0967" w:rsidRPr="003C0D98">
        <w:rPr>
          <w:rFonts w:ascii="Times New Roman" w:hAnsi="Times New Roman" w:cs="Times New Roman"/>
          <w:sz w:val="24"/>
          <w:szCs w:val="24"/>
        </w:rPr>
        <w:t xml:space="preserve">określania nie więcej niż jednego priorytetu wydatkowania właściwego dla jego </w:t>
      </w:r>
      <w:r w:rsidR="000C26B8" w:rsidRPr="003C0D98">
        <w:rPr>
          <w:rFonts w:ascii="Times New Roman" w:hAnsi="Times New Roman" w:cs="Times New Roman"/>
          <w:sz w:val="24"/>
          <w:szCs w:val="24"/>
        </w:rPr>
        <w:t>obszaru</w:t>
      </w:r>
      <w:r w:rsidR="002F26C6" w:rsidRPr="003C0D98">
        <w:rPr>
          <w:rFonts w:ascii="Times New Roman" w:hAnsi="Times New Roman" w:cs="Times New Roman"/>
          <w:sz w:val="24"/>
          <w:szCs w:val="24"/>
        </w:rPr>
        <w:t>.</w:t>
      </w:r>
      <w:r w:rsidR="007F0967" w:rsidRPr="003C0D98">
        <w:rPr>
          <w:rFonts w:ascii="Times New Roman" w:hAnsi="Times New Roman" w:cs="Times New Roman"/>
          <w:sz w:val="24"/>
          <w:szCs w:val="24"/>
        </w:rPr>
        <w:t xml:space="preserve"> </w:t>
      </w:r>
      <w:r w:rsidR="000C26B8" w:rsidRPr="003C0D98">
        <w:rPr>
          <w:rFonts w:ascii="Times New Roman" w:hAnsi="Times New Roman" w:cs="Times New Roman"/>
          <w:sz w:val="24"/>
          <w:szCs w:val="24"/>
        </w:rPr>
        <w:t xml:space="preserve">Dyrektor powiatowego urzędu pracy odpowiedzialny </w:t>
      </w:r>
      <w:r w:rsidR="000C26B8" w:rsidRPr="00E22A74">
        <w:rPr>
          <w:rFonts w:ascii="Times New Roman" w:hAnsi="Times New Roman" w:cs="Times New Roman"/>
          <w:sz w:val="24"/>
          <w:szCs w:val="24"/>
        </w:rPr>
        <w:t xml:space="preserve">będzie za </w:t>
      </w:r>
      <w:r w:rsidRPr="00E22A74">
        <w:rPr>
          <w:rFonts w:ascii="Times New Roman" w:hAnsi="Times New Roman" w:cs="Times New Roman"/>
          <w:sz w:val="24"/>
          <w:szCs w:val="24"/>
        </w:rPr>
        <w:t>szacowani</w:t>
      </w:r>
      <w:r w:rsidR="000C26B8" w:rsidRPr="00E22A74">
        <w:rPr>
          <w:rFonts w:ascii="Times New Roman" w:hAnsi="Times New Roman" w:cs="Times New Roman"/>
          <w:sz w:val="24"/>
          <w:szCs w:val="24"/>
        </w:rPr>
        <w:t>e</w:t>
      </w:r>
      <w:r w:rsidRPr="00E22A74">
        <w:rPr>
          <w:rFonts w:ascii="Times New Roman" w:hAnsi="Times New Roman" w:cs="Times New Roman"/>
          <w:sz w:val="24"/>
          <w:szCs w:val="24"/>
        </w:rPr>
        <w:t xml:space="preserve"> zapotrzebowania na środki KFS</w:t>
      </w:r>
      <w:r w:rsidRPr="00E22A74">
        <w:rPr>
          <w:rFonts w:ascii="Times New Roman" w:eastAsia="Calibri" w:hAnsi="Times New Roman" w:cs="Times New Roman"/>
          <w:sz w:val="24"/>
          <w:szCs w:val="24"/>
        </w:rPr>
        <w:t xml:space="preserve"> (i przesłani</w:t>
      </w:r>
      <w:r w:rsidR="000C26B8" w:rsidRPr="00E22A74">
        <w:rPr>
          <w:rFonts w:ascii="Times New Roman" w:eastAsia="Calibri" w:hAnsi="Times New Roman" w:cs="Times New Roman"/>
          <w:sz w:val="24"/>
          <w:szCs w:val="24"/>
        </w:rPr>
        <w:t>e</w:t>
      </w:r>
      <w:r w:rsidRPr="00E22A74">
        <w:rPr>
          <w:rFonts w:ascii="Times New Roman" w:eastAsia="Calibri" w:hAnsi="Times New Roman" w:cs="Times New Roman"/>
          <w:sz w:val="24"/>
          <w:szCs w:val="24"/>
        </w:rPr>
        <w:t xml:space="preserve"> tej informacji do właściwego wojewódzkiego urzędu pracy)</w:t>
      </w:r>
      <w:r w:rsidRPr="00E22A74">
        <w:rPr>
          <w:rFonts w:ascii="Times New Roman" w:hAnsi="Times New Roman" w:cs="Times New Roman"/>
          <w:sz w:val="24"/>
          <w:szCs w:val="24"/>
        </w:rPr>
        <w:t>, nab</w:t>
      </w:r>
      <w:r w:rsidR="000C26B8" w:rsidRPr="00E22A74">
        <w:rPr>
          <w:rFonts w:ascii="Times New Roman" w:hAnsi="Times New Roman" w:cs="Times New Roman"/>
          <w:sz w:val="24"/>
          <w:szCs w:val="24"/>
        </w:rPr>
        <w:t>ór</w:t>
      </w:r>
      <w:r w:rsidRPr="00E22A74">
        <w:rPr>
          <w:rFonts w:ascii="Times New Roman" w:hAnsi="Times New Roman" w:cs="Times New Roman"/>
          <w:sz w:val="24"/>
          <w:szCs w:val="24"/>
        </w:rPr>
        <w:t xml:space="preserve"> wniosków podmiotów zainteresowanych skorzystaniem ze środków KFS i ocen</w:t>
      </w:r>
      <w:r w:rsidR="00AE79C5" w:rsidRPr="00E22A74">
        <w:rPr>
          <w:rFonts w:ascii="Times New Roman" w:hAnsi="Times New Roman" w:cs="Times New Roman"/>
          <w:sz w:val="24"/>
          <w:szCs w:val="24"/>
        </w:rPr>
        <w:t>ę</w:t>
      </w:r>
      <w:r w:rsidRPr="00E22A74">
        <w:rPr>
          <w:rFonts w:ascii="Times New Roman" w:hAnsi="Times New Roman" w:cs="Times New Roman"/>
          <w:sz w:val="24"/>
          <w:szCs w:val="24"/>
        </w:rPr>
        <w:t xml:space="preserve"> tych wniosków, zawierani</w:t>
      </w:r>
      <w:r w:rsidR="00AE79C5" w:rsidRPr="00E22A74">
        <w:rPr>
          <w:rFonts w:ascii="Times New Roman" w:hAnsi="Times New Roman" w:cs="Times New Roman"/>
          <w:sz w:val="24"/>
          <w:szCs w:val="24"/>
        </w:rPr>
        <w:t>e</w:t>
      </w:r>
      <w:r w:rsidRPr="00E22A74">
        <w:rPr>
          <w:rFonts w:ascii="Times New Roman" w:hAnsi="Times New Roman" w:cs="Times New Roman"/>
          <w:sz w:val="24"/>
          <w:szCs w:val="24"/>
        </w:rPr>
        <w:t xml:space="preserve"> umów i ich rozliczani</w:t>
      </w:r>
      <w:r w:rsidR="00AE79C5" w:rsidRPr="00E22A74">
        <w:rPr>
          <w:rFonts w:ascii="Times New Roman" w:hAnsi="Times New Roman" w:cs="Times New Roman"/>
          <w:sz w:val="24"/>
          <w:szCs w:val="24"/>
        </w:rPr>
        <w:t>e</w:t>
      </w:r>
      <w:r w:rsidRPr="00E22A74">
        <w:rPr>
          <w:rFonts w:ascii="Times New Roman" w:hAnsi="Times New Roman" w:cs="Times New Roman"/>
          <w:sz w:val="24"/>
          <w:szCs w:val="24"/>
        </w:rPr>
        <w:t>, prowadzeni</w:t>
      </w:r>
      <w:r w:rsidR="00AE79C5" w:rsidRPr="00E22A74">
        <w:rPr>
          <w:rFonts w:ascii="Times New Roman" w:hAnsi="Times New Roman" w:cs="Times New Roman"/>
          <w:sz w:val="24"/>
          <w:szCs w:val="24"/>
        </w:rPr>
        <w:t>e</w:t>
      </w:r>
      <w:r w:rsidRPr="00E22A74">
        <w:rPr>
          <w:rFonts w:ascii="Times New Roman" w:hAnsi="Times New Roman" w:cs="Times New Roman"/>
          <w:sz w:val="24"/>
          <w:szCs w:val="24"/>
        </w:rPr>
        <w:t xml:space="preserve"> działań kontrolnych oraz promowani</w:t>
      </w:r>
      <w:r w:rsidR="00AE79C5" w:rsidRPr="00E22A74">
        <w:rPr>
          <w:rFonts w:ascii="Times New Roman" w:hAnsi="Times New Roman" w:cs="Times New Roman"/>
          <w:sz w:val="24"/>
          <w:szCs w:val="24"/>
        </w:rPr>
        <w:t>e</w:t>
      </w:r>
      <w:r w:rsidRPr="00E22A74">
        <w:rPr>
          <w:rFonts w:ascii="Times New Roman" w:hAnsi="Times New Roman" w:cs="Times New Roman"/>
          <w:sz w:val="24"/>
          <w:szCs w:val="24"/>
        </w:rPr>
        <w:t xml:space="preserve"> KFS badani</w:t>
      </w:r>
      <w:r w:rsidR="00AE79C5" w:rsidRPr="00E22A74">
        <w:rPr>
          <w:rFonts w:ascii="Times New Roman" w:hAnsi="Times New Roman" w:cs="Times New Roman"/>
          <w:sz w:val="24"/>
          <w:szCs w:val="24"/>
        </w:rPr>
        <w:t>e</w:t>
      </w:r>
      <w:r w:rsidRPr="00E22A74">
        <w:rPr>
          <w:rFonts w:ascii="Times New Roman" w:hAnsi="Times New Roman" w:cs="Times New Roman"/>
          <w:sz w:val="24"/>
          <w:szCs w:val="24"/>
        </w:rPr>
        <w:t xml:space="preserve"> skuteczności udzielonej pomocy, we współpracy z wojewódzkim urzędem pracy. </w:t>
      </w:r>
    </w:p>
    <w:p w14:paraId="75A0091A" w14:textId="77777777"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nowym brzmieniu przepisów, aby jasno ustalić funkcję KFS:</w:t>
      </w:r>
    </w:p>
    <w:p w14:paraId="178A1179" w14:textId="77777777" w:rsidR="00071636" w:rsidRPr="00E22A74" w:rsidRDefault="00071636" w:rsidP="00642578">
      <w:pPr>
        <w:widowControl w:val="0"/>
        <w:numPr>
          <w:ilvl w:val="0"/>
          <w:numId w:val="8"/>
        </w:numPr>
        <w:autoSpaceDE w:val="0"/>
        <w:autoSpaceDN w:val="0"/>
        <w:adjustRightInd w:val="0"/>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lastRenderedPageBreak/>
        <w:t>jednoznacznie wskazano, że KFS jest wydzieloną częścią Funduszu Pracy;</w:t>
      </w:r>
    </w:p>
    <w:p w14:paraId="26CD1F82" w14:textId="77777777" w:rsidR="00071636" w:rsidRPr="00E22A74" w:rsidRDefault="00071636" w:rsidP="00642578">
      <w:pPr>
        <w:widowControl w:val="0"/>
        <w:numPr>
          <w:ilvl w:val="0"/>
          <w:numId w:val="8"/>
        </w:numPr>
        <w:autoSpaceDE w:val="0"/>
        <w:autoSpaceDN w:val="0"/>
        <w:adjustRightInd w:val="0"/>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doprecyzowano, że jest przeznaczony dla podmiotów inwestujących w kształcenie ustawiczne osób świadczących pracę na rzecz tych podmiotów oraz </w:t>
      </w:r>
    </w:p>
    <w:p w14:paraId="263E7BD2" w14:textId="77777777" w:rsidR="00071636" w:rsidRPr="00E22A74" w:rsidRDefault="00071636" w:rsidP="00642578">
      <w:pPr>
        <w:widowControl w:val="0"/>
        <w:numPr>
          <w:ilvl w:val="0"/>
          <w:numId w:val="8"/>
        </w:numPr>
        <w:autoSpaceDE w:val="0"/>
        <w:autoSpaceDN w:val="0"/>
        <w:adjustRightInd w:val="0"/>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podano cel jego wprowadzenia. </w:t>
      </w:r>
    </w:p>
    <w:p w14:paraId="4620E69A" w14:textId="77777777"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Wprowadzone zapisy są odpowiedzią na postulaty zgłaszane przez urzędy pracy i partnerów społecznych (sformułowane m.in. w uchwale nr 34 Rady Dialogu Społecznego). </w:t>
      </w:r>
    </w:p>
    <w:p w14:paraId="42D45F7D" w14:textId="4A616CEE"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Jeśli chodzi o zakres podmiotowy pomocy, zwiększono dostępność środków KFS – z pomocy </w:t>
      </w:r>
      <w:r w:rsidRPr="00E22A74">
        <w:rPr>
          <w:rFonts w:ascii="Times New Roman" w:hAnsi="Times New Roman" w:cs="Times New Roman"/>
          <w:sz w:val="24"/>
          <w:szCs w:val="24"/>
        </w:rPr>
        <w:br/>
        <w:t xml:space="preserve">na kształcenie ustawiczne będą mogły skorzystać wszystkie podmioty odprowadzające składki </w:t>
      </w:r>
      <w:r w:rsidRPr="00E22A74">
        <w:rPr>
          <w:rFonts w:ascii="Times New Roman" w:hAnsi="Times New Roman" w:cs="Times New Roman"/>
          <w:sz w:val="24"/>
          <w:szCs w:val="24"/>
        </w:rPr>
        <w:br/>
        <w:t xml:space="preserve">na Fundusz Pracy lub z nich zwolnione na mocy prawa, co obejmie także samozatrudnionych oraz podmioty ustawowo zwolnione z tego obowiązku. Zapisy są zgodne z postulatami partnerów społecznych (sformułowanymi m.in. w uchwale nr 34 Rady Dialogu Społecznego). </w:t>
      </w:r>
    </w:p>
    <w:p w14:paraId="6860218A" w14:textId="77777777"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związku z rozszerzeniem dostępu do środków KFS, aby pracodawcy mieli jasność </w:t>
      </w:r>
      <w:r w:rsidRPr="00E22A74">
        <w:rPr>
          <w:rFonts w:ascii="Times New Roman" w:hAnsi="Times New Roman" w:cs="Times New Roman"/>
          <w:sz w:val="24"/>
          <w:szCs w:val="24"/>
        </w:rPr>
        <w:br/>
        <w:t>co do możliwości uzyskania wsparcia, wskazano podmioty, które nie mogą skorzystać z KFS. Wyłączone z możliwości uzyskania wsparcia są:</w:t>
      </w:r>
    </w:p>
    <w:p w14:paraId="4AF390E3" w14:textId="77777777" w:rsidR="00071636" w:rsidRPr="00E22A74" w:rsidRDefault="00071636">
      <w:pPr>
        <w:widowControl w:val="0"/>
        <w:numPr>
          <w:ilvl w:val="0"/>
          <w:numId w:val="9"/>
        </w:numPr>
        <w:autoSpaceDE w:val="0"/>
        <w:autoSpaceDN w:val="0"/>
        <w:adjustRightInd w:val="0"/>
        <w:spacing w:after="0" w:line="360" w:lineRule="auto"/>
        <w:ind w:left="567" w:hanging="567"/>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publiczne służby zatrudnienia, lub</w:t>
      </w:r>
    </w:p>
    <w:p w14:paraId="7D0A2190" w14:textId="77777777" w:rsidR="00071636" w:rsidRPr="00E22A74" w:rsidRDefault="00071636">
      <w:pPr>
        <w:widowControl w:val="0"/>
        <w:numPr>
          <w:ilvl w:val="0"/>
          <w:numId w:val="9"/>
        </w:numPr>
        <w:autoSpaceDE w:val="0"/>
        <w:autoSpaceDN w:val="0"/>
        <w:adjustRightInd w:val="0"/>
        <w:spacing w:after="0" w:line="360" w:lineRule="auto"/>
        <w:ind w:left="567" w:hanging="567"/>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podmioty, które posiadają zaległości z tytułu podatków i obowiązkowo odprowadzanych składek, lub </w:t>
      </w:r>
    </w:p>
    <w:p w14:paraId="08B68DFF" w14:textId="77777777" w:rsidR="00071636" w:rsidRPr="00E22A74" w:rsidRDefault="00071636">
      <w:pPr>
        <w:widowControl w:val="0"/>
        <w:numPr>
          <w:ilvl w:val="0"/>
          <w:numId w:val="9"/>
        </w:numPr>
        <w:autoSpaceDE w:val="0"/>
        <w:autoSpaceDN w:val="0"/>
        <w:adjustRightInd w:val="0"/>
        <w:spacing w:after="0" w:line="360" w:lineRule="auto"/>
        <w:ind w:left="567" w:hanging="567"/>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pozostają pod zarządem komisarycznym bądź są likwidowane, lub </w:t>
      </w:r>
    </w:p>
    <w:p w14:paraId="5E722CB4" w14:textId="77777777" w:rsidR="00071636" w:rsidRPr="00E22A74" w:rsidRDefault="00071636">
      <w:pPr>
        <w:widowControl w:val="0"/>
        <w:numPr>
          <w:ilvl w:val="0"/>
          <w:numId w:val="9"/>
        </w:numPr>
        <w:autoSpaceDE w:val="0"/>
        <w:autoSpaceDN w:val="0"/>
        <w:adjustRightInd w:val="0"/>
        <w:spacing w:after="0" w:line="360" w:lineRule="auto"/>
        <w:ind w:left="567" w:hanging="567"/>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naruszyły w sposób rażący jakąkolwiek umowę zawartą z powiatowym urzędem pracy </w:t>
      </w:r>
      <w:r w:rsidRPr="00E22A74">
        <w:rPr>
          <w:rFonts w:ascii="Times New Roman" w:eastAsia="Calibri" w:hAnsi="Times New Roman" w:cs="Times New Roman"/>
          <w:sz w:val="24"/>
          <w:szCs w:val="24"/>
        </w:rPr>
        <w:br/>
        <w:t>w okresie 3 lat poprzedzającym dzień złożenia wniosku, lub</w:t>
      </w:r>
    </w:p>
    <w:p w14:paraId="5D29D0A7" w14:textId="77777777" w:rsidR="00071636" w:rsidRPr="00E22A74" w:rsidRDefault="00071636">
      <w:pPr>
        <w:widowControl w:val="0"/>
        <w:numPr>
          <w:ilvl w:val="0"/>
          <w:numId w:val="9"/>
        </w:numPr>
        <w:autoSpaceDE w:val="0"/>
        <w:autoSpaceDN w:val="0"/>
        <w:adjustRightInd w:val="0"/>
        <w:spacing w:after="0" w:line="360" w:lineRule="auto"/>
        <w:ind w:left="567" w:hanging="567"/>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podmioty zbiorowe, wobec których sąd orzekł zakaz korzystania z różnych form pomocy finansowej środkami publicznymi, przez okres na który są wydał zakaz.</w:t>
      </w:r>
    </w:p>
    <w:p w14:paraId="283679A6" w14:textId="5104A812"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Rozszerzono kategorie osób pracujących, które mogą skorzystać z kształcenia ustawicznego finansowanego z KFS, o osoby wykonujące pracę na podstawie umów cywilno-prawnych (dotychczas z KFS mogli skorzystać tylko pracodawcy zatrudniający pracowników na podstawie przepisów </w:t>
      </w:r>
      <w:r w:rsidR="00A45B60" w:rsidRPr="00E22A74">
        <w:rPr>
          <w:rFonts w:ascii="Times New Roman" w:hAnsi="Times New Roman" w:cs="Times New Roman"/>
          <w:sz w:val="24"/>
          <w:szCs w:val="24"/>
        </w:rPr>
        <w:t>ustawy z  dnia 26 czerwca 1974 r. – Kodeks pracy</w:t>
      </w:r>
      <w:r w:rsidRPr="00E22A74">
        <w:rPr>
          <w:rFonts w:ascii="Times New Roman" w:hAnsi="Times New Roman" w:cs="Times New Roman"/>
          <w:sz w:val="24"/>
          <w:szCs w:val="24"/>
        </w:rPr>
        <w:t xml:space="preserve">) – aby podmioty oferujące pracę miały większą swobodę  inwestowania w podnoszenie kompetencji osób świadczących pracę. </w:t>
      </w:r>
      <w:r w:rsidR="008427DF" w:rsidRPr="00E22A74">
        <w:rPr>
          <w:rFonts w:ascii="Times New Roman" w:hAnsi="Times New Roman" w:cs="Times New Roman"/>
          <w:sz w:val="24"/>
          <w:szCs w:val="24"/>
        </w:rPr>
        <w:t>Przedmiotowe regulacje</w:t>
      </w:r>
      <w:r w:rsidRPr="00E22A74">
        <w:rPr>
          <w:rFonts w:ascii="Times New Roman" w:hAnsi="Times New Roman" w:cs="Times New Roman"/>
          <w:sz w:val="24"/>
          <w:szCs w:val="24"/>
        </w:rPr>
        <w:t xml:space="preserve"> zaproponowano na skutek licznych pytań klientów, urzędów pracy i postulatów partnerów społecznych. </w:t>
      </w:r>
    </w:p>
    <w:p w14:paraId="4CE5AD1F" w14:textId="77777777"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Jeśli wziąć pod uwagę zakres przedmiotowy pomocy, zmieniono zakres działań możliwych </w:t>
      </w:r>
      <w:r w:rsidRPr="00E22A74">
        <w:rPr>
          <w:rFonts w:ascii="Times New Roman" w:hAnsi="Times New Roman" w:cs="Times New Roman"/>
          <w:sz w:val="24"/>
          <w:szCs w:val="24"/>
        </w:rPr>
        <w:br/>
        <w:t>do sfinansowania z KFS:</w:t>
      </w:r>
    </w:p>
    <w:p w14:paraId="222F539B" w14:textId="77777777" w:rsidR="00071636" w:rsidRPr="00E22A74" w:rsidRDefault="00071636">
      <w:pPr>
        <w:widowControl w:val="0"/>
        <w:numPr>
          <w:ilvl w:val="0"/>
          <w:numId w:val="10"/>
        </w:num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zaproponowano przeznaczanie środków KFS wyłącznie na wsparcie zawodowego kształcenia ustawicznego, bez finansowania tzw. szkoleń miękkich – ze względu </w:t>
      </w:r>
      <w:r w:rsidRPr="00E22A74">
        <w:rPr>
          <w:rFonts w:ascii="Times New Roman" w:eastAsia="Calibri" w:hAnsi="Times New Roman" w:cs="Times New Roman"/>
          <w:sz w:val="24"/>
          <w:szCs w:val="24"/>
        </w:rPr>
        <w:br/>
        <w:t xml:space="preserve">na trudności w ocenie kosztów i efektów uczenia się takich szkoleń, (uwzględniono w ten </w:t>
      </w:r>
      <w:r w:rsidRPr="00E22A74">
        <w:rPr>
          <w:rFonts w:ascii="Times New Roman" w:eastAsia="Calibri" w:hAnsi="Times New Roman" w:cs="Times New Roman"/>
          <w:sz w:val="24"/>
          <w:szCs w:val="24"/>
        </w:rPr>
        <w:lastRenderedPageBreak/>
        <w:t>sposób postulat zgłaszany przez urzędy pracy);</w:t>
      </w:r>
    </w:p>
    <w:p w14:paraId="0CA736E1" w14:textId="77777777" w:rsidR="00071636" w:rsidRPr="00E22A74" w:rsidRDefault="00071636">
      <w:pPr>
        <w:widowControl w:val="0"/>
        <w:numPr>
          <w:ilvl w:val="0"/>
          <w:numId w:val="10"/>
        </w:num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zrezygnowano z finansowania określania potrzeb szkoleniowych u pracodawcy, a także </w:t>
      </w:r>
      <w:r w:rsidRPr="00E22A74">
        <w:rPr>
          <w:rFonts w:ascii="Times New Roman" w:eastAsia="Calibri" w:hAnsi="Times New Roman" w:cs="Times New Roman"/>
          <w:sz w:val="24"/>
          <w:szCs w:val="24"/>
        </w:rPr>
        <w:br/>
        <w:t>z konsultacji i poradnictwa dla pracodawców – ze względu na znikome wykorzystanie KFS do tego typu działań;</w:t>
      </w:r>
    </w:p>
    <w:p w14:paraId="05F119DA" w14:textId="77777777" w:rsidR="00071636" w:rsidRPr="00E22A74" w:rsidRDefault="00071636">
      <w:pPr>
        <w:widowControl w:val="0"/>
        <w:numPr>
          <w:ilvl w:val="0"/>
          <w:numId w:val="10"/>
        </w:numPr>
        <w:autoSpaceDE w:val="0"/>
        <w:autoSpaceDN w:val="0"/>
        <w:adjustRightInd w:val="0"/>
        <w:spacing w:after="0" w:line="360" w:lineRule="auto"/>
        <w:ind w:left="426" w:hanging="426"/>
        <w:jc w:val="both"/>
        <w:rPr>
          <w:rFonts w:ascii="Times New Roman" w:hAnsi="Times New Roman" w:cs="Times New Roman"/>
          <w:sz w:val="24"/>
          <w:szCs w:val="24"/>
        </w:rPr>
      </w:pPr>
      <w:r w:rsidRPr="00E22A74">
        <w:rPr>
          <w:rFonts w:ascii="Times New Roman" w:eastAsia="Calibri" w:hAnsi="Times New Roman" w:cs="Times New Roman"/>
          <w:sz w:val="24"/>
          <w:szCs w:val="24"/>
        </w:rPr>
        <w:t xml:space="preserve">pozostawiono możliwość finansowania kursów wskazanych przez wnioskodawcę,    zrezygnowano natomiast z finansowania studiów podyplomowych, ze względu </w:t>
      </w:r>
      <w:r w:rsidRPr="00E22A74">
        <w:rPr>
          <w:rFonts w:ascii="Times New Roman" w:eastAsia="Calibri" w:hAnsi="Times New Roman" w:cs="Times New Roman"/>
          <w:sz w:val="24"/>
          <w:szCs w:val="24"/>
        </w:rPr>
        <w:br/>
        <w:t>na konieczność koncentracji na grupach o niższym poziomie wykształcenia, w których kwalifikacje pracodawcy rzadziej inwestują – w celu wzmocnienia efektywności netto wsparcia udzielanego</w:t>
      </w:r>
      <w:r w:rsidRPr="00E22A74">
        <w:rPr>
          <w:rFonts w:ascii="Times New Roman" w:hAnsi="Times New Roman" w:cs="Times New Roman"/>
          <w:sz w:val="24"/>
          <w:szCs w:val="24"/>
        </w:rPr>
        <w:t xml:space="preserve"> z KFS;</w:t>
      </w:r>
    </w:p>
    <w:p w14:paraId="0D7977F2" w14:textId="77777777" w:rsidR="00071636" w:rsidRPr="00E22A74" w:rsidRDefault="00071636">
      <w:pPr>
        <w:widowControl w:val="0"/>
        <w:numPr>
          <w:ilvl w:val="0"/>
          <w:numId w:val="10"/>
        </w:numPr>
        <w:autoSpaceDE w:val="0"/>
        <w:autoSpaceDN w:val="0"/>
        <w:adjustRightInd w:val="0"/>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zaproponowano </w:t>
      </w:r>
      <w:r w:rsidRPr="00E22A74">
        <w:rPr>
          <w:rFonts w:ascii="Times New Roman" w:eastAsia="Calibri" w:hAnsi="Times New Roman" w:cs="Times New Roman"/>
          <w:sz w:val="24"/>
          <w:szCs w:val="24"/>
        </w:rPr>
        <w:t>finansowanie</w:t>
      </w:r>
      <w:r w:rsidRPr="00E22A74">
        <w:rPr>
          <w:rFonts w:ascii="Times New Roman" w:hAnsi="Times New Roman" w:cs="Times New Roman"/>
          <w:sz w:val="24"/>
          <w:szCs w:val="24"/>
        </w:rPr>
        <w:t xml:space="preserve"> nie tylko egzaminów, ale również innych form potwierdzania wiedzy i umiejętności; w ten sposób uwzględniono m.in. nowe rozwiązania wprowadzone ustawą z 22 grudnia 2015 r. o Zintegrowanym Systemie Kwalifikacji</w:t>
      </w:r>
      <w:r w:rsidRPr="00E22A74">
        <w:rPr>
          <w:rFonts w:ascii="Times New Roman" w:hAnsi="Times New Roman" w:cs="Times New Roman"/>
          <w:i/>
          <w:sz w:val="24"/>
          <w:szCs w:val="24"/>
        </w:rPr>
        <w:t xml:space="preserve"> </w:t>
      </w:r>
      <w:r w:rsidRPr="00E22A74">
        <w:rPr>
          <w:rFonts w:ascii="Times New Roman" w:hAnsi="Times New Roman" w:cs="Times New Roman"/>
          <w:i/>
          <w:sz w:val="24"/>
          <w:szCs w:val="24"/>
        </w:rPr>
        <w:br/>
      </w:r>
      <w:r w:rsidRPr="00E22A74">
        <w:rPr>
          <w:rFonts w:ascii="Times New Roman" w:hAnsi="Times New Roman" w:cs="Times New Roman"/>
          <w:sz w:val="24"/>
          <w:szCs w:val="24"/>
        </w:rPr>
        <w:t>dotyczące procedur walidacji kompetencji;</w:t>
      </w:r>
    </w:p>
    <w:p w14:paraId="4B97EEB0" w14:textId="230E00DA" w:rsidR="00071636" w:rsidRPr="00E22A74" w:rsidRDefault="00071636">
      <w:pPr>
        <w:widowControl w:val="0"/>
        <w:numPr>
          <w:ilvl w:val="0"/>
          <w:numId w:val="10"/>
        </w:numPr>
        <w:autoSpaceDE w:val="0"/>
        <w:autoSpaceDN w:val="0"/>
        <w:adjustRightInd w:val="0"/>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doprecyzowano, że nie ma możliwości dofinansowania z KFS szkoleń zawodowych, które zobowiązani są </w:t>
      </w:r>
      <w:r w:rsidRPr="00E22A74">
        <w:rPr>
          <w:rFonts w:ascii="Times New Roman" w:eastAsia="Calibri" w:hAnsi="Times New Roman" w:cs="Times New Roman"/>
          <w:sz w:val="24"/>
          <w:szCs w:val="24"/>
        </w:rPr>
        <w:t>zapewnić</w:t>
      </w:r>
      <w:r w:rsidRPr="00E22A74">
        <w:rPr>
          <w:rFonts w:ascii="Times New Roman" w:hAnsi="Times New Roman" w:cs="Times New Roman"/>
          <w:sz w:val="24"/>
          <w:szCs w:val="24"/>
        </w:rPr>
        <w:t xml:space="preserve"> pracodawcy na mocy innych przepisów, a także edukacji już finansowanej ze środków Funduszu Pracy – w celu zapewnienia efektywności net</w:t>
      </w:r>
      <w:r w:rsidR="005876C3" w:rsidRPr="00E22A74">
        <w:rPr>
          <w:rFonts w:ascii="Times New Roman" w:hAnsi="Times New Roman" w:cs="Times New Roman"/>
          <w:sz w:val="24"/>
          <w:szCs w:val="24"/>
        </w:rPr>
        <w:t>to wsparcia udzielanego z KFS. W ten sposób</w:t>
      </w:r>
      <w:r w:rsidRPr="00E22A74">
        <w:rPr>
          <w:rFonts w:ascii="Times New Roman" w:hAnsi="Times New Roman" w:cs="Times New Roman"/>
          <w:sz w:val="24"/>
          <w:szCs w:val="24"/>
        </w:rPr>
        <w:t xml:space="preserve"> wyeliminowano finansowanie z KFS obligatoryjnych szkoleń BHP i ppoż., finansowanie staży podyplomowych oraz szkoleń specjalizacyjnych/specjalizacji dla lekarzy, lekarzy dentystów oraz pielęgniarek. Zapis taki zamknie także możliwości finansowania szkoleń, które musi obowiązkowo zorganizować pracodawca w niektórych zawodach regulowanych.</w:t>
      </w:r>
    </w:p>
    <w:p w14:paraId="1EACB985" w14:textId="77777777"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Pozostawiono istniejącą dotychczas możliwość finasowania z KFS badań lekarskich </w:t>
      </w:r>
      <w:r w:rsidRPr="00E22A74">
        <w:rPr>
          <w:rFonts w:ascii="Times New Roman" w:hAnsi="Times New Roman" w:cs="Times New Roman"/>
          <w:sz w:val="24"/>
          <w:szCs w:val="24"/>
        </w:rPr>
        <w:br/>
        <w:t xml:space="preserve">i psychologicznych oraz ubezpieczeń od następstw nieszczęśliwych wypadków w związku </w:t>
      </w:r>
      <w:r w:rsidRPr="00E22A74">
        <w:rPr>
          <w:rFonts w:ascii="Times New Roman" w:hAnsi="Times New Roman" w:cs="Times New Roman"/>
          <w:sz w:val="24"/>
          <w:szCs w:val="24"/>
        </w:rPr>
        <w:br/>
        <w:t>z podejmowanym udziałem w kształceniu ustawicznym.</w:t>
      </w:r>
    </w:p>
    <w:p w14:paraId="6355E627" w14:textId="6B4375AC"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Zmieniono warunki udzielenia wsparcia, wprowadzając większe niż dotychczas ograniczenia </w:t>
      </w:r>
      <w:r w:rsidRPr="00E22A74">
        <w:rPr>
          <w:rFonts w:ascii="Times New Roman" w:hAnsi="Times New Roman" w:cs="Times New Roman"/>
          <w:sz w:val="24"/>
          <w:szCs w:val="24"/>
        </w:rPr>
        <w:br/>
        <w:t>w wysokości dofinansowania kształcenia ustawicznego</w:t>
      </w:r>
      <w:r w:rsidR="00775016" w:rsidRPr="00E22A74">
        <w:rPr>
          <w:rFonts w:ascii="Times New Roman" w:hAnsi="Times New Roman" w:cs="Times New Roman"/>
          <w:sz w:val="24"/>
          <w:szCs w:val="24"/>
        </w:rPr>
        <w:t>:</w:t>
      </w:r>
    </w:p>
    <w:p w14:paraId="716B40E7" w14:textId="77777777" w:rsidR="00071636" w:rsidRPr="00E22A74" w:rsidRDefault="00071636" w:rsidP="00F42863">
      <w:pPr>
        <w:pStyle w:val="Akapitzlist"/>
        <w:numPr>
          <w:ilvl w:val="0"/>
          <w:numId w:val="42"/>
        </w:numPr>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zmniejszono limit dofinansowania i zrezygnowano ze sztywnego ustalania wartości dofinansowania: </w:t>
      </w:r>
    </w:p>
    <w:p w14:paraId="3AA5DCD9" w14:textId="77777777" w:rsidR="00071636" w:rsidRPr="00E22A74" w:rsidRDefault="00071636" w:rsidP="00F42863">
      <w:pPr>
        <w:pStyle w:val="Akapitzlist"/>
        <w:numPr>
          <w:ilvl w:val="0"/>
          <w:numId w:val="44"/>
        </w:numPr>
        <w:spacing w:after="0" w:line="360" w:lineRule="auto"/>
        <w:ind w:left="852"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dofinansowanie do wysokości 50% kosztów kształcenia ustawicznego co do zasady będą mogły otrzymać z KFS wszystkie podmioty, </w:t>
      </w:r>
    </w:p>
    <w:p w14:paraId="58868DD0" w14:textId="1CBF8315" w:rsidR="00071636" w:rsidRPr="00E22A74" w:rsidRDefault="00071636" w:rsidP="00F42863">
      <w:pPr>
        <w:pStyle w:val="Akapitzlist"/>
        <w:numPr>
          <w:ilvl w:val="0"/>
          <w:numId w:val="44"/>
        </w:numPr>
        <w:spacing w:after="0" w:line="360" w:lineRule="auto"/>
        <w:ind w:left="852"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dofinansowanie do wysokości </w:t>
      </w:r>
      <w:r w:rsidR="005A25CB" w:rsidRPr="00E22A74">
        <w:rPr>
          <w:rFonts w:ascii="Times New Roman" w:hAnsi="Times New Roman" w:cs="Times New Roman"/>
          <w:sz w:val="24"/>
          <w:szCs w:val="24"/>
        </w:rPr>
        <w:t>70</w:t>
      </w:r>
      <w:r w:rsidRPr="00E22A74">
        <w:rPr>
          <w:rFonts w:ascii="Times New Roman" w:hAnsi="Times New Roman" w:cs="Times New Roman"/>
          <w:sz w:val="24"/>
          <w:szCs w:val="24"/>
        </w:rPr>
        <w:t xml:space="preserve">% kosztów będą mogły otrzymać </w:t>
      </w:r>
      <w:proofErr w:type="spellStart"/>
      <w:r w:rsidR="00A7285E" w:rsidRPr="00E22A74">
        <w:rPr>
          <w:rFonts w:ascii="Times New Roman" w:hAnsi="Times New Roman" w:cs="Times New Roman"/>
          <w:sz w:val="24"/>
          <w:szCs w:val="24"/>
        </w:rPr>
        <w:t>mikro</w:t>
      </w:r>
      <w:r w:rsidRPr="00E22A74">
        <w:rPr>
          <w:rFonts w:ascii="Times New Roman" w:hAnsi="Times New Roman" w:cs="Times New Roman"/>
          <w:sz w:val="24"/>
          <w:szCs w:val="24"/>
        </w:rPr>
        <w:t>podmioty</w:t>
      </w:r>
      <w:proofErr w:type="spellEnd"/>
      <w:r w:rsidR="00E974C2" w:rsidRPr="00E22A74">
        <w:rPr>
          <w:rFonts w:ascii="Times New Roman" w:hAnsi="Times New Roman" w:cs="Times New Roman"/>
          <w:sz w:val="24"/>
          <w:szCs w:val="24"/>
        </w:rPr>
        <w:t xml:space="preserve"> </w:t>
      </w:r>
      <w:r w:rsidRPr="00E22A74">
        <w:rPr>
          <w:rFonts w:ascii="Times New Roman" w:hAnsi="Times New Roman" w:cs="Times New Roman"/>
          <w:sz w:val="24"/>
          <w:szCs w:val="24"/>
        </w:rPr>
        <w:t xml:space="preserve"> </w:t>
      </w:r>
      <w:r w:rsidRPr="00E22A74">
        <w:rPr>
          <w:rFonts w:ascii="Times New Roman" w:hAnsi="Times New Roman" w:cs="Times New Roman"/>
          <w:sz w:val="24"/>
          <w:szCs w:val="24"/>
        </w:rPr>
        <w:br/>
        <w:t xml:space="preserve">(dla których w dniu złożenia wniosku zatrudnionych jest mniej niż 10 osób); </w:t>
      </w:r>
    </w:p>
    <w:p w14:paraId="3CFB4A8A" w14:textId="71AA97F3" w:rsidR="00071636" w:rsidRPr="00E22A74" w:rsidRDefault="00071636" w:rsidP="00F42863">
      <w:pPr>
        <w:pStyle w:val="Akapitzlist"/>
        <w:widowControl w:val="0"/>
        <w:numPr>
          <w:ilvl w:val="0"/>
          <w:numId w:val="42"/>
        </w:numPr>
        <w:autoSpaceDE w:val="0"/>
        <w:autoSpaceDN w:val="0"/>
        <w:adjustRightInd w:val="0"/>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zmniejszono kwotę, jaką można przyznać rocznie na jednego uczestnika kształcenia ustawicznego, z 300% do 200% przeciętnego wynagrodzenia; ponadto doprecyzowano, że </w:t>
      </w:r>
      <w:r w:rsidRPr="00E22A74">
        <w:rPr>
          <w:rFonts w:ascii="Times New Roman" w:hAnsi="Times New Roman" w:cs="Times New Roman"/>
          <w:sz w:val="24"/>
          <w:szCs w:val="24"/>
        </w:rPr>
        <w:lastRenderedPageBreak/>
        <w:t xml:space="preserve">chodzi o limitowaną wysokość dofinansowania kosztów kształcenia dla konkretnej osoby, a nie o średnią wyliczaną na jednego uczestnika w firmie (w konsekwencji kontrola będzie dotyczyć wydatkowania środków na konkretne osoby, znane z imienia i nazwiska);  </w:t>
      </w:r>
    </w:p>
    <w:p w14:paraId="0F677224" w14:textId="77777777" w:rsidR="00071636" w:rsidRPr="00E22A74" w:rsidRDefault="00071636" w:rsidP="00F42863">
      <w:pPr>
        <w:pStyle w:val="Akapitzlist"/>
        <w:numPr>
          <w:ilvl w:val="0"/>
          <w:numId w:val="42"/>
        </w:numPr>
        <w:spacing w:after="0" w:line="360" w:lineRule="auto"/>
        <w:ind w:left="426" w:hanging="426"/>
        <w:jc w:val="both"/>
        <w:outlineLvl w:val="3"/>
        <w:rPr>
          <w:rFonts w:ascii="Times New Roman" w:hAnsi="Times New Roman" w:cs="Times New Roman"/>
          <w:sz w:val="24"/>
          <w:szCs w:val="24"/>
        </w:rPr>
      </w:pPr>
      <w:r w:rsidRPr="00E22A74">
        <w:rPr>
          <w:rFonts w:ascii="Times New Roman" w:hAnsi="Times New Roman" w:cs="Times New Roman"/>
          <w:sz w:val="24"/>
          <w:szCs w:val="24"/>
        </w:rPr>
        <w:t xml:space="preserve">zaproponowano ograniczenie w postaci maksymalnej wysokości dofinansowania </w:t>
      </w:r>
      <w:r w:rsidRPr="00E22A74">
        <w:rPr>
          <w:rFonts w:ascii="Times New Roman" w:hAnsi="Times New Roman" w:cs="Times New Roman"/>
          <w:sz w:val="24"/>
          <w:szCs w:val="24"/>
        </w:rPr>
        <w:br/>
        <w:t>w roku dla jednego wnioskodawcy w zależności od wielkości wnioskodawcy:</w:t>
      </w:r>
    </w:p>
    <w:p w14:paraId="0E929909" w14:textId="3894457B" w:rsidR="00071636" w:rsidRPr="003C0D98" w:rsidRDefault="00607B69" w:rsidP="00F42863">
      <w:pPr>
        <w:pStyle w:val="Akapitzlist"/>
        <w:numPr>
          <w:ilvl w:val="0"/>
          <w:numId w:val="43"/>
        </w:numPr>
        <w:spacing w:after="0" w:line="360" w:lineRule="auto"/>
        <w:ind w:left="851" w:hanging="425"/>
        <w:jc w:val="both"/>
        <w:outlineLvl w:val="3"/>
        <w:rPr>
          <w:rFonts w:ascii="Times New Roman" w:hAnsi="Times New Roman" w:cs="Times New Roman"/>
          <w:sz w:val="24"/>
          <w:szCs w:val="24"/>
        </w:rPr>
      </w:pPr>
      <w:r w:rsidRPr="003C0D98">
        <w:rPr>
          <w:rFonts w:ascii="Times New Roman" w:hAnsi="Times New Roman"/>
          <w:sz w:val="24"/>
        </w:rPr>
        <w:t>czterokrotność przeciętnego wynagrodzenia w danym roku kalendarzowym</w:t>
      </w:r>
      <w:r w:rsidR="00071636" w:rsidRPr="003C0D98">
        <w:rPr>
          <w:rFonts w:ascii="Times New Roman" w:hAnsi="Times New Roman" w:cs="Times New Roman"/>
          <w:sz w:val="24"/>
          <w:szCs w:val="24"/>
        </w:rPr>
        <w:t xml:space="preserve"> – w przypadku podmiotów niezatrudniających pracowników albo mikro-podmiotów (w których zatrudnionych jest nie więcej niż 9 osób),</w:t>
      </w:r>
    </w:p>
    <w:p w14:paraId="2905AC76" w14:textId="2B3A516F" w:rsidR="00071636" w:rsidRPr="003C0D98" w:rsidRDefault="00607B69" w:rsidP="00F42863">
      <w:pPr>
        <w:pStyle w:val="Akapitzlist"/>
        <w:numPr>
          <w:ilvl w:val="0"/>
          <w:numId w:val="43"/>
        </w:numPr>
        <w:spacing w:after="0" w:line="360" w:lineRule="auto"/>
        <w:ind w:left="851" w:hanging="425"/>
        <w:jc w:val="both"/>
        <w:outlineLvl w:val="3"/>
        <w:rPr>
          <w:rFonts w:ascii="Times New Roman" w:hAnsi="Times New Roman" w:cs="Times New Roman"/>
          <w:sz w:val="24"/>
          <w:szCs w:val="24"/>
        </w:rPr>
      </w:pPr>
      <w:r w:rsidRPr="003C0D98">
        <w:rPr>
          <w:rFonts w:ascii="Times New Roman" w:hAnsi="Times New Roman"/>
          <w:sz w:val="24"/>
        </w:rPr>
        <w:t xml:space="preserve">ośmiokrotność przeciętnego wynagrodzenia w danym roku kalendarzowym </w:t>
      </w:r>
      <w:r w:rsidR="00071636" w:rsidRPr="003C0D98">
        <w:rPr>
          <w:rFonts w:ascii="Times New Roman" w:hAnsi="Times New Roman" w:cs="Times New Roman"/>
          <w:sz w:val="24"/>
          <w:szCs w:val="24"/>
        </w:rPr>
        <w:t>– w przypadku podmiotów średniej wielkości, tj. w których zatrudnionych jest od 10 do 249 osób,</w:t>
      </w:r>
    </w:p>
    <w:p w14:paraId="59B5FB90" w14:textId="7752C951" w:rsidR="00071636" w:rsidRPr="00E22A74" w:rsidRDefault="00607B69" w:rsidP="00F42863">
      <w:pPr>
        <w:pStyle w:val="Akapitzlist"/>
        <w:widowControl w:val="0"/>
        <w:numPr>
          <w:ilvl w:val="0"/>
          <w:numId w:val="43"/>
        </w:numPr>
        <w:autoSpaceDE w:val="0"/>
        <w:autoSpaceDN w:val="0"/>
        <w:adjustRightInd w:val="0"/>
        <w:spacing w:after="0" w:line="360" w:lineRule="auto"/>
        <w:ind w:left="851" w:hanging="425"/>
        <w:jc w:val="both"/>
        <w:rPr>
          <w:rFonts w:ascii="Times New Roman" w:hAnsi="Times New Roman" w:cs="Times New Roman"/>
          <w:sz w:val="24"/>
          <w:szCs w:val="24"/>
        </w:rPr>
      </w:pPr>
      <w:r w:rsidRPr="003C0D98">
        <w:rPr>
          <w:rFonts w:ascii="Times New Roman" w:hAnsi="Times New Roman"/>
          <w:sz w:val="24"/>
        </w:rPr>
        <w:t xml:space="preserve">dwunastokrotność przeciętnego wynagrodzenia w danym roku kalendarzowym </w:t>
      </w:r>
      <w:r w:rsidR="00071636" w:rsidRPr="003C0D98">
        <w:rPr>
          <w:rFonts w:ascii="Times New Roman" w:hAnsi="Times New Roman" w:cs="Times New Roman"/>
          <w:sz w:val="24"/>
          <w:szCs w:val="24"/>
        </w:rPr>
        <w:t xml:space="preserve">– w przypadku podmiotów dużych, tj. w których zatrudnionych jest co najmniej 250 </w:t>
      </w:r>
      <w:r w:rsidR="00071636" w:rsidRPr="00E22A74">
        <w:rPr>
          <w:rFonts w:ascii="Times New Roman" w:hAnsi="Times New Roman" w:cs="Times New Roman"/>
          <w:sz w:val="24"/>
          <w:szCs w:val="24"/>
        </w:rPr>
        <w:t xml:space="preserve">osób. </w:t>
      </w:r>
    </w:p>
    <w:p w14:paraId="3580B534" w14:textId="1CE4531E"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Zaproponowane ograniczenia mają na celu bardziej racjonalne wydatkowanie środków publicznych i są zgodne z postulatami urzędów pracy oraz partnerów społecznych (w tym </w:t>
      </w:r>
      <w:r w:rsidRPr="00E22A74">
        <w:rPr>
          <w:rFonts w:ascii="Times New Roman" w:hAnsi="Times New Roman" w:cs="Times New Roman"/>
          <w:sz w:val="24"/>
          <w:szCs w:val="24"/>
        </w:rPr>
        <w:br/>
        <w:t xml:space="preserve">z uchwałą nr 34 Rady Dialogu Społecznego). Zwiększenie wkładu wnioskodawcy </w:t>
      </w:r>
      <w:r w:rsidRPr="00E22A74">
        <w:rPr>
          <w:rFonts w:ascii="Times New Roman" w:hAnsi="Times New Roman" w:cs="Times New Roman"/>
          <w:sz w:val="24"/>
          <w:szCs w:val="24"/>
        </w:rPr>
        <w:br/>
        <w:t xml:space="preserve">ma pomóc sfinansować działania rzeczywiście dla niego niezbędne. Proponowane limity wsparcia dla osób i firm pozwolą uniknąć finansowania wniosków pojedynczych podmiotów konsumujących większość środków KFS przyznanych na dany powiat, a tym samym na udzielenie pomocy większej liczbie podmiotów w przypadkach, gdy środki KFS są zbyt niskie, aby zaspokoić wszystkie potrzeby. Możliwość niższego dofinansowania niż kwota maksymalna na wniosek przedsiębiorców stwarza także szanse na wsparcie firm, które chcą uniknąć przekroczenia limitu dotyczącego pomocy </w:t>
      </w:r>
      <w:r w:rsidRPr="00E22A74">
        <w:rPr>
          <w:rFonts w:ascii="Times New Roman" w:hAnsi="Times New Roman" w:cs="Times New Roman"/>
          <w:i/>
          <w:iCs/>
          <w:sz w:val="24"/>
          <w:szCs w:val="24"/>
        </w:rPr>
        <w:t xml:space="preserve">de </w:t>
      </w:r>
      <w:proofErr w:type="spellStart"/>
      <w:r w:rsidRPr="00E22A74">
        <w:rPr>
          <w:rFonts w:ascii="Times New Roman" w:hAnsi="Times New Roman" w:cs="Times New Roman"/>
          <w:i/>
          <w:iCs/>
          <w:sz w:val="24"/>
          <w:szCs w:val="24"/>
        </w:rPr>
        <w:t>minimis</w:t>
      </w:r>
      <w:proofErr w:type="spellEnd"/>
      <w:r w:rsidRPr="00E22A74">
        <w:rPr>
          <w:rFonts w:ascii="Times New Roman" w:hAnsi="Times New Roman" w:cs="Times New Roman"/>
          <w:sz w:val="24"/>
          <w:szCs w:val="24"/>
        </w:rPr>
        <w:t xml:space="preserve">. </w:t>
      </w:r>
    </w:p>
    <w:p w14:paraId="25B46954" w14:textId="77777777"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Doprecyzowano, że środki KFS mogą być przeznaczone na działania, które się jeszcze nie rozpoczęły, w celu zapewnienia efektywności netto (aby KFS nie zastępował środków, które już zainwestował pracodawca).  </w:t>
      </w:r>
    </w:p>
    <w:p w14:paraId="15398267" w14:textId="77777777"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Doprecyzowano, że tylko podmiot będący przedsiębiorcą obowiązują przepisy o pomocy </w:t>
      </w:r>
      <w:r w:rsidRPr="00E22A74">
        <w:rPr>
          <w:rFonts w:ascii="Times New Roman" w:hAnsi="Times New Roman" w:cs="Times New Roman"/>
          <w:sz w:val="24"/>
          <w:szCs w:val="24"/>
        </w:rPr>
        <w:br/>
      </w:r>
      <w:r w:rsidRPr="00E22A74">
        <w:rPr>
          <w:rFonts w:ascii="Times New Roman" w:hAnsi="Times New Roman" w:cs="Times New Roman"/>
          <w:i/>
          <w:iCs/>
          <w:sz w:val="24"/>
          <w:szCs w:val="24"/>
        </w:rPr>
        <w:t xml:space="preserve">de </w:t>
      </w:r>
      <w:proofErr w:type="spellStart"/>
      <w:r w:rsidRPr="00E22A74">
        <w:rPr>
          <w:rFonts w:ascii="Times New Roman" w:hAnsi="Times New Roman" w:cs="Times New Roman"/>
          <w:i/>
          <w:iCs/>
          <w:sz w:val="24"/>
          <w:szCs w:val="24"/>
        </w:rPr>
        <w:t>minimis</w:t>
      </w:r>
      <w:proofErr w:type="spellEnd"/>
      <w:r w:rsidRPr="00E22A74">
        <w:rPr>
          <w:rFonts w:ascii="Times New Roman" w:hAnsi="Times New Roman" w:cs="Times New Roman"/>
          <w:sz w:val="24"/>
          <w:szCs w:val="24"/>
        </w:rPr>
        <w:t xml:space="preserve">, aby wykluczyć wątpliwości niektórych urzędów pracy, czy pracodawca niepodlegający regułom pomocy </w:t>
      </w:r>
      <w:r w:rsidRPr="00E22A74">
        <w:rPr>
          <w:rFonts w:ascii="Times New Roman" w:hAnsi="Times New Roman" w:cs="Times New Roman"/>
          <w:i/>
          <w:iCs/>
          <w:sz w:val="24"/>
          <w:szCs w:val="24"/>
        </w:rPr>
        <w:t xml:space="preserve">de </w:t>
      </w:r>
      <w:proofErr w:type="spellStart"/>
      <w:r w:rsidRPr="00E22A74">
        <w:rPr>
          <w:rFonts w:ascii="Times New Roman" w:hAnsi="Times New Roman" w:cs="Times New Roman"/>
          <w:i/>
          <w:iCs/>
          <w:sz w:val="24"/>
          <w:szCs w:val="24"/>
        </w:rPr>
        <w:t>minimis</w:t>
      </w:r>
      <w:proofErr w:type="spellEnd"/>
      <w:r w:rsidRPr="00E22A74">
        <w:rPr>
          <w:rFonts w:ascii="Times New Roman" w:hAnsi="Times New Roman" w:cs="Times New Roman"/>
          <w:sz w:val="24"/>
          <w:szCs w:val="24"/>
        </w:rPr>
        <w:t xml:space="preserve"> może skorzystać ze środków KFS.</w:t>
      </w:r>
    </w:p>
    <w:p w14:paraId="5A4C5673" w14:textId="7A147D4A"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Wprowadzono przepis, w którym powiązano udzielenie wsparcia z KFS z utrzymaniem </w:t>
      </w:r>
      <w:r w:rsidRPr="00E22A74">
        <w:rPr>
          <w:rFonts w:ascii="Times New Roman" w:hAnsi="Times New Roman" w:cs="Times New Roman"/>
          <w:sz w:val="24"/>
          <w:szCs w:val="24"/>
        </w:rPr>
        <w:br/>
        <w:t xml:space="preserve">w zatrudnieniu lub w innej formie pozostawania na rynku pracy osób, które korzystają </w:t>
      </w:r>
      <w:r w:rsidRPr="00E22A74">
        <w:rPr>
          <w:rFonts w:ascii="Times New Roman" w:hAnsi="Times New Roman" w:cs="Times New Roman"/>
          <w:sz w:val="24"/>
          <w:szCs w:val="24"/>
        </w:rPr>
        <w:br/>
        <w:t xml:space="preserve">ze wsparcia – aby zapewnić racjonalność poniesionych wydatków oraz osiągnięcie celu wsparcia z KFS. </w:t>
      </w:r>
      <w:r w:rsidR="00BB08F6" w:rsidRPr="00E22A74">
        <w:rPr>
          <w:rFonts w:ascii="Times New Roman" w:hAnsi="Times New Roman" w:cs="Times New Roman"/>
          <w:sz w:val="24"/>
          <w:szCs w:val="24"/>
        </w:rPr>
        <w:t>Przepis</w:t>
      </w:r>
      <w:r w:rsidRPr="00E22A74">
        <w:rPr>
          <w:rFonts w:ascii="Times New Roman" w:hAnsi="Times New Roman" w:cs="Times New Roman"/>
          <w:sz w:val="24"/>
          <w:szCs w:val="24"/>
        </w:rPr>
        <w:t xml:space="preserve"> jest zgodny z postulatami urzędów pracy i partnerów społecznych. </w:t>
      </w:r>
      <w:r w:rsidRPr="00E22A74">
        <w:rPr>
          <w:rFonts w:ascii="Times New Roman" w:hAnsi="Times New Roman" w:cs="Times New Roman"/>
          <w:sz w:val="24"/>
          <w:szCs w:val="24"/>
        </w:rPr>
        <w:br/>
        <w:t xml:space="preserve">W przepisie sprecyzowano też wymagany okres (6 miesięcy) zatrudnienia, prowadzenia </w:t>
      </w:r>
      <w:r w:rsidRPr="00E22A74">
        <w:rPr>
          <w:rFonts w:ascii="Times New Roman" w:hAnsi="Times New Roman" w:cs="Times New Roman"/>
          <w:sz w:val="24"/>
          <w:szCs w:val="24"/>
        </w:rPr>
        <w:lastRenderedPageBreak/>
        <w:t xml:space="preserve">działalności lub świadczenia pracy po zakończeniu usług finansowanych z KFS </w:t>
      </w:r>
      <w:r w:rsidRPr="00E22A74">
        <w:rPr>
          <w:rFonts w:ascii="Times New Roman" w:hAnsi="Times New Roman" w:cs="Times New Roman"/>
          <w:sz w:val="24"/>
          <w:szCs w:val="24"/>
        </w:rPr>
        <w:br/>
        <w:t xml:space="preserve">(za niedotrzymanie tego warunku będą grozić sankcje). </w:t>
      </w:r>
    </w:p>
    <w:p w14:paraId="3D9D59FC" w14:textId="77777777"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Zadbano o jakość usług finansowanych z KFS oraz racjonalność i transparentność  wydatkowania środków: </w:t>
      </w:r>
    </w:p>
    <w:p w14:paraId="5891FB14" w14:textId="08227657" w:rsidR="00071636" w:rsidRPr="00E22A74" w:rsidRDefault="00071636">
      <w:pPr>
        <w:widowControl w:val="0"/>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wskazano zasady wyboru przez podmiot, któremu przyznano wsparcie z KFS, realizatora dofinansowywanych działań (konkurencyjności, równego traktowania i przejrzystości). </w:t>
      </w:r>
      <w:r w:rsidRPr="00E22A74">
        <w:rPr>
          <w:rFonts w:ascii="Times New Roman" w:hAnsi="Times New Roman" w:cs="Times New Roman"/>
          <w:sz w:val="24"/>
          <w:szCs w:val="24"/>
        </w:rPr>
        <w:br/>
        <w:t>W ten sposób firmy prywatne, które nie muszą stosować ustawy z dnia 29 stycznia 2004 r. – Prawo zam</w:t>
      </w:r>
      <w:r w:rsidR="009B7A61" w:rsidRPr="00E22A74">
        <w:rPr>
          <w:rFonts w:ascii="Times New Roman" w:hAnsi="Times New Roman" w:cs="Times New Roman"/>
          <w:sz w:val="24"/>
          <w:szCs w:val="24"/>
        </w:rPr>
        <w:t xml:space="preserve">ówień publicznych (Dz. U. z </w:t>
      </w:r>
      <w:r w:rsidR="00A7285E" w:rsidRPr="00E22A74">
        <w:rPr>
          <w:rFonts w:ascii="Times New Roman" w:hAnsi="Times New Roman" w:cs="Times New Roman"/>
          <w:sz w:val="24"/>
          <w:szCs w:val="24"/>
        </w:rPr>
        <w:t>2019</w:t>
      </w:r>
      <w:r w:rsidR="009B7A61" w:rsidRPr="00E22A74">
        <w:rPr>
          <w:rFonts w:ascii="Times New Roman" w:hAnsi="Times New Roman" w:cs="Times New Roman"/>
          <w:sz w:val="24"/>
          <w:szCs w:val="24"/>
        </w:rPr>
        <w:t xml:space="preserve"> r. poz. </w:t>
      </w:r>
      <w:r w:rsidR="00A7285E" w:rsidRPr="00E22A74">
        <w:rPr>
          <w:rFonts w:ascii="Times New Roman" w:hAnsi="Times New Roman" w:cs="Times New Roman"/>
          <w:sz w:val="24"/>
          <w:szCs w:val="24"/>
        </w:rPr>
        <w:t>1843, z późn.zm.</w:t>
      </w:r>
      <w:r w:rsidRPr="00E22A74">
        <w:rPr>
          <w:rFonts w:ascii="Times New Roman" w:hAnsi="Times New Roman" w:cs="Times New Roman"/>
          <w:sz w:val="24"/>
          <w:szCs w:val="24"/>
        </w:rPr>
        <w:t xml:space="preserve">) są zobowiązane do rozeznania rynku usług i racjonalnego oraz transparentnego wyboru realizatora kształcenia ustawicznego. Zapis podyktowany jest dużą liczbą zgłaszanych wątpliwości </w:t>
      </w:r>
      <w:r w:rsidRPr="00E22A74">
        <w:rPr>
          <w:rFonts w:ascii="Times New Roman" w:hAnsi="Times New Roman" w:cs="Times New Roman"/>
          <w:sz w:val="24"/>
          <w:szCs w:val="24"/>
        </w:rPr>
        <w:br/>
        <w:t>co do konieczności stosowania ustawy z dnia 29 stycznia 2004 r. – Prawo zamówień publicznych i zasady konkurencyjności;</w:t>
      </w:r>
    </w:p>
    <w:p w14:paraId="735A02A2" w14:textId="2D229BD5" w:rsidR="00071636" w:rsidRPr="00E22A74" w:rsidRDefault="00071636">
      <w:pPr>
        <w:widowControl w:val="0"/>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wprowadzono konieczność posiadania przez realizatora kursu finansowanego z KFS wpisu do bazy usług rozwojowych prowadzonej  przez PARP, co zwiększa szanse na korzystanie z profesjonalnie przygotowanej oferty szkolenia. </w:t>
      </w:r>
      <w:r w:rsidR="00D12FE0" w:rsidRPr="00E22A74">
        <w:rPr>
          <w:rFonts w:ascii="Times New Roman" w:hAnsi="Times New Roman" w:cs="Times New Roman"/>
          <w:sz w:val="24"/>
          <w:szCs w:val="24"/>
        </w:rPr>
        <w:t>Przepis</w:t>
      </w:r>
      <w:r w:rsidRPr="00E22A74">
        <w:rPr>
          <w:rFonts w:ascii="Times New Roman" w:hAnsi="Times New Roman" w:cs="Times New Roman"/>
          <w:sz w:val="24"/>
          <w:szCs w:val="24"/>
        </w:rPr>
        <w:t xml:space="preserve"> ma na celu zapewnienie odpowiedniej jakości finansowanych kursów; jest zgodny z postulatami urzędów pracy i</w:t>
      </w:r>
      <w:r w:rsidR="003974CA" w:rsidRPr="00E22A74">
        <w:rPr>
          <w:rFonts w:ascii="Times New Roman" w:hAnsi="Times New Roman" w:cs="Times New Roman"/>
          <w:sz w:val="24"/>
          <w:szCs w:val="24"/>
        </w:rPr>
        <w:t> </w:t>
      </w:r>
      <w:r w:rsidRPr="00E22A74">
        <w:rPr>
          <w:rFonts w:ascii="Times New Roman" w:hAnsi="Times New Roman" w:cs="Times New Roman"/>
          <w:sz w:val="24"/>
          <w:szCs w:val="24"/>
        </w:rPr>
        <w:t>partnerów społecznych;</w:t>
      </w:r>
    </w:p>
    <w:p w14:paraId="5F23EEEB" w14:textId="77777777" w:rsidR="00071636" w:rsidRPr="00E22A74" w:rsidRDefault="00071636" w:rsidP="00642578">
      <w:pPr>
        <w:widowControl w:val="0"/>
        <w:numPr>
          <w:ilvl w:val="0"/>
          <w:numId w:val="11"/>
        </w:numPr>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zaproponowano wyeliminowanie powiązań osobowych i kapitałowych między podmiotem otrzymującym wsparcie kształcenia ustawicznego a firmami realizującymi usługę finansowaną z KFS – w celu przeciwdziałania złym praktykom, w odpowiedzi </w:t>
      </w:r>
      <w:r w:rsidRPr="00E22A74">
        <w:rPr>
          <w:rFonts w:ascii="Times New Roman" w:hAnsi="Times New Roman" w:cs="Times New Roman"/>
          <w:sz w:val="24"/>
          <w:szCs w:val="24"/>
        </w:rPr>
        <w:br/>
        <w:t>na postulaty zgłaszane przez  urzędy pracy i partnerów społecznych;</w:t>
      </w:r>
    </w:p>
    <w:p w14:paraId="0091A722" w14:textId="77777777" w:rsidR="00071636" w:rsidRPr="00E22A74" w:rsidRDefault="00071636" w:rsidP="00642578">
      <w:pPr>
        <w:widowControl w:val="0"/>
        <w:numPr>
          <w:ilvl w:val="0"/>
          <w:numId w:val="11"/>
        </w:numPr>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celem uproszczenia rozwiązań zrezygnowano z regulowania kwestii zawierania umowy pomiędzy pracownikiem i pracodawcą wnioskującym o środki KFS na kształcenie ustawiczne, pozostawiając tę sferę do uzgodnienia między stronami na gruncie ustawy </w:t>
      </w:r>
      <w:r w:rsidRPr="00E22A74">
        <w:rPr>
          <w:rFonts w:ascii="Times New Roman" w:hAnsi="Times New Roman" w:cs="Times New Roman"/>
          <w:sz w:val="24"/>
          <w:szCs w:val="24"/>
        </w:rPr>
        <w:br/>
        <w:t xml:space="preserve">z dnia 26 czerwca 1974 r. – Kodeks pracy.   </w:t>
      </w:r>
    </w:p>
    <w:p w14:paraId="6EC57D32" w14:textId="77777777" w:rsidR="00D5319B"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Zmieniono uregulowania dotyczące rozliczeń finansowych w zakresie KFS: </w:t>
      </w:r>
    </w:p>
    <w:p w14:paraId="2960C9B3" w14:textId="0D62C789" w:rsidR="00071636" w:rsidRPr="00E22A74" w:rsidRDefault="00071636" w:rsidP="00F42863">
      <w:pPr>
        <w:pStyle w:val="Akapitzlist"/>
        <w:widowControl w:val="0"/>
        <w:numPr>
          <w:ilvl w:val="0"/>
          <w:numId w:val="88"/>
        </w:numPr>
        <w:autoSpaceDE w:val="0"/>
        <w:autoSpaceDN w:val="0"/>
        <w:adjustRightInd w:val="0"/>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doprecyzowano zasady zwrotu dofinansowania, w wyniku analizy uwag i pytań zgłaszanych przez powiatowe urzędy pracy, które sygnalizowały zbyt wąskie możliwości żądania zwrotu zainwestowanych środków KFS. Wprowadzono zapis jednoznacznie stwierdzający, że dochodzenie roszczeń z tytułu umów zawartych pomiędzy powiatowym urzędem pracy a podmiotem otrzymującym wsparcie  następuje na podstawie przepisów ustawy z dnia 17 listopada 1964 r. – Kodeks postępowania cywi</w:t>
      </w:r>
      <w:r w:rsidR="00FC7D45" w:rsidRPr="00E22A74">
        <w:rPr>
          <w:rFonts w:ascii="Times New Roman" w:hAnsi="Times New Roman" w:cs="Times New Roman"/>
          <w:sz w:val="24"/>
          <w:szCs w:val="24"/>
        </w:rPr>
        <w:t xml:space="preserve">lnego (Dz. U. z </w:t>
      </w:r>
      <w:r w:rsidR="008307A9" w:rsidRPr="00E22A74">
        <w:rPr>
          <w:rFonts w:ascii="Times New Roman" w:hAnsi="Times New Roman" w:cs="Times New Roman"/>
          <w:sz w:val="24"/>
          <w:szCs w:val="24"/>
        </w:rPr>
        <w:t>2021</w:t>
      </w:r>
      <w:r w:rsidR="00FC7D45" w:rsidRPr="00E22A74">
        <w:rPr>
          <w:rFonts w:ascii="Times New Roman" w:hAnsi="Times New Roman" w:cs="Times New Roman"/>
          <w:sz w:val="24"/>
          <w:szCs w:val="24"/>
        </w:rPr>
        <w:t xml:space="preserve"> r. poz. </w:t>
      </w:r>
      <w:r w:rsidR="008307A9" w:rsidRPr="00E22A74">
        <w:rPr>
          <w:rFonts w:ascii="Times New Roman" w:hAnsi="Times New Roman" w:cs="Times New Roman"/>
          <w:sz w:val="24"/>
          <w:szCs w:val="24"/>
        </w:rPr>
        <w:t>1805</w:t>
      </w:r>
      <w:r w:rsidRPr="00E22A74">
        <w:rPr>
          <w:rFonts w:ascii="Times New Roman" w:hAnsi="Times New Roman" w:cs="Times New Roman"/>
          <w:sz w:val="24"/>
          <w:szCs w:val="24"/>
        </w:rPr>
        <w:t xml:space="preserve">, z późn. zm.); </w:t>
      </w:r>
    </w:p>
    <w:p w14:paraId="012691A7" w14:textId="77777777" w:rsidR="00071636" w:rsidRPr="00E22A74" w:rsidRDefault="00071636" w:rsidP="00F42863">
      <w:pPr>
        <w:widowControl w:val="0"/>
        <w:numPr>
          <w:ilvl w:val="0"/>
          <w:numId w:val="88"/>
        </w:numPr>
        <w:autoSpaceDE w:val="0"/>
        <w:autoSpaceDN w:val="0"/>
        <w:adjustRightInd w:val="0"/>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rozszerzono katalog przypadków, w których wnioskodawca zwraca wydatkowane przez urząd środki KFS. Środki te podlegają zwrotowi w ciągu 30 dni od doręczenia wezwania z </w:t>
      </w:r>
      <w:r w:rsidRPr="00E22A74">
        <w:rPr>
          <w:rFonts w:ascii="Times New Roman" w:hAnsi="Times New Roman" w:cs="Times New Roman"/>
          <w:sz w:val="24"/>
          <w:szCs w:val="24"/>
        </w:rPr>
        <w:lastRenderedPageBreak/>
        <w:t xml:space="preserve">powiatowego urzędu pracy, w sytuacji gdy nie zostanie osiągnięty cel wsparcia: </w:t>
      </w:r>
    </w:p>
    <w:p w14:paraId="3FAE5AEE" w14:textId="77777777" w:rsidR="00071636" w:rsidRPr="00E22A74" w:rsidRDefault="00071636" w:rsidP="00F42863">
      <w:pPr>
        <w:pStyle w:val="w4ustart"/>
        <w:numPr>
          <w:ilvl w:val="0"/>
          <w:numId w:val="88"/>
        </w:numPr>
        <w:spacing w:before="0" w:after="0" w:line="360" w:lineRule="auto"/>
        <w:ind w:left="426" w:hanging="426"/>
      </w:pPr>
      <w:r w:rsidRPr="00E22A74">
        <w:t>osoba, na której kształcenie ustawiczne przyznano finansowanie z winy pracodawcy nie podejmie lub nie ukończy tego kształcenia, czy też nie przystąpi do potwierdzenia nabytej wiedzy i umiejętności lub uzyskania certyfikatu,</w:t>
      </w:r>
    </w:p>
    <w:p w14:paraId="1EE33D32" w14:textId="5B59A433" w:rsidR="00071636" w:rsidRDefault="00071636" w:rsidP="00F42863">
      <w:pPr>
        <w:pStyle w:val="w4ustart"/>
        <w:numPr>
          <w:ilvl w:val="0"/>
          <w:numId w:val="12"/>
        </w:numPr>
        <w:spacing w:before="0" w:after="0" w:line="360" w:lineRule="auto"/>
      </w:pPr>
      <w:r w:rsidRPr="00E22A74">
        <w:t>środki KFS zostały wydatkowane niezgodnie z umową,</w:t>
      </w:r>
    </w:p>
    <w:p w14:paraId="49743257" w14:textId="77777777" w:rsidR="00F42863" w:rsidRPr="00E22A74" w:rsidRDefault="00F42863" w:rsidP="00F42863">
      <w:pPr>
        <w:pStyle w:val="w4ustart"/>
        <w:numPr>
          <w:ilvl w:val="0"/>
          <w:numId w:val="12"/>
        </w:numPr>
        <w:spacing w:before="0" w:after="0" w:line="360" w:lineRule="auto"/>
      </w:pPr>
      <w:r w:rsidRPr="00E22A74">
        <w:t xml:space="preserve">pracodawca nie utrzyma w zatrudnieniu osoby, na której kształcenie ustawiczne przeznaczone były środki KFS, a w przypadku osób pracujących na podstawie umów cywilnoprawnych – nie zawrze odpowiedniej umowy na dalsze świadczenie pracy, </w:t>
      </w:r>
    </w:p>
    <w:p w14:paraId="544C5A4F" w14:textId="77777777" w:rsidR="00F42863" w:rsidRPr="00E22A74" w:rsidRDefault="00F42863" w:rsidP="00F42863">
      <w:pPr>
        <w:pStyle w:val="w4ustart"/>
        <w:numPr>
          <w:ilvl w:val="0"/>
          <w:numId w:val="12"/>
        </w:numPr>
        <w:spacing w:before="0" w:after="0" w:line="360" w:lineRule="auto"/>
      </w:pPr>
      <w:r w:rsidRPr="00E22A74">
        <w:t xml:space="preserve">podmiot nie kontynuuje </w:t>
      </w:r>
      <w:r w:rsidRPr="00E22A74">
        <w:rPr>
          <w:bCs/>
        </w:rPr>
        <w:t xml:space="preserve">działalności, jeśli finansowane było kształcenie samego pracodawcy/jednoosobowego przedsiębiorcy. </w:t>
      </w:r>
    </w:p>
    <w:p w14:paraId="15572D23" w14:textId="77777777" w:rsidR="00F42863" w:rsidRPr="00E22A74" w:rsidRDefault="00F42863" w:rsidP="00F42863">
      <w:pPr>
        <w:pStyle w:val="w4ustart"/>
        <w:spacing w:before="0" w:after="0" w:line="360" w:lineRule="auto"/>
      </w:pPr>
    </w:p>
    <w:p w14:paraId="68028F07" w14:textId="77777777"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Rozszerzono możliwości przeprowadzenia przez urzędy pracy kontroli wydatkowania środków KFS. Kontroli będzie mógł podlegać nie tylko podmiot, który otrzymał wsparcie, ale również instytucja realizująca usługi finansowane z KFS. Zapis wprowadzono na wniosek urzędów pracy, aby zapobiegać nadużyciom ze strony instytucji, do których ostatecznie trafiają środki publiczne. </w:t>
      </w:r>
    </w:p>
    <w:p w14:paraId="4535F39B" w14:textId="77777777" w:rsidR="00071636" w:rsidRPr="00E22A74" w:rsidRDefault="00071636" w:rsidP="0007163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O środki KFS będą mogli ubiegać się także pracodawcy realizujący programy zwolnień monitorowanych. </w:t>
      </w:r>
    </w:p>
    <w:p w14:paraId="41CF6902" w14:textId="59FC038C" w:rsidR="00244318" w:rsidRPr="00E22A74" w:rsidRDefault="00071636" w:rsidP="00244318">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Ustawa zawiera delegację do wydania rozporządzenia w sprawie KFS. Regulować ono będzie szerszy obszar niż dotychczas. Oprócz elementów wniosku i umowy o sfinansowanie działań </w:t>
      </w:r>
      <w:r w:rsidRPr="00E22A74">
        <w:rPr>
          <w:rFonts w:ascii="Times New Roman" w:hAnsi="Times New Roman" w:cs="Times New Roman"/>
          <w:sz w:val="24"/>
          <w:szCs w:val="24"/>
        </w:rPr>
        <w:br/>
        <w:t>ze środków KFS, określone zostaną: sposób podzia</w:t>
      </w:r>
      <w:r w:rsidR="00431245" w:rsidRPr="00E22A74">
        <w:rPr>
          <w:rFonts w:ascii="Times New Roman" w:hAnsi="Times New Roman" w:cs="Times New Roman"/>
          <w:sz w:val="24"/>
          <w:szCs w:val="24"/>
        </w:rPr>
        <w:t xml:space="preserve">łu środków KFS na województwa, </w:t>
      </w:r>
      <w:r w:rsidRPr="00E22A74">
        <w:rPr>
          <w:rFonts w:ascii="Times New Roman" w:hAnsi="Times New Roman" w:cs="Times New Roman"/>
          <w:sz w:val="24"/>
          <w:szCs w:val="24"/>
        </w:rPr>
        <w:t>procedury naboru wniosków o dofinansowanie oraz kryteria oceny wniosków. Celem wprowadzonych zmian jest ustabilizowanie w dłuższej perspektywie sposobu podziału środków KFS na województwa (wzór podziału nie będzie corocznie określany przez ministra), ujednolicenie praktyk urzędów pracy w procesie naboru i oceny wniosków. Zmiany wprowadzono w wyniku konsultacji i uwag zgłaszanych przez urzędy pracy</w:t>
      </w:r>
      <w:r w:rsidR="00ED7DAF" w:rsidRPr="00E22A74">
        <w:rPr>
          <w:rFonts w:ascii="Times New Roman" w:hAnsi="Times New Roman" w:cs="Times New Roman"/>
          <w:sz w:val="24"/>
          <w:szCs w:val="24"/>
        </w:rPr>
        <w:t xml:space="preserve"> oraz</w:t>
      </w:r>
      <w:r w:rsidRPr="00E22A74">
        <w:rPr>
          <w:rFonts w:ascii="Times New Roman" w:hAnsi="Times New Roman" w:cs="Times New Roman"/>
          <w:sz w:val="24"/>
          <w:szCs w:val="24"/>
        </w:rPr>
        <w:t xml:space="preserve"> partnerów społecznych. </w:t>
      </w:r>
    </w:p>
    <w:p w14:paraId="4CFC5A8D" w14:textId="77777777" w:rsidR="00071636" w:rsidRPr="00E22A74" w:rsidRDefault="00071636" w:rsidP="00244318">
      <w:pPr>
        <w:spacing w:after="0" w:line="360" w:lineRule="auto"/>
        <w:jc w:val="both"/>
        <w:rPr>
          <w:rFonts w:ascii="Times New Roman" w:hAnsi="Times New Roman" w:cs="Times New Roman"/>
          <w:sz w:val="24"/>
          <w:szCs w:val="24"/>
        </w:rPr>
      </w:pPr>
    </w:p>
    <w:p w14:paraId="082AB17C" w14:textId="0A558447" w:rsidR="00B62B5A" w:rsidRPr="00E22A74" w:rsidRDefault="00B105FF" w:rsidP="00760102">
      <w:pPr>
        <w:pStyle w:val="Nagwek2"/>
        <w:numPr>
          <w:ilvl w:val="1"/>
          <w:numId w:val="95"/>
        </w:numPr>
        <w:spacing w:after="0"/>
        <w:rPr>
          <w:rFonts w:cs="Times New Roman"/>
          <w:szCs w:val="24"/>
          <w:u w:val="none"/>
          <w:lang w:eastAsia="pl-PL"/>
        </w:rPr>
      </w:pPr>
      <w:bookmarkStart w:id="50" w:name="_Toc531192485"/>
      <w:r w:rsidRPr="00E22A74">
        <w:rPr>
          <w:rFonts w:cs="Times New Roman"/>
          <w:szCs w:val="24"/>
          <w:u w:val="none"/>
          <w:lang w:eastAsia="pl-PL"/>
        </w:rPr>
        <w:t>Subsydia zatrudnieniowe</w:t>
      </w:r>
      <w:bookmarkEnd w:id="49"/>
      <w:bookmarkEnd w:id="50"/>
    </w:p>
    <w:p w14:paraId="68E7A8DA" w14:textId="17025543" w:rsidR="005F5E16" w:rsidRPr="00E22A74" w:rsidRDefault="005F5E16" w:rsidP="00760102">
      <w:pPr>
        <w:pStyle w:val="Nagwek2"/>
        <w:numPr>
          <w:ilvl w:val="2"/>
          <w:numId w:val="95"/>
        </w:numPr>
        <w:spacing w:after="0"/>
        <w:rPr>
          <w:rFonts w:cs="Times New Roman"/>
          <w:szCs w:val="24"/>
          <w:u w:val="none"/>
          <w:lang w:eastAsia="pl-PL"/>
        </w:rPr>
      </w:pPr>
      <w:bookmarkStart w:id="51" w:name="_Toc511823379"/>
      <w:bookmarkStart w:id="52" w:name="_Toc531192486"/>
      <w:r w:rsidRPr="00E22A74">
        <w:rPr>
          <w:rFonts w:cs="Times New Roman"/>
          <w:szCs w:val="24"/>
          <w:u w:val="none"/>
          <w:lang w:eastAsia="pl-PL"/>
        </w:rPr>
        <w:t>Prace interwencyjne i inne rodzaje subsydiowanego zatrudnienia</w:t>
      </w:r>
      <w:bookmarkEnd w:id="51"/>
      <w:bookmarkEnd w:id="52"/>
    </w:p>
    <w:p w14:paraId="1A45A5FD" w14:textId="58834F83" w:rsidR="00E12F06" w:rsidRPr="00E22A74" w:rsidRDefault="0020139B" w:rsidP="00E12F06">
      <w:pPr>
        <w:autoSpaceDE w:val="0"/>
        <w:autoSpaceDN w:val="0"/>
        <w:adjustRightInd w:val="0"/>
        <w:spacing w:after="0" w:line="360" w:lineRule="auto"/>
        <w:jc w:val="both"/>
        <w:rPr>
          <w:rFonts w:ascii="Times New Roman" w:hAnsi="Times New Roman" w:cs="Times New Roman"/>
          <w:sz w:val="24"/>
          <w:szCs w:val="24"/>
        </w:rPr>
      </w:pPr>
      <w:bookmarkStart w:id="53" w:name="_Toc511823380"/>
      <w:r w:rsidRPr="00E22A74">
        <w:rPr>
          <w:rFonts w:ascii="Times New Roman" w:hAnsi="Times New Roman"/>
          <w:sz w:val="24"/>
        </w:rPr>
        <w:t xml:space="preserve">W zakresie prac interwencyjnych zaproponowano </w:t>
      </w:r>
      <w:r w:rsidR="00AF27CA" w:rsidRPr="00E22A74">
        <w:rPr>
          <w:rFonts w:ascii="Times New Roman" w:hAnsi="Times New Roman"/>
          <w:sz w:val="24"/>
        </w:rPr>
        <w:t xml:space="preserve">wprowadzenie jednego rodzaju prac </w:t>
      </w:r>
      <w:r w:rsidR="00AF27CA" w:rsidRPr="003C0D98">
        <w:rPr>
          <w:rFonts w:ascii="Times New Roman" w:hAnsi="Times New Roman"/>
          <w:sz w:val="24"/>
        </w:rPr>
        <w:t>interwencyjnych z okresem</w:t>
      </w:r>
      <w:r w:rsidR="00593270" w:rsidRPr="003C0D98">
        <w:rPr>
          <w:rFonts w:ascii="Times New Roman" w:hAnsi="Times New Roman"/>
          <w:sz w:val="24"/>
        </w:rPr>
        <w:t xml:space="preserve"> </w:t>
      </w:r>
      <w:r w:rsidR="00CB4F4D" w:rsidRPr="003C0D98">
        <w:rPr>
          <w:rFonts w:ascii="Times New Roman" w:hAnsi="Times New Roman"/>
          <w:sz w:val="24"/>
        </w:rPr>
        <w:t>do 12</w:t>
      </w:r>
      <w:r w:rsidR="00AF27CA" w:rsidRPr="003C0D98">
        <w:rPr>
          <w:rFonts w:ascii="Times New Roman" w:hAnsi="Times New Roman"/>
          <w:sz w:val="24"/>
        </w:rPr>
        <w:t xml:space="preserve"> miesięcy </w:t>
      </w:r>
      <w:r w:rsidR="00AF27CA" w:rsidRPr="00E22A74">
        <w:rPr>
          <w:rFonts w:ascii="Times New Roman" w:hAnsi="Times New Roman"/>
          <w:sz w:val="24"/>
        </w:rPr>
        <w:t>refundacji i okresem zatrudnienia po okresie refundacji trwającym</w:t>
      </w:r>
      <w:r w:rsidR="00CB4F4D" w:rsidRPr="00E22A74">
        <w:rPr>
          <w:rFonts w:ascii="Times New Roman" w:hAnsi="Times New Roman"/>
          <w:sz w:val="24"/>
        </w:rPr>
        <w:t xml:space="preserve"> przez połowę okresu</w:t>
      </w:r>
      <w:r w:rsidR="00CB4F4D" w:rsidRPr="00E22A74">
        <w:rPr>
          <w:rFonts w:ascii="Times New Roman" w:hAnsi="Times New Roman" w:cs="Times New Roman"/>
          <w:sz w:val="24"/>
          <w:szCs w:val="24"/>
        </w:rPr>
        <w:t>, przez który przysługiwała refundacja</w:t>
      </w:r>
      <w:r w:rsidRPr="00E22A74">
        <w:rPr>
          <w:rFonts w:ascii="Times New Roman" w:hAnsi="Times New Roman" w:cs="Times New Roman"/>
          <w:sz w:val="24"/>
          <w:szCs w:val="24"/>
        </w:rPr>
        <w:t xml:space="preserve">, rezygnację ze zróżnicowania wymiaru czasu pracy </w:t>
      </w:r>
      <w:r w:rsidR="00CB4F4D" w:rsidRPr="00E22A74">
        <w:rPr>
          <w:rFonts w:ascii="Times New Roman" w:hAnsi="Times New Roman" w:cs="Times New Roman"/>
          <w:sz w:val="24"/>
          <w:szCs w:val="24"/>
        </w:rPr>
        <w:t xml:space="preserve">( wprowadzono pełny wymiar czasu pracy ) </w:t>
      </w:r>
      <w:r w:rsidRPr="00E22A74">
        <w:rPr>
          <w:rFonts w:ascii="Times New Roman" w:hAnsi="Times New Roman" w:cs="Times New Roman"/>
          <w:sz w:val="24"/>
          <w:szCs w:val="24"/>
        </w:rPr>
        <w:t>oraz wysokości należnej refundacji</w:t>
      </w:r>
      <w:r w:rsidR="005E49EF" w:rsidRPr="00E22A74">
        <w:rPr>
          <w:rFonts w:ascii="Times New Roman" w:hAnsi="Times New Roman" w:cs="Times New Roman"/>
          <w:sz w:val="24"/>
          <w:szCs w:val="24"/>
        </w:rPr>
        <w:t>.</w:t>
      </w:r>
      <w:r w:rsidRPr="00E22A74">
        <w:rPr>
          <w:rFonts w:ascii="Times New Roman" w:hAnsi="Times New Roman" w:cs="Times New Roman"/>
          <w:sz w:val="24"/>
          <w:szCs w:val="24"/>
        </w:rPr>
        <w:t xml:space="preserve"> </w:t>
      </w:r>
    </w:p>
    <w:p w14:paraId="27DEAB88" w14:textId="5091AB03" w:rsidR="0020139B" w:rsidRPr="00E22A74" w:rsidRDefault="0020139B"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 xml:space="preserve">Zgodnie z projektem ustawy </w:t>
      </w:r>
      <w:r w:rsidR="003974CA" w:rsidRPr="00E22A74">
        <w:rPr>
          <w:rFonts w:ascii="Times New Roman" w:hAnsi="Times New Roman" w:cs="Times New Roman"/>
          <w:sz w:val="24"/>
          <w:szCs w:val="24"/>
        </w:rPr>
        <w:t>starosta</w:t>
      </w:r>
      <w:r w:rsidR="001479D7" w:rsidRPr="00E22A74">
        <w:rPr>
          <w:rFonts w:ascii="Times New Roman" w:hAnsi="Times New Roman" w:cs="Times New Roman"/>
          <w:sz w:val="24"/>
          <w:szCs w:val="24"/>
        </w:rPr>
        <w:t xml:space="preserve"> </w:t>
      </w:r>
      <w:r w:rsidRPr="00E22A74">
        <w:rPr>
          <w:rFonts w:ascii="Times New Roman" w:hAnsi="Times New Roman" w:cs="Times New Roman"/>
          <w:sz w:val="24"/>
          <w:szCs w:val="24"/>
        </w:rPr>
        <w:t xml:space="preserve">zwraca pracodawcy, który zatrudnił w ramach prac interwencyjnych w pełnym wymiarze czasu pracy na okres do </w:t>
      </w:r>
      <w:r w:rsidR="00CB4F4D" w:rsidRPr="00E22A74">
        <w:rPr>
          <w:rFonts w:ascii="Times New Roman" w:hAnsi="Times New Roman" w:cs="Times New Roman"/>
          <w:sz w:val="24"/>
          <w:szCs w:val="24"/>
        </w:rPr>
        <w:t>12</w:t>
      </w:r>
      <w:r w:rsidRPr="00E22A74">
        <w:rPr>
          <w:rFonts w:ascii="Times New Roman" w:hAnsi="Times New Roman" w:cs="Times New Roman"/>
          <w:sz w:val="24"/>
          <w:szCs w:val="24"/>
        </w:rPr>
        <w:t xml:space="preserve"> miesięcy skierowanych bezrobotnych, część kosztów poniesionych na wynagrodzenia, nagrody oraz składki na ubezpieczenia społeczne skierowanych bezrobotnych w wysokości nieprzekraczającej kwoty minimalnego wynagrodzenia za pracę i składek na ubezpieczenia społeczne od refundowanego wynagrodzenia za każdą osobę bezrobotną.</w:t>
      </w:r>
    </w:p>
    <w:p w14:paraId="24675873" w14:textId="49FFA5BD" w:rsidR="0020139B" w:rsidRPr="00E22A74" w:rsidRDefault="0020139B"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Pracodawca jest obowiązany, do utrzymania w zatrudnieniu skierowanego bezrobotnego przez okres </w:t>
      </w:r>
      <w:r w:rsidR="00CB4F4D" w:rsidRPr="00E22A74">
        <w:rPr>
          <w:rFonts w:ascii="Times New Roman" w:hAnsi="Times New Roman" w:cs="Times New Roman"/>
          <w:sz w:val="24"/>
          <w:szCs w:val="24"/>
        </w:rPr>
        <w:t xml:space="preserve">połowy okresu refundacyjnego </w:t>
      </w:r>
      <w:r w:rsidRPr="00E22A74">
        <w:rPr>
          <w:rFonts w:ascii="Times New Roman" w:hAnsi="Times New Roman" w:cs="Times New Roman"/>
          <w:sz w:val="24"/>
          <w:szCs w:val="24"/>
        </w:rPr>
        <w:t>po zakończeniu refundacji</w:t>
      </w:r>
      <w:r w:rsidR="001474A9" w:rsidRPr="00E22A74">
        <w:rPr>
          <w:rFonts w:ascii="Times New Roman" w:hAnsi="Times New Roman" w:cs="Times New Roman"/>
          <w:sz w:val="24"/>
          <w:szCs w:val="24"/>
        </w:rPr>
        <w:t>,</w:t>
      </w:r>
      <w:r w:rsidRPr="00E22A74">
        <w:rPr>
          <w:rFonts w:ascii="Times New Roman" w:hAnsi="Times New Roman" w:cs="Times New Roman"/>
          <w:sz w:val="24"/>
          <w:szCs w:val="24"/>
        </w:rPr>
        <w:t xml:space="preserve"> a niewywiązanie się z tego warunku lub naruszenie innych warunków umowy powoduje obowiązek zwrotu uzyskanej pomocy wraz z odsetkami ustawowymi naliczonymi od całości uzyskanej pomocy od dnia otrzymania pierwszej refundacji.</w:t>
      </w:r>
    </w:p>
    <w:p w14:paraId="2BB8F7AA" w14:textId="408E298F" w:rsidR="0020139B" w:rsidRPr="00E22A74" w:rsidRDefault="0020139B"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przypadku rozwiązania umowy o pracę przez skierowanego bezrobotnego, rozwiązania z nim umowy o pracę na podstawie art. 52 albo art. 53 ustawy z dnia 26 czerwca </w:t>
      </w:r>
      <w:r w:rsidRPr="00E22A74">
        <w:rPr>
          <w:rFonts w:ascii="Times New Roman" w:hAnsi="Times New Roman" w:cs="Times New Roman"/>
          <w:sz w:val="24"/>
          <w:szCs w:val="24"/>
        </w:rPr>
        <w:br/>
        <w:t xml:space="preserve">1974 r. – Kodeks pracy lub wygaśnięcia stosunku pracy skierowanego bezrobotnego w trakcie okresu objętego refundacją albo przed upływem okresu </w:t>
      </w:r>
      <w:r w:rsidR="00CB4F4D" w:rsidRPr="00E22A74">
        <w:rPr>
          <w:rFonts w:ascii="Times New Roman" w:hAnsi="Times New Roman" w:cs="Times New Roman"/>
          <w:sz w:val="24"/>
          <w:szCs w:val="24"/>
        </w:rPr>
        <w:t>utrzymania zatrudnienia po okresie refundacji</w:t>
      </w:r>
      <w:r w:rsidRPr="00E22A74">
        <w:rPr>
          <w:rFonts w:ascii="Times New Roman" w:hAnsi="Times New Roman" w:cs="Times New Roman"/>
          <w:sz w:val="24"/>
          <w:szCs w:val="24"/>
        </w:rPr>
        <w:t xml:space="preserve">, </w:t>
      </w:r>
      <w:r w:rsidR="00CB4F4D" w:rsidRPr="00E22A74">
        <w:rPr>
          <w:rFonts w:ascii="Times New Roman" w:hAnsi="Times New Roman" w:cs="Times New Roman"/>
          <w:sz w:val="24"/>
          <w:szCs w:val="24"/>
        </w:rPr>
        <w:t xml:space="preserve">urząd pracy </w:t>
      </w:r>
      <w:r w:rsidRPr="00E22A74">
        <w:rPr>
          <w:rFonts w:ascii="Times New Roman" w:hAnsi="Times New Roman" w:cs="Times New Roman"/>
          <w:sz w:val="24"/>
          <w:szCs w:val="24"/>
        </w:rPr>
        <w:t>kieruje na zwolnione stanowisko pracy innego bezrobotnego. W przypadku odmowy przyjęcia skierowanego bezrobotnego na zwolnione stanowisko pracy, pracodawca zwraca uzyskaną pomoc w całości wraz z odsetkami ustawowymi. W przypadku braku możliwości skierowania bezrobotnego przez urząd pracy na zwolnione stanowisko pracy, pracodawca nie zwraca uzyskanej pomocy.</w:t>
      </w:r>
    </w:p>
    <w:p w14:paraId="5178B1F7" w14:textId="2D8B11E1" w:rsidR="00E12A19" w:rsidRPr="00E22A74" w:rsidRDefault="0020139B" w:rsidP="00E43163">
      <w:pPr>
        <w:spacing w:after="0" w:line="360" w:lineRule="auto"/>
        <w:jc w:val="both"/>
        <w:rPr>
          <w:rFonts w:ascii="Times New Roman" w:hAnsi="Times New Roman" w:cs="Times New Roman"/>
          <w:sz w:val="24"/>
          <w:szCs w:val="24"/>
        </w:rPr>
      </w:pPr>
      <w:r w:rsidRPr="00E22A74">
        <w:rPr>
          <w:rFonts w:ascii="Times New Roman" w:hAnsi="Times New Roman"/>
          <w:sz w:val="24"/>
        </w:rPr>
        <w:t xml:space="preserve">W zakresie robót publicznych </w:t>
      </w:r>
      <w:r w:rsidR="00E12A19" w:rsidRPr="00E22A74">
        <w:rPr>
          <w:rFonts w:ascii="Times New Roman" w:hAnsi="Times New Roman"/>
          <w:sz w:val="24"/>
        </w:rPr>
        <w:t xml:space="preserve">nie wprowadzono </w:t>
      </w:r>
      <w:r w:rsidRPr="00E22A74">
        <w:rPr>
          <w:rFonts w:ascii="Times New Roman" w:hAnsi="Times New Roman"/>
          <w:sz w:val="24"/>
        </w:rPr>
        <w:t>zmian w porównaniu do przepisów dotychczas obowiązujących</w:t>
      </w:r>
      <w:r w:rsidR="008043CA" w:rsidRPr="00E22A74">
        <w:rPr>
          <w:rFonts w:ascii="Times New Roman" w:hAnsi="Times New Roman"/>
          <w:sz w:val="24"/>
        </w:rPr>
        <w:t>.</w:t>
      </w:r>
    </w:p>
    <w:p w14:paraId="1E502447" w14:textId="1D59F755" w:rsidR="0020139B" w:rsidRPr="00E22A74" w:rsidRDefault="009B4B77" w:rsidP="00E4316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Starosta</w:t>
      </w:r>
      <w:r w:rsidR="0020139B" w:rsidRPr="00E22A74">
        <w:rPr>
          <w:rFonts w:ascii="Times New Roman" w:hAnsi="Times New Roman" w:cs="Times New Roman"/>
          <w:sz w:val="24"/>
          <w:szCs w:val="24"/>
        </w:rPr>
        <w:t xml:space="preserve"> zwraca organizatorowi robót publicznych, który zatrudniał skierowanych bezrobotnych przez okres do 6 miesięcy, część kosztów poniesionych na wynagrodzenia, nagrody oraz składki na ubezpieczenia społeczne bezrobotnych w wysokości nieprzekraczającej kwoty ustalonej jako iloczyn liczby zatrudnionych oraz 50% przeciętnego wynagrodzenia.</w:t>
      </w:r>
      <w:r w:rsidRPr="00E22A74">
        <w:rPr>
          <w:rFonts w:ascii="Times New Roman" w:hAnsi="Times New Roman" w:cs="Times New Roman"/>
          <w:sz w:val="24"/>
          <w:szCs w:val="24"/>
        </w:rPr>
        <w:t xml:space="preserve"> </w:t>
      </w:r>
      <w:r w:rsidR="0020139B" w:rsidRPr="00E22A74">
        <w:rPr>
          <w:rFonts w:ascii="Times New Roman" w:hAnsi="Times New Roman" w:cs="Times New Roman"/>
          <w:sz w:val="24"/>
          <w:szCs w:val="24"/>
        </w:rPr>
        <w:t>Naruszenie warunków umowy w zakresie zatrudniania bezrobotnego przez okres trwania robót publicznych powoduje obowiązek zwrotu uzyskanych refundacji wraz z odsetkami ustawowymi naliczonymi od całości uzyskanych refundacji. Jednocześnie przewidziano tutaj analogiczny system uzupełniania stanowiska pracy jak przy pracach interwencyjnych.</w:t>
      </w:r>
    </w:p>
    <w:p w14:paraId="400704B1" w14:textId="3D396D55" w:rsidR="00E9070B" w:rsidRPr="00E22A74" w:rsidRDefault="00E9070B" w:rsidP="00D5319B">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Jednocześnie wprowadzono zakaz organizowania prac interwencyjnych i robót publicznych </w:t>
      </w:r>
      <w:r w:rsidRPr="00E22A74">
        <w:rPr>
          <w:rFonts w:ascii="Times New Roman" w:hAnsi="Times New Roman" w:cs="Times New Roman"/>
          <w:sz w:val="24"/>
          <w:szCs w:val="24"/>
        </w:rPr>
        <w:br/>
      </w:r>
      <w:r w:rsidR="005C4D9D" w:rsidRPr="00E22A74">
        <w:rPr>
          <w:rFonts w:ascii="Times New Roman" w:hAnsi="Times New Roman" w:cs="Times New Roman"/>
          <w:sz w:val="24"/>
          <w:szCs w:val="24"/>
        </w:rPr>
        <w:t>w</w:t>
      </w:r>
      <w:r w:rsidRPr="00E22A74">
        <w:rPr>
          <w:rFonts w:ascii="Times New Roman" w:hAnsi="Times New Roman" w:cs="Times New Roman"/>
          <w:sz w:val="24"/>
          <w:szCs w:val="24"/>
        </w:rPr>
        <w:t xml:space="preserve"> biura</w:t>
      </w:r>
      <w:r w:rsidR="005C4D9D" w:rsidRPr="00E22A74">
        <w:rPr>
          <w:rFonts w:ascii="Times New Roman" w:hAnsi="Times New Roman" w:cs="Times New Roman"/>
          <w:sz w:val="24"/>
          <w:szCs w:val="24"/>
        </w:rPr>
        <w:t>ch poselskich i senatorskich</w:t>
      </w:r>
      <w:r w:rsidRPr="00E22A74">
        <w:rPr>
          <w:rFonts w:ascii="Times New Roman" w:hAnsi="Times New Roman" w:cs="Times New Roman"/>
          <w:sz w:val="24"/>
          <w:szCs w:val="24"/>
        </w:rPr>
        <w:t xml:space="preserve">. Brak jest </w:t>
      </w:r>
      <w:r w:rsidR="005C4D9D" w:rsidRPr="00E22A74">
        <w:rPr>
          <w:rFonts w:ascii="Times New Roman" w:hAnsi="Times New Roman" w:cs="Times New Roman"/>
          <w:sz w:val="24"/>
          <w:szCs w:val="24"/>
        </w:rPr>
        <w:t xml:space="preserve">bowiem </w:t>
      </w:r>
      <w:r w:rsidRPr="00E22A74">
        <w:rPr>
          <w:rFonts w:ascii="Times New Roman" w:hAnsi="Times New Roman" w:cs="Times New Roman"/>
          <w:sz w:val="24"/>
          <w:szCs w:val="24"/>
        </w:rPr>
        <w:t>uzasadnienia, by w sytuacji</w:t>
      </w:r>
      <w:r w:rsidR="005C4D9D" w:rsidRPr="00E22A74">
        <w:rPr>
          <w:rFonts w:ascii="Times New Roman" w:hAnsi="Times New Roman" w:cs="Times New Roman"/>
          <w:sz w:val="24"/>
          <w:szCs w:val="24"/>
        </w:rPr>
        <w:t>,</w:t>
      </w:r>
      <w:r w:rsidRPr="00E22A74">
        <w:rPr>
          <w:rFonts w:ascii="Times New Roman" w:hAnsi="Times New Roman" w:cs="Times New Roman"/>
          <w:sz w:val="24"/>
          <w:szCs w:val="24"/>
        </w:rPr>
        <w:t xml:space="preserve"> </w:t>
      </w:r>
      <w:r w:rsidR="005C4D9D" w:rsidRPr="00E22A74">
        <w:rPr>
          <w:rFonts w:ascii="Times New Roman" w:hAnsi="Times New Roman" w:cs="Times New Roman"/>
          <w:sz w:val="24"/>
          <w:szCs w:val="24"/>
        </w:rPr>
        <w:br/>
      </w:r>
      <w:r w:rsidRPr="00E22A74">
        <w:rPr>
          <w:rFonts w:ascii="Times New Roman" w:hAnsi="Times New Roman" w:cs="Times New Roman"/>
          <w:sz w:val="24"/>
          <w:szCs w:val="24"/>
        </w:rPr>
        <w:t xml:space="preserve">gdy na prowadzenie tych biur posłowie i senatorowie otrzymują </w:t>
      </w:r>
      <w:r w:rsidR="005C4D9D" w:rsidRPr="00E22A74">
        <w:rPr>
          <w:rFonts w:ascii="Times New Roman" w:hAnsi="Times New Roman" w:cs="Times New Roman"/>
          <w:sz w:val="24"/>
          <w:szCs w:val="24"/>
        </w:rPr>
        <w:t>już środki publiczne</w:t>
      </w:r>
      <w:r w:rsidRPr="00E22A74">
        <w:rPr>
          <w:rFonts w:ascii="Times New Roman" w:hAnsi="Times New Roman" w:cs="Times New Roman"/>
          <w:sz w:val="24"/>
          <w:szCs w:val="24"/>
        </w:rPr>
        <w:t>, otrzymywali jeszcze wsparcie na zatrudnienie pracowników finansowane z Fundus</w:t>
      </w:r>
      <w:r w:rsidR="005C4D9D" w:rsidRPr="00E22A74">
        <w:rPr>
          <w:rFonts w:ascii="Times New Roman" w:hAnsi="Times New Roman" w:cs="Times New Roman"/>
          <w:sz w:val="24"/>
          <w:szCs w:val="24"/>
        </w:rPr>
        <w:t xml:space="preserve">zu Pracy. Środki Funduszu </w:t>
      </w:r>
      <w:r w:rsidR="005C4D9D" w:rsidRPr="00E22A74">
        <w:rPr>
          <w:rFonts w:ascii="Times New Roman" w:hAnsi="Times New Roman" w:cs="Times New Roman"/>
          <w:sz w:val="24"/>
          <w:szCs w:val="24"/>
        </w:rPr>
        <w:lastRenderedPageBreak/>
        <w:t>Pracy powinny służyć wsparciu lokalnych pracodawców i przedsiębiorców, którzy bez dodatkowych środków nie mogliby pozwolić sobie na zatrudnienie pracownika. Ryczałt przekazywany na finansowanie biur jest wystarczający nie tylko na sfinansowanie wynajmu lokalu, ale również na opłacenie wynagrodzeń pracowników.</w:t>
      </w:r>
    </w:p>
    <w:p w14:paraId="5F2419EA" w14:textId="3971326A" w:rsidR="00204926" w:rsidRPr="00E22A74" w:rsidRDefault="00204926" w:rsidP="00FE3A24">
      <w:pPr>
        <w:pStyle w:val="ARTartustawynprozporzdzenia"/>
        <w:ind w:firstLine="0"/>
      </w:pPr>
      <w:r w:rsidRPr="00E22A74">
        <w:t>Nowym rozwiązaniem jest</w:t>
      </w:r>
      <w:r w:rsidR="008043CA" w:rsidRPr="00E22A74">
        <w:t xml:space="preserve">, </w:t>
      </w:r>
      <w:r w:rsidRPr="00E22A74">
        <w:t>iż starosta nie może skierować bezrobotnego do prac interwencyjnych i robót publicznych, jeżeli w okresie ostatnich 180 dni, bezrobotny był zatrudniony w ramach tych prac lub robót u danego pracodawcy. Ma to ograniczyć nieprawidłową, z punktu widzenia racjonalności wydatkowania środków publicznych, praktykę kierowania tych samych bezrobotnych wielokrotnie</w:t>
      </w:r>
      <w:r w:rsidR="0048146E" w:rsidRPr="00E22A74">
        <w:t>, umowa po umowie,</w:t>
      </w:r>
      <w:r w:rsidR="008043CA" w:rsidRPr="00E22A74">
        <w:t xml:space="preserve"> </w:t>
      </w:r>
      <w:r w:rsidRPr="00E22A74">
        <w:t>do tych samych pracodawców</w:t>
      </w:r>
      <w:r w:rsidR="005E49EF" w:rsidRPr="00E22A74">
        <w:t>.</w:t>
      </w:r>
      <w:r w:rsidRPr="00E22A74">
        <w:t xml:space="preserve"> </w:t>
      </w:r>
    </w:p>
    <w:p w14:paraId="37AC800A" w14:textId="56BAE175" w:rsidR="00204926" w:rsidRPr="00E22A74" w:rsidRDefault="00A52953" w:rsidP="00706BDF">
      <w:pPr>
        <w:pStyle w:val="USTustnpkodeksu"/>
        <w:ind w:firstLine="0"/>
      </w:pPr>
      <w:r w:rsidRPr="00E22A74">
        <w:t>Kolejnym n</w:t>
      </w:r>
      <w:r w:rsidR="00204926" w:rsidRPr="00E22A74">
        <w:t>owym rozwiązaniem w stosunku do aktualnych przepisów jest ograniczenie możliwości złożenia wniosku o organizację prac interwencyjnych i robót publicznych</w:t>
      </w:r>
      <w:r w:rsidR="005E49EF" w:rsidRPr="00E22A74">
        <w:t>. Wniosek</w:t>
      </w:r>
      <w:r w:rsidR="00204926" w:rsidRPr="00E22A74">
        <w:t xml:space="preserve"> może złożyć podmiot, który:</w:t>
      </w:r>
    </w:p>
    <w:p w14:paraId="6FB8C039" w14:textId="77777777" w:rsidR="00204926" w:rsidRPr="00E22A74" w:rsidRDefault="00204926" w:rsidP="00204926">
      <w:pPr>
        <w:pStyle w:val="PKTpunkt"/>
      </w:pPr>
      <w:r w:rsidRPr="00E22A74">
        <w:t>1)</w:t>
      </w:r>
      <w:r w:rsidRPr="00E22A74">
        <w:tab/>
        <w:t>w okresie ostatnich 2 lat nie był karany za:</w:t>
      </w:r>
    </w:p>
    <w:p w14:paraId="1DB32B38" w14:textId="47EF5459" w:rsidR="00204926" w:rsidRPr="00E22A74" w:rsidRDefault="00204926" w:rsidP="00204926">
      <w:pPr>
        <w:pStyle w:val="LITlitera"/>
      </w:pPr>
      <w:r w:rsidRPr="00E22A74">
        <w:t>a)</w:t>
      </w:r>
      <w:r w:rsidRPr="00E22A74">
        <w:tab/>
        <w:t>przestępstwo przeciwko wiarygodności dokumentów lub przeciwko obrotowi gospodarczemu, na podstawie ustawy z dnia 6 czerwca 1997 r. – Kodeks karny lub ustawy z dnia 28 października 2002 r. o odpowiedzialności podmiotów zbiorowych za czyny zabronione pod groźbą kary (Dz. U. z 2020 r. poz. 358</w:t>
      </w:r>
      <w:r w:rsidR="00EA2417" w:rsidRPr="00E22A74">
        <w:t>,</w:t>
      </w:r>
      <w:r w:rsidRPr="00E22A74">
        <w:t xml:space="preserve"> z</w:t>
      </w:r>
      <w:r w:rsidR="00EA2417" w:rsidRPr="00E22A74">
        <w:t xml:space="preserve"> późn.zm. </w:t>
      </w:r>
      <w:r w:rsidRPr="00E22A74">
        <w:t>),</w:t>
      </w:r>
    </w:p>
    <w:p w14:paraId="7D8DB505" w14:textId="77777777" w:rsidR="00204926" w:rsidRPr="00E22A74" w:rsidRDefault="00204926" w:rsidP="00204926">
      <w:pPr>
        <w:pStyle w:val="LITlitera"/>
      </w:pPr>
      <w:r w:rsidRPr="00E22A74">
        <w:t>b)</w:t>
      </w:r>
      <w:r w:rsidRPr="00E22A74">
        <w:tab/>
        <w:t>przestępstwo skarbowe na podstawie ustawy z dnia 10 września 1999 r. – Kodeks karny skarbowy lub ustawy z dnia 28 października 2002 r. o odpowiedzialności podmiotów zbiorowych za czyny zabronione pod groźbą kary;</w:t>
      </w:r>
    </w:p>
    <w:p w14:paraId="40666B11" w14:textId="77777777" w:rsidR="00204926" w:rsidRPr="00E22A74" w:rsidRDefault="00204926" w:rsidP="00204926">
      <w:pPr>
        <w:pStyle w:val="PKTpunkt"/>
      </w:pPr>
      <w:r w:rsidRPr="00E22A74">
        <w:t>2)</w:t>
      </w:r>
      <w:r w:rsidRPr="00E22A74">
        <w:tab/>
        <w:t xml:space="preserve">na dzień złożenia wniosku nie zalega z: </w:t>
      </w:r>
    </w:p>
    <w:p w14:paraId="34263488" w14:textId="77777777" w:rsidR="00204926" w:rsidRPr="00E22A74" w:rsidRDefault="00204926" w:rsidP="00204926">
      <w:pPr>
        <w:pStyle w:val="LITlitera"/>
      </w:pPr>
      <w:r w:rsidRPr="00E22A74">
        <w:t>a)</w:t>
      </w:r>
      <w:r w:rsidRPr="00E22A74">
        <w:tab/>
        <w:t>wypłacaniem wynagrodzeń pracownikom, z opłacaniem należnych składek na ubezpieczenia społeczne, ubezpieczenie zdrowotne, Fundusz Pracy, Fundusz Gwarantowanych Świadczeń Pracowniczych i Fundusz Emerytur Pomostowych oraz z wpłatami na Państwowy Fundusz Rehabilitacji Osób Niepełnosprawnych,</w:t>
      </w:r>
    </w:p>
    <w:p w14:paraId="38BA1894" w14:textId="77777777" w:rsidR="00204926" w:rsidRPr="00E22A74" w:rsidRDefault="00204926" w:rsidP="00204926">
      <w:pPr>
        <w:pStyle w:val="LITlitera"/>
      </w:pPr>
      <w:r w:rsidRPr="00E22A74">
        <w:t>b)</w:t>
      </w:r>
      <w:r w:rsidRPr="00E22A74">
        <w:tab/>
        <w:t>opłacaniem innych danin publicznych.</w:t>
      </w:r>
    </w:p>
    <w:p w14:paraId="7D8EC811" w14:textId="7D2D45F7" w:rsidR="00204926" w:rsidRPr="00E22A74" w:rsidRDefault="00204926" w:rsidP="00706BDF">
      <w:pPr>
        <w:pStyle w:val="USTustnpkodeksu"/>
        <w:ind w:firstLine="0"/>
      </w:pPr>
      <w:r w:rsidRPr="00E22A74">
        <w:t xml:space="preserve">Potwierdzenie powyższych okoliczności następuje na postawie oświadczenia. Oświadczenie, </w:t>
      </w:r>
      <w:r w:rsidR="00E5502A" w:rsidRPr="00E22A74">
        <w:t xml:space="preserve">będzie </w:t>
      </w:r>
      <w:r w:rsidRPr="00E22A74">
        <w:t>składa</w:t>
      </w:r>
      <w:r w:rsidR="00E5502A" w:rsidRPr="00E22A74">
        <w:t>ne</w:t>
      </w:r>
      <w:r w:rsidRPr="00E22A74">
        <w:t xml:space="preserve"> się pod rygorem odpowiedzialności karnej za składanie fałszywych oświadczeń. Złożenie niezgodnego z prawdą oświadczenia powoduje obowiązek zwrotu uzyskanej pomocy wraz z odsetkami ustawowymi naliczonymi od całości uzyskanej pomocy od dnia otrzymania pierwszej refundacji, w terminie 30 dni od dnia doręczenia wezwania starosty.</w:t>
      </w:r>
    </w:p>
    <w:p w14:paraId="00B8A504" w14:textId="64FBD9E8" w:rsidR="001E7BB2" w:rsidRPr="00E22A74" w:rsidRDefault="001E7BB2" w:rsidP="003C0D98">
      <w:pPr>
        <w:spacing w:line="360" w:lineRule="auto"/>
        <w:jc w:val="both"/>
        <w:rPr>
          <w:rFonts w:ascii="Times New Roman" w:hAnsi="Times New Roman" w:cs="Times New Roman"/>
          <w:sz w:val="24"/>
          <w:szCs w:val="24"/>
        </w:rPr>
      </w:pPr>
      <w:r w:rsidRPr="003C0D98">
        <w:rPr>
          <w:rFonts w:ascii="Times New Roman" w:hAnsi="Times New Roman" w:cs="Times New Roman"/>
          <w:sz w:val="24"/>
          <w:szCs w:val="24"/>
        </w:rPr>
        <w:t xml:space="preserve">W projekcie ustawy o aktywności zawodowej pozostawiono instrument umożliwiający staroście zwrot kosztów podmiotowi prowadzącemu dom pomocy społecznej lub jednostce organizacyjnej wspierania rodziny i pieczy zastępczej za zatrudnienie skierowanych bezrobotnych lub </w:t>
      </w:r>
      <w:r w:rsidRPr="003C0D98">
        <w:rPr>
          <w:rFonts w:ascii="Times New Roman" w:hAnsi="Times New Roman" w:cs="Times New Roman"/>
          <w:sz w:val="24"/>
          <w:szCs w:val="24"/>
        </w:rPr>
        <w:lastRenderedPageBreak/>
        <w:t>poszukujących pracy. Doprecyzowano, że starosta zwraca część kosztów poniesionych na wynagrodzenia, nagrody oraz składki na ubezpieczenia społeczne.</w:t>
      </w:r>
      <w:r w:rsidR="002B292F">
        <w:rPr>
          <w:rFonts w:ascii="Times New Roman" w:hAnsi="Times New Roman" w:cs="Times New Roman"/>
          <w:sz w:val="24"/>
          <w:szCs w:val="24"/>
        </w:rPr>
        <w:t xml:space="preserve"> </w:t>
      </w:r>
      <w:r w:rsidR="00A467A5" w:rsidRPr="00C27ED6">
        <w:rPr>
          <w:rFonts w:ascii="Times New Roman" w:hAnsi="Times New Roman" w:cs="Times New Roman"/>
          <w:sz w:val="24"/>
          <w:szCs w:val="24"/>
        </w:rPr>
        <w:t>Rozszerzono także możliwość zwrotu kosztów dla domu pomocy społecznej w przypadku, gdy</w:t>
      </w:r>
      <w:r w:rsidR="002B292F">
        <w:rPr>
          <w:rFonts w:ascii="Times New Roman" w:hAnsi="Times New Roman" w:cs="Times New Roman"/>
          <w:sz w:val="24"/>
          <w:szCs w:val="24"/>
        </w:rPr>
        <w:t xml:space="preserve"> </w:t>
      </w:r>
      <w:r w:rsidR="002B292F" w:rsidRPr="004D35E2">
        <w:rPr>
          <w:rFonts w:ascii="Times New Roman" w:hAnsi="Times New Roman" w:cs="Times New Roman"/>
          <w:sz w:val="24"/>
          <w:szCs w:val="24"/>
        </w:rPr>
        <w:t>podmiotem prowadzącym jest starosta, wójt</w:t>
      </w:r>
      <w:r w:rsidR="002B292F">
        <w:rPr>
          <w:rFonts w:ascii="Times New Roman" w:hAnsi="Times New Roman" w:cs="Times New Roman"/>
          <w:sz w:val="24"/>
          <w:szCs w:val="24"/>
        </w:rPr>
        <w:t>,</w:t>
      </w:r>
      <w:r w:rsidR="002B292F" w:rsidRPr="004D35E2">
        <w:rPr>
          <w:rFonts w:ascii="Times New Roman" w:hAnsi="Times New Roman" w:cs="Times New Roman"/>
          <w:sz w:val="24"/>
          <w:szCs w:val="24"/>
        </w:rPr>
        <w:t xml:space="preserve"> burmistrz lub prezydent miasta. Powyższa zmiana ułatwi procedurę zawierania umów w ramach zwrotu kosztów pomiędzy starostą a podmiotem, który jest głównym beneficjentem pomocy.</w:t>
      </w:r>
    </w:p>
    <w:p w14:paraId="20900AD8" w14:textId="2832DBC8" w:rsidR="00E11EBE" w:rsidRPr="00E22A74" w:rsidRDefault="0020139B" w:rsidP="00E11EBE">
      <w:pPr>
        <w:spacing w:after="0" w:line="360" w:lineRule="auto"/>
        <w:jc w:val="both"/>
        <w:rPr>
          <w:rFonts w:ascii="Times New Roman" w:hAnsi="Times New Roman" w:cs="Times New Roman"/>
          <w:sz w:val="24"/>
          <w:szCs w:val="24"/>
        </w:rPr>
      </w:pPr>
      <w:r w:rsidRPr="00E22A74">
        <w:rPr>
          <w:rFonts w:ascii="Times New Roman" w:hAnsi="Times New Roman"/>
          <w:sz w:val="24"/>
        </w:rPr>
        <w:t xml:space="preserve">W </w:t>
      </w:r>
      <w:r w:rsidR="00E11EBE" w:rsidRPr="00E22A74">
        <w:rPr>
          <w:rFonts w:ascii="Times New Roman" w:hAnsi="Times New Roman" w:cs="Times New Roman"/>
          <w:sz w:val="24"/>
          <w:szCs w:val="24"/>
        </w:rPr>
        <w:t>zakresie</w:t>
      </w:r>
      <w:r w:rsidRPr="00E22A74">
        <w:rPr>
          <w:rFonts w:ascii="Times New Roman" w:hAnsi="Times New Roman"/>
          <w:sz w:val="24"/>
        </w:rPr>
        <w:t xml:space="preserve"> świadczenia aktywizacyjnego</w:t>
      </w:r>
      <w:r w:rsidR="00E11EBE" w:rsidRPr="00E22A74">
        <w:rPr>
          <w:rFonts w:ascii="Times New Roman" w:hAnsi="Times New Roman"/>
          <w:sz w:val="24"/>
        </w:rPr>
        <w:t xml:space="preserve"> co do zasady pozostawiono dotychczasowe regulacje z tym, że zróżnicowano jego wysokość.</w:t>
      </w:r>
      <w:r w:rsidR="00E11EBE" w:rsidRPr="00E22A74">
        <w:rPr>
          <w:rFonts w:ascii="Times New Roman" w:hAnsi="Times New Roman" w:cs="Times New Roman"/>
          <w:sz w:val="24"/>
          <w:szCs w:val="24"/>
        </w:rPr>
        <w:t xml:space="preserve"> Świadczenie aktywizacyjne będzie przysługiwać przez okres 12 miesięcy w wysokości:</w:t>
      </w:r>
    </w:p>
    <w:p w14:paraId="50FCCEFE" w14:textId="77777777" w:rsidR="00E11EBE" w:rsidRPr="00E22A74" w:rsidRDefault="00E11EBE" w:rsidP="00E11EBE">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1)</w:t>
      </w:r>
      <w:r w:rsidRPr="00E22A74">
        <w:rPr>
          <w:rFonts w:ascii="Times New Roman" w:hAnsi="Times New Roman" w:cs="Times New Roman"/>
          <w:sz w:val="24"/>
          <w:szCs w:val="24"/>
        </w:rPr>
        <w:tab/>
        <w:t xml:space="preserve">połowy minimalnego wynagrodzenia za pracę miesięcznie, w przypadku zatrudnienia skierowanego bezrobotnego w pełnym wymiarze czasu pracy; </w:t>
      </w:r>
    </w:p>
    <w:p w14:paraId="58C33B63" w14:textId="77777777" w:rsidR="00CC022A" w:rsidRPr="00E22A74" w:rsidRDefault="00E11EBE" w:rsidP="00D5319B">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2)</w:t>
      </w:r>
      <w:r w:rsidRPr="00E22A74">
        <w:rPr>
          <w:rFonts w:ascii="Times New Roman" w:hAnsi="Times New Roman" w:cs="Times New Roman"/>
          <w:sz w:val="24"/>
          <w:szCs w:val="24"/>
        </w:rPr>
        <w:tab/>
        <w:t>jednej czwartej minimalnego wynagrodzenia za pracę miesięcznie, w przypadku zatrudnienia skierowanego bezrobotnego w co najmniej połowie wymiaru czasu pracy</w:t>
      </w:r>
      <w:r w:rsidR="00CC022A" w:rsidRPr="00E22A74">
        <w:rPr>
          <w:rFonts w:ascii="Times New Roman" w:hAnsi="Times New Roman" w:cs="Times New Roman"/>
          <w:sz w:val="24"/>
          <w:szCs w:val="24"/>
        </w:rPr>
        <w:t>.</w:t>
      </w:r>
    </w:p>
    <w:p w14:paraId="30997C5F" w14:textId="3F750A73" w:rsidR="00E11EBE" w:rsidRPr="00E22A74" w:rsidRDefault="00E11EBE" w:rsidP="00E11EBE">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Pracodawca po upływie okresu przysługiwania świadczenia aktywizacyjnego, zatrudnia skierowanego bezrobotnego przez okres 6 miesięcy.</w:t>
      </w:r>
    </w:p>
    <w:p w14:paraId="3733D5CD" w14:textId="73C91F4F" w:rsidR="00CC022A" w:rsidRPr="00E22A74" w:rsidRDefault="00CC022A" w:rsidP="00CC022A">
      <w:pPr>
        <w:pStyle w:val="ARTartustawynprozporzdzenia"/>
      </w:pPr>
      <w:r w:rsidRPr="00E22A74">
        <w:rPr>
          <w:rFonts w:ascii="Times New Roman" w:hAnsi="Times New Roman"/>
        </w:rPr>
        <w:t xml:space="preserve">W zakresie </w:t>
      </w:r>
      <w:r w:rsidR="0020139B" w:rsidRPr="00E22A74">
        <w:rPr>
          <w:rFonts w:ascii="Times New Roman" w:hAnsi="Times New Roman"/>
        </w:rPr>
        <w:t>refundacji wynagrodzeń i składek na ubezpieczenia społeczne za zatrudnionych bezrobotnych</w:t>
      </w:r>
      <w:r w:rsidR="00A82FEC" w:rsidRPr="00E22A74">
        <w:rPr>
          <w:rFonts w:ascii="Times New Roman" w:hAnsi="Times New Roman"/>
        </w:rPr>
        <w:t>,</w:t>
      </w:r>
      <w:r w:rsidR="0020139B" w:rsidRPr="00E22A74">
        <w:rPr>
          <w:rFonts w:ascii="Times New Roman" w:hAnsi="Times New Roman"/>
        </w:rPr>
        <w:t xml:space="preserve"> którzy uk</w:t>
      </w:r>
      <w:r w:rsidR="0097094E" w:rsidRPr="00E22A74">
        <w:rPr>
          <w:rFonts w:ascii="Times New Roman" w:hAnsi="Times New Roman"/>
        </w:rPr>
        <w:t>ończyli co najmniej 5</w:t>
      </w:r>
      <w:r w:rsidR="00A82FEC" w:rsidRPr="00E22A74">
        <w:rPr>
          <w:rFonts w:ascii="Times New Roman" w:hAnsi="Times New Roman"/>
        </w:rPr>
        <w:t>0 r.ż</w:t>
      </w:r>
      <w:r w:rsidR="0020139B" w:rsidRPr="00E22A74">
        <w:rPr>
          <w:rFonts w:ascii="Times New Roman" w:hAnsi="Times New Roman"/>
        </w:rPr>
        <w:t xml:space="preserve">. </w:t>
      </w:r>
      <w:r w:rsidRPr="00E22A74">
        <w:rPr>
          <w:rFonts w:ascii="Times New Roman" w:hAnsi="Times New Roman"/>
        </w:rPr>
        <w:t>przepisy stanowią odwzorowanie aktualnych zapisów w tym zakresie</w:t>
      </w:r>
      <w:r w:rsidRPr="00E22A74">
        <w:rPr>
          <w:rFonts w:ascii="Times New Roman" w:hAnsi="Times New Roman" w:cs="Times New Roman"/>
          <w:szCs w:val="24"/>
        </w:rPr>
        <w:t>. Zgodnie z tymi przepisami s</w:t>
      </w:r>
      <w:r w:rsidRPr="00E22A74">
        <w:t>tarosta może, na podstawie zawartej umowy, przyznać pracodawcy lub przedsiębiorcy dofinansowanie wynagrodzenia za zatrudnienie skierowanego bezrobotnego, który ukończył 50 rok życia.</w:t>
      </w:r>
    </w:p>
    <w:p w14:paraId="5A9DEA05" w14:textId="60B249C0" w:rsidR="00CC022A" w:rsidRPr="00E22A74" w:rsidRDefault="00CC022A" w:rsidP="00706BDF">
      <w:pPr>
        <w:pStyle w:val="USTustnpkodeksu"/>
        <w:ind w:firstLine="0"/>
      </w:pPr>
      <w:r w:rsidRPr="00E22A74">
        <w:t> Dofinansowanie wynagrodzenia przysługuje przez okres:</w:t>
      </w:r>
    </w:p>
    <w:p w14:paraId="7727A5C5" w14:textId="77777777" w:rsidR="00CC022A" w:rsidRPr="00E22A74" w:rsidRDefault="00CC022A" w:rsidP="00CC022A">
      <w:pPr>
        <w:pStyle w:val="PKTpunkt"/>
      </w:pPr>
      <w:r w:rsidRPr="00E22A74">
        <w:t>1)</w:t>
      </w:r>
      <w:r w:rsidRPr="00E22A74">
        <w:tab/>
        <w:t>12 miesięcy – w przypadku zatrudnienia bezrobotnego, który ukończył 50 lat, a nie ukończył 60 lat lub</w:t>
      </w:r>
    </w:p>
    <w:p w14:paraId="470F5C3E" w14:textId="77777777" w:rsidR="00CC022A" w:rsidRPr="00E22A74" w:rsidRDefault="00CC022A" w:rsidP="00CC022A">
      <w:pPr>
        <w:pStyle w:val="PKTpunkt"/>
      </w:pPr>
      <w:r w:rsidRPr="00E22A74">
        <w:t>2)</w:t>
      </w:r>
      <w:r w:rsidRPr="00E22A74">
        <w:tab/>
        <w:t>24 miesięcy – w przypadku zatrudnienia bezrobotnego, który ukończył 60 lat.</w:t>
      </w:r>
    </w:p>
    <w:p w14:paraId="3352A318" w14:textId="38FEC881" w:rsidR="00CC022A" w:rsidRPr="00E22A74" w:rsidRDefault="00CC022A" w:rsidP="00706BDF">
      <w:pPr>
        <w:pStyle w:val="USTustnpkodeksu"/>
        <w:ind w:firstLine="0"/>
      </w:pPr>
      <w:r w:rsidRPr="00E22A74">
        <w:t> Dofinansowanie wynagrodzenia przysługuje w kwocie określonej w umowie, nie wyższej jednak niż połowa minimalnego wynagrodzenia za pracę miesięcznie obowiązującego w dniu zawarcia umowy, za każdego zatrudnionego bezrobotnego.</w:t>
      </w:r>
    </w:p>
    <w:p w14:paraId="2C486E59" w14:textId="319916FA" w:rsidR="00C0275E" w:rsidRDefault="00CC022A" w:rsidP="00C0275E">
      <w:pPr>
        <w:pStyle w:val="USTustnpkodeksu"/>
      </w:pPr>
      <w:r w:rsidRPr="00E22A74">
        <w:t>Pracodawca lub przedsiębiorca po upływie okresu przysługiwania dofinansowania wynagrodzenia</w:t>
      </w:r>
      <w:r w:rsidR="00057CBE">
        <w:t>,</w:t>
      </w:r>
      <w:r w:rsidR="00057CBE" w:rsidRPr="00057CBE">
        <w:t xml:space="preserve"> </w:t>
      </w:r>
      <w:r w:rsidR="00057CBE">
        <w:t>jest zobowiązany do utrzymania w zatrudnieniu</w:t>
      </w:r>
      <w:r w:rsidRPr="00E22A74">
        <w:t xml:space="preserve">  skierowanego bezrobotnego przez okres dalszych  odpowiednio 6 i 12 miesięcy.</w:t>
      </w:r>
    </w:p>
    <w:p w14:paraId="3E222BC1" w14:textId="5925DF55" w:rsidR="00C0275E" w:rsidRDefault="00C0275E" w:rsidP="00C0275E">
      <w:pPr>
        <w:pStyle w:val="USTustnpkodeksu"/>
      </w:pPr>
      <w:r>
        <w:t>Ponadto przewiduje się wsparcie dla pracodawców i przedsiębiorców zatrudniających emerytów. Rozwiązanie jest analogiczne jak to przewidziane dla przedsiębiorców i pracodawców zatrudniających bezrobotnych</w:t>
      </w:r>
      <w:r w:rsidR="00C27ED6">
        <w:t>, którzy ukończyli 50 rok życia.</w:t>
      </w:r>
      <w:r>
        <w:t xml:space="preserve"> Dofinansowanie będzie mógł otrzymać pracodawca albo przedsiębiorca zatrudniający poszukującego pracy, który ukończył  60 </w:t>
      </w:r>
      <w:r>
        <w:lastRenderedPageBreak/>
        <w:t>lat – kobieta lub 65 lat – mężczyzna. Wysokość dofinansowania będzie wynosić maksymalnie do 50% minimalnego wynagrodzenia za pracę miesięcznie. Dofinansowanie wynagrodzenia będzie przysługiwało przez okres  24 miesięcy.</w:t>
      </w:r>
    </w:p>
    <w:p w14:paraId="1D81FBD8" w14:textId="3FF56507" w:rsidR="00CB294D" w:rsidRPr="00E22A74" w:rsidRDefault="00C0275E" w:rsidP="00C0275E">
      <w:pPr>
        <w:pStyle w:val="USTustnpkodeksu"/>
        <w:ind w:firstLine="0"/>
      </w:pPr>
      <w:r>
        <w:t>Pracodawca lub przedsiębiorca po upływie okresu przysługiwania dofinansowania wynagrodzenia będzie obowiązany do dalszego zatrudniania emeryta przez okres kolejnych 12 miesięcy.</w:t>
      </w:r>
    </w:p>
    <w:p w14:paraId="1EA7533B" w14:textId="0906B319" w:rsidR="005F5E16" w:rsidRPr="00E22A74" w:rsidRDefault="00F16870" w:rsidP="00760102">
      <w:pPr>
        <w:pStyle w:val="Nagwek2"/>
        <w:spacing w:after="0"/>
        <w:ind w:left="142" w:hanging="142"/>
        <w:rPr>
          <w:rFonts w:cs="Times New Roman"/>
          <w:szCs w:val="24"/>
          <w:u w:val="none"/>
          <w:lang w:eastAsia="pl-PL"/>
        </w:rPr>
      </w:pPr>
      <w:bookmarkStart w:id="54" w:name="_Toc531192487"/>
      <w:r>
        <w:rPr>
          <w:rFonts w:cs="Times New Roman"/>
          <w:szCs w:val="24"/>
          <w:u w:val="none"/>
          <w:lang w:eastAsia="pl-PL"/>
        </w:rPr>
        <w:t>4.</w:t>
      </w:r>
      <w:r w:rsidR="008464E6">
        <w:rPr>
          <w:rFonts w:cs="Times New Roman"/>
          <w:szCs w:val="24"/>
          <w:u w:val="none"/>
          <w:lang w:eastAsia="pl-PL"/>
        </w:rPr>
        <w:t>1</w:t>
      </w:r>
      <w:r>
        <w:rPr>
          <w:rFonts w:cs="Times New Roman"/>
          <w:szCs w:val="24"/>
          <w:u w:val="none"/>
          <w:lang w:eastAsia="pl-PL"/>
        </w:rPr>
        <w:t xml:space="preserve">.2. </w:t>
      </w:r>
      <w:r w:rsidR="005F5E16" w:rsidRPr="00E22A74">
        <w:rPr>
          <w:rFonts w:cs="Times New Roman"/>
          <w:szCs w:val="24"/>
          <w:u w:val="none"/>
          <w:lang w:eastAsia="pl-PL"/>
        </w:rPr>
        <w:t>Prace społecznie użyteczne</w:t>
      </w:r>
      <w:bookmarkEnd w:id="53"/>
      <w:bookmarkEnd w:id="54"/>
    </w:p>
    <w:p w14:paraId="4B0F929F" w14:textId="77777777" w:rsidR="003D36BC" w:rsidRPr="00E22A74" w:rsidRDefault="003D36BC" w:rsidP="003D36BC">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Propozycja zmian ma charakter doprecyzowujący i bazuje w dużej mierze na dotychczasowym brzmieniu przepisu art. 73a ustawy o promocji zatrudnienia. </w:t>
      </w:r>
    </w:p>
    <w:p w14:paraId="2F78B0A2" w14:textId="3712E4D4" w:rsidR="003D36BC" w:rsidRPr="00E22A74" w:rsidRDefault="003D36BC" w:rsidP="003D36BC">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Przepisy ustawy regulują organizację i realizację tej formy pomocy, która kierowana jest do osób bezrobotnych korzystających ze świadczeń pomocy społecznej.</w:t>
      </w:r>
    </w:p>
    <w:p w14:paraId="6AE16644" w14:textId="707344AA" w:rsidR="00E613CD" w:rsidRPr="00E22A74" w:rsidRDefault="00E613CD" w:rsidP="003D36BC">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Zgodnie z proponowanym brzmieniem przepisu prace społeczne użyteczne mogą być organizowane na rzecz społeczności lokalnej przez gminę w: jednostkach organizacyjnych pomocy społecznej oraz w podmiotach ekonomii społecznej, o których mowa w ustawie o ekonomii społecznej.</w:t>
      </w:r>
    </w:p>
    <w:p w14:paraId="441D0CA5" w14:textId="298355F4" w:rsidR="003D36BC" w:rsidRPr="00E22A74" w:rsidRDefault="003D36BC" w:rsidP="003D36BC">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Z uwagi na to, że prace społecznie użyteczne odbywają się bez nawiązywania stosunku pracy, projekt obok wymiaru godzinowego wprowadza maksymalny okres realizacji tej formy wsparcia wynoszący 90 dni</w:t>
      </w:r>
      <w:r w:rsidR="00A47B85" w:rsidRPr="00E22A74">
        <w:rPr>
          <w:rFonts w:ascii="Times New Roman" w:hAnsi="Times New Roman" w:cs="Times New Roman"/>
          <w:sz w:val="24"/>
          <w:szCs w:val="24"/>
        </w:rPr>
        <w:t xml:space="preserve"> w roku kalendarzowym</w:t>
      </w:r>
      <w:r w:rsidRPr="00E22A74">
        <w:rPr>
          <w:rFonts w:ascii="Times New Roman" w:hAnsi="Times New Roman" w:cs="Times New Roman"/>
          <w:sz w:val="24"/>
          <w:szCs w:val="24"/>
        </w:rPr>
        <w:t>. Rozwiązanie to ma na celu zapobieganie praktykom</w:t>
      </w:r>
      <w:r w:rsidR="00D12DC4" w:rsidRPr="00E22A74">
        <w:rPr>
          <w:rFonts w:ascii="Times New Roman" w:hAnsi="Times New Roman" w:cs="Times New Roman"/>
          <w:sz w:val="24"/>
          <w:szCs w:val="24"/>
        </w:rPr>
        <w:t xml:space="preserve"> nadużywania stosowania prac społecznie użytecznych.</w:t>
      </w:r>
    </w:p>
    <w:p w14:paraId="297AEEF5" w14:textId="77777777" w:rsidR="003D36BC" w:rsidRPr="00ED0A94" w:rsidRDefault="003D36BC" w:rsidP="003D36BC">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Osobom wykonującym prace społecznie użyteczne przysługuje świadczenie wypłacane przez gminę, które jest refundowane ze środków Funduszu Pracy do 60% minimalnej kwoty świadczenia, a w przypadku, gdy osoby uprawnione do wykonywania prac społecznie użytecznych skierowane zostaną do wykonania tych prac na rzecz opiekunów osób niepełnosprawnych świadczenie jest refundowane do wysokości 100% minimalnej kwoty świadczenia. Projekt dopuszcza możliwość finanso</w:t>
      </w:r>
      <w:r w:rsidRPr="00ED0A94">
        <w:rPr>
          <w:rFonts w:ascii="Times New Roman" w:hAnsi="Times New Roman" w:cs="Times New Roman"/>
          <w:sz w:val="24"/>
          <w:szCs w:val="24"/>
        </w:rPr>
        <w:t xml:space="preserve">wania przysługującego osobie świadczenia </w:t>
      </w:r>
      <w:r w:rsidRPr="00ED0A94">
        <w:rPr>
          <w:rFonts w:ascii="Times New Roman" w:hAnsi="Times New Roman" w:cs="Times New Roman"/>
          <w:sz w:val="24"/>
          <w:szCs w:val="24"/>
        </w:rPr>
        <w:br/>
        <w:t>w całości z budżetu gminy.</w:t>
      </w:r>
    </w:p>
    <w:p w14:paraId="6C2DFEC0" w14:textId="3184A996" w:rsidR="003D36BC" w:rsidRPr="00ED0A94" w:rsidRDefault="003D36BC" w:rsidP="003D36BC">
      <w:pPr>
        <w:spacing w:after="0" w:line="360" w:lineRule="auto"/>
        <w:jc w:val="both"/>
        <w:rPr>
          <w:rFonts w:ascii="Times New Roman" w:hAnsi="Times New Roman" w:cs="Times New Roman"/>
          <w:sz w:val="24"/>
          <w:szCs w:val="24"/>
        </w:rPr>
      </w:pPr>
      <w:r w:rsidRPr="00ED0A94">
        <w:rPr>
          <w:rFonts w:ascii="Times New Roman" w:hAnsi="Times New Roman" w:cs="Times New Roman"/>
          <w:sz w:val="24"/>
          <w:szCs w:val="24"/>
        </w:rPr>
        <w:t>Jednocześnie proponuje się podwyższenie minimalnej kwoty świadczenia wypłacanego osobom wykonującym prace społecznie użyteczne</w:t>
      </w:r>
      <w:r w:rsidR="00A73D98" w:rsidRPr="00E22A74">
        <w:rPr>
          <w:rFonts w:ascii="Times New Roman" w:hAnsi="Times New Roman" w:cs="Times New Roman"/>
          <w:sz w:val="24"/>
          <w:szCs w:val="24"/>
        </w:rPr>
        <w:t xml:space="preserve">. Będzie ono przysługiwało w </w:t>
      </w:r>
      <w:r w:rsidR="00A73D98" w:rsidRPr="00ED0A94">
        <w:rPr>
          <w:rFonts w:ascii="Times New Roman" w:hAnsi="Times New Roman" w:cs="Times New Roman"/>
          <w:sz w:val="24"/>
          <w:szCs w:val="24"/>
        </w:rPr>
        <w:t>wysokości nie niższej</w:t>
      </w:r>
      <w:r w:rsidRPr="00ED0A94">
        <w:rPr>
          <w:rFonts w:ascii="Times New Roman" w:hAnsi="Times New Roman" w:cs="Times New Roman"/>
          <w:sz w:val="24"/>
          <w:szCs w:val="24"/>
        </w:rPr>
        <w:t xml:space="preserve"> </w:t>
      </w:r>
      <w:r w:rsidR="00FE3617" w:rsidRPr="00ED0A94">
        <w:rPr>
          <w:rFonts w:ascii="Times New Roman" w:hAnsi="Times New Roman" w:cs="Times New Roman"/>
          <w:sz w:val="24"/>
          <w:szCs w:val="24"/>
        </w:rPr>
        <w:t>niż wysokość minimalnej stawki godzinowej ogłaszanej na podstawie ustawy z dnia 10 października 2002 r. o minimalnym wynagrodzeniu za pracę (Dz. U z 2020 r. poz.2207) za każdą godzinę wykonywania prac społecznie użytecznych.</w:t>
      </w:r>
    </w:p>
    <w:p w14:paraId="3B92EC1C" w14:textId="77777777" w:rsidR="003D36BC" w:rsidRPr="00ED0A94" w:rsidRDefault="003D36BC" w:rsidP="003D36BC">
      <w:pPr>
        <w:spacing w:after="0" w:line="360" w:lineRule="auto"/>
        <w:jc w:val="both"/>
        <w:rPr>
          <w:rFonts w:ascii="Times New Roman" w:hAnsi="Times New Roman" w:cs="Times New Roman"/>
          <w:sz w:val="24"/>
          <w:szCs w:val="24"/>
        </w:rPr>
      </w:pPr>
      <w:r w:rsidRPr="00ED0A94">
        <w:rPr>
          <w:rFonts w:ascii="Times New Roman" w:hAnsi="Times New Roman" w:cs="Times New Roman"/>
          <w:sz w:val="24"/>
          <w:szCs w:val="24"/>
        </w:rPr>
        <w:t>Zmiana ta nie spowoduje zwiększenia wydatków środków z Funduszu Pracy, gdyż finansowanie prac społecznie użytecznych będzie dokonywane w ramach środków przewidzianych na realizację  form pomocy w planie finansowym Funduszu Pracy.</w:t>
      </w:r>
    </w:p>
    <w:p w14:paraId="15CA213E" w14:textId="77777777" w:rsidR="003D36BC" w:rsidRPr="00E22A74" w:rsidRDefault="003D36BC" w:rsidP="003D36BC">
      <w:pPr>
        <w:spacing w:after="0" w:line="360" w:lineRule="auto"/>
        <w:jc w:val="both"/>
        <w:rPr>
          <w:rFonts w:ascii="Times New Roman" w:hAnsi="Times New Roman" w:cs="Times New Roman"/>
          <w:sz w:val="24"/>
          <w:szCs w:val="24"/>
        </w:rPr>
      </w:pPr>
      <w:r w:rsidRPr="00ED0A94">
        <w:rPr>
          <w:rFonts w:ascii="Times New Roman" w:hAnsi="Times New Roman" w:cs="Times New Roman"/>
          <w:sz w:val="24"/>
          <w:szCs w:val="24"/>
        </w:rPr>
        <w:lastRenderedPageBreak/>
        <w:t xml:space="preserve">W trakcie realizacji tej formy pomocy starosta może sfinansować koszty przejazdu w związku z wykonywaniem przez bezrobotnego prac społecznie użytecznych. </w:t>
      </w:r>
    </w:p>
    <w:p w14:paraId="484807A9" w14:textId="50CAF948" w:rsidR="003D36BC" w:rsidRPr="00E22A74" w:rsidRDefault="003D36BC" w:rsidP="003D36BC">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ramach uproszczeń zrezygnowano z wydania rozporządzenia w sprawie organizowania prac społecznie użytecznych.</w:t>
      </w:r>
    </w:p>
    <w:p w14:paraId="7AE24D7B" w14:textId="1D199158" w:rsidR="00080089" w:rsidRPr="00E22A74" w:rsidRDefault="008464E6" w:rsidP="00760102">
      <w:pPr>
        <w:pStyle w:val="Nagwek2"/>
        <w:spacing w:after="0"/>
        <w:rPr>
          <w:rFonts w:cs="Times New Roman"/>
          <w:szCs w:val="24"/>
          <w:u w:val="none"/>
          <w:lang w:eastAsia="pl-PL"/>
        </w:rPr>
      </w:pPr>
      <w:bookmarkStart w:id="55" w:name="_Toc511823381"/>
      <w:bookmarkStart w:id="56" w:name="_Toc531192488"/>
      <w:r>
        <w:rPr>
          <w:rFonts w:cs="Times New Roman"/>
          <w:szCs w:val="24"/>
          <w:u w:val="none"/>
          <w:lang w:eastAsia="pl-PL"/>
        </w:rPr>
        <w:t xml:space="preserve">4.1.3. </w:t>
      </w:r>
      <w:r w:rsidR="00080089" w:rsidRPr="00E22A74">
        <w:rPr>
          <w:rFonts w:cs="Times New Roman"/>
          <w:szCs w:val="24"/>
          <w:u w:val="none"/>
          <w:lang w:eastAsia="pl-PL"/>
        </w:rPr>
        <w:t>Godzenie życia rodzinnego i zawodowego</w:t>
      </w:r>
      <w:bookmarkEnd w:id="55"/>
      <w:bookmarkEnd w:id="56"/>
    </w:p>
    <w:p w14:paraId="56C35142" w14:textId="1231FFA8" w:rsidR="002364AB" w:rsidRPr="00E22A74" w:rsidRDefault="00424BE0" w:rsidP="00E43163">
      <w:pPr>
        <w:pStyle w:val="Akapitzlist"/>
        <w:widowControl w:val="0"/>
        <w:autoSpaceDE w:val="0"/>
        <w:autoSpaceDN w:val="0"/>
        <w:adjustRightInd w:val="0"/>
        <w:spacing w:after="0" w:line="360" w:lineRule="auto"/>
        <w:ind w:left="0"/>
        <w:contextualSpacing w:val="0"/>
        <w:jc w:val="both"/>
        <w:rPr>
          <w:rFonts w:ascii="Times New Roman" w:hAnsi="Times New Roman" w:cs="Times New Roman"/>
          <w:sz w:val="24"/>
          <w:szCs w:val="24"/>
        </w:rPr>
      </w:pPr>
      <w:bookmarkStart w:id="57" w:name="_Toc511823382"/>
      <w:r w:rsidRPr="00ED0A94">
        <w:rPr>
          <w:rFonts w:ascii="Times New Roman" w:hAnsi="Times New Roman"/>
          <w:sz w:val="24"/>
        </w:rPr>
        <w:t>W</w:t>
      </w:r>
      <w:r w:rsidR="002364AB" w:rsidRPr="00E22A74">
        <w:rPr>
          <w:rFonts w:ascii="Times New Roman" w:hAnsi="Times New Roman"/>
          <w:sz w:val="24"/>
        </w:rPr>
        <w:t xml:space="preserve"> ramach programu „Za życiem</w:t>
      </w:r>
      <w:r w:rsidR="00ED0A94">
        <w:rPr>
          <w:rFonts w:ascii="Times New Roman" w:hAnsi="Times New Roman"/>
          <w:sz w:val="24"/>
        </w:rPr>
        <w:t>”</w:t>
      </w:r>
      <w:r w:rsidR="00D12DC4" w:rsidRPr="00ED0A94">
        <w:rPr>
          <w:rFonts w:ascii="Times New Roman" w:hAnsi="Times New Roman"/>
          <w:sz w:val="24"/>
        </w:rPr>
        <w:t xml:space="preserve">  rozszerzono wsparcie dla poszukujących pracy opiekunów osób niepełnosprawnych, którzy będą mogli korzystać ze wszystkich form wsparcia na takich samach zasadach jak osoby bezrobotne.</w:t>
      </w:r>
    </w:p>
    <w:p w14:paraId="1E112845" w14:textId="10317785" w:rsidR="00C91411" w:rsidRPr="00E22A74" w:rsidRDefault="00346DC9" w:rsidP="00E43163">
      <w:pPr>
        <w:pStyle w:val="Akapitzlist"/>
        <w:widowControl w:val="0"/>
        <w:autoSpaceDE w:val="0"/>
        <w:autoSpaceDN w:val="0"/>
        <w:adjustRightIn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W przypadku </w:t>
      </w:r>
      <w:r w:rsidRPr="00E22A74">
        <w:rPr>
          <w:rFonts w:ascii="Times New Roman" w:hAnsi="Times New Roman" w:cs="Times New Roman"/>
          <w:sz w:val="24"/>
          <w:szCs w:val="24"/>
        </w:rPr>
        <w:t>bezrobotnych opiekunów os</w:t>
      </w:r>
      <w:r>
        <w:rPr>
          <w:rFonts w:ascii="Times New Roman" w:hAnsi="Times New Roman" w:cs="Times New Roman"/>
          <w:sz w:val="24"/>
          <w:szCs w:val="24"/>
        </w:rPr>
        <w:t>ób</w:t>
      </w:r>
      <w:r w:rsidRPr="00E22A74">
        <w:rPr>
          <w:rFonts w:ascii="Times New Roman" w:hAnsi="Times New Roman" w:cs="Times New Roman"/>
          <w:sz w:val="24"/>
          <w:szCs w:val="24"/>
        </w:rPr>
        <w:t xml:space="preserve"> niepełnospraw</w:t>
      </w:r>
      <w:r>
        <w:rPr>
          <w:rFonts w:ascii="Times New Roman" w:hAnsi="Times New Roman" w:cs="Times New Roman"/>
          <w:sz w:val="24"/>
          <w:szCs w:val="24"/>
        </w:rPr>
        <w:t>nych</w:t>
      </w:r>
      <w:r w:rsidRPr="00E22A74">
        <w:rPr>
          <w:rFonts w:ascii="Times New Roman" w:hAnsi="Times New Roman" w:cs="Times New Roman"/>
          <w:sz w:val="24"/>
          <w:szCs w:val="24"/>
        </w:rPr>
        <w:t xml:space="preserve"> </w:t>
      </w:r>
      <w:r>
        <w:rPr>
          <w:rFonts w:ascii="Times New Roman" w:hAnsi="Times New Roman" w:cs="Times New Roman"/>
          <w:sz w:val="24"/>
          <w:szCs w:val="24"/>
        </w:rPr>
        <w:t>istnieje m</w:t>
      </w:r>
      <w:r w:rsidR="007529B0" w:rsidRPr="00E22A74">
        <w:rPr>
          <w:rFonts w:ascii="Times New Roman" w:hAnsi="Times New Roman" w:cs="Times New Roman"/>
          <w:sz w:val="24"/>
          <w:szCs w:val="24"/>
        </w:rPr>
        <w:t xml:space="preserve">ożliwość </w:t>
      </w:r>
      <w:r w:rsidR="007529B0" w:rsidRPr="00E22A74">
        <w:rPr>
          <w:rFonts w:ascii="Times New Roman" w:hAnsi="Times New Roman"/>
          <w:sz w:val="24"/>
        </w:rPr>
        <w:t>refundacji pracodawcy lub przedsiębiorcy przez okres do 6 miesięcy części kosztów poniesionych na wynagrodzenia, nagrody oraz składki na ubezpieczenia</w:t>
      </w:r>
      <w:r w:rsidR="007529B0" w:rsidRPr="00E22A74">
        <w:rPr>
          <w:rFonts w:ascii="Times New Roman" w:hAnsi="Times New Roman" w:cs="Times New Roman"/>
          <w:sz w:val="24"/>
          <w:szCs w:val="24"/>
        </w:rPr>
        <w:t xml:space="preserve"> społeczne </w:t>
      </w:r>
      <w:r w:rsidR="002364AB" w:rsidRPr="00E22A74">
        <w:rPr>
          <w:rFonts w:ascii="Times New Roman" w:hAnsi="Times New Roman" w:cs="Times New Roman"/>
          <w:sz w:val="24"/>
          <w:szCs w:val="24"/>
        </w:rPr>
        <w:br/>
      </w:r>
      <w:r w:rsidR="007529B0" w:rsidRPr="00E22A74">
        <w:rPr>
          <w:rFonts w:ascii="Times New Roman" w:hAnsi="Times New Roman" w:cs="Times New Roman"/>
          <w:sz w:val="24"/>
          <w:szCs w:val="24"/>
        </w:rPr>
        <w:t xml:space="preserve">za bezrobotnych opiekunów osoby niepełnosprawnej, w wysokości nieprzekraczającej kwoty ustalonej jako iloczyn liczby zatrudnionych oraz kwoty połowy minimalnego wynagrodzenia </w:t>
      </w:r>
      <w:r w:rsidR="002364AB" w:rsidRPr="00E22A74">
        <w:rPr>
          <w:rFonts w:ascii="Times New Roman" w:hAnsi="Times New Roman" w:cs="Times New Roman"/>
          <w:sz w:val="24"/>
          <w:szCs w:val="24"/>
        </w:rPr>
        <w:br/>
      </w:r>
      <w:r w:rsidR="007529B0" w:rsidRPr="00E22A74">
        <w:rPr>
          <w:rFonts w:ascii="Times New Roman" w:hAnsi="Times New Roman" w:cs="Times New Roman"/>
          <w:sz w:val="24"/>
          <w:szCs w:val="24"/>
        </w:rPr>
        <w:t xml:space="preserve">za pracę i składek na ubezpieczenia społeczne. Przewidziano obowiązek utrzymania </w:t>
      </w:r>
      <w:r w:rsidR="002364AB" w:rsidRPr="00E22A74">
        <w:rPr>
          <w:rFonts w:ascii="Times New Roman" w:hAnsi="Times New Roman" w:cs="Times New Roman"/>
          <w:sz w:val="24"/>
          <w:szCs w:val="24"/>
        </w:rPr>
        <w:br/>
      </w:r>
      <w:r w:rsidR="007529B0" w:rsidRPr="00E22A74">
        <w:rPr>
          <w:rFonts w:ascii="Times New Roman" w:hAnsi="Times New Roman" w:cs="Times New Roman"/>
          <w:sz w:val="24"/>
          <w:szCs w:val="24"/>
        </w:rPr>
        <w:t xml:space="preserve">w zatrudnieniu bezrobotnego przez okres </w:t>
      </w:r>
      <w:r w:rsidR="00487837" w:rsidRPr="00E22A74">
        <w:rPr>
          <w:rFonts w:ascii="Times New Roman" w:hAnsi="Times New Roman" w:cs="Times New Roman"/>
          <w:sz w:val="24"/>
          <w:szCs w:val="24"/>
        </w:rPr>
        <w:t>połowy okresu refundacyjnego</w:t>
      </w:r>
      <w:r w:rsidR="007529B0" w:rsidRPr="00E22A74">
        <w:rPr>
          <w:rFonts w:ascii="Times New Roman" w:hAnsi="Times New Roman" w:cs="Times New Roman"/>
          <w:sz w:val="24"/>
          <w:szCs w:val="24"/>
        </w:rPr>
        <w:t xml:space="preserve"> po zakończeniu refundacji pod rygorem zwrotu pomocy oraz system uzupełniania stanowiska pracy analogiczny  jak przy pracach interwencyjnych.</w:t>
      </w:r>
    </w:p>
    <w:p w14:paraId="7F8067AF" w14:textId="40F6C468" w:rsidR="007529B0" w:rsidRPr="00E22A74" w:rsidRDefault="002364AB" w:rsidP="00691733">
      <w:pPr>
        <w:pStyle w:val="ARTartustawynprozporzdzenia"/>
        <w:ind w:firstLine="0"/>
      </w:pPr>
      <w:r w:rsidRPr="00E22A74">
        <w:rPr>
          <w:rFonts w:ascii="Times New Roman" w:hAnsi="Times New Roman"/>
        </w:rPr>
        <w:t>G</w:t>
      </w:r>
      <w:r w:rsidR="007529B0" w:rsidRPr="00E22A74">
        <w:rPr>
          <w:rFonts w:ascii="Times New Roman" w:hAnsi="Times New Roman"/>
        </w:rPr>
        <w:t xml:space="preserve">rant na utworzenie stanowiska </w:t>
      </w:r>
      <w:r w:rsidR="00322969" w:rsidRPr="00E22A74">
        <w:rPr>
          <w:rFonts w:ascii="Times New Roman" w:hAnsi="Times New Roman"/>
        </w:rPr>
        <w:t xml:space="preserve"> pracy zdalnej </w:t>
      </w:r>
      <w:r w:rsidR="007529B0" w:rsidRPr="00E22A74">
        <w:rPr>
          <w:rFonts w:ascii="Times New Roman" w:hAnsi="Times New Roman"/>
        </w:rPr>
        <w:t>w rozumieniu art. 67</w:t>
      </w:r>
      <w:r w:rsidR="00322969" w:rsidRPr="00E22A74">
        <w:rPr>
          <w:rFonts w:ascii="Times New Roman" w:hAnsi="Times New Roman"/>
          <w:vertAlign w:val="superscript"/>
        </w:rPr>
        <w:t>18</w:t>
      </w:r>
      <w:r w:rsidR="007529B0" w:rsidRPr="00E22A74">
        <w:rPr>
          <w:rFonts w:ascii="Times New Roman" w:hAnsi="Times New Roman"/>
        </w:rPr>
        <w:t xml:space="preserve"> ustawy z dnia 26 czerwca 1974 r. – Kodeks pracy</w:t>
      </w:r>
      <w:r w:rsidR="0012186E" w:rsidRPr="00E22A74">
        <w:rPr>
          <w:rFonts w:ascii="Times New Roman" w:hAnsi="Times New Roman" w:cs="Times New Roman"/>
          <w:szCs w:val="24"/>
        </w:rPr>
        <w:t>. Grant może być przyznany</w:t>
      </w:r>
      <w:r w:rsidR="00322969" w:rsidRPr="00E22A74">
        <w:rPr>
          <w:rFonts w:ascii="Times New Roman" w:hAnsi="Times New Roman"/>
        </w:rPr>
        <w:t xml:space="preserve"> dla skierowanego bezrobotnego rodzica powracającego na rynek pracy, posiadającego co najmniej jedno dziecko w wieku do </w:t>
      </w:r>
      <w:r w:rsidR="00545B32">
        <w:rPr>
          <w:rFonts w:ascii="Times New Roman" w:hAnsi="Times New Roman"/>
        </w:rPr>
        <w:t>18</w:t>
      </w:r>
      <w:r w:rsidR="000F61E7">
        <w:rPr>
          <w:rFonts w:ascii="Times New Roman" w:hAnsi="Times New Roman"/>
        </w:rPr>
        <w:t xml:space="preserve"> roku życia</w:t>
      </w:r>
      <w:r w:rsidR="00322969" w:rsidRPr="00E22A74">
        <w:rPr>
          <w:rFonts w:ascii="Times New Roman" w:hAnsi="Times New Roman"/>
        </w:rPr>
        <w:t>, lub bezrobotnego sprawującego opiekę nad osobą zależną</w:t>
      </w:r>
      <w:r w:rsidR="0042036F" w:rsidRPr="00E22A74">
        <w:rPr>
          <w:rFonts w:ascii="Times New Roman" w:hAnsi="Times New Roman"/>
        </w:rPr>
        <w:t xml:space="preserve">. </w:t>
      </w:r>
      <w:r w:rsidR="005A082A" w:rsidRPr="00ED0A94">
        <w:rPr>
          <w:rFonts w:ascii="Times New Roman" w:hAnsi="Times New Roman" w:cs="Times New Roman"/>
          <w:szCs w:val="24"/>
        </w:rPr>
        <w:t xml:space="preserve">Grant przysługuje w kwocie nie wyższej niż </w:t>
      </w:r>
      <w:r w:rsidR="000F61E7">
        <w:rPr>
          <w:rFonts w:ascii="Times New Roman" w:hAnsi="Times New Roman" w:cs="Times New Roman"/>
          <w:szCs w:val="24"/>
        </w:rPr>
        <w:t>3</w:t>
      </w:r>
      <w:r w:rsidR="00C27ED6">
        <w:rPr>
          <w:rFonts w:ascii="Times New Roman" w:hAnsi="Times New Roman" w:cs="Times New Roman"/>
          <w:szCs w:val="24"/>
        </w:rPr>
        <w:t xml:space="preserve">-krotność minimalnego </w:t>
      </w:r>
      <w:r w:rsidR="005A082A" w:rsidRPr="00ED0A94">
        <w:rPr>
          <w:rFonts w:ascii="Times New Roman" w:hAnsi="Times New Roman" w:cs="Times New Roman"/>
          <w:szCs w:val="24"/>
        </w:rPr>
        <w:t>wynagrodzenia</w:t>
      </w:r>
      <w:r w:rsidR="005A082A" w:rsidRPr="00ED0A94">
        <w:rPr>
          <w:rFonts w:ascii="Times New Roman" w:hAnsi="Times New Roman" w:cs="Times New Roman"/>
          <w:bCs/>
          <w:szCs w:val="24"/>
        </w:rPr>
        <w:t xml:space="preserve">. </w:t>
      </w:r>
      <w:r w:rsidR="004C7321" w:rsidRPr="00E22A74">
        <w:t>Dodatkowo, na mocy projektowanych przepisów starosta może, na podstawie zawartej umowy, przyznać pracodawcy lub przedsiębiorcy ww. grant, za zatrudnienie skierowanego bezrobotnego opiekuna osoby niepełnosprawnej. W tym przypadku grant przysługuje w kwocie określonej w umowie zawartej ze starostą, nie wyższej jednak niż 12-krotność minimalnego wynagrodzenia za pracę obowiązującego w dniu zawarcia umowy, za każdego skierowanego bezrobotnego opiekuna osoby niepełnosprawnej</w:t>
      </w:r>
    </w:p>
    <w:p w14:paraId="7C16B2C9" w14:textId="2DA4C4C8" w:rsidR="007529B0" w:rsidRPr="00E22A74" w:rsidRDefault="00C27ED6" w:rsidP="00E43163">
      <w:pPr>
        <w:pStyle w:val="Akapitzlist"/>
        <w:widowControl w:val="0"/>
        <w:autoSpaceDE w:val="0"/>
        <w:autoSpaceDN w:val="0"/>
        <w:adjustRightInd w:val="0"/>
        <w:spacing w:after="0" w:line="360" w:lineRule="auto"/>
        <w:ind w:left="0"/>
        <w:contextualSpacing w:val="0"/>
        <w:jc w:val="both"/>
        <w:rPr>
          <w:rFonts w:ascii="Times New Roman" w:hAnsi="Times New Roman" w:cs="Times New Roman"/>
          <w:sz w:val="24"/>
          <w:szCs w:val="24"/>
        </w:rPr>
      </w:pPr>
      <w:r>
        <w:rPr>
          <w:rFonts w:ascii="Times New Roman" w:hAnsi="Times New Roman"/>
          <w:sz w:val="24"/>
        </w:rPr>
        <w:t xml:space="preserve">Pracodawca lub przedsiębiorca </w:t>
      </w:r>
      <w:r w:rsidR="00462AA2">
        <w:rPr>
          <w:rFonts w:ascii="Times New Roman" w:hAnsi="Times New Roman"/>
          <w:sz w:val="24"/>
        </w:rPr>
        <w:t xml:space="preserve">będą </w:t>
      </w:r>
      <w:r w:rsidR="007529B0" w:rsidRPr="00E22A74">
        <w:rPr>
          <w:rFonts w:ascii="Times New Roman" w:hAnsi="Times New Roman"/>
          <w:sz w:val="24"/>
        </w:rPr>
        <w:t>obowiązani do utrzymania zatrudnienia bezrobotnego opiekuna osoby niepełnosprawnej przez okres 12 miesięcy w pełnym wymiarze czasu pracy lub przez okres 18 miesięcy w połowie wymiaru czasu pracy</w:t>
      </w:r>
      <w:r w:rsidR="003B4E05" w:rsidRPr="00E22A74">
        <w:rPr>
          <w:rFonts w:ascii="Times New Roman" w:hAnsi="Times New Roman"/>
          <w:sz w:val="24"/>
        </w:rPr>
        <w:t xml:space="preserve"> </w:t>
      </w:r>
      <w:r w:rsidR="007529B0" w:rsidRPr="00E22A74">
        <w:rPr>
          <w:rFonts w:ascii="Times New Roman" w:hAnsi="Times New Roman" w:cs="Times New Roman"/>
          <w:sz w:val="24"/>
          <w:szCs w:val="24"/>
        </w:rPr>
        <w:t>Niewywiązanie się z warunku utrzymania zatrudnienia, lub wykorzystanie grantu niezgodnie z umową, lub jego niewykorzystanie powoduje obowiązek zwrotu grantu.</w:t>
      </w:r>
    </w:p>
    <w:p w14:paraId="0DD5BFEF" w14:textId="3C55F6EE" w:rsidR="007529B0" w:rsidRPr="00E22A74" w:rsidRDefault="007529B0" w:rsidP="00E43163">
      <w:pPr>
        <w:pStyle w:val="Akapitzlist"/>
        <w:widowControl w:val="0"/>
        <w:autoSpaceDE w:val="0"/>
        <w:autoSpaceDN w:val="0"/>
        <w:adjustRightInd w:val="0"/>
        <w:spacing w:after="0" w:line="360" w:lineRule="auto"/>
        <w:ind w:left="0"/>
        <w:contextualSpacing w:val="0"/>
        <w:jc w:val="both"/>
        <w:rPr>
          <w:rFonts w:ascii="Times New Roman" w:hAnsi="Times New Roman" w:cs="Times New Roman"/>
          <w:sz w:val="24"/>
          <w:szCs w:val="24"/>
        </w:rPr>
      </w:pPr>
      <w:r w:rsidRPr="00E22A74">
        <w:rPr>
          <w:rFonts w:ascii="Times New Roman" w:hAnsi="Times New Roman" w:cs="Times New Roman"/>
          <w:sz w:val="24"/>
          <w:szCs w:val="24"/>
        </w:rPr>
        <w:t xml:space="preserve">Zwrot grantu </w:t>
      </w:r>
      <w:r w:rsidR="00462AA2">
        <w:rPr>
          <w:rFonts w:ascii="Times New Roman" w:hAnsi="Times New Roman" w:cs="Times New Roman"/>
          <w:sz w:val="24"/>
          <w:szCs w:val="24"/>
        </w:rPr>
        <w:t>będzie następował :</w:t>
      </w:r>
    </w:p>
    <w:p w14:paraId="5C30F17D" w14:textId="77777777" w:rsidR="007529B0" w:rsidRPr="00E22A74" w:rsidRDefault="007529B0" w:rsidP="00E43163">
      <w:pPr>
        <w:pStyle w:val="Akapitzlist"/>
        <w:widowControl w:val="0"/>
        <w:autoSpaceDE w:val="0"/>
        <w:autoSpaceDN w:val="0"/>
        <w:adjustRightInd w:val="0"/>
        <w:spacing w:after="0" w:line="360" w:lineRule="auto"/>
        <w:ind w:left="0"/>
        <w:contextualSpacing w:val="0"/>
        <w:jc w:val="both"/>
        <w:rPr>
          <w:rFonts w:ascii="Times New Roman" w:hAnsi="Times New Roman" w:cs="Times New Roman"/>
          <w:sz w:val="24"/>
          <w:szCs w:val="24"/>
        </w:rPr>
      </w:pPr>
      <w:r w:rsidRPr="00E22A74">
        <w:rPr>
          <w:rFonts w:ascii="Times New Roman" w:hAnsi="Times New Roman" w:cs="Times New Roman"/>
          <w:sz w:val="24"/>
          <w:szCs w:val="24"/>
        </w:rPr>
        <w:t xml:space="preserve">1) w kwocie proporcjonalnej do okresu, w którym nie utrzymano bezrobotnego w zatrudnieniu </w:t>
      </w:r>
      <w:r w:rsidRPr="00E22A74">
        <w:rPr>
          <w:rFonts w:ascii="Times New Roman" w:hAnsi="Times New Roman" w:cs="Times New Roman"/>
          <w:sz w:val="24"/>
          <w:szCs w:val="24"/>
        </w:rPr>
        <w:lastRenderedPageBreak/>
        <w:t>wraz z odsetkami ustawowymi;</w:t>
      </w:r>
    </w:p>
    <w:p w14:paraId="5CAD350E" w14:textId="77777777" w:rsidR="007529B0" w:rsidRPr="00E22A74" w:rsidRDefault="007529B0" w:rsidP="00E43163">
      <w:pPr>
        <w:pStyle w:val="Akapitzlist"/>
        <w:widowControl w:val="0"/>
        <w:autoSpaceDE w:val="0"/>
        <w:autoSpaceDN w:val="0"/>
        <w:adjustRightInd w:val="0"/>
        <w:spacing w:after="0" w:line="360" w:lineRule="auto"/>
        <w:ind w:left="0"/>
        <w:contextualSpacing w:val="0"/>
        <w:jc w:val="both"/>
        <w:rPr>
          <w:rFonts w:ascii="Times New Roman" w:hAnsi="Times New Roman" w:cs="Times New Roman"/>
          <w:sz w:val="24"/>
          <w:szCs w:val="24"/>
        </w:rPr>
      </w:pPr>
      <w:r w:rsidRPr="00E22A74">
        <w:rPr>
          <w:rFonts w:ascii="Times New Roman" w:hAnsi="Times New Roman" w:cs="Times New Roman"/>
          <w:sz w:val="24"/>
          <w:szCs w:val="24"/>
        </w:rPr>
        <w:t xml:space="preserve">2) w całości wraz z odsetkami ustawowymi – w przypadku wykorzystania grantu niezgodnie </w:t>
      </w:r>
      <w:r w:rsidR="00C91411" w:rsidRPr="00E22A74">
        <w:rPr>
          <w:rFonts w:ascii="Times New Roman" w:hAnsi="Times New Roman" w:cs="Times New Roman"/>
          <w:sz w:val="24"/>
          <w:szCs w:val="24"/>
        </w:rPr>
        <w:br/>
      </w:r>
      <w:r w:rsidRPr="00E22A74">
        <w:rPr>
          <w:rFonts w:ascii="Times New Roman" w:hAnsi="Times New Roman" w:cs="Times New Roman"/>
          <w:sz w:val="24"/>
          <w:szCs w:val="24"/>
        </w:rPr>
        <w:t>z umową lub jego niewykorzystania.</w:t>
      </w:r>
    </w:p>
    <w:p w14:paraId="0CDCA0AA" w14:textId="41225EBC" w:rsidR="00FD07C1" w:rsidRPr="00E22A74" w:rsidRDefault="007529B0" w:rsidP="00FD07C1">
      <w:pPr>
        <w:pStyle w:val="Akapitzlist"/>
        <w:widowControl w:val="0"/>
        <w:autoSpaceDE w:val="0"/>
        <w:autoSpaceDN w:val="0"/>
        <w:adjustRightInd w:val="0"/>
        <w:spacing w:after="0" w:line="360" w:lineRule="auto"/>
        <w:ind w:left="0"/>
        <w:jc w:val="both"/>
        <w:rPr>
          <w:rFonts w:ascii="Times New Roman" w:hAnsi="Times New Roman" w:cs="Times New Roman"/>
          <w:sz w:val="24"/>
          <w:szCs w:val="24"/>
        </w:rPr>
      </w:pPr>
      <w:r w:rsidRPr="00E22A74">
        <w:rPr>
          <w:rFonts w:ascii="Times New Roman" w:hAnsi="Times New Roman" w:cs="Times New Roman"/>
          <w:sz w:val="24"/>
          <w:szCs w:val="24"/>
        </w:rPr>
        <w:t>Jednocześnie, przewidziano tutaj analogiczny system uzupełniania stanowiska pracy jak przy pracach interwencyjnych.</w:t>
      </w:r>
    </w:p>
    <w:p w14:paraId="47945D0C" w14:textId="387D0D89" w:rsidR="00BA76B5" w:rsidRPr="00E22A74" w:rsidRDefault="005E5195" w:rsidP="005A082A">
      <w:pPr>
        <w:pStyle w:val="Akapitzlist"/>
        <w:widowControl w:val="0"/>
        <w:autoSpaceDE w:val="0"/>
        <w:autoSpaceDN w:val="0"/>
        <w:adjustRightInd w:val="0"/>
        <w:spacing w:after="0" w:line="360" w:lineRule="auto"/>
        <w:ind w:left="0"/>
        <w:jc w:val="both"/>
        <w:rPr>
          <w:rFonts w:ascii="Times New Roman" w:hAnsi="Times New Roman" w:cs="Times New Roman"/>
          <w:sz w:val="24"/>
          <w:szCs w:val="24"/>
        </w:rPr>
      </w:pPr>
      <w:r w:rsidRPr="00E22A74">
        <w:rPr>
          <w:rFonts w:ascii="Times New Roman" w:hAnsi="Times New Roman" w:cs="Times New Roman"/>
          <w:sz w:val="24"/>
          <w:szCs w:val="24"/>
        </w:rPr>
        <w:t xml:space="preserve">Wprowadzono nową formę pomocy, która umożliwi i upowszechni pracę zdalną wykonywaną w małych i średnich miejscowościach zagrożonych marginalizacją. </w:t>
      </w:r>
      <w:r w:rsidR="00FD07C1" w:rsidRPr="00E22A74">
        <w:rPr>
          <w:rFonts w:ascii="Times New Roman" w:hAnsi="Times New Roman"/>
          <w:sz w:val="24"/>
        </w:rPr>
        <w:t xml:space="preserve">W ustawie przewiduje </w:t>
      </w:r>
      <w:r w:rsidR="0012186E" w:rsidRPr="00E22A74">
        <w:rPr>
          <w:rFonts w:ascii="Times New Roman" w:hAnsi="Times New Roman"/>
          <w:sz w:val="24"/>
        </w:rPr>
        <w:t xml:space="preserve">się </w:t>
      </w:r>
      <w:r w:rsidRPr="00691733">
        <w:rPr>
          <w:rFonts w:ascii="Times New Roman" w:hAnsi="Times New Roman"/>
          <w:sz w:val="24"/>
        </w:rPr>
        <w:t>możliwość otrzymania środków</w:t>
      </w:r>
      <w:r w:rsidR="00691733">
        <w:rPr>
          <w:rFonts w:ascii="Times New Roman" w:hAnsi="Times New Roman"/>
          <w:sz w:val="24"/>
        </w:rPr>
        <w:t xml:space="preserve"> </w:t>
      </w:r>
      <w:r w:rsidR="00683F3A" w:rsidRPr="00E22A74">
        <w:rPr>
          <w:rFonts w:ascii="Times New Roman" w:hAnsi="Times New Roman"/>
          <w:sz w:val="24"/>
        </w:rPr>
        <w:t xml:space="preserve">na </w:t>
      </w:r>
      <w:r w:rsidR="00FD07C1" w:rsidRPr="00E22A74">
        <w:rPr>
          <w:rFonts w:ascii="Times New Roman" w:hAnsi="Times New Roman"/>
          <w:sz w:val="24"/>
        </w:rPr>
        <w:t>utworzenie stanowiska  pracy zdalnej</w:t>
      </w:r>
      <w:r w:rsidR="00FD07C1" w:rsidRPr="00E22A74">
        <w:rPr>
          <w:rFonts w:ascii="Times New Roman" w:hAnsi="Times New Roman" w:cs="Times New Roman"/>
          <w:sz w:val="24"/>
          <w:szCs w:val="24"/>
        </w:rPr>
        <w:t xml:space="preserve"> w rozumieniu art. 67</w:t>
      </w:r>
      <w:r w:rsidR="00FD07C1" w:rsidRPr="00691733">
        <w:rPr>
          <w:rFonts w:ascii="Times New Roman" w:hAnsi="Times New Roman" w:cs="Times New Roman"/>
          <w:sz w:val="24"/>
          <w:szCs w:val="24"/>
          <w:vertAlign w:val="superscript"/>
        </w:rPr>
        <w:t>18</w:t>
      </w:r>
      <w:r w:rsidR="00FD07C1" w:rsidRPr="00E22A74">
        <w:rPr>
          <w:rFonts w:ascii="Times New Roman" w:hAnsi="Times New Roman" w:cs="Times New Roman"/>
          <w:sz w:val="24"/>
          <w:szCs w:val="24"/>
        </w:rPr>
        <w:t xml:space="preserve"> ustawy z dnia 26 czerwca 1974 r. – Kodeks pracy jeśli - zadeklarowane przez poszukującego pracy lub bezrobotnego kierowanego do pracy miejsce świadczenia pracy zdalnej oraz jego miejsce zamieszkania w rozumieniu ustawy z dnia 26 lipca 1991 r. o podatku dochodowym od osób fizycznych znajdują się w terenie obszaru zagrożonego marginalizacją. Instrument ten z założenia ma służyć umożliwieniu i upowszechnieniu pracy zdalnej wykonywanej w małych i średnich miejscowościa</w:t>
      </w:r>
      <w:r w:rsidR="00683F3A" w:rsidRPr="00E22A74">
        <w:rPr>
          <w:rFonts w:ascii="Times New Roman" w:hAnsi="Times New Roman" w:cs="Times New Roman"/>
          <w:sz w:val="24"/>
          <w:szCs w:val="24"/>
        </w:rPr>
        <w:t>ch zagrożonych marginalizacją</w:t>
      </w:r>
      <w:r w:rsidR="005A082A" w:rsidRPr="00E22A74">
        <w:rPr>
          <w:rFonts w:ascii="Times New Roman" w:hAnsi="Times New Roman" w:cs="Times New Roman"/>
          <w:sz w:val="24"/>
          <w:szCs w:val="24"/>
        </w:rPr>
        <w:t xml:space="preserve">. </w:t>
      </w:r>
    </w:p>
    <w:p w14:paraId="5DB6F324" w14:textId="307D2254" w:rsidR="005520F3" w:rsidRPr="00E22A74" w:rsidRDefault="005520F3">
      <w:pPr>
        <w:pStyle w:val="Akapitzlist"/>
        <w:widowControl w:val="0"/>
        <w:autoSpaceDE w:val="0"/>
        <w:autoSpaceDN w:val="0"/>
        <w:adjustRightInd w:val="0"/>
        <w:spacing w:after="0" w:line="360" w:lineRule="auto"/>
        <w:ind w:left="0"/>
        <w:jc w:val="both"/>
        <w:rPr>
          <w:rFonts w:ascii="Times New Roman" w:hAnsi="Times New Roman" w:cs="Times New Roman"/>
          <w:sz w:val="24"/>
          <w:szCs w:val="24"/>
        </w:rPr>
      </w:pPr>
      <w:r w:rsidRPr="00E22A74">
        <w:rPr>
          <w:rFonts w:ascii="Times New Roman" w:hAnsi="Times New Roman" w:cs="Times New Roman"/>
          <w:sz w:val="24"/>
          <w:szCs w:val="24"/>
        </w:rPr>
        <w:t xml:space="preserve">Celem planowanego rozwiązania jest przeciwdziałanie wyludnianiu się tych miejscowości oraz ich rozwój społeczny i gospodarczy, co przyczyniłoby się do zrównoważonego rozwoju kraju. Z formy pomocy na utworzenie stanowiska pracy zdalnej mogliby skorzystać zarówno miejscowi przedsiębiorcy tworzący stanowiska pracy zdalnej, jak i pracodawcy zewnętrzni oferując możliwość takiej pracy pracownikom z małych i średnich  miejscowości znacznie oddalonych od siedziby pracodawcy. </w:t>
      </w:r>
    </w:p>
    <w:p w14:paraId="4E9AA1A4" w14:textId="76A018B9" w:rsidR="005520F3" w:rsidRPr="00E22A74" w:rsidRDefault="005520F3">
      <w:pPr>
        <w:pStyle w:val="Akapitzlist"/>
        <w:widowControl w:val="0"/>
        <w:autoSpaceDE w:val="0"/>
        <w:autoSpaceDN w:val="0"/>
        <w:adjustRightInd w:val="0"/>
        <w:spacing w:after="0" w:line="360" w:lineRule="auto"/>
        <w:ind w:left="0"/>
        <w:jc w:val="both"/>
        <w:rPr>
          <w:rFonts w:ascii="Times New Roman" w:hAnsi="Times New Roman" w:cs="Times New Roman"/>
          <w:sz w:val="24"/>
          <w:szCs w:val="24"/>
        </w:rPr>
      </w:pPr>
      <w:r w:rsidRPr="00691733">
        <w:rPr>
          <w:rFonts w:ascii="Times New Roman" w:hAnsi="Times New Roman"/>
          <w:sz w:val="24"/>
        </w:rPr>
        <w:t>Instrument skierowany byłby do trzech grup osób zamieszkujących miejscowości leżące na terenach zagrożonych marginalizacją.</w:t>
      </w:r>
      <w:r w:rsidRPr="00E22A74">
        <w:rPr>
          <w:rFonts w:ascii="Times New Roman" w:hAnsi="Times New Roman" w:cs="Times New Roman"/>
          <w:sz w:val="24"/>
          <w:szCs w:val="24"/>
        </w:rPr>
        <w:t xml:space="preserve"> </w:t>
      </w:r>
      <w:r w:rsidRPr="00691733">
        <w:rPr>
          <w:rFonts w:ascii="Times New Roman" w:hAnsi="Times New Roman"/>
          <w:sz w:val="24"/>
        </w:rPr>
        <w:t xml:space="preserve">Osób młodych wchodzących w dorosłe życie i podejmujących kluczowe decyzje dotyczące wyboru miejsca stałego zamieszkania. Osób, które ukończyły nie więcej niż 40 lat i są w początkowych fazach rozwoju rodziny, tzn. </w:t>
      </w:r>
      <w:r w:rsidRPr="00E22A74">
        <w:rPr>
          <w:rFonts w:ascii="Times New Roman" w:hAnsi="Times New Roman" w:cs="Times New Roman"/>
          <w:sz w:val="24"/>
          <w:szCs w:val="24"/>
        </w:rPr>
        <w:t>weszły w związek małżeński lub są rodzic</w:t>
      </w:r>
      <w:r w:rsidR="00D9681C" w:rsidRPr="00E22A74">
        <w:rPr>
          <w:rFonts w:ascii="Times New Roman" w:hAnsi="Times New Roman" w:cs="Times New Roman"/>
          <w:sz w:val="24"/>
          <w:szCs w:val="24"/>
        </w:rPr>
        <w:t>ami</w:t>
      </w:r>
      <w:r w:rsidRPr="00E22A74">
        <w:rPr>
          <w:rFonts w:ascii="Times New Roman" w:hAnsi="Times New Roman" w:cs="Times New Roman"/>
          <w:sz w:val="24"/>
          <w:szCs w:val="24"/>
        </w:rPr>
        <w:t>.</w:t>
      </w:r>
      <w:r w:rsidR="00D9681C" w:rsidRPr="00E22A74">
        <w:rPr>
          <w:rFonts w:ascii="Times New Roman" w:hAnsi="Times New Roman" w:cs="Times New Roman"/>
          <w:sz w:val="24"/>
          <w:szCs w:val="24"/>
        </w:rPr>
        <w:t xml:space="preserve"> Osób sprawujących opiekę nad osoba zależną.</w:t>
      </w:r>
      <w:r w:rsidRPr="00E22A74">
        <w:rPr>
          <w:rFonts w:ascii="Times New Roman" w:hAnsi="Times New Roman" w:cs="Times New Roman"/>
          <w:sz w:val="24"/>
          <w:szCs w:val="24"/>
        </w:rPr>
        <w:t xml:space="preserve"> Należy podkreślić, że chodzi o miejscowości – miasta i gminy, które znajdują się w bardzo trudnej sytuacji społecznej, gospodarczej i demograficznej. Wiele osób opuściło te miejscowości przenosząc się do większych miast w poszukiwaniu pracy. Duże ośrodki niejako „za darmo” przejmują młodzież (pracowników, podatników, przedsiębiorców, innowatorów) wychowaną i wykształconą na koszt peryferii ( samorządów lokalnych), zyskując na transferze ludności”. Z drugiej strony peryferyjne miejscowości, z których emigrują młode osoby „ponosząc znaczne koszty na wychowanie swojej nielicznej młodzieży, nie doczekują się zysków w postaci wpływów podatkowych oraz aktywności gospodarczej i społecznej”. Kolejny problem jaki dotyka te miejscowości do wyjazd przede wszystkim kobiet, najpierw w celach edukacyjnych, a potem na stałe. Wynika to m.in. z małej </w:t>
      </w:r>
      <w:r w:rsidRPr="00E22A74">
        <w:rPr>
          <w:rFonts w:ascii="Times New Roman" w:hAnsi="Times New Roman" w:cs="Times New Roman"/>
          <w:sz w:val="24"/>
          <w:szCs w:val="24"/>
        </w:rPr>
        <w:lastRenderedPageBreak/>
        <w:t>liczby miejsc pracy dla kobiet z wyższym wykształceniem na tych terenach</w:t>
      </w:r>
      <w:r w:rsidR="00C27ED6">
        <w:rPr>
          <w:rFonts w:ascii="Times New Roman" w:hAnsi="Times New Roman" w:cs="Times New Roman"/>
          <w:sz w:val="24"/>
          <w:szCs w:val="24"/>
        </w:rPr>
        <w:t xml:space="preserve">. </w:t>
      </w:r>
      <w:r w:rsidRPr="00E22A74">
        <w:rPr>
          <w:rFonts w:ascii="Times New Roman" w:hAnsi="Times New Roman" w:cs="Times New Roman"/>
          <w:sz w:val="24"/>
          <w:szCs w:val="24"/>
        </w:rPr>
        <w:t>Praca zdalna powinna zwiększyć możliwości zatrudnienia kobiet z wyższym wykształceniem przynajmniej dla pewnych grup zawodów. Obecne migracje młodych kobiet z mniejszych miejscowości prowadzą do znacznej nierównowagi młodych kobiet i mężczyzn, tzn. nadrep</w:t>
      </w:r>
      <w:r w:rsidR="000F61E7">
        <w:rPr>
          <w:rFonts w:ascii="Times New Roman" w:hAnsi="Times New Roman" w:cs="Times New Roman"/>
          <w:sz w:val="24"/>
          <w:szCs w:val="24"/>
        </w:rPr>
        <w:t>re</w:t>
      </w:r>
      <w:r w:rsidRPr="00E22A74">
        <w:rPr>
          <w:rFonts w:ascii="Times New Roman" w:hAnsi="Times New Roman" w:cs="Times New Roman"/>
          <w:sz w:val="24"/>
          <w:szCs w:val="24"/>
        </w:rPr>
        <w:t>zentację młodych kobiet w dużych miastach i małą ich liczb</w:t>
      </w:r>
      <w:r w:rsidR="00D9681C" w:rsidRPr="00E22A74">
        <w:rPr>
          <w:rFonts w:ascii="Times New Roman" w:hAnsi="Times New Roman" w:cs="Times New Roman"/>
          <w:sz w:val="24"/>
          <w:szCs w:val="24"/>
        </w:rPr>
        <w:t>ę</w:t>
      </w:r>
      <w:r w:rsidRPr="00E22A74">
        <w:rPr>
          <w:rFonts w:ascii="Times New Roman" w:hAnsi="Times New Roman" w:cs="Times New Roman"/>
          <w:sz w:val="24"/>
          <w:szCs w:val="24"/>
        </w:rPr>
        <w:t xml:space="preserve"> na terenach peryferyjnych, co w konsekwencji prowadzi do niemożność znalezienia kandydata do założenia rodziny. Brak młodych rodzin skutkuje brakiem dzieci i wyludnianiem się tych terenów. </w:t>
      </w:r>
    </w:p>
    <w:p w14:paraId="1D37EA32" w14:textId="77777777" w:rsidR="005520F3" w:rsidRPr="00E22A74" w:rsidRDefault="005520F3">
      <w:pPr>
        <w:pStyle w:val="Akapitzlist"/>
        <w:widowControl w:val="0"/>
        <w:autoSpaceDE w:val="0"/>
        <w:autoSpaceDN w:val="0"/>
        <w:adjustRightInd w:val="0"/>
        <w:spacing w:after="0" w:line="360" w:lineRule="auto"/>
        <w:ind w:left="0"/>
        <w:jc w:val="both"/>
        <w:rPr>
          <w:rFonts w:ascii="Times New Roman" w:hAnsi="Times New Roman" w:cs="Times New Roman"/>
          <w:sz w:val="24"/>
          <w:szCs w:val="24"/>
        </w:rPr>
      </w:pPr>
      <w:r w:rsidRPr="00E22A74">
        <w:rPr>
          <w:rFonts w:ascii="Times New Roman" w:hAnsi="Times New Roman" w:cs="Times New Roman"/>
          <w:sz w:val="24"/>
          <w:szCs w:val="24"/>
        </w:rPr>
        <w:t>Ponadto</w:t>
      </w:r>
      <w:r w:rsidR="00371ED2" w:rsidRPr="00E22A74">
        <w:rPr>
          <w:rFonts w:ascii="Times New Roman" w:hAnsi="Times New Roman" w:cs="Times New Roman"/>
          <w:sz w:val="24"/>
          <w:szCs w:val="24"/>
        </w:rPr>
        <w:t>,</w:t>
      </w:r>
      <w:r w:rsidRPr="00E22A74">
        <w:rPr>
          <w:rFonts w:ascii="Times New Roman" w:hAnsi="Times New Roman" w:cs="Times New Roman"/>
          <w:sz w:val="24"/>
          <w:szCs w:val="24"/>
        </w:rPr>
        <w:t xml:space="preserve"> z perspektywy demograficznej zamieszkiwanie młodych rodzin z dziećmi w pobliżu krewnych i znajomych sprzyja decyzjom prokreacyjnym, ponieważ rodzice są wspomagani przez bliskie osoby podczas opieki i wychowania dzieci. Można także przypuszczać, że młode rodziny będę miały większe możliwości zaspokojenia swoich potrzeb mieszkaniowych w związku z niższymi cenami lokali mieszkalnych na tych terenach. Brak zaspokojenia potrzeb mieszkaniowych jest jedną z głównych barier przy decyzjach prokreacyjnych. </w:t>
      </w:r>
    </w:p>
    <w:p w14:paraId="5EE389BE" w14:textId="2E77AF81" w:rsidR="007529B0" w:rsidRPr="00E22A74" w:rsidRDefault="007529B0" w:rsidP="00E43163">
      <w:pPr>
        <w:pStyle w:val="Akapitzlist"/>
        <w:widowControl w:val="0"/>
        <w:autoSpaceDE w:val="0"/>
        <w:autoSpaceDN w:val="0"/>
        <w:adjustRightInd w:val="0"/>
        <w:spacing w:after="0" w:line="360" w:lineRule="auto"/>
        <w:ind w:left="0"/>
        <w:contextualSpacing w:val="0"/>
        <w:jc w:val="both"/>
        <w:rPr>
          <w:rFonts w:ascii="Times New Roman" w:hAnsi="Times New Roman" w:cs="Times New Roman"/>
          <w:sz w:val="24"/>
          <w:szCs w:val="24"/>
        </w:rPr>
      </w:pPr>
      <w:r w:rsidRPr="00E22A74">
        <w:rPr>
          <w:rFonts w:ascii="Times New Roman" w:hAnsi="Times New Roman"/>
          <w:sz w:val="24"/>
        </w:rPr>
        <w:t xml:space="preserve">W zakresie refundacji </w:t>
      </w:r>
      <w:r w:rsidR="005E5195" w:rsidRPr="00691733">
        <w:rPr>
          <w:rFonts w:ascii="Times New Roman" w:hAnsi="Times New Roman"/>
          <w:sz w:val="24"/>
        </w:rPr>
        <w:t xml:space="preserve">bezrobotnemu </w:t>
      </w:r>
      <w:r w:rsidRPr="00E22A74">
        <w:rPr>
          <w:rFonts w:ascii="Times New Roman" w:hAnsi="Times New Roman"/>
          <w:sz w:val="24"/>
        </w:rPr>
        <w:t xml:space="preserve">kosztów opieki nad dzieckiem </w:t>
      </w:r>
      <w:r w:rsidR="006071F6" w:rsidRPr="00E22A74">
        <w:rPr>
          <w:rFonts w:ascii="Times New Roman" w:hAnsi="Times New Roman"/>
          <w:sz w:val="24"/>
        </w:rPr>
        <w:t xml:space="preserve">lub osobą zależną </w:t>
      </w:r>
      <w:r w:rsidRPr="00E22A74">
        <w:rPr>
          <w:rFonts w:ascii="Times New Roman" w:hAnsi="Times New Roman"/>
          <w:sz w:val="24"/>
        </w:rPr>
        <w:t>zachowano w zasadzie wszystkie dotychczasowe przepisy. Dodatkowo, wydłużono możliwość refundacji kosztów opieki nad dzieckiem niepełnosprawnym do ukończenia przez nie 18 lat.</w:t>
      </w:r>
    </w:p>
    <w:p w14:paraId="5A282E91" w14:textId="432FBA8B" w:rsidR="008704E1" w:rsidRPr="00E22A74" w:rsidRDefault="007529B0" w:rsidP="00E43163">
      <w:pPr>
        <w:pStyle w:val="Akapitzlist"/>
        <w:widowControl w:val="0"/>
        <w:autoSpaceDE w:val="0"/>
        <w:autoSpaceDN w:val="0"/>
        <w:adjustRightInd w:val="0"/>
        <w:spacing w:after="0" w:line="360" w:lineRule="auto"/>
        <w:ind w:left="0"/>
        <w:contextualSpacing w:val="0"/>
        <w:jc w:val="both"/>
        <w:rPr>
          <w:rFonts w:ascii="Times New Roman" w:hAnsi="Times New Roman" w:cs="Times New Roman"/>
          <w:sz w:val="24"/>
          <w:szCs w:val="24"/>
        </w:rPr>
      </w:pPr>
      <w:r w:rsidRPr="00E22A74">
        <w:rPr>
          <w:rFonts w:ascii="Times New Roman" w:hAnsi="Times New Roman" w:cs="Times New Roman"/>
          <w:sz w:val="24"/>
          <w:szCs w:val="24"/>
        </w:rPr>
        <w:t>Refundacja kosztów przysługuje w wysokości nie wyższej niż połowa zasiłku dla bezrobotnych, na każde dziecko, jeżeli bezrobotny podejmie pracę</w:t>
      </w:r>
      <w:r w:rsidR="005E5195" w:rsidRPr="00E22A74">
        <w:rPr>
          <w:rFonts w:ascii="Times New Roman" w:hAnsi="Times New Roman" w:cs="Times New Roman"/>
          <w:sz w:val="24"/>
          <w:szCs w:val="24"/>
        </w:rPr>
        <w:t>, inną pracę zarobkową</w:t>
      </w:r>
      <w:r w:rsidRPr="00E22A74">
        <w:rPr>
          <w:rFonts w:ascii="Times New Roman" w:hAnsi="Times New Roman" w:cs="Times New Roman"/>
          <w:sz w:val="24"/>
          <w:szCs w:val="24"/>
        </w:rPr>
        <w:t xml:space="preserve"> lub zostanie skierowany do innej formy pomocy określonej w ustawie, oraz pod warunkiem osiągania z tego tytułu miesięcznie przychodów nieprzekraczających minimalnego wynagrodzenia za pracę. Refundacja przysługuje na okres do 6 miesięcy</w:t>
      </w:r>
      <w:r w:rsidR="00260EFD" w:rsidRPr="00E22A74">
        <w:rPr>
          <w:rFonts w:ascii="Times New Roman" w:hAnsi="Times New Roman" w:cs="Times New Roman"/>
          <w:sz w:val="24"/>
          <w:szCs w:val="24"/>
        </w:rPr>
        <w:t xml:space="preserve"> lub okres realizacji formy pomocy</w:t>
      </w:r>
      <w:r w:rsidRPr="00E22A74">
        <w:rPr>
          <w:rFonts w:ascii="Times New Roman" w:hAnsi="Times New Roman" w:cs="Times New Roman"/>
          <w:sz w:val="24"/>
          <w:szCs w:val="24"/>
        </w:rPr>
        <w:t>. Dodatkowo, na takich samych zasadach, możliwa jest refundacja kosztów opieki nad osobą zależną.</w:t>
      </w:r>
    </w:p>
    <w:p w14:paraId="528F43C5" w14:textId="77777777" w:rsidR="00CB294D" w:rsidRPr="00E22A74" w:rsidRDefault="00CB294D" w:rsidP="00E43163">
      <w:pPr>
        <w:pStyle w:val="Akapitzlist"/>
        <w:widowControl w:val="0"/>
        <w:autoSpaceDE w:val="0"/>
        <w:autoSpaceDN w:val="0"/>
        <w:adjustRightInd w:val="0"/>
        <w:spacing w:after="0" w:line="360" w:lineRule="auto"/>
        <w:ind w:left="0"/>
        <w:contextualSpacing w:val="0"/>
        <w:jc w:val="both"/>
        <w:rPr>
          <w:rFonts w:ascii="Times New Roman" w:hAnsi="Times New Roman" w:cs="Times New Roman"/>
          <w:sz w:val="24"/>
          <w:szCs w:val="24"/>
        </w:rPr>
      </w:pPr>
    </w:p>
    <w:p w14:paraId="5D27C743" w14:textId="4081AA44" w:rsidR="0041462F" w:rsidRDefault="0022651D" w:rsidP="008464E6">
      <w:pPr>
        <w:pStyle w:val="Nagwek2"/>
        <w:numPr>
          <w:ilvl w:val="0"/>
          <w:numId w:val="95"/>
        </w:numPr>
        <w:spacing w:after="0"/>
        <w:rPr>
          <w:rFonts w:cs="Times New Roman"/>
          <w:szCs w:val="24"/>
          <w:lang w:eastAsia="pl-PL"/>
        </w:rPr>
      </w:pPr>
      <w:bookmarkStart w:id="58" w:name="_Toc531192489"/>
      <w:r w:rsidRPr="00760102">
        <w:rPr>
          <w:rFonts w:cs="Times New Roman"/>
          <w:szCs w:val="24"/>
          <w:lang w:eastAsia="pl-PL"/>
        </w:rPr>
        <w:t>WSPIERANIE AKTYWNOŚCI BEZROBOTNYCH</w:t>
      </w:r>
      <w:bookmarkEnd w:id="57"/>
      <w:bookmarkEnd w:id="58"/>
    </w:p>
    <w:p w14:paraId="1647C3D7" w14:textId="77777777" w:rsidR="00577916" w:rsidRPr="00760102" w:rsidRDefault="00577916" w:rsidP="00760102">
      <w:pPr>
        <w:rPr>
          <w:lang w:eastAsia="pl-PL"/>
        </w:rPr>
      </w:pPr>
    </w:p>
    <w:p w14:paraId="71BA3457" w14:textId="2E600CD9" w:rsidR="00A06E96" w:rsidRPr="00E22A74" w:rsidRDefault="00A06E96" w:rsidP="00760102">
      <w:pPr>
        <w:pStyle w:val="Nagwek2"/>
        <w:numPr>
          <w:ilvl w:val="1"/>
          <w:numId w:val="100"/>
        </w:numPr>
        <w:spacing w:after="0"/>
        <w:ind w:left="426" w:hanging="568"/>
        <w:rPr>
          <w:rFonts w:cs="Times New Roman"/>
          <w:szCs w:val="24"/>
          <w:u w:val="none"/>
        </w:rPr>
      </w:pPr>
      <w:bookmarkStart w:id="59" w:name="_Toc511823384"/>
      <w:bookmarkStart w:id="60" w:name="_Toc531192491"/>
      <w:r w:rsidRPr="00E22A74">
        <w:rPr>
          <w:rFonts w:cs="Times New Roman"/>
          <w:szCs w:val="24"/>
          <w:u w:val="none"/>
          <w:lang w:eastAsia="pl-PL"/>
        </w:rPr>
        <w:t>Bon</w:t>
      </w:r>
      <w:r w:rsidRPr="00E22A74">
        <w:rPr>
          <w:rFonts w:cs="Times New Roman"/>
          <w:szCs w:val="24"/>
          <w:u w:val="none"/>
        </w:rPr>
        <w:t xml:space="preserve"> stażowy</w:t>
      </w:r>
      <w:bookmarkEnd w:id="59"/>
      <w:bookmarkEnd w:id="60"/>
    </w:p>
    <w:p w14:paraId="0F76DC6D" w14:textId="77777777" w:rsidR="007A5832" w:rsidRPr="00691733" w:rsidRDefault="00DC555D" w:rsidP="007A5832">
      <w:pPr>
        <w:spacing w:after="0" w:line="360" w:lineRule="auto"/>
        <w:jc w:val="both"/>
        <w:rPr>
          <w:rStyle w:val="markedcontent"/>
          <w:rFonts w:ascii="Times New Roman" w:hAnsi="Times New Roman" w:cs="Times New Roman"/>
          <w:sz w:val="24"/>
          <w:szCs w:val="24"/>
        </w:rPr>
      </w:pPr>
      <w:r w:rsidRPr="00E22A74">
        <w:rPr>
          <w:rFonts w:ascii="Times New Roman" w:hAnsi="Times New Roman"/>
          <w:sz w:val="24"/>
        </w:rPr>
        <w:t>Zrezygnowano z bonu stażoweg</w:t>
      </w:r>
      <w:r w:rsidR="00C84EA7" w:rsidRPr="00E22A74">
        <w:rPr>
          <w:rFonts w:ascii="Times New Roman" w:hAnsi="Times New Roman"/>
          <w:sz w:val="24"/>
        </w:rPr>
        <w:t>o</w:t>
      </w:r>
      <w:r w:rsidR="00C84EA7" w:rsidRPr="00E22A74">
        <w:rPr>
          <w:rFonts w:ascii="Times New Roman" w:hAnsi="Times New Roman" w:cs="Times New Roman"/>
          <w:sz w:val="24"/>
          <w:szCs w:val="24"/>
        </w:rPr>
        <w:t xml:space="preserve">, jako oddzielnego instrumentu adresowanego do </w:t>
      </w:r>
      <w:r w:rsidRPr="00E22A74">
        <w:rPr>
          <w:rFonts w:ascii="Times New Roman" w:hAnsi="Times New Roman" w:cs="Times New Roman"/>
          <w:sz w:val="24"/>
          <w:szCs w:val="24"/>
        </w:rPr>
        <w:t>osób bezrobotnych</w:t>
      </w:r>
      <w:r w:rsidR="00C84EA7" w:rsidRPr="00E22A74">
        <w:rPr>
          <w:rFonts w:ascii="Times New Roman" w:hAnsi="Times New Roman" w:cs="Times New Roman"/>
          <w:sz w:val="24"/>
          <w:szCs w:val="24"/>
        </w:rPr>
        <w:t xml:space="preserve"> do 30 roku życia.</w:t>
      </w:r>
      <w:r w:rsidR="007A5832" w:rsidRPr="00E22A74">
        <w:rPr>
          <w:rFonts w:ascii="Times New Roman" w:hAnsi="Times New Roman" w:cs="Times New Roman"/>
          <w:sz w:val="24"/>
          <w:szCs w:val="24"/>
        </w:rPr>
        <w:t xml:space="preserve"> Dotychczas </w:t>
      </w:r>
      <w:r w:rsidR="007A5832" w:rsidRPr="00E22A74">
        <w:rPr>
          <w:rStyle w:val="markedcontent"/>
          <w:rFonts w:ascii="Times New Roman" w:hAnsi="Times New Roman" w:cs="Times New Roman"/>
          <w:sz w:val="24"/>
          <w:szCs w:val="24"/>
        </w:rPr>
        <w:t xml:space="preserve">bon stażowy mógł być przyznawany osobie bezrobotnej do 30 roku życia na jej wniosek. </w:t>
      </w:r>
      <w:r w:rsidR="007A5832" w:rsidRPr="00E22A74">
        <w:rPr>
          <w:rStyle w:val="highlight"/>
          <w:rFonts w:ascii="Times New Roman" w:hAnsi="Times New Roman" w:cs="Times New Roman"/>
          <w:sz w:val="24"/>
          <w:szCs w:val="24"/>
        </w:rPr>
        <w:t>Bon stażowy</w:t>
      </w:r>
      <w:r w:rsidR="007A5832" w:rsidRPr="00E22A74">
        <w:rPr>
          <w:rStyle w:val="markedcontent"/>
          <w:rFonts w:ascii="Times New Roman" w:hAnsi="Times New Roman" w:cs="Times New Roman"/>
          <w:sz w:val="24"/>
          <w:szCs w:val="24"/>
        </w:rPr>
        <w:t xml:space="preserve"> stanowił gwarancję</w:t>
      </w:r>
      <w:r w:rsidR="007A5832" w:rsidRPr="00E22A74">
        <w:rPr>
          <w:rFonts w:ascii="Times New Roman" w:hAnsi="Times New Roman" w:cs="Times New Roman"/>
          <w:sz w:val="24"/>
          <w:szCs w:val="24"/>
        </w:rPr>
        <w:br/>
      </w:r>
      <w:r w:rsidR="007A5832" w:rsidRPr="00E22A74">
        <w:rPr>
          <w:rStyle w:val="markedcontent"/>
          <w:rFonts w:ascii="Times New Roman" w:hAnsi="Times New Roman" w:cs="Times New Roman"/>
          <w:sz w:val="24"/>
          <w:szCs w:val="24"/>
        </w:rPr>
        <w:t>skierowania do odbycia stażu u pracodawcy wskazanego przez bezrobotnego na okres 6 miesięcy, który zobowiązał się do zatrudnienia bezrobotnego po zakończeniu stażu przez okres</w:t>
      </w:r>
      <w:r w:rsidR="00574D7F" w:rsidRPr="00E22A74">
        <w:rPr>
          <w:rStyle w:val="markedcontent"/>
          <w:rFonts w:ascii="Times New Roman" w:hAnsi="Times New Roman" w:cs="Times New Roman"/>
          <w:sz w:val="24"/>
          <w:szCs w:val="24"/>
        </w:rPr>
        <w:t xml:space="preserve"> również </w:t>
      </w:r>
      <w:r w:rsidR="007A5832" w:rsidRPr="00E22A74">
        <w:rPr>
          <w:rStyle w:val="markedcontent"/>
          <w:rFonts w:ascii="Times New Roman" w:hAnsi="Times New Roman" w:cs="Times New Roman"/>
          <w:sz w:val="24"/>
          <w:szCs w:val="24"/>
        </w:rPr>
        <w:t xml:space="preserve">6 miesięcy. </w:t>
      </w:r>
    </w:p>
    <w:p w14:paraId="0DCB9089" w14:textId="14721463" w:rsidR="00CB294D" w:rsidRDefault="00DC555D" w:rsidP="00706BDF">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Staż dla osób młodych </w:t>
      </w:r>
      <w:r w:rsidR="00BF2284" w:rsidRPr="00E22A74">
        <w:rPr>
          <w:rFonts w:ascii="Times New Roman" w:hAnsi="Times New Roman" w:cs="Times New Roman"/>
          <w:sz w:val="24"/>
          <w:szCs w:val="24"/>
        </w:rPr>
        <w:t>poniżej</w:t>
      </w:r>
      <w:r w:rsidRPr="00E22A74">
        <w:rPr>
          <w:rFonts w:ascii="Times New Roman" w:hAnsi="Times New Roman" w:cs="Times New Roman"/>
          <w:sz w:val="24"/>
          <w:szCs w:val="24"/>
        </w:rPr>
        <w:t xml:space="preserve"> 30 roku życia </w:t>
      </w:r>
      <w:r w:rsidR="007A5832" w:rsidRPr="00E22A74">
        <w:rPr>
          <w:rFonts w:ascii="Times New Roman" w:hAnsi="Times New Roman" w:cs="Times New Roman"/>
          <w:sz w:val="24"/>
          <w:szCs w:val="24"/>
        </w:rPr>
        <w:t xml:space="preserve">na takich samych zasadach </w:t>
      </w:r>
      <w:r w:rsidRPr="00E22A74">
        <w:rPr>
          <w:rFonts w:ascii="Times New Roman" w:hAnsi="Times New Roman" w:cs="Times New Roman"/>
          <w:sz w:val="24"/>
          <w:szCs w:val="24"/>
        </w:rPr>
        <w:t xml:space="preserve">może być realizowany w ramach standardowego stażu, dla którego również przewidziana została deklaracja zatrudnienia </w:t>
      </w:r>
      <w:r w:rsidR="007A5832" w:rsidRPr="00E22A74">
        <w:rPr>
          <w:rFonts w:ascii="Times New Roman" w:hAnsi="Times New Roman" w:cs="Times New Roman"/>
          <w:sz w:val="24"/>
          <w:szCs w:val="24"/>
        </w:rPr>
        <w:lastRenderedPageBreak/>
        <w:t xml:space="preserve">bezrobotnego </w:t>
      </w:r>
      <w:r w:rsidRPr="00E22A74">
        <w:rPr>
          <w:rFonts w:ascii="Times New Roman" w:hAnsi="Times New Roman" w:cs="Times New Roman"/>
          <w:sz w:val="24"/>
          <w:szCs w:val="24"/>
        </w:rPr>
        <w:t xml:space="preserve">po </w:t>
      </w:r>
      <w:r w:rsidR="007A5832" w:rsidRPr="00E22A74">
        <w:rPr>
          <w:rFonts w:ascii="Times New Roman" w:hAnsi="Times New Roman" w:cs="Times New Roman"/>
          <w:sz w:val="24"/>
          <w:szCs w:val="24"/>
        </w:rPr>
        <w:t>odbytym</w:t>
      </w:r>
      <w:r w:rsidRPr="00E22A74">
        <w:rPr>
          <w:rFonts w:ascii="Times New Roman" w:hAnsi="Times New Roman" w:cs="Times New Roman"/>
          <w:sz w:val="24"/>
          <w:szCs w:val="24"/>
        </w:rPr>
        <w:t xml:space="preserve"> stażu.</w:t>
      </w:r>
      <w:r w:rsidR="00C84EA7" w:rsidRPr="00E22A74">
        <w:rPr>
          <w:rFonts w:ascii="Times New Roman" w:hAnsi="Times New Roman" w:cs="Times New Roman"/>
          <w:sz w:val="24"/>
          <w:szCs w:val="24"/>
        </w:rPr>
        <w:t xml:space="preserve"> Wprowadzone zmiany w ramach stażu niniejsz</w:t>
      </w:r>
      <w:r w:rsidR="00754A35" w:rsidRPr="00E22A74">
        <w:rPr>
          <w:rFonts w:ascii="Times New Roman" w:hAnsi="Times New Roman" w:cs="Times New Roman"/>
          <w:sz w:val="24"/>
          <w:szCs w:val="24"/>
        </w:rPr>
        <w:t>ym projektem ustawy</w:t>
      </w:r>
      <w:r w:rsidR="00C84EA7" w:rsidRPr="00E22A74">
        <w:rPr>
          <w:rFonts w:ascii="Times New Roman" w:hAnsi="Times New Roman" w:cs="Times New Roman"/>
          <w:sz w:val="24"/>
          <w:szCs w:val="24"/>
        </w:rPr>
        <w:t xml:space="preserve"> pozwalają na realizację wsparcia dla osób młodych bez konieczności zastosowania dodatkowego instrumentu w postaci bonu stażowego.</w:t>
      </w:r>
    </w:p>
    <w:p w14:paraId="7784D4A1" w14:textId="77777777" w:rsidR="006878D7" w:rsidRPr="00E22A74" w:rsidRDefault="006878D7" w:rsidP="00706BDF">
      <w:pPr>
        <w:spacing w:after="0" w:line="360" w:lineRule="auto"/>
        <w:jc w:val="both"/>
        <w:rPr>
          <w:rFonts w:ascii="Times New Roman" w:hAnsi="Times New Roman" w:cs="Times New Roman"/>
          <w:sz w:val="24"/>
          <w:szCs w:val="24"/>
        </w:rPr>
      </w:pPr>
    </w:p>
    <w:p w14:paraId="281E0386" w14:textId="7D7B438A" w:rsidR="00F658BA" w:rsidRPr="00E22A74" w:rsidRDefault="00F658BA" w:rsidP="00760102">
      <w:pPr>
        <w:pStyle w:val="Nagwek2"/>
        <w:numPr>
          <w:ilvl w:val="1"/>
          <w:numId w:val="100"/>
        </w:numPr>
        <w:spacing w:after="0"/>
        <w:ind w:left="426" w:hanging="426"/>
        <w:rPr>
          <w:rFonts w:cs="Times New Roman"/>
          <w:szCs w:val="24"/>
          <w:u w:val="none"/>
          <w:lang w:eastAsia="pl-PL"/>
        </w:rPr>
      </w:pPr>
      <w:bookmarkStart w:id="61" w:name="_Toc511823386"/>
      <w:bookmarkStart w:id="62" w:name="_Toc531192493"/>
      <w:bookmarkStart w:id="63" w:name="_Hlk108775559"/>
      <w:r w:rsidRPr="00E22A74">
        <w:rPr>
          <w:rFonts w:cs="Times New Roman"/>
          <w:szCs w:val="24"/>
          <w:u w:val="none"/>
          <w:lang w:eastAsia="pl-PL"/>
        </w:rPr>
        <w:t>Wspieranie przedsiębiorczości</w:t>
      </w:r>
      <w:bookmarkEnd w:id="61"/>
      <w:bookmarkEnd w:id="62"/>
    </w:p>
    <w:p w14:paraId="2279E860" w14:textId="2E5F3EEC" w:rsidR="008E354A" w:rsidRPr="00E22A74" w:rsidRDefault="008E354A" w:rsidP="001044D0">
      <w:pPr>
        <w:spacing w:after="0" w:line="360" w:lineRule="auto"/>
        <w:jc w:val="both"/>
        <w:rPr>
          <w:rFonts w:ascii="Times New Roman" w:hAnsi="Times New Roman"/>
          <w:sz w:val="24"/>
        </w:rPr>
      </w:pPr>
      <w:r w:rsidRPr="00E22A74">
        <w:rPr>
          <w:rFonts w:ascii="Times New Roman" w:hAnsi="Times New Roman"/>
          <w:sz w:val="24"/>
        </w:rPr>
        <w:t>W projekcie ustawy zostały uregulowane formy pomocy obejmujące dofinansowanie podjęcia działalności gospodarczej, refundację kosztów wyposażenia lub doposażenia stanowiska pracy, jednorazowe środki na założenie spółdzielni socjalnej lub na przystąpienie do spółdzielni socjalnej po jej założeniu, formy pomocy przeznaczone dla spółdzielni socjalnych</w:t>
      </w:r>
      <w:r w:rsidR="00D45DB7" w:rsidRPr="00D45DB7">
        <w:rPr>
          <w:rFonts w:ascii="Times New Roman" w:hAnsi="Times New Roman" w:cs="Times New Roman"/>
          <w:color w:val="00B050"/>
          <w:sz w:val="24"/>
          <w:szCs w:val="24"/>
        </w:rPr>
        <w:t xml:space="preserve"> </w:t>
      </w:r>
      <w:r w:rsidR="00D45DB7" w:rsidRPr="00C27ED6">
        <w:rPr>
          <w:rFonts w:ascii="Times New Roman" w:hAnsi="Times New Roman" w:cs="Times New Roman"/>
          <w:sz w:val="24"/>
          <w:szCs w:val="24"/>
        </w:rPr>
        <w:t>i przedsiębiorstw społecznych</w:t>
      </w:r>
      <w:r w:rsidRPr="00D45DB7">
        <w:rPr>
          <w:rFonts w:ascii="Times New Roman" w:hAnsi="Times New Roman"/>
          <w:sz w:val="24"/>
        </w:rPr>
        <w:t xml:space="preserve">, </w:t>
      </w:r>
      <w:r w:rsidRPr="00E22A74">
        <w:rPr>
          <w:rFonts w:ascii="Times New Roman" w:hAnsi="Times New Roman"/>
          <w:sz w:val="24"/>
        </w:rPr>
        <w:t>tj. jednorazowe środki na utworzenie stanowiska pracy oraz środki na finansowanie kosztów wynagrodzenia, a także pożyczki na podjęcie działalności gospodarczej i utworzenie stanowiska pracy.</w:t>
      </w:r>
    </w:p>
    <w:p w14:paraId="17665954" w14:textId="77777777" w:rsidR="00D45DB7" w:rsidRPr="00C27ED6" w:rsidRDefault="008E354A" w:rsidP="00D45DB7">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Pozostawiono dotychczasowe kategorie uprawnionych do skorzystania ze wskazanych form pomocy, ale rozszerzono definicję jednej z uprawnionych grup – poszukujących pracy niepozostających w zatrudnieniu i niewykonujących innej pracy zarobkowej opiekunów osób niepełnosprawnych. </w:t>
      </w:r>
      <w:r w:rsidR="00D45DB7" w:rsidRPr="00C27ED6">
        <w:rPr>
          <w:rFonts w:ascii="Times New Roman" w:hAnsi="Times New Roman" w:cs="Times New Roman"/>
          <w:sz w:val="24"/>
          <w:szCs w:val="24"/>
        </w:rPr>
        <w:t xml:space="preserve">Usunięto wyłączenie dotyczące opiekunów osoby niepełnosprawnej pobierających świadczenie pielęgnacyjne lub specjalny zasiłek opiekuńczy na podstawie </w:t>
      </w:r>
      <w:hyperlink r:id="rId12" w:anchor="hiperlinkDocsList.rpc?hiperlink=type=merytoryczny:nro=Powszechny.1530072:part=a71u2p9:nr=3&amp;full=1" w:tgtFrame="_parent" w:history="1">
        <w:r w:rsidR="00D45DB7" w:rsidRPr="00C27ED6">
          <w:rPr>
            <w:rFonts w:ascii="Times New Roman" w:hAnsi="Times New Roman" w:cs="Times New Roman"/>
            <w:sz w:val="24"/>
            <w:szCs w:val="24"/>
          </w:rPr>
          <w:t>przepisów</w:t>
        </w:r>
      </w:hyperlink>
      <w:r w:rsidR="00D45DB7" w:rsidRPr="00C27ED6">
        <w:rPr>
          <w:rFonts w:ascii="Times New Roman" w:hAnsi="Times New Roman" w:cs="Times New Roman"/>
          <w:sz w:val="24"/>
          <w:szCs w:val="24"/>
        </w:rPr>
        <w:t xml:space="preserve"> o świadczeniach rodzinnych, lub zasiłek dla opiekuna na podstawie </w:t>
      </w:r>
      <w:hyperlink r:id="rId13" w:anchor="hiperlinkDocsList.rpc?hiperlink=type=merytoryczny:nro=Powszechny.1530072:part=a71u2p9:nr=4&amp;full=1" w:tgtFrame="_parent" w:history="1">
        <w:r w:rsidR="00D45DB7" w:rsidRPr="00C27ED6">
          <w:rPr>
            <w:rFonts w:ascii="Times New Roman" w:hAnsi="Times New Roman" w:cs="Times New Roman"/>
            <w:sz w:val="24"/>
            <w:szCs w:val="24"/>
          </w:rPr>
          <w:t>przepisów</w:t>
        </w:r>
      </w:hyperlink>
      <w:r w:rsidR="00D45DB7" w:rsidRPr="00C27ED6">
        <w:rPr>
          <w:rFonts w:ascii="Times New Roman" w:hAnsi="Times New Roman" w:cs="Times New Roman"/>
          <w:sz w:val="24"/>
          <w:szCs w:val="24"/>
        </w:rPr>
        <w:t xml:space="preserve"> </w:t>
      </w:r>
      <w:r w:rsidR="00D45DB7" w:rsidRPr="00C27ED6">
        <w:rPr>
          <w:rFonts w:ascii="Times New Roman" w:hAnsi="Times New Roman" w:cs="Times New Roman"/>
          <w:sz w:val="24"/>
          <w:szCs w:val="24"/>
        </w:rPr>
        <w:br/>
        <w:t>o ustaleniu i wypłacie zasiłków dla opiekunów. Skorzystanie z jednej ze wskazanych powyżej form pomocy</w:t>
      </w:r>
      <w:r w:rsidR="00D45DB7" w:rsidRPr="00C27ED6">
        <w:rPr>
          <w:rFonts w:ascii="Times New Roman" w:hAnsi="Times New Roman" w:cs="Times New Roman"/>
          <w:b/>
          <w:sz w:val="24"/>
          <w:szCs w:val="24"/>
        </w:rPr>
        <w:t xml:space="preserve"> </w:t>
      </w:r>
      <w:r w:rsidR="00D45DB7" w:rsidRPr="00C27ED6">
        <w:rPr>
          <w:rFonts w:ascii="Times New Roman" w:hAnsi="Times New Roman" w:cs="Times New Roman"/>
          <w:sz w:val="24"/>
          <w:szCs w:val="24"/>
        </w:rPr>
        <w:t xml:space="preserve">spowoduje automatyczną utratę prawa do ww. zasiłków, nie ma więc potrzeby ograniczania dostępu do formy pomocy dla opiekunów pobierających takie zasiłki. </w:t>
      </w:r>
    </w:p>
    <w:p w14:paraId="0F7CFD41" w14:textId="4C7DB505" w:rsidR="006878D7" w:rsidRPr="00D45DB7" w:rsidRDefault="00D45DB7" w:rsidP="00D45DB7">
      <w:pPr>
        <w:spacing w:after="0" w:line="360" w:lineRule="auto"/>
        <w:jc w:val="both"/>
        <w:rPr>
          <w:rFonts w:ascii="Times New Roman" w:hAnsi="Times New Roman" w:cs="Times New Roman"/>
          <w:sz w:val="24"/>
          <w:szCs w:val="24"/>
        </w:rPr>
      </w:pPr>
      <w:r w:rsidRPr="00C27ED6">
        <w:rPr>
          <w:rFonts w:ascii="Times New Roman" w:hAnsi="Times New Roman" w:cs="Times New Roman"/>
          <w:sz w:val="24"/>
          <w:szCs w:val="24"/>
        </w:rPr>
        <w:t xml:space="preserve">Nowe rozwiązanie powinno sprzyjać podejmowaniu przez opiekunów aktywności zawodowej, ponieważ nie wymaga od nich rezygnacji z zasiłków przy braku pewności, czy uzyskają środki </w:t>
      </w:r>
      <w:r w:rsidRPr="00C27ED6">
        <w:rPr>
          <w:rFonts w:ascii="Times New Roman" w:hAnsi="Times New Roman" w:cs="Times New Roman"/>
          <w:sz w:val="24"/>
          <w:szCs w:val="24"/>
        </w:rPr>
        <w:br/>
        <w:t>na podjęcie działalności gospodarczej lub zostaną zatrudnieni.</w:t>
      </w:r>
    </w:p>
    <w:p w14:paraId="1C886053" w14:textId="77777777" w:rsidR="00A538F2" w:rsidRPr="00E22A74" w:rsidRDefault="00A538F2" w:rsidP="001044D0">
      <w:pPr>
        <w:spacing w:after="0" w:line="360" w:lineRule="auto"/>
        <w:jc w:val="both"/>
        <w:rPr>
          <w:rFonts w:ascii="Times New Roman" w:hAnsi="Times New Roman" w:cs="Times New Roman"/>
          <w:sz w:val="24"/>
          <w:szCs w:val="24"/>
        </w:rPr>
      </w:pPr>
    </w:p>
    <w:p w14:paraId="36E410BE" w14:textId="1513193F" w:rsidR="001A0A82" w:rsidRPr="00E22A74" w:rsidRDefault="008464E6" w:rsidP="00D501E2">
      <w:pPr>
        <w:pStyle w:val="Nagwek2"/>
        <w:spacing w:after="0"/>
        <w:jc w:val="both"/>
        <w:rPr>
          <w:rFonts w:cs="Times New Roman"/>
          <w:szCs w:val="24"/>
          <w:u w:val="none"/>
        </w:rPr>
      </w:pPr>
      <w:bookmarkStart w:id="64" w:name="_Toc511823387"/>
      <w:bookmarkStart w:id="65" w:name="_Toc531192494"/>
      <w:r>
        <w:rPr>
          <w:rFonts w:cs="Times New Roman"/>
          <w:szCs w:val="24"/>
          <w:u w:val="none"/>
        </w:rPr>
        <w:t>5.3</w:t>
      </w:r>
      <w:r w:rsidR="007F229D" w:rsidRPr="00E22A74">
        <w:rPr>
          <w:rFonts w:cs="Times New Roman"/>
          <w:szCs w:val="24"/>
          <w:u w:val="none"/>
        </w:rPr>
        <w:t xml:space="preserve"> </w:t>
      </w:r>
      <w:r w:rsidR="008E354A" w:rsidRPr="00E22A74">
        <w:rPr>
          <w:rFonts w:cs="Times New Roman"/>
          <w:szCs w:val="24"/>
          <w:u w:val="none"/>
        </w:rPr>
        <w:t>Dofinansowanie podjęcia</w:t>
      </w:r>
      <w:r w:rsidR="001A0A82" w:rsidRPr="00E22A74">
        <w:rPr>
          <w:rFonts w:cs="Times New Roman"/>
          <w:szCs w:val="24"/>
          <w:u w:val="none"/>
        </w:rPr>
        <w:t xml:space="preserve"> działalności gospodarczej</w:t>
      </w:r>
      <w:bookmarkEnd w:id="64"/>
      <w:bookmarkEnd w:id="65"/>
    </w:p>
    <w:p w14:paraId="66631287" w14:textId="77777777" w:rsidR="006E04C9" w:rsidRPr="00E22A74" w:rsidRDefault="006E04C9" w:rsidP="006E04C9">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Projekt ustawy przewiduje, że jednorazowe środki na podjęcie działalności gospodarczej, zwane w ustawie dofinansowaniem podjęcia działalności gospodarczej, mogą być przyznawane </w:t>
      </w:r>
      <w:r w:rsidRPr="00E22A74">
        <w:rPr>
          <w:rFonts w:ascii="Times New Roman" w:eastAsia="Calibri" w:hAnsi="Times New Roman" w:cs="Times New Roman"/>
          <w:sz w:val="24"/>
          <w:szCs w:val="24"/>
        </w:rPr>
        <w:br/>
        <w:t xml:space="preserve">na dotychczasowym poziomie, tj. maksymalnie do 6-krotności przeciętnego wynagrodzenia. </w:t>
      </w:r>
    </w:p>
    <w:p w14:paraId="01CAA627" w14:textId="77777777" w:rsidR="006E04C9" w:rsidRPr="00E22A74" w:rsidRDefault="006E04C9" w:rsidP="006E04C9">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Wprowadzone zostały także przepisy dotyczące warunków jakie winna spełniać osoba, która składa wniosek o dofinansowanie podjęcia działalności gospodarczej. Warunki te były dotychczas uregulowane w rozporządzeniu  w sprawie dokonywania z Funduszu Pracy refundacji kosztów wyposażenia lub doposażenia stanowiska pracy oraz przyznawania środków na podjęcie działalności gospodarczej.</w:t>
      </w:r>
    </w:p>
    <w:p w14:paraId="5654E93A" w14:textId="63D9B6E5" w:rsidR="006E04C9" w:rsidRPr="00E22A74" w:rsidRDefault="006E04C9" w:rsidP="006E04C9">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lastRenderedPageBreak/>
        <w:t xml:space="preserve">Wprowadzono nowy przepis dotyczący weryfikowania przez </w:t>
      </w:r>
      <w:r w:rsidR="007F229D" w:rsidRPr="00E22A74">
        <w:rPr>
          <w:rFonts w:ascii="Times New Roman" w:eastAsia="Calibri" w:hAnsi="Times New Roman" w:cs="Times New Roman"/>
          <w:sz w:val="24"/>
          <w:szCs w:val="24"/>
        </w:rPr>
        <w:t>starostę</w:t>
      </w:r>
      <w:r w:rsidRPr="00E22A74">
        <w:rPr>
          <w:rFonts w:ascii="Times New Roman" w:eastAsia="Calibri" w:hAnsi="Times New Roman" w:cs="Times New Roman"/>
          <w:sz w:val="24"/>
          <w:szCs w:val="24"/>
        </w:rPr>
        <w:t xml:space="preserve"> spełnienia warunków na podstawie posiadanych przez niego danych, rejestrów publicznych, informacji posiadanych przez inne podmioty publiczne, do których ma dostęp lub oświadczeń złożonych przez wnioskodawcę. Powyższy przepis powinien zapobiec zdarzającym się w praktyce sytuacjom wymagania od ubiegających się o środki zaświadczeń od instytucji, do danych których </w:t>
      </w:r>
      <w:r w:rsidR="00D143C8" w:rsidRPr="00E22A74">
        <w:rPr>
          <w:rFonts w:ascii="Times New Roman" w:eastAsia="Calibri" w:hAnsi="Times New Roman" w:cs="Times New Roman"/>
          <w:sz w:val="24"/>
          <w:szCs w:val="24"/>
        </w:rPr>
        <w:t xml:space="preserve">PUP </w:t>
      </w:r>
      <w:r w:rsidRPr="00E22A74">
        <w:rPr>
          <w:rFonts w:ascii="Times New Roman" w:eastAsia="Calibri" w:hAnsi="Times New Roman" w:cs="Times New Roman"/>
          <w:sz w:val="24"/>
          <w:szCs w:val="24"/>
        </w:rPr>
        <w:t>ma dostęp. Uporządkowano kwestię dotyczącą oświadczeń, które zgodnie z  projektem ustawy będą składane pod rygorem odpowiedzialności karnej.</w:t>
      </w:r>
    </w:p>
    <w:p w14:paraId="128445B8" w14:textId="62ABBECD" w:rsidR="006E04C9" w:rsidRPr="00E22A74" w:rsidRDefault="006E04C9" w:rsidP="00706BDF">
      <w:pPr>
        <w:pStyle w:val="Akapitzlist"/>
        <w:spacing w:after="0" w:line="360" w:lineRule="auto"/>
        <w:ind w:left="0"/>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W projekcie ustawy wprowadzono przepis wskazujący, że zaproponowanie formy zabezpieczenia jest uprawnieniem osoby podpisującej umowę, a </w:t>
      </w:r>
      <w:r w:rsidR="007F229D" w:rsidRPr="00E22A74">
        <w:rPr>
          <w:rFonts w:ascii="Times New Roman" w:eastAsia="Calibri" w:hAnsi="Times New Roman" w:cs="Times New Roman"/>
          <w:sz w:val="24"/>
          <w:szCs w:val="24"/>
        </w:rPr>
        <w:t>starosta</w:t>
      </w:r>
      <w:r w:rsidRPr="00E22A74">
        <w:rPr>
          <w:rFonts w:ascii="Times New Roman" w:eastAsia="Calibri" w:hAnsi="Times New Roman" w:cs="Times New Roman"/>
          <w:sz w:val="24"/>
          <w:szCs w:val="24"/>
        </w:rPr>
        <w:t xml:space="preserve"> może odmówić przyjęcia zaproponowanego zabezpie</w:t>
      </w:r>
      <w:r w:rsidR="00431245" w:rsidRPr="00E22A74">
        <w:rPr>
          <w:rFonts w:ascii="Times New Roman" w:eastAsia="Calibri" w:hAnsi="Times New Roman" w:cs="Times New Roman"/>
          <w:sz w:val="24"/>
          <w:szCs w:val="24"/>
        </w:rPr>
        <w:t xml:space="preserve">czenia tylko w przypadku, gdy w </w:t>
      </w:r>
      <w:r w:rsidRPr="00E22A74">
        <w:rPr>
          <w:rFonts w:ascii="Times New Roman" w:eastAsia="Calibri" w:hAnsi="Times New Roman" w:cs="Times New Roman"/>
          <w:sz w:val="24"/>
          <w:szCs w:val="24"/>
        </w:rPr>
        <w:t>wyniku weryfikacji uzna wskazane zabezpieczenie za niewystarczające na pokrycie zobowiązań, które mogą powstać w związku z n</w:t>
      </w:r>
      <w:r w:rsidR="00431245" w:rsidRPr="00E22A74">
        <w:rPr>
          <w:rFonts w:ascii="Times New Roman" w:eastAsia="Calibri" w:hAnsi="Times New Roman" w:cs="Times New Roman"/>
          <w:sz w:val="24"/>
          <w:szCs w:val="24"/>
        </w:rPr>
        <w:t xml:space="preserve">ieprawidłową realizacją umowy o </w:t>
      </w:r>
      <w:r w:rsidRPr="00E22A74">
        <w:rPr>
          <w:rFonts w:ascii="Times New Roman" w:eastAsia="Calibri" w:hAnsi="Times New Roman" w:cs="Times New Roman"/>
          <w:sz w:val="24"/>
          <w:szCs w:val="24"/>
        </w:rPr>
        <w:t xml:space="preserve">dofinansowanie. Takie rozwiązanie powinno zabezpieczyć interesy uprawnionych, ponieważ w praktyce zdarzało się, że powiatowe urzędy pracy ograniczały możliwość skorzystania z form zabezpieczeń wynikających z przepisów do wybranych przez siebie. </w:t>
      </w:r>
    </w:p>
    <w:p w14:paraId="2051064C" w14:textId="090555DA" w:rsidR="006E04C9" w:rsidRPr="00E22A74" w:rsidRDefault="006E04C9">
      <w:pPr>
        <w:pStyle w:val="Akapitzlist"/>
        <w:autoSpaceDE w:val="0"/>
        <w:autoSpaceDN w:val="0"/>
        <w:adjustRightInd w:val="0"/>
        <w:spacing w:after="0" w:line="360" w:lineRule="auto"/>
        <w:ind w:left="0"/>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W projekcie ustawy uregulowane zostały podstawowe obowiązki osoby, która otrzymała dofinansowanie podjęcia działalności gospodarczej. </w:t>
      </w:r>
      <w:r w:rsidR="007F229D" w:rsidRPr="00E22A74">
        <w:rPr>
          <w:rFonts w:ascii="Times New Roman" w:eastAsia="Calibri" w:hAnsi="Times New Roman" w:cs="Times New Roman"/>
          <w:sz w:val="24"/>
          <w:szCs w:val="24"/>
        </w:rPr>
        <w:t xml:space="preserve">Należy do nich </w:t>
      </w:r>
      <w:r w:rsidR="007F229D" w:rsidRPr="00E22A74">
        <w:rPr>
          <w:rFonts w:ascii="Times New Roman" w:eastAsia="Times New Roman" w:hAnsi="Times New Roman" w:cs="Times New Roman"/>
          <w:bCs/>
          <w:sz w:val="24"/>
          <w:szCs w:val="24"/>
          <w:lang w:eastAsia="pl-PL"/>
        </w:rPr>
        <w:t>wykonywanie działalności gospodarczej przez okres co najmniej 12 miesięcy, rozliczenie otrzymanych środków i zwrot niewykorzystanych środków.</w:t>
      </w:r>
      <w:r w:rsidR="007F229D" w:rsidRPr="00E22A74">
        <w:rPr>
          <w:rFonts w:ascii="Times New Roman" w:eastAsia="Calibri" w:hAnsi="Times New Roman" w:cs="Times New Roman"/>
          <w:sz w:val="24"/>
          <w:szCs w:val="24"/>
        </w:rPr>
        <w:t xml:space="preserve"> Utrzymano rozwiązanie dotyczące </w:t>
      </w:r>
      <w:r w:rsidRPr="00E22A74">
        <w:rPr>
          <w:rFonts w:ascii="Times New Roman" w:eastAsia="Calibri" w:hAnsi="Times New Roman" w:cs="Times New Roman"/>
          <w:sz w:val="24"/>
          <w:szCs w:val="24"/>
        </w:rPr>
        <w:t xml:space="preserve">możliwości zawieszenia działalności gospodarczej na okres nie dłuższy niż 6 miesięcy. </w:t>
      </w:r>
    </w:p>
    <w:p w14:paraId="3482096B" w14:textId="4E99A57A" w:rsidR="006E04C9" w:rsidRPr="00E22A74" w:rsidRDefault="006E04C9" w:rsidP="00706BDF">
      <w:pPr>
        <w:pStyle w:val="Akapitzlist"/>
        <w:spacing w:after="0" w:line="360" w:lineRule="auto"/>
        <w:ind w:left="0"/>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Wprowadzono przepis dotyczący obowiązku zwrotu równowartości podatku, o którym mowa </w:t>
      </w:r>
      <w:r w:rsidRPr="00E22A74">
        <w:rPr>
          <w:rFonts w:ascii="Times New Roman" w:eastAsia="Calibri" w:hAnsi="Times New Roman" w:cs="Times New Roman"/>
          <w:sz w:val="24"/>
          <w:szCs w:val="24"/>
        </w:rPr>
        <w:br/>
        <w:t>w ustawie z dnia 11 marca 2004 r. o podatku od towarów i</w:t>
      </w:r>
      <w:r w:rsidR="00E266AB" w:rsidRPr="00E22A74">
        <w:rPr>
          <w:rFonts w:ascii="Times New Roman" w:eastAsia="Calibri" w:hAnsi="Times New Roman" w:cs="Times New Roman"/>
          <w:sz w:val="24"/>
          <w:szCs w:val="24"/>
        </w:rPr>
        <w:t xml:space="preserve"> usług (Dz. U. z </w:t>
      </w:r>
      <w:r w:rsidR="007F229D" w:rsidRPr="00E22A74">
        <w:rPr>
          <w:rFonts w:ascii="Times New Roman" w:eastAsia="Calibri" w:hAnsi="Times New Roman" w:cs="Times New Roman"/>
          <w:sz w:val="24"/>
          <w:szCs w:val="24"/>
        </w:rPr>
        <w:t>2022</w:t>
      </w:r>
      <w:r w:rsidR="00E266AB" w:rsidRPr="00E22A74">
        <w:rPr>
          <w:rFonts w:ascii="Times New Roman" w:eastAsia="Calibri" w:hAnsi="Times New Roman" w:cs="Times New Roman"/>
          <w:sz w:val="24"/>
          <w:szCs w:val="24"/>
        </w:rPr>
        <w:t xml:space="preserve"> r. poz. </w:t>
      </w:r>
      <w:r w:rsidR="007F229D" w:rsidRPr="00E22A74">
        <w:rPr>
          <w:rFonts w:ascii="Times New Roman" w:eastAsia="Calibri" w:hAnsi="Times New Roman" w:cs="Times New Roman"/>
          <w:sz w:val="24"/>
          <w:szCs w:val="24"/>
        </w:rPr>
        <w:t>931, z późn. zm.)</w:t>
      </w:r>
      <w:r w:rsidRPr="00E22A74">
        <w:rPr>
          <w:rFonts w:ascii="Times New Roman" w:eastAsia="Calibri" w:hAnsi="Times New Roman" w:cs="Times New Roman"/>
          <w:sz w:val="24"/>
          <w:szCs w:val="24"/>
        </w:rPr>
        <w:t xml:space="preserve"> dotyczącego zakupionych t</w:t>
      </w:r>
      <w:r w:rsidR="00454B20" w:rsidRPr="00E22A74">
        <w:rPr>
          <w:rFonts w:ascii="Times New Roman" w:eastAsia="Calibri" w:hAnsi="Times New Roman" w:cs="Times New Roman"/>
          <w:sz w:val="24"/>
          <w:szCs w:val="24"/>
        </w:rPr>
        <w:t xml:space="preserve">owarów i usług w ramach umowy o </w:t>
      </w:r>
      <w:r w:rsidRPr="00E22A74">
        <w:rPr>
          <w:rFonts w:ascii="Times New Roman" w:eastAsia="Calibri" w:hAnsi="Times New Roman" w:cs="Times New Roman"/>
          <w:sz w:val="24"/>
          <w:szCs w:val="24"/>
        </w:rPr>
        <w:t>dofinansowanie podjęcia działalności gospodarczej. Dotychczas obowiązujący przepis zobowiązywał osobę, która otrzymała dofinansowanie, do zwrotu podatku od towarów i usług, jeżeli złożyła deklarację podatkową dotyczącą podatku od towarów i usług obejmującą towary lub usługi sfinansowane w</w:t>
      </w:r>
      <w:r w:rsidR="00183C96" w:rsidRPr="00E22A74">
        <w:rPr>
          <w:rFonts w:ascii="Times New Roman" w:eastAsia="Calibri" w:hAnsi="Times New Roman" w:cs="Times New Roman"/>
          <w:sz w:val="24"/>
          <w:szCs w:val="24"/>
        </w:rPr>
        <w:t> </w:t>
      </w:r>
      <w:r w:rsidRPr="00E22A74">
        <w:rPr>
          <w:rFonts w:ascii="Times New Roman" w:eastAsia="Calibri" w:hAnsi="Times New Roman" w:cs="Times New Roman"/>
          <w:sz w:val="24"/>
          <w:szCs w:val="24"/>
        </w:rPr>
        <w:t xml:space="preserve">ramach środków na podjęcie działalności gospodarczej. Istniała również możliwość złożenia przez osobę, która otrzymała dofinansowanie, oświadczenia, że nie będzie się ubiegała o zwrot podatku od towarów i usług nabytych w ramach dofinansowania. </w:t>
      </w:r>
    </w:p>
    <w:p w14:paraId="7BB029A8" w14:textId="77777777" w:rsidR="006E04C9" w:rsidRPr="00E22A74" w:rsidRDefault="006E04C9" w:rsidP="00706BDF">
      <w:pPr>
        <w:pStyle w:val="Akapitzlist"/>
        <w:spacing w:after="0" w:line="360" w:lineRule="auto"/>
        <w:ind w:left="0"/>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Nowy przepis nakłada obowiązek zwrotu równowartości podatku od towarów i usług przez osobę, która otrzymała dofinansowanie podjęcia działalności gospodarczej w przypadku nabycia przez nią prawa do obniżenia podatku od towarów i usług należnego o kwotę podatku naliczonego, niezależnie od tego, czy faktycznie ubiegała się o zwrot/odliczenie podatku </w:t>
      </w:r>
      <w:r w:rsidR="00CD3A4C" w:rsidRPr="00E22A74">
        <w:rPr>
          <w:rFonts w:ascii="Times New Roman" w:eastAsia="Calibri" w:hAnsi="Times New Roman" w:cs="Times New Roman"/>
          <w:sz w:val="24"/>
          <w:szCs w:val="24"/>
        </w:rPr>
        <w:br/>
      </w:r>
      <w:r w:rsidRPr="00E22A74">
        <w:rPr>
          <w:rFonts w:ascii="Times New Roman" w:eastAsia="Calibri" w:hAnsi="Times New Roman" w:cs="Times New Roman"/>
          <w:sz w:val="24"/>
          <w:szCs w:val="24"/>
        </w:rPr>
        <w:t xml:space="preserve">od towarów i usług zakupionych w ramach dofinansowania. </w:t>
      </w:r>
    </w:p>
    <w:p w14:paraId="303AFF6E" w14:textId="77777777" w:rsidR="006E04C9" w:rsidRPr="00E22A74" w:rsidRDefault="006E04C9" w:rsidP="00706BDF">
      <w:pPr>
        <w:pStyle w:val="Akapitzlist"/>
        <w:spacing w:after="0" w:line="360" w:lineRule="auto"/>
        <w:ind w:left="0"/>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lastRenderedPageBreak/>
        <w:t xml:space="preserve">Celem wskazanej regulacji jest ograniczenie nadużyć w tym zakresie. Obowiązek zwrotu równowartości podatku od towarów i usług powinien być zrealizowany w terminie nie dłuższym niż 90 dni od dnia złożenia pierwszej deklaracji podatkowej dotyczącej podatku </w:t>
      </w:r>
      <w:r w:rsidR="00CD3A4C" w:rsidRPr="00E22A74">
        <w:rPr>
          <w:rFonts w:ascii="Times New Roman" w:eastAsia="Calibri" w:hAnsi="Times New Roman" w:cs="Times New Roman"/>
          <w:sz w:val="24"/>
          <w:szCs w:val="24"/>
        </w:rPr>
        <w:br/>
        <w:t xml:space="preserve">od towarów </w:t>
      </w:r>
      <w:r w:rsidRPr="00E22A74">
        <w:rPr>
          <w:rFonts w:ascii="Times New Roman" w:eastAsia="Calibri" w:hAnsi="Times New Roman" w:cs="Times New Roman"/>
          <w:sz w:val="24"/>
          <w:szCs w:val="24"/>
        </w:rPr>
        <w:t xml:space="preserve">i usług, w której ten podatek mógł być naliczony. Zrezygnowano </w:t>
      </w:r>
      <w:r w:rsidR="00CD3A4C" w:rsidRPr="00E22A74">
        <w:rPr>
          <w:rFonts w:ascii="Times New Roman" w:eastAsia="Calibri" w:hAnsi="Times New Roman" w:cs="Times New Roman"/>
          <w:sz w:val="24"/>
          <w:szCs w:val="24"/>
        </w:rPr>
        <w:br/>
      </w:r>
      <w:r w:rsidRPr="00E22A74">
        <w:rPr>
          <w:rFonts w:ascii="Times New Roman" w:eastAsia="Calibri" w:hAnsi="Times New Roman" w:cs="Times New Roman"/>
          <w:sz w:val="24"/>
          <w:szCs w:val="24"/>
        </w:rPr>
        <w:t xml:space="preserve">z dotychczasowej możliwości określenia terminu zwrotu na poziomie umowy, aby powiatowe urzędy pracy nie skracały tych terminów nadmiernie. </w:t>
      </w:r>
    </w:p>
    <w:p w14:paraId="6265D9ED" w14:textId="77777777" w:rsidR="006E04C9" w:rsidRPr="00E22A74" w:rsidRDefault="006E04C9" w:rsidP="00706BDF">
      <w:pPr>
        <w:pStyle w:val="Akapitzlist"/>
        <w:spacing w:after="0" w:line="360" w:lineRule="auto"/>
        <w:ind w:left="0"/>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Nowym rozwiązaniem jest wprowadzenie przepisu o obowiązku zapłaty odsetek ustawowych w przypadku nieterminowego zwrotu do powiatowego urzędu pracy równowartości podatku </w:t>
      </w:r>
      <w:r w:rsidRPr="00E22A74">
        <w:rPr>
          <w:rFonts w:ascii="Times New Roman" w:eastAsia="Calibri" w:hAnsi="Times New Roman" w:cs="Times New Roman"/>
          <w:sz w:val="24"/>
          <w:szCs w:val="24"/>
        </w:rPr>
        <w:br/>
        <w:t xml:space="preserve">od towarów i usług. Dotychczas nieterminowy zwrot równowartości naliczonego podatku </w:t>
      </w:r>
      <w:r w:rsidRPr="00E22A74">
        <w:rPr>
          <w:rFonts w:ascii="Times New Roman" w:eastAsia="Calibri" w:hAnsi="Times New Roman" w:cs="Times New Roman"/>
          <w:sz w:val="24"/>
          <w:szCs w:val="24"/>
        </w:rPr>
        <w:br/>
        <w:t>od towarów i usług był traktowany jako niedotrzymanie warunków umowy, a sankcją było wezwanie do zwrotu otrzymanego dofinansowania wraz z odsetkami ustawowymi.</w:t>
      </w:r>
    </w:p>
    <w:p w14:paraId="7866576C" w14:textId="77777777" w:rsidR="006E04C9" w:rsidRPr="00E22A74" w:rsidRDefault="006E04C9" w:rsidP="00706BDF">
      <w:pPr>
        <w:pStyle w:val="Akapitzlist"/>
        <w:spacing w:after="0" w:line="360" w:lineRule="auto"/>
        <w:ind w:left="0"/>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Obowiązujące dotychczas przepisy dotyczące obowiązku zwrotu otrzymanych środków tytułem dofinansowania podjęcia działalności gospodarczej w przypadku naruszenia warunków umowy dotyczących przyznania tych środków  zostały zachowane. </w:t>
      </w:r>
    </w:p>
    <w:p w14:paraId="4AF2E116" w14:textId="0AA8A050" w:rsidR="007F229D" w:rsidRPr="00E22A74" w:rsidRDefault="007F229D" w:rsidP="007F229D">
      <w:pPr>
        <w:pStyle w:val="Akapitzlist"/>
        <w:autoSpaceDE w:val="0"/>
        <w:autoSpaceDN w:val="0"/>
        <w:adjustRightInd w:val="0"/>
        <w:spacing w:line="360" w:lineRule="auto"/>
        <w:ind w:left="0"/>
        <w:jc w:val="both"/>
        <w:rPr>
          <w:rFonts w:ascii="Times New Roman" w:eastAsia="Calibri" w:hAnsi="Times New Roman" w:cs="Times New Roman"/>
          <w:b/>
          <w:bCs/>
          <w:sz w:val="24"/>
          <w:szCs w:val="24"/>
        </w:rPr>
      </w:pPr>
      <w:r w:rsidRPr="00E22A74">
        <w:rPr>
          <w:rFonts w:ascii="Times New Roman" w:eastAsia="Calibri" w:hAnsi="Times New Roman" w:cs="Times New Roman"/>
          <w:sz w:val="24"/>
          <w:szCs w:val="24"/>
        </w:rPr>
        <w:t>Projekt</w:t>
      </w:r>
      <w:r w:rsidR="006E04C9" w:rsidRPr="00E22A74">
        <w:rPr>
          <w:rFonts w:ascii="Times New Roman" w:eastAsia="Calibri" w:hAnsi="Times New Roman" w:cs="Times New Roman"/>
          <w:sz w:val="24"/>
          <w:szCs w:val="24"/>
        </w:rPr>
        <w:t xml:space="preserve"> ustawy </w:t>
      </w:r>
      <w:r w:rsidRPr="00E22A74">
        <w:rPr>
          <w:rFonts w:ascii="Times New Roman" w:eastAsia="Calibri" w:hAnsi="Times New Roman" w:cs="Times New Roman"/>
          <w:sz w:val="24"/>
          <w:szCs w:val="24"/>
        </w:rPr>
        <w:t>zawiera dotychczasowe</w:t>
      </w:r>
      <w:r w:rsidR="006E04C9" w:rsidRPr="00E22A74">
        <w:rPr>
          <w:rFonts w:ascii="Times New Roman" w:eastAsia="Calibri" w:hAnsi="Times New Roman" w:cs="Times New Roman"/>
          <w:sz w:val="24"/>
          <w:szCs w:val="24"/>
        </w:rPr>
        <w:t xml:space="preserve"> rozwiązania </w:t>
      </w:r>
      <w:r w:rsidRPr="00E22A74">
        <w:rPr>
          <w:rFonts w:ascii="Times New Roman" w:eastAsia="Calibri" w:hAnsi="Times New Roman" w:cs="Times New Roman"/>
          <w:sz w:val="24"/>
          <w:szCs w:val="24"/>
        </w:rPr>
        <w:t>związane z zarządem sukcesyjnym, które były uregulow</w:t>
      </w:r>
      <w:r w:rsidRPr="00E22A74">
        <w:rPr>
          <w:rFonts w:ascii="Times New Roman" w:eastAsia="Times New Roman" w:hAnsi="Times New Roman" w:cs="Times New Roman"/>
          <w:sz w:val="24"/>
          <w:szCs w:val="24"/>
          <w:lang w:eastAsia="pl-PL"/>
        </w:rPr>
        <w:t xml:space="preserve">ane na poziomie rozporządzenia. </w:t>
      </w:r>
      <w:r w:rsidR="00454B20" w:rsidRPr="00E22A74">
        <w:rPr>
          <w:rFonts w:ascii="Times New Roman" w:eastAsia="Times New Roman" w:hAnsi="Times New Roman" w:cs="Times New Roman"/>
          <w:sz w:val="24"/>
          <w:szCs w:val="24"/>
          <w:lang w:eastAsia="pl-PL"/>
        </w:rPr>
        <w:t xml:space="preserve">W </w:t>
      </w:r>
      <w:r w:rsidR="006E04C9" w:rsidRPr="00E22A74">
        <w:rPr>
          <w:rFonts w:ascii="Times New Roman" w:eastAsia="Times New Roman" w:hAnsi="Times New Roman" w:cs="Times New Roman"/>
          <w:sz w:val="24"/>
          <w:szCs w:val="24"/>
          <w:lang w:eastAsia="pl-PL"/>
        </w:rPr>
        <w:t>przypadku śmierci osoby prowadzącej działalno</w:t>
      </w:r>
      <w:r w:rsidR="00454B20" w:rsidRPr="00E22A74">
        <w:rPr>
          <w:rFonts w:ascii="Times New Roman" w:eastAsia="Times New Roman" w:hAnsi="Times New Roman" w:cs="Times New Roman"/>
          <w:sz w:val="24"/>
          <w:szCs w:val="24"/>
          <w:lang w:eastAsia="pl-PL"/>
        </w:rPr>
        <w:t xml:space="preserve">ść gospodarczą przed upływem 12 </w:t>
      </w:r>
      <w:r w:rsidR="006E04C9" w:rsidRPr="00E22A74">
        <w:rPr>
          <w:rFonts w:ascii="Times New Roman" w:eastAsia="Times New Roman" w:hAnsi="Times New Roman" w:cs="Times New Roman"/>
          <w:sz w:val="24"/>
          <w:szCs w:val="24"/>
          <w:lang w:eastAsia="pl-PL"/>
        </w:rPr>
        <w:t xml:space="preserve">miesięcy jej prowadzenia, do okresu prowadzenia działalności gospodarczej wlicza się okres prowadzenia przedsiębiorstwa przez zarządcę sukcesyjnego lub następcę prawnego zmarłego </w:t>
      </w:r>
      <w:r w:rsidR="00454B20" w:rsidRPr="00E22A74">
        <w:rPr>
          <w:rFonts w:ascii="Times New Roman" w:eastAsia="Times New Roman" w:hAnsi="Times New Roman" w:cs="Times New Roman"/>
          <w:sz w:val="24"/>
          <w:szCs w:val="24"/>
          <w:lang w:eastAsia="pl-PL"/>
        </w:rPr>
        <w:t xml:space="preserve">przedsiębiorcy, o którym mowa w </w:t>
      </w:r>
      <w:r w:rsidR="006E04C9" w:rsidRPr="00E22A74">
        <w:rPr>
          <w:rFonts w:ascii="Times New Roman" w:eastAsia="Times New Roman" w:hAnsi="Times New Roman" w:cs="Times New Roman"/>
          <w:sz w:val="24"/>
          <w:szCs w:val="24"/>
          <w:lang w:eastAsia="pl-PL"/>
        </w:rPr>
        <w:t>art. 3 pkt 1 i</w:t>
      </w:r>
      <w:r w:rsidRPr="00E22A74">
        <w:rPr>
          <w:rFonts w:ascii="Times New Roman" w:eastAsia="Times New Roman" w:hAnsi="Times New Roman" w:cs="Times New Roman"/>
          <w:sz w:val="24"/>
          <w:szCs w:val="24"/>
          <w:lang w:eastAsia="pl-PL"/>
        </w:rPr>
        <w:t> </w:t>
      </w:r>
      <w:r w:rsidR="006E04C9" w:rsidRPr="00E22A74">
        <w:rPr>
          <w:rFonts w:ascii="Times New Roman" w:eastAsia="Times New Roman" w:hAnsi="Times New Roman" w:cs="Times New Roman"/>
          <w:sz w:val="24"/>
          <w:szCs w:val="24"/>
          <w:lang w:eastAsia="pl-PL"/>
        </w:rPr>
        <w:t xml:space="preserve">2 ustawy </w:t>
      </w:r>
      <w:r w:rsidRPr="00E22A74">
        <w:rPr>
          <w:rFonts w:ascii="Times New Roman" w:eastAsia="Calibri" w:hAnsi="Times New Roman" w:cs="Times New Roman"/>
          <w:sz w:val="24"/>
          <w:szCs w:val="24"/>
        </w:rPr>
        <w:t xml:space="preserve">z dnia </w:t>
      </w:r>
      <w:r w:rsidR="00183C96" w:rsidRPr="00E22A74">
        <w:rPr>
          <w:rFonts w:ascii="Times New Roman" w:eastAsia="Calibri" w:hAnsi="Times New Roman" w:cs="Times New Roman"/>
          <w:sz w:val="24"/>
          <w:szCs w:val="24"/>
        </w:rPr>
        <w:t>5 </w:t>
      </w:r>
      <w:r w:rsidRPr="00E22A74">
        <w:rPr>
          <w:rFonts w:ascii="Times New Roman" w:eastAsia="Calibri" w:hAnsi="Times New Roman" w:cs="Times New Roman"/>
          <w:sz w:val="24"/>
          <w:szCs w:val="24"/>
        </w:rPr>
        <w:t xml:space="preserve">lipca 2018 r. </w:t>
      </w:r>
      <w:r w:rsidR="00454B20" w:rsidRPr="00E22A74">
        <w:rPr>
          <w:rFonts w:ascii="Times New Roman" w:eastAsia="Calibri" w:hAnsi="Times New Roman" w:cs="Times New Roman"/>
          <w:sz w:val="24"/>
          <w:szCs w:val="24"/>
        </w:rPr>
        <w:t xml:space="preserve">o </w:t>
      </w:r>
      <w:r w:rsidR="006E04C9" w:rsidRPr="00E22A74">
        <w:rPr>
          <w:rFonts w:ascii="Times New Roman" w:eastAsia="Calibri" w:hAnsi="Times New Roman" w:cs="Times New Roman"/>
          <w:sz w:val="24"/>
          <w:szCs w:val="24"/>
        </w:rPr>
        <w:t>zarządzie sukcesyjnym przedsiębiorstwem osoby fizy</w:t>
      </w:r>
      <w:r w:rsidR="00454B20" w:rsidRPr="00E22A74">
        <w:rPr>
          <w:rFonts w:ascii="Times New Roman" w:eastAsia="Calibri" w:hAnsi="Times New Roman" w:cs="Times New Roman"/>
          <w:sz w:val="24"/>
          <w:szCs w:val="24"/>
        </w:rPr>
        <w:t>cznej</w:t>
      </w:r>
      <w:r w:rsidRPr="00E22A74">
        <w:rPr>
          <w:rFonts w:ascii="Times New Roman" w:eastAsia="Calibri" w:hAnsi="Times New Roman" w:cs="Times New Roman"/>
          <w:sz w:val="24"/>
          <w:szCs w:val="24"/>
        </w:rPr>
        <w:t xml:space="preserve"> </w:t>
      </w:r>
      <w:bookmarkStart w:id="66" w:name="highlightHit_7"/>
      <w:bookmarkEnd w:id="66"/>
      <w:r w:rsidRPr="00E22A74">
        <w:rPr>
          <w:rFonts w:ascii="Times New Roman" w:eastAsia="Calibri" w:hAnsi="Times New Roman" w:cs="Times New Roman"/>
          <w:bCs/>
          <w:sz w:val="24"/>
          <w:szCs w:val="24"/>
        </w:rPr>
        <w:t>i</w:t>
      </w:r>
      <w:bookmarkStart w:id="67" w:name="highlightHit_8"/>
      <w:bookmarkEnd w:id="67"/>
      <w:r w:rsidRPr="00E22A74">
        <w:rPr>
          <w:rFonts w:ascii="Times New Roman" w:eastAsia="Calibri" w:hAnsi="Times New Roman" w:cs="Times New Roman"/>
          <w:bCs/>
          <w:sz w:val="24"/>
          <w:szCs w:val="24"/>
        </w:rPr>
        <w:t xml:space="preserve"> innych </w:t>
      </w:r>
      <w:bookmarkStart w:id="68" w:name="highlightHit_9"/>
      <w:bookmarkEnd w:id="68"/>
      <w:r w:rsidRPr="00E22A74">
        <w:rPr>
          <w:rFonts w:ascii="Times New Roman" w:eastAsia="Calibri" w:hAnsi="Times New Roman" w:cs="Times New Roman"/>
          <w:bCs/>
          <w:sz w:val="24"/>
          <w:szCs w:val="24"/>
        </w:rPr>
        <w:t xml:space="preserve">ułatwieniach </w:t>
      </w:r>
      <w:bookmarkStart w:id="69" w:name="highlightHit_10"/>
      <w:bookmarkEnd w:id="69"/>
      <w:r w:rsidRPr="00E22A74">
        <w:rPr>
          <w:rFonts w:ascii="Times New Roman" w:eastAsia="Calibri" w:hAnsi="Times New Roman" w:cs="Times New Roman"/>
          <w:bCs/>
          <w:sz w:val="24"/>
          <w:szCs w:val="24"/>
        </w:rPr>
        <w:t xml:space="preserve">związanych </w:t>
      </w:r>
      <w:bookmarkStart w:id="70" w:name="highlightHit_11"/>
      <w:bookmarkEnd w:id="70"/>
      <w:r w:rsidRPr="00E22A74">
        <w:rPr>
          <w:rFonts w:ascii="Times New Roman" w:eastAsia="Calibri" w:hAnsi="Times New Roman" w:cs="Times New Roman"/>
          <w:bCs/>
          <w:sz w:val="24"/>
          <w:szCs w:val="24"/>
        </w:rPr>
        <w:t xml:space="preserve">z </w:t>
      </w:r>
      <w:bookmarkStart w:id="71" w:name="highlightHit_12"/>
      <w:bookmarkEnd w:id="71"/>
      <w:r w:rsidRPr="00E22A74">
        <w:rPr>
          <w:rFonts w:ascii="Times New Roman" w:eastAsia="Calibri" w:hAnsi="Times New Roman" w:cs="Times New Roman"/>
          <w:bCs/>
          <w:sz w:val="24"/>
          <w:szCs w:val="24"/>
        </w:rPr>
        <w:t xml:space="preserve">sukcesją </w:t>
      </w:r>
      <w:bookmarkStart w:id="72" w:name="highlightHit_13"/>
      <w:bookmarkEnd w:id="72"/>
      <w:r w:rsidRPr="00E22A74">
        <w:rPr>
          <w:rFonts w:ascii="Times New Roman" w:eastAsia="Calibri" w:hAnsi="Times New Roman" w:cs="Times New Roman"/>
          <w:bCs/>
          <w:sz w:val="24"/>
          <w:szCs w:val="24"/>
        </w:rPr>
        <w:t>przedsiębiorstw (Dz.</w:t>
      </w:r>
      <w:r w:rsidR="00183C96" w:rsidRPr="00E22A74">
        <w:rPr>
          <w:rFonts w:ascii="Times New Roman" w:eastAsia="Calibri" w:hAnsi="Times New Roman" w:cs="Times New Roman"/>
          <w:bCs/>
          <w:sz w:val="24"/>
          <w:szCs w:val="24"/>
        </w:rPr>
        <w:t xml:space="preserve"> </w:t>
      </w:r>
      <w:r w:rsidRPr="00E22A74">
        <w:rPr>
          <w:rFonts w:ascii="Times New Roman" w:eastAsia="Calibri" w:hAnsi="Times New Roman" w:cs="Times New Roman"/>
          <w:bCs/>
          <w:sz w:val="24"/>
          <w:szCs w:val="24"/>
        </w:rPr>
        <w:t xml:space="preserve">U. z 2021 r. </w:t>
      </w:r>
      <w:r w:rsidR="00454B20" w:rsidRPr="00E22A74">
        <w:rPr>
          <w:rFonts w:ascii="Times New Roman" w:eastAsia="Times New Roman" w:hAnsi="Times New Roman" w:cs="Times New Roman"/>
          <w:sz w:val="24"/>
          <w:szCs w:val="24"/>
          <w:lang w:eastAsia="pl-PL"/>
        </w:rPr>
        <w:t xml:space="preserve">poz. </w:t>
      </w:r>
      <w:r w:rsidRPr="00E22A74">
        <w:rPr>
          <w:rFonts w:ascii="Times New Roman" w:eastAsia="Calibri" w:hAnsi="Times New Roman" w:cs="Times New Roman"/>
          <w:bCs/>
          <w:sz w:val="24"/>
          <w:szCs w:val="24"/>
        </w:rPr>
        <w:t>170)</w:t>
      </w:r>
      <w:r w:rsidR="000F61E7">
        <w:rPr>
          <w:rFonts w:ascii="Times New Roman" w:eastAsia="Calibri" w:hAnsi="Times New Roman" w:cs="Times New Roman"/>
          <w:bCs/>
          <w:sz w:val="24"/>
          <w:szCs w:val="24"/>
        </w:rPr>
        <w:t>.</w:t>
      </w:r>
    </w:p>
    <w:p w14:paraId="4AB12C24" w14:textId="072216D0" w:rsidR="00CB294D" w:rsidRDefault="00454B20" w:rsidP="00D501E2">
      <w:pPr>
        <w:pStyle w:val="Akapitzlist"/>
        <w:autoSpaceDE w:val="0"/>
        <w:autoSpaceDN w:val="0"/>
        <w:adjustRightInd w:val="0"/>
        <w:spacing w:after="0" w:line="360" w:lineRule="auto"/>
        <w:ind w:left="0"/>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W </w:t>
      </w:r>
      <w:r w:rsidR="006E04C9" w:rsidRPr="00E22A74">
        <w:rPr>
          <w:rFonts w:ascii="Times New Roman" w:eastAsia="Calibri" w:hAnsi="Times New Roman" w:cs="Times New Roman"/>
          <w:sz w:val="24"/>
          <w:szCs w:val="24"/>
        </w:rPr>
        <w:t>przypadku nieustanowienia zarządu sukcesyjnego brak doda</w:t>
      </w:r>
      <w:r w:rsidRPr="00E22A74">
        <w:rPr>
          <w:rFonts w:ascii="Times New Roman" w:eastAsia="Calibri" w:hAnsi="Times New Roman" w:cs="Times New Roman"/>
          <w:sz w:val="24"/>
          <w:szCs w:val="24"/>
        </w:rPr>
        <w:t>tkowych obciążeń wynikających z</w:t>
      </w:r>
      <w:r w:rsidR="00183C96" w:rsidRPr="00E22A74">
        <w:rPr>
          <w:rFonts w:ascii="Times New Roman" w:eastAsia="Calibri" w:hAnsi="Times New Roman" w:cs="Times New Roman"/>
          <w:sz w:val="24"/>
          <w:szCs w:val="24"/>
        </w:rPr>
        <w:t> </w:t>
      </w:r>
      <w:r w:rsidR="006E04C9" w:rsidRPr="00E22A74">
        <w:rPr>
          <w:rFonts w:ascii="Times New Roman" w:eastAsia="Calibri" w:hAnsi="Times New Roman" w:cs="Times New Roman"/>
          <w:sz w:val="24"/>
          <w:szCs w:val="24"/>
        </w:rPr>
        <w:t>niedotrzymania warunków umowy dla osób zobowiązanych do zwrotu środków</w:t>
      </w:r>
      <w:r w:rsidR="007F229D" w:rsidRPr="00E22A74">
        <w:rPr>
          <w:rFonts w:ascii="Times New Roman" w:eastAsia="Calibri" w:hAnsi="Times New Roman" w:cs="Times New Roman"/>
          <w:sz w:val="24"/>
          <w:szCs w:val="24"/>
        </w:rPr>
        <w:t>.</w:t>
      </w:r>
      <w:r w:rsidR="006E04C9" w:rsidRPr="00E22A74">
        <w:rPr>
          <w:rFonts w:ascii="Times New Roman" w:eastAsia="Calibri" w:hAnsi="Times New Roman" w:cs="Times New Roman"/>
          <w:sz w:val="24"/>
          <w:szCs w:val="24"/>
        </w:rPr>
        <w:t xml:space="preserve"> </w:t>
      </w:r>
    </w:p>
    <w:p w14:paraId="41D1CB21" w14:textId="77777777" w:rsidR="00675CFD" w:rsidRPr="00E22A74" w:rsidRDefault="00675CFD" w:rsidP="00D501E2">
      <w:pPr>
        <w:pStyle w:val="Akapitzlist"/>
        <w:autoSpaceDE w:val="0"/>
        <w:autoSpaceDN w:val="0"/>
        <w:adjustRightInd w:val="0"/>
        <w:spacing w:after="0" w:line="360" w:lineRule="auto"/>
        <w:ind w:left="0"/>
        <w:jc w:val="both"/>
        <w:rPr>
          <w:rFonts w:ascii="Times New Roman" w:eastAsia="Calibri" w:hAnsi="Times New Roman" w:cs="Times New Roman"/>
          <w:sz w:val="24"/>
          <w:szCs w:val="24"/>
        </w:rPr>
      </w:pPr>
    </w:p>
    <w:p w14:paraId="09F72CE9" w14:textId="18BC4F78" w:rsidR="001A0A82" w:rsidRPr="00E22A74" w:rsidRDefault="00675CFD" w:rsidP="00D501E2">
      <w:pPr>
        <w:pStyle w:val="Nagwek2"/>
        <w:spacing w:after="0"/>
        <w:jc w:val="both"/>
        <w:rPr>
          <w:rFonts w:cs="Times New Roman"/>
          <w:szCs w:val="24"/>
          <w:u w:val="none"/>
        </w:rPr>
      </w:pPr>
      <w:bookmarkStart w:id="73" w:name="_Toc511823388"/>
      <w:bookmarkStart w:id="74" w:name="_Toc531192495"/>
      <w:r>
        <w:rPr>
          <w:rFonts w:cs="Times New Roman"/>
          <w:szCs w:val="24"/>
          <w:u w:val="none"/>
        </w:rPr>
        <w:t>5.4</w:t>
      </w:r>
      <w:r w:rsidR="007F229D" w:rsidRPr="00E22A74">
        <w:rPr>
          <w:rFonts w:cs="Times New Roman"/>
          <w:szCs w:val="24"/>
          <w:u w:val="none"/>
        </w:rPr>
        <w:t xml:space="preserve"> </w:t>
      </w:r>
      <w:r w:rsidR="001A0A82" w:rsidRPr="00E22A74">
        <w:rPr>
          <w:rFonts w:cs="Times New Roman"/>
          <w:szCs w:val="24"/>
          <w:u w:val="none"/>
        </w:rPr>
        <w:t>Refundacja kosztów wyposażenia lub doposażenia stanowiska pracy</w:t>
      </w:r>
      <w:bookmarkEnd w:id="73"/>
      <w:bookmarkEnd w:id="74"/>
    </w:p>
    <w:p w14:paraId="6A829339" w14:textId="77777777" w:rsidR="006D4C1A" w:rsidRPr="00E22A74" w:rsidRDefault="006D4C1A" w:rsidP="006D4C1A">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Pozostawiono kwotę, jaka maksymalnie może być przyznana tytułem refundacji kosztów wyposażenia lub doposażenia stanowiska pracy na dotychczasowym poziomie, tj. 6-krotność przeciętnego wynagrodzenia.</w:t>
      </w:r>
    </w:p>
    <w:p w14:paraId="2E56F4D5" w14:textId="77777777" w:rsidR="006D4C1A" w:rsidRPr="00E22A74" w:rsidRDefault="006D4C1A" w:rsidP="006D4C1A">
      <w:pPr>
        <w:spacing w:after="0" w:line="360" w:lineRule="auto"/>
        <w:jc w:val="both"/>
        <w:rPr>
          <w:rFonts w:ascii="Times New Roman" w:eastAsia="Calibri" w:hAnsi="Times New Roman" w:cs="Times New Roman"/>
          <w:strike/>
          <w:sz w:val="24"/>
          <w:szCs w:val="24"/>
        </w:rPr>
      </w:pPr>
      <w:r w:rsidRPr="00E22A74">
        <w:rPr>
          <w:rFonts w:ascii="Times New Roman" w:eastAsia="Calibri" w:hAnsi="Times New Roman" w:cs="Times New Roman"/>
          <w:sz w:val="24"/>
          <w:szCs w:val="24"/>
        </w:rPr>
        <w:t xml:space="preserve">Do projektu ustawy wprowadzono przepisy dotyczące warunków, jakie powinien spełniać wnioskujący o refundację kosztów wyposażenia lub doposażenia stanowiska pracy. Przepisy dotyczące warunków były dotychczas uregulowane w rozporządzeniu. </w:t>
      </w:r>
    </w:p>
    <w:p w14:paraId="58FB6445" w14:textId="77777777" w:rsidR="006D4C1A" w:rsidRPr="00E22A74" w:rsidRDefault="006D4C1A" w:rsidP="006D4C1A">
      <w:pPr>
        <w:spacing w:after="0" w:line="360" w:lineRule="auto"/>
        <w:jc w:val="both"/>
        <w:rPr>
          <w:rFonts w:ascii="Times New Roman" w:hAnsi="Times New Roman" w:cs="Times New Roman"/>
          <w:sz w:val="24"/>
          <w:szCs w:val="24"/>
        </w:rPr>
      </w:pPr>
      <w:r w:rsidRPr="00E22A74">
        <w:rPr>
          <w:rFonts w:ascii="Times New Roman" w:eastAsia="Calibri" w:hAnsi="Times New Roman" w:cs="Times New Roman"/>
          <w:sz w:val="24"/>
          <w:szCs w:val="24"/>
        </w:rPr>
        <w:t xml:space="preserve">W projekcie ustawy przewidziano, że jeżeli wnioskodawcy przysługuje prawo </w:t>
      </w:r>
      <w:r w:rsidRPr="00E22A74">
        <w:rPr>
          <w:rFonts w:ascii="Times New Roman" w:hAnsi="Times New Roman" w:cs="Times New Roman"/>
          <w:sz w:val="24"/>
          <w:szCs w:val="24"/>
        </w:rPr>
        <w:t>do obniżenia podatku od towarów i usług należnego o kwotę podatku naliczonego</w:t>
      </w:r>
      <w:r w:rsidRPr="00E22A74">
        <w:rPr>
          <w:rFonts w:ascii="Times New Roman" w:eastAsia="Calibri" w:hAnsi="Times New Roman" w:cs="Times New Roman"/>
          <w:sz w:val="24"/>
          <w:szCs w:val="24"/>
        </w:rPr>
        <w:t xml:space="preserve">, wydatki we wniosku </w:t>
      </w:r>
      <w:r w:rsidR="00155AE8" w:rsidRPr="00E22A74">
        <w:rPr>
          <w:rFonts w:ascii="Times New Roman" w:eastAsia="Calibri" w:hAnsi="Times New Roman" w:cs="Times New Roman"/>
          <w:sz w:val="24"/>
          <w:szCs w:val="24"/>
        </w:rPr>
        <w:br/>
      </w:r>
      <w:r w:rsidRPr="00E22A74">
        <w:rPr>
          <w:rFonts w:ascii="Times New Roman" w:eastAsia="Calibri" w:hAnsi="Times New Roman" w:cs="Times New Roman"/>
          <w:sz w:val="24"/>
          <w:szCs w:val="24"/>
        </w:rPr>
        <w:lastRenderedPageBreak/>
        <w:t>o refundację kosztów wyposażenia lub doposażenia stanowiska pracy powinny być ujęte bez podatku od towarów i usług.</w:t>
      </w:r>
    </w:p>
    <w:p w14:paraId="667C6316" w14:textId="77777777" w:rsidR="007F229D" w:rsidRPr="00E22A74" w:rsidRDefault="007F229D" w:rsidP="007F229D">
      <w:pPr>
        <w:spacing w:after="0" w:line="360" w:lineRule="auto"/>
        <w:jc w:val="both"/>
        <w:rPr>
          <w:rFonts w:ascii="Times New Roman" w:eastAsia="Calibri" w:hAnsi="Times New Roman" w:cs="Times New Roman"/>
          <w:strike/>
          <w:sz w:val="24"/>
          <w:szCs w:val="24"/>
        </w:rPr>
      </w:pPr>
      <w:r w:rsidRPr="00E22A74">
        <w:rPr>
          <w:rFonts w:ascii="Times New Roman" w:eastAsia="Calibri" w:hAnsi="Times New Roman" w:cs="Times New Roman"/>
          <w:sz w:val="24"/>
          <w:szCs w:val="24"/>
        </w:rPr>
        <w:t>Do zabezpieczenia zwrotu środków przyznanych w ramach refundacji stosuje się odpowiednio przepisy dotyczące zabezpieczenia zwrotu środków przyznanych w ramach dofinansowania podjęcia działalności gospodarczej.</w:t>
      </w:r>
    </w:p>
    <w:p w14:paraId="7A89350E" w14:textId="64B593A4" w:rsidR="006D4C1A" w:rsidRPr="00E22A74" w:rsidRDefault="006D4C1A" w:rsidP="00BE4B5C">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W projekcie ustawy wprowadzone zostały podstawowe obowiązki podmiotu, z którym została podpisana umowa o refundację kosztów wyposażenia lub doposażenia stanowiska pracy. Wprowadzono również przepis zobowiązujący </w:t>
      </w:r>
      <w:r w:rsidR="007F229D" w:rsidRPr="00E22A74">
        <w:rPr>
          <w:rFonts w:ascii="Times New Roman" w:eastAsia="Calibri" w:hAnsi="Times New Roman" w:cs="Times New Roman"/>
          <w:sz w:val="24"/>
          <w:szCs w:val="24"/>
        </w:rPr>
        <w:t>starostę</w:t>
      </w:r>
      <w:r w:rsidRPr="00E22A74">
        <w:rPr>
          <w:rFonts w:ascii="Times New Roman" w:eastAsia="Calibri" w:hAnsi="Times New Roman" w:cs="Times New Roman"/>
          <w:sz w:val="24"/>
          <w:szCs w:val="24"/>
        </w:rPr>
        <w:t>, przed wypłatą środków tytułem refundacji i skierowaniem na utworzone stanowisko osoby, do potwierdzenia utworzenia stanowiska pracy, a także do o</w:t>
      </w:r>
      <w:r w:rsidR="00454B20" w:rsidRPr="00E22A74">
        <w:rPr>
          <w:rFonts w:ascii="Times New Roman" w:eastAsia="Calibri" w:hAnsi="Times New Roman" w:cs="Times New Roman"/>
          <w:sz w:val="24"/>
          <w:szCs w:val="24"/>
        </w:rPr>
        <w:t>ceny prawidłowości realizacji i </w:t>
      </w:r>
      <w:r w:rsidRPr="00E22A74">
        <w:rPr>
          <w:rFonts w:ascii="Times New Roman" w:eastAsia="Calibri" w:hAnsi="Times New Roman" w:cs="Times New Roman"/>
          <w:sz w:val="24"/>
          <w:szCs w:val="24"/>
        </w:rPr>
        <w:t>wykonania umowy.</w:t>
      </w:r>
    </w:p>
    <w:p w14:paraId="7CC55C4F" w14:textId="77777777" w:rsidR="006D4C1A" w:rsidRPr="00E22A74" w:rsidRDefault="006D4C1A" w:rsidP="00BE4B5C">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Dotychczasowe przepisy dotyczące obowiązku zwrotu otrzymanych środków tytułem refundacji w przypadku naruszenia warunków umowy dotyczących przyznania tych środków nie uległy zmianie. </w:t>
      </w:r>
    </w:p>
    <w:p w14:paraId="3A733737" w14:textId="76C5B38E" w:rsidR="006D4C1A" w:rsidRPr="00E22A74" w:rsidRDefault="006D4C1A" w:rsidP="00BE4B5C">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Projekt ustawy przewiduje, że umowa o refundację będzie realizowana na dotychczasowych zasadach w przypadku ustanowienia zarządu sukcesyjnego. Do wymaganych 24 miesięcy utrzymania stanowiska pracy lub zatrudnienia na wyposażonym lub doposażonym stanowisku pracy wliczony zostanie okres wykonywania pracy na wyposażonym lub doposażonym stanowisku pracy</w:t>
      </w:r>
      <w:r w:rsidR="006F0997" w:rsidRPr="00E22A74">
        <w:rPr>
          <w:rFonts w:ascii="Times New Roman" w:eastAsia="Calibri" w:hAnsi="Times New Roman" w:cs="Times New Roman"/>
          <w:sz w:val="24"/>
          <w:szCs w:val="24"/>
        </w:rPr>
        <w:t xml:space="preserve"> </w:t>
      </w:r>
      <w:r w:rsidRPr="00E22A74">
        <w:rPr>
          <w:rFonts w:ascii="Times New Roman" w:eastAsia="Calibri" w:hAnsi="Times New Roman" w:cs="Times New Roman"/>
          <w:sz w:val="24"/>
          <w:szCs w:val="24"/>
        </w:rPr>
        <w:t>w okresie prowadzenia przedsiębiorstwa przez zarządcę sukcesyjnego lub następcę prawnego zmarłego przedsiębiorcy.</w:t>
      </w:r>
    </w:p>
    <w:p w14:paraId="7119FDD6" w14:textId="19864E6B" w:rsidR="006D4C1A" w:rsidRPr="00E22A74" w:rsidRDefault="006D4C1A" w:rsidP="00BE4B5C">
      <w:pPr>
        <w:spacing w:after="0" w:line="360" w:lineRule="auto"/>
        <w:jc w:val="both"/>
        <w:rPr>
          <w:rFonts w:ascii="Times New Roman" w:hAnsi="Times New Roman"/>
          <w:strike/>
          <w:sz w:val="24"/>
        </w:rPr>
      </w:pPr>
      <w:r w:rsidRPr="00E22A74">
        <w:rPr>
          <w:rFonts w:ascii="Times New Roman" w:eastAsia="Calibri" w:hAnsi="Times New Roman" w:cs="Times New Roman"/>
          <w:sz w:val="24"/>
          <w:szCs w:val="24"/>
        </w:rPr>
        <w:t>Natomiast jeżeli zarząd sukcesyjny nie zostanie ustanowiony</w:t>
      </w:r>
      <w:r w:rsidR="00BE4B5C" w:rsidRPr="00E22A74">
        <w:rPr>
          <w:rFonts w:ascii="Times New Roman" w:eastAsia="Calibri" w:hAnsi="Times New Roman" w:cs="Times New Roman"/>
          <w:sz w:val="24"/>
          <w:szCs w:val="24"/>
        </w:rPr>
        <w:t>,</w:t>
      </w:r>
      <w:r w:rsidR="006F0997" w:rsidRPr="00E22A74">
        <w:rPr>
          <w:rFonts w:ascii="Times New Roman" w:eastAsia="Calibri" w:hAnsi="Times New Roman" w:cs="Times New Roman"/>
          <w:sz w:val="24"/>
          <w:szCs w:val="24"/>
        </w:rPr>
        <w:t xml:space="preserve"> środki z tytułu refundacji kosztów wyposażenia lub doposażenia stanowiska pracy </w:t>
      </w:r>
      <w:r w:rsidRPr="00E22A74">
        <w:rPr>
          <w:rFonts w:ascii="Times New Roman" w:eastAsia="Calibri" w:hAnsi="Times New Roman" w:cs="Times New Roman"/>
          <w:sz w:val="24"/>
          <w:szCs w:val="24"/>
        </w:rPr>
        <w:t xml:space="preserve">zwracane są proporcjonalnie do okresu brakującego do 24 miesięcy zatrudnienia lub utrzymania stanowiska pracy, bez odsetek. </w:t>
      </w:r>
    </w:p>
    <w:p w14:paraId="0D2BF82D" w14:textId="41E3DA3F" w:rsidR="00155AE8" w:rsidRPr="00E22A74" w:rsidRDefault="006D4C1A" w:rsidP="00BE4B5C">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Tak jak dotychczas przewidziano upoważnienie ustawowe</w:t>
      </w:r>
      <w:r w:rsidR="00454B20" w:rsidRPr="00E22A74">
        <w:rPr>
          <w:rFonts w:ascii="Times New Roman" w:eastAsia="Calibri" w:hAnsi="Times New Roman" w:cs="Times New Roman"/>
          <w:sz w:val="24"/>
          <w:szCs w:val="24"/>
        </w:rPr>
        <w:t xml:space="preserve"> do wydania rozporządzenia w</w:t>
      </w:r>
      <w:r w:rsidR="007F229D" w:rsidRPr="00E22A74">
        <w:rPr>
          <w:rFonts w:ascii="Times New Roman" w:eastAsia="Calibri" w:hAnsi="Times New Roman" w:cs="Times New Roman"/>
          <w:sz w:val="24"/>
          <w:szCs w:val="24"/>
        </w:rPr>
        <w:t> </w:t>
      </w:r>
      <w:r w:rsidRPr="00E22A74">
        <w:rPr>
          <w:rFonts w:ascii="Times New Roman" w:eastAsia="Calibri" w:hAnsi="Times New Roman" w:cs="Times New Roman"/>
          <w:sz w:val="24"/>
          <w:szCs w:val="24"/>
        </w:rPr>
        <w:t xml:space="preserve">sprawie dokonywania z Funduszu Pracy refundacji kosztów wyposażenia lub doposażenia stanowiska pracy oraz przyznawania środków na podjęcie działalności gospodarczej. </w:t>
      </w:r>
    </w:p>
    <w:p w14:paraId="2A07B0AC" w14:textId="32AFB8AC" w:rsidR="006D4C1A" w:rsidRDefault="006D4C1A" w:rsidP="00E35BE3">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W ro</w:t>
      </w:r>
      <w:r w:rsidR="00155AE8" w:rsidRPr="00E22A74">
        <w:rPr>
          <w:rFonts w:ascii="Times New Roman" w:eastAsia="Calibri" w:hAnsi="Times New Roman" w:cs="Times New Roman"/>
          <w:sz w:val="24"/>
          <w:szCs w:val="24"/>
        </w:rPr>
        <w:t xml:space="preserve">zporządzeniu </w:t>
      </w:r>
      <w:r w:rsidR="007F229D" w:rsidRPr="00E22A74">
        <w:rPr>
          <w:rFonts w:ascii="Times New Roman" w:eastAsia="Calibri" w:hAnsi="Times New Roman" w:cs="Times New Roman"/>
          <w:sz w:val="24"/>
          <w:szCs w:val="24"/>
        </w:rPr>
        <w:t>określon</w:t>
      </w:r>
      <w:r w:rsidR="003E74D4" w:rsidRPr="00E22A74">
        <w:rPr>
          <w:rFonts w:ascii="Times New Roman" w:eastAsia="Calibri" w:hAnsi="Times New Roman" w:cs="Times New Roman"/>
          <w:sz w:val="24"/>
          <w:szCs w:val="24"/>
        </w:rPr>
        <w:t xml:space="preserve">y zostanie </w:t>
      </w:r>
      <w:r w:rsidR="00EE75E3" w:rsidRPr="00E22A74">
        <w:rPr>
          <w:rFonts w:ascii="Times New Roman" w:eastAsia="Calibri" w:hAnsi="Times New Roman" w:cs="Times New Roman"/>
          <w:sz w:val="24"/>
          <w:szCs w:val="24"/>
        </w:rPr>
        <w:t xml:space="preserve">sposób składania wniosków i rozpatrywania wniosków o dofinansowanie podjęcia działalności gospodarczej i refundację kosztów wyposażenia lub doposażenia stanowiska pracy, </w:t>
      </w:r>
      <w:r w:rsidR="007F229D" w:rsidRPr="00E22A74">
        <w:rPr>
          <w:rFonts w:ascii="Times New Roman" w:eastAsia="Calibri" w:hAnsi="Times New Roman" w:cs="Times New Roman"/>
          <w:sz w:val="24"/>
          <w:szCs w:val="24"/>
        </w:rPr>
        <w:t xml:space="preserve">  rodzaje informacji zawartych we wnioskach, rodzaje  dokumentów przedstawianych z wnioskiem, formy zabezpieczenia umowy, a także sposób realizacji umów o dofinansowanie i refundację, w tym </w:t>
      </w:r>
      <w:r w:rsidRPr="00E22A74">
        <w:rPr>
          <w:rFonts w:ascii="Times New Roman" w:eastAsia="Calibri" w:hAnsi="Times New Roman" w:cs="Times New Roman"/>
          <w:sz w:val="24"/>
          <w:szCs w:val="24"/>
        </w:rPr>
        <w:t>tryb rozliczania wydatków ujętych we wnioskach o dofinansowanie podjęcia działalności gospodarczej i refundację kosztów wyposażenia lu</w:t>
      </w:r>
      <w:r w:rsidR="00155AE8" w:rsidRPr="00E22A74">
        <w:rPr>
          <w:rFonts w:ascii="Times New Roman" w:eastAsia="Calibri" w:hAnsi="Times New Roman" w:cs="Times New Roman"/>
          <w:sz w:val="24"/>
          <w:szCs w:val="24"/>
        </w:rPr>
        <w:t>b doposażenia stanowiska pracy</w:t>
      </w:r>
      <w:r w:rsidRPr="00E22A74">
        <w:rPr>
          <w:rFonts w:ascii="Times New Roman" w:eastAsia="Calibri" w:hAnsi="Times New Roman" w:cs="Times New Roman"/>
          <w:sz w:val="24"/>
          <w:szCs w:val="24"/>
        </w:rPr>
        <w:t>.</w:t>
      </w:r>
    </w:p>
    <w:p w14:paraId="1A4C78A0" w14:textId="77777777" w:rsidR="00675CFD" w:rsidRPr="00E22A74" w:rsidRDefault="00675CFD" w:rsidP="00E35BE3">
      <w:pPr>
        <w:spacing w:after="0" w:line="360" w:lineRule="auto"/>
        <w:jc w:val="both"/>
        <w:rPr>
          <w:rFonts w:ascii="Times New Roman" w:eastAsia="Calibri" w:hAnsi="Times New Roman" w:cs="Times New Roman"/>
          <w:sz w:val="24"/>
          <w:szCs w:val="24"/>
        </w:rPr>
      </w:pPr>
    </w:p>
    <w:p w14:paraId="04116EC2" w14:textId="0B41704F" w:rsidR="001A0A82" w:rsidRPr="00E22A74" w:rsidRDefault="00675CFD" w:rsidP="00D501E2">
      <w:pPr>
        <w:pStyle w:val="Nagwek2"/>
        <w:spacing w:after="0"/>
        <w:jc w:val="both"/>
        <w:rPr>
          <w:rFonts w:cs="Times New Roman"/>
          <w:szCs w:val="24"/>
          <w:u w:val="none"/>
        </w:rPr>
      </w:pPr>
      <w:bookmarkStart w:id="75" w:name="_Toc511823389"/>
      <w:bookmarkStart w:id="76" w:name="_Toc531192496"/>
      <w:r>
        <w:rPr>
          <w:rFonts w:cs="Times New Roman"/>
          <w:szCs w:val="24"/>
          <w:u w:val="none"/>
        </w:rPr>
        <w:lastRenderedPageBreak/>
        <w:t>5.5</w:t>
      </w:r>
      <w:r w:rsidR="007F229D" w:rsidRPr="00E22A74">
        <w:rPr>
          <w:rFonts w:cs="Times New Roman"/>
          <w:szCs w:val="24"/>
          <w:u w:val="none"/>
        </w:rPr>
        <w:t xml:space="preserve"> </w:t>
      </w:r>
      <w:r w:rsidR="00F16377" w:rsidRPr="00E22A74">
        <w:rPr>
          <w:rFonts w:cs="Times New Roman"/>
          <w:szCs w:val="24"/>
          <w:u w:val="none"/>
        </w:rPr>
        <w:t xml:space="preserve">Jednorazowe środki na założenie spółdzielni socjalnej lub na przystąpienie do niej po jej założeniu </w:t>
      </w:r>
      <w:bookmarkEnd w:id="75"/>
      <w:r w:rsidR="00F16377" w:rsidRPr="00E22A74">
        <w:rPr>
          <w:rFonts w:cs="Times New Roman"/>
          <w:szCs w:val="24"/>
          <w:u w:val="none"/>
        </w:rPr>
        <w:t>oraz form</w:t>
      </w:r>
      <w:r w:rsidR="0064769B" w:rsidRPr="00E22A74">
        <w:rPr>
          <w:rFonts w:cs="Times New Roman"/>
          <w:szCs w:val="24"/>
          <w:u w:val="none"/>
        </w:rPr>
        <w:t>y</w:t>
      </w:r>
      <w:r w:rsidR="00F16377" w:rsidRPr="00E22A74">
        <w:rPr>
          <w:rFonts w:cs="Times New Roman"/>
          <w:szCs w:val="24"/>
          <w:u w:val="none"/>
        </w:rPr>
        <w:t xml:space="preserve"> pomocy </w:t>
      </w:r>
      <w:r w:rsidR="00CB376A" w:rsidRPr="00E22A74">
        <w:rPr>
          <w:rFonts w:cs="Times New Roman"/>
          <w:szCs w:val="24"/>
          <w:u w:val="none"/>
        </w:rPr>
        <w:t>dla spółdzielni socjalnych</w:t>
      </w:r>
      <w:bookmarkEnd w:id="76"/>
    </w:p>
    <w:p w14:paraId="2BD2CBC4" w14:textId="77777777" w:rsidR="00F16377" w:rsidRPr="00E22A74" w:rsidRDefault="00F16377" w:rsidP="001044D0">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Pozostawiono na dotychczasowym poziomie kwotę, jaką maksymalnie może otrzymać osoba ubiegająca się o jednorazowe środki na założenie spółdzielni socjalnej lub na przystąpienie </w:t>
      </w:r>
      <w:r w:rsidRPr="00E22A74">
        <w:rPr>
          <w:rFonts w:ascii="Times New Roman" w:eastAsia="Calibri" w:hAnsi="Times New Roman" w:cs="Times New Roman"/>
          <w:sz w:val="24"/>
          <w:szCs w:val="24"/>
        </w:rPr>
        <w:br/>
        <w:t xml:space="preserve">do spółdzielni socjalnej po jej założeniu, tj. 6-krotność przeciętnego wynagrodzenia. </w:t>
      </w:r>
    </w:p>
    <w:p w14:paraId="50DFD606" w14:textId="616550FF" w:rsidR="00F16377" w:rsidRPr="00E22A74" w:rsidRDefault="00F16377" w:rsidP="001044D0">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Podobnie, jak w przypadku dofinansowania podjęcia działalności gospodarczej i refundacji kosztów wyposażenia lub doposażenia stanowiska pracy, przeniesiono na poziom ustawy kwestie warunków, jakie muszą spełnić poszczególne kategorie uprawnionych, podstawowych obowiązków wynikających z zawartych </w:t>
      </w:r>
      <w:r w:rsidR="007F229D" w:rsidRPr="00E22A74">
        <w:rPr>
          <w:rFonts w:ascii="Times New Roman" w:eastAsia="Calibri" w:hAnsi="Times New Roman" w:cs="Times New Roman"/>
          <w:sz w:val="24"/>
          <w:szCs w:val="24"/>
        </w:rPr>
        <w:t>ze starostą</w:t>
      </w:r>
      <w:r w:rsidRPr="00E22A74">
        <w:rPr>
          <w:rFonts w:ascii="Times New Roman" w:eastAsia="Calibri" w:hAnsi="Times New Roman" w:cs="Times New Roman"/>
          <w:sz w:val="24"/>
          <w:szCs w:val="24"/>
        </w:rPr>
        <w:t xml:space="preserve"> umów i konsekwencji ich niewypełnienia.</w:t>
      </w:r>
    </w:p>
    <w:p w14:paraId="36228A62" w14:textId="77777777" w:rsidR="00F16377" w:rsidRPr="00E22A74" w:rsidRDefault="00F16377" w:rsidP="001044D0">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Analogicznie, jak przy dofinansowaniu podjęcia działalności gospodarczej i refundacji kosztów wyposażenia lub doposażenia stanowiska pracy uregulowano kwestie dotyczące weryfikacji spełnienia warunków i zabezpieczeń realizacji umowy. </w:t>
      </w:r>
    </w:p>
    <w:p w14:paraId="6623A226" w14:textId="7FB3F5FD" w:rsidR="00F16377" w:rsidRPr="00E22A74" w:rsidRDefault="00F16377" w:rsidP="001044D0">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Projekt ustawy przewiduje nowe rozwiązanie w przypadku jednorazowych środków </w:t>
      </w:r>
      <w:r w:rsidRPr="00E22A74">
        <w:rPr>
          <w:rFonts w:ascii="Times New Roman" w:eastAsia="Calibri" w:hAnsi="Times New Roman" w:cs="Times New Roman"/>
          <w:sz w:val="24"/>
          <w:szCs w:val="24"/>
        </w:rPr>
        <w:br/>
        <w:t xml:space="preserve">na przystąpienie do spółdzielni socjalnej. Umowa ma być zawierana przez </w:t>
      </w:r>
      <w:r w:rsidR="007F229D" w:rsidRPr="00E22A74">
        <w:rPr>
          <w:rFonts w:ascii="Times New Roman" w:eastAsia="Calibri" w:hAnsi="Times New Roman" w:cs="Times New Roman"/>
          <w:sz w:val="24"/>
          <w:szCs w:val="24"/>
        </w:rPr>
        <w:t>starostę</w:t>
      </w:r>
      <w:r w:rsidR="00454B20" w:rsidRPr="00E22A74">
        <w:rPr>
          <w:rFonts w:ascii="Times New Roman" w:eastAsia="Calibri" w:hAnsi="Times New Roman" w:cs="Times New Roman"/>
          <w:sz w:val="24"/>
          <w:szCs w:val="24"/>
        </w:rPr>
        <w:t xml:space="preserve"> z </w:t>
      </w:r>
      <w:r w:rsidRPr="00E22A74">
        <w:rPr>
          <w:rFonts w:ascii="Times New Roman" w:eastAsia="Calibri" w:hAnsi="Times New Roman" w:cs="Times New Roman"/>
          <w:sz w:val="24"/>
          <w:szCs w:val="24"/>
        </w:rPr>
        <w:t>osobą przystępującą do spółdzielni socjalnej oraz ze spółdzielnią socjalną, a nie jak dotychczas tylko z</w:t>
      </w:r>
      <w:r w:rsidR="00183C96" w:rsidRPr="00E22A74">
        <w:rPr>
          <w:rFonts w:ascii="Times New Roman" w:eastAsia="Calibri" w:hAnsi="Times New Roman" w:cs="Times New Roman"/>
          <w:sz w:val="24"/>
          <w:szCs w:val="24"/>
        </w:rPr>
        <w:t> </w:t>
      </w:r>
      <w:r w:rsidRPr="00E22A74">
        <w:rPr>
          <w:rFonts w:ascii="Times New Roman" w:eastAsia="Calibri" w:hAnsi="Times New Roman" w:cs="Times New Roman"/>
          <w:sz w:val="24"/>
          <w:szCs w:val="24"/>
        </w:rPr>
        <w:t>osobą przystępującą do spółdzielni socjalnej, ponieważ w praktyce odpowiedzialność za prawidłowe wykorzystanie środków spoczywa zarówno na przystępującym do spółdzielni, jak i</w:t>
      </w:r>
      <w:r w:rsidR="00183C96" w:rsidRPr="00E22A74">
        <w:rPr>
          <w:rFonts w:ascii="Times New Roman" w:eastAsia="Calibri" w:hAnsi="Times New Roman" w:cs="Times New Roman"/>
          <w:sz w:val="24"/>
          <w:szCs w:val="24"/>
        </w:rPr>
        <w:t> </w:t>
      </w:r>
      <w:r w:rsidRPr="00E22A74">
        <w:rPr>
          <w:rFonts w:ascii="Times New Roman" w:eastAsia="Calibri" w:hAnsi="Times New Roman" w:cs="Times New Roman"/>
          <w:sz w:val="24"/>
          <w:szCs w:val="24"/>
        </w:rPr>
        <w:t xml:space="preserve">samej spółdzielni socjalnej. Dodatkowo część dotychczasowych warunków przyznawania środków dotyczyła bezpośrednio spółdzielni socjalnej, która formalnie nie była uprawnionym, co budziło wątpliwości co do poprawności takiej konstrukcji. </w:t>
      </w:r>
    </w:p>
    <w:p w14:paraId="00106FC3" w14:textId="41F69FA0" w:rsidR="00F16377" w:rsidRPr="00E22A74" w:rsidRDefault="00F16377" w:rsidP="001044D0">
      <w:pPr>
        <w:spacing w:after="0" w:line="360" w:lineRule="auto"/>
        <w:jc w:val="both"/>
        <w:rPr>
          <w:rFonts w:ascii="Times New Roman" w:eastAsia="Calibri" w:hAnsi="Times New Roman" w:cs="Times New Roman"/>
          <w:sz w:val="24"/>
          <w:szCs w:val="24"/>
        </w:rPr>
      </w:pPr>
      <w:r w:rsidRPr="00E22A74">
        <w:rPr>
          <w:rFonts w:ascii="Times New Roman" w:eastAsia="Calibri" w:hAnsi="Times New Roman" w:cs="Times New Roman"/>
          <w:sz w:val="24"/>
          <w:szCs w:val="24"/>
        </w:rPr>
        <w:t xml:space="preserve">Uregulowano również kwestię dotyczącą środków Funduszu Pracy przyznanych na założenie </w:t>
      </w:r>
      <w:r w:rsidRPr="00E22A74">
        <w:rPr>
          <w:rFonts w:ascii="Times New Roman" w:eastAsia="Calibri" w:hAnsi="Times New Roman" w:cs="Times New Roman"/>
          <w:sz w:val="24"/>
          <w:szCs w:val="24"/>
        </w:rPr>
        <w:br/>
        <w:t>lub przystąpienie do spółdzielni socjalnej w przypadku wystąpienia członka ze spółdzielni socjalnej po upływie 12 miesięcy od dnia jej założenia lub o</w:t>
      </w:r>
      <w:r w:rsidR="00431245" w:rsidRPr="00E22A74">
        <w:rPr>
          <w:rFonts w:ascii="Times New Roman" w:eastAsia="Calibri" w:hAnsi="Times New Roman" w:cs="Times New Roman"/>
          <w:sz w:val="24"/>
          <w:szCs w:val="24"/>
        </w:rPr>
        <w:t>d dnia przystąpienia do niej. W</w:t>
      </w:r>
      <w:r w:rsidR="007F229D" w:rsidRPr="00E22A74">
        <w:rPr>
          <w:rFonts w:ascii="Times New Roman" w:eastAsia="Calibri" w:hAnsi="Times New Roman" w:cs="Times New Roman"/>
          <w:sz w:val="24"/>
          <w:szCs w:val="24"/>
        </w:rPr>
        <w:t> </w:t>
      </w:r>
      <w:r w:rsidRPr="00E22A74">
        <w:rPr>
          <w:rFonts w:ascii="Times New Roman" w:eastAsia="Calibri" w:hAnsi="Times New Roman" w:cs="Times New Roman"/>
          <w:sz w:val="24"/>
          <w:szCs w:val="24"/>
        </w:rPr>
        <w:t xml:space="preserve">takim przypadku uznaje się, że umowa została zrealizowana, ale środki Funduszu Pracy wniesione do spółdzielni socjalnej nie zostaną zwrócone </w:t>
      </w:r>
      <w:r w:rsidR="00431245" w:rsidRPr="00E22A74">
        <w:rPr>
          <w:rFonts w:ascii="Times New Roman" w:eastAsia="Calibri" w:hAnsi="Times New Roman" w:cs="Times New Roman"/>
          <w:sz w:val="24"/>
          <w:szCs w:val="24"/>
        </w:rPr>
        <w:t>byłemu członkowi, a pozostaną w</w:t>
      </w:r>
      <w:r w:rsidR="007F229D" w:rsidRPr="00E22A74">
        <w:rPr>
          <w:rFonts w:ascii="Times New Roman" w:eastAsia="Calibri" w:hAnsi="Times New Roman" w:cs="Times New Roman"/>
          <w:sz w:val="24"/>
          <w:szCs w:val="24"/>
        </w:rPr>
        <w:t> </w:t>
      </w:r>
      <w:r w:rsidRPr="00E22A74">
        <w:rPr>
          <w:rFonts w:ascii="Times New Roman" w:eastAsia="Calibri" w:hAnsi="Times New Roman" w:cs="Times New Roman"/>
          <w:sz w:val="24"/>
          <w:szCs w:val="24"/>
        </w:rPr>
        <w:t xml:space="preserve">spółdzielni socjalnej i będą wykorzystywane na działalność gospodarczą. </w:t>
      </w:r>
    </w:p>
    <w:p w14:paraId="119C4B28" w14:textId="35899734" w:rsidR="00F16377" w:rsidRPr="00C27ED6" w:rsidRDefault="00F16377" w:rsidP="001044D0">
      <w:pPr>
        <w:spacing w:after="0" w:line="360" w:lineRule="auto"/>
        <w:jc w:val="both"/>
        <w:rPr>
          <w:rFonts w:ascii="Times New Roman" w:eastAsia="Calibri" w:hAnsi="Times New Roman" w:cs="Times New Roman"/>
          <w:sz w:val="24"/>
          <w:szCs w:val="24"/>
        </w:rPr>
      </w:pPr>
      <w:r w:rsidRPr="00C27ED6">
        <w:rPr>
          <w:rFonts w:ascii="Times New Roman" w:eastAsia="Calibri" w:hAnsi="Times New Roman" w:cs="Times New Roman"/>
          <w:sz w:val="24"/>
          <w:szCs w:val="24"/>
        </w:rPr>
        <w:t>W ustawie przewidziano dotychczasowe instrumenty rynku pracy na rzecz spółdzielni socjalnych</w:t>
      </w:r>
      <w:r w:rsidR="008D57C2" w:rsidRPr="00C27ED6">
        <w:rPr>
          <w:rFonts w:ascii="Times New Roman" w:eastAsia="Calibri" w:hAnsi="Times New Roman" w:cs="Times New Roman"/>
          <w:sz w:val="24"/>
          <w:szCs w:val="24"/>
        </w:rPr>
        <w:t xml:space="preserve"> i przedsiębiorstw społecznych</w:t>
      </w:r>
      <w:r w:rsidRPr="00C27ED6">
        <w:rPr>
          <w:rFonts w:ascii="Times New Roman" w:eastAsia="Calibri" w:hAnsi="Times New Roman" w:cs="Times New Roman"/>
          <w:sz w:val="24"/>
          <w:szCs w:val="24"/>
        </w:rPr>
        <w:t>, tj. jednorazowe środki na utworzenie stanowiska pracy oraz środki na finansowanie kosztów wynagrodzenia. Podobnie, jak w przypadku innych</w:t>
      </w:r>
      <w:r w:rsidR="00454B20" w:rsidRPr="00C27ED6">
        <w:rPr>
          <w:rFonts w:ascii="Times New Roman" w:eastAsia="Calibri" w:hAnsi="Times New Roman" w:cs="Times New Roman"/>
          <w:sz w:val="24"/>
          <w:szCs w:val="24"/>
        </w:rPr>
        <w:t xml:space="preserve"> form pomocy mieszczących się w</w:t>
      </w:r>
      <w:r w:rsidR="007F229D" w:rsidRPr="00C27ED6">
        <w:rPr>
          <w:rFonts w:ascii="Times New Roman" w:eastAsia="Calibri" w:hAnsi="Times New Roman" w:cs="Times New Roman"/>
          <w:sz w:val="24"/>
          <w:szCs w:val="24"/>
        </w:rPr>
        <w:t> tym</w:t>
      </w:r>
      <w:r w:rsidR="00454B20" w:rsidRPr="00C27ED6">
        <w:rPr>
          <w:rFonts w:ascii="Times New Roman" w:eastAsia="Calibri" w:hAnsi="Times New Roman" w:cs="Times New Roman"/>
          <w:sz w:val="24"/>
          <w:szCs w:val="24"/>
        </w:rPr>
        <w:t xml:space="preserve"> </w:t>
      </w:r>
      <w:r w:rsidRPr="00C27ED6">
        <w:rPr>
          <w:rFonts w:ascii="Times New Roman" w:eastAsia="Calibri" w:hAnsi="Times New Roman" w:cs="Times New Roman"/>
          <w:sz w:val="24"/>
          <w:szCs w:val="24"/>
        </w:rPr>
        <w:t>oddziale, określono podstawowe warunki, jakie musi spełnić spółdzielnia socjalna</w:t>
      </w:r>
      <w:r w:rsidR="008D57C2" w:rsidRPr="00C27ED6">
        <w:rPr>
          <w:rFonts w:ascii="Times New Roman" w:eastAsia="Calibri" w:hAnsi="Times New Roman" w:cs="Times New Roman"/>
          <w:sz w:val="24"/>
          <w:szCs w:val="24"/>
        </w:rPr>
        <w:t xml:space="preserve"> lub przedsiębiorstwo społeczne</w:t>
      </w:r>
      <w:r w:rsidRPr="00C27ED6">
        <w:rPr>
          <w:rFonts w:ascii="Times New Roman" w:eastAsia="Calibri" w:hAnsi="Times New Roman" w:cs="Times New Roman"/>
          <w:sz w:val="24"/>
          <w:szCs w:val="24"/>
        </w:rPr>
        <w:t xml:space="preserve"> ubiegając</w:t>
      </w:r>
      <w:r w:rsidR="008D57C2" w:rsidRPr="00C27ED6">
        <w:rPr>
          <w:rFonts w:ascii="Times New Roman" w:eastAsia="Calibri" w:hAnsi="Times New Roman" w:cs="Times New Roman"/>
          <w:sz w:val="24"/>
          <w:szCs w:val="24"/>
        </w:rPr>
        <w:t>e</w:t>
      </w:r>
      <w:r w:rsidRPr="00C27ED6">
        <w:rPr>
          <w:rFonts w:ascii="Times New Roman" w:eastAsia="Calibri" w:hAnsi="Times New Roman" w:cs="Times New Roman"/>
          <w:sz w:val="24"/>
          <w:szCs w:val="24"/>
        </w:rPr>
        <w:t xml:space="preserve"> się o środki, obowiązki spółd</w:t>
      </w:r>
      <w:r w:rsidR="006F0997" w:rsidRPr="00C27ED6">
        <w:rPr>
          <w:rFonts w:ascii="Times New Roman" w:eastAsia="Calibri" w:hAnsi="Times New Roman" w:cs="Times New Roman"/>
          <w:sz w:val="24"/>
          <w:szCs w:val="24"/>
        </w:rPr>
        <w:t>zielni socjalnej</w:t>
      </w:r>
      <w:r w:rsidR="008D57C2" w:rsidRPr="00C27ED6">
        <w:rPr>
          <w:rFonts w:ascii="Times New Roman" w:eastAsia="Calibri" w:hAnsi="Times New Roman" w:cs="Times New Roman"/>
          <w:sz w:val="24"/>
          <w:szCs w:val="24"/>
        </w:rPr>
        <w:t xml:space="preserve"> lub przedsiębiorstwa społecznego</w:t>
      </w:r>
      <w:r w:rsidR="006F0997" w:rsidRPr="00C27ED6">
        <w:rPr>
          <w:rFonts w:ascii="Times New Roman" w:eastAsia="Calibri" w:hAnsi="Times New Roman" w:cs="Times New Roman"/>
          <w:sz w:val="24"/>
          <w:szCs w:val="24"/>
        </w:rPr>
        <w:t>, któr</w:t>
      </w:r>
      <w:r w:rsidR="008D57C2" w:rsidRPr="00C27ED6">
        <w:rPr>
          <w:rFonts w:ascii="Times New Roman" w:eastAsia="Calibri" w:hAnsi="Times New Roman" w:cs="Times New Roman"/>
          <w:sz w:val="24"/>
          <w:szCs w:val="24"/>
        </w:rPr>
        <w:t>e</w:t>
      </w:r>
      <w:r w:rsidR="006F0997" w:rsidRPr="00C27ED6">
        <w:rPr>
          <w:rFonts w:ascii="Times New Roman" w:eastAsia="Calibri" w:hAnsi="Times New Roman" w:cs="Times New Roman"/>
          <w:sz w:val="24"/>
          <w:szCs w:val="24"/>
        </w:rPr>
        <w:t xml:space="preserve"> zawr</w:t>
      </w:r>
      <w:r w:rsidR="008D57C2" w:rsidRPr="00C27ED6">
        <w:rPr>
          <w:rFonts w:ascii="Times New Roman" w:eastAsia="Calibri" w:hAnsi="Times New Roman" w:cs="Times New Roman"/>
          <w:sz w:val="24"/>
          <w:szCs w:val="24"/>
        </w:rPr>
        <w:t>ą</w:t>
      </w:r>
      <w:r w:rsidRPr="00C27ED6">
        <w:rPr>
          <w:rFonts w:ascii="Times New Roman" w:eastAsia="Calibri" w:hAnsi="Times New Roman" w:cs="Times New Roman"/>
          <w:sz w:val="24"/>
          <w:szCs w:val="24"/>
        </w:rPr>
        <w:t xml:space="preserve"> umowę oraz konsekwencje ich niewypełnienia. </w:t>
      </w:r>
    </w:p>
    <w:p w14:paraId="662578DA" w14:textId="7A7A80DA" w:rsidR="001044D0" w:rsidRPr="00C27ED6" w:rsidRDefault="00F16377" w:rsidP="001044D0">
      <w:pPr>
        <w:spacing w:after="0" w:line="360" w:lineRule="auto"/>
        <w:jc w:val="both"/>
        <w:rPr>
          <w:rFonts w:ascii="Times New Roman" w:eastAsia="Calibri" w:hAnsi="Times New Roman" w:cs="Times New Roman"/>
          <w:sz w:val="24"/>
          <w:szCs w:val="24"/>
        </w:rPr>
      </w:pPr>
      <w:r w:rsidRPr="00C27ED6">
        <w:rPr>
          <w:rFonts w:ascii="Times New Roman" w:eastAsia="Calibri" w:hAnsi="Times New Roman" w:cs="Times New Roman"/>
          <w:sz w:val="24"/>
          <w:szCs w:val="24"/>
        </w:rPr>
        <w:t>Tak jak dotychczas przewidziano upoważnienie ustawowe do wydania rozporządzenia w sprawie przyznawania z Funduszu Pracy środków dla spółdzielni socjalnych</w:t>
      </w:r>
      <w:r w:rsidR="008D57C2" w:rsidRPr="00C27ED6">
        <w:rPr>
          <w:rFonts w:ascii="Times New Roman" w:eastAsia="Calibri" w:hAnsi="Times New Roman" w:cs="Times New Roman"/>
          <w:sz w:val="24"/>
          <w:szCs w:val="24"/>
        </w:rPr>
        <w:t xml:space="preserve"> lub przedsiębiorstw </w:t>
      </w:r>
      <w:r w:rsidR="008D57C2" w:rsidRPr="00C27ED6">
        <w:rPr>
          <w:rFonts w:ascii="Times New Roman" w:eastAsia="Calibri" w:hAnsi="Times New Roman" w:cs="Times New Roman"/>
          <w:sz w:val="24"/>
          <w:szCs w:val="24"/>
        </w:rPr>
        <w:lastRenderedPageBreak/>
        <w:t>społecznych, a także środków</w:t>
      </w:r>
      <w:r w:rsidRPr="00C27ED6">
        <w:rPr>
          <w:rFonts w:ascii="Times New Roman" w:eastAsia="Calibri" w:hAnsi="Times New Roman" w:cs="Times New Roman"/>
          <w:sz w:val="24"/>
          <w:szCs w:val="24"/>
        </w:rPr>
        <w:t xml:space="preserve"> na podjęcie działalności na zasadach określonych dla spółdzielni socjalnych. W rozporządzeniu zostaną uregulowane kwestie dotyczące dokumentów i informacji przedstawianych z wnioskiem o przyznanie  środków, </w:t>
      </w:r>
      <w:r w:rsidR="007F229D" w:rsidRPr="00C27ED6">
        <w:rPr>
          <w:rFonts w:ascii="Times New Roman" w:eastAsia="Calibri" w:hAnsi="Times New Roman" w:cs="Times New Roman"/>
          <w:sz w:val="24"/>
          <w:szCs w:val="24"/>
        </w:rPr>
        <w:t xml:space="preserve">sposobu realizacji umowy, w tym </w:t>
      </w:r>
      <w:r w:rsidRPr="00C27ED6">
        <w:rPr>
          <w:rFonts w:ascii="Times New Roman" w:eastAsia="Calibri" w:hAnsi="Times New Roman" w:cs="Times New Roman"/>
          <w:sz w:val="24"/>
          <w:szCs w:val="24"/>
        </w:rPr>
        <w:t>trybu rozliczania wydatków ujętych we wniosku</w:t>
      </w:r>
      <w:r w:rsidR="007F229D" w:rsidRPr="00C27ED6">
        <w:rPr>
          <w:rFonts w:ascii="Times New Roman" w:eastAsia="Calibri" w:hAnsi="Times New Roman" w:cs="Times New Roman"/>
          <w:sz w:val="24"/>
          <w:szCs w:val="24"/>
        </w:rPr>
        <w:t>.</w:t>
      </w:r>
    </w:p>
    <w:p w14:paraId="557E919B" w14:textId="77777777" w:rsidR="008D57C2" w:rsidRPr="00E22A74" w:rsidRDefault="008D57C2" w:rsidP="001044D0">
      <w:pPr>
        <w:spacing w:after="0" w:line="360" w:lineRule="auto"/>
        <w:jc w:val="both"/>
        <w:rPr>
          <w:rFonts w:ascii="Times New Roman" w:hAnsi="Times New Roman" w:cs="Times New Roman"/>
          <w:sz w:val="24"/>
          <w:szCs w:val="24"/>
        </w:rPr>
      </w:pPr>
    </w:p>
    <w:p w14:paraId="469A20A1" w14:textId="687E45A3" w:rsidR="001A0A82" w:rsidRPr="00E22A74" w:rsidRDefault="00A25817" w:rsidP="00D501E2">
      <w:pPr>
        <w:pStyle w:val="Nagwek2"/>
        <w:spacing w:after="0"/>
        <w:jc w:val="both"/>
        <w:rPr>
          <w:rFonts w:cs="Times New Roman"/>
          <w:szCs w:val="24"/>
          <w:u w:val="none"/>
        </w:rPr>
      </w:pPr>
      <w:bookmarkStart w:id="77" w:name="_Toc511823390"/>
      <w:bookmarkStart w:id="78" w:name="_Toc531192497"/>
      <w:r>
        <w:rPr>
          <w:rFonts w:cs="Times New Roman"/>
          <w:szCs w:val="24"/>
          <w:u w:val="none"/>
        </w:rPr>
        <w:t xml:space="preserve">5.6 </w:t>
      </w:r>
      <w:r w:rsidR="007F229D" w:rsidRPr="00E22A74">
        <w:rPr>
          <w:rFonts w:cs="Times New Roman"/>
          <w:szCs w:val="24"/>
          <w:u w:val="none"/>
        </w:rPr>
        <w:t xml:space="preserve"> </w:t>
      </w:r>
      <w:r w:rsidR="001A0A82" w:rsidRPr="00E22A74">
        <w:rPr>
          <w:rFonts w:cs="Times New Roman"/>
          <w:szCs w:val="24"/>
          <w:u w:val="none"/>
        </w:rPr>
        <w:t xml:space="preserve">Pożyczki na </w:t>
      </w:r>
      <w:r w:rsidR="00F16377" w:rsidRPr="00E22A74">
        <w:rPr>
          <w:rFonts w:cs="Times New Roman"/>
          <w:szCs w:val="24"/>
          <w:u w:val="none"/>
        </w:rPr>
        <w:t xml:space="preserve">podjęcie </w:t>
      </w:r>
      <w:r w:rsidR="001A0A82" w:rsidRPr="00E22A74">
        <w:rPr>
          <w:rFonts w:cs="Times New Roman"/>
          <w:szCs w:val="24"/>
          <w:u w:val="none"/>
        </w:rPr>
        <w:t xml:space="preserve">działalności gospodarczej i na utworzenie </w:t>
      </w:r>
      <w:r w:rsidR="00F16377" w:rsidRPr="00E22A74">
        <w:rPr>
          <w:rFonts w:cs="Times New Roman"/>
          <w:szCs w:val="24"/>
          <w:u w:val="none"/>
        </w:rPr>
        <w:t xml:space="preserve">stanowiska </w:t>
      </w:r>
      <w:r w:rsidR="001A0A82" w:rsidRPr="00E22A74">
        <w:rPr>
          <w:rFonts w:cs="Times New Roman"/>
          <w:szCs w:val="24"/>
          <w:u w:val="none"/>
        </w:rPr>
        <w:t>pracy</w:t>
      </w:r>
      <w:bookmarkEnd w:id="77"/>
      <w:bookmarkEnd w:id="78"/>
    </w:p>
    <w:p w14:paraId="21E2ADBC" w14:textId="2AF8D91D" w:rsidR="00F16377" w:rsidRPr="00E22A74" w:rsidRDefault="00F16377"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 pożyczek na podjęcie działalności gospodarczej, tak jak dotychczas, mogą korzystać </w:t>
      </w:r>
      <w:r w:rsidR="007F229D" w:rsidRPr="00E22A74">
        <w:rPr>
          <w:rFonts w:ascii="Times New Roman" w:hAnsi="Times New Roman" w:cs="Times New Roman"/>
          <w:sz w:val="24"/>
          <w:szCs w:val="24"/>
        </w:rPr>
        <w:t xml:space="preserve">bezrobotni, </w:t>
      </w:r>
      <w:r w:rsidRPr="00E22A74">
        <w:rPr>
          <w:rFonts w:ascii="Times New Roman" w:hAnsi="Times New Roman" w:cs="Times New Roman"/>
          <w:sz w:val="24"/>
          <w:szCs w:val="24"/>
        </w:rPr>
        <w:t>studenci ostatniego roku studiów</w:t>
      </w:r>
      <w:r w:rsidR="007F229D" w:rsidRPr="00E22A74">
        <w:rPr>
          <w:rFonts w:ascii="Times New Roman" w:hAnsi="Times New Roman" w:cs="Times New Roman"/>
          <w:sz w:val="24"/>
          <w:szCs w:val="24"/>
        </w:rPr>
        <w:t xml:space="preserve"> niezatrudnieni i </w:t>
      </w:r>
      <w:r w:rsidRPr="00E22A74">
        <w:rPr>
          <w:rFonts w:ascii="Times New Roman" w:hAnsi="Times New Roman" w:cs="Times New Roman"/>
          <w:sz w:val="24"/>
          <w:szCs w:val="24"/>
        </w:rPr>
        <w:t>niewykonujący innej pracy zarobkowej</w:t>
      </w:r>
      <w:r w:rsidR="007F229D" w:rsidRPr="00E22A74">
        <w:rPr>
          <w:rFonts w:ascii="Times New Roman" w:hAnsi="Times New Roman" w:cs="Times New Roman"/>
          <w:sz w:val="24"/>
          <w:szCs w:val="24"/>
        </w:rPr>
        <w:t xml:space="preserve">, poszukujący pracy niezatrudnieni i niewykonujący innej pracy zarobkowej, w tym  opiekunowie osób niepełnosprawnych. Nową kategorią osób uprawnionych do otrzymania pożyczki są poszukujący pracy, których średniomiesięczne przychody z okresu ostatnich trzech miesięcy przed miesiącem złożenia wniosku o pożyczkę nie przekraczały przeciętnego wynagrodzenia za pracę, przy czym dla nich pożyczki </w:t>
      </w:r>
      <w:r w:rsidR="008D57C2">
        <w:rPr>
          <w:rFonts w:ascii="Times New Roman" w:hAnsi="Times New Roman" w:cs="Times New Roman"/>
          <w:sz w:val="24"/>
          <w:szCs w:val="24"/>
        </w:rPr>
        <w:t>mogą</w:t>
      </w:r>
      <w:r w:rsidR="007F229D" w:rsidRPr="00E22A74">
        <w:rPr>
          <w:rFonts w:ascii="Times New Roman" w:hAnsi="Times New Roman" w:cs="Times New Roman"/>
          <w:sz w:val="24"/>
          <w:szCs w:val="24"/>
        </w:rPr>
        <w:t xml:space="preserve"> być tylko udzielone ze środków Unii Europejskiej i środków Funduszu Pracy.</w:t>
      </w:r>
    </w:p>
    <w:p w14:paraId="102FD8B2" w14:textId="77777777" w:rsidR="00F16377" w:rsidRPr="00E22A74" w:rsidRDefault="00F16377"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Pożyczki na utworzenie stanowiska pracy dla bezrobotnego lub poszukującego pracy niepozostającego w zatrudnieniu lub niewykonującego innej pracy zarobkowej opiekuna osoby niepełnosprawnej, w tym skierowanych przez powiatowy urząd pracy, tak jak dotychczas,  udzielane są podmiotom prowadzącym działalność gospodarczą, niepublicznym przedszkolom, niepublicznym szkołom lub producentom rolnym.</w:t>
      </w:r>
    </w:p>
    <w:p w14:paraId="1698DE83" w14:textId="7B54B99D" w:rsidR="00F16377" w:rsidRPr="00E22A74" w:rsidRDefault="00F16377"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Pożyczki na utworzenie stanowiska pracy dla bezrobotnego</w:t>
      </w:r>
      <w:r w:rsidR="008D57C2">
        <w:rPr>
          <w:rFonts w:ascii="Times New Roman" w:hAnsi="Times New Roman" w:cs="Times New Roman"/>
          <w:sz w:val="24"/>
          <w:szCs w:val="24"/>
        </w:rPr>
        <w:t xml:space="preserve"> lub</w:t>
      </w:r>
      <w:r w:rsidRPr="00E22A74">
        <w:rPr>
          <w:rFonts w:ascii="Times New Roman" w:hAnsi="Times New Roman" w:cs="Times New Roman"/>
          <w:sz w:val="24"/>
          <w:szCs w:val="24"/>
        </w:rPr>
        <w:t xml:space="preserve"> poszukującego pracy niepozostającego w zatrudnieniu lub niewykonującego innej pracy zarobkowej opiekuna osoby niepełnosprawnej, w tym skierowanych przez </w:t>
      </w:r>
      <w:r w:rsidR="00E21CA8" w:rsidRPr="00E22A74">
        <w:rPr>
          <w:rFonts w:ascii="Times New Roman" w:hAnsi="Times New Roman" w:cs="Times New Roman"/>
          <w:sz w:val="24"/>
          <w:szCs w:val="24"/>
        </w:rPr>
        <w:t xml:space="preserve">PUP </w:t>
      </w:r>
      <w:r w:rsidRPr="00E22A74">
        <w:rPr>
          <w:rFonts w:ascii="Times New Roman" w:hAnsi="Times New Roman" w:cs="Times New Roman"/>
          <w:sz w:val="24"/>
          <w:szCs w:val="24"/>
        </w:rPr>
        <w:t xml:space="preserve">udzielane są, tak jak do tej pory:  </w:t>
      </w:r>
    </w:p>
    <w:p w14:paraId="019D03C3" w14:textId="77777777" w:rsidR="00F16377" w:rsidRPr="00E22A74" w:rsidRDefault="00F16377" w:rsidP="00642578">
      <w:pPr>
        <w:widowControl w:val="0"/>
        <w:numPr>
          <w:ilvl w:val="0"/>
          <w:numId w:val="16"/>
        </w:numPr>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żłobkom lub klubom dziecięcym na utworzenie stanowiska pracy związanego bezpośrednio ze sprawowaniem opieki nad dziećmi niepełnosprawnymi lub prowadzeniem dla nich zajęć; </w:t>
      </w:r>
    </w:p>
    <w:p w14:paraId="7FA5FDD8" w14:textId="77777777" w:rsidR="00F16377" w:rsidRPr="00E22A74" w:rsidRDefault="00F16377" w:rsidP="00642578">
      <w:pPr>
        <w:widowControl w:val="0"/>
        <w:numPr>
          <w:ilvl w:val="0"/>
          <w:numId w:val="16"/>
        </w:numPr>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podmiotom świadczącym usługi rehabilitacyjne na utworzenie stanowiska pracy związanego bezpośrednio ze świadczeniem usług rehabilitacyjnych dla dzieci niepełnosprawnych w miejscu zamieszkania, w tym usług mobilnych.</w:t>
      </w:r>
    </w:p>
    <w:p w14:paraId="1E08358B" w14:textId="77777777" w:rsidR="00F16377" w:rsidRPr="00E22A74" w:rsidRDefault="00F16377"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Maksymalne kwoty, do których udzielane są pożyczki pozostawiono na tym samym poziomie. Pożyczki na podjęcie działalności gospodarczej udzielane są</w:t>
      </w:r>
      <w:r w:rsidR="00CD3A4C" w:rsidRPr="00E22A74">
        <w:rPr>
          <w:rFonts w:ascii="Times New Roman" w:hAnsi="Times New Roman" w:cs="Times New Roman"/>
          <w:sz w:val="24"/>
          <w:szCs w:val="24"/>
        </w:rPr>
        <w:t xml:space="preserve"> </w:t>
      </w:r>
      <w:r w:rsidRPr="00E22A74">
        <w:rPr>
          <w:rFonts w:ascii="Times New Roman" w:hAnsi="Times New Roman" w:cs="Times New Roman"/>
          <w:sz w:val="24"/>
          <w:szCs w:val="24"/>
        </w:rPr>
        <w:t xml:space="preserve">do 20-krotności przeciętnego miesięcznego wynagrodzenia, natomiast pożyczki na utworzenie stanowiska pracy – </w:t>
      </w:r>
      <w:r w:rsidRPr="00E22A74">
        <w:rPr>
          <w:rFonts w:ascii="Times New Roman" w:hAnsi="Times New Roman" w:cs="Times New Roman"/>
          <w:sz w:val="24"/>
          <w:szCs w:val="24"/>
        </w:rPr>
        <w:br/>
        <w:t>do 6-krotności przeciętnego miesięcznego wynagrodzenia.</w:t>
      </w:r>
    </w:p>
    <w:p w14:paraId="3BFACE11" w14:textId="114FADF8" w:rsidR="00FA4E24" w:rsidRPr="00E22A74" w:rsidRDefault="007F229D" w:rsidP="00FA4E24">
      <w:pPr>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eastAsia="Calibri" w:hAnsi="Times New Roman" w:cs="Times New Roman"/>
          <w:sz w:val="24"/>
          <w:szCs w:val="24"/>
        </w:rPr>
        <w:t xml:space="preserve">Przy </w:t>
      </w:r>
      <w:r w:rsidR="00FA4E24" w:rsidRPr="00E22A74">
        <w:rPr>
          <w:rFonts w:ascii="Times New Roman" w:eastAsia="Calibri" w:hAnsi="Times New Roman" w:cs="Times New Roman"/>
          <w:sz w:val="24"/>
          <w:szCs w:val="24"/>
        </w:rPr>
        <w:t xml:space="preserve">umowie pożyczki na podjęcie działalności gospodarczej </w:t>
      </w:r>
      <w:r w:rsidRPr="00E22A74">
        <w:rPr>
          <w:rFonts w:ascii="Times New Roman" w:eastAsia="Calibri" w:hAnsi="Times New Roman" w:cs="Times New Roman"/>
          <w:sz w:val="24"/>
          <w:szCs w:val="24"/>
        </w:rPr>
        <w:t>pozostawiono możliwość</w:t>
      </w:r>
      <w:r w:rsidR="00FA4E24" w:rsidRPr="00E22A74">
        <w:rPr>
          <w:rFonts w:ascii="Times New Roman" w:eastAsia="Calibri" w:hAnsi="Times New Roman" w:cs="Times New Roman"/>
          <w:sz w:val="24"/>
          <w:szCs w:val="24"/>
        </w:rPr>
        <w:t xml:space="preserve"> zawieszenia działalności gospodarczej na okres nie dłuższy niż 6 miesięcy. </w:t>
      </w:r>
    </w:p>
    <w:p w14:paraId="2D974DF2" w14:textId="6CF6B033" w:rsidR="00F16377" w:rsidRPr="00E22A74" w:rsidRDefault="00F16377"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Konsekwencje przerwania prowadzenia działalności gospodarczej przed upływem 12 miesięcy pozostały takie same jak w dotychczas obowiązującej ustawie – obowiązek zwrotu niespłaconej części pożyczki z odsetkami ustawowymi od dnia jej otrzymania oraz różnicy pomiędzy preferencyjnym oprocentowaniem spłaconej części po</w:t>
      </w:r>
      <w:r w:rsidR="00454B20" w:rsidRPr="00E22A74">
        <w:rPr>
          <w:rFonts w:ascii="Times New Roman" w:hAnsi="Times New Roman" w:cs="Times New Roman"/>
          <w:sz w:val="24"/>
          <w:szCs w:val="24"/>
        </w:rPr>
        <w:t xml:space="preserve">życzki w </w:t>
      </w:r>
      <w:r w:rsidRPr="00E22A74">
        <w:rPr>
          <w:rFonts w:ascii="Times New Roman" w:hAnsi="Times New Roman" w:cs="Times New Roman"/>
          <w:sz w:val="24"/>
          <w:szCs w:val="24"/>
        </w:rPr>
        <w:t>stosunku do oprocentowania równego stopie ref</w:t>
      </w:r>
      <w:r w:rsidR="00454B20" w:rsidRPr="00E22A74">
        <w:rPr>
          <w:rFonts w:ascii="Times New Roman" w:hAnsi="Times New Roman" w:cs="Times New Roman"/>
          <w:sz w:val="24"/>
          <w:szCs w:val="24"/>
        </w:rPr>
        <w:t xml:space="preserve">erencyjnej obliczonej zgodnie z </w:t>
      </w:r>
      <w:r w:rsidRPr="00E22A74">
        <w:rPr>
          <w:rFonts w:ascii="Times New Roman" w:hAnsi="Times New Roman" w:cs="Times New Roman"/>
          <w:sz w:val="24"/>
          <w:szCs w:val="24"/>
        </w:rPr>
        <w:t xml:space="preserve">metodologią określoną w Komunikacie Komisji w sprawie zmiany metody ustalania stóp referencyjnych i dyskontowych. </w:t>
      </w:r>
    </w:p>
    <w:p w14:paraId="2095FE41" w14:textId="77777777" w:rsidR="00F16377" w:rsidRPr="00E22A74" w:rsidRDefault="00F16377"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Przy pożyczce na utworzenie stanowiska pracy dla bezrobotnego lub poszukującego pracy niepozostającego w zatrudnieniu lub niewykonującego innej pracy zarobkowej opiekuna osoby niepełnosprawnej, w tym skierowanych przez powiatowy urząd pracy, analogicznie jak przy pożyczce na podjęcie działalności gospodarczej, pozostawiono niezmienione przepisy dotyczące konsekwencji nieutrzymania stanowiska pracy przez 12 miesięcy. </w:t>
      </w:r>
    </w:p>
    <w:p w14:paraId="3547C613" w14:textId="46A962EF" w:rsidR="00F16377" w:rsidRPr="00E22A74" w:rsidRDefault="007F229D" w:rsidP="001044D0">
      <w:pPr>
        <w:spacing w:after="0" w:line="360" w:lineRule="auto"/>
        <w:jc w:val="both"/>
        <w:rPr>
          <w:rFonts w:ascii="Times New Roman" w:hAnsi="Times New Roman"/>
          <w:strike/>
          <w:sz w:val="24"/>
        </w:rPr>
      </w:pPr>
      <w:r w:rsidRPr="00E22A74">
        <w:rPr>
          <w:rFonts w:ascii="Times New Roman" w:hAnsi="Times New Roman" w:cs="Times New Roman"/>
          <w:sz w:val="24"/>
          <w:szCs w:val="24"/>
        </w:rPr>
        <w:t>Projekt przewiduje, że</w:t>
      </w:r>
      <w:r w:rsidR="00F16377" w:rsidRPr="00E22A74">
        <w:rPr>
          <w:rFonts w:ascii="Times New Roman" w:hAnsi="Times New Roman" w:cs="Times New Roman"/>
          <w:sz w:val="24"/>
          <w:szCs w:val="24"/>
        </w:rPr>
        <w:t xml:space="preserve"> nieutrzymanie utworzonego stanowiska pracy lub zatrudnienia pracownika na utworzonym stanowisku pracy </w:t>
      </w:r>
      <w:r w:rsidRPr="00E22A74">
        <w:rPr>
          <w:rFonts w:ascii="Times New Roman" w:hAnsi="Times New Roman" w:cs="Times New Roman"/>
          <w:sz w:val="24"/>
          <w:szCs w:val="24"/>
        </w:rPr>
        <w:t xml:space="preserve">przez okres 24 miesięcy </w:t>
      </w:r>
      <w:r w:rsidR="00F16377" w:rsidRPr="00E22A74">
        <w:rPr>
          <w:rFonts w:ascii="Times New Roman" w:hAnsi="Times New Roman" w:cs="Times New Roman"/>
          <w:sz w:val="24"/>
          <w:szCs w:val="24"/>
        </w:rPr>
        <w:t xml:space="preserve">powoduje konsekwencje w postaci podwyższonego oprocentowania dla niespłaconej części pożyczki. </w:t>
      </w:r>
    </w:p>
    <w:p w14:paraId="1D86A52A" w14:textId="77777777" w:rsidR="00F16377" w:rsidRPr="00E22A74" w:rsidRDefault="00F16377" w:rsidP="001044D0">
      <w:pPr>
        <w:spacing w:after="0" w:line="360" w:lineRule="auto"/>
        <w:jc w:val="both"/>
        <w:rPr>
          <w:rFonts w:ascii="Times New Roman" w:hAnsi="Times New Roman" w:cs="Times New Roman"/>
          <w:sz w:val="24"/>
          <w:szCs w:val="24"/>
        </w:rPr>
      </w:pPr>
      <w:bookmarkStart w:id="79" w:name="_Hlk113974660"/>
      <w:r w:rsidRPr="00E22A74">
        <w:rPr>
          <w:rFonts w:ascii="Times New Roman" w:hAnsi="Times New Roman" w:cs="Times New Roman"/>
          <w:sz w:val="24"/>
          <w:szCs w:val="24"/>
        </w:rPr>
        <w:t xml:space="preserve">W części dotyczącej pożyczek na rozpoczęcie działalności gospodarczej rozszerzono katalog uprawnionych do uzyskania pożyczki o powracających z zagranicy.  </w:t>
      </w:r>
    </w:p>
    <w:p w14:paraId="517B0310" w14:textId="30D06F6E" w:rsidR="00F16377" w:rsidRPr="00E22A74" w:rsidRDefault="00F16377"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Nowe rozwiązanie ma zachęcić obywateli polskich do powrotu z emigracji do kraju pochodzenia na stałe. </w:t>
      </w:r>
      <w:r w:rsidRPr="00E22A74">
        <w:rPr>
          <w:rFonts w:ascii="Times New Roman" w:hAnsi="Times New Roman"/>
          <w:sz w:val="24"/>
        </w:rPr>
        <w:t>Wprowadzono w projekcie ustawy u</w:t>
      </w:r>
      <w:r w:rsidR="00454B20" w:rsidRPr="00E22A74">
        <w:rPr>
          <w:rFonts w:ascii="Times New Roman" w:hAnsi="Times New Roman"/>
          <w:sz w:val="24"/>
        </w:rPr>
        <w:t xml:space="preserve">łatwienia </w:t>
      </w:r>
      <w:r w:rsidR="007F229D" w:rsidRPr="00E22A74">
        <w:rPr>
          <w:rFonts w:ascii="Times New Roman" w:hAnsi="Times New Roman"/>
          <w:sz w:val="24"/>
        </w:rPr>
        <w:t>dla osób powracających z </w:t>
      </w:r>
      <w:r w:rsidRPr="00E22A74">
        <w:rPr>
          <w:rFonts w:ascii="Times New Roman" w:hAnsi="Times New Roman"/>
          <w:sz w:val="24"/>
        </w:rPr>
        <w:t xml:space="preserve">zagranicy </w:t>
      </w:r>
      <w:r w:rsidR="00183C96" w:rsidRPr="00E22A74">
        <w:rPr>
          <w:rFonts w:ascii="Times New Roman" w:hAnsi="Times New Roman"/>
          <w:sz w:val="24"/>
        </w:rPr>
        <w:t>w </w:t>
      </w:r>
      <w:r w:rsidRPr="00E22A74">
        <w:rPr>
          <w:rFonts w:ascii="Times New Roman" w:hAnsi="Times New Roman"/>
          <w:sz w:val="24"/>
        </w:rPr>
        <w:t>zakresie korzystania z niskooprocentowanych pożyczek na rozpoczęcie własnej działalności gospodarczej bez k</w:t>
      </w:r>
      <w:r w:rsidR="00454B20" w:rsidRPr="00E22A74">
        <w:rPr>
          <w:rFonts w:ascii="Times New Roman" w:hAnsi="Times New Roman"/>
          <w:sz w:val="24"/>
        </w:rPr>
        <w:t xml:space="preserve">onieczności rejestrowania się w </w:t>
      </w:r>
      <w:r w:rsidRPr="00E22A74">
        <w:rPr>
          <w:rFonts w:ascii="Times New Roman" w:hAnsi="Times New Roman"/>
          <w:sz w:val="24"/>
        </w:rPr>
        <w:t>powiatowym urzędzie pracy.</w:t>
      </w:r>
      <w:r w:rsidRPr="00E22A74">
        <w:rPr>
          <w:rFonts w:ascii="Times New Roman" w:hAnsi="Times New Roman" w:cs="Times New Roman"/>
          <w:sz w:val="24"/>
          <w:szCs w:val="24"/>
        </w:rPr>
        <w:t xml:space="preserve"> </w:t>
      </w:r>
    </w:p>
    <w:p w14:paraId="77316F99" w14:textId="470760AC" w:rsidR="00F16377" w:rsidRPr="00E22A74" w:rsidRDefault="00F16377"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Nowa regulacja umożliwi osobom, które podejmą decyzję o powrocie do Polski, wykorzystanie kompetencji nabytych podczas pobytu za granicą. </w:t>
      </w:r>
    </w:p>
    <w:p w14:paraId="3E934B46" w14:textId="3EF89AC9" w:rsidR="00F16377" w:rsidRPr="00E22A74" w:rsidRDefault="007F229D" w:rsidP="001044D0">
      <w:pPr>
        <w:spacing w:after="0" w:line="360" w:lineRule="auto"/>
        <w:jc w:val="both"/>
        <w:rPr>
          <w:rFonts w:ascii="Times New Roman" w:hAnsi="Times New Roman"/>
          <w:strike/>
          <w:sz w:val="24"/>
        </w:rPr>
      </w:pPr>
      <w:r w:rsidRPr="00E22A74">
        <w:rPr>
          <w:rFonts w:ascii="Times New Roman" w:hAnsi="Times New Roman" w:cs="Times New Roman"/>
          <w:sz w:val="24"/>
          <w:szCs w:val="24"/>
        </w:rPr>
        <w:t>Należy</w:t>
      </w:r>
      <w:r w:rsidR="00F16377" w:rsidRPr="00E22A74">
        <w:rPr>
          <w:rFonts w:ascii="Times New Roman" w:hAnsi="Times New Roman" w:cs="Times New Roman"/>
          <w:sz w:val="24"/>
          <w:szCs w:val="24"/>
        </w:rPr>
        <w:t xml:space="preserve"> mieć na względzie, że wielkość strumienia migracji jest zależna od wielu niemierzalnych czynników takich jak: nastroje społeczne wobec migrantów, sytuacja na rynku pracy, skłonność do zatrudnienia obcokrajowców, itp. </w:t>
      </w:r>
    </w:p>
    <w:p w14:paraId="33BB9EA9" w14:textId="68683FAA" w:rsidR="00F16377" w:rsidRPr="00E22A74" w:rsidRDefault="00F16377"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Promowany będzie rozwój przedsiębiorczości wśród osób powracających do Polski przez udzielanie wsparcia finansowego i prawnego w zakresie tworzenia nowych przedsięwzięć gospodarczych. Proponowana zmiana będzie miała pozytywny wpływ na demografię (wzrost liczby ludności), kształtowanie zasobów pracy (wzrost liczebności zasobów pracy, wykorzystanie kompetencji nabytych przez osoby powracające w okresie pracy za granicą) oraz rozwój lokalny (zwiększenie liczby działających podmiotów gospodarczych).</w:t>
      </w:r>
    </w:p>
    <w:p w14:paraId="3FC29841" w14:textId="37D388C6" w:rsidR="00F16377" w:rsidRPr="00E22A74" w:rsidRDefault="00F16377"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Proponowane zmiany </w:t>
      </w:r>
      <w:r w:rsidR="007F229D" w:rsidRPr="00E22A74">
        <w:rPr>
          <w:rFonts w:ascii="Times New Roman" w:hAnsi="Times New Roman" w:cs="Times New Roman"/>
          <w:sz w:val="24"/>
          <w:szCs w:val="24"/>
        </w:rPr>
        <w:t xml:space="preserve">nie spowodują wzrostu </w:t>
      </w:r>
      <w:r w:rsidRPr="00E22A74">
        <w:rPr>
          <w:rFonts w:ascii="Times New Roman" w:hAnsi="Times New Roman" w:cs="Times New Roman"/>
          <w:sz w:val="24"/>
          <w:szCs w:val="24"/>
        </w:rPr>
        <w:t xml:space="preserve">wskaźnika bezrobocia rejestrowanego, ponieważ osoby powracające z emigracji nie będą </w:t>
      </w:r>
      <w:r w:rsidR="007F229D" w:rsidRPr="00E22A74">
        <w:rPr>
          <w:rFonts w:ascii="Times New Roman" w:hAnsi="Times New Roman" w:cs="Times New Roman"/>
          <w:sz w:val="24"/>
          <w:szCs w:val="24"/>
        </w:rPr>
        <w:t>musiały rejestrować</w:t>
      </w:r>
      <w:r w:rsidRPr="00E22A74">
        <w:rPr>
          <w:rFonts w:ascii="Times New Roman" w:hAnsi="Times New Roman" w:cs="Times New Roman"/>
          <w:sz w:val="24"/>
          <w:szCs w:val="24"/>
        </w:rPr>
        <w:t xml:space="preserve"> się w powiatowych urzędach pracy jako osoby bezrobotne. </w:t>
      </w:r>
      <w:r w:rsidR="007F229D" w:rsidRPr="00E22A74">
        <w:rPr>
          <w:rFonts w:ascii="Times New Roman" w:hAnsi="Times New Roman" w:cs="Times New Roman"/>
          <w:sz w:val="24"/>
          <w:szCs w:val="24"/>
        </w:rPr>
        <w:t>To umożliwi</w:t>
      </w:r>
      <w:r w:rsidR="002400F1" w:rsidRPr="00E22A74">
        <w:rPr>
          <w:rFonts w:ascii="Times New Roman" w:hAnsi="Times New Roman" w:cs="Times New Roman"/>
          <w:sz w:val="24"/>
          <w:szCs w:val="24"/>
        </w:rPr>
        <w:t xml:space="preserve"> </w:t>
      </w:r>
      <w:r w:rsidRPr="00E22A74">
        <w:rPr>
          <w:rFonts w:ascii="Times New Roman" w:hAnsi="Times New Roman" w:cs="Times New Roman"/>
          <w:sz w:val="24"/>
          <w:szCs w:val="24"/>
        </w:rPr>
        <w:t xml:space="preserve">uniknięcie dodatkowych wydatków ze środków Funduszu </w:t>
      </w:r>
      <w:r w:rsidRPr="00E22A74">
        <w:rPr>
          <w:rFonts w:ascii="Times New Roman" w:hAnsi="Times New Roman" w:cs="Times New Roman"/>
          <w:sz w:val="24"/>
          <w:szCs w:val="24"/>
        </w:rPr>
        <w:lastRenderedPageBreak/>
        <w:t>Pracy przeznaczonych na wypłatę zasiłków, kosztów administracyjnych związanych z</w:t>
      </w:r>
      <w:r w:rsidR="007F229D" w:rsidRPr="00E22A74">
        <w:rPr>
          <w:rFonts w:ascii="Times New Roman" w:hAnsi="Times New Roman" w:cs="Times New Roman"/>
          <w:sz w:val="24"/>
          <w:szCs w:val="24"/>
        </w:rPr>
        <w:t> </w:t>
      </w:r>
      <w:r w:rsidRPr="00E22A74">
        <w:rPr>
          <w:rFonts w:ascii="Times New Roman" w:hAnsi="Times New Roman" w:cs="Times New Roman"/>
          <w:sz w:val="24"/>
          <w:szCs w:val="24"/>
        </w:rPr>
        <w:t>rejestracją w urzędach pracy, etc. Dotyczy to przede wszystkim osób zdecydowanych na prowadzenie działalności go</w:t>
      </w:r>
      <w:r w:rsidR="00CE2520" w:rsidRPr="00E22A74">
        <w:rPr>
          <w:rFonts w:ascii="Times New Roman" w:hAnsi="Times New Roman" w:cs="Times New Roman"/>
          <w:sz w:val="24"/>
          <w:szCs w:val="24"/>
        </w:rPr>
        <w:t>spodarczej na terytorium Polski.</w:t>
      </w:r>
      <w:r w:rsidRPr="00E22A74">
        <w:rPr>
          <w:rFonts w:ascii="Times New Roman" w:hAnsi="Times New Roman" w:cs="Times New Roman"/>
          <w:sz w:val="24"/>
          <w:szCs w:val="24"/>
        </w:rPr>
        <w:t xml:space="preserve"> Dodatkowo brak konieczności rejestracji w</w:t>
      </w:r>
      <w:r w:rsidR="00183C96" w:rsidRPr="00E22A74">
        <w:rPr>
          <w:rFonts w:ascii="Times New Roman" w:hAnsi="Times New Roman" w:cs="Times New Roman"/>
          <w:sz w:val="24"/>
          <w:szCs w:val="24"/>
        </w:rPr>
        <w:t> </w:t>
      </w:r>
      <w:r w:rsidRPr="00E22A74">
        <w:rPr>
          <w:rFonts w:ascii="Times New Roman" w:hAnsi="Times New Roman" w:cs="Times New Roman"/>
          <w:sz w:val="24"/>
          <w:szCs w:val="24"/>
        </w:rPr>
        <w:t>urzędach pracy skróci i uprości proces ubiegania się</w:t>
      </w:r>
      <w:r w:rsidR="00CE2520" w:rsidRPr="00E22A74">
        <w:rPr>
          <w:rFonts w:ascii="Times New Roman" w:hAnsi="Times New Roman" w:cs="Times New Roman"/>
          <w:sz w:val="24"/>
          <w:szCs w:val="24"/>
        </w:rPr>
        <w:t xml:space="preserve"> </w:t>
      </w:r>
      <w:r w:rsidRPr="00E22A74">
        <w:rPr>
          <w:rFonts w:ascii="Times New Roman" w:hAnsi="Times New Roman" w:cs="Times New Roman"/>
          <w:sz w:val="24"/>
          <w:szCs w:val="24"/>
        </w:rPr>
        <w:t>o pożyczkę. Obecnie obowiązujące przepisy ustawy zwalniaj</w:t>
      </w:r>
      <w:r w:rsidR="00431245" w:rsidRPr="00E22A74">
        <w:rPr>
          <w:rFonts w:ascii="Times New Roman" w:hAnsi="Times New Roman" w:cs="Times New Roman"/>
          <w:sz w:val="24"/>
          <w:szCs w:val="24"/>
        </w:rPr>
        <w:t>ą również z </w:t>
      </w:r>
      <w:r w:rsidR="00CE2520" w:rsidRPr="00E22A74">
        <w:rPr>
          <w:rFonts w:ascii="Times New Roman" w:hAnsi="Times New Roman" w:cs="Times New Roman"/>
          <w:sz w:val="24"/>
          <w:szCs w:val="24"/>
        </w:rPr>
        <w:t xml:space="preserve">wymogu rejestracji </w:t>
      </w:r>
      <w:r w:rsidRPr="00E22A74">
        <w:rPr>
          <w:rFonts w:ascii="Times New Roman" w:hAnsi="Times New Roman" w:cs="Times New Roman"/>
          <w:sz w:val="24"/>
          <w:szCs w:val="24"/>
        </w:rPr>
        <w:t xml:space="preserve">w powiatowym urzędzie pracy inną kategorię potencjalnych beneficjentów programu pożyczkowego (tj. studentów ostatniego roku studiów). </w:t>
      </w:r>
    </w:p>
    <w:bookmarkEnd w:id="79"/>
    <w:p w14:paraId="63147ED8" w14:textId="0114868C" w:rsidR="007F229D" w:rsidRPr="00E22A74" w:rsidRDefault="007F229D" w:rsidP="007F229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Projekt przewiduje możliwość umorzenia pożyczki na podjęcie działalności gospodarczej udzielonej osobom uprawnionym do skorzystania z bezzwrotnych środków na podjęcie działalności gospodarczej, do wysokości wsparcia bezzwrotnego (równowartość 6-krotności przeciętnego wynagrodzenia). Wysokość umorzenia ograniczono jednocześnie do wartości  50% pożyczki ze względu na projektowane przepisy rozporządzenia ogólnego (UE) na perspektywę finansową 2021–2027, które przewidują takie ograniczenie. Dzięki temu również środki na pożyczki nie zostaną nadmiernie uszczuplone. </w:t>
      </w:r>
    </w:p>
    <w:p w14:paraId="2453201A" w14:textId="65718758" w:rsidR="007F229D" w:rsidRPr="00E22A74" w:rsidRDefault="007F229D" w:rsidP="007F229D">
      <w:pPr>
        <w:spacing w:after="0" w:line="360" w:lineRule="auto"/>
        <w:jc w:val="both"/>
        <w:rPr>
          <w:rFonts w:ascii="Times New Roman" w:hAnsi="Times New Roman" w:cs="Times New Roman"/>
          <w:sz w:val="24"/>
          <w:szCs w:val="24"/>
        </w:rPr>
      </w:pPr>
      <w:r w:rsidRPr="00C27ED6">
        <w:rPr>
          <w:rFonts w:ascii="Times New Roman" w:hAnsi="Times New Roman" w:cs="Times New Roman"/>
          <w:sz w:val="24"/>
          <w:szCs w:val="24"/>
        </w:rPr>
        <w:t>Celem umorzenia jest zrównanie sytuacji</w:t>
      </w:r>
      <w:r w:rsidR="008D57C2" w:rsidRPr="00C27ED6">
        <w:rPr>
          <w:rFonts w:ascii="Times New Roman" w:hAnsi="Times New Roman" w:cs="Times New Roman"/>
          <w:sz w:val="24"/>
          <w:szCs w:val="24"/>
        </w:rPr>
        <w:t xml:space="preserve"> pożyczkobiorców</w:t>
      </w:r>
      <w:r w:rsidRPr="00C27ED6">
        <w:rPr>
          <w:rFonts w:ascii="Times New Roman" w:hAnsi="Times New Roman" w:cs="Times New Roman"/>
          <w:sz w:val="24"/>
          <w:szCs w:val="24"/>
        </w:rPr>
        <w:t xml:space="preserve">, z osobami korzystającymi z bezzwrotnych środków. Utrzymanie przez pożyczkobiorcę działalności gospodarczej przez 12 </w:t>
      </w:r>
      <w:r w:rsidRPr="00E22A74">
        <w:rPr>
          <w:rFonts w:ascii="Times New Roman" w:hAnsi="Times New Roman" w:cs="Times New Roman"/>
          <w:sz w:val="24"/>
          <w:szCs w:val="24"/>
        </w:rPr>
        <w:t>miesięcy pożyczki pozwoli na umorzenie części pożyczki w wysokości równej bezzwrotnym środkom. Podobnie, osoba która na podstawie ustawy otrzymała bezzwrotne środki i utrzyma działalność gospodarczą przez 12 miesięcy, nie musi zwracać tych środków.</w:t>
      </w:r>
    </w:p>
    <w:p w14:paraId="02BC5762" w14:textId="77F12CBA" w:rsidR="005B0C0F" w:rsidRPr="00C27ED6" w:rsidRDefault="00454B20" w:rsidP="005B0C0F">
      <w:pPr>
        <w:spacing w:after="0" w:line="360" w:lineRule="auto"/>
        <w:jc w:val="both"/>
        <w:rPr>
          <w:rFonts w:ascii="Times New Roman" w:eastAsia="Calibri" w:hAnsi="Times New Roman" w:cs="Times New Roman"/>
          <w:sz w:val="24"/>
          <w:szCs w:val="24"/>
        </w:rPr>
      </w:pPr>
      <w:r w:rsidRPr="00C27ED6">
        <w:rPr>
          <w:rFonts w:ascii="Times New Roman" w:eastAsia="Times New Roman" w:hAnsi="Times New Roman" w:cs="Times New Roman"/>
          <w:sz w:val="24"/>
          <w:szCs w:val="24"/>
          <w:lang w:eastAsia="pl-PL"/>
        </w:rPr>
        <w:t xml:space="preserve">W </w:t>
      </w:r>
      <w:r w:rsidR="00FA4E24" w:rsidRPr="00C27ED6">
        <w:rPr>
          <w:rFonts w:ascii="Times New Roman" w:eastAsia="Times New Roman" w:hAnsi="Times New Roman" w:cs="Times New Roman"/>
          <w:sz w:val="24"/>
          <w:szCs w:val="24"/>
          <w:lang w:eastAsia="pl-PL"/>
        </w:rPr>
        <w:t>przypadku śmierci osoby prowadzącej działalno</w:t>
      </w:r>
      <w:r w:rsidRPr="00C27ED6">
        <w:rPr>
          <w:rFonts w:ascii="Times New Roman" w:eastAsia="Times New Roman" w:hAnsi="Times New Roman" w:cs="Times New Roman"/>
          <w:sz w:val="24"/>
          <w:szCs w:val="24"/>
          <w:lang w:eastAsia="pl-PL"/>
        </w:rPr>
        <w:t xml:space="preserve">ść gospodarczą przed upływem 12 </w:t>
      </w:r>
      <w:r w:rsidR="00FA4E24" w:rsidRPr="00C27ED6">
        <w:rPr>
          <w:rFonts w:ascii="Times New Roman" w:eastAsia="Times New Roman" w:hAnsi="Times New Roman" w:cs="Times New Roman"/>
          <w:sz w:val="24"/>
          <w:szCs w:val="24"/>
          <w:lang w:eastAsia="pl-PL"/>
        </w:rPr>
        <w:t>miesięcy jej prowadzenia, do okresu prowadzenia działalności gospodarczej wlicza się okres prowadzenia przedsiębiorstwa przez zarządcę sukcesyjnego lub następcę prawnego zmarłego przedsiębiorcy, o</w:t>
      </w:r>
      <w:r w:rsidR="00183C96" w:rsidRPr="00C27ED6">
        <w:rPr>
          <w:rFonts w:ascii="Times New Roman" w:eastAsia="Times New Roman" w:hAnsi="Times New Roman" w:cs="Times New Roman"/>
          <w:sz w:val="24"/>
          <w:szCs w:val="24"/>
          <w:lang w:eastAsia="pl-PL"/>
        </w:rPr>
        <w:t> </w:t>
      </w:r>
      <w:r w:rsidR="00FA4E24" w:rsidRPr="00C27ED6">
        <w:rPr>
          <w:rFonts w:ascii="Times New Roman" w:eastAsia="Times New Roman" w:hAnsi="Times New Roman" w:cs="Times New Roman"/>
          <w:sz w:val="24"/>
          <w:szCs w:val="24"/>
          <w:lang w:eastAsia="pl-PL"/>
        </w:rPr>
        <w:t>którym</w:t>
      </w:r>
      <w:r w:rsidRPr="00C27ED6">
        <w:rPr>
          <w:rFonts w:ascii="Times New Roman" w:eastAsia="Times New Roman" w:hAnsi="Times New Roman" w:cs="Times New Roman"/>
          <w:sz w:val="24"/>
          <w:szCs w:val="24"/>
          <w:lang w:eastAsia="pl-PL"/>
        </w:rPr>
        <w:t xml:space="preserve"> mowa w </w:t>
      </w:r>
      <w:r w:rsidR="00FA4E24" w:rsidRPr="00C27ED6">
        <w:rPr>
          <w:rFonts w:ascii="Times New Roman" w:eastAsia="Times New Roman" w:hAnsi="Times New Roman" w:cs="Times New Roman"/>
          <w:sz w:val="24"/>
          <w:szCs w:val="24"/>
          <w:lang w:eastAsia="pl-PL"/>
        </w:rPr>
        <w:t xml:space="preserve">art. 3 ustawy </w:t>
      </w:r>
      <w:r w:rsidRPr="00C27ED6">
        <w:rPr>
          <w:rFonts w:ascii="Times New Roman" w:eastAsia="Calibri" w:hAnsi="Times New Roman" w:cs="Times New Roman"/>
          <w:sz w:val="24"/>
          <w:szCs w:val="24"/>
        </w:rPr>
        <w:t xml:space="preserve">o </w:t>
      </w:r>
      <w:r w:rsidR="00FA4E24" w:rsidRPr="00C27ED6">
        <w:rPr>
          <w:rFonts w:ascii="Times New Roman" w:eastAsia="Calibri" w:hAnsi="Times New Roman" w:cs="Times New Roman"/>
          <w:sz w:val="24"/>
          <w:szCs w:val="24"/>
        </w:rPr>
        <w:t>zarządzie sukcesyjnym przedsiębiorstwem osoby fizycznej</w:t>
      </w:r>
      <w:r w:rsidR="007F229D" w:rsidRPr="00C27ED6">
        <w:rPr>
          <w:rFonts w:ascii="Times New Roman" w:eastAsia="Calibri" w:hAnsi="Times New Roman" w:cs="Times New Roman"/>
          <w:bCs/>
          <w:sz w:val="24"/>
          <w:szCs w:val="24"/>
        </w:rPr>
        <w:t xml:space="preserve"> i innych ułatwieniach związanych z sukcesją przedsiębiorstw</w:t>
      </w:r>
      <w:r w:rsidR="00FA4E24" w:rsidRPr="00C27ED6">
        <w:rPr>
          <w:rFonts w:ascii="Times New Roman" w:eastAsia="Calibri" w:hAnsi="Times New Roman" w:cs="Times New Roman"/>
          <w:sz w:val="24"/>
          <w:szCs w:val="24"/>
        </w:rPr>
        <w:t>. Natomiast w przypadku pożyczek na utworzenie stanowiska pracy do</w:t>
      </w:r>
      <w:r w:rsidR="005B0C0F" w:rsidRPr="00C27ED6">
        <w:rPr>
          <w:rFonts w:ascii="Times New Roman" w:eastAsia="Calibri" w:hAnsi="Times New Roman" w:cs="Times New Roman"/>
          <w:sz w:val="24"/>
          <w:szCs w:val="24"/>
        </w:rPr>
        <w:t xml:space="preserve"> okresu utrzymania stanowiska pracy lub zatrudnienia na utworzonym stanowisku pracy wliczany jest okres wykonywania pracy na utworzonym stanowisku pracy w okresie prowadzenia przedsiębiorstwa przez zarządcę sukcesyjnego lub następcę prawnego zmarłego przedsiębiorcy.</w:t>
      </w:r>
    </w:p>
    <w:p w14:paraId="0E70F8FC" w14:textId="77777777" w:rsidR="00F16377" w:rsidRPr="00C27ED6" w:rsidRDefault="00FA4E24">
      <w:pPr>
        <w:suppressAutoHyphens/>
        <w:autoSpaceDE w:val="0"/>
        <w:autoSpaceDN w:val="0"/>
        <w:adjustRightInd w:val="0"/>
        <w:spacing w:after="0" w:line="360" w:lineRule="auto"/>
        <w:jc w:val="both"/>
        <w:rPr>
          <w:rFonts w:ascii="Times New Roman" w:hAnsi="Times New Roman" w:cs="Times New Roman"/>
          <w:sz w:val="24"/>
          <w:szCs w:val="24"/>
        </w:rPr>
      </w:pPr>
      <w:r w:rsidRPr="00C27ED6">
        <w:rPr>
          <w:rFonts w:ascii="Times New Roman" w:eastAsia="Calibri" w:hAnsi="Times New Roman" w:cs="Times New Roman"/>
          <w:bCs/>
          <w:sz w:val="24"/>
          <w:szCs w:val="24"/>
          <w:lang w:eastAsia="pl-PL"/>
        </w:rPr>
        <w:t xml:space="preserve">Jeżeli </w:t>
      </w:r>
      <w:r w:rsidR="005B0C0F" w:rsidRPr="00C27ED6">
        <w:rPr>
          <w:rFonts w:ascii="Times New Roman" w:eastAsia="Calibri" w:hAnsi="Times New Roman" w:cs="Times New Roman"/>
          <w:bCs/>
          <w:sz w:val="24"/>
          <w:szCs w:val="24"/>
          <w:lang w:eastAsia="pl-PL"/>
        </w:rPr>
        <w:t>zarząd sukce</w:t>
      </w:r>
      <w:r w:rsidRPr="00C27ED6">
        <w:rPr>
          <w:rFonts w:ascii="Times New Roman" w:eastAsia="Calibri" w:hAnsi="Times New Roman" w:cs="Times New Roman"/>
          <w:bCs/>
          <w:sz w:val="24"/>
          <w:szCs w:val="24"/>
          <w:lang w:eastAsia="pl-PL"/>
        </w:rPr>
        <w:t xml:space="preserve">syjny nie zostanie ustanowiony </w:t>
      </w:r>
      <w:r w:rsidR="005B0C0F" w:rsidRPr="00C27ED6">
        <w:rPr>
          <w:rFonts w:ascii="Times New Roman" w:eastAsia="Calibri" w:hAnsi="Times New Roman" w:cs="Times New Roman"/>
          <w:bCs/>
          <w:sz w:val="24"/>
          <w:szCs w:val="24"/>
          <w:lang w:eastAsia="pl-PL"/>
        </w:rPr>
        <w:t xml:space="preserve">powstaje obowiązek zwrotu pozostałego do spłaty kapitału pożyczki z utrzymaniem preferencyjnego oprocentowania.  </w:t>
      </w:r>
    </w:p>
    <w:p w14:paraId="1F0C9FBC" w14:textId="6F9F46AE" w:rsidR="00F16377" w:rsidRPr="00C27ED6" w:rsidRDefault="00F16377" w:rsidP="001044D0">
      <w:pPr>
        <w:spacing w:after="0" w:line="360" w:lineRule="auto"/>
        <w:jc w:val="both"/>
        <w:rPr>
          <w:rFonts w:ascii="Times New Roman" w:hAnsi="Times New Roman" w:cs="Times New Roman"/>
          <w:sz w:val="24"/>
          <w:szCs w:val="24"/>
        </w:rPr>
      </w:pPr>
      <w:r w:rsidRPr="00C27ED6">
        <w:rPr>
          <w:rFonts w:ascii="Times New Roman" w:hAnsi="Times New Roman" w:cs="Times New Roman"/>
          <w:sz w:val="24"/>
          <w:szCs w:val="24"/>
        </w:rPr>
        <w:t>W projekcie ustawy przewidziano, że w przypadku złożenia wniosku o umorzenie pożyczki od dnia jego złożenia następuje zawieszenie spłat oraz oprocentowania pożyczki, co uniezależnia wnioskującego od okresu rozpatrywania wniosku.</w:t>
      </w:r>
    </w:p>
    <w:bookmarkEnd w:id="63"/>
    <w:p w14:paraId="677E2CFD" w14:textId="43C4CAA4" w:rsidR="00607066" w:rsidRPr="00E22A74" w:rsidRDefault="00607066" w:rsidP="001044D0">
      <w:pPr>
        <w:spacing w:after="0" w:line="360" w:lineRule="auto"/>
        <w:jc w:val="both"/>
        <w:rPr>
          <w:rFonts w:ascii="Times New Roman" w:hAnsi="Times New Roman" w:cs="Times New Roman"/>
          <w:sz w:val="24"/>
          <w:szCs w:val="24"/>
        </w:rPr>
      </w:pPr>
    </w:p>
    <w:p w14:paraId="0905905F" w14:textId="334A2314" w:rsidR="00DF29AA" w:rsidRPr="00E22A74" w:rsidRDefault="00FA04C5" w:rsidP="00760102">
      <w:pPr>
        <w:pStyle w:val="Nagwek2"/>
        <w:numPr>
          <w:ilvl w:val="1"/>
          <w:numId w:val="101"/>
        </w:numPr>
        <w:spacing w:after="0"/>
        <w:rPr>
          <w:rFonts w:cs="Times New Roman"/>
          <w:szCs w:val="24"/>
          <w:u w:val="none"/>
          <w:lang w:eastAsia="pl-PL"/>
        </w:rPr>
      </w:pPr>
      <w:bookmarkStart w:id="80" w:name="_Toc511823391"/>
      <w:bookmarkStart w:id="81" w:name="_Toc531192498"/>
      <w:r w:rsidRPr="00E22A74">
        <w:rPr>
          <w:rFonts w:cs="Times New Roman"/>
          <w:szCs w:val="24"/>
          <w:u w:val="none"/>
          <w:lang w:eastAsia="pl-PL"/>
        </w:rPr>
        <w:lastRenderedPageBreak/>
        <w:t>Zlecanie zadań</w:t>
      </w:r>
      <w:r w:rsidR="00DF29AA" w:rsidRPr="00E22A74">
        <w:rPr>
          <w:rFonts w:cs="Times New Roman"/>
          <w:szCs w:val="24"/>
          <w:u w:val="none"/>
          <w:lang w:eastAsia="pl-PL"/>
        </w:rPr>
        <w:t xml:space="preserve"> agencj</w:t>
      </w:r>
      <w:r w:rsidRPr="00E22A74">
        <w:rPr>
          <w:rFonts w:cs="Times New Roman"/>
          <w:szCs w:val="24"/>
          <w:u w:val="none"/>
          <w:lang w:eastAsia="pl-PL"/>
        </w:rPr>
        <w:t>om</w:t>
      </w:r>
      <w:r w:rsidR="00DF29AA" w:rsidRPr="00E22A74">
        <w:rPr>
          <w:rFonts w:cs="Times New Roman"/>
          <w:szCs w:val="24"/>
          <w:u w:val="none"/>
          <w:lang w:eastAsia="pl-PL"/>
        </w:rPr>
        <w:t xml:space="preserve"> zatrudnienia</w:t>
      </w:r>
      <w:bookmarkEnd w:id="80"/>
      <w:bookmarkEnd w:id="81"/>
      <w:r w:rsidR="00DF29AA" w:rsidRPr="00E22A74">
        <w:rPr>
          <w:rFonts w:cs="Times New Roman"/>
          <w:szCs w:val="24"/>
          <w:u w:val="none"/>
          <w:lang w:eastAsia="pl-PL"/>
        </w:rPr>
        <w:t xml:space="preserve"> </w:t>
      </w:r>
    </w:p>
    <w:p w14:paraId="3DB46836" w14:textId="77777777"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projekcie ustawy zmodyfikowano instrument uregulowany dotychczas w art. 61b ustawy </w:t>
      </w:r>
    </w:p>
    <w:p w14:paraId="4D0EA872" w14:textId="77777777"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o promocji zatrudnienia, którego istotą było włączenie agencji zatrudnienia w proces aktywizacji bezrobotnych będących w szczególnej sytuacji na rynku pracy, w celu doprowadzenia tych osób do podjęcia zatrudnienia.</w:t>
      </w:r>
    </w:p>
    <w:p w14:paraId="142AA58F" w14:textId="1592DBDC"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Projektowany przepis stwarza możliwość podjęcia przez starostę współpracy z agencjami zatrudnienia na podstawie umowy przewidującej doprowadzenie skierowanego bezrobotnego do podjęcia zatrudnienia, z tytułu którego osoba będzie osiągała miesięczne wynagrodzenie w wysokości co najmniej połowy minimalnego wynagrodzenia za pracę, trwającego przez okres 180 dni w okresie 240 dni od dnia skierowania bezrobotnego do agencji zatrudnienia. Obecnie ta forma pomocy adresowana jest do wszystkich bezrobotnych.</w:t>
      </w:r>
    </w:p>
    <w:p w14:paraId="431E24DC" w14:textId="77777777"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Doprowadzenie bezrobotnego do podjęcia zatrudnienia należy rozumieć jako skorzystanie przez bezrobotnego z usług świadczonych przez agencję zatrudnienia, przede wszystkim z pośrednictwa pracy i poradnictwa zawodowego.</w:t>
      </w:r>
    </w:p>
    <w:p w14:paraId="14083E90" w14:textId="54C2F598"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Do okresu zatrudnienia zalicza się okres zatrudnienia, podejmowanego na podstawie oferty przedstawionej przez agencję zatrudnienia. Natomiast za okres zatrudnienia niepodlegający rozliczeniu finansowemu z agencją zatrudnienia uznano okres zatrudnienia, z tytułu którego osoba będzie osiągała wynagrodzenie dofinansowane</w:t>
      </w:r>
      <w:r w:rsidR="000F61E7">
        <w:rPr>
          <w:rFonts w:ascii="Times New Roman" w:hAnsi="Times New Roman" w:cs="Times New Roman"/>
          <w:sz w:val="24"/>
          <w:szCs w:val="24"/>
        </w:rPr>
        <w:t xml:space="preserve"> </w:t>
      </w:r>
      <w:r w:rsidRPr="00E22A74">
        <w:rPr>
          <w:rFonts w:ascii="Times New Roman" w:hAnsi="Times New Roman" w:cs="Times New Roman"/>
          <w:sz w:val="24"/>
          <w:szCs w:val="24"/>
        </w:rPr>
        <w:t>lub refundowane z Funduszu Pracy, Europejskiego Funduszu Społecznego lub Europejskiego Funduszu Społecznego Plus.</w:t>
      </w:r>
    </w:p>
    <w:p w14:paraId="1FFD0955" w14:textId="3E093826"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Wynagrodzenie należne agencji zatrudnienia uzależnione jest od okresu utrzymania  zatrudnienia przez bezrobotnego. Wynagrodzenie wypłacane jest w dwóch transzach, pierwsza w wysokości 15% po przepracowaniu przez osobę 30 dni, druga ustalana jest w wysokości proporcjonalnej (z kwoty 85% wynagrodzenia) do okresu utrzymania przez osobę pracy – maksymalnie 85% wynagrodzenia za przepracowanie kolejnych 150 dni włącznie.</w:t>
      </w:r>
    </w:p>
    <w:p w14:paraId="495BC4CA" w14:textId="77777777"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Maksymalna kwota wynagrodzenia za utrzymanie przez osobę zatrudnienia przez okres 180 dni nie może przekroczyć 150% przeciętnego wynagrodzenia, natomiast w przypadku  osób długotrwale bezrobotnych i osób do 30 r.ż. nie może przekroczyć 200% przeciętnego wynagrodzenia    należnego agencji zatrudnienia. Kwota wynagrodzenia została zmodyfikowana w celu zmotywowania agencji zatrudnienia do podejmowania działań na rzecz aktywizacji  zawodowej osób długotrwale bezrobotnych lub osób do 30 r.ż. Wynika to z faktu, że nakłady na przywrócenie na rynek pracy osób pochodzących z tych grup są znacznie większe. Wymagają one dużego doświadczenia i z reguły też trwają dłużej oraz są bardziej kompleksowe w porównaniu do nakładów ponoszonych  na aktywizację osób pochodzących z innych grup. </w:t>
      </w:r>
    </w:p>
    <w:p w14:paraId="60995B16" w14:textId="77777777"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W trakcie realizacji tej formy pomocy PUP nie może kierować do bezrobotnego innych form pomocy, może jednak sfinansować koszty przejazdu w związku z podjęciem przez bezrobotnego pracy w wyniku skierowania agencji zatrudnienia.</w:t>
      </w:r>
    </w:p>
    <w:p w14:paraId="764855CC" w14:textId="77777777"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Jednocześnie zrezygnowano ze zlecania działań aktywizacyjnych przez marszałka województwa – instrumentu uregulowanego w dotychczasowym Rozdziale 13 ustawy o promocji zatrudnienia.</w:t>
      </w:r>
    </w:p>
    <w:p w14:paraId="50106826" w14:textId="5D72BB93"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Wg zbiorczych danych z I edycji zlecania zadań aktywizacyjnych, zwanego dalej „ZDA”, realizowanego w 16 województwach osiągnięte efekty zatrudnieniowe nie były zadowalające. Oferty pracy były niskiej jakości, niewielki był odsetek osób, które utrzymały zatrudnienie </w:t>
      </w:r>
      <w:r w:rsidRPr="00E22A74">
        <w:rPr>
          <w:rFonts w:ascii="Times New Roman" w:hAnsi="Times New Roman" w:cs="Times New Roman"/>
          <w:sz w:val="24"/>
          <w:szCs w:val="24"/>
        </w:rPr>
        <w:br/>
        <w:t>w dłuższej perspektywie czasowej, jak również duży odsetek bezrobotnych powrócił do urzędów pracy po zakończeniu realizacji ZDA (26% ogółu uczestników).</w:t>
      </w:r>
    </w:p>
    <w:p w14:paraId="20784928" w14:textId="77777777"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ZDA generowało wysokie koszty dla Funduszu Pracy. Średni koszt uczestnictwa w ZDA jednej osoby, która przepracowała okres 180 dni (w tym okresie osoba mogła podejmować pracę </w:t>
      </w:r>
    </w:p>
    <w:p w14:paraId="419B44B8" w14:textId="77777777"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u różnych pracodawców) – to kwota przekraczająca 31 tys. zł.</w:t>
      </w:r>
    </w:p>
    <w:p w14:paraId="7CA821BA" w14:textId="77777777"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Jednocześnie szacowana średnia kwota danin publiczno-prawnych odprowadzona do budżetu </w:t>
      </w:r>
    </w:p>
    <w:p w14:paraId="5922E96F" w14:textId="6F9EC573"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 tytułu zatrudnienia jednego uczestnika ZDA, przy założeniu, że okres pracy wynosił 180 dni </w:t>
      </w:r>
    </w:p>
    <w:p w14:paraId="2B6233BF" w14:textId="77777777" w:rsidR="00F86174" w:rsidRPr="00E22A74"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i osoba w tym czasie otrzymywała minimalne wynagrodzenie za pracę  – to kwota 5 244 zł.</w:t>
      </w:r>
    </w:p>
    <w:p w14:paraId="75F18362" w14:textId="731EB15E" w:rsidR="00CB294D" w:rsidRDefault="00F86174" w:rsidP="00F8617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Podkreślenia wymaga także fakt, że ponad połowa uczestników ZDA (52,1%) nie podjęła żadnej pracy, a za te osoby agencjom zatrudnienia wypłacono kwotę 22,27 mln zł, co stanowi ponad 28% ogólnych wydatków Funduszu Pracy poniesionych na realizację ZDA.</w:t>
      </w:r>
    </w:p>
    <w:p w14:paraId="7B875676" w14:textId="77777777" w:rsidR="00607066" w:rsidRPr="00E22A74" w:rsidRDefault="00607066" w:rsidP="00F86174">
      <w:pPr>
        <w:spacing w:after="0" w:line="360" w:lineRule="auto"/>
        <w:jc w:val="both"/>
        <w:rPr>
          <w:rFonts w:ascii="Times New Roman" w:hAnsi="Times New Roman" w:cs="Times New Roman"/>
          <w:sz w:val="24"/>
          <w:szCs w:val="24"/>
        </w:rPr>
      </w:pPr>
    </w:p>
    <w:p w14:paraId="4D4A4D3F" w14:textId="5917A606" w:rsidR="00B105FF" w:rsidRPr="00E22A74" w:rsidRDefault="00B74111" w:rsidP="00760102">
      <w:pPr>
        <w:pStyle w:val="Nagwek2"/>
        <w:numPr>
          <w:ilvl w:val="1"/>
          <w:numId w:val="101"/>
        </w:numPr>
        <w:spacing w:after="0"/>
        <w:rPr>
          <w:rFonts w:cs="Times New Roman"/>
          <w:szCs w:val="24"/>
          <w:u w:val="none"/>
          <w:lang w:eastAsia="pl-PL"/>
        </w:rPr>
      </w:pPr>
      <w:bookmarkStart w:id="82" w:name="_Toc511823392"/>
      <w:bookmarkStart w:id="83" w:name="_Toc531192499"/>
      <w:r w:rsidRPr="00E22A74">
        <w:rPr>
          <w:rFonts w:cs="Times New Roman"/>
          <w:szCs w:val="24"/>
          <w:u w:val="none"/>
          <w:lang w:eastAsia="pl-PL"/>
        </w:rPr>
        <w:t>Wsparcie</w:t>
      </w:r>
      <w:r w:rsidR="00B105FF" w:rsidRPr="00E22A74">
        <w:rPr>
          <w:rFonts w:cs="Times New Roman"/>
          <w:szCs w:val="24"/>
          <w:u w:val="none"/>
          <w:lang w:eastAsia="pl-PL"/>
        </w:rPr>
        <w:t xml:space="preserve"> dla długotrwale bezrobotnych</w:t>
      </w:r>
      <w:bookmarkEnd w:id="82"/>
      <w:bookmarkEnd w:id="83"/>
    </w:p>
    <w:p w14:paraId="59A46A9A" w14:textId="5C87EFBB"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latach 2014-2019 zarówno liczba, jak i udział długotrwale bezrobotnych w ogółem zarejestrowanych bezrobotnych malał, po raz pierwszy osiągając poziom poniżej pół miliona (432,4 tys. osób, tj. 49,9% bezrobotnych ogółem w końcu 2019 r.). W końcu 2020 r., z uwagi na pandemię i związany z nią kryzys, liczba bezrobotnych długotrwale wzrosła (o 19,3% do 515,8 tys. osób), by w końcu 2021 r. zmaleć do poziomu 506,5 tys. osób. Skala długotrwałego bezrobocia, a także problemy osób długotrwale bezrobotnych balansujących na granicy wykluczenia społecznego, stawiają przed służbami zatrudnienia liczne wyzwania jakim</w:t>
      </w:r>
      <w:r w:rsidR="000F61E7">
        <w:rPr>
          <w:rFonts w:ascii="Times New Roman" w:hAnsi="Times New Roman" w:cs="Times New Roman"/>
          <w:sz w:val="24"/>
          <w:szCs w:val="24"/>
        </w:rPr>
        <w:t>i</w:t>
      </w:r>
      <w:r w:rsidRPr="00E22A74">
        <w:rPr>
          <w:rFonts w:ascii="Times New Roman" w:hAnsi="Times New Roman" w:cs="Times New Roman"/>
          <w:sz w:val="24"/>
          <w:szCs w:val="24"/>
        </w:rPr>
        <w:t xml:space="preserve"> są m.in.: konieczność zwiększenia zasięgu oddziaływania aktywizacyjnego na tę grupę bezrobotnych, pogłębienie efektywności adresowanego do nich wsparcia oraz zwiększenie koordynacji </w:t>
      </w:r>
      <w:r w:rsidRPr="00E22A74">
        <w:rPr>
          <w:rFonts w:ascii="Times New Roman" w:hAnsi="Times New Roman" w:cs="Times New Roman"/>
          <w:sz w:val="24"/>
          <w:szCs w:val="24"/>
        </w:rPr>
        <w:br/>
        <w:t xml:space="preserve">i komunikacji w działaniach podejmowanych wspólnie przez różne instytucje niosące pomoc </w:t>
      </w:r>
      <w:r w:rsidRPr="00E22A74">
        <w:rPr>
          <w:rFonts w:ascii="Times New Roman" w:hAnsi="Times New Roman" w:cs="Times New Roman"/>
          <w:sz w:val="24"/>
          <w:szCs w:val="24"/>
        </w:rPr>
        <w:br/>
        <w:t xml:space="preserve">i wsparcie osobom długotrwale bezrobotnym. </w:t>
      </w:r>
    </w:p>
    <w:p w14:paraId="27B0B8D4" w14:textId="6604C01C"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Biorąc po</w:t>
      </w:r>
      <w:r w:rsidR="000F61E7">
        <w:rPr>
          <w:rFonts w:ascii="Times New Roman" w:hAnsi="Times New Roman" w:cs="Times New Roman"/>
          <w:sz w:val="24"/>
          <w:szCs w:val="24"/>
        </w:rPr>
        <w:t>d</w:t>
      </w:r>
      <w:r w:rsidRPr="00E22A74">
        <w:rPr>
          <w:rFonts w:ascii="Times New Roman" w:hAnsi="Times New Roman" w:cs="Times New Roman"/>
          <w:sz w:val="24"/>
          <w:szCs w:val="24"/>
        </w:rPr>
        <w:t xml:space="preserve"> uwagę potrzebę zintensyfikowania działań i poprawy ich efektów, zaproponowano nałożenie na PUP obowiązku przygotowania dla osoby długotrwale bezrobotnej IPD, który poza </w:t>
      </w:r>
      <w:r w:rsidRPr="00E22A74">
        <w:rPr>
          <w:rFonts w:ascii="Times New Roman" w:hAnsi="Times New Roman" w:cs="Times New Roman"/>
          <w:sz w:val="24"/>
          <w:szCs w:val="24"/>
        </w:rPr>
        <w:lastRenderedPageBreak/>
        <w:t>formami pomocy określonymi w ustawie może obejmować działania realizowane przez inne instytucje, w szczególności ośrodek pomocy społecznej, a w przypadku przekształcenia ośrodka pomocy społecznej w centrum usług społecznych na podstawie przepisów ustawy z dnia 19 lipca 2019 r. o realizowaniu usług społecznych przez centrum usług społecznych – przez to centrum, a także funkcjonujące w ramach pomocy społecznej jednostki specjalistycznego poradnictwa, podmioty zatrudnienia socjalnego lub organizacje pozarządowe.</w:t>
      </w:r>
    </w:p>
    <w:p w14:paraId="41AF7582" w14:textId="77777777"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Szczególną grupą wśród długotrwale bezrobotnych stanowią osoby korzystające ze świadczeń pomocy społecznej. Osoby te z uwagi na wielowymiarowość i specyfikę problemów wymagają kompleksowego wsparcia w procesie powrotu na rynek pracy. Niewątpliwie największy ciężar realizacji tego procesu spoczywa na  PUP. Należy podkreślić, że praca z tą grupą klientów jest procesem nie tylko czasochłonnym, ale także kosztownym, i nie rzadko wymaga skoordynowania działań pomiędzy służbami zatrudnienia i partnerami, do których w pierwszej kolejności zaliczyć należy instytucje pomocy społecznej.</w:t>
      </w:r>
    </w:p>
    <w:p w14:paraId="033BC390" w14:textId="77777777"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Zaproponowano zatem, aby starosta i kierownik ośrodka pomocy społecznej, a w przypadku przekształcenia ośrodka pomocy społecznej w centrum usług społecznych na podstawie przepisów ustawy z dnia 19 lipca 2019 r. o realizowaniu usług społecznych przez centrum usług społecznych – dyrektor centrum usług społecznych, zawierali porozumienie o współpracy w celu zaplanowania i realizacji działań umożliwiających powrót na rynek pracy długotrwale bezrobotnych korzystających ze świadczeń pomocy społecznej. Porozumienie określać ma w szczególności zasady współpracy oraz tryb obowiązkowej wymiany informacji o udzielonej osobie długotrwale bezrobotnej pomocy i jej efektach oraz planowanych wobec osoby działaniach, wraz z zakresem danych osobowych tej osoby.</w:t>
      </w:r>
    </w:p>
    <w:p w14:paraId="26CA1BCB" w14:textId="610AD96C"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Działania na rzecz długotrwale bezrobotnych korzystających ze świadczeń pomocy społecznej, realizowane będą na podstawie niniejszej ustawy przez starostę i inne podmioty lub instytucje działające na jego zlecenie, lub realizujące wobec długotrwale bezrobotnego działania na skutek skierowania PUP oraz przez ośrodek pomocy społecznej w ramach kontraktu socjalnego i inne podmioty lub instytucje działające na jego zlecenie, a w przypadku przekształcenia ośrodka pomocy społecznej w centrum usług społecznych na podstawie przepisów ustawy z dnia 19 lipca 2019 r. o realizowaniu usług społecznych przez centrum usług społecznych – przez centrum usług społecznych.</w:t>
      </w:r>
    </w:p>
    <w:p w14:paraId="3299023B" w14:textId="77777777"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ramach działań podejmowanych przez jednostki organizacyjne pomocy społecznej, osoba długotrwale bezrobotna będzie mogła skorzystać ze specjalistycznego poradnictwa, w tym poradnictwa psychologicznego. Dodatkowo długotrwale bezrobotny realizujący kontrakt socjalny będzie mógł skorzystać ze wsparcia oferowanego przez kluby integracji społecznej.</w:t>
      </w:r>
    </w:p>
    <w:p w14:paraId="32F766DA" w14:textId="77777777"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Zaproponowano utrzymanie zasad kierowania osób długotrwale bezrobotnych do centrum integracji społecznej w celu realizacji indywidualnego programu zatrudnienia socjalnego, uregulowanych w dotychczasowym art. 50 ustawy o promocji zatrudnienia. Decyzję co do zasadności skierowania długotrwale bezrobotnego do centrum integracji społecznej, po rozpatrzeniu wniosku ośrodka pomocy społecznej, a w przypadku przekształcenia ośrodka pomocy społecznej w centrum usług społecznych na podstawie przepisów ustawy z dnia 19 lipca 2019 r. o realizowaniu usług społecznych przez centrum usług społecznych – wniosku centrum usług społecznych, podejmować będzie  PUP. Jednocześnie, na centrum integracji społecznej, nałożono obowiązek przekazania do PUP, po zakończeniu realizacji programu, zaświadczenia potwierdzającego uczestnictwo osoby długotrwale bezrobotnej w zajęciach i umiejętności nabyte przez nią w ramach reintegracji społecznej.</w:t>
      </w:r>
    </w:p>
    <w:p w14:paraId="014A0D4A" w14:textId="2A13D335"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Zrezygnowano z Programu Aktywizacja i Integracja – instrumentu uregulowanego</w:t>
      </w:r>
      <w:r w:rsidR="000F61E7">
        <w:rPr>
          <w:rFonts w:ascii="Times New Roman" w:hAnsi="Times New Roman" w:cs="Times New Roman"/>
          <w:sz w:val="24"/>
          <w:szCs w:val="24"/>
        </w:rPr>
        <w:t xml:space="preserve"> </w:t>
      </w:r>
      <w:r w:rsidRPr="00E22A74">
        <w:rPr>
          <w:rFonts w:ascii="Times New Roman" w:hAnsi="Times New Roman" w:cs="Times New Roman"/>
          <w:sz w:val="24"/>
          <w:szCs w:val="24"/>
        </w:rPr>
        <w:t xml:space="preserve">w dotychczasowym Rozdziale 12a ustawy o promocji zatrudnienia ze względu na dużo niższą niż zakładana skalę wykorzystywania tej formy pomocy. </w:t>
      </w:r>
    </w:p>
    <w:p w14:paraId="10EC8802" w14:textId="77777777"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to miejsce zaproponowano możliwość zlecenia przez starostę działań w zakresie reintegracji społecznej. Celem tej formy pomocy jest  przede wszystkim zmotywowanie osób długotrwale bezrobotnych do podejmowania aktywności zawodowej, a także odbudowanie   i podtrzymanie u tych osób umiejętności wykonywania obowiązków w miejscu pracy. </w:t>
      </w:r>
    </w:p>
    <w:p w14:paraId="5D2A6A13" w14:textId="28AE50BC"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Realizację działań w zakresie reintegracji społecznej starosta zlecać będzie instytucjom tworzącym centra lub kluby integracji społecznej lub podmiotom prowadzącym działalność statutową na rzecz integracji i reintegracji zawodowej i społecznej osób zagrożonych wykluczeniem społecznym lub przeciwdziałania uzależnieniom i patologiom społecznym. Działania będą realizowane przede wszystkim w formie indywidualnych lub grupowych porad specjalistycznych, w tym spotkań z psychologiem, warsztatów motywacyjnych, grup terapeutycznych lub grup wsparcia. Osoba długotrwale bezrobotna uczestniczyć będzie w tych działaniach w wyniku skierowania  PUP.</w:t>
      </w:r>
    </w:p>
    <w:p w14:paraId="3F344CD5" w14:textId="425BF518"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Projektowana regulacja określa wymiar godzinowy i okres realizacji tych działań, który wynosić może maksymalnie 6 miesięcy. Bezrobotnemu uczestniczącemu w działaniach przysługiwać będzie stypendium w wysokości 60% kwoty zasiłku dla bezrobotnych, a także możliwość sfinansowania kosztów przejazdu na zajęcia. Przy ustaleniu wysokości świadczenia posiłkowano się zasadą przyjętą przy ustalaniu wysokości stypendium szkoleniowego (stypendium szkoleniowe należne z tytułu uczestnictwa w szkoleniach realizowanych w wymiarze 150 godzin miesięcznie, tj. ok 7,5 godzin dziennie – wynosi 120% kwoty zasiłku).  </w:t>
      </w:r>
    </w:p>
    <w:p w14:paraId="54745527" w14:textId="77777777"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W okresie, w którym bezrobotny uczestniczyć będzie w działaniach z zakresu reintegracji społecznej  PUP nie będzie kierował do niego innych form pomocy określonych w ustawie (z zastrzeżeniem sfinansowania kosztów przejazdu), aby tym samym umożliwić jego przygotowanie do aktywnego uczestnictwa w działaniach aktywizacyjnych zaplanowanych w ramach IPD.</w:t>
      </w:r>
    </w:p>
    <w:p w14:paraId="0DF3A7D7" w14:textId="77777777"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Określono także ramowy zakres umowy oraz mechanizm ustalania kwoty wydatków przeznaczonych na finansowanie działań w zakresie reintegracji społecznej. </w:t>
      </w:r>
    </w:p>
    <w:p w14:paraId="577AA172" w14:textId="42451801"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Ponadto</w:t>
      </w:r>
      <w:r w:rsidR="00477D78" w:rsidRPr="00E22A74">
        <w:rPr>
          <w:rFonts w:ascii="Times New Roman" w:hAnsi="Times New Roman" w:cs="Times New Roman"/>
          <w:sz w:val="24"/>
          <w:szCs w:val="24"/>
        </w:rPr>
        <w:t>,</w:t>
      </w:r>
      <w:r w:rsidRPr="00E22A74">
        <w:rPr>
          <w:rFonts w:ascii="Times New Roman" w:hAnsi="Times New Roman" w:cs="Times New Roman"/>
          <w:sz w:val="24"/>
          <w:szCs w:val="24"/>
        </w:rPr>
        <w:t xml:space="preserve"> wprowadzono również  stawkę godzinową pracy trenera z 5 osobową grupą – kwota nie wyższa niż 200 zł, według której ustalana jest kwota środków przeznaczonych z Funduszu Pracy na finansowanie zleconych działań w zakresie reintegracji społecznej. </w:t>
      </w:r>
    </w:p>
    <w:p w14:paraId="1690710D" w14:textId="0D37748C"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Proponowane zmiany powodują konieczność zmiany przepisów ustawy z dnia 12 marca 2004 r. </w:t>
      </w:r>
    </w:p>
    <w:p w14:paraId="3E4DC302" w14:textId="237EE5AB" w:rsidR="00195D4D"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o pomocy społecznej (Dz. U. z 2021 r. poz. 2268, 2270, z 2022 r. poz. 1, 66,1079) oraz ustawy </w:t>
      </w:r>
      <w:r w:rsidRPr="00E22A74">
        <w:rPr>
          <w:rFonts w:ascii="Times New Roman" w:hAnsi="Times New Roman" w:cs="Times New Roman"/>
          <w:sz w:val="24"/>
          <w:szCs w:val="24"/>
        </w:rPr>
        <w:br/>
        <w:t xml:space="preserve">z dnia 13 czerwca 2003 r. o zatrudnieniu socjalnym (Dz.U. 2020 poz. 176). </w:t>
      </w:r>
    </w:p>
    <w:p w14:paraId="75A59853" w14:textId="72CA77B1" w:rsidR="00B4086B" w:rsidRPr="00E22A74" w:rsidRDefault="00195D4D" w:rsidP="00195D4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Zaproponowano także, aby osobom długotrwale bezrobotnym przysługiwało pierwszeństwo </w:t>
      </w:r>
      <w:r w:rsidRPr="00E22A74">
        <w:rPr>
          <w:rFonts w:ascii="Times New Roman" w:hAnsi="Times New Roman" w:cs="Times New Roman"/>
          <w:sz w:val="24"/>
          <w:szCs w:val="24"/>
        </w:rPr>
        <w:br/>
        <w:t xml:space="preserve">w skierowaniu do form pomocy określonych w ustawie. Jednocześnie, w przypadku zatrudnienia przez spółdzielnię socjalną </w:t>
      </w:r>
      <w:r w:rsidR="00C94DF6" w:rsidRPr="00E22A74">
        <w:rPr>
          <w:rFonts w:ascii="Times New Roman" w:hAnsi="Times New Roman" w:cs="Times New Roman"/>
          <w:sz w:val="24"/>
          <w:szCs w:val="24"/>
        </w:rPr>
        <w:t xml:space="preserve">lub przedsiębiorstwo społeczne </w:t>
      </w:r>
      <w:r w:rsidRPr="00E22A74">
        <w:rPr>
          <w:rFonts w:ascii="Times New Roman" w:hAnsi="Times New Roman" w:cs="Times New Roman"/>
          <w:sz w:val="24"/>
          <w:szCs w:val="24"/>
        </w:rPr>
        <w:t xml:space="preserve">długotrwale bezrobotnego, skierowanego przez powiatowy urząd pracy, na podstawie zawartej z tą spółdzielnią </w:t>
      </w:r>
      <w:r w:rsidR="00C94DF6" w:rsidRPr="00E22A74">
        <w:rPr>
          <w:rFonts w:ascii="Times New Roman" w:hAnsi="Times New Roman" w:cs="Times New Roman"/>
          <w:sz w:val="24"/>
          <w:szCs w:val="24"/>
        </w:rPr>
        <w:t xml:space="preserve">lub przedsiębiorstwem społecznym </w:t>
      </w:r>
      <w:r w:rsidRPr="00E22A74">
        <w:rPr>
          <w:rFonts w:ascii="Times New Roman" w:hAnsi="Times New Roman" w:cs="Times New Roman"/>
          <w:sz w:val="24"/>
          <w:szCs w:val="24"/>
        </w:rPr>
        <w:t>umowy o przyznanie środków na utworzenie stanowiska pracy albo umowy o przyznanie środków na finansowanie kosztów wynagrodzenia, nałożono na spółdzielnię socjalną</w:t>
      </w:r>
      <w:r w:rsidR="00B4086B" w:rsidRPr="00E22A74">
        <w:rPr>
          <w:rFonts w:ascii="Times New Roman" w:hAnsi="Times New Roman" w:cs="Times New Roman"/>
          <w:sz w:val="24"/>
          <w:szCs w:val="24"/>
        </w:rPr>
        <w:t>/przedsiębiorstwo społeczne</w:t>
      </w:r>
      <w:r w:rsidRPr="00E22A74">
        <w:rPr>
          <w:rFonts w:ascii="Times New Roman" w:hAnsi="Times New Roman" w:cs="Times New Roman"/>
          <w:sz w:val="24"/>
          <w:szCs w:val="24"/>
        </w:rPr>
        <w:t xml:space="preserve"> obowiązek poinformowania powiatowy urząd pracy o podjętych wobec długotrwale bezrobotnego działaniach z zakresu reintegracji społecznej i</w:t>
      </w:r>
      <w:r w:rsidR="00CD33E8" w:rsidRPr="00E22A74">
        <w:rPr>
          <w:rFonts w:ascii="Times New Roman" w:hAnsi="Times New Roman" w:cs="Times New Roman"/>
          <w:sz w:val="24"/>
          <w:szCs w:val="24"/>
        </w:rPr>
        <w:t xml:space="preserve"> </w:t>
      </w:r>
      <w:r w:rsidRPr="00E22A74">
        <w:rPr>
          <w:rFonts w:ascii="Times New Roman" w:hAnsi="Times New Roman" w:cs="Times New Roman"/>
          <w:sz w:val="24"/>
          <w:szCs w:val="24"/>
        </w:rPr>
        <w:t xml:space="preserve">zawodowej, a także o ich efektach.  </w:t>
      </w:r>
    </w:p>
    <w:p w14:paraId="1CCB4522" w14:textId="0D1EE007" w:rsidR="00FA1A78" w:rsidRDefault="00B4086B" w:rsidP="008E4FD7">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powyższej formie pomocy uwzględniono  oprócz spółdzielni socjalnych również przedsiębiorstwa społeczne dostosowując przepisy do aktualnie obowiązujących zapisów ustawy o ekonomii społecznej.  </w:t>
      </w:r>
      <w:r w:rsidR="00195D4D" w:rsidRPr="00E22A74">
        <w:rPr>
          <w:rFonts w:ascii="Times New Roman" w:hAnsi="Times New Roman" w:cs="Times New Roman"/>
          <w:sz w:val="24"/>
          <w:szCs w:val="24"/>
        </w:rPr>
        <w:t xml:space="preserve">Proponowana zmiana powoduje </w:t>
      </w:r>
      <w:r w:rsidRPr="00E22A74">
        <w:rPr>
          <w:rFonts w:ascii="Times New Roman" w:hAnsi="Times New Roman" w:cs="Times New Roman"/>
          <w:sz w:val="24"/>
          <w:szCs w:val="24"/>
        </w:rPr>
        <w:t xml:space="preserve">także </w:t>
      </w:r>
      <w:r w:rsidR="00195D4D" w:rsidRPr="00E22A74">
        <w:rPr>
          <w:rFonts w:ascii="Times New Roman" w:hAnsi="Times New Roman" w:cs="Times New Roman"/>
          <w:sz w:val="24"/>
          <w:szCs w:val="24"/>
        </w:rPr>
        <w:t>konieczność zmiany przepisów</w:t>
      </w:r>
      <w:r w:rsidR="00BA557F" w:rsidRPr="00E22A74">
        <w:rPr>
          <w:rFonts w:ascii="Times New Roman" w:hAnsi="Times New Roman" w:cs="Times New Roman"/>
          <w:sz w:val="24"/>
          <w:szCs w:val="24"/>
        </w:rPr>
        <w:t xml:space="preserve"> </w:t>
      </w:r>
      <w:r w:rsidR="00195D4D" w:rsidRPr="00E22A74">
        <w:rPr>
          <w:rFonts w:ascii="Times New Roman" w:hAnsi="Times New Roman" w:cs="Times New Roman"/>
          <w:sz w:val="24"/>
          <w:szCs w:val="24"/>
        </w:rPr>
        <w:t>ustawy</w:t>
      </w:r>
      <w:r w:rsidR="00CD33E8" w:rsidRPr="00E22A74">
        <w:rPr>
          <w:rFonts w:ascii="Times New Roman" w:hAnsi="Times New Roman" w:cs="Times New Roman"/>
          <w:sz w:val="24"/>
          <w:szCs w:val="24"/>
        </w:rPr>
        <w:t xml:space="preserve"> </w:t>
      </w:r>
      <w:r w:rsidR="00195D4D" w:rsidRPr="00E22A74">
        <w:rPr>
          <w:rFonts w:ascii="Times New Roman" w:hAnsi="Times New Roman" w:cs="Times New Roman"/>
          <w:sz w:val="24"/>
          <w:szCs w:val="24"/>
        </w:rPr>
        <w:t>z dnia 27 kwietnia 2006 r. o spółdzielniach socjalnych (Dz. U. z 2018 r. poz. 1205).</w:t>
      </w:r>
    </w:p>
    <w:p w14:paraId="748536A5" w14:textId="77777777" w:rsidR="00577916" w:rsidRPr="00E22A74" w:rsidRDefault="00577916" w:rsidP="008E4FD7">
      <w:pPr>
        <w:spacing w:after="0" w:line="360" w:lineRule="auto"/>
        <w:jc w:val="both"/>
        <w:rPr>
          <w:rFonts w:ascii="Times New Roman" w:hAnsi="Times New Roman" w:cs="Times New Roman"/>
          <w:sz w:val="24"/>
          <w:szCs w:val="24"/>
        </w:rPr>
      </w:pPr>
    </w:p>
    <w:p w14:paraId="5C5D7FE2" w14:textId="6E6E33C3" w:rsidR="00D17262" w:rsidRPr="00E22A74" w:rsidRDefault="00D17262" w:rsidP="00760102">
      <w:pPr>
        <w:pStyle w:val="Nagwek2"/>
        <w:numPr>
          <w:ilvl w:val="1"/>
          <w:numId w:val="101"/>
        </w:numPr>
        <w:spacing w:after="0"/>
        <w:rPr>
          <w:rFonts w:cs="Times New Roman"/>
          <w:szCs w:val="24"/>
          <w:u w:val="none"/>
          <w:lang w:eastAsia="pl-PL"/>
        </w:rPr>
      </w:pPr>
      <w:bookmarkStart w:id="84" w:name="_Toc511823394"/>
      <w:bookmarkStart w:id="85" w:name="_Toc531192501"/>
      <w:r w:rsidRPr="00E22A74">
        <w:rPr>
          <w:rFonts w:cs="Times New Roman"/>
          <w:szCs w:val="24"/>
          <w:u w:val="none"/>
          <w:lang w:eastAsia="pl-PL"/>
        </w:rPr>
        <w:t>Pakiet aktywizacyjny</w:t>
      </w:r>
    </w:p>
    <w:p w14:paraId="2DB2D311" w14:textId="6F1314F2" w:rsidR="00061F44" w:rsidRPr="00E22A74" w:rsidRDefault="008E4FD7" w:rsidP="008E4FD7">
      <w:pPr>
        <w:pStyle w:val="Standard"/>
        <w:spacing w:line="360" w:lineRule="auto"/>
        <w:jc w:val="both"/>
        <w:rPr>
          <w:lang w:eastAsia="pl-PL"/>
        </w:rPr>
      </w:pPr>
      <w:r w:rsidRPr="00E22A74">
        <w:rPr>
          <w:rFonts w:ascii="Times New Roman" w:hAnsi="Times New Roman" w:cs="Times New Roman"/>
          <w:sz w:val="24"/>
          <w:szCs w:val="24"/>
        </w:rPr>
        <w:t xml:space="preserve">Wprowadzony pakiet aktywizacyjny umożliwia łączenie kilku form pomocy kierowanych do jednego bezrobotnego. Formy pomocy wskazane w pakiecie są objęte koniecznością monitorowania efektywności zatrudnieniowej, natomiast, gdy będą realizowane w ramach pakietu – wskaźnik efektywności liczony będzie od zakończenia ostatniej formy pomocy objętej pakietem pomocowym. W ten sposób pakiet aktywizacyjny jest jednocześnie jedną </w:t>
      </w:r>
      <w:r w:rsidRPr="00E22A74">
        <w:rPr>
          <w:rFonts w:ascii="Times New Roman" w:hAnsi="Times New Roman" w:cs="Times New Roman"/>
          <w:sz w:val="24"/>
          <w:szCs w:val="24"/>
        </w:rPr>
        <w:br/>
        <w:t xml:space="preserve">z form pomocy, złożoną z dwóch lub trzech form,  finansowanych ze środków Funduszu Pracy. Pakiet aktywizacyjny został wprowadzony z myślą o tych bezrobotnych, wobec których niezbędne </w:t>
      </w:r>
      <w:r w:rsidRPr="00E22A74">
        <w:rPr>
          <w:rFonts w:ascii="Times New Roman" w:hAnsi="Times New Roman" w:cs="Times New Roman"/>
          <w:sz w:val="24"/>
          <w:szCs w:val="24"/>
        </w:rPr>
        <w:lastRenderedPageBreak/>
        <w:t xml:space="preserve">jest zastosowanie wielopoziomowego, kompleksowego wsparcia (więcej niż jednej formy pomocy), aby umożliwić im powrót i utrzymanie się na rynku pracy, skuteczną zmianę kwalifikacji lub podjęcie pierwszego zatrudnienia. Utworzenie nowej formy wsparcia </w:t>
      </w:r>
      <w:r w:rsidR="000F61E7">
        <w:rPr>
          <w:rFonts w:ascii="Times New Roman" w:hAnsi="Times New Roman" w:cs="Times New Roman"/>
          <w:sz w:val="24"/>
          <w:szCs w:val="24"/>
        </w:rPr>
        <w:t>jest</w:t>
      </w:r>
      <w:r w:rsidRPr="00E22A74">
        <w:rPr>
          <w:rFonts w:ascii="Times New Roman" w:hAnsi="Times New Roman" w:cs="Times New Roman"/>
          <w:sz w:val="24"/>
          <w:szCs w:val="24"/>
        </w:rPr>
        <w:t xml:space="preserve"> niezbędne, aby </w:t>
      </w:r>
      <w:r w:rsidR="006D3E6B" w:rsidRPr="00E22A74">
        <w:rPr>
          <w:rFonts w:ascii="Times New Roman" w:hAnsi="Times New Roman" w:cs="Times New Roman"/>
          <w:sz w:val="24"/>
          <w:szCs w:val="24"/>
        </w:rPr>
        <w:t xml:space="preserve">starosta </w:t>
      </w:r>
      <w:r w:rsidRPr="00E22A74">
        <w:rPr>
          <w:rFonts w:ascii="Times New Roman" w:hAnsi="Times New Roman" w:cs="Times New Roman"/>
          <w:sz w:val="24"/>
          <w:szCs w:val="24"/>
        </w:rPr>
        <w:t>mógł elastycznie reagować na potrzeby osób bezrobotnych  w zakresie aktywizacji zawodowej jednocześnie dbając o wskaźniki efektywności zatrudnieniowej.</w:t>
      </w:r>
    </w:p>
    <w:p w14:paraId="2EE9AC22" w14:textId="2E4579EC" w:rsidR="00D17262" w:rsidRPr="00E22A74" w:rsidRDefault="00D17262" w:rsidP="00760102">
      <w:pPr>
        <w:pStyle w:val="Nagwek2"/>
        <w:numPr>
          <w:ilvl w:val="1"/>
          <w:numId w:val="101"/>
        </w:numPr>
        <w:spacing w:after="0"/>
        <w:rPr>
          <w:rFonts w:cs="Times New Roman"/>
          <w:szCs w:val="24"/>
          <w:u w:val="none"/>
          <w:lang w:eastAsia="pl-PL"/>
        </w:rPr>
      </w:pPr>
      <w:r w:rsidRPr="00E22A74">
        <w:rPr>
          <w:rFonts w:cs="Times New Roman"/>
          <w:szCs w:val="24"/>
          <w:u w:val="none"/>
          <w:lang w:eastAsia="pl-PL"/>
        </w:rPr>
        <w:t xml:space="preserve">Wsparcie dla osób </w:t>
      </w:r>
      <w:r w:rsidR="00BF2284" w:rsidRPr="00E22A74">
        <w:rPr>
          <w:rFonts w:cs="Times New Roman"/>
          <w:szCs w:val="24"/>
          <w:u w:val="none"/>
          <w:lang w:eastAsia="pl-PL"/>
        </w:rPr>
        <w:t>poniżej</w:t>
      </w:r>
      <w:r w:rsidRPr="00E22A74">
        <w:rPr>
          <w:rFonts w:cs="Times New Roman"/>
          <w:szCs w:val="24"/>
          <w:u w:val="none"/>
          <w:lang w:eastAsia="pl-PL"/>
        </w:rPr>
        <w:t xml:space="preserve"> 30</w:t>
      </w:r>
      <w:r w:rsidR="00492157" w:rsidRPr="00E22A74">
        <w:rPr>
          <w:rFonts w:cs="Times New Roman"/>
          <w:szCs w:val="24"/>
          <w:u w:val="none"/>
          <w:lang w:eastAsia="pl-PL"/>
        </w:rPr>
        <w:t>.</w:t>
      </w:r>
      <w:r w:rsidRPr="00E22A74">
        <w:rPr>
          <w:rFonts w:cs="Times New Roman"/>
          <w:szCs w:val="24"/>
          <w:u w:val="none"/>
          <w:lang w:eastAsia="pl-PL"/>
        </w:rPr>
        <w:t xml:space="preserve"> roku życia</w:t>
      </w:r>
    </w:p>
    <w:p w14:paraId="20670E07" w14:textId="3CED7B47" w:rsidR="00D17262" w:rsidRPr="00E22A74" w:rsidRDefault="00964AC0">
      <w:pPr>
        <w:spacing w:after="0" w:line="360" w:lineRule="auto"/>
        <w:jc w:val="both"/>
        <w:rPr>
          <w:rFonts w:ascii="Times New Roman" w:hAnsi="Times New Roman" w:cs="Times New Roman"/>
          <w:sz w:val="24"/>
          <w:szCs w:val="24"/>
          <w:lang w:eastAsia="pl-PL"/>
        </w:rPr>
      </w:pPr>
      <w:r w:rsidRPr="00E22A74">
        <w:rPr>
          <w:rFonts w:ascii="Times New Roman" w:hAnsi="Times New Roman" w:cs="Times New Roman"/>
          <w:sz w:val="24"/>
          <w:szCs w:val="24"/>
          <w:lang w:eastAsia="pl-PL"/>
        </w:rPr>
        <w:t>W</w:t>
      </w:r>
      <w:r w:rsidR="00D17262" w:rsidRPr="00E22A74">
        <w:rPr>
          <w:rFonts w:ascii="Times New Roman" w:hAnsi="Times New Roman" w:cs="Times New Roman"/>
          <w:sz w:val="24"/>
          <w:szCs w:val="24"/>
          <w:lang w:eastAsia="pl-PL"/>
        </w:rPr>
        <w:t>prowadz</w:t>
      </w:r>
      <w:r w:rsidRPr="00E22A74">
        <w:rPr>
          <w:rFonts w:ascii="Times New Roman" w:hAnsi="Times New Roman" w:cs="Times New Roman"/>
          <w:sz w:val="24"/>
          <w:szCs w:val="24"/>
          <w:lang w:eastAsia="pl-PL"/>
        </w:rPr>
        <w:t>ono</w:t>
      </w:r>
      <w:r w:rsidR="00D17262" w:rsidRPr="00E22A74">
        <w:rPr>
          <w:rFonts w:ascii="Times New Roman" w:hAnsi="Times New Roman" w:cs="Times New Roman"/>
          <w:sz w:val="24"/>
          <w:szCs w:val="24"/>
          <w:lang w:eastAsia="pl-PL"/>
        </w:rPr>
        <w:t xml:space="preserve"> now</w:t>
      </w:r>
      <w:r w:rsidRPr="00E22A74">
        <w:rPr>
          <w:rFonts w:ascii="Times New Roman" w:hAnsi="Times New Roman" w:cs="Times New Roman"/>
          <w:sz w:val="24"/>
          <w:szCs w:val="24"/>
          <w:lang w:eastAsia="pl-PL"/>
        </w:rPr>
        <w:t>e</w:t>
      </w:r>
      <w:r w:rsidR="00D17262" w:rsidRPr="00E22A74">
        <w:rPr>
          <w:rFonts w:ascii="Times New Roman" w:hAnsi="Times New Roman" w:cs="Times New Roman"/>
          <w:sz w:val="24"/>
          <w:szCs w:val="24"/>
          <w:lang w:eastAsia="pl-PL"/>
        </w:rPr>
        <w:t xml:space="preserve"> zasad</w:t>
      </w:r>
      <w:r w:rsidRPr="00E22A74">
        <w:rPr>
          <w:rFonts w:ascii="Times New Roman" w:hAnsi="Times New Roman" w:cs="Times New Roman"/>
          <w:sz w:val="24"/>
          <w:szCs w:val="24"/>
          <w:lang w:eastAsia="pl-PL"/>
        </w:rPr>
        <w:t>y</w:t>
      </w:r>
      <w:r w:rsidR="00D17262" w:rsidRPr="00E22A74">
        <w:rPr>
          <w:rFonts w:ascii="Times New Roman" w:hAnsi="Times New Roman" w:cs="Times New Roman"/>
          <w:sz w:val="24"/>
          <w:szCs w:val="24"/>
          <w:lang w:eastAsia="pl-PL"/>
        </w:rPr>
        <w:t xml:space="preserve"> wparcia dla osób </w:t>
      </w:r>
      <w:r w:rsidR="00BF2284" w:rsidRPr="00E22A74">
        <w:rPr>
          <w:rFonts w:ascii="Times New Roman" w:hAnsi="Times New Roman" w:cs="Times New Roman"/>
          <w:sz w:val="24"/>
          <w:szCs w:val="24"/>
          <w:lang w:eastAsia="pl-PL"/>
        </w:rPr>
        <w:t>poniżej</w:t>
      </w:r>
      <w:r w:rsidR="00D17262" w:rsidRPr="00E22A74">
        <w:rPr>
          <w:rFonts w:ascii="Times New Roman" w:hAnsi="Times New Roman" w:cs="Times New Roman"/>
          <w:sz w:val="24"/>
          <w:szCs w:val="24"/>
          <w:lang w:eastAsia="pl-PL"/>
        </w:rPr>
        <w:t xml:space="preserve"> 30 roku życia, zgodnie z zapisami zalecenia Rady z dnia 30 października 2020 r. w sprawie pomostu do zatrudnienia – wzmocnienia Gwarancji dla młodzieży oraz zastępujące zalecenie Rady z dnia 22 kwietnia 2013 r. w sprawie ustanowienia Gwarancji dla młodzieży  w tym:</w:t>
      </w:r>
    </w:p>
    <w:p w14:paraId="2C91D6EB" w14:textId="725AFD44" w:rsidR="00D17262" w:rsidRPr="005201D9" w:rsidRDefault="007F0320">
      <w:pPr>
        <w:spacing w:after="0" w:line="360" w:lineRule="auto"/>
        <w:jc w:val="both"/>
        <w:rPr>
          <w:rFonts w:ascii="Times New Roman" w:hAnsi="Times New Roman"/>
          <w:sz w:val="24"/>
        </w:rPr>
      </w:pPr>
      <w:r w:rsidRPr="00E22A74">
        <w:rPr>
          <w:rFonts w:ascii="Times New Roman" w:hAnsi="Times New Roman" w:cs="Times New Roman"/>
          <w:sz w:val="24"/>
          <w:szCs w:val="24"/>
          <w:lang w:eastAsia="pl-PL"/>
        </w:rPr>
        <w:t>a</w:t>
      </w:r>
      <w:r w:rsidRPr="005201D9">
        <w:rPr>
          <w:rFonts w:ascii="Times New Roman" w:hAnsi="Times New Roman"/>
          <w:sz w:val="24"/>
        </w:rPr>
        <w:t xml:space="preserve">) </w:t>
      </w:r>
      <w:r w:rsidR="00D17262" w:rsidRPr="005201D9">
        <w:rPr>
          <w:rFonts w:ascii="Times New Roman" w:hAnsi="Times New Roman"/>
          <w:sz w:val="24"/>
        </w:rPr>
        <w:t xml:space="preserve">przeprowadzania oceny umiejętności cyfrowych osoby </w:t>
      </w:r>
      <w:r w:rsidR="00BF2284" w:rsidRPr="005201D9">
        <w:rPr>
          <w:rFonts w:ascii="Times New Roman" w:hAnsi="Times New Roman" w:cs="Times New Roman"/>
          <w:sz w:val="24"/>
          <w:szCs w:val="24"/>
          <w:lang w:eastAsia="pl-PL"/>
        </w:rPr>
        <w:t>poniżej</w:t>
      </w:r>
      <w:r w:rsidR="00D17262" w:rsidRPr="005201D9">
        <w:rPr>
          <w:rFonts w:ascii="Times New Roman" w:hAnsi="Times New Roman"/>
          <w:sz w:val="24"/>
        </w:rPr>
        <w:t xml:space="preserve"> 30 roku życia rejestrującej się jako osoba bezrobotna lub poszukująca pracy;</w:t>
      </w:r>
    </w:p>
    <w:p w14:paraId="71EECDEF" w14:textId="327D6713" w:rsidR="00D17262" w:rsidRPr="005201D9" w:rsidRDefault="007F0320">
      <w:pPr>
        <w:spacing w:after="0" w:line="360" w:lineRule="auto"/>
        <w:jc w:val="both"/>
        <w:rPr>
          <w:rFonts w:ascii="Times New Roman" w:hAnsi="Times New Roman"/>
          <w:sz w:val="24"/>
        </w:rPr>
      </w:pPr>
      <w:r w:rsidRPr="005201D9">
        <w:rPr>
          <w:rFonts w:ascii="Times New Roman" w:hAnsi="Times New Roman"/>
          <w:sz w:val="24"/>
        </w:rPr>
        <w:t xml:space="preserve">b) </w:t>
      </w:r>
      <w:r w:rsidR="00D17262" w:rsidRPr="005201D9">
        <w:rPr>
          <w:rFonts w:ascii="Times New Roman" w:hAnsi="Times New Roman"/>
          <w:sz w:val="24"/>
        </w:rPr>
        <w:t xml:space="preserve">wyznaczenie w każdym </w:t>
      </w:r>
      <w:r w:rsidRPr="005201D9">
        <w:rPr>
          <w:rFonts w:ascii="Times New Roman" w:hAnsi="Times New Roman"/>
          <w:sz w:val="24"/>
        </w:rPr>
        <w:t xml:space="preserve">powiatowym urzędzie pracy </w:t>
      </w:r>
      <w:r w:rsidR="00D17262" w:rsidRPr="005201D9">
        <w:rPr>
          <w:rFonts w:ascii="Times New Roman" w:hAnsi="Times New Roman"/>
          <w:sz w:val="24"/>
        </w:rPr>
        <w:t xml:space="preserve"> doradcy ds. zatrudnienia pełniącego funkcję doradcy ds. osób młodych;</w:t>
      </w:r>
    </w:p>
    <w:p w14:paraId="715F3E7C" w14:textId="5C8BEB06" w:rsidR="00D17262" w:rsidRPr="005201D9" w:rsidRDefault="007F0320">
      <w:pPr>
        <w:spacing w:after="0" w:line="360" w:lineRule="auto"/>
        <w:jc w:val="both"/>
        <w:rPr>
          <w:rFonts w:ascii="Times New Roman" w:hAnsi="Times New Roman"/>
          <w:sz w:val="24"/>
        </w:rPr>
      </w:pPr>
      <w:r w:rsidRPr="005201D9">
        <w:rPr>
          <w:rFonts w:ascii="Times New Roman" w:hAnsi="Times New Roman"/>
          <w:sz w:val="24"/>
        </w:rPr>
        <w:t xml:space="preserve">c) </w:t>
      </w:r>
      <w:r w:rsidR="00D17262" w:rsidRPr="005201D9">
        <w:rPr>
          <w:rFonts w:ascii="Times New Roman" w:hAnsi="Times New Roman"/>
          <w:sz w:val="24"/>
        </w:rPr>
        <w:t xml:space="preserve">wprowadzenie podstawy prawnej do utworzenia przez </w:t>
      </w:r>
      <w:r w:rsidRPr="005201D9">
        <w:rPr>
          <w:rFonts w:ascii="Times New Roman" w:hAnsi="Times New Roman"/>
          <w:sz w:val="24"/>
        </w:rPr>
        <w:t xml:space="preserve">urzędy </w:t>
      </w:r>
      <w:r w:rsidRPr="005201D9">
        <w:rPr>
          <w:rFonts w:ascii="Times New Roman" w:hAnsi="Times New Roman" w:cs="Times New Roman"/>
          <w:sz w:val="24"/>
          <w:szCs w:val="24"/>
          <w:lang w:eastAsia="pl-PL"/>
        </w:rPr>
        <w:t>pracy</w:t>
      </w:r>
      <w:r w:rsidR="00BF2284" w:rsidRPr="00E22A74">
        <w:rPr>
          <w:rFonts w:ascii="Times New Roman" w:hAnsi="Times New Roman" w:cs="Times New Roman"/>
          <w:sz w:val="24"/>
          <w:szCs w:val="24"/>
          <w:lang w:eastAsia="pl-PL"/>
        </w:rPr>
        <w:t xml:space="preserve"> </w:t>
      </w:r>
      <w:r w:rsidR="00D17262" w:rsidRPr="005201D9">
        <w:rPr>
          <w:rFonts w:ascii="Times New Roman" w:hAnsi="Times New Roman"/>
          <w:sz w:val="24"/>
        </w:rPr>
        <w:t xml:space="preserve">ze środków FP lub innych środków publicznych kompleksowego punktu obsługi osób młodych </w:t>
      </w:r>
      <w:r w:rsidR="00BF2284" w:rsidRPr="00E22A74">
        <w:rPr>
          <w:rFonts w:ascii="Times New Roman" w:hAnsi="Times New Roman" w:cs="Times New Roman"/>
          <w:sz w:val="24"/>
          <w:szCs w:val="24"/>
          <w:lang w:eastAsia="pl-PL"/>
        </w:rPr>
        <w:t>poniżej</w:t>
      </w:r>
      <w:r w:rsidR="00D17262" w:rsidRPr="005201D9">
        <w:rPr>
          <w:rFonts w:ascii="Times New Roman" w:hAnsi="Times New Roman"/>
          <w:sz w:val="24"/>
        </w:rPr>
        <w:t xml:space="preserve"> 30 roku życia; </w:t>
      </w:r>
    </w:p>
    <w:p w14:paraId="01802DEA" w14:textId="7EC43917" w:rsidR="00D17262" w:rsidRPr="00E22A74" w:rsidRDefault="007F0320">
      <w:pPr>
        <w:spacing w:after="0" w:line="360" w:lineRule="auto"/>
        <w:jc w:val="both"/>
        <w:rPr>
          <w:rFonts w:ascii="Times New Roman" w:hAnsi="Times New Roman"/>
          <w:sz w:val="24"/>
        </w:rPr>
      </w:pPr>
      <w:r w:rsidRPr="005201D9">
        <w:rPr>
          <w:rFonts w:ascii="Times New Roman" w:hAnsi="Times New Roman"/>
          <w:sz w:val="24"/>
        </w:rPr>
        <w:t xml:space="preserve">d) </w:t>
      </w:r>
      <w:r w:rsidR="00D17262" w:rsidRPr="005201D9">
        <w:rPr>
          <w:rFonts w:ascii="Times New Roman" w:hAnsi="Times New Roman"/>
          <w:sz w:val="24"/>
        </w:rPr>
        <w:t>wprowadzenie podstawy prawnej do przyjmowania przez Radę Ministrów programów mających na celu</w:t>
      </w:r>
      <w:r w:rsidR="005C43FE" w:rsidRPr="005201D9">
        <w:rPr>
          <w:rFonts w:ascii="Times New Roman" w:hAnsi="Times New Roman"/>
          <w:sz w:val="24"/>
        </w:rPr>
        <w:t xml:space="preserve"> promocję</w:t>
      </w:r>
      <w:r w:rsidR="00D17262" w:rsidRPr="005201D9">
        <w:rPr>
          <w:rFonts w:ascii="Times New Roman" w:hAnsi="Times New Roman"/>
          <w:sz w:val="24"/>
        </w:rPr>
        <w:t xml:space="preserve"> zatrudnienia osób </w:t>
      </w:r>
      <w:r w:rsidR="00BF2284" w:rsidRPr="00E22A74">
        <w:rPr>
          <w:rFonts w:ascii="Times New Roman" w:hAnsi="Times New Roman" w:cs="Times New Roman"/>
          <w:sz w:val="24"/>
          <w:szCs w:val="24"/>
          <w:lang w:eastAsia="pl-PL"/>
        </w:rPr>
        <w:t>poniżej</w:t>
      </w:r>
      <w:r w:rsidR="00D17262" w:rsidRPr="005201D9">
        <w:rPr>
          <w:rFonts w:ascii="Times New Roman" w:hAnsi="Times New Roman"/>
          <w:sz w:val="24"/>
        </w:rPr>
        <w:t xml:space="preserve"> 30 roku życia.</w:t>
      </w:r>
    </w:p>
    <w:p w14:paraId="1F2B1A0F" w14:textId="1D2A1CEC" w:rsidR="00964AC0" w:rsidRPr="005201D9" w:rsidRDefault="00D56489" w:rsidP="00520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jc w:val="both"/>
        <w:rPr>
          <w:rFonts w:ascii="Times New Roman" w:hAnsi="Times New Roman" w:cs="Times New Roman"/>
          <w:color w:val="000000"/>
          <w:sz w:val="24"/>
          <w:szCs w:val="24"/>
        </w:rPr>
      </w:pPr>
      <w:r w:rsidRPr="00E22A74">
        <w:rPr>
          <w:rFonts w:ascii="Times New Roman" w:hAnsi="Times New Roman" w:cs="Times New Roman"/>
          <w:color w:val="000000"/>
          <w:sz w:val="24"/>
          <w:szCs w:val="24"/>
        </w:rPr>
        <w:t>Projekt przewiduje w</w:t>
      </w:r>
      <w:r w:rsidR="00964AC0" w:rsidRPr="005201D9">
        <w:rPr>
          <w:rFonts w:ascii="Times New Roman" w:hAnsi="Times New Roman" w:cs="Times New Roman"/>
          <w:color w:val="000000"/>
          <w:sz w:val="24"/>
          <w:szCs w:val="24"/>
        </w:rPr>
        <w:t xml:space="preserve"> art. 200 pkt 1 lit. b</w:t>
      </w:r>
      <w:r w:rsidRPr="00E22A74">
        <w:rPr>
          <w:rFonts w:ascii="Times New Roman" w:hAnsi="Times New Roman" w:cs="Times New Roman"/>
          <w:color w:val="000000"/>
          <w:sz w:val="24"/>
          <w:szCs w:val="24"/>
        </w:rPr>
        <w:t xml:space="preserve">, </w:t>
      </w:r>
      <w:r w:rsidR="00964AC0" w:rsidRPr="005201D9">
        <w:rPr>
          <w:rFonts w:ascii="Times New Roman" w:hAnsi="Times New Roman" w:cs="Times New Roman"/>
          <w:color w:val="000000"/>
          <w:sz w:val="24"/>
          <w:szCs w:val="24"/>
        </w:rPr>
        <w:t xml:space="preserve">że WUP lub PUP może utworzyć ze środków Funduszu Pracy lub innych środków publicznych punkt obsługi osób młodych poniżej 30 roku życia, oferujący m.in. kompleksową informację w zakresie możliwości skorzystania z usług pomocy społecznej. </w:t>
      </w:r>
    </w:p>
    <w:p w14:paraId="5393679F" w14:textId="35E7CC1D" w:rsidR="00964AC0" w:rsidRPr="005201D9" w:rsidRDefault="00964AC0" w:rsidP="00520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jc w:val="both"/>
        <w:rPr>
          <w:rFonts w:ascii="Times New Roman" w:hAnsi="Times New Roman" w:cs="Times New Roman"/>
          <w:color w:val="000000"/>
          <w:sz w:val="24"/>
          <w:szCs w:val="24"/>
        </w:rPr>
      </w:pPr>
      <w:r w:rsidRPr="005201D9">
        <w:rPr>
          <w:rFonts w:ascii="Times New Roman" w:hAnsi="Times New Roman" w:cs="Times New Roman"/>
          <w:color w:val="000000"/>
          <w:sz w:val="24"/>
          <w:szCs w:val="24"/>
        </w:rPr>
        <w:t>Na gruncie ustawy z dnia 12 marca 2004 r. o pomocy społecznej funkcjonują świadczenia pieniężne określone w art. 36 pkt 1 lit. a - h oraz niepieniężne, o których mowa w art. 36 pkt  2 lit. a-q. Wskazanie w omawianej jednostce redakcyjnej na usługi może sugerować, że informacja odnosi się do świadczeń niepieniężnych w postaci usług opiekuńczych w miejscu zamieszkania, w ośrodkach wsparcia oraz w rodzinnych domach pomocy, specjalistycznych usług opiekuńczych w miejscu zamieszkania oraz w ośrodkach wsparcia, jak również do usług w domu pomocy społecznej.</w:t>
      </w:r>
      <w:r w:rsidR="00D56489" w:rsidRPr="00E22A74">
        <w:rPr>
          <w:rFonts w:ascii="Times New Roman" w:hAnsi="Times New Roman" w:cs="Times New Roman"/>
          <w:color w:val="000000"/>
          <w:sz w:val="24"/>
          <w:szCs w:val="24"/>
        </w:rPr>
        <w:t xml:space="preserve"> Należy przyjąć</w:t>
      </w:r>
      <w:r w:rsidRPr="005201D9">
        <w:rPr>
          <w:rFonts w:ascii="Times New Roman" w:hAnsi="Times New Roman" w:cs="Times New Roman"/>
          <w:color w:val="000000"/>
          <w:sz w:val="24"/>
          <w:szCs w:val="24"/>
        </w:rPr>
        <w:t>, że informacja powinna mieć charakter ogólny z uwagi na krąg odbiorców.</w:t>
      </w:r>
    </w:p>
    <w:p w14:paraId="2D6CB8FE" w14:textId="358E4A6F" w:rsidR="00964AC0" w:rsidRDefault="00964AC0" w:rsidP="00D56489">
      <w:pPr>
        <w:spacing w:after="0" w:line="360" w:lineRule="auto"/>
        <w:jc w:val="both"/>
        <w:rPr>
          <w:rFonts w:ascii="Times New Roman" w:hAnsi="Times New Roman" w:cs="Times New Roman"/>
          <w:color w:val="000000"/>
          <w:sz w:val="24"/>
          <w:szCs w:val="24"/>
        </w:rPr>
      </w:pPr>
      <w:r w:rsidRPr="005201D9">
        <w:rPr>
          <w:rFonts w:ascii="Times New Roman" w:hAnsi="Times New Roman" w:cs="Times New Roman"/>
          <w:color w:val="000000"/>
          <w:sz w:val="24"/>
          <w:szCs w:val="24"/>
        </w:rPr>
        <w:t xml:space="preserve">Należy również podkreślić, że rolą pomocy społecznej jest umożliwienie przezwyciężenia trudnej sytuacji życiowej oraz wspieranie w wysiłkach zmierzających do zaspokajania niezbędnych potrzeb. Pomoc społeczna w swej istocie ma charakter subsydiarny, uzupełniający, a więc nie zaspakajający całkowicie potrzeb jej beneficjentów, którzy powinni wykorzystywać własne środki </w:t>
      </w:r>
      <w:r w:rsidRPr="005201D9">
        <w:rPr>
          <w:rFonts w:ascii="Times New Roman" w:hAnsi="Times New Roman" w:cs="Times New Roman"/>
          <w:color w:val="000000"/>
          <w:sz w:val="24"/>
          <w:szCs w:val="24"/>
        </w:rPr>
        <w:lastRenderedPageBreak/>
        <w:t xml:space="preserve">i możliwości, a jeżeli nie wykonują oni takiego obowiązku, to podstawowa przesłanka udzielenia pomocy nie występuje. Udzielane świadczenia mają być adekwatne do sytuacji korzystających z pomocy, od których wymaga się współdziałania w rozwiązywaniu ich trudnej sytuacji życiowej. Udzielanie informacji w punkcie obsługi uwzględnia powyższe założenia, ewentualnie w sytuacjach wymagających skorzystania ze świadczeń z pomocy społecznej, zasadnym </w:t>
      </w:r>
      <w:r w:rsidR="00D56489" w:rsidRPr="00E22A74">
        <w:rPr>
          <w:rFonts w:ascii="Times New Roman" w:hAnsi="Times New Roman" w:cs="Times New Roman"/>
          <w:color w:val="000000"/>
          <w:sz w:val="24"/>
          <w:szCs w:val="24"/>
        </w:rPr>
        <w:t>będzie</w:t>
      </w:r>
      <w:r w:rsidRPr="005201D9">
        <w:rPr>
          <w:rFonts w:ascii="Times New Roman" w:hAnsi="Times New Roman" w:cs="Times New Roman"/>
          <w:color w:val="000000"/>
          <w:sz w:val="24"/>
          <w:szCs w:val="24"/>
        </w:rPr>
        <w:t xml:space="preserve"> kierowanie osoby zainteresowanej bezpośrednio do ośrodka pomocy społecznej lub centrum usług społecznych.</w:t>
      </w:r>
    </w:p>
    <w:p w14:paraId="2ECA4CC8" w14:textId="77777777" w:rsidR="00577916" w:rsidRPr="005201D9" w:rsidRDefault="00577916" w:rsidP="00D56489">
      <w:pPr>
        <w:spacing w:after="0" w:line="360" w:lineRule="auto"/>
        <w:jc w:val="both"/>
        <w:rPr>
          <w:rFonts w:ascii="Times New Roman" w:hAnsi="Times New Roman" w:cs="Times New Roman"/>
          <w:sz w:val="24"/>
          <w:szCs w:val="24"/>
          <w:lang w:eastAsia="pl-PL"/>
        </w:rPr>
      </w:pPr>
    </w:p>
    <w:p w14:paraId="2A1858D2" w14:textId="5B37BA0F" w:rsidR="00FA2E9F" w:rsidRPr="00E22A74" w:rsidRDefault="00FA2E9F" w:rsidP="00760102">
      <w:pPr>
        <w:pStyle w:val="Nagwek2"/>
        <w:numPr>
          <w:ilvl w:val="1"/>
          <w:numId w:val="101"/>
        </w:numPr>
        <w:spacing w:after="0"/>
        <w:rPr>
          <w:rFonts w:cs="Times New Roman"/>
          <w:szCs w:val="24"/>
          <w:u w:val="none"/>
          <w:lang w:eastAsia="pl-PL"/>
        </w:rPr>
      </w:pPr>
      <w:r w:rsidRPr="00E22A74">
        <w:rPr>
          <w:rFonts w:cs="Times New Roman"/>
          <w:szCs w:val="24"/>
          <w:u w:val="none"/>
          <w:lang w:eastAsia="pl-PL"/>
        </w:rPr>
        <w:t>Dodatkowe formy pomocy</w:t>
      </w:r>
    </w:p>
    <w:p w14:paraId="03E9C777" w14:textId="48CF277C" w:rsidR="00514112" w:rsidRPr="00E22A74" w:rsidRDefault="00514112" w:rsidP="00706BDF">
      <w:pPr>
        <w:spacing w:line="360" w:lineRule="auto"/>
        <w:jc w:val="both"/>
        <w:rPr>
          <w:rFonts w:ascii="Times New Roman" w:hAnsi="Times New Roman"/>
          <w:sz w:val="24"/>
        </w:rPr>
      </w:pPr>
      <w:r w:rsidRPr="00E22A74">
        <w:rPr>
          <w:rFonts w:ascii="Times New Roman" w:hAnsi="Times New Roman"/>
          <w:sz w:val="24"/>
        </w:rPr>
        <w:t xml:space="preserve">Utrzymano dotychczasową regulację dotyczącą możliwości skierowania bezrobotnego lub poszukującego pracy na badania lekarskie lub psychologiczne mające na celu stwierdzenie zdolności bezrobotnego lub poszukującego pracy do wykonywania pracy, uczestnictwa w formie pomocy określonej w ustawie lub wykluczenie przeciwskazań do wykonywania prac związanych z formą pomocy. </w:t>
      </w:r>
    </w:p>
    <w:p w14:paraId="342D25F5" w14:textId="47CCEFE9" w:rsidR="00006A22" w:rsidRPr="005201D9" w:rsidRDefault="00514112" w:rsidP="005201D9">
      <w:pPr>
        <w:spacing w:line="360" w:lineRule="auto"/>
        <w:jc w:val="both"/>
        <w:rPr>
          <w:rFonts w:cs="Times New Roman"/>
          <w:szCs w:val="24"/>
          <w:lang w:eastAsia="pl-PL"/>
        </w:rPr>
      </w:pPr>
      <w:r w:rsidRPr="005201D9">
        <w:rPr>
          <w:rFonts w:ascii="Times New Roman" w:hAnsi="Times New Roman"/>
          <w:sz w:val="24"/>
        </w:rPr>
        <w:t>Dodatkowo</w:t>
      </w:r>
      <w:r w:rsidR="000F61E7">
        <w:rPr>
          <w:rFonts w:ascii="Times New Roman" w:hAnsi="Times New Roman"/>
          <w:sz w:val="24"/>
        </w:rPr>
        <w:t>,</w:t>
      </w:r>
      <w:r w:rsidRPr="005201D9">
        <w:rPr>
          <w:rFonts w:ascii="Times New Roman" w:hAnsi="Times New Roman"/>
          <w:sz w:val="24"/>
        </w:rPr>
        <w:t xml:space="preserve"> tak jak obecnie</w:t>
      </w:r>
      <w:r w:rsidR="000F61E7">
        <w:rPr>
          <w:rFonts w:ascii="Times New Roman" w:hAnsi="Times New Roman"/>
          <w:sz w:val="24"/>
        </w:rPr>
        <w:t>,</w:t>
      </w:r>
      <w:r w:rsidRPr="005201D9">
        <w:rPr>
          <w:rFonts w:ascii="Times New Roman" w:hAnsi="Times New Roman"/>
          <w:sz w:val="24"/>
        </w:rPr>
        <w:t xml:space="preserve"> starosta będzie mógł finansować z Funduszu Pracy przez okres do 12 miesięcy koszty przejazdu w związku z podjęciem przez bezrobotnego lub poszukującego pracy zatrudnienia, innej pracy zarobkowej lub udziału w innej formie pomocy określonej w ustawie.</w:t>
      </w:r>
      <w:r w:rsidRPr="005201D9">
        <w:rPr>
          <w:rFonts w:ascii="Times New Roman" w:hAnsi="Times New Roman" w:cs="Times New Roman"/>
          <w:sz w:val="24"/>
          <w:szCs w:val="24"/>
          <w:lang w:eastAsia="pl-PL"/>
        </w:rPr>
        <w:t xml:space="preserve"> </w:t>
      </w:r>
    </w:p>
    <w:p w14:paraId="4315F867" w14:textId="77777777" w:rsidR="00006A22" w:rsidRPr="00E22A74" w:rsidRDefault="00006A22" w:rsidP="00006A2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Utrzymano bon na zasiedlenie jako narzędzie umożliwiające bezrobotnemu podjęcie pracy poza miejscem dotychczasowego zamieszkania. Rozwiązania w bonie na zasiedlenie w głównej mierze bazują na obecnie obowiązujących przepisach ustawy o promocji zatrudnienia.  </w:t>
      </w:r>
    </w:p>
    <w:p w14:paraId="3CE75D70" w14:textId="77777777" w:rsidR="00006A22" w:rsidRPr="00E22A74" w:rsidRDefault="00006A22" w:rsidP="00006A2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Zasadnicza zmiana w bonie na zasiedlenie dotyczy m.in. rozszerzenia podmiotowego, co wynika z generalnej zasady odstąpienia od ograniczeń wiekowych dla form wsparcia określonych w ustawie. Uproszczono procedurę oświadczenia o spełnieniu warunków przyznanego bonu na zasiedlenie między innymi poprzez rezygnację z wymogu podlegania ubezpieczeniom społecznym w trakcie zatrudnienia w ramach bonu na zasiedlenie. </w:t>
      </w:r>
    </w:p>
    <w:p w14:paraId="12F8593F" w14:textId="77777777" w:rsidR="00006A22" w:rsidRPr="00E22A74" w:rsidRDefault="00006A22" w:rsidP="00006A2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Bon na zasiedlenie będzie przyznawany na wniosek bezrobotnego, który poza miejscem dotychczasowego zamieszkania zamierza poszukiwać zatrudnienia. </w:t>
      </w:r>
    </w:p>
    <w:p w14:paraId="5C848B45" w14:textId="77777777" w:rsidR="00006A22" w:rsidRPr="00E22A74" w:rsidRDefault="00006A22" w:rsidP="00006A2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Doprecyzowano jednocześnie przepisy tak, aby wsparcie kierowane było do osób bezrobotnych, które faktycznie wymagają interwencji ze strony państwa, poprzez wprowadzenie ograniczenia polegającego na braku możliwości zaliczenia do wymaganego okresu zatrudnienia:</w:t>
      </w:r>
    </w:p>
    <w:p w14:paraId="63DFB78C" w14:textId="77777777" w:rsidR="00006A22" w:rsidRPr="00E22A74" w:rsidRDefault="00006A22" w:rsidP="00F42863">
      <w:pPr>
        <w:widowControl w:val="0"/>
        <w:numPr>
          <w:ilvl w:val="0"/>
          <w:numId w:val="14"/>
        </w:numPr>
        <w:autoSpaceDE w:val="0"/>
        <w:autoSpaceDN w:val="0"/>
        <w:adjustRightInd w:val="0"/>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okresu pracy u pracodawcy, u którego osoba była zatrudniona w okresie 180 dni przypadających bezpośrednio przed rejestracją jako bezrobotna; </w:t>
      </w:r>
    </w:p>
    <w:p w14:paraId="18915BC4" w14:textId="77777777" w:rsidR="00006A22" w:rsidRPr="00E22A74" w:rsidRDefault="00006A22" w:rsidP="00F42863">
      <w:pPr>
        <w:widowControl w:val="0"/>
        <w:numPr>
          <w:ilvl w:val="0"/>
          <w:numId w:val="14"/>
        </w:numPr>
        <w:autoSpaceDE w:val="0"/>
        <w:autoSpaceDN w:val="0"/>
        <w:adjustRightInd w:val="0"/>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okresu pracy z tytułu, którego osoba osiągała wynagrodzenie lub przychód finansowany lub </w:t>
      </w:r>
      <w:r w:rsidRPr="00E22A74">
        <w:rPr>
          <w:rFonts w:ascii="Times New Roman" w:hAnsi="Times New Roman" w:cs="Times New Roman"/>
          <w:sz w:val="24"/>
          <w:szCs w:val="24"/>
        </w:rPr>
        <w:lastRenderedPageBreak/>
        <w:t>dofinansowany ze środków Funduszu Pracy;</w:t>
      </w:r>
    </w:p>
    <w:p w14:paraId="1B7A22E1" w14:textId="77777777" w:rsidR="00006A22" w:rsidRPr="00E22A74" w:rsidRDefault="00006A22" w:rsidP="00F42863">
      <w:pPr>
        <w:widowControl w:val="0"/>
        <w:numPr>
          <w:ilvl w:val="0"/>
          <w:numId w:val="14"/>
        </w:numPr>
        <w:autoSpaceDE w:val="0"/>
        <w:autoSpaceDN w:val="0"/>
        <w:adjustRightInd w:val="0"/>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okresu prowadzenia działalności gospodarczej, na którą osoba w ciągu ostatnich 12 miesięcy otrzymała z Funduszu Pracy dofinansowanie podjęcia działalności gospodarczej.</w:t>
      </w:r>
    </w:p>
    <w:p w14:paraId="3833BED8" w14:textId="71273360" w:rsidR="00006A22" w:rsidRDefault="00006A22" w:rsidP="00D501E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Jednocześnie zrezygnowano z bonu zatrudnieniowego, z uwagi na to, że skala jego wykorzystania na tle pozostałych bonów była stosunkowo niewielka.  </w:t>
      </w:r>
    </w:p>
    <w:p w14:paraId="0B31ED35" w14:textId="6D8A23C6" w:rsidR="00F10FC3" w:rsidRPr="00E22A74" w:rsidRDefault="00B105FF" w:rsidP="00760102">
      <w:pPr>
        <w:pStyle w:val="Nagwek2"/>
        <w:numPr>
          <w:ilvl w:val="1"/>
          <w:numId w:val="101"/>
        </w:numPr>
        <w:spacing w:after="0"/>
        <w:rPr>
          <w:rFonts w:cs="Times New Roman"/>
          <w:szCs w:val="24"/>
          <w:u w:val="none"/>
          <w:lang w:eastAsia="pl-PL"/>
        </w:rPr>
      </w:pPr>
      <w:r w:rsidRPr="00E22A74">
        <w:rPr>
          <w:rFonts w:cs="Times New Roman"/>
          <w:szCs w:val="24"/>
          <w:u w:val="none"/>
          <w:lang w:eastAsia="pl-PL"/>
        </w:rPr>
        <w:t>Programy specjalne</w:t>
      </w:r>
      <w:bookmarkEnd w:id="84"/>
      <w:bookmarkEnd w:id="85"/>
    </w:p>
    <w:p w14:paraId="0B02071B" w14:textId="4A1777B5" w:rsidR="00F10FC3" w:rsidRPr="00E22A74" w:rsidRDefault="00F10FC3" w:rsidP="00F10FC3">
      <w:pPr>
        <w:spacing w:after="0" w:line="360" w:lineRule="auto"/>
        <w:jc w:val="both"/>
        <w:rPr>
          <w:rFonts w:ascii="Times New Roman" w:hAnsi="Times New Roman" w:cs="Times New Roman"/>
          <w:sz w:val="24"/>
          <w:szCs w:val="24"/>
        </w:rPr>
      </w:pPr>
      <w:r w:rsidRPr="00E22A74">
        <w:rPr>
          <w:lang w:eastAsia="pl-PL"/>
        </w:rPr>
        <w:t xml:space="preserve"> </w:t>
      </w:r>
      <w:r w:rsidRPr="00E22A74">
        <w:rPr>
          <w:rFonts w:ascii="Times New Roman" w:hAnsi="Times New Roman" w:cs="Times New Roman"/>
          <w:sz w:val="24"/>
          <w:szCs w:val="24"/>
        </w:rPr>
        <w:t xml:space="preserve">Program specjalny jest pakietem działań obejmujących formy pomocy wynikające z ustawy, wsparte specyficznymi elementami wspierającymi zatrudnienie, które służą niwelowaniu oddalenia od rynku pracy, dostosowanym do specyficznej sytuacji osoby bezrobotnej. Przygotowana propozycja zmian w ramach przepisów dotyczących programów specjalnych bazuje na dotychczasowym brzmieniu przepisu i polega przede wszystkim na większym uelastycznieniu tej formy pomocy. </w:t>
      </w:r>
    </w:p>
    <w:p w14:paraId="67D73CB8" w14:textId="77777777" w:rsidR="00F10FC3" w:rsidRPr="00E22A74" w:rsidRDefault="00F10FC3" w:rsidP="00F10FC3">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Główne propozycje zmian:</w:t>
      </w:r>
    </w:p>
    <w:p w14:paraId="47415B99" w14:textId="77777777" w:rsidR="00F10FC3" w:rsidRPr="00E22A74" w:rsidRDefault="00F10FC3" w:rsidP="00F42863">
      <w:pPr>
        <w:widowControl w:val="0"/>
        <w:numPr>
          <w:ilvl w:val="0"/>
          <w:numId w:val="91"/>
        </w:numPr>
        <w:autoSpaceDE w:val="0"/>
        <w:autoSpaceDN w:val="0"/>
        <w:adjustRightInd w:val="0"/>
        <w:spacing w:after="0" w:line="360" w:lineRule="auto"/>
        <w:ind w:left="284" w:hanging="284"/>
        <w:jc w:val="both"/>
        <w:rPr>
          <w:rFonts w:ascii="Times New Roman" w:hAnsi="Times New Roman" w:cs="Times New Roman"/>
          <w:sz w:val="24"/>
          <w:szCs w:val="24"/>
        </w:rPr>
      </w:pPr>
      <w:r w:rsidRPr="00E22A74">
        <w:rPr>
          <w:rFonts w:ascii="Times New Roman" w:hAnsi="Times New Roman" w:cs="Times New Roman"/>
          <w:sz w:val="24"/>
          <w:szCs w:val="24"/>
        </w:rPr>
        <w:t>stworzono katalog podmiotów, które mogą być włączone w realizację programów specjalnych;</w:t>
      </w:r>
    </w:p>
    <w:p w14:paraId="3163E6FB" w14:textId="77777777" w:rsidR="00F10FC3" w:rsidRPr="00E22A74" w:rsidRDefault="00F10FC3" w:rsidP="00F42863">
      <w:pPr>
        <w:widowControl w:val="0"/>
        <w:numPr>
          <w:ilvl w:val="0"/>
          <w:numId w:val="91"/>
        </w:numPr>
        <w:autoSpaceDE w:val="0"/>
        <w:autoSpaceDN w:val="0"/>
        <w:adjustRightInd w:val="0"/>
        <w:spacing w:after="0" w:line="360" w:lineRule="auto"/>
        <w:ind w:left="284" w:hanging="284"/>
        <w:jc w:val="both"/>
        <w:rPr>
          <w:rFonts w:ascii="Times New Roman" w:hAnsi="Times New Roman" w:cs="Times New Roman"/>
          <w:sz w:val="24"/>
          <w:szCs w:val="24"/>
        </w:rPr>
      </w:pPr>
      <w:r w:rsidRPr="00E22A74">
        <w:rPr>
          <w:rFonts w:ascii="Times New Roman" w:hAnsi="Times New Roman" w:cs="Times New Roman"/>
          <w:sz w:val="24"/>
          <w:szCs w:val="24"/>
        </w:rPr>
        <w:t>określono możliwość wykorzystania w programach specjalnych specyficznych elementów wspierających zatrudnienie samodzielnie, lub w połączeniu z formami pomocy określonymi w ustawie;</w:t>
      </w:r>
    </w:p>
    <w:p w14:paraId="60A10253" w14:textId="77777777" w:rsidR="00F10FC3" w:rsidRPr="00E22A74" w:rsidRDefault="00F10FC3" w:rsidP="00F42863">
      <w:pPr>
        <w:widowControl w:val="0"/>
        <w:numPr>
          <w:ilvl w:val="0"/>
          <w:numId w:val="91"/>
        </w:numPr>
        <w:autoSpaceDE w:val="0"/>
        <w:autoSpaceDN w:val="0"/>
        <w:adjustRightInd w:val="0"/>
        <w:spacing w:after="0" w:line="360" w:lineRule="auto"/>
        <w:ind w:left="284" w:hanging="284"/>
        <w:jc w:val="both"/>
        <w:rPr>
          <w:rFonts w:ascii="Times New Roman" w:hAnsi="Times New Roman" w:cs="Times New Roman"/>
          <w:sz w:val="24"/>
          <w:szCs w:val="24"/>
        </w:rPr>
      </w:pPr>
      <w:r w:rsidRPr="00E22A74">
        <w:rPr>
          <w:rFonts w:ascii="Times New Roman" w:hAnsi="Times New Roman" w:cs="Times New Roman"/>
          <w:sz w:val="24"/>
          <w:szCs w:val="24"/>
        </w:rPr>
        <w:t>określono, że maksymalna wysokość środków Funduszu Pracy na finansowanie specyficznych elementów wspierających zatrudnienie na 1 uczestnika programu specjalnego nie może przekroczyć 150% przeciętnego wynagrodzenia; wysokość tych środków została</w:t>
      </w:r>
      <w:r w:rsidRPr="00E22A74">
        <w:rPr>
          <w:rFonts w:ascii="Verdana" w:eastAsia="Cambria" w:hAnsi="Verdana" w:cs="Times New Roman"/>
          <w:sz w:val="20"/>
          <w:szCs w:val="20"/>
          <w:lang w:eastAsia="pl-PL"/>
        </w:rPr>
        <w:t xml:space="preserve"> </w:t>
      </w:r>
      <w:r w:rsidRPr="00E22A74">
        <w:rPr>
          <w:rFonts w:ascii="Times New Roman" w:eastAsia="Cambria" w:hAnsi="Times New Roman" w:cs="Times New Roman"/>
          <w:sz w:val="24"/>
          <w:szCs w:val="24"/>
          <w:lang w:eastAsia="pl-PL"/>
        </w:rPr>
        <w:t>obniżona z uwagi na to, że  średni udział wydatków ponoszonych na finansowanie specyficznych elementów wspierających zatrudnienie był dużo niższy niż dopuszczalny limit</w:t>
      </w:r>
      <w:r w:rsidRPr="00E22A74">
        <w:rPr>
          <w:rFonts w:ascii="Times New Roman" w:hAnsi="Times New Roman" w:cs="Times New Roman"/>
          <w:sz w:val="24"/>
          <w:szCs w:val="24"/>
        </w:rPr>
        <w:t>;</w:t>
      </w:r>
    </w:p>
    <w:p w14:paraId="1BE30D83" w14:textId="77777777" w:rsidR="00F10FC3" w:rsidRPr="00E22A74" w:rsidRDefault="00F10FC3" w:rsidP="00F42863">
      <w:pPr>
        <w:widowControl w:val="0"/>
        <w:numPr>
          <w:ilvl w:val="0"/>
          <w:numId w:val="91"/>
        </w:numPr>
        <w:autoSpaceDE w:val="0"/>
        <w:autoSpaceDN w:val="0"/>
        <w:adjustRightInd w:val="0"/>
        <w:spacing w:after="0" w:line="360" w:lineRule="auto"/>
        <w:ind w:left="284" w:hanging="284"/>
        <w:jc w:val="both"/>
        <w:rPr>
          <w:rFonts w:ascii="Times New Roman" w:hAnsi="Times New Roman" w:cs="Times New Roman"/>
          <w:sz w:val="24"/>
          <w:szCs w:val="24"/>
        </w:rPr>
      </w:pPr>
      <w:r w:rsidRPr="00E22A74">
        <w:rPr>
          <w:rFonts w:ascii="Times New Roman" w:hAnsi="Times New Roman" w:cs="Times New Roman"/>
          <w:sz w:val="24"/>
          <w:szCs w:val="24"/>
        </w:rPr>
        <w:t xml:space="preserve"> zmieniono zasady finansowania, w tym: dookreślono, że realizowane w programach specjalnych zarówno formy pomocy, jak i specyficzne elementy wspierające zatrudnienie finansowane są ze środków Funduszu Pracy oraz, że Minister właściwy do spraw pracy może przyznać na realizację programów specjalnych środki z rezerwy Funduszu Pracy;</w:t>
      </w:r>
    </w:p>
    <w:p w14:paraId="708A0885" w14:textId="77777777" w:rsidR="00F10FC3" w:rsidRPr="00E22A74" w:rsidRDefault="00F10FC3" w:rsidP="00F42863">
      <w:pPr>
        <w:widowControl w:val="0"/>
        <w:numPr>
          <w:ilvl w:val="0"/>
          <w:numId w:val="91"/>
        </w:numPr>
        <w:autoSpaceDE w:val="0"/>
        <w:autoSpaceDN w:val="0"/>
        <w:adjustRightInd w:val="0"/>
        <w:spacing w:after="0" w:line="360" w:lineRule="auto"/>
        <w:ind w:left="284" w:hanging="284"/>
        <w:jc w:val="both"/>
        <w:rPr>
          <w:rFonts w:ascii="Times New Roman" w:hAnsi="Times New Roman" w:cs="Times New Roman"/>
          <w:sz w:val="24"/>
          <w:szCs w:val="24"/>
        </w:rPr>
      </w:pPr>
      <w:r w:rsidRPr="00E22A74">
        <w:rPr>
          <w:rFonts w:ascii="Times New Roman" w:hAnsi="Times New Roman" w:cs="Times New Roman"/>
          <w:sz w:val="24"/>
          <w:szCs w:val="24"/>
        </w:rPr>
        <w:t xml:space="preserve">zrezygnowano z zachowania upoważnienia ustawowego do wydania rozporządzenia </w:t>
      </w:r>
      <w:r w:rsidRPr="00E22A74">
        <w:rPr>
          <w:rFonts w:ascii="Times New Roman" w:hAnsi="Times New Roman" w:cs="Times New Roman"/>
          <w:sz w:val="24"/>
          <w:szCs w:val="24"/>
        </w:rPr>
        <w:br/>
        <w:t xml:space="preserve">w sprawie realizacji programów specjalnych. </w:t>
      </w:r>
    </w:p>
    <w:p w14:paraId="7A75BD6A" w14:textId="77777777" w:rsidR="00F10FC3" w:rsidRPr="00E22A74" w:rsidRDefault="00F10FC3" w:rsidP="00F10FC3">
      <w:pPr>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Utrzymane zostało:</w:t>
      </w:r>
    </w:p>
    <w:p w14:paraId="11F08951" w14:textId="77777777" w:rsidR="00F10FC3" w:rsidRPr="00E22A74" w:rsidRDefault="00F10FC3" w:rsidP="00F10FC3">
      <w:pPr>
        <w:pStyle w:val="Akapitzlist"/>
        <w:numPr>
          <w:ilvl w:val="0"/>
          <w:numId w:val="92"/>
        </w:numPr>
        <w:autoSpaceDE w:val="0"/>
        <w:autoSpaceDN w:val="0"/>
        <w:adjustRightInd w:val="0"/>
        <w:spacing w:after="0" w:line="360" w:lineRule="auto"/>
        <w:jc w:val="both"/>
        <w:rPr>
          <w:rFonts w:ascii="Times New Roman" w:eastAsia="Cambria" w:hAnsi="Times New Roman" w:cs="Times New Roman"/>
          <w:sz w:val="24"/>
          <w:szCs w:val="24"/>
          <w:lang w:eastAsia="pl-PL"/>
        </w:rPr>
      </w:pPr>
      <w:r w:rsidRPr="00E22A74">
        <w:rPr>
          <w:rFonts w:ascii="Times New Roman" w:hAnsi="Times New Roman" w:cs="Times New Roman"/>
          <w:sz w:val="24"/>
          <w:szCs w:val="24"/>
        </w:rPr>
        <w:t xml:space="preserve">rozwiązanie polegające na zaniechaniu poboru podatku dochodowego od osób fizycznych od świadczeń z tytułu specyficznych elementów wspierających zatrudnienie otrzymanych w ramach programów specjalnych, stosowane aktualnie na podstawie przepisów ustawy </w:t>
      </w:r>
      <w:r w:rsidRPr="00E22A74">
        <w:rPr>
          <w:rFonts w:ascii="Times New Roman" w:hAnsi="Times New Roman" w:cs="Times New Roman"/>
          <w:sz w:val="24"/>
          <w:szCs w:val="24"/>
        </w:rPr>
        <w:br/>
        <w:t>z dnia 26 lipca 1991 r. (Dz.U. z 2021 r. poz. 1128);</w:t>
      </w:r>
    </w:p>
    <w:p w14:paraId="53D09B00" w14:textId="77777777" w:rsidR="00F10FC3" w:rsidRPr="00E22A74" w:rsidRDefault="00F10FC3" w:rsidP="00F10FC3">
      <w:pPr>
        <w:pStyle w:val="Akapitzlist"/>
        <w:numPr>
          <w:ilvl w:val="0"/>
          <w:numId w:val="92"/>
        </w:numPr>
        <w:autoSpaceDE w:val="0"/>
        <w:autoSpaceDN w:val="0"/>
        <w:adjustRightInd w:val="0"/>
        <w:spacing w:after="0" w:line="360" w:lineRule="auto"/>
        <w:jc w:val="both"/>
        <w:rPr>
          <w:rFonts w:ascii="Times New Roman" w:eastAsia="Cambria" w:hAnsi="Times New Roman" w:cs="Times New Roman"/>
          <w:sz w:val="24"/>
          <w:szCs w:val="24"/>
          <w:lang w:eastAsia="pl-PL"/>
        </w:rPr>
      </w:pPr>
      <w:r w:rsidRPr="00E22A74">
        <w:rPr>
          <w:rFonts w:ascii="Times New Roman" w:hAnsi="Times New Roman" w:cs="Times New Roman"/>
          <w:sz w:val="24"/>
          <w:szCs w:val="24"/>
        </w:rPr>
        <w:t>prawo do inicjowania programu specjalnego przez starostę;</w:t>
      </w:r>
    </w:p>
    <w:p w14:paraId="19ADBD23" w14:textId="59BB57AB" w:rsidR="00F10FC3" w:rsidRPr="00760102" w:rsidRDefault="00F10FC3" w:rsidP="00F10FC3">
      <w:pPr>
        <w:pStyle w:val="Akapitzlist"/>
        <w:numPr>
          <w:ilvl w:val="0"/>
          <w:numId w:val="92"/>
        </w:numPr>
        <w:autoSpaceDE w:val="0"/>
        <w:autoSpaceDN w:val="0"/>
        <w:adjustRightInd w:val="0"/>
        <w:spacing w:after="0" w:line="360" w:lineRule="auto"/>
        <w:jc w:val="both"/>
        <w:rPr>
          <w:rFonts w:ascii="Times New Roman" w:eastAsia="Cambria" w:hAnsi="Times New Roman" w:cs="Times New Roman"/>
          <w:sz w:val="24"/>
          <w:szCs w:val="24"/>
          <w:lang w:eastAsia="pl-PL"/>
        </w:rPr>
      </w:pPr>
      <w:r w:rsidRPr="00E22A74">
        <w:rPr>
          <w:rFonts w:ascii="Times New Roman" w:hAnsi="Times New Roman" w:cs="Times New Roman"/>
          <w:sz w:val="24"/>
          <w:szCs w:val="24"/>
        </w:rPr>
        <w:lastRenderedPageBreak/>
        <w:t>możliwość pozostawienia we własności uczestnika projektu specyficznych elementów wspierających zatrudnienie, po zakończeniu udziału w projekcie.</w:t>
      </w:r>
    </w:p>
    <w:p w14:paraId="031F1663" w14:textId="77777777" w:rsidR="00577916" w:rsidRPr="00D501E2" w:rsidRDefault="00577916" w:rsidP="00760102">
      <w:pPr>
        <w:pStyle w:val="Akapitzlist"/>
        <w:autoSpaceDE w:val="0"/>
        <w:autoSpaceDN w:val="0"/>
        <w:adjustRightInd w:val="0"/>
        <w:spacing w:after="0" w:line="360" w:lineRule="auto"/>
        <w:ind w:left="420"/>
        <w:jc w:val="both"/>
        <w:rPr>
          <w:rFonts w:ascii="Times New Roman" w:eastAsia="Cambria" w:hAnsi="Times New Roman" w:cs="Times New Roman"/>
          <w:sz w:val="24"/>
          <w:szCs w:val="24"/>
          <w:lang w:eastAsia="pl-PL"/>
        </w:rPr>
      </w:pPr>
    </w:p>
    <w:p w14:paraId="215B4C5E" w14:textId="110D6CBB" w:rsidR="00C31288" w:rsidRPr="00E22A74" w:rsidRDefault="00C31288" w:rsidP="00760102">
      <w:pPr>
        <w:pStyle w:val="Nagwek2"/>
        <w:numPr>
          <w:ilvl w:val="1"/>
          <w:numId w:val="101"/>
        </w:numPr>
        <w:spacing w:after="0"/>
        <w:rPr>
          <w:rFonts w:cs="Times New Roman"/>
          <w:szCs w:val="24"/>
          <w:u w:val="none"/>
          <w:lang w:eastAsia="pl-PL"/>
        </w:rPr>
      </w:pPr>
      <w:bookmarkStart w:id="86" w:name="_Toc511823395"/>
      <w:bookmarkStart w:id="87" w:name="_Toc531192502"/>
      <w:r w:rsidRPr="00E22A74">
        <w:rPr>
          <w:rFonts w:cs="Times New Roman"/>
          <w:szCs w:val="24"/>
          <w:u w:val="none"/>
          <w:lang w:eastAsia="pl-PL"/>
        </w:rPr>
        <w:t>Programy regionalne</w:t>
      </w:r>
    </w:p>
    <w:p w14:paraId="57A89EC2" w14:textId="77777777" w:rsidR="00F10FC3" w:rsidRPr="00E22A74" w:rsidRDefault="00F10FC3" w:rsidP="00F10FC3">
      <w:pPr>
        <w:spacing w:before="120"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Przygotowana propozycja dotycząca realizacji programów regionalnych bazuje na dotychczasowym brzmieniu przepisu. </w:t>
      </w:r>
    </w:p>
    <w:p w14:paraId="7ADF4F17" w14:textId="77777777" w:rsidR="00F10FC3" w:rsidRPr="00E22A74" w:rsidRDefault="00F10FC3" w:rsidP="00F10FC3">
      <w:pPr>
        <w:spacing w:before="120"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val="x-none" w:eastAsia="pl-PL"/>
        </w:rPr>
        <w:t>Poprzez realizację programów regionalnych zosta</w:t>
      </w:r>
      <w:r w:rsidRPr="00E22A74">
        <w:rPr>
          <w:rFonts w:ascii="Times New Roman" w:eastAsia="Times New Roman" w:hAnsi="Times New Roman" w:cs="Times New Roman"/>
          <w:sz w:val="24"/>
          <w:szCs w:val="24"/>
          <w:lang w:eastAsia="pl-PL"/>
        </w:rPr>
        <w:t>ły</w:t>
      </w:r>
      <w:r w:rsidRPr="00E22A74">
        <w:rPr>
          <w:rFonts w:ascii="Times New Roman" w:eastAsia="Times New Roman" w:hAnsi="Times New Roman" w:cs="Times New Roman"/>
          <w:sz w:val="24"/>
          <w:szCs w:val="24"/>
          <w:lang w:val="x-none" w:eastAsia="pl-PL"/>
        </w:rPr>
        <w:t xml:space="preserve"> stworzone dodatkowe możliwości aktywizacji </w:t>
      </w:r>
      <w:r w:rsidRPr="00E22A74">
        <w:rPr>
          <w:rFonts w:ascii="Times New Roman" w:eastAsia="Times New Roman" w:hAnsi="Times New Roman" w:cs="Times New Roman"/>
          <w:sz w:val="24"/>
          <w:szCs w:val="24"/>
          <w:lang w:eastAsia="pl-PL"/>
        </w:rPr>
        <w:t>zawodowej</w:t>
      </w:r>
      <w:r w:rsidRPr="00E22A74">
        <w:rPr>
          <w:rFonts w:ascii="Times New Roman" w:eastAsia="Times New Roman" w:hAnsi="Times New Roman" w:cs="Times New Roman"/>
          <w:sz w:val="24"/>
          <w:szCs w:val="24"/>
          <w:lang w:val="x-none" w:eastAsia="pl-PL"/>
        </w:rPr>
        <w:t xml:space="preserve">. </w:t>
      </w:r>
    </w:p>
    <w:p w14:paraId="63EA24A8" w14:textId="77777777" w:rsidR="00F10FC3" w:rsidRPr="00E22A74" w:rsidRDefault="00F10FC3" w:rsidP="00F10FC3">
      <w:pPr>
        <w:keepNext/>
        <w:spacing w:before="120" w:after="0" w:line="360" w:lineRule="auto"/>
        <w:jc w:val="both"/>
        <w:outlineLvl w:val="1"/>
        <w:rPr>
          <w:rFonts w:ascii="Times New Roman" w:hAnsi="Times New Roman" w:cs="Times New Roman"/>
          <w:sz w:val="24"/>
          <w:szCs w:val="24"/>
        </w:rPr>
      </w:pPr>
      <w:r w:rsidRPr="00E22A74">
        <w:rPr>
          <w:rFonts w:ascii="Times New Roman" w:eastAsia="Times New Roman" w:hAnsi="Times New Roman" w:cs="Times New Roman"/>
          <w:bCs/>
          <w:iCs/>
          <w:sz w:val="24"/>
          <w:szCs w:val="24"/>
        </w:rPr>
        <w:t>Program regionalny inicjuje marszałek województwa ale również może on być inicjowany na wniosek starosty, wojewódzkiej rady rynku pracy albo rady dialogu społecznego</w:t>
      </w:r>
      <w:r w:rsidRPr="00E22A74">
        <w:rPr>
          <w:rFonts w:ascii="Times New Roman" w:eastAsia="Times New Roman" w:hAnsi="Times New Roman" w:cs="Times New Roman"/>
          <w:bCs/>
          <w:iCs/>
          <w:sz w:val="24"/>
          <w:szCs w:val="24"/>
          <w:lang w:eastAsia="zh-CN"/>
        </w:rPr>
        <w:t xml:space="preserve">. </w:t>
      </w:r>
      <w:r w:rsidRPr="00E22A74">
        <w:rPr>
          <w:rFonts w:ascii="Times New Roman" w:hAnsi="Times New Roman" w:cs="Times New Roman"/>
          <w:sz w:val="24"/>
          <w:szCs w:val="24"/>
        </w:rPr>
        <w:t xml:space="preserve">Podstawą do zainicjowania programu regionalnego jest przeprowadzenie diagnozy sytuacji na rynku pracy opartej na wynikach analiz i prognoz dotyczących w szczególności: sytuacji bezrobotnych na rynkach pracy województwa, powiatów i gmin; zapotrzebowania pracodawców na </w:t>
      </w:r>
      <w:r w:rsidRPr="005201D9">
        <w:rPr>
          <w:rFonts w:ascii="Times" w:hAnsi="Times" w:cs="Times"/>
          <w:sz w:val="24"/>
          <w:szCs w:val="24"/>
        </w:rPr>
        <w:t xml:space="preserve">zawody, umiejętności lub </w:t>
      </w:r>
      <w:r w:rsidRPr="00E22A74">
        <w:rPr>
          <w:rFonts w:ascii="Times New Roman" w:hAnsi="Times New Roman" w:cs="Times New Roman"/>
          <w:sz w:val="24"/>
          <w:szCs w:val="24"/>
        </w:rPr>
        <w:t>kwalifikacje na regionalnym rynku pracy, mobilności siły roboczej.</w:t>
      </w:r>
    </w:p>
    <w:p w14:paraId="288D3240" w14:textId="77777777" w:rsidR="00F10FC3" w:rsidRPr="00E22A74" w:rsidRDefault="00F10FC3" w:rsidP="00C54BDB">
      <w:pPr>
        <w:keepNext/>
        <w:spacing w:after="0" w:line="360" w:lineRule="auto"/>
        <w:jc w:val="both"/>
        <w:outlineLvl w:val="1"/>
        <w:rPr>
          <w:rFonts w:ascii="Times New Roman" w:hAnsi="Times New Roman" w:cs="Times New Roman"/>
          <w:sz w:val="24"/>
          <w:szCs w:val="24"/>
        </w:rPr>
      </w:pPr>
      <w:r w:rsidRPr="00E22A74">
        <w:rPr>
          <w:rFonts w:ascii="Times New Roman" w:hAnsi="Times New Roman" w:cs="Times New Roman"/>
          <w:sz w:val="24"/>
          <w:szCs w:val="24"/>
        </w:rPr>
        <w:t>Program regionalny musi obejmować co najmniej jeden z priorytetów polityki zatrudnienia określonych  w Planie Rozwoju Publicznych Służb Zatrudnienia.</w:t>
      </w:r>
    </w:p>
    <w:p w14:paraId="4BCD8655" w14:textId="77777777" w:rsidR="00F10FC3" w:rsidRPr="00E22A74" w:rsidRDefault="00F10FC3" w:rsidP="00C54BDB">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Podstawą wdrożenia programu regionalnego jest porozumienie zawarte pomiędzy marszałkiem województwa a starostą. Marszałek województwa monitoruje realizację programu regionalnego w poszczególnych powiatach oraz wdraża działania zaradcze w przypadku wystąpienia zagrożenia realizacji programu regionalnego.</w:t>
      </w:r>
    </w:p>
    <w:p w14:paraId="26A756DA" w14:textId="77777777" w:rsidR="00F10FC3" w:rsidRPr="00E22A74" w:rsidRDefault="00F10FC3" w:rsidP="00C54BDB">
      <w:pPr>
        <w:spacing w:after="0" w:line="360" w:lineRule="auto"/>
        <w:jc w:val="both"/>
        <w:rPr>
          <w:rFonts w:ascii="Times New Roman" w:eastAsia="Times New Roman" w:hAnsi="Times New Roman" w:cs="Times New Roman"/>
          <w:sz w:val="24"/>
          <w:szCs w:val="24"/>
          <w:lang w:val="x-none" w:eastAsia="pl-PL"/>
        </w:rPr>
      </w:pPr>
      <w:r w:rsidRPr="00E22A74">
        <w:rPr>
          <w:rFonts w:ascii="Times New Roman" w:eastAsia="Times New Roman" w:hAnsi="Times New Roman" w:cs="Times New Roman"/>
          <w:sz w:val="24"/>
          <w:szCs w:val="24"/>
          <w:lang w:val="x-none" w:eastAsia="pl-PL"/>
        </w:rPr>
        <w:t xml:space="preserve">W ramach programów regionalnych </w:t>
      </w:r>
      <w:r w:rsidRPr="00E22A74">
        <w:rPr>
          <w:rFonts w:ascii="Times New Roman" w:eastAsia="Times New Roman" w:hAnsi="Times New Roman" w:cs="Times New Roman"/>
          <w:sz w:val="24"/>
          <w:szCs w:val="24"/>
          <w:lang w:eastAsia="pl-PL"/>
        </w:rPr>
        <w:t>powiatowe urzędy pracy realizują formy pomocy określone w ustawie</w:t>
      </w:r>
      <w:r w:rsidRPr="00E22A74">
        <w:rPr>
          <w:rFonts w:ascii="Times New Roman" w:eastAsia="Times New Roman" w:hAnsi="Times New Roman" w:cs="Times New Roman"/>
          <w:sz w:val="24"/>
          <w:szCs w:val="24"/>
          <w:lang w:val="x-none" w:eastAsia="pl-PL"/>
        </w:rPr>
        <w:t>.</w:t>
      </w:r>
    </w:p>
    <w:p w14:paraId="60998BA5" w14:textId="5AAA9095" w:rsidR="00061F44" w:rsidRDefault="00F10FC3" w:rsidP="00C54BDB">
      <w:pPr>
        <w:spacing w:after="0" w:line="360" w:lineRule="auto"/>
        <w:jc w:val="both"/>
        <w:rPr>
          <w:rFonts w:ascii="Times New Roman" w:hAnsi="Times New Roman" w:cs="Times New Roman"/>
          <w:color w:val="000000" w:themeColor="text1"/>
          <w:sz w:val="24"/>
          <w:szCs w:val="24"/>
        </w:rPr>
      </w:pPr>
      <w:r w:rsidRPr="00E22A74">
        <w:rPr>
          <w:rFonts w:ascii="Times New Roman" w:hAnsi="Times New Roman" w:cs="Times New Roman"/>
          <w:color w:val="000000" w:themeColor="text1"/>
          <w:sz w:val="24"/>
          <w:szCs w:val="24"/>
        </w:rPr>
        <w:t xml:space="preserve">Programy regionalne są finansowane ze środków Funduszu Pracy oraz mogą być wspierane innymi środkami. </w:t>
      </w:r>
    </w:p>
    <w:p w14:paraId="226AD36E" w14:textId="4D5718B2" w:rsidR="00B105FF" w:rsidRPr="00E22A74" w:rsidRDefault="00B105FF" w:rsidP="00760102">
      <w:pPr>
        <w:pStyle w:val="Nagwek2"/>
        <w:numPr>
          <w:ilvl w:val="1"/>
          <w:numId w:val="101"/>
        </w:numPr>
        <w:spacing w:after="0"/>
        <w:rPr>
          <w:rFonts w:cs="Times New Roman"/>
          <w:szCs w:val="24"/>
          <w:u w:val="none"/>
          <w:lang w:eastAsia="pl-PL"/>
        </w:rPr>
      </w:pPr>
      <w:r w:rsidRPr="00E22A74">
        <w:rPr>
          <w:rFonts w:cs="Times New Roman"/>
          <w:szCs w:val="24"/>
          <w:u w:val="none"/>
          <w:lang w:eastAsia="pl-PL"/>
        </w:rPr>
        <w:t>Projekty pilotażowe</w:t>
      </w:r>
      <w:bookmarkEnd w:id="86"/>
      <w:bookmarkEnd w:id="87"/>
    </w:p>
    <w:p w14:paraId="195E18E3" w14:textId="3C18A632" w:rsidR="0038525B" w:rsidRPr="00E22A74" w:rsidRDefault="0038525B" w:rsidP="0038525B">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Projektem pilotażowym określane są przedsięwzięcia polegające na wdrażaniu nowych metod, narzędzi i sposobów aktywizacji zawodowej i wsparcia zatrudnienia w celu przygotowywania nowych rozwiązań o charakterze systemowym finansowane z rezerwy Funduszu Pracy pozostającej w dyspozycji ministra właściwego do spraw</w:t>
      </w:r>
      <w:r w:rsidRPr="00E22A74">
        <w:rPr>
          <w:rFonts w:ascii="Times New Roman" w:hAnsi="Times New Roman" w:cs="Times New Roman"/>
          <w:i/>
          <w:sz w:val="24"/>
          <w:szCs w:val="24"/>
        </w:rPr>
        <w:t xml:space="preserve"> </w:t>
      </w:r>
      <w:r w:rsidRPr="00E22A74">
        <w:rPr>
          <w:rFonts w:ascii="Times New Roman" w:hAnsi="Times New Roman" w:cs="Times New Roman"/>
          <w:sz w:val="24"/>
          <w:szCs w:val="24"/>
        </w:rPr>
        <w:t xml:space="preserve">pracy, realizowane przez publiczne służby zatrudnienia samodzielnie lub we współpracy z podmiotami realizującymi działania </w:t>
      </w:r>
      <w:r w:rsidRPr="00E22A74">
        <w:rPr>
          <w:rFonts w:ascii="Times New Roman" w:hAnsi="Times New Roman" w:cs="Times New Roman"/>
          <w:sz w:val="24"/>
          <w:szCs w:val="24"/>
        </w:rPr>
        <w:br/>
        <w:t>na krajowym rynku pracy</w:t>
      </w:r>
      <w:r w:rsidR="00C34B3A">
        <w:rPr>
          <w:rFonts w:ascii="Times New Roman" w:hAnsi="Times New Roman" w:cs="Times New Roman"/>
          <w:sz w:val="24"/>
          <w:szCs w:val="24"/>
        </w:rPr>
        <w:t>.</w:t>
      </w:r>
      <w:r w:rsidRPr="00E22A74">
        <w:rPr>
          <w:rFonts w:ascii="Times New Roman" w:hAnsi="Times New Roman" w:cs="Times New Roman"/>
          <w:sz w:val="24"/>
          <w:szCs w:val="24"/>
        </w:rPr>
        <w:t xml:space="preserve"> </w:t>
      </w:r>
    </w:p>
    <w:p w14:paraId="7EF21245" w14:textId="71BD0073" w:rsidR="00936EB3" w:rsidRPr="00C54BDB" w:rsidRDefault="0038525B" w:rsidP="00C54BDB">
      <w:pPr>
        <w:autoSpaceDE w:val="0"/>
        <w:autoSpaceDN w:val="0"/>
        <w:adjustRightInd w:val="0"/>
        <w:spacing w:after="0" w:line="360" w:lineRule="auto"/>
        <w:jc w:val="both"/>
        <w:rPr>
          <w:rFonts w:ascii="Times New Roman" w:hAnsi="Times New Roman" w:cs="Times New Roman"/>
          <w:color w:val="000000"/>
          <w:sz w:val="24"/>
          <w:szCs w:val="24"/>
        </w:rPr>
      </w:pPr>
      <w:r w:rsidRPr="00E22A74">
        <w:rPr>
          <w:rFonts w:ascii="Times New Roman" w:hAnsi="Times New Roman" w:cs="Times New Roman"/>
          <w:sz w:val="24"/>
          <w:szCs w:val="24"/>
        </w:rPr>
        <w:t xml:space="preserve">Propozycja zmian w ramach przepisów dotyczących projektów pilotażowych ma charakter doprecyzowujący i bazuje w dużej mierze na dotychczasowym brzmieniu przepisu. Projekt </w:t>
      </w:r>
      <w:r w:rsidRPr="00E22A74">
        <w:rPr>
          <w:rFonts w:ascii="Times New Roman" w:hAnsi="Times New Roman" w:cs="Times New Roman"/>
          <w:sz w:val="24"/>
          <w:szCs w:val="24"/>
        </w:rPr>
        <w:lastRenderedPageBreak/>
        <w:t>wprowadza rozwiązania dotyczące projektów pilotażowych, które stwarzają służbom zatrudnienia wszystkich szczebli możliwość podejmowania inicjatyw</w:t>
      </w:r>
      <w:r w:rsidR="00C34B3A">
        <w:rPr>
          <w:rFonts w:ascii="Times New Roman" w:hAnsi="Times New Roman" w:cs="Times New Roman"/>
          <w:sz w:val="24"/>
          <w:szCs w:val="24"/>
        </w:rPr>
        <w:t>,</w:t>
      </w:r>
      <w:r w:rsidRPr="00E22A74">
        <w:rPr>
          <w:rFonts w:ascii="Times New Roman" w:hAnsi="Times New Roman" w:cs="Times New Roman"/>
          <w:sz w:val="24"/>
          <w:szCs w:val="24"/>
        </w:rPr>
        <w:t xml:space="preserve"> dzięki którym wypracowane zostaną innowacyjne, efektywne i zestandaryzowane propozycje narzędzi aktywizacji zawodowej, w tym metody pracy i formy wsparcia kierowane do klientów urzędów pracy.</w:t>
      </w:r>
      <w:r w:rsidR="00936EB3">
        <w:rPr>
          <w:rFonts w:ascii="Times New Roman" w:hAnsi="Times New Roman" w:cs="Times New Roman"/>
          <w:sz w:val="24"/>
          <w:szCs w:val="24"/>
        </w:rPr>
        <w:t xml:space="preserve"> </w:t>
      </w:r>
      <w:r w:rsidR="00936EB3" w:rsidRPr="00C54BDB">
        <w:rPr>
          <w:rFonts w:ascii="Times New Roman" w:hAnsi="Times New Roman" w:cs="Times New Roman"/>
          <w:color w:val="000000"/>
          <w:sz w:val="24"/>
          <w:szCs w:val="24"/>
        </w:rPr>
        <w:t>Zgodnie z projektem  programy pilotażowe będą mogły być realizowane przez</w:t>
      </w:r>
      <w:r w:rsidR="00936EB3">
        <w:rPr>
          <w:rFonts w:ascii="Times New Roman" w:hAnsi="Times New Roman" w:cs="Times New Roman"/>
          <w:color w:val="000000"/>
          <w:sz w:val="24"/>
          <w:szCs w:val="24"/>
        </w:rPr>
        <w:t>:</w:t>
      </w:r>
      <w:r w:rsidR="00936EB3" w:rsidRPr="00C54BDB">
        <w:rPr>
          <w:rFonts w:ascii="Times New Roman" w:hAnsi="Times New Roman" w:cs="Times New Roman"/>
          <w:color w:val="000000"/>
          <w:sz w:val="24"/>
          <w:szCs w:val="24"/>
        </w:rPr>
        <w:t xml:space="preserve"> </w:t>
      </w:r>
    </w:p>
    <w:p w14:paraId="27B3EB03" w14:textId="7BE51750" w:rsidR="00936EB3" w:rsidRPr="00C54BDB" w:rsidRDefault="00936EB3" w:rsidP="00936EB3">
      <w:pPr>
        <w:autoSpaceDE w:val="0"/>
        <w:autoSpaceDN w:val="0"/>
        <w:adjustRightInd w:val="0"/>
        <w:spacing w:after="0" w:line="360" w:lineRule="auto"/>
        <w:ind w:left="510" w:hanging="510"/>
        <w:jc w:val="both"/>
        <w:rPr>
          <w:rFonts w:ascii="Times New Roman" w:hAnsi="Times New Roman" w:cs="Times New Roman"/>
          <w:color w:val="000000"/>
          <w:sz w:val="24"/>
          <w:szCs w:val="24"/>
        </w:rPr>
      </w:pPr>
      <w:r w:rsidRPr="00C54BDB">
        <w:rPr>
          <w:rFonts w:ascii="Times New Roman" w:hAnsi="Times New Roman" w:cs="Times New Roman"/>
          <w:color w:val="000000"/>
          <w:sz w:val="24"/>
          <w:szCs w:val="24"/>
        </w:rPr>
        <w:t>1) WUP i PUP samodzielnie lub we współpracy;</w:t>
      </w:r>
    </w:p>
    <w:p w14:paraId="3C4B9500" w14:textId="77777777" w:rsidR="00936EB3" w:rsidRPr="00C54BDB" w:rsidRDefault="00936EB3" w:rsidP="00C54BDB">
      <w:pPr>
        <w:autoSpaceDE w:val="0"/>
        <w:autoSpaceDN w:val="0"/>
        <w:adjustRightInd w:val="0"/>
        <w:spacing w:after="0" w:line="360" w:lineRule="auto"/>
        <w:jc w:val="both"/>
        <w:rPr>
          <w:rFonts w:ascii="Times New Roman" w:hAnsi="Times New Roman" w:cs="Times New Roman"/>
          <w:color w:val="000000"/>
          <w:sz w:val="24"/>
          <w:szCs w:val="24"/>
        </w:rPr>
      </w:pPr>
      <w:r w:rsidRPr="00C54BDB">
        <w:rPr>
          <w:rFonts w:ascii="Times New Roman" w:hAnsi="Times New Roman" w:cs="Times New Roman"/>
          <w:color w:val="000000"/>
          <w:sz w:val="24"/>
          <w:szCs w:val="24"/>
        </w:rPr>
        <w:t>2) organizacje, o których mowa w art. 3 ust. 2 lub 3 ustawy z dnia 24 kwietnia 2003 r. o działalności pożytku publicznego i o wolontariacie;</w:t>
      </w:r>
    </w:p>
    <w:p w14:paraId="3AA002B5" w14:textId="7EFE468A" w:rsidR="00936EB3" w:rsidRPr="00C54BDB" w:rsidRDefault="00936EB3" w:rsidP="00936EB3">
      <w:pPr>
        <w:autoSpaceDE w:val="0"/>
        <w:autoSpaceDN w:val="0"/>
        <w:adjustRightInd w:val="0"/>
        <w:spacing w:after="0" w:line="360" w:lineRule="auto"/>
        <w:ind w:left="510" w:hanging="510"/>
        <w:jc w:val="both"/>
        <w:rPr>
          <w:rFonts w:ascii="Times New Roman" w:hAnsi="Times New Roman" w:cs="Times New Roman"/>
          <w:color w:val="000000"/>
          <w:sz w:val="24"/>
          <w:szCs w:val="24"/>
        </w:rPr>
      </w:pPr>
      <w:r w:rsidRPr="00C54BD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C54BDB">
        <w:rPr>
          <w:rFonts w:ascii="Times New Roman" w:hAnsi="Times New Roman" w:cs="Times New Roman"/>
          <w:color w:val="000000"/>
          <w:sz w:val="24"/>
          <w:szCs w:val="24"/>
        </w:rPr>
        <w:t>OHP;</w:t>
      </w:r>
    </w:p>
    <w:p w14:paraId="2794AE33" w14:textId="385F93CC" w:rsidR="00936EB3" w:rsidRPr="00C54BDB" w:rsidRDefault="00936EB3" w:rsidP="00936EB3">
      <w:pPr>
        <w:autoSpaceDE w:val="0"/>
        <w:autoSpaceDN w:val="0"/>
        <w:adjustRightInd w:val="0"/>
        <w:spacing w:after="0" w:line="360" w:lineRule="auto"/>
        <w:ind w:left="510" w:hanging="510"/>
        <w:jc w:val="both"/>
        <w:rPr>
          <w:rFonts w:ascii="Times New Roman" w:hAnsi="Times New Roman" w:cs="Times New Roman"/>
          <w:color w:val="000000"/>
          <w:sz w:val="24"/>
          <w:szCs w:val="24"/>
        </w:rPr>
      </w:pPr>
      <w:r w:rsidRPr="00C54BD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C54BDB">
        <w:rPr>
          <w:rFonts w:ascii="Times New Roman" w:hAnsi="Times New Roman" w:cs="Times New Roman"/>
          <w:color w:val="000000"/>
          <w:sz w:val="24"/>
          <w:szCs w:val="24"/>
        </w:rPr>
        <w:t xml:space="preserve">agencje zatrudnienia; </w:t>
      </w:r>
    </w:p>
    <w:p w14:paraId="0DEBA935" w14:textId="6CB51713" w:rsidR="00936EB3" w:rsidRPr="00C54BDB" w:rsidRDefault="00936EB3" w:rsidP="00936EB3">
      <w:pPr>
        <w:autoSpaceDE w:val="0"/>
        <w:autoSpaceDN w:val="0"/>
        <w:adjustRightInd w:val="0"/>
        <w:spacing w:after="0" w:line="360" w:lineRule="auto"/>
        <w:ind w:left="510" w:hanging="510"/>
        <w:jc w:val="both"/>
        <w:rPr>
          <w:rFonts w:ascii="Times New Roman" w:hAnsi="Times New Roman" w:cs="Times New Roman"/>
          <w:color w:val="000000"/>
          <w:sz w:val="24"/>
          <w:szCs w:val="24"/>
        </w:rPr>
      </w:pPr>
      <w:r w:rsidRPr="00C54BD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C54BDB">
        <w:rPr>
          <w:rFonts w:ascii="Times New Roman" w:hAnsi="Times New Roman" w:cs="Times New Roman"/>
          <w:color w:val="000000"/>
          <w:sz w:val="24"/>
          <w:szCs w:val="24"/>
        </w:rPr>
        <w:t>instytucje szkoleniowe;</w:t>
      </w:r>
    </w:p>
    <w:p w14:paraId="24C6FF18" w14:textId="7D1939A9" w:rsidR="00936EB3" w:rsidRPr="00C54BDB" w:rsidRDefault="00936EB3" w:rsidP="00936EB3">
      <w:pPr>
        <w:autoSpaceDE w:val="0"/>
        <w:autoSpaceDN w:val="0"/>
        <w:adjustRightInd w:val="0"/>
        <w:spacing w:after="0" w:line="360" w:lineRule="auto"/>
        <w:ind w:left="510" w:hanging="510"/>
        <w:jc w:val="both"/>
        <w:rPr>
          <w:rFonts w:ascii="Times New Roman" w:hAnsi="Times New Roman" w:cs="Times New Roman"/>
          <w:color w:val="000000"/>
          <w:sz w:val="24"/>
          <w:szCs w:val="24"/>
        </w:rPr>
      </w:pPr>
      <w:r w:rsidRPr="00C54BD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C54BDB">
        <w:rPr>
          <w:rFonts w:ascii="Times New Roman" w:hAnsi="Times New Roman" w:cs="Times New Roman"/>
          <w:color w:val="000000"/>
          <w:sz w:val="24"/>
          <w:szCs w:val="24"/>
        </w:rPr>
        <w:t>jednostki samorządu terytorialnego;</w:t>
      </w:r>
    </w:p>
    <w:p w14:paraId="0134EEF9" w14:textId="07B7A229" w:rsidR="00936EB3" w:rsidRPr="00C54BDB" w:rsidRDefault="00936EB3" w:rsidP="00936EB3">
      <w:pPr>
        <w:autoSpaceDE w:val="0"/>
        <w:autoSpaceDN w:val="0"/>
        <w:adjustRightInd w:val="0"/>
        <w:spacing w:after="0" w:line="360" w:lineRule="auto"/>
        <w:ind w:left="510" w:hanging="510"/>
        <w:jc w:val="both"/>
        <w:rPr>
          <w:rFonts w:ascii="Times New Roman" w:hAnsi="Times New Roman" w:cs="Times New Roman"/>
          <w:color w:val="000000"/>
          <w:sz w:val="24"/>
          <w:szCs w:val="24"/>
        </w:rPr>
      </w:pPr>
      <w:r w:rsidRPr="00C54BD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C54BDB">
        <w:rPr>
          <w:rFonts w:ascii="Times New Roman" w:hAnsi="Times New Roman" w:cs="Times New Roman"/>
          <w:color w:val="000000"/>
          <w:sz w:val="24"/>
          <w:szCs w:val="24"/>
        </w:rPr>
        <w:t>spółdzielnie socjalne</w:t>
      </w:r>
    </w:p>
    <w:p w14:paraId="49ED73D6" w14:textId="6E84D991" w:rsidR="0038525B" w:rsidRPr="00936EB3" w:rsidRDefault="00936EB3" w:rsidP="00936EB3">
      <w:pPr>
        <w:spacing w:after="0" w:line="360" w:lineRule="auto"/>
        <w:jc w:val="both"/>
        <w:rPr>
          <w:rFonts w:ascii="Times New Roman" w:hAnsi="Times New Roman" w:cs="Times New Roman"/>
          <w:sz w:val="24"/>
          <w:szCs w:val="24"/>
        </w:rPr>
      </w:pPr>
      <w:r w:rsidRPr="00C54BD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C54BDB">
        <w:rPr>
          <w:rFonts w:ascii="Times New Roman" w:hAnsi="Times New Roman" w:cs="Times New Roman"/>
          <w:color w:val="000000"/>
          <w:sz w:val="24"/>
          <w:szCs w:val="24"/>
        </w:rPr>
        <w:t>podmioty tworzące centra integracji społecznej lub podmioty prowadzące kluby integracji społecznej, o których mowa w z dnia 13 czerwca 2003 r. o zatrudnieniu socjalnym (Dz. U. z 2020 r. poz. 176 oraz z 2022 r. poz. 218)</w:t>
      </w:r>
      <w:r>
        <w:rPr>
          <w:rFonts w:ascii="Times New Roman" w:hAnsi="Times New Roman" w:cs="Times New Roman"/>
          <w:color w:val="000000"/>
          <w:sz w:val="24"/>
          <w:szCs w:val="24"/>
        </w:rPr>
        <w:t>.</w:t>
      </w:r>
    </w:p>
    <w:p w14:paraId="3DC06574" w14:textId="77777777" w:rsidR="00577916" w:rsidRPr="00D501E2" w:rsidRDefault="00577916" w:rsidP="00760102">
      <w:pPr>
        <w:widowControl w:val="0"/>
        <w:autoSpaceDE w:val="0"/>
        <w:autoSpaceDN w:val="0"/>
        <w:adjustRightInd w:val="0"/>
        <w:spacing w:after="0" w:line="360" w:lineRule="auto"/>
        <w:ind w:left="720"/>
        <w:jc w:val="both"/>
        <w:rPr>
          <w:rFonts w:ascii="Times New Roman" w:hAnsi="Times New Roman" w:cs="Times New Roman"/>
          <w:sz w:val="24"/>
          <w:szCs w:val="24"/>
        </w:rPr>
      </w:pPr>
    </w:p>
    <w:p w14:paraId="4D350729" w14:textId="6DB3A990" w:rsidR="0022079D" w:rsidRPr="00E22A74" w:rsidRDefault="0022079D" w:rsidP="00760102">
      <w:pPr>
        <w:pStyle w:val="Nagwek2"/>
        <w:numPr>
          <w:ilvl w:val="1"/>
          <w:numId w:val="101"/>
        </w:numPr>
        <w:spacing w:after="0"/>
        <w:rPr>
          <w:rFonts w:cs="Times New Roman"/>
          <w:szCs w:val="24"/>
          <w:u w:val="none"/>
          <w:lang w:eastAsia="pl-PL"/>
        </w:rPr>
      </w:pPr>
      <w:bookmarkStart w:id="88" w:name="_Toc511823396"/>
      <w:bookmarkStart w:id="89" w:name="_Toc531192503"/>
      <w:r w:rsidRPr="00E22A74">
        <w:rPr>
          <w:rFonts w:cs="Times New Roman"/>
          <w:szCs w:val="24"/>
          <w:u w:val="none"/>
          <w:lang w:eastAsia="pl-PL"/>
        </w:rPr>
        <w:t>Program aktywizacyjny dla cudzoziemców</w:t>
      </w:r>
    </w:p>
    <w:p w14:paraId="173FBE5C" w14:textId="506A00ED" w:rsidR="00967844" w:rsidRPr="00E22A74" w:rsidRDefault="00967844" w:rsidP="00706BDF">
      <w:pPr>
        <w:spacing w:line="360" w:lineRule="auto"/>
        <w:jc w:val="both"/>
        <w:rPr>
          <w:rFonts w:cs="Times New Roman"/>
          <w:szCs w:val="24"/>
          <w:lang w:eastAsia="pl-PL"/>
        </w:rPr>
      </w:pPr>
      <w:r w:rsidRPr="00E22A74">
        <w:rPr>
          <w:rFonts w:ascii="Times New Roman" w:hAnsi="Times New Roman" w:cs="Times New Roman"/>
          <w:sz w:val="24"/>
          <w:szCs w:val="24"/>
          <w:lang w:eastAsia="pl-PL"/>
        </w:rPr>
        <w:t>Projektowane rozwiązanie jest analogiczne jak w ustawie o promocji zatrudnienia</w:t>
      </w:r>
      <w:r w:rsidR="0005297D" w:rsidRPr="00E22A74">
        <w:rPr>
          <w:rFonts w:ascii="Times New Roman" w:hAnsi="Times New Roman" w:cs="Times New Roman"/>
          <w:sz w:val="24"/>
          <w:szCs w:val="24"/>
          <w:lang w:eastAsia="pl-PL"/>
        </w:rPr>
        <w:t>.</w:t>
      </w:r>
      <w:r w:rsidR="00B34226" w:rsidRPr="00E22A74">
        <w:rPr>
          <w:rFonts w:ascii="Times New Roman" w:hAnsi="Times New Roman" w:cs="Times New Roman"/>
          <w:sz w:val="24"/>
          <w:szCs w:val="24"/>
          <w:lang w:eastAsia="pl-PL"/>
        </w:rPr>
        <w:t xml:space="preserve"> </w:t>
      </w:r>
      <w:r w:rsidRPr="00E22A74">
        <w:rPr>
          <w:rFonts w:ascii="Times New Roman" w:hAnsi="Times New Roman" w:cs="Times New Roman"/>
          <w:sz w:val="24"/>
          <w:szCs w:val="24"/>
          <w:lang w:eastAsia="pl-PL"/>
        </w:rPr>
        <w:t xml:space="preserve">Projektowana regulacja zakłada </w:t>
      </w:r>
      <w:r w:rsidRPr="00E22A74">
        <w:rPr>
          <w:rFonts w:ascii="Times New Roman" w:hAnsi="Times New Roman"/>
          <w:sz w:val="24"/>
        </w:rPr>
        <w:t>umożliwione ogłoszenia przez ministra właściwego do spraw pracy programu aktywizacyjnego dla cudzoziemców</w:t>
      </w:r>
      <w:r w:rsidRPr="00E22A74">
        <w:rPr>
          <w:rFonts w:ascii="Times New Roman" w:hAnsi="Times New Roman" w:cs="Times New Roman"/>
          <w:sz w:val="24"/>
          <w:szCs w:val="24"/>
          <w:lang w:eastAsia="pl-PL"/>
        </w:rPr>
        <w:t>. Program ten z założenia ma być skierowany do  cudzoziemców będących w szczególnej sytuacji. Zakres przedmiotowy tego programu ma obejmować aktywizację zawodową, integrację i aktywność społeczną.</w:t>
      </w:r>
      <w:r w:rsidR="0005297D" w:rsidRPr="00E22A74">
        <w:rPr>
          <w:rFonts w:ascii="Times New Roman" w:hAnsi="Times New Roman" w:cs="Times New Roman"/>
          <w:sz w:val="24"/>
          <w:szCs w:val="24"/>
          <w:lang w:eastAsia="pl-PL"/>
        </w:rPr>
        <w:t xml:space="preserve"> </w:t>
      </w:r>
      <w:r w:rsidRPr="00E22A74">
        <w:rPr>
          <w:rFonts w:ascii="Times New Roman" w:hAnsi="Times New Roman" w:cs="Times New Roman"/>
          <w:sz w:val="24"/>
          <w:szCs w:val="24"/>
          <w:lang w:eastAsia="pl-PL"/>
        </w:rPr>
        <w:t>Zakłada się, że celem takiego programu może być udzielanie cudzoziemcom pomocy integracyjnej w tym w zakresie porad z zakresu rynku pracy, nauki języka polskiego, porad specjalistycznych (psychologicznych, prawnych)</w:t>
      </w:r>
      <w:r w:rsidR="00925623" w:rsidRPr="00E22A74">
        <w:rPr>
          <w:rFonts w:ascii="Times New Roman" w:hAnsi="Times New Roman" w:cs="Times New Roman"/>
          <w:sz w:val="24"/>
          <w:szCs w:val="24"/>
          <w:lang w:eastAsia="pl-PL"/>
        </w:rPr>
        <w:t xml:space="preserve">. </w:t>
      </w:r>
      <w:r w:rsidR="0005297D" w:rsidRPr="00E22A74">
        <w:rPr>
          <w:rFonts w:ascii="Times New Roman" w:hAnsi="Times New Roman" w:cs="Times New Roman"/>
          <w:sz w:val="24"/>
          <w:szCs w:val="24"/>
          <w:lang w:eastAsia="pl-PL"/>
        </w:rPr>
        <w:t>Zgodnie z projektem</w:t>
      </w:r>
      <w:r w:rsidRPr="00E22A74">
        <w:rPr>
          <w:rFonts w:ascii="Times New Roman" w:hAnsi="Times New Roman" w:cs="Times New Roman"/>
          <w:sz w:val="24"/>
          <w:szCs w:val="24"/>
          <w:lang w:eastAsia="pl-PL"/>
        </w:rPr>
        <w:t xml:space="preserve"> minister ogł</w:t>
      </w:r>
      <w:r w:rsidR="0005297D" w:rsidRPr="00E22A74">
        <w:rPr>
          <w:rFonts w:ascii="Times New Roman" w:hAnsi="Times New Roman" w:cs="Times New Roman"/>
          <w:sz w:val="24"/>
          <w:szCs w:val="24"/>
          <w:lang w:eastAsia="pl-PL"/>
        </w:rPr>
        <w:t>asza</w:t>
      </w:r>
      <w:r w:rsidRPr="00E22A74">
        <w:rPr>
          <w:rFonts w:ascii="Times New Roman" w:hAnsi="Times New Roman" w:cs="Times New Roman"/>
          <w:sz w:val="24"/>
          <w:szCs w:val="24"/>
          <w:lang w:eastAsia="pl-PL"/>
        </w:rPr>
        <w:t xml:space="preserve"> program</w:t>
      </w:r>
      <w:r w:rsidR="00925623" w:rsidRPr="00E22A74">
        <w:rPr>
          <w:rFonts w:ascii="Times New Roman" w:hAnsi="Times New Roman" w:cs="Times New Roman"/>
          <w:sz w:val="24"/>
          <w:szCs w:val="24"/>
          <w:lang w:eastAsia="pl-PL"/>
        </w:rPr>
        <w:t>,</w:t>
      </w:r>
      <w:r w:rsidRPr="00E22A74">
        <w:rPr>
          <w:rFonts w:ascii="Times New Roman" w:hAnsi="Times New Roman" w:cs="Times New Roman"/>
          <w:sz w:val="24"/>
          <w:szCs w:val="24"/>
          <w:lang w:eastAsia="pl-PL"/>
        </w:rPr>
        <w:t xml:space="preserve"> a następnie </w:t>
      </w:r>
      <w:r w:rsidR="0005297D" w:rsidRPr="00E22A74">
        <w:rPr>
          <w:rFonts w:ascii="Times New Roman" w:hAnsi="Times New Roman" w:cs="Times New Roman"/>
          <w:sz w:val="24"/>
          <w:szCs w:val="24"/>
          <w:lang w:eastAsia="pl-PL"/>
        </w:rPr>
        <w:t xml:space="preserve">zleca </w:t>
      </w:r>
      <w:r w:rsidRPr="00E22A74">
        <w:rPr>
          <w:rFonts w:ascii="Times New Roman" w:hAnsi="Times New Roman" w:cs="Times New Roman"/>
          <w:sz w:val="24"/>
          <w:szCs w:val="24"/>
          <w:lang w:eastAsia="pl-PL"/>
        </w:rPr>
        <w:t xml:space="preserve">realizację ww. programu podmiotom wskazanym w ustawie. Wybór podmiotów realizujących zadania programu </w:t>
      </w:r>
      <w:r w:rsidR="0005297D" w:rsidRPr="00E22A74">
        <w:rPr>
          <w:rFonts w:ascii="Times New Roman" w:hAnsi="Times New Roman" w:cs="Times New Roman"/>
          <w:sz w:val="24"/>
          <w:szCs w:val="24"/>
          <w:lang w:eastAsia="pl-PL"/>
        </w:rPr>
        <w:t xml:space="preserve">następuje </w:t>
      </w:r>
      <w:r w:rsidRPr="00E22A74">
        <w:rPr>
          <w:rFonts w:ascii="Times New Roman" w:hAnsi="Times New Roman" w:cs="Times New Roman"/>
          <w:sz w:val="24"/>
          <w:szCs w:val="24"/>
          <w:lang w:eastAsia="pl-PL"/>
        </w:rPr>
        <w:t xml:space="preserve">w ramach konkursu ofert skierowanego do organizacji pozarządowych, podmiotów, </w:t>
      </w:r>
      <w:r w:rsidR="00C55402" w:rsidRPr="00E22A74">
        <w:rPr>
          <w:rFonts w:ascii="Times New Roman" w:hAnsi="Times New Roman" w:cs="Times New Roman"/>
          <w:sz w:val="24"/>
          <w:szCs w:val="24"/>
          <w:lang w:eastAsia="pl-PL"/>
        </w:rPr>
        <w:br/>
      </w:r>
      <w:r w:rsidRPr="00E22A74">
        <w:rPr>
          <w:rFonts w:ascii="Times New Roman" w:hAnsi="Times New Roman" w:cs="Times New Roman"/>
          <w:sz w:val="24"/>
          <w:szCs w:val="24"/>
          <w:lang w:eastAsia="pl-PL"/>
        </w:rPr>
        <w:t>o których mowa w art. 6 ust. 1 pkt 1-4 ustawy  (tj. publicznych służb zatrudnienia, Ochotniczych Hufców Pracy, agencji zatrudnienia, instytucji szkoleniowych) oraz jednostek samorządu terytorialnego.</w:t>
      </w:r>
    </w:p>
    <w:p w14:paraId="26A8071D" w14:textId="78BEDD19" w:rsidR="006A206B" w:rsidRPr="00E22A74" w:rsidRDefault="006A206B" w:rsidP="00760102">
      <w:pPr>
        <w:pStyle w:val="Nagwek2"/>
        <w:numPr>
          <w:ilvl w:val="1"/>
          <w:numId w:val="101"/>
        </w:numPr>
        <w:spacing w:after="0"/>
        <w:rPr>
          <w:rFonts w:cs="Times New Roman"/>
          <w:szCs w:val="24"/>
          <w:u w:val="none"/>
          <w:lang w:eastAsia="pl-PL"/>
        </w:rPr>
      </w:pPr>
      <w:r w:rsidRPr="00E22A74">
        <w:rPr>
          <w:rFonts w:cs="Times New Roman"/>
          <w:szCs w:val="24"/>
          <w:u w:val="none"/>
          <w:lang w:eastAsia="pl-PL"/>
        </w:rPr>
        <w:t>Zwolnienia monitorowane</w:t>
      </w:r>
      <w:bookmarkEnd w:id="88"/>
      <w:bookmarkEnd w:id="89"/>
    </w:p>
    <w:p w14:paraId="1CF52314" w14:textId="77777777" w:rsidR="00C55402" w:rsidRPr="00E22A74" w:rsidRDefault="00C55402" w:rsidP="00C5540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Przygotowana propozycja zmian w ramach przepisów dotyczących realizacji zwolnień monitorowanych bazuje w dużej mierze na dotychczasowym brzmieniu przepisu. </w:t>
      </w:r>
    </w:p>
    <w:p w14:paraId="034F88B1" w14:textId="3764D841" w:rsidR="00C55402" w:rsidRPr="00E22A74" w:rsidRDefault="00C55402" w:rsidP="00C5540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Istotą zwolnień monitorowanych jest nałożenie na pracodawców obowiązku takiego przeprowadzenia procesu redukcji zatrudnienia, w ramach którego zwalniani pracownicy będą aktywnie wspierani w procesie poszukiwania nowego zatrudnienia.</w:t>
      </w:r>
    </w:p>
    <w:p w14:paraId="1D3B9A49" w14:textId="77777777" w:rsidR="00C55402" w:rsidRPr="00E22A74" w:rsidRDefault="00C55402" w:rsidP="00C5540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Pracodawca, który zamierza zwolnić z przyczyn dotyczących zakładu pracy co najmniej 50 pracowników w okresie 3 miesięcy jest zobowiązany do uzgodnienia z powiatowym urzędem pracy  zakresu i form wsparcia dla zwalnianych pracowników, w szczególności w zakresie: pośrednictwa pracy, poradnictwa zawodowego, szkoleń, potwierdzenia nabytej wiedzy i umiejętności oraz uzyskania  dokumentów potwierdzających nabycie wiedzy i umiejętności, i objęcie tym wsparciem pracowników.</w:t>
      </w:r>
    </w:p>
    <w:p w14:paraId="129AADE7" w14:textId="77777777" w:rsidR="00C55402" w:rsidRPr="00E22A74" w:rsidRDefault="00C55402" w:rsidP="00C5540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Działania podejmowane na rzecz pracowników przewidzianych do zwolnienia lub będących w trakcie wypowiedzenia lub w okresie 6 miesięcy po rozwiązaniu stosunku pracy lub stosunku służbowego są realizowane w formie programu. </w:t>
      </w:r>
    </w:p>
    <w:p w14:paraId="530E370E" w14:textId="77777777" w:rsidR="00C55402" w:rsidRPr="00E22A74" w:rsidRDefault="00C55402" w:rsidP="00C5540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Program może być realizowany także przez starostę, marszałka województwa, agencję zatrudnienia lub instytucję szkoleniową we współpracy z pracodawcą. Pomoc może być udzielona przez starostę pracownikowi po zarejestrowaniu się jako poszukujący pracy. </w:t>
      </w:r>
    </w:p>
    <w:p w14:paraId="63630081" w14:textId="77777777" w:rsidR="00C55402" w:rsidRPr="00E22A74" w:rsidRDefault="00C55402" w:rsidP="00C5540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Program jest finansowany przez pracodawcę.</w:t>
      </w:r>
    </w:p>
    <w:p w14:paraId="68174EB2" w14:textId="77777777" w:rsidR="00C55402" w:rsidRPr="00E22A74" w:rsidRDefault="00C55402" w:rsidP="005201D9">
      <w:pPr>
        <w:spacing w:line="360" w:lineRule="auto"/>
      </w:pPr>
      <w:r w:rsidRPr="00E22A74">
        <w:rPr>
          <w:rFonts w:ascii="Times New Roman" w:hAnsi="Times New Roman" w:cs="Times New Roman"/>
          <w:sz w:val="24"/>
          <w:szCs w:val="24"/>
        </w:rPr>
        <w:t>Poprawnie zrealizowane zwolnienie monitorowane powinno realnie wesprzeć pracowników tracących zatrudnienie, jak również powinno w znacznym stopniu ograniczyć powstałe napięcia społeczne związane z utratą pracy.</w:t>
      </w:r>
    </w:p>
    <w:p w14:paraId="2765339A" w14:textId="1900EB69" w:rsidR="001044D0" w:rsidRDefault="00915111" w:rsidP="00607066">
      <w:pPr>
        <w:pStyle w:val="Nagwek2"/>
        <w:numPr>
          <w:ilvl w:val="0"/>
          <w:numId w:val="101"/>
        </w:numPr>
        <w:spacing w:after="0"/>
        <w:ind w:left="357" w:hanging="357"/>
      </w:pPr>
      <w:bookmarkStart w:id="90" w:name="_Toc511823397"/>
      <w:bookmarkStart w:id="91" w:name="_Toc531192504"/>
      <w:r w:rsidRPr="00E22A74">
        <w:t>ŚWIADCZENIA DLA BEZROBOTNYCH</w:t>
      </w:r>
      <w:bookmarkEnd w:id="90"/>
      <w:bookmarkEnd w:id="91"/>
    </w:p>
    <w:p w14:paraId="5353CD92" w14:textId="77777777" w:rsidR="00577916" w:rsidRPr="00760102" w:rsidRDefault="00577916" w:rsidP="00760102"/>
    <w:p w14:paraId="70796532" w14:textId="3B9508FD" w:rsidR="005F5E16" w:rsidRPr="00E22A74" w:rsidRDefault="00915111" w:rsidP="00760102">
      <w:pPr>
        <w:pStyle w:val="Nagwek2"/>
        <w:numPr>
          <w:ilvl w:val="1"/>
          <w:numId w:val="102"/>
        </w:numPr>
        <w:spacing w:after="0"/>
        <w:rPr>
          <w:rFonts w:cs="Times New Roman"/>
          <w:szCs w:val="24"/>
          <w:u w:val="none"/>
          <w:lang w:eastAsia="pl-PL"/>
        </w:rPr>
      </w:pPr>
      <w:bookmarkStart w:id="92" w:name="_Toc511823398"/>
      <w:bookmarkStart w:id="93" w:name="_Toc531192505"/>
      <w:r w:rsidRPr="00E22A74">
        <w:rPr>
          <w:rFonts w:cs="Times New Roman"/>
          <w:szCs w:val="24"/>
          <w:u w:val="none"/>
          <w:lang w:eastAsia="pl-PL"/>
        </w:rPr>
        <w:t xml:space="preserve">Zasiłek </w:t>
      </w:r>
      <w:r w:rsidR="005F5E16" w:rsidRPr="00E22A74">
        <w:rPr>
          <w:rFonts w:cs="Times New Roman"/>
          <w:szCs w:val="24"/>
          <w:u w:val="none"/>
          <w:lang w:eastAsia="pl-PL"/>
        </w:rPr>
        <w:t>dla bezrobotnych i dodatek aktywizacyjny</w:t>
      </w:r>
      <w:bookmarkEnd w:id="92"/>
      <w:bookmarkEnd w:id="93"/>
      <w:r w:rsidR="005F5E16" w:rsidRPr="00E22A74">
        <w:rPr>
          <w:rFonts w:cs="Times New Roman"/>
          <w:szCs w:val="24"/>
          <w:u w:val="none"/>
          <w:lang w:eastAsia="pl-PL"/>
        </w:rPr>
        <w:t xml:space="preserve"> </w:t>
      </w:r>
    </w:p>
    <w:p w14:paraId="462A9A95" w14:textId="77777777" w:rsidR="00EF2678" w:rsidRPr="00E22A74" w:rsidRDefault="00EF2678" w:rsidP="00EF2678">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myśl projektowanych przepisów zasiłki dla bezrobotnych zachowują charakter obligatoryjny. Źródłem ich finansowania jest Fundusz Pracy.</w:t>
      </w:r>
    </w:p>
    <w:p w14:paraId="466C24C1" w14:textId="32C917EC" w:rsidR="00915111" w:rsidRPr="00E22A74" w:rsidRDefault="00E03F41"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Zasadnicza zmiana w przyznawaniu zasiłku dla bezrobotnych dotyczy kwoty wynagrodzenia jaką bezrobotny musi uzyskać za pracę, by nabyć prawo do zasiłku dla bezrobotnych. Obecnie jest to wynagrodzenie w kwocie co najmniej minimalnego wynagrodzenia za pracę, od którego istnieje obowiązek opłacania składki na Fundusz Pracy. </w:t>
      </w:r>
      <w:r w:rsidRPr="00E22A74">
        <w:rPr>
          <w:rFonts w:ascii="Times New Roman" w:hAnsi="Times New Roman"/>
          <w:sz w:val="24"/>
        </w:rPr>
        <w:t>Po zmianach będzie to już tylko połowa minimalnego wynagrodzenia za prac</w:t>
      </w:r>
      <w:r w:rsidR="00C34B3A">
        <w:rPr>
          <w:rFonts w:ascii="Times New Roman" w:hAnsi="Times New Roman"/>
          <w:sz w:val="24"/>
        </w:rPr>
        <w:t>ę</w:t>
      </w:r>
      <w:r w:rsidRPr="00E22A74">
        <w:rPr>
          <w:rFonts w:ascii="Times New Roman" w:hAnsi="Times New Roman"/>
          <w:sz w:val="24"/>
        </w:rPr>
        <w:t xml:space="preserve"> od którego również będzie istniał obowiązek opłacania składki na Fundusz Pracy</w:t>
      </w:r>
      <w:r w:rsidRPr="00E22A74">
        <w:rPr>
          <w:rFonts w:ascii="Times New Roman" w:hAnsi="Times New Roman" w:cs="Times New Roman"/>
          <w:sz w:val="24"/>
          <w:szCs w:val="24"/>
        </w:rPr>
        <w:t xml:space="preserve">. </w:t>
      </w:r>
      <w:r w:rsidR="00724A85" w:rsidRPr="00E22A74">
        <w:rPr>
          <w:rFonts w:ascii="Times New Roman" w:hAnsi="Times New Roman" w:cs="Times New Roman"/>
          <w:sz w:val="24"/>
          <w:szCs w:val="24"/>
        </w:rPr>
        <w:t>W projekcie ustawy</w:t>
      </w:r>
      <w:r w:rsidRPr="00E22A74">
        <w:rPr>
          <w:rFonts w:ascii="Times New Roman" w:hAnsi="Times New Roman" w:cs="Times New Roman"/>
          <w:sz w:val="24"/>
          <w:szCs w:val="24"/>
        </w:rPr>
        <w:t xml:space="preserve"> natomiast</w:t>
      </w:r>
      <w:r w:rsidR="00724A85" w:rsidRPr="00E22A74">
        <w:rPr>
          <w:rFonts w:ascii="Times New Roman" w:hAnsi="Times New Roman" w:cs="Times New Roman"/>
          <w:sz w:val="24"/>
          <w:szCs w:val="24"/>
        </w:rPr>
        <w:t xml:space="preserve"> p</w:t>
      </w:r>
      <w:r w:rsidR="00915111" w:rsidRPr="00E22A74">
        <w:rPr>
          <w:rFonts w:ascii="Times New Roman" w:hAnsi="Times New Roman" w:cs="Times New Roman"/>
          <w:sz w:val="24"/>
          <w:szCs w:val="24"/>
        </w:rPr>
        <w:t>ozostawiono bez zmian warunki konieczne do uzyskania prawa do zasiłku dla bezrobotnych, w szczególności okresy aktywności zawodowej uprawniające do uzyskania prawa do zasiłku. Również okresy pobierania zasiłku dla bezrobotnych</w:t>
      </w:r>
      <w:r w:rsidR="009C496D" w:rsidRPr="00E22A74">
        <w:rPr>
          <w:rFonts w:ascii="Times New Roman" w:hAnsi="Times New Roman" w:cs="Times New Roman"/>
          <w:sz w:val="24"/>
          <w:szCs w:val="24"/>
        </w:rPr>
        <w:t>,</w:t>
      </w:r>
      <w:r w:rsidR="00915111" w:rsidRPr="00E22A74">
        <w:rPr>
          <w:rFonts w:ascii="Times New Roman" w:hAnsi="Times New Roman" w:cs="Times New Roman"/>
          <w:sz w:val="24"/>
          <w:szCs w:val="24"/>
        </w:rPr>
        <w:t xml:space="preserve"> tj. podstawowy 180</w:t>
      </w:r>
      <w:r w:rsidR="00326054" w:rsidRPr="00E22A74">
        <w:rPr>
          <w:rFonts w:ascii="Times New Roman" w:hAnsi="Times New Roman" w:cs="Times New Roman"/>
          <w:sz w:val="24"/>
          <w:szCs w:val="24"/>
        </w:rPr>
        <w:t xml:space="preserve"> dni</w:t>
      </w:r>
      <w:r w:rsidR="00915111" w:rsidRPr="00E22A74">
        <w:rPr>
          <w:rFonts w:ascii="Times New Roman" w:hAnsi="Times New Roman" w:cs="Times New Roman"/>
          <w:sz w:val="24"/>
          <w:szCs w:val="24"/>
        </w:rPr>
        <w:t xml:space="preserve"> i wydłużony 365 dni</w:t>
      </w:r>
      <w:r w:rsidR="00326054" w:rsidRPr="00E22A74">
        <w:rPr>
          <w:rFonts w:ascii="Times New Roman" w:hAnsi="Times New Roman" w:cs="Times New Roman"/>
          <w:sz w:val="24"/>
          <w:szCs w:val="24"/>
        </w:rPr>
        <w:t>,</w:t>
      </w:r>
      <w:r w:rsidR="00915111" w:rsidRPr="00E22A74">
        <w:rPr>
          <w:rFonts w:ascii="Times New Roman" w:hAnsi="Times New Roman" w:cs="Times New Roman"/>
          <w:sz w:val="24"/>
          <w:szCs w:val="24"/>
        </w:rPr>
        <w:t xml:space="preserve"> pozostały bez zmian. Utrzymano mechanizm powrotu za na </w:t>
      </w:r>
      <w:r w:rsidR="009C496D" w:rsidRPr="00E22A74">
        <w:rPr>
          <w:rFonts w:ascii="Times New Roman" w:hAnsi="Times New Roman" w:cs="Times New Roman"/>
          <w:sz w:val="24"/>
          <w:szCs w:val="24"/>
        </w:rPr>
        <w:t>zasiłek na okres uzupełniający (</w:t>
      </w:r>
      <w:r w:rsidR="00915111" w:rsidRPr="00E22A74">
        <w:rPr>
          <w:rFonts w:ascii="Times New Roman" w:hAnsi="Times New Roman" w:cs="Times New Roman"/>
          <w:sz w:val="24"/>
          <w:szCs w:val="24"/>
        </w:rPr>
        <w:t xml:space="preserve">do wyczerpania okresu </w:t>
      </w:r>
      <w:r w:rsidR="009C496D" w:rsidRPr="00E22A74">
        <w:rPr>
          <w:rFonts w:ascii="Times New Roman" w:hAnsi="Times New Roman" w:cs="Times New Roman"/>
          <w:sz w:val="24"/>
          <w:szCs w:val="24"/>
        </w:rPr>
        <w:t xml:space="preserve">ustawowego </w:t>
      </w:r>
      <w:r w:rsidR="009C496D" w:rsidRPr="00E22A74">
        <w:rPr>
          <w:rFonts w:ascii="Times New Roman" w:hAnsi="Times New Roman" w:cs="Times New Roman"/>
          <w:sz w:val="24"/>
          <w:szCs w:val="24"/>
        </w:rPr>
        <w:lastRenderedPageBreak/>
        <w:t xml:space="preserve">jego przysługiwania) </w:t>
      </w:r>
      <w:r w:rsidR="00915111" w:rsidRPr="00E22A74">
        <w:rPr>
          <w:rFonts w:ascii="Times New Roman" w:hAnsi="Times New Roman" w:cs="Times New Roman"/>
          <w:sz w:val="24"/>
          <w:szCs w:val="24"/>
        </w:rPr>
        <w:t>w przypadku utraty statusu bezro</w:t>
      </w:r>
      <w:r w:rsidR="0019343C" w:rsidRPr="00E22A74">
        <w:rPr>
          <w:rFonts w:ascii="Times New Roman" w:hAnsi="Times New Roman" w:cs="Times New Roman"/>
          <w:sz w:val="24"/>
          <w:szCs w:val="24"/>
        </w:rPr>
        <w:t xml:space="preserve">botnego spowodowanej podjęciem </w:t>
      </w:r>
      <w:r w:rsidR="00915111" w:rsidRPr="00E22A74">
        <w:rPr>
          <w:rFonts w:ascii="Times New Roman" w:hAnsi="Times New Roman" w:cs="Times New Roman"/>
          <w:sz w:val="24"/>
          <w:szCs w:val="24"/>
        </w:rPr>
        <w:t xml:space="preserve">krótkotrwałej pracy lub prowadzenia działalności gospodarczej. </w:t>
      </w:r>
    </w:p>
    <w:p w14:paraId="3DCAD382" w14:textId="3166A393" w:rsidR="003C35D9" w:rsidRPr="00E22A74" w:rsidRDefault="003C35D9" w:rsidP="001044D0">
      <w:pPr>
        <w:spacing w:after="0" w:line="360" w:lineRule="auto"/>
        <w:jc w:val="both"/>
        <w:rPr>
          <w:rFonts w:ascii="Times New Roman" w:hAnsi="Times New Roman" w:cs="Times New Roman"/>
          <w:sz w:val="24"/>
          <w:szCs w:val="24"/>
        </w:rPr>
      </w:pPr>
      <w:bookmarkStart w:id="94" w:name="_Toc511794626"/>
      <w:r w:rsidRPr="00E22A74">
        <w:rPr>
          <w:rFonts w:ascii="Times New Roman" w:hAnsi="Times New Roman" w:cs="Times New Roman"/>
          <w:sz w:val="24"/>
          <w:szCs w:val="24"/>
        </w:rPr>
        <w:t>Zasiłek dla bezrobotnych (art. 2</w:t>
      </w:r>
      <w:r w:rsidR="008E073E" w:rsidRPr="00E22A74">
        <w:rPr>
          <w:rFonts w:ascii="Times New Roman" w:hAnsi="Times New Roman" w:cs="Times New Roman"/>
          <w:sz w:val="24"/>
          <w:szCs w:val="24"/>
        </w:rPr>
        <w:t>14</w:t>
      </w:r>
      <w:r w:rsidRPr="00E22A74">
        <w:rPr>
          <w:rFonts w:ascii="Times New Roman" w:hAnsi="Times New Roman" w:cs="Times New Roman"/>
          <w:sz w:val="24"/>
          <w:szCs w:val="24"/>
        </w:rPr>
        <w:t>) jest świadczeniem przysługującym bezrobotn</w:t>
      </w:r>
      <w:bookmarkEnd w:id="94"/>
      <w:r w:rsidRPr="00E22A74">
        <w:rPr>
          <w:rFonts w:ascii="Times New Roman" w:hAnsi="Times New Roman" w:cs="Times New Roman"/>
          <w:sz w:val="24"/>
          <w:szCs w:val="24"/>
        </w:rPr>
        <w:t>emu za każdy dzień kalendarzowy od dnia zarejestrowania się we właściwym powiatowym urzędzie pracy, jeżeli w okresie 18 miesięcy bezpośrednio poprzedzających dzień zarejestrowania, łącznie przez okres co najmniej 365 dni był zatrudniony</w:t>
      </w:r>
      <w:r w:rsidR="00CE303A" w:rsidRPr="00E22A74">
        <w:rPr>
          <w:rFonts w:ascii="Times New Roman" w:hAnsi="Times New Roman" w:cs="Times New Roman"/>
          <w:sz w:val="24"/>
          <w:szCs w:val="24"/>
        </w:rPr>
        <w:t xml:space="preserve"> </w:t>
      </w:r>
      <w:r w:rsidRPr="00E22A74">
        <w:rPr>
          <w:rFonts w:ascii="Times New Roman" w:hAnsi="Times New Roman" w:cs="Times New Roman"/>
          <w:sz w:val="24"/>
          <w:szCs w:val="24"/>
        </w:rPr>
        <w:t xml:space="preserve">i osiągał </w:t>
      </w:r>
      <w:bookmarkStart w:id="95" w:name="_Hlk108598217"/>
      <w:r w:rsidRPr="00E22A74">
        <w:rPr>
          <w:rFonts w:ascii="Times New Roman" w:hAnsi="Times New Roman" w:cs="Times New Roman"/>
          <w:sz w:val="24"/>
          <w:szCs w:val="24"/>
        </w:rPr>
        <w:t>wynagrodzenie w kwocie co najmniej</w:t>
      </w:r>
      <w:r w:rsidR="00724A85" w:rsidRPr="00E22A74">
        <w:rPr>
          <w:rFonts w:ascii="Times New Roman" w:hAnsi="Times New Roman" w:cs="Times New Roman"/>
          <w:sz w:val="24"/>
          <w:szCs w:val="24"/>
        </w:rPr>
        <w:t xml:space="preserve"> połowy</w:t>
      </w:r>
      <w:r w:rsidRPr="00E22A74">
        <w:rPr>
          <w:rFonts w:ascii="Times New Roman" w:hAnsi="Times New Roman" w:cs="Times New Roman"/>
          <w:sz w:val="24"/>
          <w:szCs w:val="24"/>
        </w:rPr>
        <w:t xml:space="preserve"> minimalnego wynagrodzenia za pracę, od którego istnieje obowiązek </w:t>
      </w:r>
      <w:bookmarkStart w:id="96" w:name="_Hlk108598277"/>
      <w:r w:rsidRPr="00E22A74">
        <w:rPr>
          <w:rFonts w:ascii="Times New Roman" w:hAnsi="Times New Roman" w:cs="Times New Roman"/>
          <w:sz w:val="24"/>
          <w:szCs w:val="24"/>
        </w:rPr>
        <w:t xml:space="preserve">opłacania składki na Fundusz Pracy. </w:t>
      </w:r>
      <w:bookmarkEnd w:id="96"/>
    </w:p>
    <w:bookmarkEnd w:id="95"/>
    <w:p w14:paraId="29210270" w14:textId="2F699F59"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Ponadto</w:t>
      </w:r>
      <w:r w:rsidR="00CE303A" w:rsidRPr="00E22A74">
        <w:rPr>
          <w:rFonts w:ascii="Times New Roman" w:hAnsi="Times New Roman" w:cs="Times New Roman"/>
          <w:sz w:val="24"/>
          <w:szCs w:val="24"/>
        </w:rPr>
        <w:t>,</w:t>
      </w:r>
      <w:r w:rsidRPr="00E22A74">
        <w:rPr>
          <w:rFonts w:ascii="Times New Roman" w:hAnsi="Times New Roman" w:cs="Times New Roman"/>
          <w:sz w:val="24"/>
          <w:szCs w:val="24"/>
        </w:rPr>
        <w:t xml:space="preserve"> prawo do zasiłku przysługuje w związku z  wykonywaniem pracy na podstawie umowy o pracę nakładczą, umowy agencyjnej lub umowy zlecenia albo innej umowy o świadczenie usług, wykonywaniem pracy w okresie tymczasowego aresztowania lub odbywania kary pozbawienia wolności, wykonywaniem pracy w rolniczej spółdzielni produkcyjnej, spółdzielni kółek rolniczych lub spółdzielni usług rolniczych, będąc członkiem tej spółdzielni oraz wykonywaniem zatrudnienia za granicą przez bezrobotnych, które przybyły do Rzeczypospolitej Polskiej jako repatriant oraz pełnieniem służby lub wykonywaniem innej pracy zarobkowej i osiąganiem wynagrodzenia lub dochodu, od którego istnieje obowiązek opłacania składki na Fundusz Pracy.</w:t>
      </w:r>
    </w:p>
    <w:p w14:paraId="72673EDA" w14:textId="372EDBB8"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k</w:t>
      </w:r>
      <w:r w:rsidR="006071F6" w:rsidRPr="00E22A74">
        <w:rPr>
          <w:rFonts w:ascii="Times New Roman" w:hAnsi="Times New Roman" w:cs="Times New Roman"/>
          <w:sz w:val="24"/>
          <w:szCs w:val="24"/>
        </w:rPr>
        <w:t>ażdym z tych przypadków podstawę</w:t>
      </w:r>
      <w:r w:rsidRPr="00E22A74">
        <w:rPr>
          <w:rFonts w:ascii="Times New Roman" w:hAnsi="Times New Roman" w:cs="Times New Roman"/>
          <w:sz w:val="24"/>
          <w:szCs w:val="24"/>
        </w:rPr>
        <w:t xml:space="preserve"> wymiaru składek na ubezpieczenia społeczne i Fundusz Pracy</w:t>
      </w:r>
      <w:r w:rsidR="00724A85" w:rsidRPr="00E22A74">
        <w:rPr>
          <w:rFonts w:ascii="Times New Roman" w:hAnsi="Times New Roman" w:cs="Times New Roman"/>
          <w:sz w:val="24"/>
          <w:szCs w:val="24"/>
        </w:rPr>
        <w:t xml:space="preserve"> będzie</w:t>
      </w:r>
      <w:r w:rsidRPr="00E22A74">
        <w:rPr>
          <w:rFonts w:ascii="Times New Roman" w:hAnsi="Times New Roman" w:cs="Times New Roman"/>
          <w:sz w:val="24"/>
          <w:szCs w:val="24"/>
        </w:rPr>
        <w:t xml:space="preserve"> stanowi</w:t>
      </w:r>
      <w:r w:rsidR="00724A85" w:rsidRPr="00E22A74">
        <w:rPr>
          <w:rFonts w:ascii="Times New Roman" w:hAnsi="Times New Roman" w:cs="Times New Roman"/>
          <w:sz w:val="24"/>
          <w:szCs w:val="24"/>
        </w:rPr>
        <w:t>ła</w:t>
      </w:r>
      <w:r w:rsidRPr="00E22A74">
        <w:rPr>
          <w:rFonts w:ascii="Times New Roman" w:hAnsi="Times New Roman" w:cs="Times New Roman"/>
          <w:sz w:val="24"/>
          <w:szCs w:val="24"/>
        </w:rPr>
        <w:t xml:space="preserve"> kwota co najmniej</w:t>
      </w:r>
      <w:r w:rsidR="00724A85" w:rsidRPr="00E22A74">
        <w:rPr>
          <w:rFonts w:ascii="Times New Roman" w:hAnsi="Times New Roman" w:cs="Times New Roman"/>
          <w:sz w:val="24"/>
          <w:szCs w:val="24"/>
        </w:rPr>
        <w:t xml:space="preserve"> połowy</w:t>
      </w:r>
      <w:r w:rsidRPr="00E22A74">
        <w:rPr>
          <w:rFonts w:ascii="Times New Roman" w:hAnsi="Times New Roman" w:cs="Times New Roman"/>
          <w:sz w:val="24"/>
          <w:szCs w:val="24"/>
        </w:rPr>
        <w:t xml:space="preserve"> minimalnego wynagrodzenia za pracę.</w:t>
      </w:r>
    </w:p>
    <w:p w14:paraId="7DE32BED" w14:textId="4A6E0DB3"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Zasiłek dla bezrobotnych przysługuje również po opłacaniu składki na ubezpieczenia społeczne </w:t>
      </w:r>
      <w:r w:rsidR="00CE303A" w:rsidRPr="00E22A74">
        <w:rPr>
          <w:rFonts w:ascii="Times New Roman" w:hAnsi="Times New Roman" w:cs="Times New Roman"/>
          <w:sz w:val="24"/>
          <w:szCs w:val="24"/>
        </w:rPr>
        <w:br/>
      </w:r>
      <w:r w:rsidRPr="00E22A74">
        <w:rPr>
          <w:rFonts w:ascii="Times New Roman" w:hAnsi="Times New Roman" w:cs="Times New Roman"/>
          <w:sz w:val="24"/>
          <w:szCs w:val="24"/>
        </w:rPr>
        <w:t>i Fundusz Pracy z tytułu prowadzenia pozarolniczej działalności lub współpracy, przy czym podstawę wymiaru tych s</w:t>
      </w:r>
      <w:r w:rsidR="006071F6" w:rsidRPr="00E22A74">
        <w:rPr>
          <w:rFonts w:ascii="Times New Roman" w:hAnsi="Times New Roman" w:cs="Times New Roman"/>
          <w:sz w:val="24"/>
          <w:szCs w:val="24"/>
        </w:rPr>
        <w:t>kładek</w:t>
      </w:r>
      <w:r w:rsidR="00724A85" w:rsidRPr="00E22A74">
        <w:rPr>
          <w:rFonts w:ascii="Times New Roman" w:hAnsi="Times New Roman" w:cs="Times New Roman"/>
          <w:sz w:val="24"/>
          <w:szCs w:val="24"/>
        </w:rPr>
        <w:t xml:space="preserve"> będzie</w:t>
      </w:r>
      <w:r w:rsidR="006071F6" w:rsidRPr="00E22A74">
        <w:rPr>
          <w:rFonts w:ascii="Times New Roman" w:hAnsi="Times New Roman" w:cs="Times New Roman"/>
          <w:sz w:val="24"/>
          <w:szCs w:val="24"/>
        </w:rPr>
        <w:t xml:space="preserve"> stanowi</w:t>
      </w:r>
      <w:r w:rsidR="00724A85" w:rsidRPr="00E22A74">
        <w:rPr>
          <w:rFonts w:ascii="Times New Roman" w:hAnsi="Times New Roman" w:cs="Times New Roman"/>
          <w:sz w:val="24"/>
          <w:szCs w:val="24"/>
        </w:rPr>
        <w:t>ła</w:t>
      </w:r>
      <w:r w:rsidRPr="00E22A74">
        <w:rPr>
          <w:rFonts w:ascii="Times New Roman" w:hAnsi="Times New Roman" w:cs="Times New Roman"/>
          <w:sz w:val="24"/>
          <w:szCs w:val="24"/>
        </w:rPr>
        <w:t xml:space="preserve"> kwota co najmniej</w:t>
      </w:r>
      <w:r w:rsidR="00724A85" w:rsidRPr="00E22A74">
        <w:rPr>
          <w:rFonts w:ascii="Times New Roman" w:hAnsi="Times New Roman" w:cs="Times New Roman"/>
          <w:sz w:val="24"/>
          <w:szCs w:val="24"/>
        </w:rPr>
        <w:t xml:space="preserve"> połowy</w:t>
      </w:r>
      <w:r w:rsidRPr="00E22A74">
        <w:rPr>
          <w:rFonts w:ascii="Times New Roman" w:hAnsi="Times New Roman" w:cs="Times New Roman"/>
          <w:sz w:val="24"/>
          <w:szCs w:val="24"/>
        </w:rPr>
        <w:t xml:space="preserve"> minimalnego wynagrodzenia za pracę</w:t>
      </w:r>
      <w:r w:rsidR="00326054" w:rsidRPr="00E22A74">
        <w:rPr>
          <w:rFonts w:ascii="Times New Roman" w:hAnsi="Times New Roman" w:cs="Times New Roman"/>
          <w:sz w:val="24"/>
          <w:szCs w:val="24"/>
        </w:rPr>
        <w:t>,</w:t>
      </w:r>
      <w:r w:rsidRPr="00E22A74">
        <w:rPr>
          <w:rFonts w:ascii="Times New Roman" w:hAnsi="Times New Roman" w:cs="Times New Roman"/>
          <w:sz w:val="24"/>
          <w:szCs w:val="24"/>
        </w:rPr>
        <w:t xml:space="preserve"> oraz </w:t>
      </w:r>
      <w:r w:rsidR="00326054" w:rsidRPr="00E22A74">
        <w:rPr>
          <w:rFonts w:ascii="Times New Roman" w:hAnsi="Times New Roman" w:cs="Times New Roman"/>
          <w:sz w:val="24"/>
          <w:szCs w:val="24"/>
        </w:rPr>
        <w:t xml:space="preserve">po </w:t>
      </w:r>
      <w:r w:rsidRPr="00E22A74">
        <w:rPr>
          <w:rFonts w:ascii="Times New Roman" w:hAnsi="Times New Roman" w:cs="Times New Roman"/>
          <w:sz w:val="24"/>
          <w:szCs w:val="24"/>
        </w:rPr>
        <w:t>opłaceniu składki na Fundusz Pracy w związku z pracą za granicą u pracodawcy zagranicznego, w wysokości 9,75% przeciętnego wynagrodzenia za każdy miesiąc zatrudnienia.</w:t>
      </w:r>
    </w:p>
    <w:p w14:paraId="0F191152" w14:textId="426541B0" w:rsidR="003C35D9" w:rsidRPr="00E22A74" w:rsidRDefault="00CE303A"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Do okresu </w:t>
      </w:r>
      <w:r w:rsidR="003C35D9" w:rsidRPr="00E22A74">
        <w:rPr>
          <w:rFonts w:ascii="Times New Roman" w:hAnsi="Times New Roman" w:cs="Times New Roman"/>
          <w:sz w:val="24"/>
          <w:szCs w:val="24"/>
        </w:rPr>
        <w:t xml:space="preserve">365 dni, od których zależy nabycie prawa do zasiłku dla bezrobotnych, </w:t>
      </w:r>
      <w:r w:rsidR="00724A85" w:rsidRPr="00E22A74">
        <w:rPr>
          <w:rFonts w:ascii="Times New Roman" w:hAnsi="Times New Roman" w:cs="Times New Roman"/>
          <w:sz w:val="24"/>
          <w:szCs w:val="24"/>
        </w:rPr>
        <w:t xml:space="preserve">nadal będą </w:t>
      </w:r>
      <w:r w:rsidR="003C35D9" w:rsidRPr="00E22A74">
        <w:rPr>
          <w:rFonts w:ascii="Times New Roman" w:hAnsi="Times New Roman" w:cs="Times New Roman"/>
          <w:sz w:val="24"/>
          <w:szCs w:val="24"/>
        </w:rPr>
        <w:t>zalicz</w:t>
      </w:r>
      <w:r w:rsidR="00E21CA8" w:rsidRPr="00E22A74">
        <w:rPr>
          <w:rFonts w:ascii="Times New Roman" w:hAnsi="Times New Roman" w:cs="Times New Roman"/>
          <w:sz w:val="24"/>
          <w:szCs w:val="24"/>
        </w:rPr>
        <w:t>a</w:t>
      </w:r>
      <w:r w:rsidR="00724A85" w:rsidRPr="00E22A74">
        <w:rPr>
          <w:rFonts w:ascii="Times New Roman" w:hAnsi="Times New Roman" w:cs="Times New Roman"/>
          <w:sz w:val="24"/>
          <w:szCs w:val="24"/>
        </w:rPr>
        <w:t>ne</w:t>
      </w:r>
      <w:r w:rsidR="003C35D9" w:rsidRPr="00E22A74">
        <w:rPr>
          <w:rFonts w:ascii="Times New Roman" w:hAnsi="Times New Roman" w:cs="Times New Roman"/>
          <w:sz w:val="24"/>
          <w:szCs w:val="24"/>
        </w:rPr>
        <w:t xml:space="preserve">  okresy:</w:t>
      </w:r>
    </w:p>
    <w:p w14:paraId="4FBA31C2" w14:textId="77777777" w:rsidR="003C35D9" w:rsidRPr="00E22A74" w:rsidRDefault="003C35D9" w:rsidP="00F42863">
      <w:pPr>
        <w:widowControl w:val="0"/>
        <w:numPr>
          <w:ilvl w:val="0"/>
          <w:numId w:val="37"/>
        </w:numPr>
        <w:autoSpaceDE w:val="0"/>
        <w:autoSpaceDN w:val="0"/>
        <w:adjustRightInd w:val="0"/>
        <w:spacing w:after="0" w:line="360" w:lineRule="auto"/>
        <w:ind w:left="567" w:hanging="567"/>
        <w:jc w:val="both"/>
        <w:rPr>
          <w:rFonts w:ascii="Times New Roman" w:hAnsi="Times New Roman" w:cs="Times New Roman"/>
          <w:sz w:val="24"/>
          <w:szCs w:val="24"/>
        </w:rPr>
      </w:pPr>
      <w:r w:rsidRPr="00E22A74">
        <w:rPr>
          <w:rFonts w:ascii="Times New Roman" w:hAnsi="Times New Roman" w:cs="Times New Roman"/>
          <w:sz w:val="24"/>
          <w:szCs w:val="24"/>
        </w:rPr>
        <w:t xml:space="preserve">zasadniczej służby wojskowej, nadterminowej zasadniczej służby wojskowej, przeszkolenia wojskowego, służby przygotowawczej, służby kandydackiej, kontraktowej zawodowej służby wojskowej, ćwiczeń wojskowych, okresowej służby wojskowej, terytorialnej służby wojskowej pełnionej rotacyjnie lub służby wojskowej pełnionej </w:t>
      </w:r>
      <w:r w:rsidRPr="00E22A74">
        <w:rPr>
          <w:rFonts w:ascii="Times New Roman" w:hAnsi="Times New Roman" w:cs="Times New Roman"/>
          <w:sz w:val="24"/>
          <w:szCs w:val="24"/>
        </w:rPr>
        <w:br/>
        <w:t xml:space="preserve">w razie ogłoszenia mobilizacji i w czasie wojny oraz zasadniczej służby </w:t>
      </w:r>
      <w:r w:rsidRPr="00E22A74">
        <w:rPr>
          <w:rFonts w:ascii="Times New Roman" w:hAnsi="Times New Roman" w:cs="Times New Roman"/>
          <w:sz w:val="24"/>
          <w:szCs w:val="24"/>
        </w:rPr>
        <w:br/>
        <w:t xml:space="preserve">w obronie cywilnej i służby zastępczej, a także służby w charakterze funkcjonariusza, </w:t>
      </w:r>
      <w:r w:rsidRPr="00E22A74">
        <w:rPr>
          <w:rFonts w:ascii="Times New Roman" w:hAnsi="Times New Roman" w:cs="Times New Roman"/>
          <w:sz w:val="24"/>
          <w:szCs w:val="24"/>
        </w:rPr>
        <w:br/>
        <w:t xml:space="preserve">o którym mowa w ustawie z dnia 18 lutego 1994 r. o zaopatrzeniu emerytalnym funkcjonariuszy Policji, Agencji Bezpieczeństwa Wewnętrznego, Agencji Wywiadu, Służby </w:t>
      </w:r>
      <w:r w:rsidRPr="00E22A74">
        <w:rPr>
          <w:rFonts w:ascii="Times New Roman" w:hAnsi="Times New Roman" w:cs="Times New Roman"/>
          <w:sz w:val="24"/>
          <w:szCs w:val="24"/>
        </w:rPr>
        <w:lastRenderedPageBreak/>
        <w:t xml:space="preserve">Kontrwywiadu Wojskowego, Służby Wywiadu Wojskowego, Centralnego Biura Antykorupcyjnego, Straży Granicznej, Straży Marszałkowskiej, Służby Ochrony Państwa, Państwowej Straży Pożarnej, Służby Celno-Skarbowej i Służby Więziennej oraz ich rodzin; </w:t>
      </w:r>
    </w:p>
    <w:p w14:paraId="3513B772" w14:textId="77777777" w:rsidR="003C35D9" w:rsidRPr="00E22A74" w:rsidRDefault="003C35D9" w:rsidP="00F42863">
      <w:pPr>
        <w:widowControl w:val="0"/>
        <w:numPr>
          <w:ilvl w:val="0"/>
          <w:numId w:val="37"/>
        </w:numPr>
        <w:autoSpaceDE w:val="0"/>
        <w:autoSpaceDN w:val="0"/>
        <w:adjustRightInd w:val="0"/>
        <w:spacing w:after="0" w:line="360" w:lineRule="auto"/>
        <w:ind w:left="567" w:hanging="567"/>
        <w:jc w:val="both"/>
        <w:rPr>
          <w:rFonts w:ascii="Times New Roman" w:hAnsi="Times New Roman" w:cs="Times New Roman"/>
          <w:sz w:val="24"/>
          <w:szCs w:val="24"/>
        </w:rPr>
      </w:pPr>
      <w:r w:rsidRPr="00E22A74">
        <w:rPr>
          <w:rFonts w:ascii="Times New Roman" w:hAnsi="Times New Roman" w:cs="Times New Roman"/>
          <w:sz w:val="24"/>
          <w:szCs w:val="24"/>
        </w:rPr>
        <w:t>urlopu wychowawczego udzielonego na podstawie odrębnych przepisów;</w:t>
      </w:r>
    </w:p>
    <w:p w14:paraId="50714D55" w14:textId="377E78C4" w:rsidR="003C35D9" w:rsidRPr="00E22A74" w:rsidRDefault="003C35D9" w:rsidP="00F42863">
      <w:pPr>
        <w:widowControl w:val="0"/>
        <w:numPr>
          <w:ilvl w:val="0"/>
          <w:numId w:val="37"/>
        </w:numPr>
        <w:autoSpaceDE w:val="0"/>
        <w:autoSpaceDN w:val="0"/>
        <w:adjustRightInd w:val="0"/>
        <w:spacing w:after="0" w:line="360" w:lineRule="auto"/>
        <w:ind w:left="567" w:hanging="567"/>
        <w:jc w:val="both"/>
        <w:rPr>
          <w:rFonts w:ascii="Times New Roman" w:hAnsi="Times New Roman" w:cs="Times New Roman"/>
          <w:sz w:val="24"/>
          <w:szCs w:val="24"/>
        </w:rPr>
      </w:pPr>
      <w:r w:rsidRPr="00E22A74">
        <w:rPr>
          <w:rFonts w:ascii="Times New Roman" w:hAnsi="Times New Roman" w:cs="Times New Roman"/>
          <w:sz w:val="24"/>
          <w:szCs w:val="24"/>
        </w:rPr>
        <w:t xml:space="preserve">pobierania renty z tytułu niezdolności do pracy lub służby, o której mowa w pkt 1, renty szkoleniowej oraz przypadające po ustaniu zatrudnienia, wykonywania innej pracy zarobkowej albo zaprzestaniu prowadzenia pozarolniczej działalności okresy pobierania zasiłku chorobowego, macierzyńskiego, zasiłku w wysokości zasiłku macierzyńskiego </w:t>
      </w:r>
      <w:r w:rsidR="00CE303A" w:rsidRPr="00E22A74">
        <w:rPr>
          <w:rFonts w:ascii="Times New Roman" w:hAnsi="Times New Roman" w:cs="Times New Roman"/>
          <w:sz w:val="24"/>
          <w:szCs w:val="24"/>
        </w:rPr>
        <w:br/>
      </w:r>
      <w:r w:rsidRPr="00E22A74">
        <w:rPr>
          <w:rFonts w:ascii="Times New Roman" w:hAnsi="Times New Roman" w:cs="Times New Roman"/>
          <w:sz w:val="24"/>
          <w:szCs w:val="24"/>
        </w:rPr>
        <w:t xml:space="preserve">lub świadczenia rehabilitacyjnego, jeżeli podstawę wymiaru tych zasiłków i świadczenia, </w:t>
      </w:r>
      <w:r w:rsidRPr="00E22A74">
        <w:rPr>
          <w:rFonts w:ascii="Times New Roman" w:hAnsi="Times New Roman" w:cs="Times New Roman"/>
          <w:sz w:val="24"/>
          <w:szCs w:val="24"/>
        </w:rPr>
        <w:br/>
        <w:t>z uwzględnieniem kwoty składek na ubezpieczenia społeczne, stanowiła kwota wynosząca co najmniej</w:t>
      </w:r>
      <w:r w:rsidR="00724A85" w:rsidRPr="00E22A74">
        <w:rPr>
          <w:rFonts w:ascii="Times New Roman" w:hAnsi="Times New Roman" w:cs="Times New Roman"/>
          <w:sz w:val="24"/>
          <w:szCs w:val="24"/>
        </w:rPr>
        <w:t xml:space="preserve"> połowę</w:t>
      </w:r>
      <w:r w:rsidRPr="00E22A74">
        <w:rPr>
          <w:rFonts w:ascii="Times New Roman" w:hAnsi="Times New Roman" w:cs="Times New Roman"/>
          <w:sz w:val="24"/>
          <w:szCs w:val="24"/>
        </w:rPr>
        <w:t xml:space="preserve"> minimalne wynagrodzenie za pracę;</w:t>
      </w:r>
    </w:p>
    <w:p w14:paraId="25B08335" w14:textId="3E672514" w:rsidR="003C35D9" w:rsidRPr="00E22A74" w:rsidRDefault="003C35D9" w:rsidP="00F42863">
      <w:pPr>
        <w:widowControl w:val="0"/>
        <w:numPr>
          <w:ilvl w:val="0"/>
          <w:numId w:val="37"/>
        </w:numPr>
        <w:autoSpaceDE w:val="0"/>
        <w:autoSpaceDN w:val="0"/>
        <w:adjustRightInd w:val="0"/>
        <w:spacing w:after="0" w:line="360" w:lineRule="auto"/>
        <w:ind w:left="567" w:hanging="567"/>
        <w:jc w:val="both"/>
        <w:rPr>
          <w:rFonts w:ascii="Times New Roman" w:hAnsi="Times New Roman" w:cs="Times New Roman"/>
          <w:sz w:val="24"/>
          <w:szCs w:val="24"/>
        </w:rPr>
      </w:pPr>
      <w:r w:rsidRPr="00E22A74">
        <w:rPr>
          <w:rFonts w:ascii="Times New Roman" w:hAnsi="Times New Roman" w:cs="Times New Roman"/>
          <w:sz w:val="24"/>
          <w:szCs w:val="24"/>
        </w:rPr>
        <w:t xml:space="preserve">niewymienione w </w:t>
      </w:r>
      <w:r w:rsidR="007F0320" w:rsidRPr="00E22A74">
        <w:rPr>
          <w:rFonts w:ascii="Times New Roman" w:hAnsi="Times New Roman" w:cs="Times New Roman"/>
          <w:sz w:val="24"/>
          <w:szCs w:val="24"/>
        </w:rPr>
        <w:t>we wskazanym przepisie okresy</w:t>
      </w:r>
      <w:r w:rsidRPr="00E22A74">
        <w:rPr>
          <w:rFonts w:ascii="Times New Roman" w:hAnsi="Times New Roman" w:cs="Times New Roman"/>
          <w:sz w:val="24"/>
          <w:szCs w:val="24"/>
        </w:rPr>
        <w:t xml:space="preserve"> za które były opłacane składki </w:t>
      </w:r>
      <w:r w:rsidR="00CE303A" w:rsidRPr="00E22A74">
        <w:rPr>
          <w:rFonts w:ascii="Times New Roman" w:hAnsi="Times New Roman" w:cs="Times New Roman"/>
          <w:sz w:val="24"/>
          <w:szCs w:val="24"/>
        </w:rPr>
        <w:t xml:space="preserve">na ubezpieczenia społeczne </w:t>
      </w:r>
      <w:r w:rsidRPr="00E22A74">
        <w:rPr>
          <w:rFonts w:ascii="Times New Roman" w:hAnsi="Times New Roman" w:cs="Times New Roman"/>
          <w:sz w:val="24"/>
          <w:szCs w:val="24"/>
        </w:rPr>
        <w:t xml:space="preserve">i Fundusz Pracy, jeżeli podstawę wymiaru składek stanowiła kwota wynosząca co najmniej </w:t>
      </w:r>
      <w:r w:rsidR="00724A85" w:rsidRPr="00E22A74">
        <w:rPr>
          <w:rFonts w:ascii="Times New Roman" w:hAnsi="Times New Roman" w:cs="Times New Roman"/>
          <w:sz w:val="24"/>
          <w:szCs w:val="24"/>
        </w:rPr>
        <w:t xml:space="preserve">połowę </w:t>
      </w:r>
      <w:r w:rsidRPr="00E22A74">
        <w:rPr>
          <w:rFonts w:ascii="Times New Roman" w:hAnsi="Times New Roman" w:cs="Times New Roman"/>
          <w:sz w:val="24"/>
          <w:szCs w:val="24"/>
        </w:rPr>
        <w:t>minimalne</w:t>
      </w:r>
      <w:r w:rsidR="00724A85" w:rsidRPr="00E22A74">
        <w:rPr>
          <w:rFonts w:ascii="Times New Roman" w:hAnsi="Times New Roman" w:cs="Times New Roman"/>
          <w:sz w:val="24"/>
          <w:szCs w:val="24"/>
        </w:rPr>
        <w:t>go</w:t>
      </w:r>
      <w:r w:rsidRPr="00E22A74">
        <w:rPr>
          <w:rFonts w:ascii="Times New Roman" w:hAnsi="Times New Roman" w:cs="Times New Roman"/>
          <w:sz w:val="24"/>
          <w:szCs w:val="24"/>
        </w:rPr>
        <w:t xml:space="preserve"> wynagrodzeni</w:t>
      </w:r>
      <w:r w:rsidR="00724A85" w:rsidRPr="00E22A74">
        <w:rPr>
          <w:rFonts w:ascii="Times New Roman" w:hAnsi="Times New Roman" w:cs="Times New Roman"/>
          <w:sz w:val="24"/>
          <w:szCs w:val="24"/>
        </w:rPr>
        <w:t>a</w:t>
      </w:r>
      <w:r w:rsidRPr="00E22A74">
        <w:rPr>
          <w:rFonts w:ascii="Times New Roman" w:hAnsi="Times New Roman" w:cs="Times New Roman"/>
          <w:sz w:val="24"/>
          <w:szCs w:val="24"/>
        </w:rPr>
        <w:t xml:space="preserve"> za pracę;</w:t>
      </w:r>
    </w:p>
    <w:p w14:paraId="7FA64D1C" w14:textId="77777777" w:rsidR="003C35D9" w:rsidRPr="00E22A74" w:rsidRDefault="003C35D9" w:rsidP="00F42863">
      <w:pPr>
        <w:widowControl w:val="0"/>
        <w:numPr>
          <w:ilvl w:val="0"/>
          <w:numId w:val="37"/>
        </w:numPr>
        <w:autoSpaceDE w:val="0"/>
        <w:autoSpaceDN w:val="0"/>
        <w:adjustRightInd w:val="0"/>
        <w:spacing w:after="0" w:line="360" w:lineRule="auto"/>
        <w:ind w:left="567" w:hanging="567"/>
        <w:jc w:val="both"/>
        <w:rPr>
          <w:rFonts w:ascii="Times New Roman" w:hAnsi="Times New Roman" w:cs="Times New Roman"/>
          <w:sz w:val="24"/>
          <w:szCs w:val="24"/>
        </w:rPr>
      </w:pPr>
      <w:r w:rsidRPr="00E22A74">
        <w:rPr>
          <w:rFonts w:ascii="Times New Roman" w:hAnsi="Times New Roman" w:cs="Times New Roman"/>
          <w:sz w:val="24"/>
          <w:szCs w:val="24"/>
        </w:rPr>
        <w:t>za które przyznano odszkodowanie z tytułu niezgodnego z przepisami rozwiązania przez pracodawcę stosunku pracy lub stosunku służbowego, oraz okres, za który wypłacono pracownikowi odszkodowanie z tytułu skrócenia okresu wypowiedzenia umowy o pracę;</w:t>
      </w:r>
    </w:p>
    <w:p w14:paraId="29E9289B" w14:textId="77777777" w:rsidR="003C35D9" w:rsidRPr="00E22A74" w:rsidRDefault="003C35D9" w:rsidP="00F42863">
      <w:pPr>
        <w:widowControl w:val="0"/>
        <w:numPr>
          <w:ilvl w:val="0"/>
          <w:numId w:val="37"/>
        </w:numPr>
        <w:autoSpaceDE w:val="0"/>
        <w:autoSpaceDN w:val="0"/>
        <w:adjustRightInd w:val="0"/>
        <w:spacing w:after="0" w:line="360" w:lineRule="auto"/>
        <w:ind w:left="567" w:hanging="567"/>
        <w:jc w:val="both"/>
        <w:rPr>
          <w:rFonts w:ascii="Times New Roman" w:hAnsi="Times New Roman" w:cs="Times New Roman"/>
          <w:sz w:val="24"/>
          <w:szCs w:val="24"/>
        </w:rPr>
      </w:pPr>
      <w:r w:rsidRPr="00E22A74">
        <w:rPr>
          <w:rFonts w:ascii="Times New Roman" w:hAnsi="Times New Roman" w:cs="Times New Roman"/>
          <w:sz w:val="24"/>
          <w:szCs w:val="24"/>
        </w:rPr>
        <w:t>świadczenia usług na podstawie umowy uaktywniającej, o której mowa w</w:t>
      </w:r>
      <w:r w:rsidR="009807D0" w:rsidRPr="00E22A74">
        <w:rPr>
          <w:rFonts w:ascii="Times New Roman" w:hAnsi="Times New Roman" w:cs="Times New Roman"/>
          <w:sz w:val="24"/>
          <w:szCs w:val="24"/>
        </w:rPr>
        <w:t xml:space="preserve"> </w:t>
      </w:r>
      <w:r w:rsidRPr="00E22A74">
        <w:rPr>
          <w:rFonts w:ascii="Times New Roman" w:hAnsi="Times New Roman" w:cs="Times New Roman"/>
          <w:sz w:val="24"/>
          <w:szCs w:val="24"/>
        </w:rPr>
        <w:t>art.</w:t>
      </w:r>
      <w:r w:rsidR="009807D0" w:rsidRPr="00E22A74">
        <w:rPr>
          <w:rFonts w:ascii="Times New Roman" w:hAnsi="Times New Roman" w:cs="Times New Roman"/>
          <w:sz w:val="24"/>
          <w:szCs w:val="24"/>
        </w:rPr>
        <w:t xml:space="preserve"> </w:t>
      </w:r>
      <w:r w:rsidRPr="00E22A74">
        <w:rPr>
          <w:rFonts w:ascii="Times New Roman" w:hAnsi="Times New Roman" w:cs="Times New Roman"/>
          <w:sz w:val="24"/>
          <w:szCs w:val="24"/>
        </w:rPr>
        <w:t xml:space="preserve">50 ustawy </w:t>
      </w:r>
      <w:r w:rsidRPr="00E22A74">
        <w:rPr>
          <w:rFonts w:ascii="Times New Roman" w:hAnsi="Times New Roman" w:cs="Times New Roman"/>
          <w:sz w:val="24"/>
          <w:szCs w:val="24"/>
        </w:rPr>
        <w:br/>
        <w:t>z dnia 4 lutego 2011 r. o opiece nad dziećmi w wieku do lat</w:t>
      </w:r>
      <w:r w:rsidR="009807D0" w:rsidRPr="00E22A74">
        <w:rPr>
          <w:rFonts w:ascii="Times New Roman" w:hAnsi="Times New Roman" w:cs="Times New Roman"/>
          <w:sz w:val="24"/>
          <w:szCs w:val="24"/>
        </w:rPr>
        <w:t xml:space="preserve"> </w:t>
      </w:r>
      <w:r w:rsidRPr="00E22A74">
        <w:rPr>
          <w:rFonts w:ascii="Times New Roman" w:hAnsi="Times New Roman" w:cs="Times New Roman"/>
          <w:sz w:val="24"/>
          <w:szCs w:val="24"/>
        </w:rPr>
        <w:t>3 (Dz. U. z 2018 r. poz. 603</w:t>
      </w:r>
      <w:r w:rsidR="00A1441D" w:rsidRPr="00E22A74">
        <w:rPr>
          <w:rFonts w:ascii="Times New Roman" w:hAnsi="Times New Roman" w:cs="Times New Roman"/>
          <w:sz w:val="24"/>
          <w:szCs w:val="24"/>
        </w:rPr>
        <w:t>, z późn. zm.</w:t>
      </w:r>
      <w:r w:rsidRPr="00E22A74">
        <w:rPr>
          <w:rFonts w:ascii="Times New Roman" w:hAnsi="Times New Roman" w:cs="Times New Roman"/>
          <w:sz w:val="24"/>
          <w:szCs w:val="24"/>
        </w:rPr>
        <w:t>);</w:t>
      </w:r>
    </w:p>
    <w:p w14:paraId="70C7787B" w14:textId="77777777" w:rsidR="003C35D9" w:rsidRPr="00E22A74" w:rsidRDefault="003C35D9" w:rsidP="00F42863">
      <w:pPr>
        <w:widowControl w:val="0"/>
        <w:numPr>
          <w:ilvl w:val="0"/>
          <w:numId w:val="37"/>
        </w:numPr>
        <w:autoSpaceDE w:val="0"/>
        <w:autoSpaceDN w:val="0"/>
        <w:adjustRightInd w:val="0"/>
        <w:spacing w:after="0" w:line="360" w:lineRule="auto"/>
        <w:ind w:left="567" w:hanging="567"/>
        <w:jc w:val="both"/>
        <w:rPr>
          <w:rFonts w:ascii="Times New Roman" w:hAnsi="Times New Roman" w:cs="Times New Roman"/>
          <w:sz w:val="24"/>
          <w:szCs w:val="24"/>
        </w:rPr>
      </w:pPr>
      <w:r w:rsidRPr="00E22A74">
        <w:rPr>
          <w:rFonts w:ascii="Times New Roman" w:hAnsi="Times New Roman" w:cs="Times New Roman"/>
          <w:sz w:val="24"/>
          <w:szCs w:val="24"/>
        </w:rPr>
        <w:t>pobierania renty rodzinnej, w przypadku gdy nastąpił zbieg prawa do tej renty z prawem do renty z tytułu niezdolności do pracy i wybrano pobieranie renty rodzinnej;</w:t>
      </w:r>
    </w:p>
    <w:p w14:paraId="2F65ED09" w14:textId="276DE828" w:rsidR="003C35D9" w:rsidRPr="00E22A74" w:rsidRDefault="003C35D9" w:rsidP="00F42863">
      <w:pPr>
        <w:widowControl w:val="0"/>
        <w:numPr>
          <w:ilvl w:val="0"/>
          <w:numId w:val="37"/>
        </w:numPr>
        <w:autoSpaceDE w:val="0"/>
        <w:autoSpaceDN w:val="0"/>
        <w:adjustRightInd w:val="0"/>
        <w:spacing w:after="0" w:line="360" w:lineRule="auto"/>
        <w:ind w:left="567" w:hanging="567"/>
        <w:jc w:val="both"/>
        <w:rPr>
          <w:rFonts w:ascii="Times New Roman" w:hAnsi="Times New Roman" w:cs="Times New Roman"/>
          <w:sz w:val="24"/>
          <w:szCs w:val="24"/>
        </w:rPr>
      </w:pPr>
      <w:r w:rsidRPr="00E22A74">
        <w:rPr>
          <w:rFonts w:ascii="Times New Roman" w:hAnsi="Times New Roman" w:cs="Times New Roman"/>
          <w:sz w:val="24"/>
          <w:szCs w:val="24"/>
        </w:rPr>
        <w:t xml:space="preserve">sprawowania osobistej opieki nad dzieckiem przez osoby, o których mowa w art. 6a </w:t>
      </w:r>
      <w:r w:rsidRPr="00E22A74">
        <w:rPr>
          <w:rFonts w:ascii="Times New Roman" w:hAnsi="Times New Roman" w:cs="Times New Roman"/>
          <w:sz w:val="24"/>
          <w:szCs w:val="24"/>
        </w:rPr>
        <w:br/>
        <w:t>ust. 1 ustawy z dnia 13 października 1998 r. o systemie ubezpieczeń społecznych</w:t>
      </w:r>
      <w:r w:rsidR="00326054" w:rsidRPr="00E22A74">
        <w:rPr>
          <w:rFonts w:ascii="Times New Roman" w:hAnsi="Times New Roman" w:cs="Times New Roman"/>
          <w:sz w:val="24"/>
          <w:szCs w:val="24"/>
        </w:rPr>
        <w:t xml:space="preserve"> (Dz. U. z </w:t>
      </w:r>
      <w:r w:rsidR="007F0320" w:rsidRPr="00E22A74">
        <w:rPr>
          <w:rFonts w:ascii="Times New Roman" w:hAnsi="Times New Roman" w:cs="Times New Roman"/>
          <w:sz w:val="24"/>
          <w:szCs w:val="24"/>
        </w:rPr>
        <w:t>2022</w:t>
      </w:r>
      <w:r w:rsidR="00326054" w:rsidRPr="00E22A74">
        <w:rPr>
          <w:rFonts w:ascii="Times New Roman" w:hAnsi="Times New Roman" w:cs="Times New Roman"/>
          <w:sz w:val="24"/>
          <w:szCs w:val="24"/>
        </w:rPr>
        <w:t xml:space="preserve"> r. poz. </w:t>
      </w:r>
      <w:r w:rsidR="007F0320" w:rsidRPr="00E22A74">
        <w:rPr>
          <w:rFonts w:ascii="Times New Roman" w:hAnsi="Times New Roman" w:cs="Times New Roman"/>
          <w:sz w:val="24"/>
          <w:szCs w:val="24"/>
        </w:rPr>
        <w:t>1009</w:t>
      </w:r>
      <w:r w:rsidR="00326054" w:rsidRPr="00E22A74">
        <w:rPr>
          <w:rFonts w:ascii="Times New Roman" w:hAnsi="Times New Roman" w:cs="Times New Roman"/>
          <w:sz w:val="24"/>
          <w:szCs w:val="24"/>
        </w:rPr>
        <w:t>, z późn. zm.)</w:t>
      </w:r>
      <w:r w:rsidRPr="00E22A74">
        <w:rPr>
          <w:rFonts w:ascii="Times New Roman" w:hAnsi="Times New Roman" w:cs="Times New Roman"/>
          <w:sz w:val="24"/>
          <w:szCs w:val="24"/>
        </w:rPr>
        <w:t>;</w:t>
      </w:r>
    </w:p>
    <w:p w14:paraId="744350E7" w14:textId="7A1FA270" w:rsidR="003C35D9" w:rsidRPr="00E22A74" w:rsidRDefault="003C35D9" w:rsidP="00F42863">
      <w:pPr>
        <w:widowControl w:val="0"/>
        <w:numPr>
          <w:ilvl w:val="0"/>
          <w:numId w:val="37"/>
        </w:numPr>
        <w:autoSpaceDE w:val="0"/>
        <w:autoSpaceDN w:val="0"/>
        <w:adjustRightInd w:val="0"/>
        <w:spacing w:after="0" w:line="360" w:lineRule="auto"/>
        <w:ind w:left="567" w:hanging="567"/>
        <w:jc w:val="both"/>
        <w:rPr>
          <w:rFonts w:ascii="Times New Roman" w:hAnsi="Times New Roman" w:cs="Times New Roman"/>
          <w:sz w:val="24"/>
          <w:szCs w:val="24"/>
        </w:rPr>
      </w:pPr>
      <w:r w:rsidRPr="00E22A74">
        <w:rPr>
          <w:rFonts w:ascii="Times New Roman" w:hAnsi="Times New Roman" w:cs="Times New Roman"/>
          <w:sz w:val="24"/>
          <w:szCs w:val="24"/>
        </w:rPr>
        <w:t xml:space="preserve">pobierania świadczenia pielęgnacyjnego lub specjalnego zasiłku opiekuńczego </w:t>
      </w:r>
      <w:r w:rsidRPr="00E22A74">
        <w:rPr>
          <w:rFonts w:ascii="Times New Roman" w:hAnsi="Times New Roman" w:cs="Times New Roman"/>
          <w:sz w:val="24"/>
          <w:szCs w:val="24"/>
        </w:rPr>
        <w:br/>
        <w:t xml:space="preserve">na podstawie przepisów o świadczeniach rodzinnych, lub zasiłku dla opiekuna </w:t>
      </w:r>
      <w:r w:rsidRPr="00E22A74">
        <w:rPr>
          <w:rFonts w:ascii="Times New Roman" w:hAnsi="Times New Roman" w:cs="Times New Roman"/>
          <w:sz w:val="24"/>
          <w:szCs w:val="24"/>
        </w:rPr>
        <w:br/>
        <w:t>zna podstawie przepisów o ustaleniu i wypłacie zasiłków dla opiekunów, jeżeli utrata prawa do nich była spowodowana śmiercią osoby, nad którą opieka była sprawowana.</w:t>
      </w:r>
    </w:p>
    <w:p w14:paraId="2AA78BF7" w14:textId="6CF30110" w:rsidR="0026451F" w:rsidRPr="00E22A74" w:rsidRDefault="00810793" w:rsidP="00F42863">
      <w:pPr>
        <w:pStyle w:val="PKTpunkt"/>
        <w:numPr>
          <w:ilvl w:val="0"/>
          <w:numId w:val="37"/>
        </w:numPr>
        <w:ind w:left="567" w:hanging="567"/>
      </w:pPr>
      <w:r w:rsidRPr="00E22A74">
        <w:t xml:space="preserve"> </w:t>
      </w:r>
      <w:r w:rsidR="0026451F" w:rsidRPr="00E22A74">
        <w:t xml:space="preserve">zatrudnienia z wynagrodzeniem poniżej minimalnego wynagrodzenia za pracę miesięcznie w przypadku osób, którym na podstawie </w:t>
      </w:r>
      <w:hyperlink r:id="rId14" w:history="1">
        <w:r w:rsidR="0026451F" w:rsidRPr="00E22A74">
          <w:t>art. 15g</w:t>
        </w:r>
      </w:hyperlink>
      <w:r w:rsidR="0026451F" w:rsidRPr="00E22A74">
        <w:t xml:space="preserve"> ustawy z dnia 2 marca 2020 r. o szczególnych rozwiązaniach związanych z zapobieganiem, przeciwdziałaniem i zwalczaniem COVID-19, innych chorób zakaźnych oraz wywołanych nimi sytuacji kryzysowych </w:t>
      </w:r>
      <w:r w:rsidR="0026451F" w:rsidRPr="005201D9">
        <w:t>(</w:t>
      </w:r>
      <w:r w:rsidR="0026451F" w:rsidRPr="00E22A74">
        <w:t>Dz. U. z 2021 r. poz. 2195</w:t>
      </w:r>
      <w:r w:rsidRPr="00E22A74">
        <w:t>, z późn.zm.</w:t>
      </w:r>
      <w:r w:rsidR="0026451F" w:rsidRPr="00E22A74">
        <w:t>)</w:t>
      </w:r>
      <w:r w:rsidRPr="00E22A74">
        <w:t>.</w:t>
      </w:r>
      <w:r w:rsidR="0026451F" w:rsidRPr="00E22A74">
        <w:t xml:space="preserve">) obniżono wymiar czasu pracy </w:t>
      </w:r>
      <w:r w:rsidR="0026451F" w:rsidRPr="00E22A74">
        <w:lastRenderedPageBreak/>
        <w:t>skutkujący obniżeniem wysokości wynagrodzenia poniżej minimalnego wynagrodzenia za pracę, jeżeli przed wskazanym obniżeniem wymiaru czasu pracy osiągały miesięcznie wynagrodzenie w kwocie co najmniej minimalnego wynagrodzenia za pracę</w:t>
      </w:r>
    </w:p>
    <w:p w14:paraId="55839791" w14:textId="73517C97"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Ponadto</w:t>
      </w:r>
      <w:r w:rsidR="00CE303A" w:rsidRPr="00E22A74">
        <w:rPr>
          <w:rFonts w:ascii="Times New Roman" w:hAnsi="Times New Roman" w:cs="Times New Roman"/>
          <w:sz w:val="24"/>
          <w:szCs w:val="24"/>
        </w:rPr>
        <w:t>,</w:t>
      </w:r>
      <w:r w:rsidRPr="00E22A74">
        <w:rPr>
          <w:rFonts w:ascii="Times New Roman" w:hAnsi="Times New Roman" w:cs="Times New Roman"/>
          <w:sz w:val="24"/>
          <w:szCs w:val="24"/>
        </w:rPr>
        <w:t xml:space="preserve"> prawo do zasiłku </w:t>
      </w:r>
      <w:r w:rsidR="0005297D" w:rsidRPr="00E22A74">
        <w:rPr>
          <w:rFonts w:ascii="Times New Roman" w:hAnsi="Times New Roman" w:cs="Times New Roman"/>
          <w:sz w:val="24"/>
          <w:szCs w:val="24"/>
        </w:rPr>
        <w:t xml:space="preserve">będzie tak jak obecnie </w:t>
      </w:r>
      <w:r w:rsidRPr="00E22A74">
        <w:rPr>
          <w:rFonts w:ascii="Times New Roman" w:hAnsi="Times New Roman" w:cs="Times New Roman"/>
          <w:sz w:val="24"/>
          <w:szCs w:val="24"/>
        </w:rPr>
        <w:t>przysług</w:t>
      </w:r>
      <w:r w:rsidR="0005297D" w:rsidRPr="00E22A74">
        <w:rPr>
          <w:rFonts w:ascii="Times New Roman" w:hAnsi="Times New Roman" w:cs="Times New Roman"/>
          <w:sz w:val="24"/>
          <w:szCs w:val="24"/>
        </w:rPr>
        <w:t xml:space="preserve">iwał </w:t>
      </w:r>
      <w:r w:rsidRPr="00E22A74">
        <w:rPr>
          <w:rFonts w:ascii="Times New Roman" w:hAnsi="Times New Roman" w:cs="Times New Roman"/>
          <w:sz w:val="24"/>
          <w:szCs w:val="24"/>
        </w:rPr>
        <w:t xml:space="preserve"> bezrobotnym zwolnionym z zakładów karnych i aresztów śledczych, zarejestrowanym w okresie 30 dni od dnia zwolnienia, jeżeli suma okresów, </w:t>
      </w:r>
      <w:r w:rsidR="00810793" w:rsidRPr="00E22A74">
        <w:rPr>
          <w:rFonts w:ascii="Times New Roman" w:hAnsi="Times New Roman" w:cs="Times New Roman"/>
          <w:sz w:val="24"/>
          <w:szCs w:val="24"/>
        </w:rPr>
        <w:t>określonych</w:t>
      </w:r>
      <w:r w:rsidR="00CE303A" w:rsidRPr="00E22A74">
        <w:rPr>
          <w:rFonts w:ascii="Times New Roman" w:hAnsi="Times New Roman" w:cs="Times New Roman"/>
          <w:sz w:val="24"/>
          <w:szCs w:val="24"/>
        </w:rPr>
        <w:t xml:space="preserve"> w </w:t>
      </w:r>
      <w:r w:rsidR="00810793" w:rsidRPr="00E22A74">
        <w:rPr>
          <w:rFonts w:ascii="Times New Roman" w:hAnsi="Times New Roman" w:cs="Times New Roman"/>
          <w:sz w:val="24"/>
          <w:szCs w:val="24"/>
        </w:rPr>
        <w:t>ustawie</w:t>
      </w:r>
      <w:r w:rsidRPr="00E22A74">
        <w:rPr>
          <w:rFonts w:ascii="Times New Roman" w:hAnsi="Times New Roman" w:cs="Times New Roman"/>
          <w:sz w:val="24"/>
          <w:szCs w:val="24"/>
        </w:rPr>
        <w:t xml:space="preserve"> przypadających w okresie 18 miesięcy przed ostatnim pozbawieniem wolności oraz wykonywania pracy w okresie pozbawienia wolności wynosiła co najmniej 365</w:t>
      </w:r>
      <w:r w:rsidR="009807D0" w:rsidRPr="00E22A74">
        <w:rPr>
          <w:rFonts w:ascii="Times New Roman" w:hAnsi="Times New Roman" w:cs="Times New Roman"/>
          <w:sz w:val="24"/>
          <w:szCs w:val="24"/>
        </w:rPr>
        <w:t xml:space="preserve"> </w:t>
      </w:r>
      <w:r w:rsidRPr="00E22A74">
        <w:rPr>
          <w:rFonts w:ascii="Times New Roman" w:hAnsi="Times New Roman" w:cs="Times New Roman"/>
          <w:sz w:val="24"/>
          <w:szCs w:val="24"/>
        </w:rPr>
        <w:t>dni, przy czym podstawę wymiaru składek na ubezpieczenia społeczne i</w:t>
      </w:r>
      <w:r w:rsidR="009807D0" w:rsidRPr="00E22A74">
        <w:rPr>
          <w:rFonts w:ascii="Times New Roman" w:hAnsi="Times New Roman" w:cs="Times New Roman"/>
          <w:sz w:val="24"/>
          <w:szCs w:val="24"/>
        </w:rPr>
        <w:t xml:space="preserve"> </w:t>
      </w:r>
      <w:r w:rsidRPr="00E22A74">
        <w:rPr>
          <w:rFonts w:ascii="Times New Roman" w:hAnsi="Times New Roman" w:cs="Times New Roman"/>
          <w:sz w:val="24"/>
          <w:szCs w:val="24"/>
        </w:rPr>
        <w:t xml:space="preserve">Fundusz Pracy </w:t>
      </w:r>
      <w:r w:rsidR="0005297D" w:rsidRPr="00E22A74">
        <w:rPr>
          <w:rFonts w:ascii="Times New Roman" w:hAnsi="Times New Roman" w:cs="Times New Roman"/>
          <w:sz w:val="24"/>
          <w:szCs w:val="24"/>
        </w:rPr>
        <w:t xml:space="preserve">będzie </w:t>
      </w:r>
      <w:r w:rsidRPr="00E22A74">
        <w:rPr>
          <w:rFonts w:ascii="Times New Roman" w:hAnsi="Times New Roman" w:cs="Times New Roman"/>
          <w:sz w:val="24"/>
          <w:szCs w:val="24"/>
        </w:rPr>
        <w:t>stanowiła kwota w wysokości co najmniej minimalnego wynagrodzenia za pracę</w:t>
      </w:r>
      <w:r w:rsidR="0005297D" w:rsidRPr="00E22A74">
        <w:rPr>
          <w:rFonts w:ascii="Times New Roman" w:hAnsi="Times New Roman" w:cs="Times New Roman"/>
          <w:sz w:val="24"/>
          <w:szCs w:val="24"/>
        </w:rPr>
        <w:t xml:space="preserve">. </w:t>
      </w:r>
      <w:r w:rsidRPr="00E22A74">
        <w:rPr>
          <w:rFonts w:ascii="Times New Roman" w:hAnsi="Times New Roman" w:cs="Times New Roman"/>
          <w:sz w:val="24"/>
          <w:szCs w:val="24"/>
        </w:rPr>
        <w:t xml:space="preserve">W przypadku pozbawienia wolności w okresie pobierania zasiłku, po zwolnieniu z zakładu karnego lub aresztu śledczego prawo do zasiłku </w:t>
      </w:r>
      <w:r w:rsidR="0005297D" w:rsidRPr="00E22A74">
        <w:rPr>
          <w:rFonts w:ascii="Times New Roman" w:hAnsi="Times New Roman" w:cs="Times New Roman"/>
          <w:sz w:val="24"/>
          <w:szCs w:val="24"/>
        </w:rPr>
        <w:t xml:space="preserve">będzie przysługiwać </w:t>
      </w:r>
      <w:r w:rsidRPr="00E22A74">
        <w:rPr>
          <w:rFonts w:ascii="Times New Roman" w:hAnsi="Times New Roman" w:cs="Times New Roman"/>
          <w:sz w:val="24"/>
          <w:szCs w:val="24"/>
        </w:rPr>
        <w:t xml:space="preserve">na okres skrócony o okres pobierania zasiłku przed pozbawieniem wolności i w trakcie przerw w odbywaniu kary.   </w:t>
      </w:r>
    </w:p>
    <w:p w14:paraId="345A7403" w14:textId="3C99DF7A" w:rsidR="003C35D9" w:rsidRPr="00E22A74" w:rsidRDefault="00CE303A"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w:t>
      </w:r>
      <w:r w:rsidR="003C35D9" w:rsidRPr="00E22A74">
        <w:rPr>
          <w:rFonts w:ascii="Times New Roman" w:hAnsi="Times New Roman" w:cs="Times New Roman"/>
          <w:sz w:val="24"/>
          <w:szCs w:val="24"/>
        </w:rPr>
        <w:t xml:space="preserve">rawo do zasiłku </w:t>
      </w:r>
      <w:r w:rsidR="0005297D" w:rsidRPr="00E22A74">
        <w:rPr>
          <w:rFonts w:ascii="Times New Roman" w:hAnsi="Times New Roman" w:cs="Times New Roman"/>
          <w:sz w:val="24"/>
          <w:szCs w:val="24"/>
        </w:rPr>
        <w:t xml:space="preserve">będzie jak dotychczas przysługiwać </w:t>
      </w:r>
      <w:r w:rsidRPr="00E22A74">
        <w:rPr>
          <w:rFonts w:ascii="Times New Roman" w:hAnsi="Times New Roman" w:cs="Times New Roman"/>
          <w:sz w:val="24"/>
          <w:szCs w:val="24"/>
        </w:rPr>
        <w:t xml:space="preserve">również </w:t>
      </w:r>
      <w:r w:rsidR="003C35D9" w:rsidRPr="00E22A74">
        <w:rPr>
          <w:rFonts w:ascii="Times New Roman" w:hAnsi="Times New Roman" w:cs="Times New Roman"/>
          <w:sz w:val="24"/>
          <w:szCs w:val="24"/>
        </w:rPr>
        <w:t>bezrobotnym zwolnionym z zasadniczej służby wojskowej lub okresowej służby wojskowej, jeżeli okres jej odbywania wynosił co najmniej 240 dni i przypadał w okresie 18 miesięcy poprzedzających dzień zarejestrowania się w powiatowym urzędzie pracy.</w:t>
      </w:r>
    </w:p>
    <w:p w14:paraId="0D2164DE" w14:textId="77777777" w:rsidR="007549B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Okresy pracy wymienione powyżej, które stanowiły już raz podstawę do nabycia prawa do zasiłku nie będą mogły być ponownie uwzględnione do 365 dni. </w:t>
      </w:r>
    </w:p>
    <w:p w14:paraId="07A8CFDB" w14:textId="77777777" w:rsidR="0026451F" w:rsidRPr="00E22A74" w:rsidRDefault="003C35D9" w:rsidP="0026451F">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Bezrobotny, który udokumentuje okres uprawniający do zasiłku po dniu zarejestrowania się </w:t>
      </w:r>
      <w:r w:rsidR="007549B9" w:rsidRPr="00E22A74">
        <w:rPr>
          <w:rFonts w:ascii="Times New Roman" w:hAnsi="Times New Roman" w:cs="Times New Roman"/>
          <w:sz w:val="24"/>
          <w:szCs w:val="24"/>
        </w:rPr>
        <w:br/>
      </w:r>
      <w:r w:rsidRPr="00E22A74">
        <w:rPr>
          <w:rFonts w:ascii="Times New Roman" w:hAnsi="Times New Roman" w:cs="Times New Roman"/>
          <w:sz w:val="24"/>
          <w:szCs w:val="24"/>
        </w:rPr>
        <w:t xml:space="preserve">w powiatowym urzędzie pracy, jednak w okresie posiadania statusu bezrobotnego, prawo </w:t>
      </w:r>
      <w:r w:rsidR="00CE303A" w:rsidRPr="00E22A74">
        <w:rPr>
          <w:rFonts w:ascii="Times New Roman" w:hAnsi="Times New Roman" w:cs="Times New Roman"/>
          <w:sz w:val="24"/>
          <w:szCs w:val="24"/>
        </w:rPr>
        <w:br/>
      </w:r>
      <w:r w:rsidRPr="00E22A74">
        <w:rPr>
          <w:rFonts w:ascii="Times New Roman" w:hAnsi="Times New Roman" w:cs="Times New Roman"/>
          <w:sz w:val="24"/>
          <w:szCs w:val="24"/>
        </w:rPr>
        <w:t>do zasiłku nabędzie od d</w:t>
      </w:r>
      <w:r w:rsidR="00CE303A" w:rsidRPr="00E22A74">
        <w:rPr>
          <w:rFonts w:ascii="Times New Roman" w:hAnsi="Times New Roman" w:cs="Times New Roman"/>
          <w:sz w:val="24"/>
          <w:szCs w:val="24"/>
        </w:rPr>
        <w:t>nia udokumentowania tego prawa.</w:t>
      </w:r>
      <w:r w:rsidR="0026451F" w:rsidRPr="00E22A74">
        <w:rPr>
          <w:rFonts w:ascii="Times New Roman" w:hAnsi="Times New Roman" w:cs="Times New Roman"/>
          <w:sz w:val="24"/>
          <w:szCs w:val="24"/>
        </w:rPr>
        <w:t xml:space="preserve"> Prawo do zasiłku dla bezrobotnych przyznawane będzie w dwóch wysokościach: </w:t>
      </w:r>
    </w:p>
    <w:p w14:paraId="1BEA7AC2" w14:textId="24BBE0D0" w:rsidR="00E21CA8" w:rsidRPr="00E22A74" w:rsidRDefault="0026451F" w:rsidP="00F42863">
      <w:pPr>
        <w:pStyle w:val="Akapitzlist"/>
        <w:numPr>
          <w:ilvl w:val="0"/>
          <w:numId w:val="76"/>
        </w:numPr>
        <w:spacing w:after="0" w:line="360" w:lineRule="auto"/>
        <w:ind w:left="426" w:hanging="426"/>
        <w:jc w:val="both"/>
        <w:rPr>
          <w:rFonts w:ascii="Times New Roman" w:hAnsi="Times New Roman" w:cs="Times New Roman"/>
          <w:sz w:val="24"/>
          <w:szCs w:val="24"/>
        </w:rPr>
      </w:pPr>
      <w:r w:rsidRPr="00E22A74">
        <w:rPr>
          <w:rFonts w:ascii="Times New Roman" w:eastAsiaTheme="minorEastAsia" w:hAnsi="Times New Roman" w:cs="Times New Roman"/>
          <w:bCs/>
          <w:sz w:val="24"/>
          <w:szCs w:val="24"/>
          <w:lang w:eastAsia="pl-PL"/>
        </w:rPr>
        <w:t>dla bezrobotnych , którzy osiągnęli co najmniej minimalne wynagrodzenie za pracę lub podstawę wymiaru składek na ubezpieczenia społeczne i Fundusz Pracy stanowiła kwota co najmniej minimalnego wynagrodzenia za pracę - wysokość zasiłku wynosi 1</w:t>
      </w:r>
      <w:r w:rsidR="006E5C7A" w:rsidRPr="00E22A74">
        <w:rPr>
          <w:rFonts w:ascii="Times New Roman" w:eastAsiaTheme="minorEastAsia" w:hAnsi="Times New Roman" w:cs="Times New Roman"/>
          <w:bCs/>
          <w:sz w:val="24"/>
          <w:szCs w:val="24"/>
          <w:lang w:eastAsia="pl-PL"/>
        </w:rPr>
        <w:t>304,10</w:t>
      </w:r>
      <w:r w:rsidRPr="00E22A74">
        <w:rPr>
          <w:rFonts w:ascii="Times New Roman" w:eastAsiaTheme="minorEastAsia" w:hAnsi="Times New Roman" w:cs="Times New Roman"/>
          <w:bCs/>
          <w:sz w:val="24"/>
          <w:szCs w:val="24"/>
          <w:lang w:eastAsia="pl-PL"/>
        </w:rPr>
        <w:t xml:space="preserve"> zł w okresie pierwszych 90 dni posiadania prawa  oraz </w:t>
      </w:r>
      <w:r w:rsidR="006E5C7A" w:rsidRPr="00E22A74">
        <w:rPr>
          <w:rFonts w:ascii="Times New Roman" w:eastAsiaTheme="minorEastAsia" w:hAnsi="Times New Roman" w:cs="Times New Roman"/>
          <w:bCs/>
          <w:sz w:val="24"/>
          <w:szCs w:val="24"/>
          <w:lang w:eastAsia="pl-PL"/>
        </w:rPr>
        <w:t>1024,10</w:t>
      </w:r>
      <w:r w:rsidRPr="00E22A74">
        <w:rPr>
          <w:rFonts w:ascii="Times New Roman" w:eastAsiaTheme="minorEastAsia" w:hAnsi="Times New Roman" w:cs="Times New Roman"/>
          <w:bCs/>
          <w:sz w:val="24"/>
          <w:szCs w:val="24"/>
          <w:lang w:eastAsia="pl-PL"/>
        </w:rPr>
        <w:t xml:space="preserve"> zł w okresie kolejnych dni jego posiadania;</w:t>
      </w:r>
      <w:r w:rsidR="00E21CA8" w:rsidRPr="00E22A74">
        <w:rPr>
          <w:rFonts w:ascii="Times New Roman" w:hAnsi="Times New Roman" w:cs="Times New Roman"/>
          <w:sz w:val="24"/>
          <w:szCs w:val="24"/>
        </w:rPr>
        <w:t xml:space="preserve"> </w:t>
      </w:r>
    </w:p>
    <w:p w14:paraId="5934430F" w14:textId="09788FC8" w:rsidR="00E21CA8" w:rsidRPr="00E22A74" w:rsidRDefault="00E21CA8" w:rsidP="00F42863">
      <w:pPr>
        <w:pStyle w:val="Akapitzlist"/>
        <w:numPr>
          <w:ilvl w:val="0"/>
          <w:numId w:val="76"/>
        </w:numPr>
        <w:spacing w:after="0"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dla bezrobotnych, którzy uzyskali wynagrodzenie za pracę w wysokości poniżej minimalnego wynagrodzenia za pracę lub podstawę wymiaru składek na ubezpieczenia społeczne i Fundusz Pracy stanowiła kwota niższa niż minimalne wynagrodzenia za pracę – wysokość zasiłku wynosi </w:t>
      </w:r>
      <w:r w:rsidR="00D76D19">
        <w:rPr>
          <w:rFonts w:ascii="Times New Roman" w:hAnsi="Times New Roman" w:cs="Times New Roman"/>
          <w:sz w:val="24"/>
          <w:szCs w:val="24"/>
        </w:rPr>
        <w:t>652,05</w:t>
      </w:r>
      <w:r w:rsidRPr="00E22A74">
        <w:rPr>
          <w:rFonts w:ascii="Times New Roman" w:hAnsi="Times New Roman" w:cs="Times New Roman"/>
          <w:sz w:val="24"/>
          <w:szCs w:val="24"/>
        </w:rPr>
        <w:t xml:space="preserve"> zł w okresie pierwszych 90 dni posiadania prawa  oraz </w:t>
      </w:r>
      <w:r w:rsidR="00D76D19">
        <w:rPr>
          <w:rFonts w:ascii="Times New Roman" w:hAnsi="Times New Roman" w:cs="Times New Roman"/>
          <w:sz w:val="24"/>
          <w:szCs w:val="24"/>
        </w:rPr>
        <w:t xml:space="preserve">512,05 </w:t>
      </w:r>
      <w:r w:rsidRPr="00E22A74">
        <w:rPr>
          <w:rFonts w:ascii="Times New Roman" w:hAnsi="Times New Roman" w:cs="Times New Roman"/>
          <w:sz w:val="24"/>
          <w:szCs w:val="24"/>
        </w:rPr>
        <w:t xml:space="preserve"> zł w okresie kolejnych dni jego posiadania</w:t>
      </w:r>
      <w:r w:rsidR="00340D6F" w:rsidRPr="00E22A74">
        <w:rPr>
          <w:rFonts w:ascii="Times New Roman" w:hAnsi="Times New Roman" w:cs="Times New Roman"/>
          <w:sz w:val="24"/>
          <w:szCs w:val="24"/>
        </w:rPr>
        <w:t>.</w:t>
      </w:r>
    </w:p>
    <w:p w14:paraId="62BF5558" w14:textId="57947CCB"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Wysokość wypłacanego zasiłku dla bezrobotnych</w:t>
      </w:r>
      <w:r w:rsidR="0026451F" w:rsidRPr="00E22A74">
        <w:rPr>
          <w:rFonts w:ascii="Times New Roman" w:hAnsi="Times New Roman" w:cs="Times New Roman"/>
          <w:sz w:val="24"/>
          <w:szCs w:val="24"/>
        </w:rPr>
        <w:t xml:space="preserve"> będzie</w:t>
      </w:r>
      <w:r w:rsidRPr="00E22A74">
        <w:rPr>
          <w:rFonts w:ascii="Times New Roman" w:hAnsi="Times New Roman" w:cs="Times New Roman"/>
          <w:sz w:val="24"/>
          <w:szCs w:val="24"/>
        </w:rPr>
        <w:t xml:space="preserve"> ulega</w:t>
      </w:r>
      <w:r w:rsidR="0026451F" w:rsidRPr="00E22A74">
        <w:rPr>
          <w:rFonts w:ascii="Times New Roman" w:hAnsi="Times New Roman" w:cs="Times New Roman"/>
          <w:sz w:val="24"/>
          <w:szCs w:val="24"/>
        </w:rPr>
        <w:t>ć nadal</w:t>
      </w:r>
      <w:r w:rsidRPr="00E22A74">
        <w:rPr>
          <w:rFonts w:ascii="Times New Roman" w:hAnsi="Times New Roman" w:cs="Times New Roman"/>
          <w:sz w:val="24"/>
          <w:szCs w:val="24"/>
        </w:rPr>
        <w:t xml:space="preserve"> degresji</w:t>
      </w:r>
      <w:r w:rsidR="008E073E" w:rsidRPr="00E22A74">
        <w:rPr>
          <w:rFonts w:ascii="Times New Roman" w:hAnsi="Times New Roman" w:cs="Times New Roman"/>
          <w:sz w:val="24"/>
          <w:szCs w:val="24"/>
        </w:rPr>
        <w:t>.</w:t>
      </w:r>
    </w:p>
    <w:p w14:paraId="6139EF9A" w14:textId="34F7EF7E"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sz w:val="24"/>
        </w:rPr>
        <w:lastRenderedPageBreak/>
        <w:t xml:space="preserve">Wysokość i okres pobierania wypłacanego zasiłku dla bezrobotnych uzależniona </w:t>
      </w:r>
      <w:r w:rsidR="009B4AA2" w:rsidRPr="00E22A74">
        <w:rPr>
          <w:rFonts w:ascii="Times New Roman" w:hAnsi="Times New Roman"/>
          <w:sz w:val="24"/>
        </w:rPr>
        <w:t xml:space="preserve">będzie jak obecnie </w:t>
      </w:r>
      <w:r w:rsidRPr="00E22A74">
        <w:rPr>
          <w:rFonts w:ascii="Times New Roman" w:hAnsi="Times New Roman"/>
          <w:sz w:val="24"/>
        </w:rPr>
        <w:t xml:space="preserve">od </w:t>
      </w:r>
      <w:r w:rsidR="00CE303A" w:rsidRPr="00E22A74">
        <w:rPr>
          <w:rFonts w:ascii="Times New Roman" w:hAnsi="Times New Roman"/>
          <w:sz w:val="24"/>
        </w:rPr>
        <w:t xml:space="preserve">długości posiadanego </w:t>
      </w:r>
      <w:r w:rsidRPr="00E22A74">
        <w:rPr>
          <w:rFonts w:ascii="Times New Roman" w:hAnsi="Times New Roman"/>
          <w:sz w:val="24"/>
        </w:rPr>
        <w:t>okresu uprawniającego do zasiłku. W przypadku, gdy okres uprawniający do zasiłku wynosi co najmniej 20 lat, bezrobotnemu przysług</w:t>
      </w:r>
      <w:r w:rsidR="009B4AA2" w:rsidRPr="00E22A74">
        <w:rPr>
          <w:rFonts w:ascii="Times New Roman" w:hAnsi="Times New Roman"/>
          <w:sz w:val="24"/>
        </w:rPr>
        <w:t xml:space="preserve">iwać będzie </w:t>
      </w:r>
      <w:r w:rsidRPr="00E22A74">
        <w:rPr>
          <w:rFonts w:ascii="Times New Roman" w:hAnsi="Times New Roman"/>
          <w:sz w:val="24"/>
        </w:rPr>
        <w:t xml:space="preserve">zasiłek w wysokości 120% </w:t>
      </w:r>
      <w:r w:rsidR="00326054" w:rsidRPr="00E22A74">
        <w:rPr>
          <w:rFonts w:ascii="Times New Roman" w:hAnsi="Times New Roman"/>
          <w:sz w:val="24"/>
        </w:rPr>
        <w:t xml:space="preserve">podstawowej </w:t>
      </w:r>
      <w:r w:rsidRPr="00E22A74">
        <w:rPr>
          <w:rFonts w:ascii="Times New Roman" w:hAnsi="Times New Roman"/>
          <w:sz w:val="24"/>
        </w:rPr>
        <w:t>kwoty zasiłku</w:t>
      </w:r>
      <w:r w:rsidR="0026451F" w:rsidRPr="00E22A74">
        <w:rPr>
          <w:rFonts w:ascii="Times New Roman" w:hAnsi="Times New Roman"/>
          <w:sz w:val="24"/>
        </w:rPr>
        <w:t>.</w:t>
      </w:r>
      <w:r w:rsidRPr="00E22A74">
        <w:rPr>
          <w:rFonts w:ascii="Times New Roman" w:hAnsi="Times New Roman" w:cs="Times New Roman"/>
          <w:sz w:val="24"/>
          <w:szCs w:val="24"/>
        </w:rPr>
        <w:t xml:space="preserve"> </w:t>
      </w:r>
    </w:p>
    <w:p w14:paraId="05918C78" w14:textId="45AD461A" w:rsidR="005A500E" w:rsidRPr="00E22A74" w:rsidRDefault="003C35D9" w:rsidP="001044D0">
      <w:pPr>
        <w:spacing w:after="0" w:line="360" w:lineRule="auto"/>
        <w:jc w:val="both"/>
        <w:rPr>
          <w:rFonts w:ascii="Times New Roman" w:hAnsi="Times New Roman"/>
          <w:sz w:val="24"/>
        </w:rPr>
      </w:pPr>
      <w:r w:rsidRPr="00E22A74">
        <w:rPr>
          <w:rFonts w:ascii="Times New Roman" w:hAnsi="Times New Roman"/>
          <w:sz w:val="24"/>
        </w:rPr>
        <w:t xml:space="preserve">Podstawowy okres pobierania zasiłku przez bezrobotnych </w:t>
      </w:r>
      <w:r w:rsidR="009B4AA2" w:rsidRPr="00E22A74">
        <w:rPr>
          <w:rFonts w:ascii="Times New Roman" w:hAnsi="Times New Roman"/>
          <w:sz w:val="24"/>
        </w:rPr>
        <w:t xml:space="preserve">będzie tak jak obecnie wynosił </w:t>
      </w:r>
      <w:r w:rsidRPr="00E22A74">
        <w:rPr>
          <w:rFonts w:ascii="Times New Roman" w:hAnsi="Times New Roman"/>
          <w:sz w:val="24"/>
        </w:rPr>
        <w:t>180 dni. Warunek ten dotyczy bezrobotnych zamieszkałych w okresie pobierania zasiłku na obszarze powiatu, jeżeli stopa bezro</w:t>
      </w:r>
      <w:r w:rsidR="00E26B03" w:rsidRPr="00E22A74">
        <w:rPr>
          <w:rFonts w:ascii="Times New Roman" w:hAnsi="Times New Roman"/>
          <w:sz w:val="24"/>
        </w:rPr>
        <w:t xml:space="preserve">bocia na tym obszarze w dniu 30 </w:t>
      </w:r>
      <w:r w:rsidRPr="00E22A74">
        <w:rPr>
          <w:rFonts w:ascii="Times New Roman" w:hAnsi="Times New Roman"/>
          <w:sz w:val="24"/>
        </w:rPr>
        <w:t>czerwca roku poprzedzającego dzień nabycia prawa do zasiłku nie przekraczała 150% przecię</w:t>
      </w:r>
      <w:r w:rsidR="007549B9" w:rsidRPr="00E22A74">
        <w:rPr>
          <w:rFonts w:ascii="Times New Roman" w:hAnsi="Times New Roman"/>
          <w:sz w:val="24"/>
        </w:rPr>
        <w:t xml:space="preserve">tnej stopy bezrobocia w kraju. </w:t>
      </w:r>
      <w:r w:rsidRPr="00E22A74">
        <w:rPr>
          <w:rFonts w:ascii="Times New Roman" w:hAnsi="Times New Roman"/>
          <w:sz w:val="24"/>
        </w:rPr>
        <w:t>Jednak dla bezrobotnych, którzy</w:t>
      </w:r>
      <w:r w:rsidR="005A500E" w:rsidRPr="00E22A74">
        <w:rPr>
          <w:rFonts w:ascii="Times New Roman" w:hAnsi="Times New Roman"/>
          <w:sz w:val="24"/>
        </w:rPr>
        <w:t>:</w:t>
      </w:r>
    </w:p>
    <w:p w14:paraId="3BC68BAB" w14:textId="77777777" w:rsidR="005A500E" w:rsidRPr="00E22A74" w:rsidRDefault="005A500E" w:rsidP="001044D0">
      <w:pPr>
        <w:spacing w:after="0" w:line="360" w:lineRule="auto"/>
        <w:jc w:val="both"/>
        <w:rPr>
          <w:rFonts w:ascii="Times New Roman" w:hAnsi="Times New Roman"/>
          <w:sz w:val="24"/>
        </w:rPr>
      </w:pPr>
      <w:r w:rsidRPr="00E22A74">
        <w:rPr>
          <w:rFonts w:ascii="Times New Roman" w:hAnsi="Times New Roman"/>
          <w:sz w:val="24"/>
        </w:rPr>
        <w:t>1)</w:t>
      </w:r>
      <w:r w:rsidR="003C35D9" w:rsidRPr="00E22A74">
        <w:rPr>
          <w:rFonts w:ascii="Times New Roman" w:hAnsi="Times New Roman"/>
          <w:sz w:val="24"/>
        </w:rPr>
        <w:t xml:space="preserve"> zamieszkują w okresie pobierania zasiłku na obszarze powiatu, gdzie stopa bezrobocia  </w:t>
      </w:r>
      <w:r w:rsidRPr="00E22A74">
        <w:rPr>
          <w:rFonts w:ascii="Times New Roman" w:hAnsi="Times New Roman"/>
          <w:sz w:val="24"/>
        </w:rPr>
        <w:br/>
      </w:r>
      <w:r w:rsidR="003C35D9" w:rsidRPr="00E22A74">
        <w:rPr>
          <w:rFonts w:ascii="Times New Roman" w:hAnsi="Times New Roman"/>
          <w:sz w:val="24"/>
        </w:rPr>
        <w:t>na tym obszarze w dniu 30 czerwca roku poprzedzającego dzień nabycia prawa do zasiłku przekraczała 150% przeciętnej stopy bezrobocia w kraju</w:t>
      </w:r>
      <w:r w:rsidRPr="00E22A74">
        <w:rPr>
          <w:rFonts w:ascii="Times New Roman" w:hAnsi="Times New Roman"/>
          <w:sz w:val="24"/>
        </w:rPr>
        <w:t>,</w:t>
      </w:r>
      <w:r w:rsidR="003C35D9" w:rsidRPr="00E22A74">
        <w:rPr>
          <w:rFonts w:ascii="Times New Roman" w:hAnsi="Times New Roman"/>
          <w:sz w:val="24"/>
        </w:rPr>
        <w:t xml:space="preserve"> lub </w:t>
      </w:r>
    </w:p>
    <w:p w14:paraId="4AE9022D" w14:textId="77777777" w:rsidR="005A500E" w:rsidRPr="00E22A74" w:rsidRDefault="005A500E" w:rsidP="001044D0">
      <w:pPr>
        <w:spacing w:after="0" w:line="360" w:lineRule="auto"/>
        <w:jc w:val="both"/>
        <w:rPr>
          <w:rFonts w:ascii="Times New Roman" w:hAnsi="Times New Roman"/>
          <w:sz w:val="24"/>
        </w:rPr>
      </w:pPr>
      <w:r w:rsidRPr="00E22A74">
        <w:rPr>
          <w:rFonts w:ascii="Times New Roman" w:hAnsi="Times New Roman"/>
          <w:sz w:val="24"/>
        </w:rPr>
        <w:t xml:space="preserve">2) </w:t>
      </w:r>
      <w:r w:rsidR="00C2401D" w:rsidRPr="00E22A74">
        <w:rPr>
          <w:rFonts w:ascii="Times New Roman" w:hAnsi="Times New Roman"/>
          <w:sz w:val="24"/>
        </w:rPr>
        <w:t>mają powyżej 50 r. ż.</w:t>
      </w:r>
      <w:r w:rsidR="003C35D9" w:rsidRPr="00E22A74">
        <w:rPr>
          <w:rFonts w:ascii="Times New Roman" w:hAnsi="Times New Roman"/>
          <w:sz w:val="24"/>
        </w:rPr>
        <w:t xml:space="preserve"> i posiadają jednocześnie co najmniej 20-letni okres uprawniający </w:t>
      </w:r>
      <w:r w:rsidR="00C2401D" w:rsidRPr="00E22A74">
        <w:rPr>
          <w:rFonts w:ascii="Times New Roman" w:hAnsi="Times New Roman"/>
          <w:sz w:val="24"/>
        </w:rPr>
        <w:br/>
      </w:r>
      <w:r w:rsidR="003C35D9" w:rsidRPr="00E22A74">
        <w:rPr>
          <w:rFonts w:ascii="Times New Roman" w:hAnsi="Times New Roman"/>
          <w:sz w:val="24"/>
        </w:rPr>
        <w:t>do zasiłku, lub</w:t>
      </w:r>
    </w:p>
    <w:p w14:paraId="68055721" w14:textId="77777777" w:rsidR="005A500E" w:rsidRPr="00E22A74" w:rsidRDefault="005A500E" w:rsidP="001044D0">
      <w:pPr>
        <w:spacing w:after="0" w:line="360" w:lineRule="auto"/>
        <w:jc w:val="both"/>
        <w:rPr>
          <w:rFonts w:ascii="Times New Roman" w:hAnsi="Times New Roman"/>
          <w:sz w:val="24"/>
        </w:rPr>
      </w:pPr>
      <w:r w:rsidRPr="00E22A74">
        <w:rPr>
          <w:rFonts w:ascii="Times New Roman" w:hAnsi="Times New Roman"/>
          <w:sz w:val="24"/>
        </w:rPr>
        <w:t xml:space="preserve">3) </w:t>
      </w:r>
      <w:r w:rsidR="003C35D9" w:rsidRPr="00E22A74">
        <w:rPr>
          <w:rFonts w:ascii="Times New Roman" w:hAnsi="Times New Roman"/>
          <w:sz w:val="24"/>
        </w:rPr>
        <w:t>mają na utrzymaniu co najmn</w:t>
      </w:r>
      <w:r w:rsidR="00431245" w:rsidRPr="00E22A74">
        <w:rPr>
          <w:rFonts w:ascii="Times New Roman" w:hAnsi="Times New Roman"/>
          <w:sz w:val="24"/>
        </w:rPr>
        <w:t xml:space="preserve">iej jedno dziecko w wieku do 15 </w:t>
      </w:r>
      <w:r w:rsidR="003C35D9" w:rsidRPr="00E22A74">
        <w:rPr>
          <w:rFonts w:ascii="Times New Roman" w:hAnsi="Times New Roman"/>
          <w:sz w:val="24"/>
        </w:rPr>
        <w:t xml:space="preserve">lat, a małżonek bezrobotnego jest także bezrobotny i utracił prawo do zasiłku z powodu upływu okresu jego pobierania po dniu nabycia prawa do zasiłku przez tego bezrobotnego, lub </w:t>
      </w:r>
    </w:p>
    <w:p w14:paraId="2FEC8493" w14:textId="77777777" w:rsidR="005A500E" w:rsidRPr="00E22A74" w:rsidRDefault="005A500E" w:rsidP="001044D0">
      <w:pPr>
        <w:spacing w:after="0" w:line="360" w:lineRule="auto"/>
        <w:jc w:val="both"/>
        <w:rPr>
          <w:rFonts w:ascii="Times New Roman" w:hAnsi="Times New Roman"/>
          <w:sz w:val="24"/>
        </w:rPr>
      </w:pPr>
      <w:r w:rsidRPr="00E22A74">
        <w:rPr>
          <w:rFonts w:ascii="Times New Roman" w:hAnsi="Times New Roman"/>
          <w:sz w:val="24"/>
        </w:rPr>
        <w:t>4)</w:t>
      </w:r>
      <w:r w:rsidR="003C35D9" w:rsidRPr="00E22A74">
        <w:rPr>
          <w:rFonts w:ascii="Times New Roman" w:hAnsi="Times New Roman"/>
          <w:sz w:val="24"/>
        </w:rPr>
        <w:t xml:space="preserve"> samotnie wychowujących co najmn</w:t>
      </w:r>
      <w:r w:rsidR="00431245" w:rsidRPr="00E22A74">
        <w:rPr>
          <w:rFonts w:ascii="Times New Roman" w:hAnsi="Times New Roman"/>
          <w:sz w:val="24"/>
        </w:rPr>
        <w:t xml:space="preserve">iej jedno dziecko w wieku do 15 </w:t>
      </w:r>
      <w:r w:rsidR="003C35D9" w:rsidRPr="00E22A74">
        <w:rPr>
          <w:rFonts w:ascii="Times New Roman" w:hAnsi="Times New Roman"/>
          <w:sz w:val="24"/>
        </w:rPr>
        <w:t xml:space="preserve">lat </w:t>
      </w:r>
    </w:p>
    <w:p w14:paraId="1FA6D159" w14:textId="2367268B"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sz w:val="24"/>
        </w:rPr>
        <w:t xml:space="preserve">– zasiłek dla bezrobotnych wypłacany </w:t>
      </w:r>
      <w:r w:rsidR="009B4AA2" w:rsidRPr="00E22A74">
        <w:rPr>
          <w:rFonts w:ascii="Times New Roman" w:hAnsi="Times New Roman"/>
          <w:sz w:val="24"/>
        </w:rPr>
        <w:t xml:space="preserve">będzie tak jak obecnie </w:t>
      </w:r>
      <w:r w:rsidRPr="00E22A74">
        <w:rPr>
          <w:rFonts w:ascii="Times New Roman" w:hAnsi="Times New Roman"/>
          <w:sz w:val="24"/>
        </w:rPr>
        <w:t xml:space="preserve"> przez okres 365 dni.</w:t>
      </w:r>
    </w:p>
    <w:p w14:paraId="5DBA03EB" w14:textId="5BDCEF16"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Okres pobierania zasiłku przez bezrobotnego nie uleg</w:t>
      </w:r>
      <w:r w:rsidR="009B4AA2" w:rsidRPr="00E22A74">
        <w:rPr>
          <w:rFonts w:ascii="Times New Roman" w:hAnsi="Times New Roman" w:cs="Times New Roman"/>
          <w:sz w:val="24"/>
          <w:szCs w:val="24"/>
        </w:rPr>
        <w:t>nie zmianie</w:t>
      </w:r>
      <w:r w:rsidRPr="00E22A74">
        <w:rPr>
          <w:rFonts w:ascii="Times New Roman" w:hAnsi="Times New Roman" w:cs="Times New Roman"/>
          <w:sz w:val="24"/>
          <w:szCs w:val="24"/>
        </w:rPr>
        <w:t xml:space="preserve">, jeżeli w okresie jego pobierania następuje zmiana miejsca </w:t>
      </w:r>
      <w:r w:rsidR="007A2FA6" w:rsidRPr="00E22A74">
        <w:rPr>
          <w:rFonts w:ascii="Times New Roman" w:hAnsi="Times New Roman" w:cs="Times New Roman"/>
          <w:sz w:val="24"/>
          <w:szCs w:val="24"/>
        </w:rPr>
        <w:t xml:space="preserve">pobytu </w:t>
      </w:r>
      <w:r w:rsidRPr="00E22A74">
        <w:rPr>
          <w:rFonts w:ascii="Times New Roman" w:hAnsi="Times New Roman" w:cs="Times New Roman"/>
          <w:sz w:val="24"/>
          <w:szCs w:val="24"/>
        </w:rPr>
        <w:t>bezrobotnego</w:t>
      </w:r>
    </w:p>
    <w:p w14:paraId="49A18B44" w14:textId="1C3BDE3A" w:rsidR="003C35D9" w:rsidRPr="00E22A74" w:rsidRDefault="009B4AA2"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przypadku </w:t>
      </w:r>
      <w:r w:rsidR="003C35D9" w:rsidRPr="00E22A74">
        <w:rPr>
          <w:rFonts w:ascii="Times New Roman" w:hAnsi="Times New Roman" w:cs="Times New Roman"/>
          <w:sz w:val="24"/>
          <w:szCs w:val="24"/>
        </w:rPr>
        <w:t xml:space="preserve"> urodzenia dziecka przez kobietę pobierającą zasiłek w okresie jego pobierania lub w ciągu 30 dni po jego zakończeniu, okres ten ulega przedłużeniu o czas, przez który przysługiwałby jej, zgodnie z odrębnymi przepisami, zasiłek macierzyński.</w:t>
      </w:r>
    </w:p>
    <w:p w14:paraId="55689920" w14:textId="06F61A9C" w:rsidR="003C35D9" w:rsidRPr="00E22A74" w:rsidRDefault="0028659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Okres pobierania zasiłku</w:t>
      </w:r>
      <w:r w:rsidR="003C35D9" w:rsidRPr="00E22A74">
        <w:rPr>
          <w:rFonts w:ascii="Times New Roman" w:hAnsi="Times New Roman" w:cs="Times New Roman"/>
          <w:sz w:val="24"/>
          <w:szCs w:val="24"/>
        </w:rPr>
        <w:t xml:space="preserve"> ulega skróceniu o okres zatrudnienia bezrobotnego w ramach prac interwencyjnych, robót publicznych oraz o okres odbywania przez niego stażu, szkolenia, w którym przysługiwałby mu zasiłek oraz o okresy nieprzysługiwania bezrobotnemu zasiłku </w:t>
      </w:r>
      <w:r w:rsidR="005A500E" w:rsidRPr="00E22A74">
        <w:rPr>
          <w:rFonts w:ascii="Times New Roman" w:hAnsi="Times New Roman" w:cs="Times New Roman"/>
          <w:sz w:val="24"/>
          <w:szCs w:val="24"/>
        </w:rPr>
        <w:t xml:space="preserve">z powodu tzw. karencji. </w:t>
      </w:r>
    </w:p>
    <w:p w14:paraId="28C75045" w14:textId="6D97430A" w:rsidR="003C35D9" w:rsidRPr="00E22A74" w:rsidRDefault="005A500E"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B</w:t>
      </w:r>
      <w:r w:rsidR="003C35D9" w:rsidRPr="00E22A74">
        <w:rPr>
          <w:rFonts w:ascii="Times New Roman" w:hAnsi="Times New Roman" w:cs="Times New Roman"/>
          <w:sz w:val="24"/>
          <w:szCs w:val="24"/>
        </w:rPr>
        <w:t xml:space="preserve">ezrobotny, który utraci status bezrobotnego na okres krótszy niż 365 dni z powodu podjęcia zatrudnienia, innej pracy zarobkowej, pozarolniczej działalności lub uzyskiwania przychodu </w:t>
      </w:r>
      <w:r w:rsidRPr="00E22A74">
        <w:rPr>
          <w:rFonts w:ascii="Times New Roman" w:hAnsi="Times New Roman" w:cs="Times New Roman"/>
          <w:sz w:val="24"/>
          <w:szCs w:val="24"/>
        </w:rPr>
        <w:br/>
      </w:r>
      <w:r w:rsidR="003C35D9" w:rsidRPr="00E22A74">
        <w:rPr>
          <w:rFonts w:ascii="Times New Roman" w:hAnsi="Times New Roman" w:cs="Times New Roman"/>
          <w:sz w:val="24"/>
          <w:szCs w:val="24"/>
        </w:rPr>
        <w:t xml:space="preserve">w wysokości przekraczającej połowę minimalnego wynagrodzenia za pracę miesięcznie </w:t>
      </w:r>
      <w:r w:rsidRPr="00E22A74">
        <w:rPr>
          <w:rFonts w:ascii="Times New Roman" w:hAnsi="Times New Roman" w:cs="Times New Roman"/>
          <w:sz w:val="24"/>
          <w:szCs w:val="24"/>
        </w:rPr>
        <w:br/>
      </w:r>
      <w:r w:rsidR="003C35D9" w:rsidRPr="00E22A74">
        <w:rPr>
          <w:rFonts w:ascii="Times New Roman" w:hAnsi="Times New Roman" w:cs="Times New Roman"/>
          <w:sz w:val="24"/>
          <w:szCs w:val="24"/>
        </w:rPr>
        <w:t>i zarejestr</w:t>
      </w:r>
      <w:r w:rsidR="009B4AA2" w:rsidRPr="00E22A74">
        <w:rPr>
          <w:rFonts w:ascii="Times New Roman" w:hAnsi="Times New Roman" w:cs="Times New Roman"/>
          <w:sz w:val="24"/>
          <w:szCs w:val="24"/>
        </w:rPr>
        <w:t>uje</w:t>
      </w:r>
      <w:r w:rsidR="003C35D9" w:rsidRPr="00E22A74">
        <w:rPr>
          <w:rFonts w:ascii="Times New Roman" w:hAnsi="Times New Roman" w:cs="Times New Roman"/>
          <w:sz w:val="24"/>
          <w:szCs w:val="24"/>
        </w:rPr>
        <w:t xml:space="preserve"> się w powiatowym urzędzie pracy jako bezrobotny w okresie 14 dni od dnia ustania zatrudnienia, zaprzestania wykonywania innej pracy zarobkowej, prowadzenia pozarolniczej działalności, pobierania zasiłku chorobowego, macierzyńskiego lub zasiłku w wysokości zasiłku </w:t>
      </w:r>
      <w:r w:rsidR="003C35D9" w:rsidRPr="00E22A74">
        <w:rPr>
          <w:rFonts w:ascii="Times New Roman" w:hAnsi="Times New Roman" w:cs="Times New Roman"/>
          <w:sz w:val="24"/>
          <w:szCs w:val="24"/>
        </w:rPr>
        <w:lastRenderedPageBreak/>
        <w:t xml:space="preserve">macierzyńskiego po ustaniu zatrudnienia, zaprzestaniu wykonywania innej pracy zarobkowej, prowadzenia pozarolniczej działalności lub osiągania przychodu przekraczającego połowę minimalnego wynagrodzenia za pracę miesięcznie, </w:t>
      </w:r>
      <w:r w:rsidR="009B4AA2" w:rsidRPr="00E22A74">
        <w:rPr>
          <w:rFonts w:ascii="Times New Roman" w:hAnsi="Times New Roman" w:cs="Times New Roman"/>
          <w:sz w:val="24"/>
          <w:szCs w:val="24"/>
        </w:rPr>
        <w:t xml:space="preserve">będzie tak jak obecnie </w:t>
      </w:r>
      <w:r w:rsidR="003C35D9" w:rsidRPr="00E22A74">
        <w:rPr>
          <w:rFonts w:ascii="Times New Roman" w:hAnsi="Times New Roman" w:cs="Times New Roman"/>
          <w:sz w:val="24"/>
          <w:szCs w:val="24"/>
        </w:rPr>
        <w:t>posiada</w:t>
      </w:r>
      <w:r w:rsidR="009B4AA2" w:rsidRPr="00E22A74">
        <w:rPr>
          <w:rFonts w:ascii="Times New Roman" w:hAnsi="Times New Roman" w:cs="Times New Roman"/>
          <w:sz w:val="24"/>
          <w:szCs w:val="24"/>
        </w:rPr>
        <w:t xml:space="preserve">ł </w:t>
      </w:r>
      <w:r w:rsidR="003C35D9" w:rsidRPr="00E22A74">
        <w:rPr>
          <w:rFonts w:ascii="Times New Roman" w:hAnsi="Times New Roman" w:cs="Times New Roman"/>
          <w:sz w:val="24"/>
          <w:szCs w:val="24"/>
        </w:rPr>
        <w:t xml:space="preserve"> prawo do zasiłku na czas skrócony o okres pobierania zasiłku przed utratą statusu bezrobotnego oraz o okresy zatrudnienia bezrobotnego w ramach prac interwencyjnych, robót publicznych oraz o okres odbywania przez niego stażu, szkolenia lub przygotowania zawodowego dorosłych przypadających na okres, w którym przysługiwałby mu zasiłek oraz o okresy nieprzysługiwania bezrobotnemu zasiłku z powodu karencji. </w:t>
      </w:r>
    </w:p>
    <w:p w14:paraId="015F3346" w14:textId="77777777"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Powrót do swojego uprawnienia zasiłkowego mają również zagwarantowane osoby powołane i</w:t>
      </w:r>
      <w:r w:rsidR="00E35BE3" w:rsidRPr="00E22A74">
        <w:rPr>
          <w:rFonts w:ascii="Times New Roman" w:hAnsi="Times New Roman" w:cs="Times New Roman"/>
          <w:sz w:val="24"/>
          <w:szCs w:val="24"/>
        </w:rPr>
        <w:t> </w:t>
      </w:r>
      <w:r w:rsidRPr="00E22A74">
        <w:rPr>
          <w:rFonts w:ascii="Times New Roman" w:hAnsi="Times New Roman" w:cs="Times New Roman"/>
          <w:sz w:val="24"/>
          <w:szCs w:val="24"/>
        </w:rPr>
        <w:t>zwolnione z zasadniczej służby wojskowej, przeszkolenia wojskow</w:t>
      </w:r>
      <w:r w:rsidR="00CE19BA" w:rsidRPr="00E22A74">
        <w:rPr>
          <w:rFonts w:ascii="Times New Roman" w:hAnsi="Times New Roman" w:cs="Times New Roman"/>
          <w:sz w:val="24"/>
          <w:szCs w:val="24"/>
        </w:rPr>
        <w:t xml:space="preserve">ego, służby </w:t>
      </w:r>
      <w:r w:rsidRPr="00E22A74">
        <w:rPr>
          <w:rFonts w:ascii="Times New Roman" w:hAnsi="Times New Roman" w:cs="Times New Roman"/>
          <w:sz w:val="24"/>
          <w:szCs w:val="24"/>
        </w:rPr>
        <w:t xml:space="preserve">przygotowawczej, służby kandydackiej, kontraktowej zawodowej służby wojskowej, ćwiczeń wojskowych, w tym poszczególnych dni w przypadku ćwiczeń wojskowych rotacyjnych, okresowej służby wojskowej lub służby wojskowej pełnionej w razie ogłoszenia mobilizacji </w:t>
      </w:r>
      <w:r w:rsidR="007549B9" w:rsidRPr="00E22A74">
        <w:rPr>
          <w:rFonts w:ascii="Times New Roman" w:hAnsi="Times New Roman" w:cs="Times New Roman"/>
          <w:sz w:val="24"/>
          <w:szCs w:val="24"/>
        </w:rPr>
        <w:br/>
      </w:r>
      <w:r w:rsidRPr="00E22A74">
        <w:rPr>
          <w:rFonts w:ascii="Times New Roman" w:hAnsi="Times New Roman" w:cs="Times New Roman"/>
          <w:sz w:val="24"/>
          <w:szCs w:val="24"/>
        </w:rPr>
        <w:t>i w czasie wojny oraz zasadniczej służby w obronie cywilnej i służby zastępczej, a także stawienia się i zwolnienia z ćwiczeń wojskowych rotacyjnych lub terytorialnej służby wojskowej pełnionej rotacyjnie oraz bezrobotni odbywający szkolenia lub staże organizowane przez inny podmiot niż powiatowy urząd pracy.</w:t>
      </w:r>
    </w:p>
    <w:p w14:paraId="3C3EAD7E" w14:textId="5EF3D470"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Również osoba, która utraciła na okres nie dłuższy niż 365 dni status bezrobotnego z innego powodu niż zatrudnienie, a w dniu kolejnej rejestracji spełnia warunki do nabycia prawa </w:t>
      </w:r>
      <w:r w:rsidR="005A500E" w:rsidRPr="00E22A74">
        <w:rPr>
          <w:rFonts w:ascii="Times New Roman" w:hAnsi="Times New Roman" w:cs="Times New Roman"/>
          <w:sz w:val="24"/>
          <w:szCs w:val="24"/>
        </w:rPr>
        <w:br/>
      </w:r>
      <w:r w:rsidRPr="00E22A74">
        <w:rPr>
          <w:rFonts w:ascii="Times New Roman" w:hAnsi="Times New Roman" w:cs="Times New Roman"/>
          <w:sz w:val="24"/>
          <w:szCs w:val="24"/>
        </w:rPr>
        <w:t>do zasiłku, uzysk</w:t>
      </w:r>
      <w:r w:rsidR="009B4AA2" w:rsidRPr="00E22A74">
        <w:rPr>
          <w:rFonts w:ascii="Times New Roman" w:hAnsi="Times New Roman" w:cs="Times New Roman"/>
          <w:sz w:val="24"/>
          <w:szCs w:val="24"/>
        </w:rPr>
        <w:t xml:space="preserve">a tak jak obecnie </w:t>
      </w:r>
      <w:r w:rsidRPr="00E22A74">
        <w:rPr>
          <w:rFonts w:ascii="Times New Roman" w:hAnsi="Times New Roman" w:cs="Times New Roman"/>
          <w:sz w:val="24"/>
          <w:szCs w:val="24"/>
        </w:rPr>
        <w:t xml:space="preserve"> prawo do zasiłku na okres pomniejszony o poprzedni okres pobierania zasiłku oraz o okresy powodujące jego skrócenie.</w:t>
      </w:r>
    </w:p>
    <w:p w14:paraId="47B16BAD" w14:textId="2B7493D5" w:rsidR="00051F31" w:rsidRPr="00E22A74" w:rsidRDefault="003C35D9" w:rsidP="005201D9">
      <w:pPr>
        <w:pStyle w:val="ARTartustawynprozporzdzenia"/>
        <w:ind w:firstLine="0"/>
      </w:pPr>
      <w:r w:rsidRPr="00E22A74">
        <w:rPr>
          <w:rFonts w:ascii="Times New Roman" w:hAnsi="Times New Roman" w:cs="Times New Roman"/>
          <w:szCs w:val="24"/>
        </w:rPr>
        <w:t xml:space="preserve">Generalną zasadą jest, że zasiłki wypłaca się w okresach miesięcznych z dołu. Zasiłek za niepełny miesiąc ustala się, dzieląc kwotę przysługującego zasiłku przez 30 i mnożąc przez liczbę dni kalendarzowych przypadających w okresie, za który przysługuje zasiłek oraz to, że </w:t>
      </w:r>
      <w:r w:rsidR="00051F31" w:rsidRPr="00E22A74">
        <w:rPr>
          <w:rFonts w:ascii="Times New Roman" w:hAnsi="Times New Roman" w:cs="Times New Roman"/>
          <w:szCs w:val="24"/>
        </w:rPr>
        <w:t xml:space="preserve">powiatowy urząd pracy  </w:t>
      </w:r>
      <w:r w:rsidRPr="00E22A74">
        <w:rPr>
          <w:rFonts w:ascii="Times New Roman" w:hAnsi="Times New Roman" w:cs="Times New Roman"/>
          <w:szCs w:val="24"/>
        </w:rPr>
        <w:t>ustala i opłaca, na zasadach i w wysokości określonych w odrębnych przepisach, składki na ubezpieczenia emerytalne i rentowe od zasiłków wypłaconych bezrobotnym. Zasiłki dla bezrobotnych podlegają corocznej waloryzacji z dniem 1 czerwca, o średnioroczny wskaźnik cen towarów i usług konsumpcyjnych ogółem w poprzednim roku. Nie dokonuje się waloryzacji zasiłków, w przypadku gdy średnioroczny poziom cen towarów i usług konsumpcyjnych ogółem nie zmienił się lub uległ zmniejszeniu.</w:t>
      </w:r>
      <w:r w:rsidR="00051F31" w:rsidRPr="00E22A74">
        <w:t xml:space="preserve"> </w:t>
      </w:r>
      <w:r w:rsidR="00051F31" w:rsidRPr="00E22A74">
        <w:rPr>
          <w:rStyle w:val="Ppogrubienie"/>
          <w:b w:val="0"/>
          <w:bCs/>
        </w:rPr>
        <w:t>Ponadto</w:t>
      </w:r>
      <w:r w:rsidR="00051F31" w:rsidRPr="00E22A74">
        <w:t xml:space="preserve"> bezrobotnemu uprawnionemu do zasiłku dla bezrobotnych lub stypendium, w przypadku czasowej niezdolności do pracy z powodu choroby lub pobytu w stacjonarnym zakładzie opieki zdrowotnej lub konieczności osobistego sprawowania opieki nad członkiem rodziny w przypadkach, o których mowa w przepisach o świadczeniach pieniężnych z ubezpieczenia społecznego w razie choroby i macierzyństwa, powiatowy urząd </w:t>
      </w:r>
      <w:r w:rsidR="00051F31" w:rsidRPr="00E22A74">
        <w:lastRenderedPageBreak/>
        <w:t>pracy wypłac</w:t>
      </w:r>
      <w:r w:rsidR="009B4AA2" w:rsidRPr="00E22A74">
        <w:t xml:space="preserve">i tak jak obecnie </w:t>
      </w:r>
      <w:r w:rsidR="00051F31" w:rsidRPr="00E22A74">
        <w:t>zasiłek lub stypendium po otrzymaniu zaświadczenia lekarskiego, o którym mowa w art. 55a ust. 1 i 7 ustawy z dnia 25 czerwca 1999 r. o świadczeniach pieniężnych z ubezpieczenia społecznego w razie choroby i macierzyństwa (Dz. U. z 2021 r. poz. 1133</w:t>
      </w:r>
      <w:r w:rsidR="005201D9">
        <w:t xml:space="preserve"> </w:t>
      </w:r>
      <w:r w:rsidR="00810793" w:rsidRPr="00E22A74">
        <w:t>z późn.</w:t>
      </w:r>
      <w:r w:rsidR="005201D9">
        <w:t xml:space="preserve"> </w:t>
      </w:r>
      <w:r w:rsidR="00810793" w:rsidRPr="00E22A74">
        <w:t>zm.</w:t>
      </w:r>
      <w:r w:rsidR="00051F31" w:rsidRPr="00E22A74">
        <w:t>),</w:t>
      </w:r>
      <w:r w:rsidR="005201D9">
        <w:t xml:space="preserve"> </w:t>
      </w:r>
      <w:r w:rsidR="00051F31" w:rsidRPr="00E22A74">
        <w:t>albo wydruku zaświadczenia lekarskiego, o którym mowa w art. 55a ust. 6 tej ustawy. Bezrobotny zobowiązany będzie zawiadomić PUP o niezdolności do pracy w terminie 2 dni od dnia wystawienia zaświadczenia lekarskiego, o którym mowa w art. 55a ust. 6 albo 7 ustawy z dnia 25 czerwca 1999 r. o świadczeniach pieniężnych z ubezpieczenia społecznego w razie choroby i macierzyństwa oraz dostarcza do PUP to zaświadczenie w terminie 7 dni od dnia jego otrzymania.</w:t>
      </w:r>
    </w:p>
    <w:p w14:paraId="4EB5C6B1" w14:textId="0A1436E4" w:rsidR="007549B9" w:rsidRPr="00E22A74" w:rsidRDefault="00051F31" w:rsidP="00051F31">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Bezrobotny zachowuje swoje prawo do zasiłku za okres udokumentowanej niezdolności do pracy, przypadający w okresie przysługiwania zasiłku, za który na podstawie odrębnych przepisów pracownicy zachowują prawo do wynagrodzenia lub przysługują im zasiłki z ubezpieczenia społecznego w razie choroby lub </w:t>
      </w:r>
      <w:r w:rsidR="00F228AE" w:rsidRPr="00E22A74">
        <w:rPr>
          <w:rFonts w:ascii="Times New Roman" w:hAnsi="Times New Roman" w:cs="Times New Roman"/>
          <w:sz w:val="24"/>
          <w:szCs w:val="24"/>
        </w:rPr>
        <w:t>macierzyństwa.</w:t>
      </w:r>
      <w:r w:rsidR="008E073E" w:rsidRPr="00E22A74">
        <w:rPr>
          <w:rFonts w:ascii="Times New Roman" w:hAnsi="Times New Roman" w:cs="Times New Roman"/>
          <w:sz w:val="24"/>
          <w:szCs w:val="24"/>
        </w:rPr>
        <w:t xml:space="preserve"> </w:t>
      </w:r>
      <w:r w:rsidR="003C35D9" w:rsidRPr="00E22A74">
        <w:rPr>
          <w:rFonts w:ascii="Times New Roman" w:hAnsi="Times New Roman" w:cs="Times New Roman"/>
          <w:sz w:val="24"/>
          <w:szCs w:val="24"/>
        </w:rPr>
        <w:t>Zasad</w:t>
      </w:r>
      <w:r w:rsidR="00F228AE" w:rsidRPr="00E22A74">
        <w:rPr>
          <w:rFonts w:ascii="Times New Roman" w:hAnsi="Times New Roman" w:cs="Times New Roman"/>
          <w:sz w:val="24"/>
          <w:szCs w:val="24"/>
        </w:rPr>
        <w:t>ę</w:t>
      </w:r>
      <w:r w:rsidR="003C35D9" w:rsidRPr="00E22A74">
        <w:rPr>
          <w:rFonts w:ascii="Times New Roman" w:hAnsi="Times New Roman" w:cs="Times New Roman"/>
          <w:sz w:val="24"/>
          <w:szCs w:val="24"/>
        </w:rPr>
        <w:t xml:space="preserve"> tą stosuje się odpowiednio do wypłacanych stypendium oraz dodatku aktywizacyjnego.</w:t>
      </w:r>
    </w:p>
    <w:p w14:paraId="2E945329" w14:textId="77777777"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Prawo do zasiłku nie przysługuje bezrobotnemu, który:</w:t>
      </w:r>
    </w:p>
    <w:p w14:paraId="0B472417" w14:textId="77777777" w:rsidR="00C2401D" w:rsidRPr="00E22A74" w:rsidRDefault="00C2401D" w:rsidP="001044D0">
      <w:pPr>
        <w:widowControl w:val="0"/>
        <w:tabs>
          <w:tab w:val="left" w:pos="408"/>
        </w:tabs>
        <w:autoSpaceDE w:val="0"/>
        <w:autoSpaceDN w:val="0"/>
        <w:adjustRightInd w:val="0"/>
        <w:spacing w:after="0" w:line="360" w:lineRule="auto"/>
        <w:ind w:left="408" w:hanging="408"/>
        <w:contextualSpacing/>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1)</w:t>
      </w:r>
      <w:r w:rsidRPr="00E22A74">
        <w:rPr>
          <w:rFonts w:ascii="Times New Roman" w:eastAsia="Times New Roman" w:hAnsi="Times New Roman" w:cs="Times New Roman"/>
          <w:sz w:val="24"/>
          <w:szCs w:val="24"/>
          <w:lang w:eastAsia="pl-PL"/>
        </w:rPr>
        <w:tab/>
        <w:t>odmówił bez uzasadnionej przyczyny przyjęcia propozycji odpowiedniej pracy lub innej formy pomocy określonej w ustawie;</w:t>
      </w:r>
    </w:p>
    <w:p w14:paraId="434031D0" w14:textId="77777777" w:rsidR="00C2401D" w:rsidRPr="00E22A74" w:rsidRDefault="00C2401D" w:rsidP="001044D0">
      <w:pPr>
        <w:widowControl w:val="0"/>
        <w:tabs>
          <w:tab w:val="left" w:pos="408"/>
        </w:tabs>
        <w:autoSpaceDE w:val="0"/>
        <w:autoSpaceDN w:val="0"/>
        <w:adjustRightInd w:val="0"/>
        <w:spacing w:after="0" w:line="360" w:lineRule="auto"/>
        <w:ind w:left="408" w:hanging="408"/>
        <w:contextualSpacing/>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2)</w:t>
      </w:r>
      <w:r w:rsidRPr="00E22A74">
        <w:rPr>
          <w:rFonts w:ascii="Times New Roman" w:eastAsia="Times New Roman" w:hAnsi="Times New Roman" w:cs="Times New Roman"/>
          <w:sz w:val="24"/>
          <w:szCs w:val="24"/>
          <w:lang w:eastAsia="pl-PL"/>
        </w:rPr>
        <w:tab/>
        <w:t>po skierowaniu nie podjął formy pomocy określonej w ustawie;</w:t>
      </w:r>
    </w:p>
    <w:p w14:paraId="10C3DFE4" w14:textId="448A9149" w:rsidR="00C2401D" w:rsidRPr="00E22A74" w:rsidRDefault="00C2401D" w:rsidP="001044D0">
      <w:pPr>
        <w:widowControl w:val="0"/>
        <w:tabs>
          <w:tab w:val="left" w:pos="408"/>
        </w:tabs>
        <w:autoSpaceDE w:val="0"/>
        <w:autoSpaceDN w:val="0"/>
        <w:adjustRightInd w:val="0"/>
        <w:spacing w:after="0" w:line="360" w:lineRule="auto"/>
        <w:ind w:left="408" w:hanging="408"/>
        <w:contextualSpacing/>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3)</w:t>
      </w:r>
      <w:r w:rsidRPr="00E22A74">
        <w:rPr>
          <w:rFonts w:ascii="Times New Roman" w:eastAsia="Times New Roman" w:hAnsi="Times New Roman" w:cs="Times New Roman"/>
          <w:sz w:val="24"/>
          <w:szCs w:val="24"/>
          <w:lang w:eastAsia="pl-PL"/>
        </w:rPr>
        <w:tab/>
        <w:t xml:space="preserve">w okresie 6 miesięcy przed zarejestrowaniem w powiatowym urzędzie pracy rozwiązał stosunek pracy lub stosunek służbowy za wypowiedzeniem albo na mocy porozumienia stron, chyba że porozumienie stron nastąpiło z powodu upadłości, likwidacji pracodawcy </w:t>
      </w:r>
      <w:r w:rsidRPr="00E22A74">
        <w:rPr>
          <w:rFonts w:ascii="Times New Roman" w:eastAsia="Times New Roman" w:hAnsi="Times New Roman" w:cs="Times New Roman"/>
          <w:sz w:val="24"/>
          <w:szCs w:val="24"/>
          <w:lang w:eastAsia="pl-PL"/>
        </w:rPr>
        <w:br/>
        <w:t>lub zmniejszenia zatrudnienia z przyczyn dotyczących pracodawcy albo rozwiązanie stosunku pracy lub stosunku służbowego za wypowiedzeniem lub na mocy porozumienia stron nastąpiło z powodu zmiany miejsca zamieszkania lub pracownik rozwiązał umowę o pracę w trybie art. 55 § 1 i 1</w:t>
      </w:r>
      <w:r w:rsidRPr="00E22A74">
        <w:rPr>
          <w:rFonts w:ascii="Times New Roman" w:eastAsia="Times New Roman" w:hAnsi="Times New Roman" w:cs="Times New Roman"/>
          <w:sz w:val="24"/>
          <w:szCs w:val="24"/>
          <w:vertAlign w:val="superscript"/>
          <w:lang w:eastAsia="pl-PL"/>
        </w:rPr>
        <w:t>1</w:t>
      </w:r>
      <w:r w:rsidRPr="00E22A74">
        <w:rPr>
          <w:rFonts w:ascii="Times New Roman" w:eastAsia="Times New Roman" w:hAnsi="Times New Roman" w:cs="Times New Roman"/>
          <w:sz w:val="24"/>
          <w:szCs w:val="24"/>
          <w:lang w:eastAsia="pl-PL"/>
        </w:rPr>
        <w:t xml:space="preserve"> ustawy z dnia 26 czerwca 1974 r. – Kodeks pracy;</w:t>
      </w:r>
    </w:p>
    <w:p w14:paraId="4570F3D0" w14:textId="77777777" w:rsidR="00C2401D" w:rsidRPr="00E22A74" w:rsidRDefault="00C2401D" w:rsidP="001044D0">
      <w:pPr>
        <w:widowControl w:val="0"/>
        <w:tabs>
          <w:tab w:val="left" w:pos="408"/>
        </w:tabs>
        <w:autoSpaceDE w:val="0"/>
        <w:autoSpaceDN w:val="0"/>
        <w:adjustRightInd w:val="0"/>
        <w:spacing w:after="0" w:line="360" w:lineRule="auto"/>
        <w:ind w:left="408" w:hanging="408"/>
        <w:contextualSpacing/>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4)</w:t>
      </w:r>
      <w:r w:rsidRPr="00E22A74">
        <w:rPr>
          <w:rFonts w:ascii="Times New Roman" w:eastAsia="Times New Roman" w:hAnsi="Times New Roman" w:cs="Times New Roman"/>
          <w:sz w:val="24"/>
          <w:szCs w:val="24"/>
          <w:lang w:eastAsia="pl-PL"/>
        </w:rPr>
        <w:tab/>
        <w:t>w okresie 6 miesięcy przed zarejestrowaniem się w powiatowym urzędzie pracy spowodował rozwiązanie ze swej winy stosunku pracy lub stosunku służbowego bez wypowiedzenia;</w:t>
      </w:r>
    </w:p>
    <w:p w14:paraId="5B41CBB9" w14:textId="77470452" w:rsidR="009B4AA2" w:rsidRPr="00E22A74" w:rsidRDefault="00051F31" w:rsidP="001044D0">
      <w:pPr>
        <w:widowControl w:val="0"/>
        <w:tabs>
          <w:tab w:val="left" w:pos="408"/>
        </w:tabs>
        <w:autoSpaceDE w:val="0"/>
        <w:autoSpaceDN w:val="0"/>
        <w:adjustRightInd w:val="0"/>
        <w:spacing w:after="0" w:line="360" w:lineRule="auto"/>
        <w:ind w:left="408" w:hanging="408"/>
        <w:contextualSpacing/>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 xml:space="preserve">Natomiast </w:t>
      </w:r>
      <w:r w:rsidRPr="00E22A74">
        <w:rPr>
          <w:rFonts w:ascii="Times New Roman" w:hAnsi="Times New Roman" w:cs="Times New Roman"/>
          <w:sz w:val="24"/>
          <w:szCs w:val="24"/>
        </w:rPr>
        <w:t xml:space="preserve">prawo do zasiłku od dnia zarejestrowania w </w:t>
      </w:r>
      <w:r w:rsidR="00810793" w:rsidRPr="00E22A74">
        <w:rPr>
          <w:rFonts w:ascii="Times New Roman" w:hAnsi="Times New Roman" w:cs="Times New Roman"/>
          <w:sz w:val="24"/>
          <w:szCs w:val="24"/>
        </w:rPr>
        <w:t>powiatowym urzędzie pracy</w:t>
      </w:r>
      <w:r w:rsidRPr="00E22A74">
        <w:rPr>
          <w:rFonts w:ascii="Times New Roman" w:hAnsi="Times New Roman" w:cs="Times New Roman"/>
          <w:sz w:val="24"/>
          <w:szCs w:val="24"/>
        </w:rPr>
        <w:t xml:space="preserve"> nie </w:t>
      </w:r>
      <w:r w:rsidR="009B4AA2" w:rsidRPr="00E22A74">
        <w:rPr>
          <w:rFonts w:ascii="Times New Roman" w:hAnsi="Times New Roman" w:cs="Times New Roman"/>
          <w:sz w:val="24"/>
          <w:szCs w:val="24"/>
        </w:rPr>
        <w:t xml:space="preserve">będzie przysługiwało </w:t>
      </w:r>
      <w:r w:rsidRPr="00E22A74">
        <w:rPr>
          <w:rFonts w:ascii="Times New Roman" w:hAnsi="Times New Roman" w:cs="Times New Roman"/>
          <w:sz w:val="24"/>
          <w:szCs w:val="24"/>
        </w:rPr>
        <w:t>bezrobotnemu, który:</w:t>
      </w:r>
    </w:p>
    <w:p w14:paraId="36EE341C" w14:textId="30C0F8BE" w:rsidR="00C2401D" w:rsidRPr="00E22A74" w:rsidRDefault="00051F31" w:rsidP="001044D0">
      <w:pPr>
        <w:widowControl w:val="0"/>
        <w:tabs>
          <w:tab w:val="left" w:pos="408"/>
        </w:tabs>
        <w:autoSpaceDE w:val="0"/>
        <w:autoSpaceDN w:val="0"/>
        <w:adjustRightInd w:val="0"/>
        <w:spacing w:after="0" w:line="360" w:lineRule="auto"/>
        <w:ind w:left="408" w:hanging="408"/>
        <w:contextualSpacing/>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1</w:t>
      </w:r>
      <w:r w:rsidR="00C2401D" w:rsidRPr="00E22A74">
        <w:rPr>
          <w:rFonts w:ascii="Times New Roman" w:eastAsia="Times New Roman" w:hAnsi="Times New Roman" w:cs="Times New Roman"/>
          <w:sz w:val="24"/>
          <w:szCs w:val="24"/>
          <w:lang w:eastAsia="pl-PL"/>
        </w:rPr>
        <w:t>)</w:t>
      </w:r>
      <w:r w:rsidR="00C2401D" w:rsidRPr="00E22A74">
        <w:rPr>
          <w:rFonts w:ascii="Times New Roman" w:eastAsia="Times New Roman" w:hAnsi="Times New Roman" w:cs="Times New Roman"/>
          <w:sz w:val="24"/>
          <w:szCs w:val="24"/>
          <w:lang w:eastAsia="pl-PL"/>
        </w:rPr>
        <w:tab/>
        <w:t>otrzyma odszkodowanie za skrócenie okresu wypowiedzenia umowy o pracę;</w:t>
      </w:r>
    </w:p>
    <w:p w14:paraId="6B51F434" w14:textId="761365C4" w:rsidR="00C2401D" w:rsidRPr="00E22A74" w:rsidRDefault="00051F31" w:rsidP="001044D0">
      <w:pPr>
        <w:widowControl w:val="0"/>
        <w:tabs>
          <w:tab w:val="left" w:pos="408"/>
        </w:tabs>
        <w:autoSpaceDE w:val="0"/>
        <w:autoSpaceDN w:val="0"/>
        <w:adjustRightInd w:val="0"/>
        <w:spacing w:after="0" w:line="360" w:lineRule="auto"/>
        <w:ind w:left="408" w:hanging="408"/>
        <w:contextualSpacing/>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2</w:t>
      </w:r>
      <w:r w:rsidR="00C2401D" w:rsidRPr="00E22A74">
        <w:rPr>
          <w:rFonts w:ascii="Times New Roman" w:eastAsia="Times New Roman" w:hAnsi="Times New Roman" w:cs="Times New Roman"/>
          <w:sz w:val="24"/>
          <w:szCs w:val="24"/>
          <w:lang w:eastAsia="pl-PL"/>
        </w:rPr>
        <w:t>)</w:t>
      </w:r>
      <w:r w:rsidR="00C2401D" w:rsidRPr="00E22A74">
        <w:rPr>
          <w:rFonts w:ascii="Times New Roman" w:eastAsia="Times New Roman" w:hAnsi="Times New Roman" w:cs="Times New Roman"/>
          <w:sz w:val="24"/>
          <w:szCs w:val="24"/>
          <w:lang w:eastAsia="pl-PL"/>
        </w:rPr>
        <w:tab/>
        <w:t>odbywa odpłatną praktykę absolwencką i otrzymuje z tego tytułu miesięczne świadczenie pieniężne w wysokości przekraczającej połowę minimalnego wynagrodzenia za pracę;</w:t>
      </w:r>
    </w:p>
    <w:p w14:paraId="42126D85" w14:textId="6133FAC0" w:rsidR="00C2401D" w:rsidRPr="00E22A74" w:rsidRDefault="00051F31" w:rsidP="001044D0">
      <w:pPr>
        <w:widowControl w:val="0"/>
        <w:tabs>
          <w:tab w:val="left" w:pos="408"/>
        </w:tabs>
        <w:autoSpaceDE w:val="0"/>
        <w:autoSpaceDN w:val="0"/>
        <w:adjustRightInd w:val="0"/>
        <w:spacing w:after="0" w:line="360" w:lineRule="auto"/>
        <w:ind w:left="408" w:hanging="408"/>
        <w:contextualSpacing/>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3</w:t>
      </w:r>
      <w:r w:rsidR="00C2401D" w:rsidRPr="00E22A74">
        <w:rPr>
          <w:rFonts w:ascii="Times New Roman" w:eastAsia="Times New Roman" w:hAnsi="Times New Roman" w:cs="Times New Roman"/>
          <w:sz w:val="24"/>
          <w:szCs w:val="24"/>
          <w:lang w:eastAsia="pl-PL"/>
        </w:rPr>
        <w:t>)</w:t>
      </w:r>
      <w:r w:rsidR="00C2401D" w:rsidRPr="00E22A74">
        <w:rPr>
          <w:rFonts w:ascii="Times New Roman" w:eastAsia="Times New Roman" w:hAnsi="Times New Roman" w:cs="Times New Roman"/>
          <w:sz w:val="24"/>
          <w:szCs w:val="24"/>
          <w:lang w:eastAsia="pl-PL"/>
        </w:rPr>
        <w:tab/>
        <w:t xml:space="preserve">zarejestrował się jako bezrobotny w okresie, zgłoszonego do Centralnej Ewidencji </w:t>
      </w:r>
      <w:r w:rsidR="00C2401D" w:rsidRPr="00E22A74">
        <w:rPr>
          <w:rFonts w:ascii="Times New Roman" w:eastAsia="Times New Roman" w:hAnsi="Times New Roman" w:cs="Times New Roman"/>
          <w:sz w:val="24"/>
          <w:szCs w:val="24"/>
          <w:lang w:eastAsia="pl-PL"/>
        </w:rPr>
        <w:br/>
        <w:t xml:space="preserve">i Informacji o Działalności Gospodarczej, zawieszenia wykonywania działalności </w:t>
      </w:r>
      <w:r w:rsidR="00C2401D" w:rsidRPr="00E22A74">
        <w:rPr>
          <w:rFonts w:ascii="Times New Roman" w:eastAsia="Times New Roman" w:hAnsi="Times New Roman" w:cs="Times New Roman"/>
          <w:sz w:val="24"/>
          <w:szCs w:val="24"/>
          <w:lang w:eastAsia="pl-PL"/>
        </w:rPr>
        <w:lastRenderedPageBreak/>
        <w:t xml:space="preserve">gospodarczej, jeśli okres prowadzenia tej działalności stanowi podstawę do nabycia prawa </w:t>
      </w:r>
      <w:r w:rsidR="00C2401D" w:rsidRPr="00E22A74">
        <w:rPr>
          <w:rFonts w:ascii="Times New Roman" w:eastAsia="Times New Roman" w:hAnsi="Times New Roman" w:cs="Times New Roman"/>
          <w:sz w:val="24"/>
          <w:szCs w:val="24"/>
          <w:lang w:eastAsia="pl-PL"/>
        </w:rPr>
        <w:br/>
        <w:t>do zasiłku;</w:t>
      </w:r>
    </w:p>
    <w:p w14:paraId="7D72D12F" w14:textId="22277CFB" w:rsidR="009B4AA2" w:rsidRPr="00E22A74" w:rsidRDefault="00051F31" w:rsidP="00051F31">
      <w:pPr>
        <w:pStyle w:val="PKTpunkt"/>
      </w:pPr>
      <w:r w:rsidRPr="00E22A74">
        <w:rPr>
          <w:rFonts w:ascii="Times New Roman" w:eastAsia="Times New Roman" w:hAnsi="Times New Roman" w:cs="Times New Roman"/>
          <w:szCs w:val="24"/>
        </w:rPr>
        <w:t xml:space="preserve">4) </w:t>
      </w:r>
      <w:r w:rsidRPr="00E22A74">
        <w:t>nie podlega, na podstawie odrębnych przepisów, obowiązkowi ubezpieczenia społecznego, z wyjątkiem ubezpieczenia społecznego rolników.</w:t>
      </w:r>
    </w:p>
    <w:p w14:paraId="58006041" w14:textId="771BAC0F" w:rsidR="00C2401D" w:rsidRPr="00E22A74" w:rsidRDefault="00051F31" w:rsidP="00706BDF">
      <w:pPr>
        <w:pStyle w:val="PKTpunkt"/>
        <w:ind w:left="0" w:firstLine="0"/>
        <w:rPr>
          <w:rFonts w:eastAsia="Times New Roman"/>
        </w:rPr>
      </w:pPr>
      <w:r w:rsidRPr="00E22A74">
        <w:t>Bezrobotny w powyższych sytuacjach nabędzie prawo do zasiłku dla bezrobotnych po okresie 90-dniowej karencji lub po upływie okresu, z powodu którego odmówiono mu prawa do zasiłku od dnia rejestracji.</w:t>
      </w:r>
    </w:p>
    <w:p w14:paraId="21798EC2" w14:textId="4D520DF1"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Do okresów karencji wlicz</w:t>
      </w:r>
      <w:r w:rsidR="00051F31" w:rsidRPr="00E22A74">
        <w:rPr>
          <w:rFonts w:ascii="Times New Roman" w:hAnsi="Times New Roman" w:cs="Times New Roman"/>
          <w:sz w:val="24"/>
          <w:szCs w:val="24"/>
        </w:rPr>
        <w:t>a</w:t>
      </w:r>
      <w:r w:rsidRPr="00E22A74">
        <w:rPr>
          <w:rFonts w:ascii="Times New Roman" w:hAnsi="Times New Roman" w:cs="Times New Roman"/>
          <w:sz w:val="24"/>
          <w:szCs w:val="24"/>
        </w:rPr>
        <w:t xml:space="preserve"> się okresy zatrudnienia, innej pracy zarobkowej, prowadzenia pozarolniczej działalności, pobierania zasiłku chorobowego po ustaniu zatrudnienia, zaprzestaniu wykonywania innej pracy zarobkowej, prowadzenia pozarolniczej działalności oraz uzyskiwania przychodu.</w:t>
      </w:r>
    </w:p>
    <w:p w14:paraId="49309FED" w14:textId="7B777607"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Okresy pobierania zasiłku wlicza się do okresu pracy wymaganego do nabycia lub zachowania uprawnień pracowniczych oraz okresów składkowych w rozumieniu przepisów o emeryturach </w:t>
      </w:r>
      <w:r w:rsidR="009C4532" w:rsidRPr="00E22A74">
        <w:rPr>
          <w:rFonts w:ascii="Times New Roman" w:hAnsi="Times New Roman" w:cs="Times New Roman"/>
          <w:sz w:val="24"/>
          <w:szCs w:val="24"/>
        </w:rPr>
        <w:br/>
      </w:r>
      <w:r w:rsidRPr="00E22A74">
        <w:rPr>
          <w:rFonts w:ascii="Times New Roman" w:hAnsi="Times New Roman" w:cs="Times New Roman"/>
          <w:sz w:val="24"/>
          <w:szCs w:val="24"/>
        </w:rPr>
        <w:t>i rentach z Funduszu Ubezpieczeń Społecznych.</w:t>
      </w:r>
    </w:p>
    <w:p w14:paraId="69742428" w14:textId="33936083"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Okresów pobierania zasiłku nie </w:t>
      </w:r>
      <w:r w:rsidR="009B4AA2" w:rsidRPr="00E22A74">
        <w:rPr>
          <w:rFonts w:ascii="Times New Roman" w:hAnsi="Times New Roman" w:cs="Times New Roman"/>
          <w:sz w:val="24"/>
          <w:szCs w:val="24"/>
        </w:rPr>
        <w:t xml:space="preserve">będzie się wliczać tak jak obecnie </w:t>
      </w:r>
      <w:r w:rsidRPr="00E22A74">
        <w:rPr>
          <w:rFonts w:ascii="Times New Roman" w:hAnsi="Times New Roman" w:cs="Times New Roman"/>
          <w:sz w:val="24"/>
          <w:szCs w:val="24"/>
        </w:rPr>
        <w:t>do:</w:t>
      </w:r>
    </w:p>
    <w:p w14:paraId="279C034D" w14:textId="43A3F9D1" w:rsidR="003C35D9" w:rsidRPr="00E22A74" w:rsidRDefault="003C35D9" w:rsidP="00642578">
      <w:pPr>
        <w:pStyle w:val="Akapitzlist"/>
        <w:numPr>
          <w:ilvl w:val="0"/>
          <w:numId w:val="40"/>
        </w:numPr>
        <w:spacing w:after="0" w:line="360" w:lineRule="auto"/>
        <w:ind w:left="426"/>
        <w:contextualSpacing w:val="0"/>
        <w:jc w:val="both"/>
        <w:rPr>
          <w:rFonts w:ascii="Times New Roman" w:hAnsi="Times New Roman" w:cs="Times New Roman"/>
          <w:sz w:val="24"/>
          <w:szCs w:val="24"/>
        </w:rPr>
      </w:pPr>
      <w:r w:rsidRPr="00E22A74">
        <w:rPr>
          <w:rFonts w:ascii="Times New Roman" w:hAnsi="Times New Roman" w:cs="Times New Roman"/>
          <w:sz w:val="24"/>
          <w:szCs w:val="24"/>
        </w:rPr>
        <w:t xml:space="preserve">okresów wymaganych do nabycia prawa </w:t>
      </w:r>
      <w:r w:rsidR="009B4AA2" w:rsidRPr="00E22A74">
        <w:rPr>
          <w:rFonts w:ascii="Times New Roman" w:hAnsi="Times New Roman" w:cs="Times New Roman"/>
          <w:sz w:val="24"/>
          <w:szCs w:val="24"/>
        </w:rPr>
        <w:t xml:space="preserve">do </w:t>
      </w:r>
      <w:r w:rsidR="00E0290D" w:rsidRPr="00E22A74">
        <w:rPr>
          <w:rFonts w:ascii="Times New Roman" w:hAnsi="Times New Roman" w:cs="Times New Roman"/>
          <w:sz w:val="24"/>
          <w:szCs w:val="24"/>
        </w:rPr>
        <w:t>zasiłku</w:t>
      </w:r>
      <w:r w:rsidR="005201D9">
        <w:rPr>
          <w:rFonts w:ascii="Times New Roman" w:hAnsi="Times New Roman" w:cs="Times New Roman"/>
          <w:sz w:val="24"/>
          <w:szCs w:val="24"/>
        </w:rPr>
        <w:t>;</w:t>
      </w:r>
    </w:p>
    <w:p w14:paraId="2737629D" w14:textId="77777777" w:rsidR="003C35D9" w:rsidRPr="00E22A74" w:rsidRDefault="003C35D9" w:rsidP="00642578">
      <w:pPr>
        <w:pStyle w:val="Akapitzlist"/>
        <w:numPr>
          <w:ilvl w:val="0"/>
          <w:numId w:val="40"/>
        </w:numPr>
        <w:spacing w:after="0" w:line="360" w:lineRule="auto"/>
        <w:ind w:left="426"/>
        <w:contextualSpacing w:val="0"/>
        <w:jc w:val="both"/>
        <w:rPr>
          <w:rFonts w:ascii="Times New Roman" w:hAnsi="Times New Roman" w:cs="Times New Roman"/>
          <w:sz w:val="24"/>
          <w:szCs w:val="24"/>
        </w:rPr>
      </w:pPr>
      <w:r w:rsidRPr="00E22A74">
        <w:rPr>
          <w:rFonts w:ascii="Times New Roman" w:hAnsi="Times New Roman" w:cs="Times New Roman"/>
          <w:sz w:val="24"/>
          <w:szCs w:val="24"/>
        </w:rPr>
        <w:t>okresu zatrudnienia, od którego zależy nabycie prawa do urlopu wypoczynkowego;</w:t>
      </w:r>
    </w:p>
    <w:p w14:paraId="12CED902" w14:textId="77777777" w:rsidR="003C35D9" w:rsidRPr="00E22A74" w:rsidRDefault="003C35D9" w:rsidP="00642578">
      <w:pPr>
        <w:pStyle w:val="Akapitzlist"/>
        <w:numPr>
          <w:ilvl w:val="0"/>
          <w:numId w:val="40"/>
        </w:numPr>
        <w:spacing w:after="0" w:line="360" w:lineRule="auto"/>
        <w:ind w:left="426"/>
        <w:contextualSpacing w:val="0"/>
        <w:jc w:val="both"/>
        <w:rPr>
          <w:rFonts w:ascii="Times New Roman" w:hAnsi="Times New Roman" w:cs="Times New Roman"/>
          <w:sz w:val="24"/>
          <w:szCs w:val="24"/>
        </w:rPr>
      </w:pPr>
      <w:r w:rsidRPr="00E22A74">
        <w:rPr>
          <w:rFonts w:ascii="Times New Roman" w:hAnsi="Times New Roman" w:cs="Times New Roman"/>
          <w:sz w:val="24"/>
          <w:szCs w:val="24"/>
        </w:rPr>
        <w:t>stażu pracy określonego w odrębnych przepisach, wymaganego do wykonywania niektórych zawodów.</w:t>
      </w:r>
    </w:p>
    <w:p w14:paraId="425BF02B" w14:textId="3ED94620"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Ponadto</w:t>
      </w:r>
      <w:r w:rsidR="00286599" w:rsidRPr="00E22A74">
        <w:rPr>
          <w:rFonts w:ascii="Times New Roman" w:hAnsi="Times New Roman" w:cs="Times New Roman"/>
          <w:sz w:val="24"/>
          <w:szCs w:val="24"/>
        </w:rPr>
        <w:t>,</w:t>
      </w:r>
      <w:r w:rsidRPr="00E22A74">
        <w:rPr>
          <w:rFonts w:ascii="Times New Roman" w:hAnsi="Times New Roman" w:cs="Times New Roman"/>
          <w:sz w:val="24"/>
          <w:szCs w:val="24"/>
        </w:rPr>
        <w:t xml:space="preserve"> </w:t>
      </w:r>
      <w:r w:rsidRPr="00E22A74">
        <w:rPr>
          <w:rFonts w:ascii="Times New Roman" w:hAnsi="Times New Roman"/>
          <w:sz w:val="24"/>
        </w:rPr>
        <w:t>bezrobotny jest obowiązany do składania lub przesyłania powiatowemu urzędowi pracy pisemnego oświadczenia o przychodach pod rygorem odpowiedzialności karnej oraz innych dokumentów niezbędnych do ustalenia jego uprawnień do świadczeń przewidzianych w ustawie w terminie 7 dni od dnia uzyskania przychodów</w:t>
      </w:r>
      <w:r w:rsidRPr="00E22A74">
        <w:rPr>
          <w:rFonts w:ascii="Times New Roman" w:hAnsi="Times New Roman" w:cs="Times New Roman"/>
          <w:sz w:val="24"/>
          <w:szCs w:val="24"/>
        </w:rPr>
        <w:t>. Również na bezrobotnym ciąży obowiązek zawiadomienia w ciągu 7 dni</w:t>
      </w:r>
      <w:r w:rsidR="00F228AE" w:rsidRPr="00E22A74">
        <w:rPr>
          <w:rFonts w:ascii="Times New Roman" w:hAnsi="Times New Roman" w:cs="Times New Roman"/>
          <w:sz w:val="24"/>
          <w:szCs w:val="24"/>
        </w:rPr>
        <w:t xml:space="preserve"> powiatowego urzędu pracy</w:t>
      </w:r>
      <w:r w:rsidRPr="00E22A74">
        <w:rPr>
          <w:rFonts w:ascii="Times New Roman" w:hAnsi="Times New Roman" w:cs="Times New Roman"/>
          <w:sz w:val="24"/>
          <w:szCs w:val="24"/>
        </w:rPr>
        <w:t xml:space="preserve"> </w:t>
      </w:r>
      <w:r w:rsidR="00F228AE" w:rsidRPr="00E22A74">
        <w:rPr>
          <w:rFonts w:ascii="Times New Roman" w:hAnsi="Times New Roman" w:cs="Times New Roman"/>
          <w:sz w:val="24"/>
          <w:szCs w:val="24"/>
        </w:rPr>
        <w:t xml:space="preserve"> </w:t>
      </w:r>
      <w:r w:rsidRPr="00E22A74">
        <w:rPr>
          <w:rFonts w:ascii="Times New Roman" w:hAnsi="Times New Roman" w:cs="Times New Roman"/>
          <w:sz w:val="24"/>
          <w:szCs w:val="24"/>
        </w:rPr>
        <w:t>o podjęciu pracy lub o złożeniu wniosku o wpis do Centralnej Ewidencji i Informacji o Działalności Gospodarczej oraz o zaistnieniu innych okoliczności powodujących utratę prawa do zasiłku.</w:t>
      </w:r>
    </w:p>
    <w:p w14:paraId="5A42FCC9" w14:textId="557A1BAF"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sz w:val="24"/>
        </w:rPr>
        <w:t xml:space="preserve">Bezrobotnemu posiadającemu prawo do zasiłku przysługuje dodatek aktywizacyjny, jeżeli </w:t>
      </w:r>
      <w:r w:rsidR="009C4532" w:rsidRPr="00E22A74">
        <w:rPr>
          <w:rFonts w:ascii="Times New Roman" w:hAnsi="Times New Roman"/>
          <w:sz w:val="24"/>
        </w:rPr>
        <w:br/>
      </w:r>
      <w:r w:rsidRPr="00E22A74">
        <w:rPr>
          <w:rFonts w:ascii="Times New Roman" w:hAnsi="Times New Roman"/>
          <w:sz w:val="24"/>
        </w:rPr>
        <w:t>podjął zatrudnienie z własnej inicjatywy podjął pracę.</w:t>
      </w:r>
    </w:p>
    <w:p w14:paraId="339C424F" w14:textId="77777777"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przypadku podjęcia przez bezrobotnego pracy z własnej inicjatywy dodatek aktywizacyjny przysługuje w wysokości do 50% zasiłku, przez połowę okresu, w jakim przysługiwałby bezrobotnemu zasiłek.</w:t>
      </w:r>
    </w:p>
    <w:p w14:paraId="0CA8908B" w14:textId="77777777" w:rsidR="003C35D9" w:rsidRPr="00E22A74" w:rsidRDefault="003C35D9"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Natomiast dodatek aktywizacyjny nie przysługuje w przypadku:</w:t>
      </w:r>
    </w:p>
    <w:p w14:paraId="39BDCEAE" w14:textId="083CCA30" w:rsidR="003C35D9" w:rsidRPr="00E22A74" w:rsidRDefault="003C35D9" w:rsidP="00642578">
      <w:pPr>
        <w:pStyle w:val="Akapitzlist"/>
        <w:numPr>
          <w:ilvl w:val="0"/>
          <w:numId w:val="41"/>
        </w:numPr>
        <w:spacing w:after="0" w:line="360" w:lineRule="auto"/>
        <w:ind w:left="426"/>
        <w:contextualSpacing w:val="0"/>
        <w:jc w:val="both"/>
        <w:rPr>
          <w:rFonts w:ascii="Times New Roman" w:hAnsi="Times New Roman" w:cs="Times New Roman"/>
          <w:sz w:val="24"/>
          <w:szCs w:val="24"/>
        </w:rPr>
      </w:pPr>
      <w:r w:rsidRPr="00E22A74">
        <w:rPr>
          <w:rFonts w:ascii="Times New Roman" w:hAnsi="Times New Roman" w:cs="Times New Roman"/>
          <w:sz w:val="24"/>
          <w:szCs w:val="24"/>
        </w:rPr>
        <w:lastRenderedPageBreak/>
        <w:t xml:space="preserve">skierowania bezrobotnego przez </w:t>
      </w:r>
      <w:r w:rsidR="00C865E6" w:rsidRPr="00E22A74">
        <w:rPr>
          <w:rFonts w:ascii="Times New Roman" w:hAnsi="Times New Roman" w:cs="Times New Roman"/>
          <w:sz w:val="24"/>
          <w:szCs w:val="24"/>
        </w:rPr>
        <w:t xml:space="preserve">powiatowy urząd pracy </w:t>
      </w:r>
      <w:r w:rsidRPr="00E22A74">
        <w:rPr>
          <w:rFonts w:ascii="Times New Roman" w:hAnsi="Times New Roman" w:cs="Times New Roman"/>
          <w:sz w:val="24"/>
          <w:szCs w:val="24"/>
        </w:rPr>
        <w:t>do prac interwencyjnych, robót publicznych, do pracy w spółdziel</w:t>
      </w:r>
      <w:r w:rsidR="003C2251" w:rsidRPr="00E22A74">
        <w:rPr>
          <w:rFonts w:ascii="Times New Roman" w:hAnsi="Times New Roman" w:cs="Times New Roman"/>
          <w:sz w:val="24"/>
          <w:szCs w:val="24"/>
        </w:rPr>
        <w:t xml:space="preserve">ni socjalnej, </w:t>
      </w:r>
      <w:r w:rsidRPr="00E22A74">
        <w:rPr>
          <w:rFonts w:ascii="Times New Roman" w:hAnsi="Times New Roman" w:cs="Times New Roman"/>
          <w:sz w:val="24"/>
          <w:szCs w:val="24"/>
        </w:rPr>
        <w:t>na refundowane stanowisko</w:t>
      </w:r>
      <w:r w:rsidR="003C2251" w:rsidRPr="00E22A74">
        <w:rPr>
          <w:rFonts w:ascii="Times New Roman" w:hAnsi="Times New Roman" w:cs="Times New Roman"/>
          <w:sz w:val="24"/>
          <w:szCs w:val="24"/>
        </w:rPr>
        <w:t xml:space="preserve"> pracy</w:t>
      </w:r>
      <w:r w:rsidRPr="00E22A74">
        <w:rPr>
          <w:rFonts w:ascii="Times New Roman" w:hAnsi="Times New Roman" w:cs="Times New Roman"/>
          <w:sz w:val="24"/>
          <w:szCs w:val="24"/>
        </w:rPr>
        <w:t xml:space="preserve"> lub utworzone stanowisko</w:t>
      </w:r>
      <w:r w:rsidR="003C2251" w:rsidRPr="00E22A74">
        <w:rPr>
          <w:rFonts w:ascii="Times New Roman" w:hAnsi="Times New Roman" w:cs="Times New Roman"/>
          <w:sz w:val="24"/>
          <w:szCs w:val="24"/>
        </w:rPr>
        <w:t xml:space="preserve"> pracy</w:t>
      </w:r>
      <w:r w:rsidR="005201D9">
        <w:rPr>
          <w:rFonts w:ascii="Times New Roman" w:hAnsi="Times New Roman" w:cs="Times New Roman"/>
          <w:sz w:val="24"/>
          <w:szCs w:val="24"/>
        </w:rPr>
        <w:t>;</w:t>
      </w:r>
    </w:p>
    <w:p w14:paraId="41AECD2A" w14:textId="1F253575" w:rsidR="003C35D9" w:rsidRPr="00E22A74" w:rsidRDefault="003C35D9" w:rsidP="00642578">
      <w:pPr>
        <w:pStyle w:val="Akapitzlist"/>
        <w:numPr>
          <w:ilvl w:val="0"/>
          <w:numId w:val="41"/>
        </w:numPr>
        <w:spacing w:after="0" w:line="360" w:lineRule="auto"/>
        <w:ind w:left="426"/>
        <w:contextualSpacing w:val="0"/>
        <w:jc w:val="both"/>
        <w:rPr>
          <w:rFonts w:ascii="Times New Roman" w:hAnsi="Times New Roman" w:cs="Times New Roman"/>
          <w:sz w:val="24"/>
          <w:szCs w:val="24"/>
        </w:rPr>
      </w:pPr>
      <w:r w:rsidRPr="00E22A74">
        <w:rPr>
          <w:rFonts w:ascii="Times New Roman" w:hAnsi="Times New Roman" w:cs="Times New Roman"/>
          <w:sz w:val="24"/>
          <w:szCs w:val="24"/>
        </w:rPr>
        <w:t xml:space="preserve">podjęcia przez bezrobotnego z własnej inicjatywy pracy u pracodawcy, </w:t>
      </w:r>
      <w:r w:rsidR="00C865E6" w:rsidRPr="00E22A74">
        <w:rPr>
          <w:rFonts w:ascii="Times New Roman" w:hAnsi="Times New Roman" w:cs="Times New Roman"/>
          <w:sz w:val="24"/>
          <w:szCs w:val="24"/>
        </w:rPr>
        <w:t xml:space="preserve">dla </w:t>
      </w:r>
      <w:r w:rsidRPr="00E22A74">
        <w:rPr>
          <w:rFonts w:ascii="Times New Roman" w:hAnsi="Times New Roman" w:cs="Times New Roman"/>
          <w:sz w:val="24"/>
          <w:szCs w:val="24"/>
        </w:rPr>
        <w:t>którego pracował bezpośrednio przed z</w:t>
      </w:r>
      <w:r w:rsidR="00C2401D" w:rsidRPr="00E22A74">
        <w:rPr>
          <w:rFonts w:ascii="Times New Roman" w:hAnsi="Times New Roman" w:cs="Times New Roman"/>
          <w:sz w:val="24"/>
          <w:szCs w:val="24"/>
        </w:rPr>
        <w:t>arejestrowaniem jako bezrobotny;</w:t>
      </w:r>
    </w:p>
    <w:p w14:paraId="6A01A9EF" w14:textId="77777777" w:rsidR="003C35D9" w:rsidRPr="00E22A74" w:rsidRDefault="003C35D9" w:rsidP="00642578">
      <w:pPr>
        <w:pStyle w:val="Akapitzlist"/>
        <w:numPr>
          <w:ilvl w:val="0"/>
          <w:numId w:val="41"/>
        </w:numPr>
        <w:spacing w:after="0" w:line="360" w:lineRule="auto"/>
        <w:ind w:left="426"/>
        <w:contextualSpacing w:val="0"/>
        <w:jc w:val="both"/>
        <w:rPr>
          <w:rFonts w:ascii="Times New Roman" w:hAnsi="Times New Roman" w:cs="Times New Roman"/>
          <w:sz w:val="24"/>
          <w:szCs w:val="24"/>
        </w:rPr>
      </w:pPr>
      <w:r w:rsidRPr="00E22A74">
        <w:rPr>
          <w:rFonts w:ascii="Times New Roman" w:hAnsi="Times New Roman" w:cs="Times New Roman"/>
          <w:sz w:val="24"/>
          <w:szCs w:val="24"/>
        </w:rPr>
        <w:t>podjęcia przez bezrobotnego z własnej inicjatywy pracy za granicą Rzeczypospolitej Pols</w:t>
      </w:r>
      <w:r w:rsidR="00C2401D" w:rsidRPr="00E22A74">
        <w:rPr>
          <w:rFonts w:ascii="Times New Roman" w:hAnsi="Times New Roman" w:cs="Times New Roman"/>
          <w:sz w:val="24"/>
          <w:szCs w:val="24"/>
        </w:rPr>
        <w:t>kiej u pracodawcy zagranicznego;</w:t>
      </w:r>
    </w:p>
    <w:p w14:paraId="3E691DD6" w14:textId="6E119349" w:rsidR="008E073E" w:rsidRPr="00E22A74" w:rsidRDefault="003C35D9" w:rsidP="00642578">
      <w:pPr>
        <w:pStyle w:val="Akapitzlist"/>
        <w:numPr>
          <w:ilvl w:val="0"/>
          <w:numId w:val="41"/>
        </w:numPr>
        <w:spacing w:after="0" w:line="360" w:lineRule="auto"/>
        <w:ind w:left="426"/>
        <w:contextualSpacing w:val="0"/>
        <w:jc w:val="both"/>
        <w:rPr>
          <w:rFonts w:ascii="Times New Roman" w:hAnsi="Times New Roman" w:cs="Times New Roman"/>
          <w:sz w:val="24"/>
          <w:szCs w:val="24"/>
        </w:rPr>
      </w:pPr>
      <w:r w:rsidRPr="00E22A74">
        <w:rPr>
          <w:rFonts w:ascii="Times New Roman" w:hAnsi="Times New Roman" w:cs="Times New Roman"/>
          <w:sz w:val="24"/>
          <w:szCs w:val="24"/>
        </w:rPr>
        <w:t>przebywania na urlopie bezpłatnym</w:t>
      </w:r>
      <w:r w:rsidR="008E073E" w:rsidRPr="00E22A74">
        <w:rPr>
          <w:rFonts w:ascii="Times New Roman" w:hAnsi="Times New Roman" w:cs="Times New Roman"/>
          <w:sz w:val="24"/>
          <w:szCs w:val="24"/>
        </w:rPr>
        <w:t>;</w:t>
      </w:r>
    </w:p>
    <w:p w14:paraId="68402D54" w14:textId="334C41D8" w:rsidR="008E073E" w:rsidRPr="00E22A74" w:rsidRDefault="00C865E6" w:rsidP="00706BDF">
      <w:pPr>
        <w:pStyle w:val="Akapitzlist"/>
        <w:numPr>
          <w:ilvl w:val="0"/>
          <w:numId w:val="41"/>
        </w:numPr>
        <w:spacing w:after="0" w:line="360" w:lineRule="auto"/>
        <w:ind w:left="426"/>
        <w:contextualSpacing w:val="0"/>
        <w:jc w:val="both"/>
        <w:rPr>
          <w:rFonts w:ascii="Times New Roman" w:hAnsi="Times New Roman" w:cs="Times New Roman"/>
          <w:szCs w:val="24"/>
        </w:rPr>
      </w:pPr>
      <w:r w:rsidRPr="00E22A74">
        <w:rPr>
          <w:rFonts w:ascii="Times New Roman" w:hAnsi="Times New Roman" w:cs="Times New Roman"/>
          <w:sz w:val="24"/>
          <w:szCs w:val="24"/>
        </w:rPr>
        <w:t>nieobecności nieusprawiedliwionej;</w:t>
      </w:r>
    </w:p>
    <w:p w14:paraId="71B59AB8" w14:textId="51023D3E" w:rsidR="008E073E" w:rsidRDefault="00C865E6" w:rsidP="00D501E2">
      <w:pPr>
        <w:pStyle w:val="Akapitzlist"/>
        <w:numPr>
          <w:ilvl w:val="0"/>
          <w:numId w:val="41"/>
        </w:numPr>
        <w:spacing w:after="0" w:line="360" w:lineRule="auto"/>
        <w:ind w:left="426"/>
        <w:contextualSpacing w:val="0"/>
        <w:jc w:val="both"/>
        <w:rPr>
          <w:rFonts w:ascii="Times New Roman" w:hAnsi="Times New Roman" w:cs="Times New Roman"/>
          <w:sz w:val="24"/>
          <w:szCs w:val="24"/>
        </w:rPr>
      </w:pPr>
      <w:r w:rsidRPr="00E22A74">
        <w:rPr>
          <w:rFonts w:ascii="Times New Roman" w:hAnsi="Times New Roman" w:cs="Times New Roman"/>
          <w:sz w:val="24"/>
          <w:szCs w:val="24"/>
        </w:rPr>
        <w:t>podjęcia działalności gospodarczej w wyniku otrzymania pomocy z urzędu pracy na rozpoczęcie działalności gospodarczej</w:t>
      </w:r>
      <w:r w:rsidR="008E073E" w:rsidRPr="00E22A74">
        <w:rPr>
          <w:rFonts w:ascii="Times New Roman" w:hAnsi="Times New Roman" w:cs="Times New Roman"/>
          <w:sz w:val="24"/>
          <w:szCs w:val="24"/>
        </w:rPr>
        <w:t xml:space="preserve">. </w:t>
      </w:r>
    </w:p>
    <w:p w14:paraId="5DF4603E" w14:textId="77777777" w:rsidR="00577916" w:rsidRPr="00D501E2" w:rsidRDefault="00577916" w:rsidP="00760102">
      <w:pPr>
        <w:pStyle w:val="Akapitzlist"/>
        <w:spacing w:after="0" w:line="360" w:lineRule="auto"/>
        <w:ind w:left="426"/>
        <w:contextualSpacing w:val="0"/>
        <w:jc w:val="both"/>
        <w:rPr>
          <w:rFonts w:ascii="Times New Roman" w:hAnsi="Times New Roman" w:cs="Times New Roman"/>
          <w:sz w:val="24"/>
          <w:szCs w:val="24"/>
        </w:rPr>
      </w:pPr>
    </w:p>
    <w:p w14:paraId="2F6D5A20" w14:textId="77777777" w:rsidR="005F5E16" w:rsidRPr="00E22A74" w:rsidRDefault="005F5E16" w:rsidP="00760102">
      <w:pPr>
        <w:pStyle w:val="Nagwek2"/>
        <w:numPr>
          <w:ilvl w:val="1"/>
          <w:numId w:val="102"/>
        </w:numPr>
        <w:spacing w:after="0"/>
        <w:ind w:left="851" w:hanging="431"/>
        <w:rPr>
          <w:rFonts w:cs="Times New Roman"/>
          <w:szCs w:val="24"/>
          <w:u w:val="none"/>
          <w:lang w:eastAsia="pl-PL"/>
        </w:rPr>
      </w:pPr>
      <w:bookmarkStart w:id="97" w:name="_Toc511823399"/>
      <w:bookmarkStart w:id="98" w:name="_Toc531192507"/>
      <w:r w:rsidRPr="00E22A74">
        <w:rPr>
          <w:rFonts w:cs="Times New Roman"/>
          <w:szCs w:val="24"/>
          <w:u w:val="none"/>
          <w:lang w:eastAsia="pl-PL"/>
        </w:rPr>
        <w:t>Stypendium</w:t>
      </w:r>
      <w:bookmarkEnd w:id="97"/>
      <w:bookmarkEnd w:id="98"/>
      <w:r w:rsidRPr="00E22A74">
        <w:rPr>
          <w:rFonts w:cs="Times New Roman"/>
          <w:szCs w:val="24"/>
          <w:u w:val="none"/>
          <w:lang w:eastAsia="pl-PL"/>
        </w:rPr>
        <w:t xml:space="preserve"> </w:t>
      </w:r>
    </w:p>
    <w:p w14:paraId="11275C6A" w14:textId="78F8F956" w:rsidR="00E83533" w:rsidRPr="00E22A74" w:rsidRDefault="00E83533"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Bezrobotnemu, </w:t>
      </w:r>
      <w:r w:rsidRPr="00E22A74">
        <w:rPr>
          <w:rFonts w:ascii="Times New Roman" w:hAnsi="Times New Roman"/>
          <w:sz w:val="24"/>
        </w:rPr>
        <w:t>w okresie odbywania szkolenia</w:t>
      </w:r>
      <w:r w:rsidRPr="00E22A74">
        <w:rPr>
          <w:rFonts w:ascii="Times New Roman" w:hAnsi="Times New Roman" w:cs="Times New Roman"/>
          <w:sz w:val="24"/>
          <w:szCs w:val="24"/>
        </w:rPr>
        <w:t>, przysługuje stypendium wypłacan</w:t>
      </w:r>
      <w:r w:rsidR="005A500E" w:rsidRPr="00E22A74">
        <w:rPr>
          <w:rFonts w:ascii="Times New Roman" w:hAnsi="Times New Roman" w:cs="Times New Roman"/>
          <w:sz w:val="24"/>
          <w:szCs w:val="24"/>
        </w:rPr>
        <w:t xml:space="preserve">e przez powiatowy urząd pracy. </w:t>
      </w:r>
      <w:r w:rsidRPr="00E22A74">
        <w:rPr>
          <w:rFonts w:ascii="Times New Roman" w:hAnsi="Times New Roman" w:cs="Times New Roman"/>
          <w:sz w:val="24"/>
          <w:szCs w:val="24"/>
        </w:rPr>
        <w:t xml:space="preserve">Wysokość stypendium wynosi miesięcznie </w:t>
      </w:r>
      <w:r w:rsidRPr="00E22A74">
        <w:rPr>
          <w:rFonts w:ascii="Times New Roman" w:hAnsi="Times New Roman"/>
          <w:sz w:val="24"/>
        </w:rPr>
        <w:t>120%</w:t>
      </w:r>
      <w:r w:rsidRPr="00E22A74">
        <w:rPr>
          <w:rFonts w:ascii="Times New Roman" w:hAnsi="Times New Roman" w:cs="Times New Roman"/>
          <w:sz w:val="24"/>
          <w:szCs w:val="24"/>
        </w:rPr>
        <w:t xml:space="preserve"> zasiłku, jeżeli miesięczny wymiar godzin szkolenia wynosi co najmniej 150 godzin. W przypadku niższego miesięcznego wymiaru godzin szkolenia wysokość stypendium ustala się proporcjonalnie Regulacja ta jest powtórzeniem obecnie istniejących regulacji. Pozostawiono również mechanizm, iż bezrobotnemu uprawnionemu w tym samym okresie do stypendium oraz zasiłku przysługuje stypendium w wysokości nie niższej niż zasiłek. Wprowadzono nowe uregulowanie, iż za okres udokumentowanej niezdolności do pracy bezrobotny zachowuje prawo do stypendium w wysokości 50% kwoty stypendium.</w:t>
      </w:r>
    </w:p>
    <w:p w14:paraId="2E10F95E" w14:textId="77777777" w:rsidR="00E83533" w:rsidRPr="00E22A74" w:rsidRDefault="00E83533"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Wysokość stypendium, przysługującego bezrobotnemu za okres szkolenia, nie może być niższa niż 20% zasiłku.</w:t>
      </w:r>
    </w:p>
    <w:p w14:paraId="5C3B6117" w14:textId="5D6280EA" w:rsidR="00E83533" w:rsidRPr="00E22A74" w:rsidRDefault="00E83533"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Bezrobotnemu </w:t>
      </w:r>
      <w:r w:rsidRPr="00E22A74">
        <w:rPr>
          <w:rFonts w:ascii="Times New Roman" w:hAnsi="Times New Roman"/>
          <w:sz w:val="24"/>
        </w:rPr>
        <w:t>w okresie odbywania stażu</w:t>
      </w:r>
      <w:r w:rsidRPr="00E22A74">
        <w:rPr>
          <w:rFonts w:ascii="Times New Roman" w:hAnsi="Times New Roman" w:cs="Times New Roman"/>
          <w:sz w:val="24"/>
          <w:szCs w:val="24"/>
        </w:rPr>
        <w:t xml:space="preserve"> dorosłych przysługuje stypendium w wysokości 140% zasiłku dla bezrobotnych. Zwiększono wysokość stypendium z aktualnych 120% do </w:t>
      </w:r>
      <w:r w:rsidRPr="00E22A74">
        <w:rPr>
          <w:rFonts w:ascii="Times New Roman" w:hAnsi="Times New Roman"/>
          <w:sz w:val="24"/>
        </w:rPr>
        <w:t>140%</w:t>
      </w:r>
      <w:r w:rsidRPr="00E22A74">
        <w:rPr>
          <w:rFonts w:ascii="Times New Roman" w:hAnsi="Times New Roman" w:cs="Times New Roman"/>
          <w:sz w:val="24"/>
          <w:szCs w:val="24"/>
        </w:rPr>
        <w:t xml:space="preserve"> zasiłku. Za okres, za który przysługuje stypendium, zasiłek nie przysługuje. Za okres udokumentowanej niezdolności do pracy bezrobotny zachowuje prawo do stypendium w wysokości 50% kwoty stypendium.</w:t>
      </w:r>
    </w:p>
    <w:p w14:paraId="6D08964E" w14:textId="12A29CF2" w:rsidR="005A500E" w:rsidRPr="00E22A74" w:rsidRDefault="00E83533"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Wprowadzone nowe uregulowanie, zgodnie z którym w przypadku odbywania stażu na obszarze właściwości innego powiatowego urzędu pracy niż powiatowy urząd pracy, w którym bezrobotny jest zarejestrowany, stypendium jest wypłacane przez powiatowy urząd pracy, który skierował bezrobotnego do odbywania stażu.</w:t>
      </w:r>
    </w:p>
    <w:p w14:paraId="7D7B1E33" w14:textId="67295984" w:rsidR="00CB294D" w:rsidRDefault="00C94DF6" w:rsidP="002966A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Bezrobotnemu długotrwale, który uczestniczy w zleconych przez starostę działaniach w zakresie reintegracji  społecznej, przysługuje stypendium w wysokości 60% kwoty zasiłku, wypłacane przez starostę. W sytuacji gdy bezrobotny w tym samym okresie jest uprawniony do zasiłku - stypendium nie przysługuje. Natomiast za okres usprawiedliwionej nieobecności przypadający w okresie odbywania działań w zakresie reintegracji społecznej bezrobotny zachowuje prawo do stypendium w wysokości 30% zasiłku.</w:t>
      </w:r>
    </w:p>
    <w:p w14:paraId="385BFA9D" w14:textId="77777777" w:rsidR="00577916" w:rsidRPr="00E22A74" w:rsidRDefault="00577916" w:rsidP="002966A6">
      <w:pPr>
        <w:spacing w:after="0" w:line="360" w:lineRule="auto"/>
        <w:jc w:val="both"/>
        <w:rPr>
          <w:rFonts w:ascii="Times New Roman" w:hAnsi="Times New Roman" w:cs="Times New Roman"/>
          <w:sz w:val="24"/>
          <w:szCs w:val="24"/>
        </w:rPr>
      </w:pPr>
    </w:p>
    <w:p w14:paraId="77429212" w14:textId="77777777" w:rsidR="001C1F7B" w:rsidRPr="00E22A74" w:rsidRDefault="001C1F7B" w:rsidP="00760102">
      <w:pPr>
        <w:pStyle w:val="Nagwek2"/>
        <w:numPr>
          <w:ilvl w:val="1"/>
          <w:numId w:val="102"/>
        </w:numPr>
        <w:spacing w:after="0"/>
        <w:ind w:left="851" w:hanging="431"/>
        <w:rPr>
          <w:rFonts w:cs="Times New Roman"/>
          <w:szCs w:val="24"/>
          <w:u w:val="none"/>
          <w:lang w:eastAsia="pl-PL"/>
        </w:rPr>
      </w:pPr>
      <w:bookmarkStart w:id="99" w:name="_Toc531192508"/>
      <w:r w:rsidRPr="00E22A74">
        <w:rPr>
          <w:rFonts w:cs="Times New Roman"/>
          <w:szCs w:val="24"/>
          <w:u w:val="none"/>
          <w:lang w:eastAsia="pl-PL"/>
        </w:rPr>
        <w:t>Rozkładanie na raty, odraczanie terminu płatności oraz umarzanie nienależnie pobranych świadczeń</w:t>
      </w:r>
      <w:bookmarkEnd w:id="99"/>
    </w:p>
    <w:p w14:paraId="4FEAAD01" w14:textId="7130A918" w:rsidR="001C1F7B" w:rsidRPr="000D782E" w:rsidRDefault="001C1F7B" w:rsidP="000D782E">
      <w:pPr>
        <w:pStyle w:val="ARTartustawynprozporzdzenia"/>
        <w:rPr>
          <w:rStyle w:val="IGindeksgrny"/>
          <w:rFonts w:ascii="Times New Roman" w:eastAsiaTheme="majorEastAsia" w:hAnsi="Times New Roman" w:cstheme="majorBidi"/>
          <w:b/>
          <w:bCs/>
          <w:szCs w:val="26"/>
          <w:u w:val="single"/>
          <w:vertAlign w:val="baseline"/>
          <w:lang w:eastAsia="en-US"/>
        </w:rPr>
      </w:pPr>
      <w:r w:rsidRPr="000D782E">
        <w:t>Zgodnie z uregulowaniem</w:t>
      </w:r>
      <w:r w:rsidR="008C0111" w:rsidRPr="000D782E">
        <w:t xml:space="preserve"> starosta może odroczyć termin spłaty</w:t>
      </w:r>
      <w:r w:rsidR="008C0111" w:rsidRPr="000D782E" w:rsidDel="00011F30">
        <w:t xml:space="preserve"> </w:t>
      </w:r>
      <w:r w:rsidR="008C0111" w:rsidRPr="000D782E">
        <w:t>lub rozłożyć na raty należności z tytułu nienależnie pobranego świadczenia albo należności z tytułu zwrotu środków przyznanych na finansowanie form pomocy.</w:t>
      </w:r>
      <w:r w:rsidR="00C54BDB">
        <w:t xml:space="preserve"> </w:t>
      </w:r>
      <w:r w:rsidRPr="000D782E">
        <w:t>Dodatkowo po zasięgnięciu opinii powiatowej rady rynku pracy, może umorzyć w całości albo w części takie należności. Warunkiem umorzenia jest wystąpienie jednej z przesłanek:</w:t>
      </w:r>
      <w:r w:rsidRPr="000D782E">
        <w:rPr>
          <w:rStyle w:val="IGindeksgrny"/>
        </w:rPr>
        <w:t xml:space="preserve"> </w:t>
      </w:r>
    </w:p>
    <w:p w14:paraId="78FBF1ED" w14:textId="77777777" w:rsidR="001C1F7B" w:rsidRPr="00E22A74" w:rsidRDefault="001C1F7B" w:rsidP="001C1F7B">
      <w:pPr>
        <w:pStyle w:val="PKTpunkt"/>
      </w:pPr>
      <w:r w:rsidRPr="00E22A74">
        <w:t>1)</w:t>
      </w:r>
      <w:r w:rsidRPr="00E22A74">
        <w:tab/>
        <w:t>w postępowaniu egzekucyjnym lub na podstawie innych okoliczności lub dokumentów stwierdzono, że osoba lub inny podmiot zobowiązane do zwrotu należności nie posiadają majątku, z którego można dochodzić należności;</w:t>
      </w:r>
    </w:p>
    <w:p w14:paraId="747D06E2" w14:textId="77777777" w:rsidR="001C1F7B" w:rsidRPr="00E22A74" w:rsidRDefault="001C1F7B" w:rsidP="001C1F7B">
      <w:pPr>
        <w:pStyle w:val="PKTpunkt"/>
      </w:pPr>
      <w:r w:rsidRPr="00E22A74">
        <w:t>2)</w:t>
      </w:r>
      <w:r w:rsidRPr="00E22A74">
        <w:tab/>
        <w:t>dochodzenie należności mogłoby pozbawić osobę zobowiązaną do zwrotu lub osobę pozostającą na jej utrzymaniu niezbędnych środków utrzymania;</w:t>
      </w:r>
    </w:p>
    <w:p w14:paraId="7B7DFA9E" w14:textId="77777777" w:rsidR="001C1F7B" w:rsidRPr="00E22A74" w:rsidRDefault="001C1F7B" w:rsidP="001C1F7B">
      <w:pPr>
        <w:pStyle w:val="PKTpunkt"/>
      </w:pPr>
      <w:r w:rsidRPr="00E22A74">
        <w:t>3)</w:t>
      </w:r>
      <w:r w:rsidRPr="00E22A74">
        <w:tab/>
        <w:t>osoba zobowiązana do zwrotu zmarł</w:t>
      </w:r>
      <w:r w:rsidR="00431245" w:rsidRPr="00E22A74">
        <w:t xml:space="preserve">a, nie pozostawiając majątku, z </w:t>
      </w:r>
      <w:r w:rsidRPr="00E22A74">
        <w:t>którego można dochodzić należności;</w:t>
      </w:r>
    </w:p>
    <w:p w14:paraId="4B78C1D4" w14:textId="77777777" w:rsidR="003876BA" w:rsidRPr="00E22A74" w:rsidRDefault="001C1F7B" w:rsidP="001C1F7B">
      <w:pPr>
        <w:pStyle w:val="PKTpunkt"/>
      </w:pPr>
      <w:r w:rsidRPr="00E22A74">
        <w:t>4)</w:t>
      </w:r>
      <w:r w:rsidRPr="00E22A74">
        <w:tab/>
        <w:t>zachodzi uzasadnione przypuszczenie, że w postępowaniu egzekucyjnym nie uzyska się kwoty należności przewyższającej wydatki egzekucyjne</w:t>
      </w:r>
      <w:r w:rsidR="003876BA" w:rsidRPr="00E22A74">
        <w:t>;</w:t>
      </w:r>
    </w:p>
    <w:p w14:paraId="3D78CDA5" w14:textId="77777777" w:rsidR="003876BA" w:rsidRPr="00E22A74" w:rsidRDefault="003876BA" w:rsidP="003876BA">
      <w:pPr>
        <w:pStyle w:val="PKTpunkt"/>
      </w:pPr>
      <w:r w:rsidRPr="00E22A74">
        <w:t>5)</w:t>
      </w:r>
      <w:r w:rsidRPr="00E22A74">
        <w:tab/>
        <w:t>osoba prawna została wykreślona z właściwego rejestru osób prawnych przy jednoczesnym braku majątku, z którego można dochodzić należności, a odpowiedzialność z tytułu należności nie przechodzi z mocy prawa na osoby trzecie;</w:t>
      </w:r>
    </w:p>
    <w:p w14:paraId="5E75F507" w14:textId="77777777" w:rsidR="003876BA" w:rsidRPr="00E22A74" w:rsidRDefault="003876BA" w:rsidP="003876BA">
      <w:pPr>
        <w:pStyle w:val="PKTpunkt"/>
      </w:pPr>
      <w:r w:rsidRPr="00E22A74">
        <w:t>6)</w:t>
      </w:r>
      <w:r w:rsidRPr="00E22A74">
        <w:tab/>
        <w:t>jednostka organizacyjna nieposiadająca osobowości prawnej uległa likwidacji;</w:t>
      </w:r>
    </w:p>
    <w:p w14:paraId="2B047C9B" w14:textId="2774DDFA" w:rsidR="001C1F7B" w:rsidRPr="00E22A74" w:rsidRDefault="003876BA" w:rsidP="003876BA">
      <w:pPr>
        <w:pStyle w:val="PKTpunkt"/>
      </w:pPr>
      <w:r w:rsidRPr="00E22A74">
        <w:t>7)</w:t>
      </w:r>
      <w:r w:rsidRPr="00E22A74">
        <w:tab/>
        <w:t>zachodzi interes publiczny.</w:t>
      </w:r>
    </w:p>
    <w:p w14:paraId="5F5562C4" w14:textId="4502BF6B" w:rsidR="00442A0E" w:rsidRPr="00E22A74" w:rsidRDefault="00442A0E" w:rsidP="001C1F7B">
      <w:pPr>
        <w:pStyle w:val="ARTartustawynprozporzdzenia"/>
        <w:ind w:firstLine="0"/>
      </w:pPr>
      <w:r w:rsidRPr="00E22A74">
        <w:t xml:space="preserve">Odroczenie terminu spłaty, rozłożenie na raty, umorzenie należności w części albo w całości stanowi dla przedsiębiorcy lub pracodawcy pomoc de </w:t>
      </w:r>
      <w:proofErr w:type="spellStart"/>
      <w:r w:rsidRPr="00E22A74">
        <w:t>minimis</w:t>
      </w:r>
      <w:proofErr w:type="spellEnd"/>
      <w:r w:rsidRPr="00E22A74">
        <w:t xml:space="preserve"> i jest przyznawane zgodnie z warunkami dopuszczalności pomocy de </w:t>
      </w:r>
      <w:proofErr w:type="spellStart"/>
      <w:r w:rsidRPr="00E22A74">
        <w:t>minimis</w:t>
      </w:r>
      <w:proofErr w:type="spellEnd"/>
      <w:r w:rsidRPr="00E22A74">
        <w:t>.</w:t>
      </w:r>
    </w:p>
    <w:p w14:paraId="662D0DDD" w14:textId="30C3E318" w:rsidR="001C1F7B" w:rsidRPr="00E22A74" w:rsidRDefault="00454B20" w:rsidP="001C1F7B">
      <w:pPr>
        <w:pStyle w:val="ARTartustawynprozporzdzenia"/>
        <w:ind w:firstLine="0"/>
        <w:rPr>
          <w:rStyle w:val="IGindeksgrny"/>
        </w:rPr>
      </w:pPr>
      <w:r w:rsidRPr="000D782E">
        <w:t xml:space="preserve">Od należności z </w:t>
      </w:r>
      <w:r w:rsidR="001C1F7B" w:rsidRPr="00E22A74">
        <w:t>tytułu zwrotu nienależnie pobranego świadczenia oraz i</w:t>
      </w:r>
      <w:r w:rsidRPr="00E22A74">
        <w:t xml:space="preserve">nnych świadczeń finansowanych z </w:t>
      </w:r>
      <w:r w:rsidR="001C1F7B" w:rsidRPr="00E22A74">
        <w:t xml:space="preserve">Funduszu Pracy, których termin płatności odroczono lub które rozłożono na raty, </w:t>
      </w:r>
      <w:r w:rsidR="001C1F7B" w:rsidRPr="00E22A74">
        <w:lastRenderedPageBreak/>
        <w:t xml:space="preserve">nie nalicza się odsetek ustawowych za opóźnienie za </w:t>
      </w:r>
      <w:r w:rsidRPr="00E22A74">
        <w:t xml:space="preserve">okres od dnia wydania decyzji w </w:t>
      </w:r>
      <w:r w:rsidR="001C1F7B" w:rsidRPr="00E22A74">
        <w:t>przedmiocie odroczenia terminu płatności lub rozłożenia na raty do dnia upływ</w:t>
      </w:r>
      <w:r w:rsidRPr="00E22A74">
        <w:t xml:space="preserve">u terminu zapłaty określonego w </w:t>
      </w:r>
      <w:r w:rsidR="001C1F7B" w:rsidRPr="00E22A74">
        <w:t xml:space="preserve">decyzji. Jeżeli zapłata odroczonej lub </w:t>
      </w:r>
      <w:r w:rsidRPr="00E22A74">
        <w:t xml:space="preserve">rozłożonej na raty należności z </w:t>
      </w:r>
      <w:r w:rsidR="001C1F7B" w:rsidRPr="00E22A74">
        <w:t>tytułu zwrotu nienależnie pobranego świadczenia nie zostanie d</w:t>
      </w:r>
      <w:r w:rsidRPr="00E22A74">
        <w:t xml:space="preserve">okonana w terminie określonym w decyzji, </w:t>
      </w:r>
      <w:r w:rsidR="001C1F7B" w:rsidRPr="00E22A74">
        <w:t>pozostała do spłaty kwota staje s</w:t>
      </w:r>
      <w:r w:rsidRPr="00E22A74">
        <w:t xml:space="preserve">ię natychmiast wymagalna wraz z </w:t>
      </w:r>
      <w:r w:rsidR="001C1F7B" w:rsidRPr="00E22A74">
        <w:t xml:space="preserve">odsetkami ustawowymi za opóźnienie naliczonymi od </w:t>
      </w:r>
      <w:r w:rsidRPr="00E22A74">
        <w:t xml:space="preserve">terminu płatności określonego w </w:t>
      </w:r>
      <w:r w:rsidR="001C1F7B" w:rsidRPr="00E22A74">
        <w:t xml:space="preserve">decyzji o zwrocie. </w:t>
      </w:r>
    </w:p>
    <w:p w14:paraId="6979C308" w14:textId="37ACE283" w:rsidR="001C1F7B" w:rsidRPr="00E22A74" w:rsidRDefault="00796A2F" w:rsidP="002966A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Wprowadzono rozwiązanie polegające na nie dochodzeniu przez starostę należności z tytułu zwrotu nienależnie pobranego świadczenia lub środków przyznanych na finansowanie form pomocy, których kwota wraz z odsetkami nie przekracza 100 zł.</w:t>
      </w:r>
    </w:p>
    <w:p w14:paraId="4D3A34AC" w14:textId="77777777" w:rsidR="00796A2F" w:rsidRPr="00E22A74" w:rsidRDefault="00796A2F" w:rsidP="002966A6">
      <w:pPr>
        <w:spacing w:after="0" w:line="360" w:lineRule="auto"/>
        <w:jc w:val="both"/>
        <w:rPr>
          <w:rFonts w:ascii="Times New Roman" w:hAnsi="Times New Roman" w:cs="Times New Roman"/>
          <w:sz w:val="24"/>
          <w:szCs w:val="24"/>
        </w:rPr>
      </w:pPr>
    </w:p>
    <w:p w14:paraId="7F3BEB62" w14:textId="77777777" w:rsidR="00561CC2" w:rsidRPr="00E22A74" w:rsidRDefault="00561CC2" w:rsidP="00760102">
      <w:pPr>
        <w:pStyle w:val="Nagwek2"/>
        <w:numPr>
          <w:ilvl w:val="0"/>
          <w:numId w:val="102"/>
        </w:numPr>
        <w:spacing w:after="0"/>
        <w:ind w:left="357" w:hanging="357"/>
      </w:pPr>
      <w:bookmarkStart w:id="100" w:name="_Toc511823400"/>
      <w:bookmarkStart w:id="101" w:name="_Toc531192509"/>
      <w:r w:rsidRPr="00E22A74">
        <w:t>PRZEPISY O KOORDYNACJI SYSTEMÓW ZABEZPIECZENIA SPOŁECZNEGO</w:t>
      </w:r>
      <w:bookmarkEnd w:id="100"/>
      <w:bookmarkEnd w:id="101"/>
    </w:p>
    <w:p w14:paraId="38C21ADE" w14:textId="77777777" w:rsidR="00D102D0" w:rsidRPr="00E22A74" w:rsidRDefault="00D102D0"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nowej ustawie nie wprowadzono zasadniczych zmian w odniesieniu do przepisów </w:t>
      </w:r>
      <w:r w:rsidRPr="00E22A74">
        <w:rPr>
          <w:rFonts w:ascii="Times New Roman" w:hAnsi="Times New Roman" w:cs="Times New Roman"/>
          <w:sz w:val="24"/>
          <w:szCs w:val="24"/>
        </w:rPr>
        <w:br/>
        <w:t xml:space="preserve">o koordynacji systemów zabezpieczenia społecznego. Wprowadzone zmiany mają na celu przede wszystkim zwiększenie pewności prawnej poprzez wyeliminowanie wątpliwości pojawiających się na tle stosowania przepisów dotychczasowych. </w:t>
      </w:r>
    </w:p>
    <w:p w14:paraId="098D91B1" w14:textId="77777777" w:rsidR="00101B82" w:rsidRPr="00E22A74" w:rsidRDefault="00D102D0"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nowej ustawie wprowadzono modyfikacje redakcyjne w przepisach dotyczących zadań samorządu województwa oraz samorządu powiatu w zakresie zadań wynikających z unijnej </w:t>
      </w:r>
      <w:r w:rsidR="00C82BEA" w:rsidRPr="00E22A74">
        <w:rPr>
          <w:rFonts w:ascii="Times New Roman" w:hAnsi="Times New Roman" w:cs="Times New Roman"/>
          <w:sz w:val="24"/>
          <w:szCs w:val="24"/>
        </w:rPr>
        <w:br/>
      </w:r>
      <w:r w:rsidRPr="00E22A74">
        <w:rPr>
          <w:rFonts w:ascii="Times New Roman" w:hAnsi="Times New Roman" w:cs="Times New Roman"/>
          <w:sz w:val="24"/>
          <w:szCs w:val="24"/>
        </w:rPr>
        <w:t xml:space="preserve">i dwustronnej koordynacji systemów zabezpieczenia społecznego. W porównaniu </w:t>
      </w:r>
      <w:r w:rsidR="00431245" w:rsidRPr="00E22A74">
        <w:rPr>
          <w:rFonts w:ascii="Times New Roman" w:hAnsi="Times New Roman" w:cs="Times New Roman"/>
          <w:sz w:val="24"/>
          <w:szCs w:val="24"/>
        </w:rPr>
        <w:t>z </w:t>
      </w:r>
      <w:r w:rsidRPr="00E22A74">
        <w:rPr>
          <w:rFonts w:ascii="Times New Roman" w:hAnsi="Times New Roman" w:cs="Times New Roman"/>
          <w:sz w:val="24"/>
          <w:szCs w:val="24"/>
        </w:rPr>
        <w:t xml:space="preserve">dotychczasowymi przepisami usunięto przepis, zgodnie z którym do zadań samorządu województwa należy przyjmowanie i rozpatrywanie wniosków bezrobotnych o wydanie odpowiednich dokumentów w sprawach świadczeń z tytułu bezrobocia. </w:t>
      </w:r>
    </w:p>
    <w:p w14:paraId="171ADB04" w14:textId="77777777" w:rsidR="00101B82" w:rsidRPr="00E22A74" w:rsidRDefault="00D102D0"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Powodem tej zmiany był fakt, że zgodnie z przepisami prawa Unii Europejskiej </w:t>
      </w:r>
      <w:r w:rsidR="005A500E" w:rsidRPr="00E22A74">
        <w:rPr>
          <w:rFonts w:ascii="Times New Roman" w:hAnsi="Times New Roman" w:cs="Times New Roman"/>
          <w:sz w:val="24"/>
          <w:szCs w:val="24"/>
        </w:rPr>
        <w:br/>
      </w:r>
      <w:r w:rsidRPr="00E22A74">
        <w:rPr>
          <w:rFonts w:ascii="Times New Roman" w:hAnsi="Times New Roman" w:cs="Times New Roman"/>
          <w:sz w:val="24"/>
          <w:szCs w:val="24"/>
        </w:rPr>
        <w:t>oraz dwustronnych umów międzynarodowych o zabezpieczeniu społecznym, zadanie to jest zastrzeżone dla instytucji właściwych, których funkcje zgodnie przepisami ustawy pełnią wojewódzkie urzędy pracy jako jednostki organizacyjne samorządu województwa. Jednocześnie wyraźne sprecyzowano, że zadania instytucji właściwej realizować będzie dyrektor</w:t>
      </w:r>
      <w:r w:rsidR="00C2401D" w:rsidRPr="00E22A74">
        <w:rPr>
          <w:rFonts w:ascii="Times New Roman" w:hAnsi="Times New Roman" w:cs="Times New Roman"/>
          <w:sz w:val="24"/>
          <w:szCs w:val="24"/>
        </w:rPr>
        <w:t xml:space="preserve"> wojewódzkiego urzędu pracy</w:t>
      </w:r>
      <w:r w:rsidRPr="00E22A74">
        <w:rPr>
          <w:rFonts w:ascii="Times New Roman" w:hAnsi="Times New Roman" w:cs="Times New Roman"/>
          <w:sz w:val="24"/>
          <w:szCs w:val="24"/>
        </w:rPr>
        <w:t xml:space="preserve">, a wydawanie decyzji administracyjnych w sprawach z zakresu koordynacji systemów zabezpieczenia społecznego będzie należało do marszałków województw. </w:t>
      </w:r>
    </w:p>
    <w:p w14:paraId="7C50E644" w14:textId="77777777" w:rsidR="00D102D0" w:rsidRPr="00E22A74" w:rsidRDefault="00D102D0"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Ponadto wyraźnie wskazano, że wypłata zasiłków dla bezrobotnych przyznanych w Polsce eksportowanych na rzecz bezrobotnych poszukujących pracy w innych państwach członkowskich, należy do zadań powiatowych urzędów pracy.</w:t>
      </w:r>
    </w:p>
    <w:p w14:paraId="469EB949" w14:textId="77777777" w:rsidR="00101B82" w:rsidRPr="00E22A74" w:rsidRDefault="00D102D0"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Dokonano również nieznacznych zmian w przepisach dotyczących właściwości rzeczowej marszałków województwa. W celu usunięcia pojawiaj</w:t>
      </w:r>
      <w:r w:rsidR="003C2251" w:rsidRPr="00E22A74">
        <w:rPr>
          <w:rFonts w:ascii="Times New Roman" w:hAnsi="Times New Roman" w:cs="Times New Roman"/>
          <w:sz w:val="24"/>
          <w:szCs w:val="24"/>
        </w:rPr>
        <w:t>ących się wątpliwości, w art. 30</w:t>
      </w:r>
      <w:r w:rsidRPr="00E22A74">
        <w:rPr>
          <w:rFonts w:ascii="Times New Roman" w:hAnsi="Times New Roman" w:cs="Times New Roman"/>
          <w:sz w:val="24"/>
          <w:szCs w:val="24"/>
        </w:rPr>
        <w:t xml:space="preserve"> ust. 1</w:t>
      </w:r>
      <w:r w:rsidR="005A500E" w:rsidRPr="00E22A74">
        <w:rPr>
          <w:rFonts w:ascii="Times New Roman" w:hAnsi="Times New Roman" w:cs="Times New Roman"/>
          <w:sz w:val="24"/>
          <w:szCs w:val="24"/>
        </w:rPr>
        <w:t xml:space="preserve"> projektu</w:t>
      </w:r>
      <w:r w:rsidRPr="00E22A74">
        <w:rPr>
          <w:rFonts w:ascii="Times New Roman" w:hAnsi="Times New Roman" w:cs="Times New Roman"/>
          <w:sz w:val="24"/>
          <w:szCs w:val="24"/>
        </w:rPr>
        <w:t xml:space="preserve"> ustawy (dawny art. 8a ust. 1) wyraźnie wskazano, że marszałek województwa jest </w:t>
      </w:r>
      <w:r w:rsidRPr="00E22A74">
        <w:rPr>
          <w:rFonts w:ascii="Times New Roman" w:hAnsi="Times New Roman" w:cs="Times New Roman"/>
          <w:sz w:val="24"/>
          <w:szCs w:val="24"/>
        </w:rPr>
        <w:lastRenderedPageBreak/>
        <w:t xml:space="preserve">organem właściwym również w sytuacji, gdy bezrobotny spełnił za granicą okres pracy, którego zaliczenie jest niezbędne do nabycia prawa do zasiłku w Polsce albo ustalenia jego wysokości, przy czym okres ten zgodnie z przepisami o koordynacji systemów zabezpieczenia społecznego nie może zostać uwzględniony. </w:t>
      </w:r>
    </w:p>
    <w:p w14:paraId="523705A7" w14:textId="49200D2C" w:rsidR="00D102D0" w:rsidRPr="00E22A74" w:rsidRDefault="00D102D0"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Taka sytuacja może dotyczyć w szczególności przypadków, gdy spełniony za granicą okres zatrudnienia lub pracy na własny rachunek nie był okresem ubezpieczenia na wypadek bezrobocia i zgodnie z przepisami prawa Unii Europejskiej nie może zostać zsumowany do przyznania prawa do zasiłku. Innym tego typu przypadkiem jest sytu</w:t>
      </w:r>
      <w:r w:rsidR="003C2251" w:rsidRPr="00E22A74">
        <w:rPr>
          <w:rFonts w:ascii="Times New Roman" w:hAnsi="Times New Roman" w:cs="Times New Roman"/>
          <w:sz w:val="24"/>
          <w:szCs w:val="24"/>
        </w:rPr>
        <w:t>acja, gdy okres pracy za granicą</w:t>
      </w:r>
      <w:r w:rsidRPr="00E22A74">
        <w:rPr>
          <w:rFonts w:ascii="Times New Roman" w:hAnsi="Times New Roman" w:cs="Times New Roman"/>
          <w:sz w:val="24"/>
          <w:szCs w:val="24"/>
        </w:rPr>
        <w:t xml:space="preserve"> był okresem ubezpieczenia, lecz zgodnie z przepisami prawa Unii Europejskiej albo dwustronnej umowy międzynarodowej Polska nie jest państwem właściwym do przyznania zasiłku. W obu ww. przypadkach dla stwierdzenia niedopuszczalności zaliczenia danego okresu pracy konieczne jest zastosowanie przepisów o koordynacji systemów zabezpieczenia społecznego. Ponadto</w:t>
      </w:r>
      <w:r w:rsidR="005A500E" w:rsidRPr="00E22A74">
        <w:rPr>
          <w:rFonts w:ascii="Times New Roman" w:hAnsi="Times New Roman" w:cs="Times New Roman"/>
          <w:sz w:val="24"/>
          <w:szCs w:val="24"/>
        </w:rPr>
        <w:t>,</w:t>
      </w:r>
      <w:r w:rsidRPr="00E22A74">
        <w:rPr>
          <w:rFonts w:ascii="Times New Roman" w:hAnsi="Times New Roman" w:cs="Times New Roman"/>
          <w:sz w:val="24"/>
          <w:szCs w:val="24"/>
        </w:rPr>
        <w:t xml:space="preserve"> </w:t>
      </w:r>
      <w:r w:rsidR="003C2251" w:rsidRPr="00E22A74">
        <w:rPr>
          <w:rFonts w:ascii="Times New Roman" w:hAnsi="Times New Roman" w:cs="Times New Roman"/>
          <w:sz w:val="24"/>
          <w:szCs w:val="24"/>
        </w:rPr>
        <w:t>z przepisu art. 30</w:t>
      </w:r>
      <w:r w:rsidRPr="00E22A74">
        <w:rPr>
          <w:rFonts w:ascii="Times New Roman" w:hAnsi="Times New Roman" w:cs="Times New Roman"/>
          <w:sz w:val="24"/>
          <w:szCs w:val="24"/>
        </w:rPr>
        <w:t xml:space="preserve"> ust. 1 ustawy (dawnego art. 8a ust. 1) usunięto odesłanie do okresu pobierania zasiłku, o którym mowa w </w:t>
      </w:r>
      <w:r w:rsidR="003C2251" w:rsidRPr="00E22A74">
        <w:rPr>
          <w:rFonts w:ascii="Times New Roman" w:hAnsi="Times New Roman" w:cs="Times New Roman"/>
          <w:sz w:val="24"/>
          <w:szCs w:val="24"/>
        </w:rPr>
        <w:t>dawnym art. 73 (obecnie art. 206</w:t>
      </w:r>
      <w:r w:rsidRPr="00E22A74">
        <w:rPr>
          <w:rFonts w:ascii="Times New Roman" w:hAnsi="Times New Roman" w:cs="Times New Roman"/>
          <w:sz w:val="24"/>
          <w:szCs w:val="24"/>
        </w:rPr>
        <w:t>) ust. 1 pkt 2 lit. b, tj. sytuacji, w której osoby mające co najmniej 20-letni staż pracy i ukończony 50. rok życia mogą pobierać dłuższy zasiłek. Na uwagę zasługuje jednak fakt, że warunek 20-letniego stażu pracy ma również zastosowanie do ustalenia wysokości zasiłku. Tym samym dla uproszczenia powyższego przepisu zasadne wydaje się pozostawienie wyłącznie odesłania do ustalenia wysokości zasiłku dla bezrobotnych. Odpowiednie zmian</w:t>
      </w:r>
      <w:r w:rsidR="003C2251" w:rsidRPr="00E22A74">
        <w:rPr>
          <w:rFonts w:ascii="Times New Roman" w:hAnsi="Times New Roman" w:cs="Times New Roman"/>
          <w:sz w:val="24"/>
          <w:szCs w:val="24"/>
        </w:rPr>
        <w:t>y wprowadzono również w art. 203</w:t>
      </w:r>
      <w:r w:rsidRPr="00E22A74">
        <w:rPr>
          <w:rFonts w:ascii="Times New Roman" w:hAnsi="Times New Roman" w:cs="Times New Roman"/>
          <w:sz w:val="24"/>
          <w:szCs w:val="24"/>
        </w:rPr>
        <w:t>, który odpowiada dawnemu art. 9d ustawy. Ponadto rozsze</w:t>
      </w:r>
      <w:r w:rsidR="003C2251" w:rsidRPr="00E22A74">
        <w:rPr>
          <w:rFonts w:ascii="Times New Roman" w:hAnsi="Times New Roman" w:cs="Times New Roman"/>
          <w:sz w:val="24"/>
          <w:szCs w:val="24"/>
        </w:rPr>
        <w:t>rzono zakres stosowania art. 203</w:t>
      </w:r>
      <w:r w:rsidRPr="00E22A74">
        <w:rPr>
          <w:rFonts w:ascii="Times New Roman" w:hAnsi="Times New Roman" w:cs="Times New Roman"/>
          <w:sz w:val="24"/>
          <w:szCs w:val="24"/>
        </w:rPr>
        <w:t xml:space="preserve"> również na dwustronną koordynacje systemów zabezpieczenia społecznego.</w:t>
      </w:r>
    </w:p>
    <w:p w14:paraId="7E48B6EC" w14:textId="5E4C9FE8" w:rsidR="001D2CEE" w:rsidRDefault="00D102D0" w:rsidP="002966A6">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art. 50 ust. 5, który odpowiada </w:t>
      </w:r>
      <w:r w:rsidR="00C2401D" w:rsidRPr="00E22A74">
        <w:rPr>
          <w:rFonts w:ascii="Times New Roman" w:hAnsi="Times New Roman" w:cs="Times New Roman"/>
          <w:sz w:val="24"/>
          <w:szCs w:val="24"/>
        </w:rPr>
        <w:t>dotychczasowemu art. 33 ust. 4f</w:t>
      </w:r>
      <w:r w:rsidRPr="00E22A74">
        <w:rPr>
          <w:rFonts w:ascii="Times New Roman" w:hAnsi="Times New Roman" w:cs="Times New Roman"/>
          <w:sz w:val="24"/>
          <w:szCs w:val="24"/>
        </w:rPr>
        <w:t xml:space="preserve"> ustawy </w:t>
      </w:r>
      <w:r w:rsidR="00C2401D" w:rsidRPr="00E22A74">
        <w:rPr>
          <w:rFonts w:ascii="Times New Roman" w:hAnsi="Times New Roman" w:cs="Times New Roman"/>
          <w:sz w:val="24"/>
          <w:szCs w:val="24"/>
        </w:rPr>
        <w:t xml:space="preserve">o promocji zatrudnienia (…), </w:t>
      </w:r>
      <w:r w:rsidRPr="00E22A74">
        <w:rPr>
          <w:rFonts w:ascii="Times New Roman" w:hAnsi="Times New Roman" w:cs="Times New Roman"/>
          <w:sz w:val="24"/>
          <w:szCs w:val="24"/>
        </w:rPr>
        <w:t>wyraźnie wskazano, że decyzja starosty powiatu o utracie statusu bezrobotnego z mocy prawa oznacza również utratę prawa do zasiłku dla bezrobotnych przyznanego na mocy przepisów o koordynacji systemów zabezpieczenia społecznego, wynikających zarówno z prawa Unii Europejskiej, jak i z dwustronnych umów międzynarodowych o zabezpieczeniu społecznym.</w:t>
      </w:r>
      <w:bookmarkStart w:id="102" w:name="_Hlk108776016"/>
    </w:p>
    <w:p w14:paraId="3C9F5F3F" w14:textId="77777777" w:rsidR="00577916" w:rsidRPr="00E22A74" w:rsidRDefault="00577916" w:rsidP="002966A6">
      <w:pPr>
        <w:spacing w:after="0" w:line="360" w:lineRule="auto"/>
        <w:jc w:val="both"/>
        <w:rPr>
          <w:rFonts w:ascii="Times New Roman" w:hAnsi="Times New Roman" w:cs="Times New Roman"/>
          <w:sz w:val="24"/>
          <w:szCs w:val="24"/>
        </w:rPr>
      </w:pPr>
    </w:p>
    <w:p w14:paraId="7BCBDBB1" w14:textId="33F3D2DF" w:rsidR="00427D8A" w:rsidRDefault="00427D8A" w:rsidP="0022651D">
      <w:pPr>
        <w:pStyle w:val="Nagwek2"/>
        <w:numPr>
          <w:ilvl w:val="0"/>
          <w:numId w:val="102"/>
        </w:numPr>
        <w:spacing w:after="0"/>
      </w:pPr>
      <w:bookmarkStart w:id="103" w:name="_Toc531192511"/>
      <w:bookmarkStart w:id="104" w:name="_Toc511823403"/>
      <w:r w:rsidRPr="00E22A74">
        <w:t>FUNDUSZ PRACY</w:t>
      </w:r>
      <w:bookmarkEnd w:id="103"/>
    </w:p>
    <w:p w14:paraId="6DBC3771" w14:textId="4F426E3B" w:rsidR="00A43661" w:rsidRPr="00E22A74" w:rsidRDefault="0022651D" w:rsidP="00A43661">
      <w:pPr>
        <w:pStyle w:val="Nagwek2"/>
        <w:spacing w:after="0"/>
        <w:ind w:left="568"/>
        <w:rPr>
          <w:rFonts w:cs="Times New Roman"/>
          <w:b w:val="0"/>
          <w:szCs w:val="24"/>
          <w:u w:val="none"/>
        </w:rPr>
      </w:pPr>
      <w:bookmarkStart w:id="105" w:name="_Toc514147112"/>
      <w:bookmarkStart w:id="106" w:name="_Toc531192512"/>
      <w:bookmarkEnd w:id="104"/>
      <w:r>
        <w:rPr>
          <w:rFonts w:cs="Times New Roman"/>
          <w:szCs w:val="24"/>
          <w:u w:val="none"/>
          <w:lang w:eastAsia="pl-PL"/>
        </w:rPr>
        <w:t>8.</w:t>
      </w:r>
      <w:r w:rsidR="00A43661" w:rsidRPr="00E22A74">
        <w:rPr>
          <w:rFonts w:cs="Times New Roman"/>
          <w:szCs w:val="24"/>
          <w:u w:val="none"/>
          <w:lang w:eastAsia="pl-PL"/>
        </w:rPr>
        <w:t>1. Przychody Funduszu Pracy</w:t>
      </w:r>
      <w:bookmarkEnd w:id="105"/>
      <w:bookmarkEnd w:id="106"/>
    </w:p>
    <w:p w14:paraId="083AE655" w14:textId="53B930ED" w:rsidR="001044D0" w:rsidRDefault="00CA1388" w:rsidP="001044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projekcie ustawy utrzymano dotychczasową systematykę przychodów Funduszu Pracy z uwzględnieniem ich rodzajów i poszczególnych grup przychodów. </w:t>
      </w:r>
    </w:p>
    <w:p w14:paraId="0296DC67" w14:textId="77777777" w:rsidR="00577916" w:rsidRPr="00D501E2" w:rsidRDefault="00577916" w:rsidP="001044D0">
      <w:pPr>
        <w:spacing w:after="0" w:line="360" w:lineRule="auto"/>
        <w:jc w:val="both"/>
        <w:rPr>
          <w:rFonts w:ascii="Times New Roman" w:hAnsi="Times New Roman" w:cs="Times New Roman"/>
          <w:strike/>
          <w:sz w:val="24"/>
          <w:szCs w:val="24"/>
        </w:rPr>
      </w:pPr>
    </w:p>
    <w:p w14:paraId="56A3095E" w14:textId="428BBC7A" w:rsidR="00A43661" w:rsidRPr="00E22A74" w:rsidRDefault="0022651D" w:rsidP="001044D0">
      <w:pPr>
        <w:pStyle w:val="Nagwek2"/>
        <w:spacing w:after="0"/>
        <w:ind w:left="567"/>
        <w:rPr>
          <w:rFonts w:cs="Times New Roman"/>
          <w:b w:val="0"/>
          <w:szCs w:val="24"/>
          <w:u w:val="none"/>
          <w:lang w:eastAsia="pl-PL"/>
        </w:rPr>
      </w:pPr>
      <w:bookmarkStart w:id="107" w:name="_Toc514147113"/>
      <w:bookmarkStart w:id="108" w:name="_Toc531192513"/>
      <w:r>
        <w:rPr>
          <w:rFonts w:cs="Times New Roman"/>
          <w:szCs w:val="24"/>
          <w:u w:val="none"/>
          <w:lang w:eastAsia="pl-PL"/>
        </w:rPr>
        <w:t>8</w:t>
      </w:r>
      <w:r w:rsidR="00A43661" w:rsidRPr="00E22A74">
        <w:rPr>
          <w:rFonts w:cs="Times New Roman"/>
          <w:szCs w:val="24"/>
          <w:u w:val="none"/>
          <w:lang w:eastAsia="pl-PL"/>
        </w:rPr>
        <w:t>.2. Składki na Fundusz Pracy</w:t>
      </w:r>
      <w:bookmarkEnd w:id="107"/>
      <w:bookmarkEnd w:id="108"/>
    </w:p>
    <w:p w14:paraId="253B8505" w14:textId="77777777" w:rsidR="00CA1388" w:rsidRPr="00E22A74" w:rsidRDefault="00CA1388" w:rsidP="00CA1388">
      <w:pPr>
        <w:widowControl w:val="0"/>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związku ze zmianą w przyznawaniu zasiłku dla bezrobotnych w zakresie wysokości </w:t>
      </w:r>
      <w:r w:rsidRPr="00E22A74">
        <w:rPr>
          <w:rFonts w:ascii="Times New Roman" w:hAnsi="Times New Roman" w:cs="Times New Roman"/>
          <w:sz w:val="24"/>
          <w:szCs w:val="24"/>
        </w:rPr>
        <w:lastRenderedPageBreak/>
        <w:t xml:space="preserve">wynagrodzenia jaką bezrobotny musi uzyskać za pracę, by nabyć prawo do zasiłku dla bezrobotnych, dokonano zmiany przepisu w zakresie obowiązkowych składek na Fundusz Pracy. W projektowanej ustawie obowiązkowe </w:t>
      </w:r>
      <w:r w:rsidRPr="00E22A74">
        <w:rPr>
          <w:rFonts w:ascii="Times New Roman" w:hAnsi="Times New Roman"/>
          <w:sz w:val="24"/>
        </w:rPr>
        <w:t>składki na Fundusz Pracy będą ustalane od kwot stanowiących podstawę wymiaru składek na ubezpieczenia emerytalne i rentowe bez stosowania ograniczenia, o którym mowa w </w:t>
      </w:r>
      <w:hyperlink r:id="rId15" w:history="1">
        <w:r w:rsidRPr="00E22A74">
          <w:rPr>
            <w:rFonts w:ascii="Times New Roman" w:hAnsi="Times New Roman"/>
            <w:sz w:val="24"/>
          </w:rPr>
          <w:t>art. 19 ust. 1</w:t>
        </w:r>
      </w:hyperlink>
      <w:r w:rsidRPr="00E22A74">
        <w:rPr>
          <w:rFonts w:ascii="Times New Roman" w:hAnsi="Times New Roman"/>
          <w:sz w:val="24"/>
        </w:rPr>
        <w:t xml:space="preserve"> ustawy z dnia 13 października 1998 r. o systemie ubezpieczeń społecznych, wynoszących w przeliczeniu na okres miesiąca, co najmniej połowę minimalnego wynagrodzenia.</w:t>
      </w:r>
      <w:r w:rsidRPr="00E22A74">
        <w:rPr>
          <w:rFonts w:ascii="Times New Roman" w:hAnsi="Times New Roman" w:cs="Times New Roman"/>
          <w:sz w:val="24"/>
          <w:szCs w:val="24"/>
        </w:rPr>
        <w:t xml:space="preserve"> </w:t>
      </w:r>
    </w:p>
    <w:p w14:paraId="669925D6" w14:textId="2D5B4F80" w:rsidR="00A43661" w:rsidRDefault="00CA1388" w:rsidP="00D501E2">
      <w:pPr>
        <w:widowControl w:val="0"/>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Utrzymano dotychczasowy tryb</w:t>
      </w:r>
      <w:r w:rsidR="00A43661" w:rsidRPr="00E22A74">
        <w:rPr>
          <w:rFonts w:ascii="Times New Roman" w:hAnsi="Times New Roman" w:cs="Times New Roman"/>
          <w:sz w:val="24"/>
          <w:szCs w:val="24"/>
        </w:rPr>
        <w:t xml:space="preserve"> przekazywania przez Z</w:t>
      </w:r>
      <w:r w:rsidR="001044D0" w:rsidRPr="00E22A74">
        <w:rPr>
          <w:rFonts w:ascii="Times New Roman" w:hAnsi="Times New Roman" w:cs="Times New Roman"/>
          <w:sz w:val="24"/>
          <w:szCs w:val="24"/>
        </w:rPr>
        <w:t xml:space="preserve">akład Ubezpieczeń Społecznych </w:t>
      </w:r>
      <w:r w:rsidR="001044D0" w:rsidRPr="00E22A74">
        <w:rPr>
          <w:rFonts w:ascii="Times New Roman" w:hAnsi="Times New Roman" w:cs="Times New Roman"/>
          <w:sz w:val="24"/>
          <w:szCs w:val="24"/>
        </w:rPr>
        <w:br/>
      </w:r>
      <w:r w:rsidR="00A43661" w:rsidRPr="00E22A74">
        <w:rPr>
          <w:rFonts w:ascii="Times New Roman" w:hAnsi="Times New Roman" w:cs="Times New Roman"/>
          <w:sz w:val="24"/>
          <w:szCs w:val="24"/>
        </w:rPr>
        <w:t>na rachunek bankowy Funduszu składek na Fundusz Pracy</w:t>
      </w:r>
      <w:r w:rsidRPr="00E22A74">
        <w:rPr>
          <w:rFonts w:ascii="Times New Roman" w:hAnsi="Times New Roman" w:cs="Times New Roman"/>
          <w:sz w:val="24"/>
          <w:szCs w:val="24"/>
        </w:rPr>
        <w:t xml:space="preserve"> oraz koszty obsługi na rzecz Zakładu</w:t>
      </w:r>
      <w:r w:rsidR="00A43661" w:rsidRPr="00E22A74">
        <w:rPr>
          <w:rFonts w:ascii="Times New Roman" w:hAnsi="Times New Roman" w:cs="Times New Roman"/>
          <w:sz w:val="24"/>
          <w:szCs w:val="24"/>
        </w:rPr>
        <w:t xml:space="preserve"> Ubezpieczeń Społecznych </w:t>
      </w:r>
      <w:r w:rsidRPr="00E22A74">
        <w:rPr>
          <w:rFonts w:ascii="Times New Roman" w:hAnsi="Times New Roman" w:cs="Times New Roman"/>
          <w:sz w:val="24"/>
          <w:szCs w:val="24"/>
        </w:rPr>
        <w:t xml:space="preserve">w wysokości </w:t>
      </w:r>
      <w:r w:rsidR="00886955" w:rsidRPr="00E22A74">
        <w:rPr>
          <w:rFonts w:ascii="Times New Roman" w:hAnsi="Times New Roman" w:cs="Times New Roman"/>
          <w:sz w:val="24"/>
          <w:szCs w:val="24"/>
        </w:rPr>
        <w:t>0,5% kwoty pobranych składek</w:t>
      </w:r>
      <w:r w:rsidRPr="00E22A74">
        <w:rPr>
          <w:rFonts w:ascii="Times New Roman" w:hAnsi="Times New Roman" w:cs="Times New Roman"/>
          <w:sz w:val="24"/>
          <w:szCs w:val="24"/>
        </w:rPr>
        <w:t>. Dokonano niewielkiej zmiany w katalogu podmiotów, za które odprowadza się obowiązkową składkę na Fundusz Pracy</w:t>
      </w:r>
      <w:r w:rsidR="00906F93" w:rsidRPr="00E22A74">
        <w:rPr>
          <w:rFonts w:ascii="Times New Roman" w:hAnsi="Times New Roman" w:cs="Times New Roman"/>
          <w:sz w:val="24"/>
          <w:szCs w:val="24"/>
        </w:rPr>
        <w:t>.</w:t>
      </w:r>
      <w:r w:rsidRPr="00E22A74">
        <w:rPr>
          <w:rFonts w:ascii="Times New Roman" w:hAnsi="Times New Roman" w:cs="Times New Roman"/>
          <w:sz w:val="24"/>
          <w:szCs w:val="24"/>
        </w:rPr>
        <w:t xml:space="preserve"> </w:t>
      </w:r>
    </w:p>
    <w:p w14:paraId="2305B605" w14:textId="77777777" w:rsidR="00577916" w:rsidRPr="00D501E2" w:rsidRDefault="00577916" w:rsidP="00D501E2">
      <w:pPr>
        <w:widowControl w:val="0"/>
        <w:autoSpaceDE w:val="0"/>
        <w:autoSpaceDN w:val="0"/>
        <w:adjustRightInd w:val="0"/>
        <w:spacing w:after="0" w:line="360" w:lineRule="auto"/>
        <w:jc w:val="both"/>
        <w:rPr>
          <w:rFonts w:ascii="Times New Roman" w:hAnsi="Times New Roman"/>
          <w:sz w:val="24"/>
        </w:rPr>
      </w:pPr>
    </w:p>
    <w:p w14:paraId="1C4D6B92" w14:textId="05CA7582" w:rsidR="00A43661" w:rsidRPr="00E22A74" w:rsidRDefault="0022651D" w:rsidP="00A43661">
      <w:pPr>
        <w:pStyle w:val="Nagwek2"/>
        <w:spacing w:after="0"/>
        <w:ind w:left="568"/>
        <w:rPr>
          <w:rFonts w:cs="Times New Roman"/>
          <w:b w:val="0"/>
          <w:szCs w:val="24"/>
          <w:u w:val="none"/>
          <w:lang w:eastAsia="pl-PL"/>
        </w:rPr>
      </w:pPr>
      <w:bookmarkStart w:id="109" w:name="_Toc514147114"/>
      <w:bookmarkStart w:id="110" w:name="_Toc531192514"/>
      <w:r>
        <w:rPr>
          <w:rFonts w:cs="Times New Roman"/>
          <w:szCs w:val="24"/>
          <w:u w:val="none"/>
          <w:lang w:eastAsia="pl-PL"/>
        </w:rPr>
        <w:t>8</w:t>
      </w:r>
      <w:r>
        <w:rPr>
          <w:rFonts w:cs="Times New Roman"/>
          <w:szCs w:val="24"/>
          <w:u w:val="none"/>
          <w:lang w:eastAsia="pl-PL"/>
        </w:rPr>
        <w:tab/>
      </w:r>
      <w:r w:rsidR="00A43661" w:rsidRPr="00E22A74">
        <w:rPr>
          <w:rFonts w:cs="Times New Roman"/>
          <w:szCs w:val="24"/>
          <w:u w:val="none"/>
          <w:lang w:eastAsia="pl-PL"/>
        </w:rPr>
        <w:t>.3. Zmiana sposobu podziału środków Funduszu Pracy</w:t>
      </w:r>
      <w:bookmarkEnd w:id="109"/>
      <w:bookmarkEnd w:id="110"/>
    </w:p>
    <w:p w14:paraId="612477EF" w14:textId="782ADC4B" w:rsidR="00A43661" w:rsidRPr="00E22A74" w:rsidRDefault="00A43661" w:rsidP="00A10E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projektowanej ustawie zaproponowano wprowadzenie </w:t>
      </w:r>
      <w:r w:rsidR="00CA1388" w:rsidRPr="00E22A74">
        <w:rPr>
          <w:rFonts w:ascii="Times New Roman" w:hAnsi="Times New Roman" w:cs="Times New Roman"/>
          <w:sz w:val="24"/>
          <w:szCs w:val="24"/>
        </w:rPr>
        <w:t>zmodyfikowanych</w:t>
      </w:r>
      <w:r w:rsidRPr="00E22A74">
        <w:rPr>
          <w:rFonts w:ascii="Times New Roman" w:hAnsi="Times New Roman" w:cs="Times New Roman"/>
          <w:sz w:val="24"/>
          <w:szCs w:val="24"/>
        </w:rPr>
        <w:t xml:space="preserve"> przepisów dotyczących sposobu ustalania na dany rok budżetowy </w:t>
      </w:r>
      <w:r w:rsidR="0018314A" w:rsidRPr="00E22A74">
        <w:rPr>
          <w:rFonts w:ascii="Times New Roman" w:hAnsi="Times New Roman" w:cs="Times New Roman"/>
          <w:sz w:val="24"/>
          <w:szCs w:val="24"/>
        </w:rPr>
        <w:t xml:space="preserve">limitów środków Funduszu Pracy </w:t>
      </w:r>
      <w:r w:rsidRPr="00E22A74">
        <w:rPr>
          <w:rFonts w:ascii="Times New Roman" w:hAnsi="Times New Roman" w:cs="Times New Roman"/>
          <w:sz w:val="24"/>
          <w:szCs w:val="24"/>
        </w:rPr>
        <w:t>na zadania w zakresie finansowania realizowanych przez powiatowe urzędy pracy form pomocy dla bezrobotnych i poszukujących pracy.</w:t>
      </w:r>
    </w:p>
    <w:p w14:paraId="4F19F8FF" w14:textId="3DF316E9" w:rsidR="00A43661" w:rsidRPr="00E22A74" w:rsidRDefault="00A43661" w:rsidP="00A10EFD">
      <w:pPr>
        <w:spacing w:after="0" w:line="360" w:lineRule="auto"/>
        <w:jc w:val="both"/>
        <w:rPr>
          <w:rFonts w:ascii="Times New Roman" w:hAnsi="Times New Roman" w:cs="Times New Roman"/>
          <w:sz w:val="24"/>
          <w:szCs w:val="24"/>
        </w:rPr>
      </w:pPr>
      <w:r w:rsidRPr="00E22A74">
        <w:rPr>
          <w:rFonts w:ascii="Times New Roman" w:hAnsi="Times New Roman"/>
          <w:sz w:val="24"/>
        </w:rPr>
        <w:t xml:space="preserve">Wprowadzono przepis ustalający rezerwę pozostającą w dyspozycji ministra właściwego do spraw pracy w wysokości </w:t>
      </w:r>
      <w:r w:rsidR="00CA1388" w:rsidRPr="00E22A74">
        <w:rPr>
          <w:rFonts w:ascii="Times New Roman" w:hAnsi="Times New Roman"/>
          <w:sz w:val="24"/>
        </w:rPr>
        <w:t>15%</w:t>
      </w:r>
      <w:r w:rsidR="00CA1388" w:rsidRPr="00E22A74">
        <w:rPr>
          <w:rFonts w:ascii="Times New Roman" w:hAnsi="Times New Roman" w:cs="Times New Roman"/>
          <w:sz w:val="24"/>
          <w:szCs w:val="24"/>
        </w:rPr>
        <w:t xml:space="preserve"> (w obecnie obowiązującej ustawie jest to 10%)</w:t>
      </w:r>
      <w:r w:rsidRPr="00E22A74">
        <w:rPr>
          <w:rFonts w:ascii="Times New Roman" w:hAnsi="Times New Roman" w:cs="Times New Roman"/>
          <w:sz w:val="24"/>
          <w:szCs w:val="24"/>
        </w:rPr>
        <w:t xml:space="preserve"> kwoty środków ujętych w planie finansowym Funduszu Pracy na finansowanie form pomocy realizowanych przez powiatowe urzędy pracy</w:t>
      </w:r>
      <w:r w:rsidR="00CA1388" w:rsidRPr="00E22A74">
        <w:rPr>
          <w:rFonts w:ascii="Times New Roman" w:hAnsi="Times New Roman" w:cs="Times New Roman"/>
          <w:sz w:val="24"/>
          <w:szCs w:val="24"/>
        </w:rPr>
        <w:t xml:space="preserve">. W ramach powyższej rezerwy minister właściwy do spraw pracy ma możliwość przeznaczenia nie więcej niż 30% tej rezerwy na zwiększenie w ciągu roku kwot środków (limitów) samorządów powiatów na finansowanie w roku budżetowym kosztów realizacji form pomocy w związku ze wzrostem liczby zarejestrowanych bezrobotnych na obszarze tych powiatów, co wiąże się z planowanym zniesieniem właściwości urzędu pracy ze względu na miejsce zameldowania stałego lub czasowego i zakładanym powiązaniem bezrobotnego z urzędem pracy właściwym ze względu na miejsce zamieszkania.   </w:t>
      </w:r>
    </w:p>
    <w:p w14:paraId="32721B11" w14:textId="17052839" w:rsidR="000C69B4" w:rsidRPr="00E22A74" w:rsidRDefault="000C69B4" w:rsidP="000C69B4">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Kwoty środków Funduszu Pracy na finansowanie projektów EFS uzgodnione przez ministra właściwego do spraw rozwoju regionalnego z ministrem właściwym do spraw pracy zapisane </w:t>
      </w:r>
      <w:r w:rsidR="006D113A" w:rsidRPr="00E22A74">
        <w:rPr>
          <w:rFonts w:ascii="Times New Roman" w:hAnsi="Times New Roman" w:cs="Times New Roman"/>
          <w:sz w:val="24"/>
          <w:szCs w:val="24"/>
        </w:rPr>
        <w:br/>
      </w:r>
      <w:r w:rsidRPr="00E22A74">
        <w:rPr>
          <w:rFonts w:ascii="Times New Roman" w:hAnsi="Times New Roman" w:cs="Times New Roman"/>
          <w:sz w:val="24"/>
          <w:szCs w:val="24"/>
        </w:rPr>
        <w:t xml:space="preserve">w umowach zawartych między zarządem województwa a ministrem właściwym do spraw rozwoju regionalnego będą </w:t>
      </w:r>
      <w:r w:rsidR="00FA150F" w:rsidRPr="00E22A74">
        <w:rPr>
          <w:rFonts w:ascii="Times New Roman" w:hAnsi="Times New Roman" w:cs="Times New Roman"/>
          <w:sz w:val="24"/>
          <w:szCs w:val="24"/>
        </w:rPr>
        <w:t>wyłączone z podziału środków FPFP</w:t>
      </w:r>
      <w:r w:rsidRPr="00E22A74">
        <w:rPr>
          <w:rFonts w:ascii="Times New Roman" w:hAnsi="Times New Roman" w:cs="Times New Roman"/>
          <w:sz w:val="24"/>
          <w:szCs w:val="24"/>
        </w:rPr>
        <w:t xml:space="preserve"> według algorytmu</w:t>
      </w:r>
      <w:r w:rsidRPr="000D782E">
        <w:rPr>
          <w:rFonts w:ascii="Times New Roman" w:hAnsi="Times New Roman"/>
          <w:bCs/>
          <w:sz w:val="24"/>
        </w:rPr>
        <w:t>.</w:t>
      </w:r>
      <w:r w:rsidR="00CA1388" w:rsidRPr="00E22A74">
        <w:rPr>
          <w:rFonts w:ascii="Times New Roman" w:hAnsi="Times New Roman" w:cs="Times New Roman"/>
          <w:b/>
          <w:sz w:val="24"/>
          <w:szCs w:val="24"/>
        </w:rPr>
        <w:t xml:space="preserve">  </w:t>
      </w:r>
    </w:p>
    <w:p w14:paraId="5E851924" w14:textId="77777777" w:rsidR="00A43661" w:rsidRPr="00E22A74" w:rsidRDefault="00A43661" w:rsidP="00A10EFD">
      <w:pPr>
        <w:spacing w:after="0" w:line="360" w:lineRule="auto"/>
        <w:jc w:val="both"/>
        <w:rPr>
          <w:rFonts w:ascii="Times New Roman" w:hAnsi="Times New Roman" w:cs="Times New Roman"/>
          <w:sz w:val="24"/>
          <w:szCs w:val="24"/>
        </w:rPr>
      </w:pPr>
      <w:r w:rsidRPr="00E22A74">
        <w:rPr>
          <w:rFonts w:ascii="Times New Roman" w:hAnsi="Times New Roman"/>
          <w:sz w:val="24"/>
        </w:rPr>
        <w:t xml:space="preserve">Według algorytmu będzie dzielona pomiędzy województwa kwota środków ujętych w planie finansowym Funduszu Pracy na finansowanie form pomocy przez urzędy pracy, pomniejszona </w:t>
      </w:r>
      <w:r w:rsidRPr="00E22A74">
        <w:rPr>
          <w:rFonts w:ascii="Times New Roman" w:hAnsi="Times New Roman"/>
          <w:sz w:val="24"/>
        </w:rPr>
        <w:br/>
      </w:r>
      <w:r w:rsidRPr="00E22A74">
        <w:rPr>
          <w:rFonts w:ascii="Times New Roman" w:hAnsi="Times New Roman"/>
          <w:sz w:val="24"/>
        </w:rPr>
        <w:lastRenderedPageBreak/>
        <w:t xml:space="preserve">o kwotę środków przeznaczonych na realizację projektów EFS i rezerwę pozostającą </w:t>
      </w:r>
      <w:r w:rsidRPr="00E22A74">
        <w:rPr>
          <w:rFonts w:ascii="Times New Roman" w:hAnsi="Times New Roman"/>
          <w:sz w:val="24"/>
        </w:rPr>
        <w:br/>
        <w:t>w dyspozycji ministra właściwego do spraw pracy.</w:t>
      </w:r>
      <w:r w:rsidRPr="00E22A74">
        <w:rPr>
          <w:rFonts w:ascii="Times New Roman" w:hAnsi="Times New Roman" w:cs="Times New Roman"/>
          <w:sz w:val="24"/>
          <w:szCs w:val="24"/>
        </w:rPr>
        <w:t xml:space="preserve"> </w:t>
      </w:r>
    </w:p>
    <w:p w14:paraId="33225C3C" w14:textId="3D953D66" w:rsidR="00A43661" w:rsidRPr="00E22A74" w:rsidRDefault="00CA1388" w:rsidP="00A10E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Algorytm</w:t>
      </w:r>
      <w:r w:rsidR="00A43661" w:rsidRPr="00E22A74">
        <w:rPr>
          <w:rFonts w:ascii="Times New Roman" w:hAnsi="Times New Roman"/>
          <w:sz w:val="24"/>
        </w:rPr>
        <w:t xml:space="preserve"> podziału środków Funduszu Pracy w województwie </w:t>
      </w:r>
      <w:r w:rsidRPr="00E22A74">
        <w:rPr>
          <w:rFonts w:ascii="Times New Roman" w:hAnsi="Times New Roman"/>
          <w:sz w:val="24"/>
        </w:rPr>
        <w:t xml:space="preserve">pozostaje bez </w:t>
      </w:r>
      <w:r w:rsidRPr="00E22A74">
        <w:rPr>
          <w:rFonts w:ascii="Times New Roman" w:hAnsi="Times New Roman" w:cs="Times New Roman"/>
          <w:sz w:val="24"/>
          <w:szCs w:val="24"/>
        </w:rPr>
        <w:t>zmian</w:t>
      </w:r>
      <w:r w:rsidR="00A43661" w:rsidRPr="00E22A74">
        <w:rPr>
          <w:rFonts w:ascii="Times New Roman" w:hAnsi="Times New Roman"/>
          <w:sz w:val="24"/>
        </w:rPr>
        <w:t>.</w:t>
      </w:r>
    </w:p>
    <w:p w14:paraId="44303DB2" w14:textId="77777777" w:rsidR="00A43661" w:rsidRPr="00E22A74" w:rsidRDefault="00A43661" w:rsidP="00A10E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Kwoty środków Funduszu Pracy</w:t>
      </w:r>
      <w:r w:rsidR="009658D9" w:rsidRPr="00E22A74">
        <w:rPr>
          <w:rFonts w:ascii="Times New Roman" w:hAnsi="Times New Roman" w:cs="Times New Roman"/>
          <w:sz w:val="24"/>
          <w:szCs w:val="24"/>
        </w:rPr>
        <w:t xml:space="preserve"> </w:t>
      </w:r>
      <w:r w:rsidRPr="00E22A74">
        <w:rPr>
          <w:rFonts w:ascii="Times New Roman" w:hAnsi="Times New Roman" w:cs="Times New Roman"/>
          <w:sz w:val="24"/>
          <w:szCs w:val="24"/>
        </w:rPr>
        <w:t>na finansowanie form pomocy realizowanych przez powiatowe ur</w:t>
      </w:r>
      <w:r w:rsidR="009658D9" w:rsidRPr="00E22A74">
        <w:rPr>
          <w:rFonts w:ascii="Times New Roman" w:hAnsi="Times New Roman" w:cs="Times New Roman"/>
          <w:sz w:val="24"/>
          <w:szCs w:val="24"/>
        </w:rPr>
        <w:t>zędy pracy ustalane będą przez zarząd województwa</w:t>
      </w:r>
      <w:r w:rsidRPr="00E22A74">
        <w:rPr>
          <w:rFonts w:ascii="Times New Roman" w:hAnsi="Times New Roman" w:cs="Times New Roman"/>
          <w:sz w:val="24"/>
          <w:szCs w:val="24"/>
        </w:rPr>
        <w:t xml:space="preserve"> według kr</w:t>
      </w:r>
      <w:r w:rsidR="009658D9" w:rsidRPr="00E22A74">
        <w:rPr>
          <w:rFonts w:ascii="Times New Roman" w:hAnsi="Times New Roman" w:cs="Times New Roman"/>
          <w:sz w:val="24"/>
          <w:szCs w:val="24"/>
        </w:rPr>
        <w:t>yteriów określonych przez</w:t>
      </w:r>
      <w:r w:rsidRPr="00E22A74">
        <w:rPr>
          <w:rFonts w:ascii="Times New Roman" w:hAnsi="Times New Roman" w:cs="Times New Roman"/>
          <w:sz w:val="24"/>
          <w:szCs w:val="24"/>
        </w:rPr>
        <w:t xml:space="preserve"> sejmik woj</w:t>
      </w:r>
      <w:r w:rsidR="009658D9" w:rsidRPr="00E22A74">
        <w:rPr>
          <w:rFonts w:ascii="Times New Roman" w:hAnsi="Times New Roman" w:cs="Times New Roman"/>
          <w:sz w:val="24"/>
          <w:szCs w:val="24"/>
        </w:rPr>
        <w:t>ewództwa</w:t>
      </w:r>
      <w:r w:rsidRPr="00E22A74">
        <w:rPr>
          <w:rFonts w:ascii="Times New Roman" w:hAnsi="Times New Roman" w:cs="Times New Roman"/>
          <w:sz w:val="24"/>
          <w:szCs w:val="24"/>
        </w:rPr>
        <w:t xml:space="preserve">. </w:t>
      </w:r>
    </w:p>
    <w:p w14:paraId="09BBC084" w14:textId="77777777" w:rsidR="00A43661" w:rsidRPr="00E22A74" w:rsidRDefault="00A43661" w:rsidP="00A10E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Zachowano otwarty katalog kryteriów podziału środków pomiędzy poszczególne urzędy pracy </w:t>
      </w:r>
      <w:r w:rsidRPr="00E22A74">
        <w:rPr>
          <w:rFonts w:ascii="Times New Roman" w:hAnsi="Times New Roman" w:cs="Times New Roman"/>
          <w:sz w:val="24"/>
          <w:szCs w:val="24"/>
        </w:rPr>
        <w:br/>
        <w:t xml:space="preserve">w województwie. </w:t>
      </w:r>
    </w:p>
    <w:p w14:paraId="02D53C2F" w14:textId="69B7E2A2" w:rsidR="00A43661" w:rsidRPr="00E22A74" w:rsidRDefault="00A43661">
      <w:pPr>
        <w:spacing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Zgodnie z projektowaną regulacją podział środków dla powiatowych urzędów pracy </w:t>
      </w:r>
      <w:r w:rsidRPr="00E22A74">
        <w:rPr>
          <w:rFonts w:ascii="Times New Roman" w:hAnsi="Times New Roman" w:cs="Times New Roman"/>
          <w:sz w:val="24"/>
          <w:szCs w:val="24"/>
        </w:rPr>
        <w:br/>
        <w:t xml:space="preserve">w województwie dokonywany będzie według kryteriów podziału obejmujących </w:t>
      </w:r>
      <w:r w:rsidRPr="00E22A74">
        <w:rPr>
          <w:rFonts w:ascii="Times New Roman" w:hAnsi="Times New Roman" w:cs="Times New Roman"/>
          <w:sz w:val="24"/>
          <w:szCs w:val="24"/>
        </w:rPr>
        <w:br/>
        <w:t xml:space="preserve">w szczególności: kwotę środków Funduszu Pracy przeznaczoną dla urzędu pracy na realizację projektów EFS, liczbę bezrobotnych zarejestrowanych </w:t>
      </w:r>
      <w:r w:rsidR="00CA1388" w:rsidRPr="00E22A74">
        <w:rPr>
          <w:rFonts w:ascii="Times New Roman" w:hAnsi="Times New Roman" w:cs="Times New Roman"/>
          <w:sz w:val="24"/>
          <w:szCs w:val="24"/>
        </w:rPr>
        <w:t>na obszarze powiatu</w:t>
      </w:r>
      <w:r w:rsidRPr="00E22A74">
        <w:rPr>
          <w:rFonts w:ascii="Times New Roman" w:hAnsi="Times New Roman" w:cs="Times New Roman"/>
          <w:sz w:val="24"/>
          <w:szCs w:val="24"/>
        </w:rPr>
        <w:t>, stopę bezrobocia, strukturę bezrobocia (w tym: liczbę zarejestrow</w:t>
      </w:r>
      <w:r w:rsidR="00431245" w:rsidRPr="00E22A74">
        <w:rPr>
          <w:rFonts w:ascii="Times New Roman" w:hAnsi="Times New Roman" w:cs="Times New Roman"/>
          <w:sz w:val="24"/>
          <w:szCs w:val="24"/>
        </w:rPr>
        <w:t xml:space="preserve">anych bezrobotnych długotrwale </w:t>
      </w:r>
      <w:r w:rsidRPr="00E22A74">
        <w:rPr>
          <w:rFonts w:ascii="Times New Roman" w:hAnsi="Times New Roman" w:cs="Times New Roman"/>
          <w:sz w:val="24"/>
          <w:szCs w:val="24"/>
        </w:rPr>
        <w:t xml:space="preserve">oraz bezrobotnych powyżej 50 r. ż.), oraz zaciągnięte </w:t>
      </w:r>
      <w:r w:rsidR="00431245" w:rsidRPr="00E22A74">
        <w:rPr>
          <w:rFonts w:ascii="Times New Roman" w:hAnsi="Times New Roman" w:cs="Times New Roman"/>
          <w:sz w:val="24"/>
          <w:szCs w:val="24"/>
        </w:rPr>
        <w:t xml:space="preserve">w poprzednim roku zobowiązania </w:t>
      </w:r>
      <w:r w:rsidRPr="00E22A74">
        <w:rPr>
          <w:rFonts w:ascii="Times New Roman" w:hAnsi="Times New Roman" w:cs="Times New Roman"/>
          <w:sz w:val="24"/>
          <w:szCs w:val="24"/>
        </w:rPr>
        <w:t xml:space="preserve">z tytułu realizacji form pomocy. </w:t>
      </w:r>
      <w:r w:rsidR="00CA1388" w:rsidRPr="00E22A74">
        <w:rPr>
          <w:rFonts w:ascii="Times New Roman" w:hAnsi="Times New Roman" w:cs="Times New Roman"/>
          <w:sz w:val="24"/>
          <w:szCs w:val="24"/>
        </w:rPr>
        <w:t>Przy podziałach środków nie będzie uwzględniana efektywność,  pozostająca jako kryterium oceny urzędu pracy.</w:t>
      </w:r>
    </w:p>
    <w:p w14:paraId="47F28F26" w14:textId="6AA33DA9" w:rsidR="00A43661" w:rsidRPr="00E22A74" w:rsidRDefault="00A43661" w:rsidP="00A10E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Zaproponowano upoważnienie ustawowe do wydania przez ministra właściwego do spraw pracy, w porozumieniu z ministrem właściwym do spraw finansów publicznych, jednego rozporządzenia określającego szczegółowe </w:t>
      </w:r>
      <w:r w:rsidR="00CA1388" w:rsidRPr="00E22A74">
        <w:rPr>
          <w:rFonts w:ascii="Times New Roman" w:hAnsi="Times New Roman" w:cs="Times New Roman"/>
          <w:sz w:val="24"/>
          <w:szCs w:val="24"/>
        </w:rPr>
        <w:t>warunki dotyczące</w:t>
      </w:r>
      <w:r w:rsidRPr="00E22A74">
        <w:rPr>
          <w:rFonts w:ascii="Times New Roman" w:hAnsi="Times New Roman" w:cs="Times New Roman"/>
          <w:sz w:val="24"/>
          <w:szCs w:val="24"/>
        </w:rPr>
        <w:t xml:space="preserve"> gospodarki finansowej Funduszu Pracy (</w:t>
      </w:r>
      <w:r w:rsidR="00CA1388" w:rsidRPr="00E22A74">
        <w:rPr>
          <w:rFonts w:ascii="Times New Roman" w:hAnsi="Times New Roman" w:cs="Times New Roman"/>
          <w:sz w:val="24"/>
          <w:szCs w:val="24"/>
        </w:rPr>
        <w:t>aktualnie</w:t>
      </w:r>
      <w:r w:rsidRPr="00E22A74">
        <w:rPr>
          <w:rFonts w:ascii="Times New Roman" w:hAnsi="Times New Roman" w:cs="Times New Roman"/>
          <w:sz w:val="24"/>
          <w:szCs w:val="24"/>
        </w:rPr>
        <w:t xml:space="preserve"> gospodarowanie środkami Funduszu Pracy </w:t>
      </w:r>
      <w:r w:rsidR="00CA1388" w:rsidRPr="00E22A74">
        <w:rPr>
          <w:rFonts w:ascii="Times New Roman" w:hAnsi="Times New Roman" w:cs="Times New Roman"/>
          <w:sz w:val="24"/>
          <w:szCs w:val="24"/>
        </w:rPr>
        <w:t>regulują</w:t>
      </w:r>
      <w:r w:rsidRPr="00E22A74">
        <w:rPr>
          <w:rFonts w:ascii="Times New Roman" w:hAnsi="Times New Roman" w:cs="Times New Roman"/>
          <w:sz w:val="24"/>
          <w:szCs w:val="24"/>
        </w:rPr>
        <w:t xml:space="preserve"> dwa odrębne rozporządzenia: rozporządzenie w sprawie szczegółowych zasad gospodarki finansowej Funduszu Pracy i rozporządzenie w</w:t>
      </w:r>
      <w:r w:rsidR="00CA1388" w:rsidRPr="00E22A74">
        <w:rPr>
          <w:rFonts w:ascii="Times New Roman" w:hAnsi="Times New Roman" w:cs="Times New Roman"/>
          <w:sz w:val="24"/>
          <w:szCs w:val="24"/>
        </w:rPr>
        <w:t> </w:t>
      </w:r>
      <w:r w:rsidRPr="00E22A74">
        <w:rPr>
          <w:rFonts w:ascii="Times New Roman" w:hAnsi="Times New Roman" w:cs="Times New Roman"/>
          <w:sz w:val="24"/>
          <w:szCs w:val="24"/>
        </w:rPr>
        <w:t>sprawie algorytmu ustalania kwot środków Funduszu Pracy na finansowanie zadań w</w:t>
      </w:r>
      <w:r w:rsidR="00CA1388" w:rsidRPr="00E22A74">
        <w:rPr>
          <w:rFonts w:ascii="Times New Roman" w:hAnsi="Times New Roman" w:cs="Times New Roman"/>
          <w:sz w:val="24"/>
          <w:szCs w:val="24"/>
        </w:rPr>
        <w:t> </w:t>
      </w:r>
      <w:r w:rsidRPr="00E22A74">
        <w:rPr>
          <w:rFonts w:ascii="Times New Roman" w:hAnsi="Times New Roman" w:cs="Times New Roman"/>
          <w:sz w:val="24"/>
          <w:szCs w:val="24"/>
        </w:rPr>
        <w:t xml:space="preserve">województwie). </w:t>
      </w:r>
    </w:p>
    <w:p w14:paraId="3F6A8DC8" w14:textId="0E1C986B" w:rsidR="00A43661" w:rsidRPr="00E22A74" w:rsidRDefault="00A43661" w:rsidP="00A10E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Nowe rozporządzenie określi, m.in.: tryb ustalania kwot środków (limitów) Funduszu Pracy </w:t>
      </w:r>
      <w:r w:rsidRPr="00E22A74">
        <w:rPr>
          <w:rFonts w:ascii="Times New Roman" w:hAnsi="Times New Roman" w:cs="Times New Roman"/>
          <w:sz w:val="24"/>
          <w:szCs w:val="24"/>
        </w:rPr>
        <w:br/>
        <w:t xml:space="preserve">na finansowanie form pomocy oraz kosztów funkcjonowania, o których mowa w ustawie, mając na względzie zapewnienie finansowania realizacji zadań określonych ustawą przez powiatowe </w:t>
      </w:r>
      <w:r w:rsidRPr="00E22A74">
        <w:rPr>
          <w:rFonts w:ascii="Times New Roman" w:hAnsi="Times New Roman" w:cs="Times New Roman"/>
          <w:sz w:val="24"/>
          <w:szCs w:val="24"/>
        </w:rPr>
        <w:br/>
        <w:t xml:space="preserve">i wojewódzkie urzędy pracy, urzędy wojewódzkie oraz </w:t>
      </w:r>
      <w:r w:rsidR="006D6C28" w:rsidRPr="00E22A74">
        <w:rPr>
          <w:rFonts w:ascii="Times New Roman" w:hAnsi="Times New Roman" w:cs="Times New Roman"/>
          <w:sz w:val="24"/>
          <w:szCs w:val="24"/>
        </w:rPr>
        <w:t>OHP</w:t>
      </w:r>
      <w:r w:rsidRPr="00E22A74">
        <w:rPr>
          <w:rFonts w:ascii="Times New Roman" w:hAnsi="Times New Roman" w:cs="Times New Roman"/>
          <w:sz w:val="24"/>
          <w:szCs w:val="24"/>
        </w:rPr>
        <w:t xml:space="preserve">, algorytm podziału pomiędzy województwa środków Funduszu Pracy na finansowanie form pomocy, o których mowa </w:t>
      </w:r>
      <w:r w:rsidRPr="00E22A74">
        <w:rPr>
          <w:rFonts w:ascii="Times New Roman" w:hAnsi="Times New Roman" w:cs="Times New Roman"/>
          <w:sz w:val="24"/>
          <w:szCs w:val="24"/>
        </w:rPr>
        <w:br/>
        <w:t xml:space="preserve">w ustawie, mając na względzie uzależnienie wysokości kwot środków Funduszu Pracy </w:t>
      </w:r>
      <w:r w:rsidRPr="00E22A74">
        <w:rPr>
          <w:rFonts w:ascii="Times New Roman" w:hAnsi="Times New Roman" w:cs="Times New Roman"/>
          <w:sz w:val="24"/>
          <w:szCs w:val="24"/>
        </w:rPr>
        <w:br/>
        <w:t xml:space="preserve">na finansowanie form pomocy w województwie od liczby bezrobotnych oraz stopy bezrobocia, algorytm podziału pomiędzy województwa środków Funduszu Pracy na finansowanie kosztów funkcjonowania, o których mowa w ustawie, mając na względzie uzależnienie wysokości kwot środków Funduszu Pracy na finansowanie kosztów funkcjonowania w województwie od liczby bezrobotnych, zasady i tryb powierzania przez organy zatrudnienia bankom i innym instytucjom </w:t>
      </w:r>
      <w:r w:rsidRPr="00E22A74">
        <w:rPr>
          <w:rFonts w:ascii="Times New Roman" w:hAnsi="Times New Roman" w:cs="Times New Roman"/>
          <w:sz w:val="24"/>
          <w:szCs w:val="24"/>
        </w:rPr>
        <w:lastRenderedPageBreak/>
        <w:t>dokonywania wypłat świadczeń pieniężnych dla bezrobotnych i innych uprawnionych osób oraz tryb ustalania kwot środków (limitów) rezerwy Funduszu Pracy pozostającej w dyspozycji ministra właściwego do spraw pracy.</w:t>
      </w:r>
    </w:p>
    <w:p w14:paraId="75CDF77D" w14:textId="77777777" w:rsidR="00A43661" w:rsidRPr="00E22A74" w:rsidRDefault="00A43661" w:rsidP="00A10E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projektowanej ustawie zaproponowano grupowanie kosztów Funduszu Pracy dostosowanych do aktualnej konstrukcji przepisów ustawy z uwzględnieniem:</w:t>
      </w:r>
    </w:p>
    <w:p w14:paraId="799C5B56" w14:textId="77777777" w:rsidR="00A43661" w:rsidRPr="00E22A74" w:rsidRDefault="00A43661" w:rsidP="00642578">
      <w:pPr>
        <w:pStyle w:val="Akapitzlist"/>
        <w:numPr>
          <w:ilvl w:val="0"/>
          <w:numId w:val="45"/>
        </w:numPr>
        <w:spacing w:after="0" w:line="360" w:lineRule="auto"/>
        <w:jc w:val="both"/>
        <w:rPr>
          <w:rFonts w:ascii="Times New Roman" w:hAnsi="Times New Roman" w:cs="Times New Roman"/>
          <w:sz w:val="24"/>
          <w:szCs w:val="24"/>
          <w:lang w:eastAsia="pl-PL"/>
        </w:rPr>
      </w:pPr>
      <w:r w:rsidRPr="00E22A74">
        <w:rPr>
          <w:rFonts w:ascii="Times New Roman" w:hAnsi="Times New Roman" w:cs="Times New Roman"/>
          <w:sz w:val="24"/>
          <w:szCs w:val="24"/>
        </w:rPr>
        <w:t>świadczeń obligatoryjnych;</w:t>
      </w:r>
    </w:p>
    <w:p w14:paraId="7E68E5DA" w14:textId="77777777" w:rsidR="00A43661" w:rsidRPr="00E22A74" w:rsidRDefault="00A43661" w:rsidP="00642578">
      <w:pPr>
        <w:pStyle w:val="Akapitzlist"/>
        <w:numPr>
          <w:ilvl w:val="0"/>
          <w:numId w:val="45"/>
        </w:numPr>
        <w:spacing w:after="0" w:line="360" w:lineRule="auto"/>
        <w:jc w:val="both"/>
        <w:rPr>
          <w:rFonts w:ascii="Times New Roman" w:hAnsi="Times New Roman" w:cs="Times New Roman"/>
          <w:sz w:val="24"/>
          <w:szCs w:val="24"/>
          <w:lang w:eastAsia="pl-PL"/>
        </w:rPr>
      </w:pPr>
      <w:r w:rsidRPr="00E22A74">
        <w:rPr>
          <w:rFonts w:ascii="Times New Roman" w:hAnsi="Times New Roman" w:cs="Times New Roman"/>
          <w:sz w:val="24"/>
          <w:szCs w:val="24"/>
        </w:rPr>
        <w:t>form pomocy;</w:t>
      </w:r>
    </w:p>
    <w:p w14:paraId="1946E6E4" w14:textId="77777777" w:rsidR="00A43661" w:rsidRPr="00E22A74" w:rsidRDefault="00A43661" w:rsidP="00642578">
      <w:pPr>
        <w:pStyle w:val="Akapitzlist"/>
        <w:numPr>
          <w:ilvl w:val="0"/>
          <w:numId w:val="45"/>
        </w:numPr>
        <w:spacing w:after="0" w:line="360" w:lineRule="auto"/>
        <w:jc w:val="both"/>
        <w:rPr>
          <w:rFonts w:ascii="Times New Roman" w:hAnsi="Times New Roman" w:cs="Times New Roman"/>
          <w:sz w:val="24"/>
          <w:szCs w:val="24"/>
          <w:lang w:eastAsia="pl-PL"/>
        </w:rPr>
      </w:pPr>
      <w:r w:rsidRPr="00E22A74">
        <w:rPr>
          <w:rFonts w:ascii="Times New Roman" w:hAnsi="Times New Roman" w:cs="Times New Roman"/>
          <w:sz w:val="24"/>
          <w:szCs w:val="24"/>
          <w:lang w:eastAsia="pl-PL"/>
        </w:rPr>
        <w:t>kosztów funkcjonowania;</w:t>
      </w:r>
    </w:p>
    <w:p w14:paraId="501474B2" w14:textId="65B33800" w:rsidR="00A43661" w:rsidRPr="00E22A74" w:rsidRDefault="00A43661" w:rsidP="00642578">
      <w:pPr>
        <w:pStyle w:val="Akapitzlist"/>
        <w:numPr>
          <w:ilvl w:val="0"/>
          <w:numId w:val="45"/>
        </w:numPr>
        <w:spacing w:after="0" w:line="360" w:lineRule="auto"/>
        <w:jc w:val="both"/>
        <w:rPr>
          <w:rFonts w:ascii="Times New Roman" w:hAnsi="Times New Roman" w:cs="Times New Roman"/>
          <w:sz w:val="24"/>
          <w:szCs w:val="24"/>
          <w:lang w:eastAsia="pl-PL"/>
        </w:rPr>
      </w:pPr>
      <w:r w:rsidRPr="00E22A74">
        <w:rPr>
          <w:rFonts w:ascii="Times New Roman" w:hAnsi="Times New Roman" w:cs="Times New Roman"/>
          <w:sz w:val="24"/>
          <w:szCs w:val="24"/>
          <w:lang w:eastAsia="pl-PL"/>
        </w:rPr>
        <w:t>finansowania wynagrodzeń</w:t>
      </w:r>
      <w:r w:rsidRPr="00E22A74">
        <w:rPr>
          <w:rFonts w:ascii="Times New Roman" w:hAnsi="Times New Roman" w:cs="Times New Roman"/>
          <w:sz w:val="24"/>
          <w:szCs w:val="24"/>
        </w:rPr>
        <w:t xml:space="preserve"> wraz ze składkami</w:t>
      </w:r>
      <w:r w:rsidR="00431245" w:rsidRPr="00E22A74">
        <w:rPr>
          <w:rFonts w:ascii="Times New Roman" w:eastAsia="Calibri" w:hAnsi="Times New Roman" w:cs="Times New Roman"/>
          <w:sz w:val="24"/>
          <w:szCs w:val="24"/>
        </w:rPr>
        <w:t xml:space="preserve"> </w:t>
      </w:r>
      <w:r w:rsidRPr="00E22A74">
        <w:rPr>
          <w:rFonts w:ascii="Times New Roman" w:eastAsia="Calibri" w:hAnsi="Times New Roman" w:cs="Times New Roman"/>
          <w:sz w:val="24"/>
          <w:szCs w:val="24"/>
        </w:rPr>
        <w:t>na ubezpieczenia społeczne pracowników powiatowych urzędów pracy;</w:t>
      </w:r>
    </w:p>
    <w:p w14:paraId="3BCDAF86" w14:textId="77777777" w:rsidR="00A43661" w:rsidRPr="00E22A74" w:rsidRDefault="00A43661" w:rsidP="00642578">
      <w:pPr>
        <w:pStyle w:val="Akapitzlist"/>
        <w:numPr>
          <w:ilvl w:val="0"/>
          <w:numId w:val="45"/>
        </w:numPr>
        <w:spacing w:after="0" w:line="360" w:lineRule="auto"/>
        <w:jc w:val="both"/>
        <w:rPr>
          <w:rFonts w:ascii="Times New Roman" w:hAnsi="Times New Roman" w:cs="Times New Roman"/>
          <w:sz w:val="24"/>
          <w:szCs w:val="24"/>
          <w:lang w:eastAsia="pl-PL"/>
        </w:rPr>
      </w:pPr>
      <w:r w:rsidRPr="00E22A74">
        <w:rPr>
          <w:rFonts w:ascii="Times New Roman" w:eastAsia="Calibri" w:hAnsi="Times New Roman" w:cs="Times New Roman"/>
          <w:sz w:val="24"/>
          <w:szCs w:val="24"/>
        </w:rPr>
        <w:t>pozostałych zadań.</w:t>
      </w:r>
    </w:p>
    <w:p w14:paraId="38DD5FD6" w14:textId="12309DE8" w:rsidR="00A43661" w:rsidRDefault="00A43661" w:rsidP="00A10EFD">
      <w:pPr>
        <w:spacing w:after="0" w:line="360" w:lineRule="auto"/>
        <w:jc w:val="both"/>
        <w:rPr>
          <w:rFonts w:ascii="Times New Roman" w:hAnsi="Times New Roman" w:cs="Times New Roman"/>
          <w:sz w:val="24"/>
          <w:szCs w:val="24"/>
          <w:lang w:eastAsia="pl-PL"/>
        </w:rPr>
      </w:pPr>
      <w:r w:rsidRPr="00E22A74">
        <w:rPr>
          <w:rFonts w:ascii="Times New Roman" w:hAnsi="Times New Roman" w:cs="Times New Roman"/>
          <w:sz w:val="24"/>
          <w:szCs w:val="24"/>
          <w:lang w:eastAsia="pl-PL"/>
        </w:rPr>
        <w:t xml:space="preserve">Celem powyższego grupowania jest odpowiednie przygotowanie planu finansowego Funduszu Pracy oraz wskazanie kosztów, które będą finansowane w ramach ustalanych limitów środków </w:t>
      </w:r>
      <w:r w:rsidRPr="00E22A74">
        <w:rPr>
          <w:rFonts w:ascii="Times New Roman" w:hAnsi="Times New Roman" w:cs="Times New Roman"/>
          <w:sz w:val="24"/>
          <w:szCs w:val="24"/>
          <w:lang w:eastAsia="pl-PL"/>
        </w:rPr>
        <w:br/>
        <w:t>i umów.</w:t>
      </w:r>
    </w:p>
    <w:p w14:paraId="6E268699" w14:textId="77777777" w:rsidR="00577916" w:rsidRPr="00E22A74" w:rsidRDefault="00577916" w:rsidP="00A10EFD">
      <w:pPr>
        <w:spacing w:after="0" w:line="360" w:lineRule="auto"/>
        <w:jc w:val="both"/>
        <w:rPr>
          <w:rFonts w:ascii="Times New Roman" w:hAnsi="Times New Roman" w:cs="Times New Roman"/>
          <w:sz w:val="24"/>
          <w:szCs w:val="24"/>
          <w:lang w:eastAsia="pl-PL"/>
        </w:rPr>
      </w:pPr>
    </w:p>
    <w:p w14:paraId="1FB255B5" w14:textId="39C4035B" w:rsidR="00A43661" w:rsidRPr="00E22A74" w:rsidRDefault="00A43661" w:rsidP="00760102">
      <w:pPr>
        <w:pStyle w:val="Nagwek2"/>
        <w:numPr>
          <w:ilvl w:val="1"/>
          <w:numId w:val="103"/>
        </w:numPr>
        <w:spacing w:after="0"/>
        <w:rPr>
          <w:rFonts w:cs="Times New Roman"/>
          <w:b w:val="0"/>
          <w:szCs w:val="24"/>
          <w:u w:val="none"/>
          <w:lang w:eastAsia="pl-PL"/>
        </w:rPr>
      </w:pPr>
      <w:bookmarkStart w:id="111" w:name="_Toc511823406"/>
      <w:bookmarkStart w:id="112" w:name="_Toc514147115"/>
      <w:r w:rsidRPr="00E22A74">
        <w:rPr>
          <w:rFonts w:cs="Times New Roman"/>
          <w:szCs w:val="24"/>
          <w:u w:val="none"/>
          <w:lang w:eastAsia="pl-PL"/>
        </w:rPr>
        <w:t xml:space="preserve"> </w:t>
      </w:r>
      <w:bookmarkStart w:id="113" w:name="_Toc531192515"/>
      <w:r w:rsidRPr="00E22A74">
        <w:rPr>
          <w:rFonts w:cs="Times New Roman"/>
          <w:szCs w:val="24"/>
          <w:u w:val="none"/>
          <w:lang w:eastAsia="pl-PL"/>
        </w:rPr>
        <w:t>Zaciąganie zobowiązań przechodzących na rok następny</w:t>
      </w:r>
      <w:bookmarkEnd w:id="111"/>
      <w:bookmarkEnd w:id="112"/>
      <w:bookmarkEnd w:id="113"/>
    </w:p>
    <w:p w14:paraId="178EC6BD" w14:textId="7D93A6E3" w:rsidR="00A43661" w:rsidRPr="00E22A74" w:rsidRDefault="00A43661" w:rsidP="00A10EFD">
      <w:pPr>
        <w:tabs>
          <w:tab w:val="left" w:pos="709"/>
        </w:tabs>
        <w:spacing w:after="0" w:line="360" w:lineRule="auto"/>
        <w:ind w:right="-1"/>
        <w:jc w:val="both"/>
        <w:rPr>
          <w:rFonts w:ascii="Times New Roman" w:hAnsi="Times New Roman"/>
          <w:strike/>
          <w:sz w:val="24"/>
        </w:rPr>
      </w:pPr>
      <w:r w:rsidRPr="00E22A74">
        <w:rPr>
          <w:rFonts w:ascii="Times New Roman" w:hAnsi="Times New Roman" w:cs="Times New Roman"/>
          <w:sz w:val="24"/>
          <w:szCs w:val="24"/>
        </w:rPr>
        <w:t xml:space="preserve">Zgodnie z projektowanym przepisem art. </w:t>
      </w:r>
      <w:r w:rsidR="00CA1388" w:rsidRPr="00E22A74">
        <w:rPr>
          <w:rFonts w:ascii="Times New Roman" w:hAnsi="Times New Roman" w:cs="Times New Roman"/>
          <w:sz w:val="24"/>
          <w:szCs w:val="24"/>
        </w:rPr>
        <w:t>269</w:t>
      </w:r>
      <w:r w:rsidRPr="00E22A74">
        <w:rPr>
          <w:rFonts w:ascii="Times New Roman" w:hAnsi="Times New Roman" w:cs="Times New Roman"/>
          <w:sz w:val="24"/>
          <w:szCs w:val="24"/>
        </w:rPr>
        <w:t xml:space="preserve"> zobowiązania wynikające z zawieranych przez </w:t>
      </w:r>
      <w:r w:rsidR="00CA1388" w:rsidRPr="00E22A74">
        <w:rPr>
          <w:rFonts w:ascii="Times New Roman" w:hAnsi="Times New Roman" w:cs="Times New Roman"/>
          <w:sz w:val="24"/>
          <w:szCs w:val="24"/>
        </w:rPr>
        <w:t>starostę</w:t>
      </w:r>
      <w:r w:rsidRPr="00E22A74">
        <w:rPr>
          <w:rFonts w:ascii="Times New Roman" w:hAnsi="Times New Roman" w:cs="Times New Roman"/>
          <w:sz w:val="24"/>
          <w:szCs w:val="24"/>
        </w:rPr>
        <w:t xml:space="preserve"> umów, porozumień i udzielanych zleceń, dotyczących realizacji form pomocy, przechodzące na rok następny i obciążające kwotę środków (limit) ustaloną na rok następny, nie będą mogły przekroczyć </w:t>
      </w:r>
      <w:r w:rsidR="007A3CF1" w:rsidRPr="00E22A74">
        <w:rPr>
          <w:rFonts w:ascii="Times New Roman" w:hAnsi="Times New Roman" w:cs="Times New Roman"/>
          <w:sz w:val="24"/>
          <w:szCs w:val="24"/>
        </w:rPr>
        <w:t>20</w:t>
      </w:r>
      <w:r w:rsidRPr="00E22A74">
        <w:rPr>
          <w:rFonts w:ascii="Times New Roman" w:hAnsi="Times New Roman" w:cs="Times New Roman"/>
          <w:sz w:val="24"/>
          <w:szCs w:val="24"/>
        </w:rPr>
        <w:t>% kwoty środków (limitu) Funduszu Pracy ustalonej na dany rok budżetowy na finansowanie form pomocy.</w:t>
      </w:r>
    </w:p>
    <w:p w14:paraId="5B6B0D29" w14:textId="77777777" w:rsidR="00A43661" w:rsidRPr="00E22A74" w:rsidRDefault="00A43661" w:rsidP="00A10EFD">
      <w:pPr>
        <w:tabs>
          <w:tab w:val="left" w:pos="709"/>
        </w:tabs>
        <w:spacing w:after="0" w:line="360" w:lineRule="auto"/>
        <w:jc w:val="both"/>
        <w:rPr>
          <w:rFonts w:ascii="Times New Roman" w:hAnsi="Times New Roman" w:cs="Times New Roman"/>
          <w:sz w:val="24"/>
          <w:szCs w:val="24"/>
        </w:rPr>
      </w:pPr>
    </w:p>
    <w:p w14:paraId="34E4C931" w14:textId="430A9FE4" w:rsidR="00A43661" w:rsidRPr="00E22A74" w:rsidRDefault="0022651D" w:rsidP="00A43661">
      <w:pPr>
        <w:pStyle w:val="Nagwek2"/>
        <w:spacing w:after="0"/>
        <w:ind w:left="568"/>
        <w:rPr>
          <w:rFonts w:cs="Times New Roman"/>
          <w:b w:val="0"/>
          <w:szCs w:val="24"/>
          <w:u w:val="none"/>
          <w:lang w:eastAsia="pl-PL"/>
        </w:rPr>
      </w:pPr>
      <w:bookmarkStart w:id="114" w:name="_Toc531192516"/>
      <w:r>
        <w:rPr>
          <w:rFonts w:cs="Times New Roman"/>
          <w:szCs w:val="24"/>
          <w:u w:val="none"/>
          <w:lang w:eastAsia="pl-PL"/>
        </w:rPr>
        <w:t>8</w:t>
      </w:r>
      <w:r w:rsidR="00A43661" w:rsidRPr="00E22A74">
        <w:rPr>
          <w:rFonts w:cs="Times New Roman"/>
          <w:szCs w:val="24"/>
          <w:u w:val="none"/>
          <w:lang w:eastAsia="pl-PL"/>
        </w:rPr>
        <w:t xml:space="preserve">.5. </w:t>
      </w:r>
      <w:bookmarkStart w:id="115" w:name="_Toc511823407"/>
      <w:bookmarkStart w:id="116" w:name="_Toc514147116"/>
      <w:r w:rsidR="00A43661" w:rsidRPr="00E22A74">
        <w:rPr>
          <w:rFonts w:cs="Times New Roman"/>
          <w:szCs w:val="24"/>
          <w:u w:val="none"/>
          <w:lang w:eastAsia="pl-PL"/>
        </w:rPr>
        <w:t>Dofinansowanie wynagrodzeń pracowników urzędów pracy</w:t>
      </w:r>
      <w:bookmarkEnd w:id="114"/>
      <w:bookmarkEnd w:id="115"/>
      <w:bookmarkEnd w:id="116"/>
    </w:p>
    <w:p w14:paraId="48073AD6" w14:textId="513AA3A1" w:rsidR="00A43661" w:rsidRPr="00E22A74" w:rsidRDefault="00A43661" w:rsidP="006C620A">
      <w:pPr>
        <w:spacing w:after="0" w:line="360" w:lineRule="auto"/>
        <w:jc w:val="both"/>
        <w:rPr>
          <w:rFonts w:ascii="Times New Roman" w:hAnsi="Times New Roman" w:cs="Times New Roman"/>
          <w:sz w:val="24"/>
          <w:szCs w:val="24"/>
        </w:rPr>
      </w:pPr>
      <w:r w:rsidRPr="00E22A74">
        <w:rPr>
          <w:rFonts w:ascii="Times New Roman" w:hAnsi="Times New Roman"/>
          <w:sz w:val="24"/>
        </w:rPr>
        <w:t xml:space="preserve">W projekcie proponuje się </w:t>
      </w:r>
      <w:r w:rsidR="00CA1388" w:rsidRPr="00E22A74">
        <w:rPr>
          <w:rFonts w:ascii="Times New Roman" w:hAnsi="Times New Roman"/>
          <w:sz w:val="24"/>
        </w:rPr>
        <w:t xml:space="preserve">wprowadzenie  dofinansowania </w:t>
      </w:r>
      <w:r w:rsidR="00CA1388" w:rsidRPr="00E22A74">
        <w:rPr>
          <w:rFonts w:ascii="Times New Roman" w:hAnsi="Times New Roman" w:cs="Times New Roman"/>
          <w:sz w:val="24"/>
          <w:szCs w:val="24"/>
        </w:rPr>
        <w:t>kosztów</w:t>
      </w:r>
      <w:r w:rsidRPr="00E22A74">
        <w:rPr>
          <w:rFonts w:ascii="Times New Roman" w:hAnsi="Times New Roman"/>
          <w:sz w:val="24"/>
        </w:rPr>
        <w:t xml:space="preserve"> wynagrodzeń </w:t>
      </w:r>
      <w:r w:rsidR="00CA1388" w:rsidRPr="00E22A74">
        <w:rPr>
          <w:rFonts w:ascii="Times New Roman" w:hAnsi="Times New Roman"/>
          <w:sz w:val="24"/>
        </w:rPr>
        <w:t xml:space="preserve">zasadniczych, o których mowa w przepisach o pracownikach samorządowych oraz składek na ubezpieczenia społeczne od wypłaconego dofinansowania do wynagrodzeń zasadniczych pracowników </w:t>
      </w:r>
      <w:r w:rsidRPr="00E22A74">
        <w:rPr>
          <w:rFonts w:ascii="Times New Roman" w:hAnsi="Times New Roman"/>
          <w:sz w:val="24"/>
        </w:rPr>
        <w:t xml:space="preserve">powiatowych </w:t>
      </w:r>
      <w:r w:rsidRPr="007F3934">
        <w:rPr>
          <w:rFonts w:ascii="Times New Roman" w:hAnsi="Times New Roman"/>
          <w:sz w:val="24"/>
        </w:rPr>
        <w:t xml:space="preserve">urzędów pracy realizujących zadania </w:t>
      </w:r>
      <w:r w:rsidR="00CA1388" w:rsidRPr="007F3934">
        <w:rPr>
          <w:rFonts w:ascii="Times New Roman" w:hAnsi="Times New Roman"/>
          <w:sz w:val="24"/>
        </w:rPr>
        <w:t xml:space="preserve">określone ustawą. Na ten cel </w:t>
      </w:r>
      <w:r w:rsidR="00921A13" w:rsidRPr="007F3934">
        <w:rPr>
          <w:rFonts w:ascii="Times New Roman" w:hAnsi="Times New Roman" w:cs="Times New Roman"/>
          <w:sz w:val="24"/>
          <w:szCs w:val="24"/>
        </w:rPr>
        <w:t xml:space="preserve">w latach 2023-2026 </w:t>
      </w:r>
      <w:r w:rsidR="00CA1388" w:rsidRPr="007F3934">
        <w:rPr>
          <w:rFonts w:ascii="Times New Roman" w:hAnsi="Times New Roman"/>
          <w:sz w:val="24"/>
        </w:rPr>
        <w:t xml:space="preserve">przeznacza się środki w wysokości </w:t>
      </w:r>
      <w:r w:rsidR="00E57AFA" w:rsidRPr="007F3934">
        <w:rPr>
          <w:rFonts w:ascii="Times New Roman" w:hAnsi="Times New Roman"/>
          <w:sz w:val="24"/>
        </w:rPr>
        <w:t>14%</w:t>
      </w:r>
      <w:r w:rsidR="00CA1388" w:rsidRPr="007F3934">
        <w:rPr>
          <w:rFonts w:ascii="Times New Roman" w:hAnsi="Times New Roman"/>
          <w:sz w:val="24"/>
        </w:rPr>
        <w:t xml:space="preserve"> kwoty środków, ustalonej na podstawie </w:t>
      </w:r>
      <w:r w:rsidR="00CA1388" w:rsidRPr="00E22A74">
        <w:rPr>
          <w:rFonts w:ascii="Times New Roman" w:hAnsi="Times New Roman"/>
          <w:sz w:val="24"/>
        </w:rPr>
        <w:t>umów na realizację projektów współfinansowanych z Europejskiego Funduszu Społecznego</w:t>
      </w:r>
      <w:r w:rsidR="00CA1388" w:rsidRPr="00E22A74">
        <w:rPr>
          <w:rFonts w:ascii="Times New Roman" w:hAnsi="Times New Roman" w:cs="Times New Roman"/>
          <w:sz w:val="24"/>
          <w:szCs w:val="24"/>
        </w:rPr>
        <w:t xml:space="preserve"> (Europejskiego Funduszu Społecznego Plus). </w:t>
      </w:r>
    </w:p>
    <w:p w14:paraId="2ABFBCDD" w14:textId="50D83BAC" w:rsidR="00CA1388" w:rsidRPr="00E22A74" w:rsidRDefault="00A43661" w:rsidP="00CA1388">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celu zapewnienia stabilizacji poziomu </w:t>
      </w:r>
      <w:r w:rsidR="000C2B7A" w:rsidRPr="00E22A74">
        <w:rPr>
          <w:rFonts w:ascii="Times New Roman" w:hAnsi="Times New Roman" w:cs="Times New Roman"/>
          <w:sz w:val="24"/>
          <w:szCs w:val="24"/>
        </w:rPr>
        <w:t xml:space="preserve">ww. </w:t>
      </w:r>
      <w:r w:rsidRPr="00E22A74">
        <w:rPr>
          <w:rFonts w:ascii="Times New Roman" w:hAnsi="Times New Roman" w:cs="Times New Roman"/>
          <w:sz w:val="24"/>
          <w:szCs w:val="24"/>
        </w:rPr>
        <w:t xml:space="preserve">zasilenia proponuje się </w:t>
      </w:r>
      <w:r w:rsidR="00B94461" w:rsidRPr="00E22A74">
        <w:rPr>
          <w:rFonts w:ascii="Times New Roman" w:hAnsi="Times New Roman" w:cs="Times New Roman"/>
          <w:sz w:val="24"/>
          <w:szCs w:val="24"/>
        </w:rPr>
        <w:t>kontynua</w:t>
      </w:r>
      <w:r w:rsidR="00E57AFA" w:rsidRPr="00E22A74">
        <w:rPr>
          <w:rFonts w:ascii="Times New Roman" w:hAnsi="Times New Roman" w:cs="Times New Roman"/>
          <w:sz w:val="24"/>
          <w:szCs w:val="24"/>
        </w:rPr>
        <w:t>cję</w:t>
      </w:r>
      <w:r w:rsidR="00B94461" w:rsidRPr="00E22A74">
        <w:rPr>
          <w:rFonts w:ascii="Times New Roman" w:hAnsi="Times New Roman" w:cs="Times New Roman"/>
          <w:sz w:val="24"/>
          <w:szCs w:val="24"/>
        </w:rPr>
        <w:t xml:space="preserve"> </w:t>
      </w:r>
      <w:r w:rsidR="00CA072D" w:rsidRPr="00E22A74">
        <w:rPr>
          <w:rFonts w:ascii="Times New Roman" w:hAnsi="Times New Roman" w:cs="Times New Roman"/>
          <w:sz w:val="24"/>
          <w:szCs w:val="24"/>
        </w:rPr>
        <w:t xml:space="preserve">stosowania </w:t>
      </w:r>
      <w:r w:rsidRPr="00E22A74">
        <w:rPr>
          <w:rFonts w:ascii="Times New Roman" w:hAnsi="Times New Roman" w:cs="Times New Roman"/>
          <w:sz w:val="24"/>
          <w:szCs w:val="24"/>
        </w:rPr>
        <w:t xml:space="preserve"> </w:t>
      </w:r>
      <w:r w:rsidR="000C2B7A" w:rsidRPr="00E22A74">
        <w:rPr>
          <w:rFonts w:ascii="Times New Roman" w:hAnsi="Times New Roman" w:cs="Times New Roman"/>
          <w:sz w:val="24"/>
          <w:szCs w:val="24"/>
        </w:rPr>
        <w:t xml:space="preserve">kwoty środków przeznaczonych w danym roku na realizację projektów EFS </w:t>
      </w:r>
      <w:r w:rsidRPr="00E22A74">
        <w:rPr>
          <w:rFonts w:ascii="Times New Roman" w:hAnsi="Times New Roman" w:cs="Times New Roman"/>
          <w:sz w:val="24"/>
          <w:szCs w:val="24"/>
        </w:rPr>
        <w:t xml:space="preserve">jako podstawy do naliczeń środków na dofinansowanie wynagrodzeń pracowników powiatowych urzędów pracy </w:t>
      </w:r>
      <w:r w:rsidRPr="00E22A74">
        <w:rPr>
          <w:rFonts w:ascii="Times New Roman" w:hAnsi="Times New Roman" w:cs="Times New Roman"/>
          <w:sz w:val="24"/>
          <w:szCs w:val="24"/>
        </w:rPr>
        <w:lastRenderedPageBreak/>
        <w:t>ujmowanych w planie finansowym Funduszu Pracy</w:t>
      </w:r>
      <w:r w:rsidR="00E57AFA" w:rsidRPr="00E22A74">
        <w:rPr>
          <w:rFonts w:ascii="Times New Roman" w:hAnsi="Times New Roman" w:cs="Times New Roman"/>
          <w:sz w:val="24"/>
          <w:szCs w:val="24"/>
        </w:rPr>
        <w:t xml:space="preserve">, która jak wynika z </w:t>
      </w:r>
      <w:r w:rsidR="00A538F2" w:rsidRPr="00E22A74">
        <w:rPr>
          <w:rFonts w:ascii="Times New Roman" w:hAnsi="Times New Roman"/>
          <w:sz w:val="24"/>
        </w:rPr>
        <w:t xml:space="preserve">poniższej tabeli </w:t>
      </w:r>
      <w:r w:rsidR="00E57AFA" w:rsidRPr="00E22A74">
        <w:rPr>
          <w:rFonts w:ascii="Times New Roman" w:hAnsi="Times New Roman" w:cs="Times New Roman"/>
          <w:sz w:val="24"/>
          <w:szCs w:val="24"/>
        </w:rPr>
        <w:t>kształtowała się w latach 2019-2022 na podobnym poziomie.</w:t>
      </w:r>
    </w:p>
    <w:p w14:paraId="18BD2315" w14:textId="77777777" w:rsidR="00CA1388" w:rsidRPr="00E22A74" w:rsidRDefault="00CA1388" w:rsidP="00CA1388">
      <w:pPr>
        <w:spacing w:after="0" w:line="360" w:lineRule="auto"/>
        <w:jc w:val="both"/>
        <w:rPr>
          <w:rFonts w:ascii="Times New Roman" w:hAnsi="Times New Roman" w:cs="Times New Roman"/>
          <w:sz w:val="24"/>
          <w:szCs w:val="24"/>
        </w:rPr>
      </w:pPr>
    </w:p>
    <w:p w14:paraId="4EE30340" w14:textId="12760EBA" w:rsidR="006D113A" w:rsidRPr="00E22A74" w:rsidRDefault="00E57AFA" w:rsidP="00A538F2">
      <w:pPr>
        <w:autoSpaceDE w:val="0"/>
        <w:autoSpaceDN w:val="0"/>
        <w:adjustRightInd w:val="0"/>
        <w:spacing w:line="360" w:lineRule="auto"/>
        <w:jc w:val="both"/>
        <w:rPr>
          <w:rFonts w:ascii="Times New Roman" w:hAnsi="Times New Roman"/>
          <w:i/>
          <w:sz w:val="24"/>
        </w:rPr>
      </w:pPr>
      <w:r w:rsidRPr="00E22A74">
        <w:rPr>
          <w:rFonts w:ascii="Times New Roman" w:hAnsi="Times New Roman" w:cs="Times New Roman"/>
          <w:i/>
          <w:sz w:val="24"/>
          <w:szCs w:val="24"/>
        </w:rPr>
        <w:t xml:space="preserve">Tabela </w:t>
      </w:r>
      <w:r w:rsidR="00CA1388" w:rsidRPr="00E22A74">
        <w:rPr>
          <w:rFonts w:ascii="Times New Roman" w:hAnsi="Times New Roman" w:cs="Times New Roman"/>
          <w:i/>
          <w:sz w:val="24"/>
          <w:szCs w:val="24"/>
        </w:rPr>
        <w:t>kwot</w:t>
      </w:r>
      <w:r w:rsidR="00A538F2" w:rsidRPr="00E22A74">
        <w:rPr>
          <w:rFonts w:ascii="Times New Roman" w:hAnsi="Times New Roman"/>
          <w:i/>
          <w:sz w:val="24"/>
        </w:rPr>
        <w:t xml:space="preserve"> środków Funduszu Pracy przeznaczonyc</w:t>
      </w:r>
      <w:r w:rsidR="00431245" w:rsidRPr="00E22A74">
        <w:rPr>
          <w:rFonts w:ascii="Times New Roman" w:hAnsi="Times New Roman"/>
          <w:i/>
          <w:sz w:val="24"/>
        </w:rPr>
        <w:t>h na realizację projektów EFS w</w:t>
      </w:r>
      <w:r w:rsidR="00CA1388" w:rsidRPr="00E22A74">
        <w:rPr>
          <w:rFonts w:ascii="Times New Roman" w:hAnsi="Times New Roman" w:cs="Times New Roman"/>
          <w:i/>
          <w:sz w:val="24"/>
          <w:szCs w:val="24"/>
        </w:rPr>
        <w:t xml:space="preserve"> </w:t>
      </w:r>
      <w:r w:rsidRPr="00E22A74">
        <w:rPr>
          <w:rFonts w:ascii="Times New Roman" w:hAnsi="Times New Roman" w:cs="Times New Roman"/>
          <w:i/>
          <w:sz w:val="24"/>
          <w:szCs w:val="24"/>
        </w:rPr>
        <w:t>latach 2019-2022</w:t>
      </w:r>
      <w:r w:rsidR="00A538F2" w:rsidRPr="00E22A74">
        <w:rPr>
          <w:rFonts w:ascii="Times New Roman" w:hAnsi="Times New Roman"/>
          <w:i/>
          <w:sz w:val="24"/>
        </w:rPr>
        <w:t xml:space="preserve"> w tys. zł.</w:t>
      </w:r>
    </w:p>
    <w:tbl>
      <w:tblPr>
        <w:tblW w:w="6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57"/>
        <w:gridCol w:w="1464"/>
        <w:gridCol w:w="1464"/>
        <w:gridCol w:w="1519"/>
      </w:tblGrid>
      <w:tr w:rsidR="007F3934" w:rsidRPr="00E22A74" w14:paraId="57DCB043" w14:textId="77777777" w:rsidTr="00D501E2">
        <w:tc>
          <w:tcPr>
            <w:tcW w:w="996" w:type="dxa"/>
            <w:shd w:val="clear" w:color="auto" w:fill="auto"/>
            <w:vAlign w:val="center"/>
          </w:tcPr>
          <w:p w14:paraId="7E7764E4" w14:textId="77777777" w:rsidR="007F3934" w:rsidRPr="00E22A74" w:rsidRDefault="007F3934" w:rsidP="000F1AD7">
            <w:pPr>
              <w:autoSpaceDE w:val="0"/>
              <w:autoSpaceDN w:val="0"/>
              <w:adjustRightInd w:val="0"/>
              <w:spacing w:line="360" w:lineRule="auto"/>
              <w:jc w:val="center"/>
              <w:rPr>
                <w:rFonts w:ascii="Times New Roman" w:hAnsi="Times New Roman"/>
                <w:i/>
                <w:sz w:val="24"/>
              </w:rPr>
            </w:pPr>
          </w:p>
        </w:tc>
        <w:tc>
          <w:tcPr>
            <w:tcW w:w="1162" w:type="dxa"/>
            <w:shd w:val="clear" w:color="auto" w:fill="auto"/>
            <w:vAlign w:val="center"/>
          </w:tcPr>
          <w:p w14:paraId="45668540" w14:textId="77777777" w:rsidR="007F3934" w:rsidRPr="00E22A74" w:rsidRDefault="007F3934" w:rsidP="000F1AD7">
            <w:pPr>
              <w:autoSpaceDE w:val="0"/>
              <w:autoSpaceDN w:val="0"/>
              <w:adjustRightInd w:val="0"/>
              <w:spacing w:line="360" w:lineRule="auto"/>
              <w:jc w:val="center"/>
              <w:rPr>
                <w:rFonts w:ascii="Times New Roman" w:hAnsi="Times New Roman"/>
                <w:i/>
                <w:sz w:val="24"/>
              </w:rPr>
            </w:pPr>
            <w:r w:rsidRPr="00E22A74">
              <w:rPr>
                <w:rFonts w:ascii="Times New Roman" w:hAnsi="Times New Roman"/>
                <w:i/>
                <w:sz w:val="24"/>
              </w:rPr>
              <w:t>2019</w:t>
            </w:r>
          </w:p>
        </w:tc>
        <w:tc>
          <w:tcPr>
            <w:tcW w:w="1478" w:type="dxa"/>
            <w:shd w:val="clear" w:color="auto" w:fill="auto"/>
            <w:vAlign w:val="center"/>
          </w:tcPr>
          <w:p w14:paraId="0912BCFF" w14:textId="77777777" w:rsidR="007F3934" w:rsidRPr="00E22A74" w:rsidRDefault="007F3934" w:rsidP="000F1AD7">
            <w:pPr>
              <w:autoSpaceDE w:val="0"/>
              <w:autoSpaceDN w:val="0"/>
              <w:adjustRightInd w:val="0"/>
              <w:spacing w:line="360" w:lineRule="auto"/>
              <w:jc w:val="center"/>
              <w:rPr>
                <w:rFonts w:ascii="Times New Roman" w:hAnsi="Times New Roman"/>
                <w:i/>
                <w:sz w:val="24"/>
              </w:rPr>
            </w:pPr>
            <w:r w:rsidRPr="00E22A74">
              <w:rPr>
                <w:rFonts w:ascii="Times New Roman" w:hAnsi="Times New Roman"/>
                <w:i/>
                <w:sz w:val="24"/>
              </w:rPr>
              <w:t>2020</w:t>
            </w:r>
          </w:p>
        </w:tc>
        <w:tc>
          <w:tcPr>
            <w:tcW w:w="1478" w:type="dxa"/>
            <w:shd w:val="clear" w:color="auto" w:fill="auto"/>
            <w:vAlign w:val="center"/>
          </w:tcPr>
          <w:p w14:paraId="2EE946D3" w14:textId="77777777" w:rsidR="007F3934" w:rsidRPr="00E22A74" w:rsidRDefault="007F3934" w:rsidP="000F1AD7">
            <w:pPr>
              <w:autoSpaceDE w:val="0"/>
              <w:autoSpaceDN w:val="0"/>
              <w:adjustRightInd w:val="0"/>
              <w:spacing w:line="360" w:lineRule="auto"/>
              <w:jc w:val="center"/>
              <w:rPr>
                <w:rFonts w:ascii="Times New Roman" w:hAnsi="Times New Roman"/>
                <w:i/>
                <w:sz w:val="24"/>
              </w:rPr>
            </w:pPr>
            <w:r w:rsidRPr="00E22A74">
              <w:rPr>
                <w:rFonts w:ascii="Times New Roman" w:hAnsi="Times New Roman"/>
                <w:i/>
                <w:sz w:val="24"/>
              </w:rPr>
              <w:t>2021</w:t>
            </w:r>
          </w:p>
        </w:tc>
        <w:tc>
          <w:tcPr>
            <w:tcW w:w="1533" w:type="dxa"/>
            <w:shd w:val="clear" w:color="auto" w:fill="auto"/>
            <w:vAlign w:val="center"/>
          </w:tcPr>
          <w:p w14:paraId="464ECB5E" w14:textId="77777777" w:rsidR="007F3934" w:rsidRPr="00E22A74" w:rsidRDefault="007F3934" w:rsidP="000F1AD7">
            <w:pPr>
              <w:autoSpaceDE w:val="0"/>
              <w:autoSpaceDN w:val="0"/>
              <w:adjustRightInd w:val="0"/>
              <w:spacing w:line="360" w:lineRule="auto"/>
              <w:jc w:val="center"/>
              <w:rPr>
                <w:rFonts w:ascii="Times New Roman" w:hAnsi="Times New Roman"/>
                <w:i/>
                <w:sz w:val="24"/>
              </w:rPr>
            </w:pPr>
            <w:r w:rsidRPr="00E22A74">
              <w:rPr>
                <w:rFonts w:ascii="Times New Roman" w:hAnsi="Times New Roman"/>
                <w:i/>
                <w:sz w:val="24"/>
              </w:rPr>
              <w:t>2022</w:t>
            </w:r>
          </w:p>
        </w:tc>
      </w:tr>
      <w:tr w:rsidR="007F3934" w:rsidRPr="00E22A74" w14:paraId="19BC3372" w14:textId="77777777" w:rsidTr="00D501E2">
        <w:tc>
          <w:tcPr>
            <w:tcW w:w="996" w:type="dxa"/>
            <w:shd w:val="clear" w:color="auto" w:fill="auto"/>
            <w:vAlign w:val="center"/>
          </w:tcPr>
          <w:p w14:paraId="4D9152C4" w14:textId="77777777" w:rsidR="007F3934" w:rsidRPr="00E22A74" w:rsidRDefault="007F3934" w:rsidP="000F1AD7">
            <w:pPr>
              <w:autoSpaceDE w:val="0"/>
              <w:autoSpaceDN w:val="0"/>
              <w:adjustRightInd w:val="0"/>
              <w:spacing w:line="360" w:lineRule="auto"/>
              <w:jc w:val="center"/>
              <w:rPr>
                <w:rFonts w:ascii="Times New Roman" w:hAnsi="Times New Roman"/>
                <w:i/>
                <w:sz w:val="24"/>
              </w:rPr>
            </w:pPr>
            <w:r w:rsidRPr="00E22A74">
              <w:rPr>
                <w:rFonts w:ascii="Times New Roman" w:hAnsi="Times New Roman"/>
                <w:i/>
                <w:sz w:val="24"/>
              </w:rPr>
              <w:t xml:space="preserve">Razem </w:t>
            </w:r>
            <w:r w:rsidRPr="00E22A74">
              <w:rPr>
                <w:rFonts w:ascii="Times New Roman" w:eastAsia="Calibri" w:hAnsi="Times New Roman" w:cs="Times New Roman"/>
                <w:i/>
                <w:sz w:val="24"/>
                <w:szCs w:val="24"/>
              </w:rPr>
              <w:t>EFSEFS</w:t>
            </w:r>
          </w:p>
        </w:tc>
        <w:tc>
          <w:tcPr>
            <w:tcW w:w="1162" w:type="dxa"/>
            <w:shd w:val="clear" w:color="auto" w:fill="auto"/>
            <w:vAlign w:val="center"/>
          </w:tcPr>
          <w:p w14:paraId="5B20FFBE" w14:textId="640E5A4E" w:rsidR="007F3934" w:rsidRPr="00E22A74" w:rsidRDefault="007F3934" w:rsidP="000F1AD7">
            <w:pPr>
              <w:autoSpaceDE w:val="0"/>
              <w:autoSpaceDN w:val="0"/>
              <w:adjustRightInd w:val="0"/>
              <w:spacing w:line="360" w:lineRule="auto"/>
              <w:ind w:left="-57" w:right="-57"/>
              <w:jc w:val="center"/>
              <w:rPr>
                <w:rFonts w:ascii="Times New Roman" w:eastAsia="Calibri" w:hAnsi="Times New Roman" w:cs="Times New Roman"/>
                <w:i/>
              </w:rPr>
            </w:pPr>
            <w:r w:rsidRPr="00E22A74">
              <w:rPr>
                <w:rFonts w:ascii="Times New Roman" w:eastAsia="Calibri" w:hAnsi="Times New Roman" w:cs="Times New Roman"/>
                <w:i/>
              </w:rPr>
              <w:t>1 492 183</w:t>
            </w:r>
          </w:p>
        </w:tc>
        <w:tc>
          <w:tcPr>
            <w:tcW w:w="1478" w:type="dxa"/>
            <w:shd w:val="clear" w:color="auto" w:fill="auto"/>
            <w:vAlign w:val="center"/>
          </w:tcPr>
          <w:p w14:paraId="1C00145C" w14:textId="79FD3420" w:rsidR="007F3934" w:rsidRPr="00E22A74" w:rsidRDefault="007F3934" w:rsidP="000F1AD7">
            <w:pPr>
              <w:autoSpaceDE w:val="0"/>
              <w:autoSpaceDN w:val="0"/>
              <w:adjustRightInd w:val="0"/>
              <w:spacing w:line="360" w:lineRule="auto"/>
              <w:ind w:left="-57" w:right="-57"/>
              <w:jc w:val="center"/>
              <w:rPr>
                <w:rFonts w:ascii="Times New Roman" w:eastAsia="Calibri" w:hAnsi="Times New Roman" w:cs="Times New Roman"/>
                <w:i/>
              </w:rPr>
            </w:pPr>
            <w:r w:rsidRPr="00E22A74">
              <w:rPr>
                <w:rFonts w:ascii="Times New Roman" w:eastAsia="Calibri" w:hAnsi="Times New Roman" w:cs="Times New Roman"/>
                <w:i/>
              </w:rPr>
              <w:t>1 651 225</w:t>
            </w:r>
          </w:p>
        </w:tc>
        <w:tc>
          <w:tcPr>
            <w:tcW w:w="1478" w:type="dxa"/>
            <w:shd w:val="clear" w:color="auto" w:fill="auto"/>
            <w:vAlign w:val="center"/>
          </w:tcPr>
          <w:p w14:paraId="4A19DC52" w14:textId="3149DB4B" w:rsidR="007F3934" w:rsidRPr="00E22A74" w:rsidRDefault="007F3934" w:rsidP="000F1AD7">
            <w:pPr>
              <w:autoSpaceDE w:val="0"/>
              <w:autoSpaceDN w:val="0"/>
              <w:adjustRightInd w:val="0"/>
              <w:spacing w:line="360" w:lineRule="auto"/>
              <w:ind w:left="-57" w:right="-57"/>
              <w:jc w:val="center"/>
              <w:rPr>
                <w:rFonts w:ascii="Times New Roman" w:eastAsia="Calibri" w:hAnsi="Times New Roman" w:cs="Times New Roman"/>
                <w:i/>
              </w:rPr>
            </w:pPr>
            <w:r w:rsidRPr="00E22A74">
              <w:rPr>
                <w:rFonts w:ascii="Times New Roman" w:eastAsia="Calibri" w:hAnsi="Times New Roman" w:cs="Times New Roman"/>
                <w:i/>
              </w:rPr>
              <w:t>1 629 459</w:t>
            </w:r>
          </w:p>
        </w:tc>
        <w:tc>
          <w:tcPr>
            <w:tcW w:w="1533" w:type="dxa"/>
            <w:shd w:val="clear" w:color="auto" w:fill="auto"/>
            <w:vAlign w:val="center"/>
          </w:tcPr>
          <w:p w14:paraId="5D2619E4" w14:textId="796EA99B" w:rsidR="007F3934" w:rsidRPr="00E22A74" w:rsidRDefault="007F3934" w:rsidP="000F1AD7">
            <w:pPr>
              <w:autoSpaceDE w:val="0"/>
              <w:autoSpaceDN w:val="0"/>
              <w:adjustRightInd w:val="0"/>
              <w:spacing w:line="360" w:lineRule="auto"/>
              <w:ind w:right="-57"/>
              <w:jc w:val="both"/>
              <w:rPr>
                <w:rFonts w:ascii="Times New Roman" w:eastAsia="Calibri" w:hAnsi="Times New Roman" w:cs="Times New Roman"/>
                <w:i/>
              </w:rPr>
            </w:pPr>
            <w:r w:rsidRPr="00E22A74">
              <w:rPr>
                <w:rFonts w:ascii="Times New Roman" w:eastAsia="Calibri" w:hAnsi="Times New Roman" w:cs="Times New Roman"/>
                <w:i/>
              </w:rPr>
              <w:t>1 771 964</w:t>
            </w:r>
          </w:p>
        </w:tc>
      </w:tr>
    </w:tbl>
    <w:p w14:paraId="53EE18E6" w14:textId="77777777" w:rsidR="006D113A" w:rsidRPr="00E22A74" w:rsidRDefault="006D113A" w:rsidP="006C620A">
      <w:pPr>
        <w:spacing w:after="0" w:line="360" w:lineRule="auto"/>
        <w:jc w:val="both"/>
        <w:rPr>
          <w:rFonts w:ascii="Times New Roman" w:hAnsi="Times New Roman" w:cs="Times New Roman"/>
          <w:sz w:val="24"/>
          <w:szCs w:val="24"/>
        </w:rPr>
      </w:pPr>
    </w:p>
    <w:p w14:paraId="0A22337A" w14:textId="6C8FCC2F" w:rsidR="00B94461" w:rsidRPr="00E22A74" w:rsidRDefault="00B94461" w:rsidP="00CA1388">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tabeli poniżej przedstawiono przewidywane wydatki na realizację projektów EFS</w:t>
      </w:r>
      <w:r w:rsidR="00CA072D" w:rsidRPr="00E22A74">
        <w:rPr>
          <w:rFonts w:ascii="Times New Roman" w:hAnsi="Times New Roman" w:cs="Times New Roman"/>
          <w:sz w:val="24"/>
          <w:szCs w:val="24"/>
        </w:rPr>
        <w:t>+.</w:t>
      </w:r>
    </w:p>
    <w:p w14:paraId="015EBAB7" w14:textId="42CB0D86" w:rsidR="00B94461" w:rsidRPr="00E22A74" w:rsidRDefault="00B94461" w:rsidP="00CA1388">
      <w:pPr>
        <w:spacing w:after="0" w:line="360" w:lineRule="auto"/>
        <w:jc w:val="both"/>
        <w:rPr>
          <w:rFonts w:ascii="Times New Roman" w:hAnsi="Times New Roman" w:cs="Times New Roman"/>
          <w:i/>
          <w:sz w:val="24"/>
          <w:szCs w:val="24"/>
        </w:rPr>
      </w:pPr>
      <w:r w:rsidRPr="00E22A74">
        <w:rPr>
          <w:rFonts w:ascii="Times New Roman" w:hAnsi="Times New Roman" w:cs="Times New Roman"/>
          <w:i/>
          <w:sz w:val="24"/>
          <w:szCs w:val="24"/>
        </w:rPr>
        <w:t>Tabela przewidywanych wydatków na realizację projektów EFS+ w latach 2023-2026 w tys. zł</w:t>
      </w:r>
    </w:p>
    <w:tbl>
      <w:tblPr>
        <w:tblW w:w="6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162"/>
        <w:gridCol w:w="1478"/>
        <w:gridCol w:w="1478"/>
        <w:gridCol w:w="1533"/>
      </w:tblGrid>
      <w:tr w:rsidR="00B94461" w:rsidRPr="00E22A74" w14:paraId="7607D0CF" w14:textId="77777777" w:rsidTr="00356E92">
        <w:tc>
          <w:tcPr>
            <w:tcW w:w="996" w:type="dxa"/>
            <w:shd w:val="clear" w:color="auto" w:fill="auto"/>
            <w:vAlign w:val="center"/>
          </w:tcPr>
          <w:p w14:paraId="1F649D40" w14:textId="77777777" w:rsidR="00B94461" w:rsidRPr="00E22A74" w:rsidRDefault="00B94461" w:rsidP="00356E92">
            <w:pPr>
              <w:autoSpaceDE w:val="0"/>
              <w:autoSpaceDN w:val="0"/>
              <w:adjustRightInd w:val="0"/>
              <w:spacing w:line="360" w:lineRule="auto"/>
              <w:jc w:val="center"/>
              <w:rPr>
                <w:rFonts w:ascii="Times New Roman" w:eastAsia="Calibri" w:hAnsi="Times New Roman" w:cs="Times New Roman"/>
                <w:i/>
                <w:sz w:val="24"/>
                <w:szCs w:val="24"/>
              </w:rPr>
            </w:pPr>
          </w:p>
        </w:tc>
        <w:tc>
          <w:tcPr>
            <w:tcW w:w="1162" w:type="dxa"/>
            <w:shd w:val="clear" w:color="auto" w:fill="auto"/>
            <w:vAlign w:val="center"/>
          </w:tcPr>
          <w:p w14:paraId="71F15393" w14:textId="3CAC4C9B" w:rsidR="00B94461" w:rsidRPr="00E22A74" w:rsidRDefault="00B94461" w:rsidP="00356E92">
            <w:pPr>
              <w:autoSpaceDE w:val="0"/>
              <w:autoSpaceDN w:val="0"/>
              <w:adjustRightInd w:val="0"/>
              <w:spacing w:line="360" w:lineRule="auto"/>
              <w:jc w:val="center"/>
              <w:rPr>
                <w:rFonts w:ascii="Times New Roman" w:eastAsia="Calibri" w:hAnsi="Times New Roman" w:cs="Times New Roman"/>
                <w:i/>
                <w:sz w:val="24"/>
                <w:szCs w:val="24"/>
              </w:rPr>
            </w:pPr>
            <w:r w:rsidRPr="00E22A74">
              <w:rPr>
                <w:rFonts w:ascii="Times New Roman" w:eastAsia="Calibri" w:hAnsi="Times New Roman" w:cs="Times New Roman"/>
                <w:i/>
                <w:sz w:val="24"/>
                <w:szCs w:val="24"/>
              </w:rPr>
              <w:t>2023</w:t>
            </w:r>
          </w:p>
        </w:tc>
        <w:tc>
          <w:tcPr>
            <w:tcW w:w="1478" w:type="dxa"/>
            <w:shd w:val="clear" w:color="auto" w:fill="auto"/>
            <w:vAlign w:val="center"/>
          </w:tcPr>
          <w:p w14:paraId="52201880" w14:textId="09234F4B" w:rsidR="00B94461" w:rsidRPr="00E22A74" w:rsidRDefault="00B94461" w:rsidP="00356E92">
            <w:pPr>
              <w:autoSpaceDE w:val="0"/>
              <w:autoSpaceDN w:val="0"/>
              <w:adjustRightInd w:val="0"/>
              <w:spacing w:line="360" w:lineRule="auto"/>
              <w:jc w:val="center"/>
              <w:rPr>
                <w:rFonts w:ascii="Times New Roman" w:eastAsia="Calibri" w:hAnsi="Times New Roman" w:cs="Times New Roman"/>
                <w:i/>
                <w:sz w:val="24"/>
                <w:szCs w:val="24"/>
              </w:rPr>
            </w:pPr>
            <w:r w:rsidRPr="00E22A74">
              <w:rPr>
                <w:rFonts w:ascii="Times New Roman" w:eastAsia="Calibri" w:hAnsi="Times New Roman" w:cs="Times New Roman"/>
                <w:i/>
                <w:sz w:val="24"/>
                <w:szCs w:val="24"/>
              </w:rPr>
              <w:t>2024</w:t>
            </w:r>
          </w:p>
        </w:tc>
        <w:tc>
          <w:tcPr>
            <w:tcW w:w="1478" w:type="dxa"/>
            <w:shd w:val="clear" w:color="auto" w:fill="auto"/>
            <w:vAlign w:val="center"/>
          </w:tcPr>
          <w:p w14:paraId="3458C822" w14:textId="7B4E70E9" w:rsidR="00B94461" w:rsidRPr="00E22A74" w:rsidRDefault="00B94461" w:rsidP="00356E92">
            <w:pPr>
              <w:autoSpaceDE w:val="0"/>
              <w:autoSpaceDN w:val="0"/>
              <w:adjustRightInd w:val="0"/>
              <w:spacing w:line="360" w:lineRule="auto"/>
              <w:jc w:val="center"/>
              <w:rPr>
                <w:rFonts w:ascii="Times New Roman" w:eastAsia="Calibri" w:hAnsi="Times New Roman" w:cs="Times New Roman"/>
                <w:i/>
                <w:sz w:val="24"/>
                <w:szCs w:val="24"/>
              </w:rPr>
            </w:pPr>
            <w:r w:rsidRPr="00E22A74">
              <w:rPr>
                <w:rFonts w:ascii="Times New Roman" w:eastAsia="Calibri" w:hAnsi="Times New Roman" w:cs="Times New Roman"/>
                <w:i/>
                <w:sz w:val="24"/>
                <w:szCs w:val="24"/>
              </w:rPr>
              <w:t>2025</w:t>
            </w:r>
          </w:p>
        </w:tc>
        <w:tc>
          <w:tcPr>
            <w:tcW w:w="1533" w:type="dxa"/>
            <w:shd w:val="clear" w:color="auto" w:fill="auto"/>
            <w:vAlign w:val="center"/>
          </w:tcPr>
          <w:p w14:paraId="4D028DD4" w14:textId="1FCEC0AC" w:rsidR="00B94461" w:rsidRPr="00E22A74" w:rsidRDefault="00B94461" w:rsidP="00356E92">
            <w:pPr>
              <w:autoSpaceDE w:val="0"/>
              <w:autoSpaceDN w:val="0"/>
              <w:adjustRightInd w:val="0"/>
              <w:spacing w:line="360" w:lineRule="auto"/>
              <w:jc w:val="center"/>
              <w:rPr>
                <w:rFonts w:ascii="Times New Roman" w:eastAsia="Calibri" w:hAnsi="Times New Roman" w:cs="Times New Roman"/>
                <w:i/>
                <w:sz w:val="24"/>
                <w:szCs w:val="24"/>
              </w:rPr>
            </w:pPr>
            <w:r w:rsidRPr="00E22A74">
              <w:rPr>
                <w:rFonts w:ascii="Times New Roman" w:eastAsia="Calibri" w:hAnsi="Times New Roman" w:cs="Times New Roman"/>
                <w:i/>
                <w:sz w:val="24"/>
                <w:szCs w:val="24"/>
              </w:rPr>
              <w:t>2026</w:t>
            </w:r>
          </w:p>
        </w:tc>
      </w:tr>
      <w:tr w:rsidR="00B94461" w:rsidRPr="00E22A74" w14:paraId="09217E1E" w14:textId="77777777" w:rsidTr="00356E92">
        <w:tc>
          <w:tcPr>
            <w:tcW w:w="996" w:type="dxa"/>
            <w:shd w:val="clear" w:color="auto" w:fill="auto"/>
            <w:vAlign w:val="center"/>
          </w:tcPr>
          <w:p w14:paraId="24E28A64" w14:textId="3788091B" w:rsidR="00B94461" w:rsidRPr="00E22A74" w:rsidRDefault="00B94461" w:rsidP="00356E92">
            <w:pPr>
              <w:autoSpaceDE w:val="0"/>
              <w:autoSpaceDN w:val="0"/>
              <w:adjustRightInd w:val="0"/>
              <w:spacing w:line="360" w:lineRule="auto"/>
              <w:jc w:val="center"/>
              <w:rPr>
                <w:rFonts w:ascii="Times New Roman" w:eastAsia="Calibri" w:hAnsi="Times New Roman" w:cs="Times New Roman"/>
                <w:i/>
                <w:sz w:val="24"/>
                <w:szCs w:val="24"/>
              </w:rPr>
            </w:pPr>
            <w:r w:rsidRPr="00E22A74">
              <w:rPr>
                <w:rFonts w:ascii="Times New Roman" w:eastAsia="Calibri" w:hAnsi="Times New Roman" w:cs="Times New Roman"/>
                <w:i/>
                <w:sz w:val="24"/>
                <w:szCs w:val="24"/>
              </w:rPr>
              <w:t>Razem EFS+</w:t>
            </w:r>
          </w:p>
        </w:tc>
        <w:tc>
          <w:tcPr>
            <w:tcW w:w="1162" w:type="dxa"/>
            <w:shd w:val="clear" w:color="auto" w:fill="auto"/>
            <w:vAlign w:val="center"/>
          </w:tcPr>
          <w:p w14:paraId="21E3D51A" w14:textId="5DE102E1" w:rsidR="00B94461" w:rsidRPr="00E22A74" w:rsidRDefault="00B94461" w:rsidP="00356E92">
            <w:pPr>
              <w:autoSpaceDE w:val="0"/>
              <w:autoSpaceDN w:val="0"/>
              <w:adjustRightInd w:val="0"/>
              <w:spacing w:line="360" w:lineRule="auto"/>
              <w:ind w:left="-57" w:right="-57"/>
              <w:jc w:val="center"/>
              <w:rPr>
                <w:rFonts w:ascii="Times New Roman" w:eastAsia="Calibri" w:hAnsi="Times New Roman" w:cs="Times New Roman"/>
                <w:i/>
              </w:rPr>
            </w:pPr>
            <w:r w:rsidRPr="00E22A74">
              <w:rPr>
                <w:rFonts w:ascii="Times New Roman" w:eastAsia="Calibri" w:hAnsi="Times New Roman" w:cs="Times New Roman"/>
                <w:i/>
              </w:rPr>
              <w:t>1 131 934</w:t>
            </w:r>
          </w:p>
        </w:tc>
        <w:tc>
          <w:tcPr>
            <w:tcW w:w="1478" w:type="dxa"/>
            <w:shd w:val="clear" w:color="auto" w:fill="auto"/>
            <w:vAlign w:val="center"/>
          </w:tcPr>
          <w:p w14:paraId="3C7317D1" w14:textId="7CF57F2E" w:rsidR="00B94461" w:rsidRPr="00E22A74" w:rsidRDefault="00B94461" w:rsidP="00356E92">
            <w:pPr>
              <w:autoSpaceDE w:val="0"/>
              <w:autoSpaceDN w:val="0"/>
              <w:adjustRightInd w:val="0"/>
              <w:spacing w:line="360" w:lineRule="auto"/>
              <w:ind w:left="-57" w:right="-57"/>
              <w:jc w:val="center"/>
              <w:rPr>
                <w:rFonts w:ascii="Times New Roman" w:eastAsia="Calibri" w:hAnsi="Times New Roman" w:cs="Times New Roman"/>
                <w:i/>
              </w:rPr>
            </w:pPr>
            <w:r w:rsidRPr="00E22A74">
              <w:rPr>
                <w:rFonts w:ascii="Times New Roman" w:eastAsia="Calibri" w:hAnsi="Times New Roman" w:cs="Times New Roman"/>
                <w:i/>
              </w:rPr>
              <w:t>1 133 210</w:t>
            </w:r>
          </w:p>
        </w:tc>
        <w:tc>
          <w:tcPr>
            <w:tcW w:w="1478" w:type="dxa"/>
            <w:shd w:val="clear" w:color="auto" w:fill="auto"/>
            <w:vAlign w:val="center"/>
          </w:tcPr>
          <w:p w14:paraId="266590CF" w14:textId="162F08C4" w:rsidR="00B94461" w:rsidRPr="00E22A74" w:rsidRDefault="00B94461" w:rsidP="00356E92">
            <w:pPr>
              <w:autoSpaceDE w:val="0"/>
              <w:autoSpaceDN w:val="0"/>
              <w:adjustRightInd w:val="0"/>
              <w:spacing w:line="360" w:lineRule="auto"/>
              <w:ind w:left="-57" w:right="-57"/>
              <w:jc w:val="center"/>
              <w:rPr>
                <w:rFonts w:ascii="Times New Roman" w:eastAsia="Calibri" w:hAnsi="Times New Roman" w:cs="Times New Roman"/>
                <w:i/>
              </w:rPr>
            </w:pPr>
            <w:r w:rsidRPr="00E22A74">
              <w:rPr>
                <w:rFonts w:ascii="Times New Roman" w:eastAsia="Calibri" w:hAnsi="Times New Roman" w:cs="Times New Roman"/>
                <w:i/>
              </w:rPr>
              <w:t>1 151 807</w:t>
            </w:r>
          </w:p>
        </w:tc>
        <w:tc>
          <w:tcPr>
            <w:tcW w:w="1533" w:type="dxa"/>
            <w:shd w:val="clear" w:color="auto" w:fill="auto"/>
            <w:vAlign w:val="center"/>
          </w:tcPr>
          <w:p w14:paraId="21710D8C" w14:textId="0CC602AB" w:rsidR="00B94461" w:rsidRPr="00E22A74" w:rsidRDefault="00B94461" w:rsidP="00906F93">
            <w:pPr>
              <w:autoSpaceDE w:val="0"/>
              <w:autoSpaceDN w:val="0"/>
              <w:adjustRightInd w:val="0"/>
              <w:spacing w:line="360" w:lineRule="auto"/>
              <w:ind w:right="-57"/>
              <w:jc w:val="center"/>
              <w:rPr>
                <w:rFonts w:ascii="Times New Roman" w:eastAsia="Calibri" w:hAnsi="Times New Roman" w:cs="Times New Roman"/>
                <w:i/>
              </w:rPr>
            </w:pPr>
            <w:r w:rsidRPr="00E22A74">
              <w:rPr>
                <w:rFonts w:ascii="Times New Roman" w:eastAsia="Calibri" w:hAnsi="Times New Roman" w:cs="Times New Roman"/>
                <w:i/>
              </w:rPr>
              <w:t>1 123 535</w:t>
            </w:r>
          </w:p>
        </w:tc>
      </w:tr>
    </w:tbl>
    <w:p w14:paraId="4340B8E2" w14:textId="687B0315" w:rsidR="00B94461" w:rsidRPr="00E22A74" w:rsidRDefault="00B94461" w:rsidP="00CA1388">
      <w:pPr>
        <w:spacing w:after="0" w:line="360" w:lineRule="auto"/>
        <w:jc w:val="both"/>
        <w:rPr>
          <w:rFonts w:ascii="Times New Roman" w:hAnsi="Times New Roman" w:cs="Times New Roman"/>
          <w:sz w:val="24"/>
          <w:szCs w:val="24"/>
        </w:rPr>
      </w:pPr>
    </w:p>
    <w:p w14:paraId="52322D65" w14:textId="567086EE" w:rsidR="00CA072D" w:rsidRPr="00E22A74" w:rsidRDefault="00CA072D" w:rsidP="00CA1388">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związku z planowanymi, niższymi niż w latach ubiegłych, przewidywanymi wydatkami na realizację projektów współfinansowanych z EFS+, zaproponowano ustalenie wskaźnika przyjętego do wyliczenia kwoty na dofinansowanie wynagrodzeń na poziomie 14%.</w:t>
      </w:r>
    </w:p>
    <w:p w14:paraId="703E2437" w14:textId="5F713F05" w:rsidR="00A43661" w:rsidRPr="00E22A74" w:rsidRDefault="00A43661" w:rsidP="006C620A">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Projektowane zasadnicze wsparcie</w:t>
      </w:r>
      <w:r w:rsidR="000C2B7A" w:rsidRPr="00E22A74">
        <w:rPr>
          <w:rFonts w:ascii="Times New Roman" w:hAnsi="Times New Roman" w:cs="Times New Roman"/>
          <w:sz w:val="24"/>
          <w:szCs w:val="24"/>
        </w:rPr>
        <w:t xml:space="preserve"> dla</w:t>
      </w:r>
      <w:r w:rsidRPr="00E22A74">
        <w:rPr>
          <w:rFonts w:ascii="Times New Roman" w:hAnsi="Times New Roman" w:cs="Times New Roman"/>
          <w:sz w:val="24"/>
          <w:szCs w:val="24"/>
        </w:rPr>
        <w:t xml:space="preserve"> powiatowych urzędów pracy z Funduszu Pracy </w:t>
      </w:r>
      <w:r w:rsidR="000C2B7A" w:rsidRPr="00E22A74">
        <w:rPr>
          <w:rFonts w:ascii="Times New Roman" w:hAnsi="Times New Roman" w:cs="Times New Roman"/>
          <w:sz w:val="24"/>
          <w:szCs w:val="24"/>
        </w:rPr>
        <w:t xml:space="preserve">w danym roku </w:t>
      </w:r>
      <w:r w:rsidRPr="00E22A74">
        <w:rPr>
          <w:rFonts w:ascii="Times New Roman" w:hAnsi="Times New Roman" w:cs="Times New Roman"/>
          <w:sz w:val="24"/>
          <w:szCs w:val="24"/>
        </w:rPr>
        <w:t>dotyczy dofinansowania kosztów wynagrodzeń zasadniczych, o których mowa w przepisach o pracownikach samorządowych, i składek na ubezpieczenia społeczne</w:t>
      </w:r>
      <w:r w:rsidR="00F72B16" w:rsidRPr="00E22A74">
        <w:rPr>
          <w:rFonts w:ascii="Times New Roman" w:hAnsi="Times New Roman" w:cs="Times New Roman"/>
          <w:sz w:val="24"/>
          <w:szCs w:val="24"/>
        </w:rPr>
        <w:t xml:space="preserve"> od wypłaconego dofinansowania </w:t>
      </w:r>
      <w:r w:rsidRPr="00E22A74">
        <w:rPr>
          <w:rFonts w:ascii="Times New Roman" w:hAnsi="Times New Roman" w:cs="Times New Roman"/>
          <w:sz w:val="24"/>
          <w:szCs w:val="24"/>
        </w:rPr>
        <w:t>do wynagrodzeń zasadniczych wszystkich pracowników realizujących zadania określone ustawą. Powyższe wynika z odejścia od powierzania pracownikom u</w:t>
      </w:r>
      <w:r w:rsidR="00F72B16" w:rsidRPr="00E22A74">
        <w:rPr>
          <w:rFonts w:ascii="Times New Roman" w:hAnsi="Times New Roman" w:cs="Times New Roman"/>
          <w:sz w:val="24"/>
          <w:szCs w:val="24"/>
        </w:rPr>
        <w:t xml:space="preserve">rzędów funkcji doradcy klienta </w:t>
      </w:r>
      <w:r w:rsidRPr="00E22A74">
        <w:rPr>
          <w:rFonts w:ascii="Times New Roman" w:hAnsi="Times New Roman" w:cs="Times New Roman"/>
          <w:sz w:val="24"/>
          <w:szCs w:val="24"/>
        </w:rPr>
        <w:t>i powinno przyczynić się do większego zaangażowania wszystkich pracowników w uzysk</w:t>
      </w:r>
      <w:r w:rsidR="00454B20" w:rsidRPr="00E22A74">
        <w:rPr>
          <w:rFonts w:ascii="Times New Roman" w:hAnsi="Times New Roman" w:cs="Times New Roman"/>
          <w:sz w:val="24"/>
          <w:szCs w:val="24"/>
        </w:rPr>
        <w:t>iwanie lepszych efektów pracy z </w:t>
      </w:r>
      <w:r w:rsidRPr="00E22A74">
        <w:rPr>
          <w:rFonts w:ascii="Times New Roman" w:hAnsi="Times New Roman" w:cs="Times New Roman"/>
          <w:sz w:val="24"/>
          <w:szCs w:val="24"/>
        </w:rPr>
        <w:t>klientami powiatowego urzędu pracy.</w:t>
      </w:r>
    </w:p>
    <w:p w14:paraId="1B004B11" w14:textId="168B9981" w:rsidR="00A43661" w:rsidRPr="00E22A74" w:rsidRDefault="00A43661" w:rsidP="006C620A">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Zaproponowany mechanizm naliczenia środków na finasowanie kosztów urzędu pracy skutkować powinien większą stabilnością funduszu wynagrodzeń urzędów pracy przekładającą się na stabilność zatrudnienia specjalistycznej kadry, uzyskiwaniem lepszych efektów wsparcia kierowanego do osób pozostających bez pracy (w znaczącej części realizowanego w ramach projektów EFS) oraz realizacji innych zadań określonych w projekcie ustawy.</w:t>
      </w:r>
    </w:p>
    <w:p w14:paraId="754C9307" w14:textId="0D942965" w:rsidR="000C2B7A" w:rsidRPr="00E22A74" w:rsidRDefault="00A43661" w:rsidP="000C2B7A">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projekcie ustawy doprecyzowuje się przeznaczenie środków Funduszu Pracy, co służy ograniczeniu zastępowania środków budżetu samorządu powiatu, przeznaczonych </w:t>
      </w:r>
      <w:r w:rsidRPr="00E22A74">
        <w:rPr>
          <w:rFonts w:ascii="Times New Roman" w:hAnsi="Times New Roman" w:cs="Times New Roman"/>
          <w:sz w:val="24"/>
          <w:szCs w:val="24"/>
        </w:rPr>
        <w:br/>
      </w:r>
      <w:r w:rsidRPr="00E22A74">
        <w:rPr>
          <w:rFonts w:ascii="Times New Roman" w:hAnsi="Times New Roman" w:cs="Times New Roman"/>
          <w:sz w:val="24"/>
          <w:szCs w:val="24"/>
        </w:rPr>
        <w:lastRenderedPageBreak/>
        <w:t>na wynagrodzenia pracowników powiatowych urzędów pracy, środkami Funduszu Pracy.</w:t>
      </w:r>
      <w:r w:rsidR="000C2B7A" w:rsidRPr="00E22A74">
        <w:rPr>
          <w:rFonts w:ascii="Times New Roman" w:hAnsi="Times New Roman" w:cs="Times New Roman"/>
          <w:sz w:val="24"/>
          <w:szCs w:val="24"/>
        </w:rPr>
        <w:t xml:space="preserve"> </w:t>
      </w:r>
      <w:r w:rsidR="006D113A" w:rsidRPr="00E22A74">
        <w:rPr>
          <w:rFonts w:ascii="Times New Roman" w:hAnsi="Times New Roman" w:cs="Times New Roman"/>
          <w:sz w:val="24"/>
          <w:szCs w:val="24"/>
        </w:rPr>
        <w:br/>
      </w:r>
      <w:r w:rsidR="000C2B7A" w:rsidRPr="00E22A74">
        <w:rPr>
          <w:rFonts w:ascii="Times New Roman" w:hAnsi="Times New Roman" w:cs="Times New Roman"/>
          <w:sz w:val="24"/>
          <w:szCs w:val="24"/>
        </w:rPr>
        <w:t>Do poszczególnych urzędów trafi kwota odpowiadająca udziałowi powiatowego ur</w:t>
      </w:r>
      <w:r w:rsidR="00CE19BA" w:rsidRPr="00E22A74">
        <w:rPr>
          <w:rFonts w:ascii="Times New Roman" w:hAnsi="Times New Roman" w:cs="Times New Roman"/>
          <w:sz w:val="24"/>
          <w:szCs w:val="24"/>
        </w:rPr>
        <w:t xml:space="preserve">zędu pracy w wydatkach ogółem w </w:t>
      </w:r>
      <w:r w:rsidR="000C2B7A" w:rsidRPr="00E22A74">
        <w:rPr>
          <w:rFonts w:ascii="Times New Roman" w:hAnsi="Times New Roman" w:cs="Times New Roman"/>
          <w:sz w:val="24"/>
          <w:szCs w:val="24"/>
        </w:rPr>
        <w:t>skali kraju poniesionych na realizację form pomocy w roku n-2.</w:t>
      </w:r>
    </w:p>
    <w:p w14:paraId="1C5E23C2" w14:textId="135032A3" w:rsidR="00A43661" w:rsidRPr="00E22A74" w:rsidRDefault="00A43661" w:rsidP="006C620A">
      <w:pPr>
        <w:spacing w:after="0" w:line="360" w:lineRule="auto"/>
        <w:jc w:val="both"/>
        <w:rPr>
          <w:rFonts w:ascii="Times New Roman" w:hAnsi="Times New Roman" w:cs="Times New Roman"/>
          <w:sz w:val="24"/>
          <w:szCs w:val="24"/>
        </w:rPr>
      </w:pPr>
    </w:p>
    <w:p w14:paraId="628E8E2F" w14:textId="09A4D95B" w:rsidR="00A43661" w:rsidRPr="00E22A74" w:rsidRDefault="0022651D" w:rsidP="00A43661">
      <w:pPr>
        <w:pStyle w:val="Nagwek2"/>
        <w:spacing w:after="0"/>
        <w:ind w:left="568"/>
        <w:rPr>
          <w:rFonts w:cs="Times New Roman"/>
          <w:b w:val="0"/>
          <w:szCs w:val="24"/>
          <w:u w:val="none"/>
          <w:lang w:eastAsia="pl-PL"/>
        </w:rPr>
      </w:pPr>
      <w:bookmarkStart w:id="117" w:name="_Toc531192517"/>
      <w:r>
        <w:rPr>
          <w:rFonts w:cs="Times New Roman"/>
          <w:szCs w:val="24"/>
          <w:u w:val="none"/>
          <w:lang w:eastAsia="pl-PL"/>
        </w:rPr>
        <w:t>8</w:t>
      </w:r>
      <w:r w:rsidR="00A43661" w:rsidRPr="00E22A74">
        <w:rPr>
          <w:rFonts w:cs="Times New Roman"/>
          <w:szCs w:val="24"/>
          <w:u w:val="none"/>
          <w:lang w:eastAsia="pl-PL"/>
        </w:rPr>
        <w:t xml:space="preserve">.6. </w:t>
      </w:r>
      <w:bookmarkStart w:id="118" w:name="_Toc514147117"/>
      <w:r w:rsidR="00A43661" w:rsidRPr="00E22A74">
        <w:rPr>
          <w:rFonts w:cs="Times New Roman"/>
          <w:szCs w:val="24"/>
          <w:u w:val="none"/>
          <w:lang w:eastAsia="pl-PL"/>
        </w:rPr>
        <w:t>Dodatek motywacyjny</w:t>
      </w:r>
      <w:bookmarkEnd w:id="117"/>
      <w:bookmarkEnd w:id="118"/>
    </w:p>
    <w:p w14:paraId="11F19092" w14:textId="7A0FECED" w:rsidR="00A43661" w:rsidRPr="00E22A74" w:rsidRDefault="00A43661" w:rsidP="006C620A">
      <w:pPr>
        <w:spacing w:after="0" w:line="360" w:lineRule="auto"/>
        <w:jc w:val="both"/>
        <w:rPr>
          <w:rFonts w:ascii="Times New Roman" w:hAnsi="Times New Roman" w:cs="Times New Roman"/>
          <w:sz w:val="24"/>
          <w:szCs w:val="24"/>
        </w:rPr>
      </w:pPr>
      <w:bookmarkStart w:id="119" w:name="_Toc511823408"/>
      <w:bookmarkStart w:id="120" w:name="_Toc514147118"/>
      <w:r w:rsidRPr="00E22A74">
        <w:rPr>
          <w:rFonts w:ascii="Times New Roman" w:hAnsi="Times New Roman" w:cs="Times New Roman"/>
          <w:sz w:val="24"/>
          <w:szCs w:val="24"/>
        </w:rPr>
        <w:t xml:space="preserve">W projekcie ustawy </w:t>
      </w:r>
      <w:r w:rsidRPr="00E22A74">
        <w:rPr>
          <w:rFonts w:ascii="Times New Roman" w:hAnsi="Times New Roman"/>
          <w:sz w:val="24"/>
        </w:rPr>
        <w:t xml:space="preserve">dotychczasowy dodatek do wynagrodzenia dla pracowników wojewódzkich i powiatowych urzędów pracy oraz pracowników </w:t>
      </w:r>
      <w:r w:rsidR="006D6C28" w:rsidRPr="00E22A74">
        <w:rPr>
          <w:rFonts w:ascii="Times New Roman" w:hAnsi="Times New Roman"/>
          <w:sz w:val="24"/>
        </w:rPr>
        <w:t xml:space="preserve">OHP </w:t>
      </w:r>
      <w:r w:rsidRPr="00E22A74">
        <w:rPr>
          <w:rFonts w:ascii="Times New Roman" w:hAnsi="Times New Roman"/>
          <w:sz w:val="24"/>
        </w:rPr>
        <w:t>został zastąpiony dodatkiem motywacyjnym. Miałby on charakter fa</w:t>
      </w:r>
      <w:r w:rsidR="00431245" w:rsidRPr="00E22A74">
        <w:rPr>
          <w:rFonts w:ascii="Times New Roman" w:hAnsi="Times New Roman"/>
          <w:sz w:val="24"/>
        </w:rPr>
        <w:t xml:space="preserve">kultatywny i byłby przyznawany </w:t>
      </w:r>
      <w:r w:rsidRPr="00E22A74">
        <w:rPr>
          <w:rFonts w:ascii="Times New Roman" w:hAnsi="Times New Roman"/>
          <w:sz w:val="24"/>
        </w:rPr>
        <w:t>z uwzględnieniem zaangażowania i jakości pracy pracownika.</w:t>
      </w:r>
      <w:r w:rsidRPr="00E22A74">
        <w:rPr>
          <w:rFonts w:ascii="Times New Roman" w:hAnsi="Times New Roman" w:cs="Times New Roman"/>
          <w:sz w:val="24"/>
          <w:szCs w:val="24"/>
        </w:rPr>
        <w:t xml:space="preserve"> </w:t>
      </w:r>
    </w:p>
    <w:p w14:paraId="7B43EF4D" w14:textId="7552FFD5" w:rsidR="00A43661" w:rsidRPr="00E22A74" w:rsidRDefault="00A43661" w:rsidP="006C620A">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Przyjęte rozwiązanie wychodzi naprzeciwko oczekiwaniom kadry kierowniczej urzędów pracy </w:t>
      </w:r>
      <w:r w:rsidR="0080294C" w:rsidRPr="00E22A74">
        <w:rPr>
          <w:rFonts w:ascii="Times New Roman" w:hAnsi="Times New Roman" w:cs="Times New Roman"/>
          <w:sz w:val="24"/>
          <w:szCs w:val="24"/>
        </w:rPr>
        <w:t>i</w:t>
      </w:r>
      <w:r w:rsidR="00CA1388" w:rsidRPr="00E22A74">
        <w:rPr>
          <w:rFonts w:ascii="Times New Roman" w:hAnsi="Times New Roman" w:cs="Times New Roman"/>
          <w:sz w:val="24"/>
          <w:szCs w:val="24"/>
        </w:rPr>
        <w:t> </w:t>
      </w:r>
      <w:r w:rsidR="0080294C" w:rsidRPr="00E22A74">
        <w:rPr>
          <w:rFonts w:ascii="Times New Roman" w:hAnsi="Times New Roman" w:cs="Times New Roman"/>
          <w:sz w:val="24"/>
          <w:szCs w:val="24"/>
        </w:rPr>
        <w:t xml:space="preserve"> OHP</w:t>
      </w:r>
      <w:r w:rsidRPr="00E22A74">
        <w:rPr>
          <w:rFonts w:ascii="Times New Roman" w:hAnsi="Times New Roman" w:cs="Times New Roman"/>
          <w:sz w:val="24"/>
          <w:szCs w:val="24"/>
        </w:rPr>
        <w:t xml:space="preserve"> ma na celu m.in.:</w:t>
      </w:r>
    </w:p>
    <w:p w14:paraId="78405B00" w14:textId="77777777" w:rsidR="00A43661" w:rsidRPr="00E22A74" w:rsidRDefault="00A43661" w:rsidP="00642578">
      <w:pPr>
        <w:widowControl w:val="0"/>
        <w:numPr>
          <w:ilvl w:val="0"/>
          <w:numId w:val="20"/>
        </w:numPr>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zmniejszenie obciążeń administracyjnych związanych z prowadzeniem dokumentacji w sprawie przyznawania dodatków; </w:t>
      </w:r>
    </w:p>
    <w:p w14:paraId="57EFFCEB" w14:textId="77777777" w:rsidR="00A43661" w:rsidRPr="00E22A74" w:rsidRDefault="00A43661" w:rsidP="00642578">
      <w:pPr>
        <w:widowControl w:val="0"/>
        <w:numPr>
          <w:ilvl w:val="0"/>
          <w:numId w:val="20"/>
        </w:numPr>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uproszczenie  procesu oceny pracy pracowników i przyznawania dodatków;</w:t>
      </w:r>
    </w:p>
    <w:p w14:paraId="2CC6AF32" w14:textId="30DFC8B3" w:rsidR="00A43661" w:rsidRPr="00E22A74" w:rsidRDefault="00A43661" w:rsidP="00642578">
      <w:pPr>
        <w:widowControl w:val="0"/>
        <w:numPr>
          <w:ilvl w:val="0"/>
          <w:numId w:val="20"/>
        </w:numPr>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zwiększenie samodzielności dyrektora urzędu</w:t>
      </w:r>
      <w:r w:rsidR="0080294C" w:rsidRPr="00E22A74">
        <w:rPr>
          <w:rFonts w:ascii="Times New Roman" w:hAnsi="Times New Roman" w:cs="Times New Roman"/>
          <w:sz w:val="24"/>
          <w:szCs w:val="24"/>
        </w:rPr>
        <w:t xml:space="preserve"> oraz kierującego jednostką organizacyjną  OHP</w:t>
      </w:r>
      <w:r w:rsidRPr="00E22A74">
        <w:rPr>
          <w:rFonts w:ascii="Times New Roman" w:hAnsi="Times New Roman" w:cs="Times New Roman"/>
          <w:sz w:val="24"/>
          <w:szCs w:val="24"/>
        </w:rPr>
        <w:t xml:space="preserve"> w tworzeniu regulaminów przyznawania dodatków;</w:t>
      </w:r>
    </w:p>
    <w:p w14:paraId="5D3BD340" w14:textId="0C2D8A9D" w:rsidR="00A43661" w:rsidRPr="00E22A74" w:rsidRDefault="00A43661" w:rsidP="00642578">
      <w:pPr>
        <w:widowControl w:val="0"/>
        <w:numPr>
          <w:ilvl w:val="0"/>
          <w:numId w:val="20"/>
        </w:numPr>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motywowanie pracowników  do racjonalnej i efektywnej pracy.</w:t>
      </w:r>
    </w:p>
    <w:p w14:paraId="5B242008" w14:textId="3550C610" w:rsidR="00A43661" w:rsidRPr="00E22A74" w:rsidRDefault="00A43661" w:rsidP="006C620A">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Nie ma również intencji zmniejszania puli środków pozostających w dyspozycji ministra właściwego do spraw pracy na dofinansowanie wynagrodzeń pracowników  ze środków Funduszu Pracy. W związku z powyższym konieczna jest modyfikacja zasad przyznawania dodatku, określanego</w:t>
      </w:r>
      <w:r w:rsidR="0080294C" w:rsidRPr="00E22A74">
        <w:rPr>
          <w:rFonts w:ascii="Times New Roman" w:hAnsi="Times New Roman" w:cs="Times New Roman"/>
          <w:sz w:val="24"/>
          <w:szCs w:val="24"/>
        </w:rPr>
        <w:t xml:space="preserve"> dotychczas</w:t>
      </w:r>
      <w:r w:rsidRPr="00E22A74">
        <w:rPr>
          <w:rFonts w:ascii="Times New Roman" w:hAnsi="Times New Roman" w:cs="Times New Roman"/>
          <w:sz w:val="24"/>
          <w:szCs w:val="24"/>
        </w:rPr>
        <w:t xml:space="preserve"> jako dodatek do wynagrodzeń. Zgodnie z proponowanymi regulacjami dodatek motywacyjny może być przyznawany pracownikom powiatowych urzędów pracy, wojewódzkich urzędów pracy i OHP realizującym zadania określone ustawą.</w:t>
      </w:r>
    </w:p>
    <w:p w14:paraId="13EDAE52" w14:textId="77777777" w:rsidR="00A43661" w:rsidRPr="00E22A74" w:rsidRDefault="00A43661" w:rsidP="006C620A">
      <w:pPr>
        <w:spacing w:after="0" w:line="360" w:lineRule="auto"/>
        <w:jc w:val="both"/>
        <w:rPr>
          <w:rFonts w:ascii="Times New Roman" w:hAnsi="Times New Roman" w:cs="Times New Roman"/>
          <w:sz w:val="24"/>
          <w:szCs w:val="24"/>
        </w:rPr>
      </w:pPr>
      <w:r w:rsidRPr="00E22A74">
        <w:rPr>
          <w:rFonts w:ascii="Times New Roman" w:hAnsi="Times New Roman"/>
          <w:sz w:val="24"/>
        </w:rPr>
        <w:t xml:space="preserve">W celu uniknięcia wystąpienia znaczącej dysproporcji w wysokościach dodatków motywacyjnych przyznawanych pracownikom, wprowadzona została </w:t>
      </w:r>
      <w:r w:rsidR="00BB26B8" w:rsidRPr="00E22A74">
        <w:rPr>
          <w:rFonts w:ascii="Times New Roman" w:hAnsi="Times New Roman"/>
          <w:sz w:val="24"/>
        </w:rPr>
        <w:t>maksymalna kwota w wysokości 1 5</w:t>
      </w:r>
      <w:r w:rsidRPr="00E22A74">
        <w:rPr>
          <w:rFonts w:ascii="Times New Roman" w:hAnsi="Times New Roman"/>
          <w:sz w:val="24"/>
        </w:rPr>
        <w:t>00 zł. wypłacana jednorazowo raz na 3 miesiące</w:t>
      </w:r>
      <w:r w:rsidRPr="00E22A74">
        <w:rPr>
          <w:rFonts w:ascii="Times New Roman" w:hAnsi="Times New Roman" w:cs="Times New Roman"/>
          <w:sz w:val="24"/>
          <w:szCs w:val="24"/>
        </w:rPr>
        <w:t>. Wysokość kwoty ustalono w oparciu o analizę danych dotyczących dodatków do wynagrodzeń wypłaconych w 2017 r. w wojewódzkich urzędach pracy, powiatowych urzędach pracy i</w:t>
      </w:r>
      <w:r w:rsidR="00834FBA" w:rsidRPr="00E22A74">
        <w:rPr>
          <w:rFonts w:ascii="Times New Roman" w:hAnsi="Times New Roman" w:cs="Times New Roman"/>
          <w:sz w:val="24"/>
          <w:szCs w:val="24"/>
        </w:rPr>
        <w:t xml:space="preserve"> </w:t>
      </w:r>
      <w:r w:rsidR="00834FBA" w:rsidRPr="00E22A74">
        <w:rPr>
          <w:rFonts w:ascii="Times New Roman" w:hAnsi="Times New Roman"/>
          <w:sz w:val="24"/>
        </w:rPr>
        <w:t>OHP</w:t>
      </w:r>
      <w:r w:rsidRPr="00E22A74">
        <w:rPr>
          <w:rFonts w:ascii="Times New Roman" w:hAnsi="Times New Roman" w:cs="Times New Roman"/>
          <w:sz w:val="24"/>
          <w:szCs w:val="24"/>
        </w:rPr>
        <w:t>.</w:t>
      </w:r>
    </w:p>
    <w:p w14:paraId="20454A58" w14:textId="77777777" w:rsidR="00A43661" w:rsidRPr="00E22A74" w:rsidRDefault="00A43661" w:rsidP="006C620A">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Dodatek motywacyjny będzie finansowany w ramach</w:t>
      </w:r>
      <w:r w:rsidR="006D113A" w:rsidRPr="00E22A74">
        <w:rPr>
          <w:rFonts w:ascii="Times New Roman" w:hAnsi="Times New Roman" w:cs="Times New Roman"/>
          <w:sz w:val="24"/>
          <w:szCs w:val="24"/>
        </w:rPr>
        <w:t xml:space="preserve"> limitu środków dotyczących</w:t>
      </w:r>
      <w:r w:rsidR="00570C19" w:rsidRPr="00E22A74">
        <w:rPr>
          <w:rFonts w:ascii="Times New Roman" w:hAnsi="Times New Roman" w:cs="Times New Roman"/>
          <w:sz w:val="24"/>
          <w:szCs w:val="24"/>
        </w:rPr>
        <w:t xml:space="preserve"> kosztów funkcjonowania</w:t>
      </w:r>
      <w:r w:rsidRPr="00E22A74">
        <w:rPr>
          <w:rFonts w:ascii="Times New Roman" w:hAnsi="Times New Roman" w:cs="Times New Roman"/>
          <w:sz w:val="24"/>
          <w:szCs w:val="24"/>
        </w:rPr>
        <w:t>, zatem wprowadzenie go nie spowoduje wzrostu wydatków Funduszu Pracy.</w:t>
      </w:r>
    </w:p>
    <w:p w14:paraId="1D41E18C" w14:textId="77777777" w:rsidR="00A43661" w:rsidRPr="00E22A74" w:rsidRDefault="00A43661" w:rsidP="006C620A">
      <w:pPr>
        <w:spacing w:after="0" w:line="360" w:lineRule="auto"/>
        <w:jc w:val="both"/>
        <w:rPr>
          <w:rFonts w:ascii="Times New Roman" w:hAnsi="Times New Roman" w:cs="Times New Roman"/>
          <w:sz w:val="24"/>
          <w:szCs w:val="24"/>
        </w:rPr>
      </w:pPr>
    </w:p>
    <w:p w14:paraId="03766798" w14:textId="14331E46" w:rsidR="00A43661" w:rsidRPr="00E22A74" w:rsidRDefault="0022651D" w:rsidP="006C620A">
      <w:pPr>
        <w:pStyle w:val="Nagwek2"/>
        <w:spacing w:after="0"/>
        <w:ind w:left="568"/>
        <w:rPr>
          <w:rFonts w:cs="Times New Roman"/>
          <w:b w:val="0"/>
          <w:szCs w:val="24"/>
          <w:u w:val="none"/>
          <w:lang w:eastAsia="pl-PL"/>
        </w:rPr>
      </w:pPr>
      <w:bookmarkStart w:id="121" w:name="_Toc531192518"/>
      <w:r>
        <w:rPr>
          <w:rFonts w:cs="Times New Roman"/>
          <w:szCs w:val="24"/>
          <w:u w:val="none"/>
          <w:lang w:eastAsia="pl-PL"/>
        </w:rPr>
        <w:t>8</w:t>
      </w:r>
      <w:r w:rsidR="00A43661" w:rsidRPr="00E22A74">
        <w:rPr>
          <w:rFonts w:cs="Times New Roman"/>
          <w:szCs w:val="24"/>
          <w:u w:val="none"/>
          <w:lang w:eastAsia="pl-PL"/>
        </w:rPr>
        <w:t>.7. Zmiana definicji efektywności zatrudnieniowej i kosztowej</w:t>
      </w:r>
      <w:bookmarkEnd w:id="119"/>
      <w:bookmarkEnd w:id="120"/>
      <w:bookmarkEnd w:id="121"/>
    </w:p>
    <w:p w14:paraId="7070DA61" w14:textId="53479FEF" w:rsidR="00A43661" w:rsidRPr="00E22A74" w:rsidRDefault="00A43661" w:rsidP="006C620A">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proponowanych przepisach </w:t>
      </w:r>
      <w:r w:rsidRPr="00E22A74">
        <w:rPr>
          <w:rFonts w:ascii="Times New Roman" w:hAnsi="Times New Roman"/>
          <w:sz w:val="24"/>
        </w:rPr>
        <w:t xml:space="preserve">zastąpiono definicje wskaźnika efektywności zatrudnieniowej </w:t>
      </w:r>
      <w:r w:rsidR="00C36718" w:rsidRPr="00E22A74">
        <w:rPr>
          <w:rFonts w:ascii="Times New Roman" w:hAnsi="Times New Roman"/>
          <w:sz w:val="24"/>
        </w:rPr>
        <w:t xml:space="preserve">podstawowych form aktywizacji zawodowej </w:t>
      </w:r>
      <w:r w:rsidRPr="00E22A74">
        <w:rPr>
          <w:rFonts w:ascii="Times New Roman" w:hAnsi="Times New Roman"/>
          <w:sz w:val="24"/>
        </w:rPr>
        <w:t>oraz wskaźnika efektywności kosztowej</w:t>
      </w:r>
      <w:r w:rsidR="00C36718" w:rsidRPr="00E22A74">
        <w:rPr>
          <w:rFonts w:ascii="Times New Roman" w:hAnsi="Times New Roman"/>
          <w:sz w:val="24"/>
        </w:rPr>
        <w:t xml:space="preserve"> </w:t>
      </w:r>
      <w:r w:rsidR="00C36718" w:rsidRPr="00E22A74">
        <w:rPr>
          <w:rFonts w:ascii="Times New Roman" w:hAnsi="Times New Roman"/>
          <w:sz w:val="24"/>
        </w:rPr>
        <w:lastRenderedPageBreak/>
        <w:t>podstawowych form aktywizacji zawodowej</w:t>
      </w:r>
      <w:r w:rsidRPr="00E22A74">
        <w:rPr>
          <w:rFonts w:ascii="Times New Roman" w:hAnsi="Times New Roman"/>
          <w:sz w:val="24"/>
        </w:rPr>
        <w:t xml:space="preserve">, definicjami wskaźnika efektywności </w:t>
      </w:r>
      <w:r w:rsidR="00C36718" w:rsidRPr="00E22A74">
        <w:rPr>
          <w:rFonts w:ascii="Times New Roman" w:hAnsi="Times New Roman"/>
          <w:sz w:val="24"/>
        </w:rPr>
        <w:t xml:space="preserve">zatrudnieniowej podstawowych </w:t>
      </w:r>
      <w:r w:rsidRPr="00E22A74">
        <w:rPr>
          <w:rFonts w:ascii="Times New Roman" w:hAnsi="Times New Roman"/>
          <w:sz w:val="24"/>
        </w:rPr>
        <w:t xml:space="preserve">form pomocy oraz wskaźnika </w:t>
      </w:r>
      <w:r w:rsidR="00C36718" w:rsidRPr="00E22A74">
        <w:rPr>
          <w:rFonts w:ascii="Times New Roman" w:hAnsi="Times New Roman"/>
          <w:sz w:val="24"/>
        </w:rPr>
        <w:t xml:space="preserve">efektywności kosztowej </w:t>
      </w:r>
      <w:r w:rsidR="00C36718" w:rsidRPr="00E22A74">
        <w:rPr>
          <w:rFonts w:ascii="Times New Roman" w:hAnsi="Times New Roman" w:cs="Times New Roman"/>
          <w:sz w:val="24"/>
          <w:szCs w:val="24"/>
        </w:rPr>
        <w:t>podstawowych</w:t>
      </w:r>
      <w:r w:rsidRPr="00E22A74">
        <w:rPr>
          <w:rFonts w:ascii="Times New Roman" w:hAnsi="Times New Roman"/>
          <w:sz w:val="24"/>
        </w:rPr>
        <w:t xml:space="preserve"> form pomocy, oraz zaproponowano zmianę sposobu liczenia wskaźników obrazujących efekty działania powiatowych urzędów pracy.</w:t>
      </w:r>
    </w:p>
    <w:p w14:paraId="6FD6AC08" w14:textId="6AF49B53" w:rsidR="00C36718" w:rsidRPr="00E22A74" w:rsidRDefault="00A43661" w:rsidP="00C36718">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Projektowana zmiana ma na celu </w:t>
      </w:r>
      <w:r w:rsidR="00C36718" w:rsidRPr="00E22A74">
        <w:rPr>
          <w:rFonts w:ascii="Times New Roman" w:hAnsi="Times New Roman" w:cs="Times New Roman"/>
          <w:sz w:val="24"/>
          <w:szCs w:val="24"/>
        </w:rPr>
        <w:t>dostosowanie</w:t>
      </w:r>
      <w:r w:rsidRPr="00E22A74">
        <w:rPr>
          <w:rFonts w:ascii="Times New Roman" w:hAnsi="Times New Roman"/>
          <w:sz w:val="24"/>
        </w:rPr>
        <w:t xml:space="preserve"> nazewnictwa</w:t>
      </w:r>
      <w:r w:rsidR="00C36718" w:rsidRPr="00E22A74">
        <w:rPr>
          <w:rFonts w:ascii="Times New Roman" w:hAnsi="Times New Roman" w:cs="Times New Roman"/>
          <w:sz w:val="24"/>
          <w:szCs w:val="24"/>
        </w:rPr>
        <w:t xml:space="preserve"> do pozostałych przepisów </w:t>
      </w:r>
      <w:r w:rsidR="00C36718" w:rsidRPr="00E22A74">
        <w:rPr>
          <w:rFonts w:ascii="Times New Roman" w:hAnsi="Times New Roman" w:cs="Times New Roman"/>
          <w:sz w:val="24"/>
          <w:szCs w:val="24"/>
        </w:rPr>
        <w:br/>
      </w:r>
      <w:r w:rsidRPr="00E22A74">
        <w:rPr>
          <w:rFonts w:ascii="Times New Roman" w:hAnsi="Times New Roman" w:cs="Times New Roman"/>
          <w:sz w:val="24"/>
          <w:szCs w:val="24"/>
        </w:rPr>
        <w:t>i przyczyni się do bardziej precyzyjnej oceny efektów zatrudnieniowy</w:t>
      </w:r>
      <w:r w:rsidR="000C2B7A" w:rsidRPr="00E22A74">
        <w:rPr>
          <w:rFonts w:ascii="Times New Roman" w:hAnsi="Times New Roman" w:cs="Times New Roman"/>
          <w:sz w:val="24"/>
          <w:szCs w:val="24"/>
        </w:rPr>
        <w:t>ch dla udzielanych form pomocy</w:t>
      </w:r>
      <w:r w:rsidRPr="00E22A74">
        <w:rPr>
          <w:rFonts w:ascii="Times New Roman" w:hAnsi="Times New Roman" w:cs="Times New Roman"/>
          <w:sz w:val="24"/>
          <w:szCs w:val="24"/>
        </w:rPr>
        <w:t xml:space="preserve">. </w:t>
      </w:r>
    </w:p>
    <w:p w14:paraId="3476A2DD" w14:textId="2D9146DD" w:rsidR="00A43661" w:rsidRPr="00E22A74" w:rsidRDefault="00A43661" w:rsidP="006C620A">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proponowanych przepisach ustawy </w:t>
      </w:r>
      <w:r w:rsidRPr="00E22A74">
        <w:rPr>
          <w:rFonts w:ascii="Times New Roman" w:hAnsi="Times New Roman"/>
          <w:sz w:val="24"/>
        </w:rPr>
        <w:t xml:space="preserve">wydłużono okres badania efektywności </w:t>
      </w:r>
      <w:r w:rsidR="00C36718" w:rsidRPr="00E22A74">
        <w:rPr>
          <w:rFonts w:ascii="Times New Roman" w:hAnsi="Times New Roman"/>
          <w:sz w:val="24"/>
        </w:rPr>
        <w:t xml:space="preserve">zatrudnieniowej </w:t>
      </w:r>
      <w:r w:rsidR="00C36718" w:rsidRPr="00E22A74">
        <w:rPr>
          <w:rFonts w:ascii="Times New Roman" w:hAnsi="Times New Roman"/>
          <w:sz w:val="24"/>
        </w:rPr>
        <w:br/>
        <w:t xml:space="preserve">i kosztowej </w:t>
      </w:r>
      <w:r w:rsidR="00C36718" w:rsidRPr="00E22A74">
        <w:rPr>
          <w:rFonts w:ascii="Times New Roman" w:hAnsi="Times New Roman" w:cs="Times New Roman"/>
          <w:sz w:val="24"/>
          <w:szCs w:val="24"/>
        </w:rPr>
        <w:t>podstawowych</w:t>
      </w:r>
      <w:r w:rsidRPr="00E22A74">
        <w:rPr>
          <w:rFonts w:ascii="Times New Roman" w:hAnsi="Times New Roman"/>
          <w:sz w:val="24"/>
        </w:rPr>
        <w:t xml:space="preserve"> form pomocy do 180 dni od dnia zakończenia ich realizacji</w:t>
      </w:r>
      <w:r w:rsidRPr="00E22A74">
        <w:rPr>
          <w:rFonts w:ascii="Times New Roman" w:hAnsi="Times New Roman" w:cs="Times New Roman"/>
          <w:sz w:val="24"/>
          <w:szCs w:val="24"/>
        </w:rPr>
        <w:t xml:space="preserve"> w roku budżetowym, przy jednoczesnym określeniu, że efekt zatrudnieniowy jest uznawany jedynie </w:t>
      </w:r>
      <w:r w:rsidR="00C36718" w:rsidRPr="00E22A74">
        <w:rPr>
          <w:rFonts w:ascii="Times New Roman" w:hAnsi="Times New Roman" w:cs="Times New Roman"/>
          <w:sz w:val="24"/>
          <w:szCs w:val="24"/>
        </w:rPr>
        <w:br/>
      </w:r>
      <w:r w:rsidRPr="00E22A74">
        <w:rPr>
          <w:rFonts w:ascii="Times New Roman" w:hAnsi="Times New Roman" w:cs="Times New Roman"/>
          <w:sz w:val="24"/>
          <w:szCs w:val="24"/>
        </w:rPr>
        <w:t>w przypadku, gdy osoba</w:t>
      </w:r>
      <w:r w:rsidR="00B24D5D" w:rsidRPr="00E22A74">
        <w:rPr>
          <w:rFonts w:ascii="Times New Roman" w:hAnsi="Times New Roman" w:cs="Times New Roman"/>
          <w:sz w:val="24"/>
          <w:szCs w:val="24"/>
        </w:rPr>
        <w:t>,</w:t>
      </w:r>
      <w:r w:rsidRPr="00E22A74">
        <w:rPr>
          <w:rFonts w:ascii="Times New Roman" w:hAnsi="Times New Roman" w:cs="Times New Roman"/>
          <w:sz w:val="24"/>
          <w:szCs w:val="24"/>
        </w:rPr>
        <w:t xml:space="preserve"> </w:t>
      </w:r>
      <w:r w:rsidR="00B24D5D" w:rsidRPr="00E22A74">
        <w:rPr>
          <w:rFonts w:ascii="Times New Roman" w:hAnsi="Times New Roman" w:cs="Times New Roman"/>
          <w:sz w:val="24"/>
          <w:szCs w:val="24"/>
        </w:rPr>
        <w:t xml:space="preserve">której udzielono pomocy </w:t>
      </w:r>
      <w:r w:rsidRPr="00E22A74">
        <w:rPr>
          <w:rFonts w:ascii="Times New Roman" w:hAnsi="Times New Roman" w:cs="Times New Roman"/>
          <w:sz w:val="24"/>
          <w:szCs w:val="24"/>
        </w:rPr>
        <w:t>wykonuje pracę niesubsydiowaną (bez dofinansowania ze środków Funduszu Pracy) przez co najmniej 90 dni.</w:t>
      </w:r>
    </w:p>
    <w:p w14:paraId="26E809E0" w14:textId="0517BF19" w:rsidR="00C36718" w:rsidRPr="00E22A74" w:rsidRDefault="00C36718" w:rsidP="00C36718">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Są to rozwiązania mające na celu usprawnienie oraz poprawę jakości i efektywności działań podejmowanych przez urzędy pracy, m.in. poprzez: monitorowanie efektywności zatrudnieniowej i kosztowej udzielonej pomocy w dłuższym okresie czasu, a nie jak dotychczas w okresie 3 miesięcy. Przesłanką uznania udzielonej pomocy za skuteczną jest utrzymanie przez bezrobotnego aktywności zawodowej przez 90 dni, a nie tak jak dotychczas przez 30 dni.</w:t>
      </w:r>
    </w:p>
    <w:p w14:paraId="11046918" w14:textId="4AABBF34" w:rsidR="00A43661" w:rsidRDefault="00A43661" w:rsidP="00A43661">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Powyższe zmiany mają na celu urealnienie wartości wskaźników efektowności </w:t>
      </w:r>
      <w:r w:rsidR="00C36718" w:rsidRPr="00E22A74">
        <w:rPr>
          <w:rFonts w:ascii="Times New Roman" w:hAnsi="Times New Roman" w:cs="Times New Roman"/>
          <w:sz w:val="24"/>
          <w:szCs w:val="24"/>
        </w:rPr>
        <w:t xml:space="preserve">zatrudnieniowej i kosztowej, </w:t>
      </w:r>
      <w:r w:rsidRPr="00E22A74">
        <w:rPr>
          <w:rFonts w:ascii="Times New Roman" w:hAnsi="Times New Roman" w:cs="Times New Roman"/>
          <w:sz w:val="24"/>
          <w:szCs w:val="24"/>
        </w:rPr>
        <w:t>a także zapewnienie rzetelnych i wiarygodnych danych o efektach działania powiatowych urzędów pracy.</w:t>
      </w:r>
    </w:p>
    <w:p w14:paraId="39D319DD" w14:textId="77777777" w:rsidR="00577916" w:rsidRPr="00E22A74" w:rsidRDefault="00577916" w:rsidP="00A43661">
      <w:pPr>
        <w:spacing w:after="0" w:line="360" w:lineRule="auto"/>
        <w:jc w:val="both"/>
        <w:rPr>
          <w:rFonts w:ascii="Times New Roman" w:hAnsi="Times New Roman" w:cs="Times New Roman"/>
          <w:sz w:val="24"/>
          <w:szCs w:val="24"/>
        </w:rPr>
      </w:pPr>
    </w:p>
    <w:p w14:paraId="71408486" w14:textId="081D2F56" w:rsidR="00A43661" w:rsidRPr="00E22A74" w:rsidRDefault="0022651D" w:rsidP="00A43661">
      <w:pPr>
        <w:pStyle w:val="Nagwek2"/>
        <w:spacing w:after="0"/>
        <w:ind w:left="568"/>
        <w:jc w:val="both"/>
        <w:rPr>
          <w:rFonts w:cs="Times New Roman"/>
          <w:b w:val="0"/>
          <w:szCs w:val="24"/>
          <w:u w:val="none"/>
          <w:lang w:eastAsia="pl-PL"/>
        </w:rPr>
      </w:pPr>
      <w:bookmarkStart w:id="122" w:name="_Toc514147120"/>
      <w:bookmarkStart w:id="123" w:name="_Toc511823410"/>
      <w:bookmarkStart w:id="124" w:name="_Toc531192520"/>
      <w:r>
        <w:rPr>
          <w:rFonts w:cs="Times New Roman"/>
          <w:szCs w:val="24"/>
          <w:u w:val="none"/>
          <w:lang w:eastAsia="pl-PL"/>
        </w:rPr>
        <w:t>8</w:t>
      </w:r>
      <w:r w:rsidR="00A43661" w:rsidRPr="00E22A74">
        <w:rPr>
          <w:rFonts w:cs="Times New Roman"/>
          <w:szCs w:val="24"/>
          <w:u w:val="none"/>
          <w:lang w:eastAsia="pl-PL"/>
        </w:rPr>
        <w:t>.</w:t>
      </w:r>
      <w:r w:rsidR="00BB3C78" w:rsidRPr="00E22A74">
        <w:rPr>
          <w:rFonts w:cs="Times New Roman"/>
          <w:szCs w:val="24"/>
          <w:u w:val="none"/>
          <w:lang w:eastAsia="pl-PL"/>
        </w:rPr>
        <w:t>8</w:t>
      </w:r>
      <w:r w:rsidR="00A43661" w:rsidRPr="00E22A74">
        <w:rPr>
          <w:rFonts w:cs="Times New Roman"/>
          <w:szCs w:val="24"/>
          <w:u w:val="none"/>
          <w:lang w:eastAsia="pl-PL"/>
        </w:rPr>
        <w:t xml:space="preserve">. Finansowanie zadań w ramach </w:t>
      </w:r>
      <w:bookmarkEnd w:id="122"/>
      <w:bookmarkEnd w:id="123"/>
      <w:r w:rsidR="00A43661" w:rsidRPr="00E22A74">
        <w:rPr>
          <w:rFonts w:cs="Times New Roman"/>
          <w:szCs w:val="24"/>
          <w:u w:val="none"/>
          <w:lang w:eastAsia="pl-PL"/>
        </w:rPr>
        <w:t>KFS</w:t>
      </w:r>
      <w:bookmarkEnd w:id="124"/>
    </w:p>
    <w:p w14:paraId="66440EEC" w14:textId="77777777" w:rsidR="00A43661" w:rsidRPr="00E22A74" w:rsidRDefault="00A43661" w:rsidP="00C824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Zaproponowano określenie minimum i maksimum środków przeznaczonych na finansowanie zadań w ramach KFS w roku budżetowym.</w:t>
      </w:r>
    </w:p>
    <w:p w14:paraId="5BFD55E4" w14:textId="31E13B1B" w:rsidR="00A43661" w:rsidRPr="00E22A74" w:rsidRDefault="00A43661" w:rsidP="00C824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Zgodnie z projektowanym przepisem na powyższy cel przeznacza się w danym roku budżetowym środki w kwocie nie niższej niż  </w:t>
      </w:r>
      <w:r w:rsidR="00594772" w:rsidRPr="00E22A74">
        <w:rPr>
          <w:rFonts w:ascii="Times New Roman" w:hAnsi="Times New Roman" w:cs="Times New Roman"/>
          <w:sz w:val="24"/>
          <w:szCs w:val="24"/>
        </w:rPr>
        <w:t>4</w:t>
      </w:r>
      <w:r w:rsidRPr="00E22A74">
        <w:rPr>
          <w:rFonts w:ascii="Times New Roman" w:hAnsi="Times New Roman" w:cs="Times New Roman"/>
          <w:sz w:val="24"/>
          <w:szCs w:val="24"/>
        </w:rPr>
        <w:t xml:space="preserve">% i nie wyższej niż </w:t>
      </w:r>
      <w:r w:rsidR="00594772" w:rsidRPr="00E22A74">
        <w:rPr>
          <w:rFonts w:ascii="Times New Roman" w:hAnsi="Times New Roman" w:cs="Times New Roman"/>
          <w:sz w:val="24"/>
          <w:szCs w:val="24"/>
        </w:rPr>
        <w:t>6</w:t>
      </w:r>
      <w:r w:rsidRPr="00E22A74">
        <w:rPr>
          <w:rFonts w:ascii="Times New Roman" w:hAnsi="Times New Roman" w:cs="Times New Roman"/>
          <w:sz w:val="24"/>
          <w:szCs w:val="24"/>
        </w:rPr>
        <w:t>% przychodów Funduszu Pracy uzyskanych ze składek na Fundusz Pracy w roku poprzedzającym rok, w którym sporządzany jest plan finansowy Funduszu Pracy.</w:t>
      </w:r>
    </w:p>
    <w:p w14:paraId="20D4E3B9" w14:textId="2632F853" w:rsidR="00A43661" w:rsidRPr="00E22A74" w:rsidRDefault="00A43661" w:rsidP="00C824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obecnym stanie prawnym, zgodnie z art. 109 ust. 2d  ustawy o promocji zatrudnienia</w:t>
      </w:r>
      <w:r w:rsidR="00CA1388" w:rsidRPr="00E22A74">
        <w:rPr>
          <w:rFonts w:ascii="Times New Roman" w:hAnsi="Times New Roman" w:cs="Times New Roman"/>
          <w:sz w:val="24"/>
          <w:szCs w:val="24"/>
        </w:rPr>
        <w:t>,</w:t>
      </w:r>
      <w:r w:rsidRPr="00E22A74">
        <w:rPr>
          <w:rFonts w:ascii="Times New Roman" w:hAnsi="Times New Roman" w:cs="Times New Roman"/>
          <w:sz w:val="24"/>
          <w:szCs w:val="24"/>
        </w:rPr>
        <w:t xml:space="preserve"> środki Funduszu Pracy przeznaczone na finansowanie w danym roku budżetowym zadań realizowanych w ramach KFS są określane w planie Funduszu Pracy w kwocie odpowiadającej wysokości 2% ww. przychodów Funduszu Pracy. </w:t>
      </w:r>
      <w:r w:rsidR="00CA1388" w:rsidRPr="00E22A74">
        <w:rPr>
          <w:rFonts w:ascii="Times New Roman" w:hAnsi="Times New Roman" w:cs="Times New Roman"/>
          <w:sz w:val="24"/>
          <w:szCs w:val="24"/>
        </w:rPr>
        <w:t xml:space="preserve">Zachowanie dotychczasowego poziomu w kolejnych latach spowodowałoby znaczne zmniejszenie kwoty zaplanowanej na KFS w porównaniu do kwoty z lat poprzednich, co jest skutkiem obniżającej się z roku na rok wysokości składki na Fundusz Pracy, </w:t>
      </w:r>
      <w:r w:rsidR="00CA1388" w:rsidRPr="00E22A74">
        <w:rPr>
          <w:rFonts w:ascii="Times New Roman" w:hAnsi="Times New Roman" w:cs="Times New Roman"/>
          <w:sz w:val="24"/>
          <w:szCs w:val="24"/>
        </w:rPr>
        <w:lastRenderedPageBreak/>
        <w:t xml:space="preserve">która począwszy od roku 2019 z poziomu 2.45% podstawy wymiaru składek na ubezpieczenie emerytalne i rentowe ulegała obniżeniu i aktualnie wynosi 1%. </w:t>
      </w:r>
    </w:p>
    <w:p w14:paraId="6E6B4A34" w14:textId="6DA05A55" w:rsidR="00CA1388" w:rsidRPr="00E22A74" w:rsidRDefault="00A43661" w:rsidP="00CA1388">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Projektowane rozwiązanie jest wyjściem naprzeciw postulatom partnerów społecznych sformułowanym </w:t>
      </w:r>
      <w:r w:rsidR="00CA1388" w:rsidRPr="00E22A74">
        <w:rPr>
          <w:rFonts w:ascii="Times New Roman" w:hAnsi="Times New Roman" w:cs="Times New Roman"/>
          <w:sz w:val="24"/>
          <w:szCs w:val="24"/>
        </w:rPr>
        <w:t xml:space="preserve">m. in. </w:t>
      </w:r>
      <w:r w:rsidRPr="00E22A74">
        <w:rPr>
          <w:rFonts w:ascii="Times New Roman" w:hAnsi="Times New Roman" w:cs="Times New Roman"/>
          <w:sz w:val="24"/>
          <w:szCs w:val="24"/>
        </w:rPr>
        <w:t>w uchwale nr 34 z 2017 r. Rady Dialogu Społecznego odnośnie zmian w</w:t>
      </w:r>
      <w:r w:rsidR="00CA1388" w:rsidRPr="00E22A74">
        <w:rPr>
          <w:rFonts w:ascii="Times New Roman" w:hAnsi="Times New Roman" w:cs="Times New Roman"/>
          <w:sz w:val="24"/>
          <w:szCs w:val="24"/>
        </w:rPr>
        <w:t> KFS.</w:t>
      </w:r>
    </w:p>
    <w:p w14:paraId="48FA5DFA" w14:textId="71205E84" w:rsidR="00A43661" w:rsidRPr="00E22A74" w:rsidRDefault="00CA1388" w:rsidP="00C824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Podziału</w:t>
      </w:r>
      <w:r w:rsidR="007F3934">
        <w:rPr>
          <w:rFonts w:ascii="Times New Roman" w:hAnsi="Times New Roman" w:cs="Times New Roman"/>
          <w:sz w:val="24"/>
          <w:szCs w:val="24"/>
        </w:rPr>
        <w:t xml:space="preserve"> </w:t>
      </w:r>
      <w:r w:rsidR="00A43661" w:rsidRPr="00E22A74">
        <w:rPr>
          <w:rFonts w:ascii="Times New Roman" w:hAnsi="Times New Roman" w:cs="Times New Roman"/>
          <w:sz w:val="24"/>
          <w:szCs w:val="24"/>
        </w:rPr>
        <w:t xml:space="preserve">kwot środków (limitu) KFS na kształcenie ustawiczne w województwie pomiędzy powiatowe urzędy pracy </w:t>
      </w:r>
      <w:r w:rsidRPr="00E22A74">
        <w:rPr>
          <w:rFonts w:ascii="Times New Roman" w:hAnsi="Times New Roman" w:cs="Times New Roman"/>
          <w:sz w:val="24"/>
          <w:szCs w:val="24"/>
        </w:rPr>
        <w:t xml:space="preserve">dokonuje zarząd województwa, </w:t>
      </w:r>
      <w:r w:rsidR="00A43661" w:rsidRPr="00E22A74">
        <w:rPr>
          <w:rFonts w:ascii="Times New Roman" w:hAnsi="Times New Roman" w:cs="Times New Roman"/>
          <w:sz w:val="24"/>
          <w:szCs w:val="24"/>
        </w:rPr>
        <w:t xml:space="preserve">z uwzględnieniem szacunkowego zapotrzebowania na środki KFS określonego przez </w:t>
      </w:r>
      <w:r w:rsidRPr="00E22A74">
        <w:rPr>
          <w:rFonts w:ascii="Times New Roman" w:hAnsi="Times New Roman" w:cs="Times New Roman"/>
          <w:sz w:val="24"/>
          <w:szCs w:val="24"/>
        </w:rPr>
        <w:t>starostów</w:t>
      </w:r>
      <w:r w:rsidR="00A43661" w:rsidRPr="00E22A74">
        <w:rPr>
          <w:rFonts w:ascii="Times New Roman" w:hAnsi="Times New Roman" w:cs="Times New Roman"/>
          <w:sz w:val="24"/>
          <w:szCs w:val="24"/>
        </w:rPr>
        <w:t xml:space="preserve"> oraz sytuacji na rynku pracy.</w:t>
      </w:r>
      <w:r w:rsidRPr="00E22A74">
        <w:rPr>
          <w:rFonts w:ascii="Times New Roman" w:hAnsi="Times New Roman" w:cs="Times New Roman"/>
          <w:sz w:val="24"/>
          <w:szCs w:val="24"/>
        </w:rPr>
        <w:t xml:space="preserve"> O kwotach środków KFS dla poszczególnych powiatowych urzędów pracy, wynikających z dokonanego podziału, marszałek województwa informuje ministra właściwego do spraw pracy, który na podstawie uzyskanej informacji zawiadamia starostów o powyższych kwotach środków ustalonych na dany rok budżetowy. </w:t>
      </w:r>
    </w:p>
    <w:p w14:paraId="47F42AAB" w14:textId="77777777" w:rsidR="00A43661" w:rsidRPr="00E22A74" w:rsidRDefault="00A43661" w:rsidP="00C824FD">
      <w:pPr>
        <w:spacing w:after="0" w:line="360" w:lineRule="auto"/>
        <w:jc w:val="both"/>
        <w:rPr>
          <w:rFonts w:ascii="Times New Roman" w:hAnsi="Times New Roman" w:cs="Times New Roman"/>
          <w:sz w:val="24"/>
          <w:szCs w:val="24"/>
        </w:rPr>
      </w:pPr>
    </w:p>
    <w:p w14:paraId="7D15BCB5" w14:textId="3B57A963" w:rsidR="00A43661" w:rsidRPr="00E22A74" w:rsidRDefault="0022651D" w:rsidP="00A43661">
      <w:pPr>
        <w:pStyle w:val="Nagwek2"/>
        <w:spacing w:after="0"/>
        <w:ind w:left="568"/>
        <w:rPr>
          <w:rFonts w:cs="Times New Roman"/>
          <w:szCs w:val="24"/>
          <w:u w:val="none"/>
          <w:lang w:eastAsia="pl-PL"/>
        </w:rPr>
      </w:pPr>
      <w:bookmarkStart w:id="125" w:name="_Toc511823411"/>
      <w:bookmarkStart w:id="126" w:name="_Toc514147121"/>
      <w:bookmarkStart w:id="127" w:name="_Toc531192521"/>
      <w:r>
        <w:rPr>
          <w:rFonts w:cs="Times New Roman"/>
          <w:szCs w:val="24"/>
          <w:u w:val="none"/>
          <w:lang w:eastAsia="pl-PL"/>
        </w:rPr>
        <w:t>8</w:t>
      </w:r>
      <w:r w:rsidR="00A43661" w:rsidRPr="00E22A74">
        <w:rPr>
          <w:rFonts w:cs="Times New Roman"/>
          <w:szCs w:val="24"/>
          <w:u w:val="none"/>
          <w:lang w:eastAsia="pl-PL"/>
        </w:rPr>
        <w:t>.</w:t>
      </w:r>
      <w:r w:rsidR="00BB3C78" w:rsidRPr="00E22A74">
        <w:rPr>
          <w:rFonts w:cs="Times New Roman"/>
          <w:szCs w:val="24"/>
          <w:u w:val="none"/>
          <w:lang w:eastAsia="pl-PL"/>
        </w:rPr>
        <w:t>9</w:t>
      </w:r>
      <w:r w:rsidR="00A43661" w:rsidRPr="00E22A74">
        <w:rPr>
          <w:rFonts w:cs="Times New Roman"/>
          <w:szCs w:val="24"/>
          <w:u w:val="none"/>
          <w:lang w:eastAsia="pl-PL"/>
        </w:rPr>
        <w:t>. Umowy</w:t>
      </w:r>
      <w:bookmarkEnd w:id="125"/>
      <w:bookmarkEnd w:id="126"/>
      <w:bookmarkEnd w:id="127"/>
    </w:p>
    <w:p w14:paraId="2BF8AEAC" w14:textId="77777777" w:rsidR="008C7E9B" w:rsidRPr="00E22A74" w:rsidRDefault="008C7E9B" w:rsidP="008C7E9B">
      <w:pPr>
        <w:autoSpaceDE w:val="0"/>
        <w:autoSpaceDN w:val="0"/>
        <w:adjustRightInd w:val="0"/>
        <w:spacing w:after="0" w:line="360" w:lineRule="auto"/>
        <w:jc w:val="both"/>
        <w:rPr>
          <w:rFonts w:ascii="Times New Roman" w:hAnsi="Times New Roman" w:cs="Times New Roman"/>
          <w:color w:val="000000"/>
          <w:sz w:val="24"/>
          <w:szCs w:val="24"/>
        </w:rPr>
      </w:pPr>
      <w:r w:rsidRPr="00E22A74">
        <w:rPr>
          <w:rFonts w:ascii="Times New Roman" w:hAnsi="Times New Roman" w:cs="Times New Roman"/>
          <w:color w:val="000000"/>
          <w:sz w:val="24"/>
          <w:szCs w:val="24"/>
        </w:rPr>
        <w:t>Dokonano zmiany w zakresie uprawnień do wykonywania czynności związanych z podstawą wydatkowania w danym roku budżetowym środków Funduszu Pracy na dofinansowanie części zadań realizowanych przez wojewódzkie urzędy pracy na podstawie umowy zawartej pomiędzy ministrem właściwym do spraw pracy</w:t>
      </w:r>
      <w:r w:rsidRPr="00E22A74">
        <w:rPr>
          <w:rFonts w:ascii="Helv" w:hAnsi="Helv" w:cs="Helv"/>
          <w:color w:val="000000"/>
          <w:sz w:val="24"/>
          <w:szCs w:val="24"/>
        </w:rPr>
        <w:t>.</w:t>
      </w:r>
      <w:r w:rsidRPr="00E22A74">
        <w:rPr>
          <w:rFonts w:ascii="Times New Roman" w:hAnsi="Times New Roman" w:cs="Times New Roman"/>
          <w:color w:val="000000"/>
          <w:sz w:val="24"/>
          <w:szCs w:val="24"/>
        </w:rPr>
        <w:t xml:space="preserve"> Nadal w formie umowy  będzie obsługiwane przygotowywanie na zlecenie ministra właściwego do spraw pracy:</w:t>
      </w:r>
    </w:p>
    <w:p w14:paraId="7E51C862" w14:textId="77777777" w:rsidR="008C7E9B" w:rsidRPr="00E22A74" w:rsidRDefault="008C7E9B" w:rsidP="00D501E2">
      <w:p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E22A74">
        <w:rPr>
          <w:rFonts w:ascii="Times New Roman" w:hAnsi="Times New Roman" w:cs="Times New Roman"/>
          <w:color w:val="000000"/>
          <w:sz w:val="24"/>
          <w:szCs w:val="24"/>
        </w:rPr>
        <w:t>1)</w:t>
      </w:r>
      <w:r w:rsidRPr="00E22A74">
        <w:rPr>
          <w:rFonts w:ascii="Times New Roman" w:hAnsi="Times New Roman" w:cs="Times New Roman"/>
          <w:color w:val="000000"/>
          <w:sz w:val="24"/>
          <w:szCs w:val="24"/>
        </w:rPr>
        <w:tab/>
        <w:t>badań dotyczących rynku pracy, na podstawie jednolitej metodologii,</w:t>
      </w:r>
    </w:p>
    <w:p w14:paraId="228157E2" w14:textId="77777777" w:rsidR="008C7E9B" w:rsidRPr="00E22A74" w:rsidRDefault="008C7E9B" w:rsidP="00D501E2">
      <w:p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E22A74">
        <w:rPr>
          <w:rFonts w:ascii="Times New Roman" w:hAnsi="Times New Roman" w:cs="Times New Roman"/>
          <w:color w:val="000000"/>
          <w:sz w:val="24"/>
          <w:szCs w:val="24"/>
        </w:rPr>
        <w:t>2)</w:t>
      </w:r>
      <w:r w:rsidRPr="00E22A74">
        <w:rPr>
          <w:rFonts w:ascii="Times New Roman" w:hAnsi="Times New Roman" w:cs="Times New Roman"/>
          <w:color w:val="000000"/>
          <w:sz w:val="24"/>
          <w:szCs w:val="24"/>
        </w:rPr>
        <w:tab/>
        <w:t>opracowań, prognoz, ekspertyz, analiz, wydawnictw i konkursów dotyczących rynku pracy,</w:t>
      </w:r>
    </w:p>
    <w:p w14:paraId="57152B61" w14:textId="77777777" w:rsidR="008C7E9B" w:rsidRPr="00E22A74" w:rsidRDefault="008C7E9B" w:rsidP="00D501E2">
      <w:p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E22A74">
        <w:rPr>
          <w:rFonts w:ascii="Times New Roman" w:hAnsi="Times New Roman" w:cs="Times New Roman"/>
          <w:color w:val="000000"/>
          <w:sz w:val="24"/>
          <w:szCs w:val="24"/>
        </w:rPr>
        <w:t>3)</w:t>
      </w:r>
      <w:r w:rsidRPr="00E22A74">
        <w:rPr>
          <w:rFonts w:ascii="Times New Roman" w:hAnsi="Times New Roman" w:cs="Times New Roman"/>
          <w:color w:val="000000"/>
          <w:sz w:val="24"/>
          <w:szCs w:val="24"/>
        </w:rPr>
        <w:tab/>
        <w:t>opracowań informacji zawodowych o charakterze centralnym;</w:t>
      </w:r>
    </w:p>
    <w:p w14:paraId="622DFD81" w14:textId="77777777" w:rsidR="008C7E9B" w:rsidRPr="00E22A74" w:rsidRDefault="008C7E9B" w:rsidP="008C7E9B">
      <w:pPr>
        <w:autoSpaceDE w:val="0"/>
        <w:autoSpaceDN w:val="0"/>
        <w:adjustRightInd w:val="0"/>
        <w:spacing w:after="0" w:line="360" w:lineRule="auto"/>
        <w:jc w:val="both"/>
        <w:rPr>
          <w:rFonts w:ascii="Times New Roman" w:hAnsi="Times New Roman" w:cs="Times New Roman"/>
          <w:color w:val="000000"/>
          <w:sz w:val="24"/>
          <w:szCs w:val="24"/>
        </w:rPr>
      </w:pPr>
      <w:r w:rsidRPr="00E22A74">
        <w:rPr>
          <w:rFonts w:ascii="Times New Roman" w:hAnsi="Times New Roman" w:cs="Times New Roman"/>
          <w:color w:val="000000"/>
          <w:sz w:val="24"/>
          <w:szCs w:val="24"/>
        </w:rPr>
        <w:t>Umowy zawierane są  przez dyrektora wojewódzkiego urzędu pracy (aktualnie zarząd województwa).</w:t>
      </w:r>
    </w:p>
    <w:p w14:paraId="196332D4" w14:textId="3E676D8D" w:rsidR="008C7E9B" w:rsidRPr="00E22A74" w:rsidRDefault="008C7E9B" w:rsidP="008C7E9B">
      <w:pPr>
        <w:autoSpaceDE w:val="0"/>
        <w:autoSpaceDN w:val="0"/>
        <w:adjustRightInd w:val="0"/>
        <w:spacing w:after="0" w:line="360" w:lineRule="auto"/>
        <w:jc w:val="both"/>
        <w:rPr>
          <w:rFonts w:ascii="Times" w:hAnsi="Times" w:cs="Times"/>
          <w:color w:val="000000"/>
          <w:sz w:val="24"/>
          <w:szCs w:val="24"/>
        </w:rPr>
      </w:pPr>
      <w:r w:rsidRPr="00E22A74">
        <w:rPr>
          <w:rFonts w:ascii="Times New Roman" w:hAnsi="Times New Roman" w:cs="Times New Roman"/>
          <w:color w:val="000000"/>
          <w:sz w:val="24"/>
          <w:szCs w:val="24"/>
        </w:rPr>
        <w:t xml:space="preserve">W projektowanych przepisach proponuje się odejście od zawierania umów i przekazywanie środków Funduszy Pracy, do dyspozycji dyrektora wojewódzkiego urzędu pracy, na podstawie zawiadomień, </w:t>
      </w:r>
      <w:r w:rsidRPr="00E22A74">
        <w:rPr>
          <w:rFonts w:ascii="Times" w:hAnsi="Times" w:cs="Times"/>
          <w:color w:val="000000"/>
          <w:sz w:val="24"/>
          <w:szCs w:val="24"/>
        </w:rPr>
        <w:t>na dofinansowanie części kosztów wynagrodzeń</w:t>
      </w:r>
      <w:r w:rsidRPr="00E22A74">
        <w:rPr>
          <w:rFonts w:ascii="Times New Roman" w:hAnsi="Times New Roman" w:cs="Times New Roman"/>
          <w:color w:val="000000"/>
          <w:sz w:val="24"/>
          <w:szCs w:val="24"/>
        </w:rPr>
        <w:t xml:space="preserve"> i</w:t>
      </w:r>
      <w:r w:rsidRPr="00E22A74">
        <w:rPr>
          <w:rFonts w:ascii="Times" w:hAnsi="Times" w:cs="Times"/>
          <w:color w:val="000000"/>
          <w:sz w:val="24"/>
          <w:szCs w:val="24"/>
        </w:rPr>
        <w:t xml:space="preserve"> składek na</w:t>
      </w:r>
      <w:r w:rsidRPr="00E22A74">
        <w:rPr>
          <w:rFonts w:ascii="Times New Roman" w:hAnsi="Times New Roman" w:cs="Times New Roman"/>
          <w:color w:val="000000"/>
          <w:sz w:val="24"/>
          <w:szCs w:val="24"/>
        </w:rPr>
        <w:t xml:space="preserve"> </w:t>
      </w:r>
      <w:r w:rsidRPr="00E22A74">
        <w:rPr>
          <w:rFonts w:ascii="Times" w:hAnsi="Times" w:cs="Times"/>
          <w:color w:val="000000"/>
          <w:sz w:val="24"/>
          <w:szCs w:val="24"/>
        </w:rPr>
        <w:t>ubezpieczenia społeczne, sk</w:t>
      </w:r>
      <w:r w:rsidR="007F3934">
        <w:rPr>
          <w:rFonts w:ascii="Times" w:hAnsi="Times" w:cs="Times"/>
          <w:color w:val="000000"/>
          <w:sz w:val="24"/>
          <w:szCs w:val="24"/>
        </w:rPr>
        <w:t>ł</w:t>
      </w:r>
      <w:r w:rsidRPr="00E22A74">
        <w:rPr>
          <w:rFonts w:ascii="Times" w:hAnsi="Times" w:cs="Times"/>
          <w:color w:val="000000"/>
          <w:sz w:val="24"/>
          <w:szCs w:val="24"/>
        </w:rPr>
        <w:t xml:space="preserve">adek na Fundusz Pracy oraz odpisów na zakładowy fundusz świadczeń socjalnych pracowników wojewódzkich urzędów pracy wykonujących zadania </w:t>
      </w:r>
      <w:r w:rsidRPr="00E22A74">
        <w:rPr>
          <w:rFonts w:ascii="Times New Roman" w:hAnsi="Times New Roman" w:cs="Times New Roman"/>
          <w:color w:val="000000"/>
          <w:sz w:val="24"/>
          <w:szCs w:val="24"/>
        </w:rPr>
        <w:t>wynikające z</w:t>
      </w:r>
      <w:r w:rsidRPr="00E22A74">
        <w:rPr>
          <w:rFonts w:ascii="Times" w:hAnsi="Times" w:cs="Times"/>
          <w:color w:val="000000"/>
          <w:sz w:val="24"/>
          <w:szCs w:val="24"/>
        </w:rPr>
        <w:t>:</w:t>
      </w:r>
    </w:p>
    <w:p w14:paraId="0DA1B740" w14:textId="77777777" w:rsidR="008C7E9B" w:rsidRPr="00E22A74" w:rsidRDefault="008C7E9B" w:rsidP="008C7E9B">
      <w:pPr>
        <w:autoSpaceDE w:val="0"/>
        <w:autoSpaceDN w:val="0"/>
        <w:adjustRightInd w:val="0"/>
        <w:spacing w:after="0" w:line="360" w:lineRule="auto"/>
        <w:jc w:val="both"/>
        <w:rPr>
          <w:rFonts w:ascii="Times" w:hAnsi="Times" w:cs="Times"/>
          <w:color w:val="000000"/>
          <w:sz w:val="24"/>
          <w:szCs w:val="24"/>
        </w:rPr>
      </w:pPr>
      <w:r w:rsidRPr="00E22A74">
        <w:rPr>
          <w:rFonts w:ascii="Times" w:hAnsi="Times" w:cs="Times"/>
          <w:color w:val="000000"/>
          <w:sz w:val="24"/>
          <w:szCs w:val="24"/>
        </w:rPr>
        <w:t>1)</w:t>
      </w:r>
      <w:r w:rsidRPr="00E22A74">
        <w:rPr>
          <w:rFonts w:ascii="Times New Roman" w:hAnsi="Times New Roman" w:cs="Times New Roman"/>
          <w:color w:val="000000"/>
          <w:sz w:val="24"/>
          <w:szCs w:val="24"/>
        </w:rPr>
        <w:t xml:space="preserve"> </w:t>
      </w:r>
      <w:r w:rsidRPr="00E22A74">
        <w:rPr>
          <w:rFonts w:ascii="Times" w:hAnsi="Times" w:cs="Times"/>
          <w:color w:val="000000"/>
          <w:sz w:val="24"/>
          <w:szCs w:val="24"/>
        </w:rPr>
        <w:t>realizacji w województwie projektów EFS</w:t>
      </w:r>
      <w:r w:rsidRPr="00E22A74">
        <w:rPr>
          <w:rFonts w:ascii="Times New Roman" w:hAnsi="Times New Roman" w:cs="Times New Roman"/>
          <w:color w:val="000000"/>
          <w:sz w:val="24"/>
          <w:szCs w:val="24"/>
        </w:rPr>
        <w:t xml:space="preserve"> do wysokości </w:t>
      </w:r>
      <w:r w:rsidRPr="00E22A74">
        <w:rPr>
          <w:rFonts w:ascii="Times" w:hAnsi="Times" w:cs="Times"/>
          <w:color w:val="000000"/>
          <w:sz w:val="24"/>
          <w:szCs w:val="24"/>
        </w:rPr>
        <w:t>1</w:t>
      </w:r>
      <w:r w:rsidRPr="00E22A74">
        <w:rPr>
          <w:rFonts w:ascii="Times New Roman" w:hAnsi="Times New Roman" w:cs="Times New Roman"/>
          <w:color w:val="000000"/>
          <w:sz w:val="24"/>
          <w:szCs w:val="24"/>
        </w:rPr>
        <w:t xml:space="preserve">% </w:t>
      </w:r>
      <w:r w:rsidRPr="00E22A74">
        <w:rPr>
          <w:rFonts w:ascii="Times" w:hAnsi="Times" w:cs="Times"/>
          <w:color w:val="000000"/>
          <w:sz w:val="24"/>
          <w:szCs w:val="24"/>
        </w:rPr>
        <w:t xml:space="preserve"> kwoty środków Europejskiego Funduszu Pracy i Funduszu Pracy przeznaczonej w danym roku na realizację projektów EFS w województwie. Środki te nie stanowią wydatków projektów EFS.</w:t>
      </w:r>
    </w:p>
    <w:p w14:paraId="62E6BB84" w14:textId="501D287A" w:rsidR="008C7E9B" w:rsidRPr="00E22A74" w:rsidRDefault="008C7E9B" w:rsidP="00D501E2">
      <w:pPr>
        <w:autoSpaceDE w:val="0"/>
        <w:autoSpaceDN w:val="0"/>
        <w:adjustRightInd w:val="0"/>
        <w:spacing w:after="0" w:line="360" w:lineRule="auto"/>
        <w:ind w:left="510" w:hanging="510"/>
        <w:jc w:val="both"/>
        <w:rPr>
          <w:rFonts w:ascii="Times New Roman" w:hAnsi="Times New Roman" w:cs="Times New Roman"/>
          <w:color w:val="000000"/>
          <w:sz w:val="24"/>
          <w:szCs w:val="24"/>
        </w:rPr>
      </w:pPr>
      <w:r w:rsidRPr="00E22A74">
        <w:rPr>
          <w:rFonts w:ascii="Times" w:hAnsi="Times" w:cs="Times"/>
          <w:color w:val="000000"/>
          <w:sz w:val="24"/>
          <w:szCs w:val="24"/>
        </w:rPr>
        <w:lastRenderedPageBreak/>
        <w:t>2)</w:t>
      </w:r>
      <w:r w:rsidRPr="00E22A74">
        <w:rPr>
          <w:rFonts w:ascii="Times New Roman" w:hAnsi="Times New Roman" w:cs="Times New Roman"/>
          <w:color w:val="000000"/>
          <w:sz w:val="24"/>
          <w:szCs w:val="24"/>
        </w:rPr>
        <w:t xml:space="preserve"> </w:t>
      </w:r>
      <w:r w:rsidRPr="00E22A74">
        <w:rPr>
          <w:rFonts w:ascii="Times" w:hAnsi="Times" w:cs="Times"/>
          <w:color w:val="000000"/>
          <w:sz w:val="24"/>
          <w:szCs w:val="24"/>
        </w:rPr>
        <w:t>obsługi KFS w województwie - do wysokości 12-krotności 70 % przeciętnego wynagrodzenia za czwarty kwartał roku poprzedzającego rok, w którym sporządzany jest plan finansowy Funduszu Pracy</w:t>
      </w:r>
      <w:r w:rsidRPr="00E22A74">
        <w:rPr>
          <w:rFonts w:ascii="Times New Roman" w:hAnsi="Times New Roman" w:cs="Times New Roman"/>
          <w:color w:val="000000"/>
          <w:sz w:val="24"/>
          <w:szCs w:val="24"/>
        </w:rPr>
        <w:t>.</w:t>
      </w:r>
    </w:p>
    <w:p w14:paraId="5473B2C7" w14:textId="169B4B66" w:rsidR="008C7E9B" w:rsidRPr="00E22A74" w:rsidRDefault="008C7E9B" w:rsidP="008C7E9B">
      <w:pPr>
        <w:autoSpaceDE w:val="0"/>
        <w:autoSpaceDN w:val="0"/>
        <w:adjustRightInd w:val="0"/>
        <w:spacing w:after="0" w:line="360" w:lineRule="auto"/>
        <w:jc w:val="both"/>
        <w:rPr>
          <w:rFonts w:ascii="Times" w:hAnsi="Times" w:cs="Times"/>
          <w:color w:val="000000"/>
          <w:sz w:val="24"/>
          <w:szCs w:val="24"/>
        </w:rPr>
      </w:pPr>
      <w:r w:rsidRPr="00E22A74">
        <w:rPr>
          <w:rFonts w:ascii="Times" w:hAnsi="Times" w:cs="Times"/>
          <w:color w:val="000000"/>
          <w:sz w:val="24"/>
          <w:szCs w:val="24"/>
        </w:rPr>
        <w:t xml:space="preserve">Minister właściwy do spraw pracy zawiadamia dyrektora WUP o ustalonych na rok budżetowy kwotach środków (limitach) Funduszu Pracy na finansowanie kosztów, o których mowa w pkt </w:t>
      </w:r>
      <w:r w:rsidR="00577916">
        <w:rPr>
          <w:rFonts w:ascii="Times" w:hAnsi="Times" w:cs="Times"/>
          <w:color w:val="000000"/>
          <w:sz w:val="24"/>
          <w:szCs w:val="24"/>
        </w:rPr>
        <w:br/>
      </w:r>
      <w:r w:rsidRPr="00E22A74">
        <w:rPr>
          <w:rFonts w:ascii="Times" w:hAnsi="Times" w:cs="Times"/>
          <w:color w:val="000000"/>
          <w:sz w:val="24"/>
          <w:szCs w:val="24"/>
        </w:rPr>
        <w:t xml:space="preserve">1 i 2. </w:t>
      </w:r>
    </w:p>
    <w:p w14:paraId="759E50BC" w14:textId="7A731A5F" w:rsidR="008C7E9B" w:rsidRPr="00E22A74" w:rsidRDefault="008C7E9B" w:rsidP="008C7E9B">
      <w:pPr>
        <w:autoSpaceDE w:val="0"/>
        <w:autoSpaceDN w:val="0"/>
        <w:adjustRightInd w:val="0"/>
        <w:spacing w:after="0" w:line="360" w:lineRule="auto"/>
        <w:jc w:val="both"/>
        <w:rPr>
          <w:rFonts w:ascii="Times New Roman" w:hAnsi="Times New Roman" w:cs="Times New Roman"/>
          <w:color w:val="000000"/>
          <w:sz w:val="24"/>
          <w:szCs w:val="24"/>
        </w:rPr>
      </w:pPr>
      <w:r w:rsidRPr="00E22A74">
        <w:rPr>
          <w:rFonts w:ascii="Times New Roman" w:hAnsi="Times New Roman" w:cs="Times New Roman"/>
          <w:color w:val="000000"/>
          <w:sz w:val="24"/>
          <w:szCs w:val="24"/>
        </w:rPr>
        <w:t xml:space="preserve">Przyjęte rozwiązanie wychodzi naprzeciwko postulatom WUP i służy uproszczeniu </w:t>
      </w:r>
      <w:r w:rsidR="00577916">
        <w:rPr>
          <w:rFonts w:ascii="Times New Roman" w:hAnsi="Times New Roman" w:cs="Times New Roman"/>
          <w:color w:val="000000"/>
          <w:sz w:val="24"/>
          <w:szCs w:val="24"/>
        </w:rPr>
        <w:br/>
      </w:r>
      <w:r w:rsidRPr="00E22A74">
        <w:rPr>
          <w:rFonts w:ascii="Times New Roman" w:hAnsi="Times New Roman" w:cs="Times New Roman"/>
          <w:color w:val="000000"/>
          <w:sz w:val="24"/>
          <w:szCs w:val="24"/>
        </w:rPr>
        <w:t>i odbiurokratyzowaniu przekazywania środków na zadanie realizowane przez wojew</w:t>
      </w:r>
      <w:r w:rsidR="007F3934">
        <w:rPr>
          <w:rFonts w:ascii="Times New Roman" w:hAnsi="Times New Roman" w:cs="Times New Roman"/>
          <w:color w:val="000000"/>
          <w:sz w:val="24"/>
          <w:szCs w:val="24"/>
        </w:rPr>
        <w:t>ó</w:t>
      </w:r>
      <w:r w:rsidRPr="00E22A74">
        <w:rPr>
          <w:rFonts w:ascii="Times New Roman" w:hAnsi="Times New Roman" w:cs="Times New Roman"/>
          <w:color w:val="000000"/>
          <w:sz w:val="24"/>
          <w:szCs w:val="24"/>
        </w:rPr>
        <w:t xml:space="preserve">dzki urząd pracy. W projektowanej ustawie zrezygnowano ze zlecania przez ministra właściwego do spraw pracy, na podstawie umowy, dofinansowania prowadzenia szkoleń pracowników wojewódzkich i powiatowych urzędów pracy w zakresie realizacji podstawowych usług rynku pracy. Zadania te są realizowane przez powiatowe i wojewódzkie urzędy pracy w ramach środków na finansowanie kosztów funkcjonowania. Pracownicy PSZ i OHP, w zakresie zadań wynikających z realizacji ustawy, mogą korzystać ze szkoleń finansowanych z Funduszu Pracy. Do zadań samorządu województwa i OHP w zakresie rynku pracy należy organizowanie, prowadzenie i finansowanie szkoleń pracowników wojewódzkich i powiatowych urzędów prac oraz jednostek organizacyjnych OHP. Natomiast do zadań samorządu powiatu należy organizowanie </w:t>
      </w:r>
      <w:r w:rsidR="00577916">
        <w:rPr>
          <w:rFonts w:ascii="Times New Roman" w:hAnsi="Times New Roman" w:cs="Times New Roman"/>
          <w:color w:val="000000"/>
          <w:sz w:val="24"/>
          <w:szCs w:val="24"/>
        </w:rPr>
        <w:br/>
      </w:r>
      <w:r w:rsidRPr="00E22A74">
        <w:rPr>
          <w:rFonts w:ascii="Times New Roman" w:hAnsi="Times New Roman" w:cs="Times New Roman"/>
          <w:color w:val="000000"/>
          <w:sz w:val="24"/>
          <w:szCs w:val="24"/>
        </w:rPr>
        <w:t>i finansowanie szkoleń pracowników powiatowego urzędu pracy.</w:t>
      </w:r>
    </w:p>
    <w:p w14:paraId="40A5E700" w14:textId="2D0A103C" w:rsidR="00A43661" w:rsidRPr="00E22A74" w:rsidRDefault="0022651D" w:rsidP="00A43661">
      <w:pPr>
        <w:pStyle w:val="Nagwek2"/>
        <w:spacing w:after="0"/>
        <w:ind w:left="568"/>
        <w:rPr>
          <w:rFonts w:cs="Times New Roman"/>
          <w:b w:val="0"/>
          <w:szCs w:val="24"/>
          <w:u w:val="none"/>
          <w:lang w:eastAsia="pl-PL"/>
        </w:rPr>
      </w:pPr>
      <w:bookmarkStart w:id="128" w:name="_Toc511823412"/>
      <w:bookmarkStart w:id="129" w:name="_Toc514147122"/>
      <w:bookmarkStart w:id="130" w:name="_Toc531192522"/>
      <w:r>
        <w:rPr>
          <w:rFonts w:cs="Times New Roman"/>
          <w:szCs w:val="24"/>
          <w:u w:val="none"/>
          <w:lang w:eastAsia="pl-PL"/>
        </w:rPr>
        <w:t xml:space="preserve">8. </w:t>
      </w:r>
      <w:r w:rsidR="00CA1388" w:rsidRPr="00E22A74">
        <w:rPr>
          <w:rFonts w:cs="Times New Roman"/>
          <w:szCs w:val="24"/>
          <w:u w:val="none"/>
          <w:lang w:eastAsia="pl-PL"/>
        </w:rPr>
        <w:t>1</w:t>
      </w:r>
      <w:r w:rsidR="00BB3C78" w:rsidRPr="00E22A74">
        <w:rPr>
          <w:rFonts w:cs="Times New Roman"/>
          <w:szCs w:val="24"/>
          <w:u w:val="none"/>
          <w:lang w:eastAsia="pl-PL"/>
        </w:rPr>
        <w:t>0</w:t>
      </w:r>
      <w:r w:rsidR="00A43661" w:rsidRPr="00E22A74">
        <w:rPr>
          <w:rFonts w:cs="Times New Roman"/>
          <w:szCs w:val="24"/>
          <w:u w:val="none"/>
          <w:lang w:eastAsia="pl-PL"/>
        </w:rPr>
        <w:t xml:space="preserve">. </w:t>
      </w:r>
      <w:bookmarkEnd w:id="128"/>
      <w:bookmarkEnd w:id="129"/>
      <w:r w:rsidR="00A43661" w:rsidRPr="00E22A74">
        <w:rPr>
          <w:rFonts w:cs="Times New Roman"/>
          <w:szCs w:val="24"/>
          <w:u w:val="none"/>
          <w:lang w:eastAsia="pl-PL"/>
        </w:rPr>
        <w:t>Inne postanowienia</w:t>
      </w:r>
      <w:bookmarkEnd w:id="130"/>
    </w:p>
    <w:p w14:paraId="379BBCD3" w14:textId="77777777" w:rsidR="00A43661" w:rsidRPr="00E22A74" w:rsidRDefault="00A43661" w:rsidP="00C824FD">
      <w:pPr>
        <w:spacing w:after="0" w:line="360" w:lineRule="auto"/>
        <w:jc w:val="both"/>
        <w:rPr>
          <w:rFonts w:ascii="Times New Roman" w:eastAsiaTheme="minorEastAsia" w:hAnsi="Times New Roman" w:cs="Times New Roman"/>
          <w:sz w:val="24"/>
          <w:szCs w:val="24"/>
        </w:rPr>
      </w:pPr>
      <w:r w:rsidRPr="00E22A74">
        <w:rPr>
          <w:rFonts w:ascii="Times New Roman" w:eastAsiaTheme="minorEastAsia" w:hAnsi="Times New Roman" w:cs="Times New Roman"/>
          <w:sz w:val="24"/>
          <w:szCs w:val="24"/>
        </w:rPr>
        <w:t>W projektowanej ustawie z Funduszu Pracy finansowane mogą być wyłącznie zadania w niej określone. Wprowadzono przepis, zgodnie z którym szczegółowe określenie zadań może być wskazane w innej ustawie niż ustawa projektowana.</w:t>
      </w:r>
    </w:p>
    <w:p w14:paraId="6CA7AB9D" w14:textId="77777777" w:rsidR="00A43661" w:rsidRPr="00E22A74" w:rsidRDefault="00A43661" w:rsidP="00C824F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W celu wyeliminowania wątpliwości interpretacyjnych wprowadzono przepis ustanawiający</w:t>
      </w:r>
      <w:r w:rsidR="00401224" w:rsidRPr="00E22A74">
        <w:rPr>
          <w:rFonts w:ascii="Times New Roman" w:eastAsia="Times New Roman" w:hAnsi="Times New Roman" w:cs="Times New Roman"/>
          <w:sz w:val="24"/>
          <w:szCs w:val="24"/>
          <w:lang w:eastAsia="pl-PL"/>
        </w:rPr>
        <w:t xml:space="preserve"> jako zasadę</w:t>
      </w:r>
      <w:r w:rsidRPr="00E22A74">
        <w:rPr>
          <w:rFonts w:ascii="Times New Roman" w:eastAsia="Times New Roman" w:hAnsi="Times New Roman" w:cs="Times New Roman"/>
          <w:sz w:val="24"/>
          <w:szCs w:val="24"/>
          <w:lang w:eastAsia="pl-PL"/>
        </w:rPr>
        <w:t xml:space="preserve"> odpowiednie stosowanie do środków Funduszu Pracy wykorzystanych niezgodnie </w:t>
      </w:r>
      <w:r w:rsidRPr="00E22A74">
        <w:rPr>
          <w:rFonts w:ascii="Times New Roman" w:eastAsia="Times New Roman" w:hAnsi="Times New Roman" w:cs="Times New Roman"/>
          <w:sz w:val="24"/>
          <w:szCs w:val="24"/>
          <w:lang w:eastAsia="pl-PL"/>
        </w:rPr>
        <w:br/>
        <w:t xml:space="preserve">z przeznaczeniem albo pobranych nienależnie lub w nadmiernej wysokości przepisów </w:t>
      </w:r>
      <w:r w:rsidRPr="00E22A74">
        <w:rPr>
          <w:rFonts w:ascii="Times New Roman" w:eastAsia="Times New Roman" w:hAnsi="Times New Roman" w:cs="Times New Roman"/>
          <w:sz w:val="24"/>
          <w:szCs w:val="24"/>
          <w:lang w:eastAsia="pl-PL"/>
        </w:rPr>
        <w:br/>
        <w:t xml:space="preserve">o finansach publicznych dotyczących zwrotu dotacji, o ile przepisy ustawy lub umowy zawarte </w:t>
      </w:r>
      <w:r w:rsidRPr="00E22A74">
        <w:rPr>
          <w:rFonts w:ascii="Times New Roman" w:eastAsia="Times New Roman" w:hAnsi="Times New Roman" w:cs="Times New Roman"/>
          <w:sz w:val="24"/>
          <w:szCs w:val="24"/>
          <w:lang w:eastAsia="pl-PL"/>
        </w:rPr>
        <w:br/>
        <w:t xml:space="preserve">na ich podstawie nie stanowią inaczej. </w:t>
      </w:r>
    </w:p>
    <w:p w14:paraId="776F9261" w14:textId="77777777" w:rsidR="00A43661" w:rsidRPr="00E22A74" w:rsidRDefault="00A43661" w:rsidP="00C824F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 xml:space="preserve">Oznacza to, że środki te, w przypadku wykorzystania ich niezgodnie z przeznaczeniem </w:t>
      </w:r>
      <w:r w:rsidRPr="00E22A74">
        <w:rPr>
          <w:rFonts w:ascii="Times New Roman" w:eastAsia="Times New Roman" w:hAnsi="Times New Roman" w:cs="Times New Roman"/>
          <w:sz w:val="24"/>
          <w:szCs w:val="24"/>
          <w:lang w:eastAsia="pl-PL"/>
        </w:rPr>
        <w:br/>
        <w:t>albo pobrania ich nienależnie lub w nadmiernej wysokości, traktowane będą jak dotacja udzielona z budżetu państwa.</w:t>
      </w:r>
    </w:p>
    <w:p w14:paraId="0E4F8642" w14:textId="77777777" w:rsidR="00703817" w:rsidRPr="00E22A74" w:rsidRDefault="00703817" w:rsidP="0070381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22A74">
        <w:rPr>
          <w:rFonts w:ascii="Times New Roman" w:eastAsia="Times New Roman" w:hAnsi="Times New Roman" w:cs="Times New Roman"/>
          <w:sz w:val="24"/>
          <w:szCs w:val="24"/>
          <w:lang w:eastAsia="pl-PL"/>
        </w:rPr>
        <w:t xml:space="preserve">Do środków przeznaczonych na realizację projektów unijnych, wykorzystanych niezgodnie </w:t>
      </w:r>
      <w:r w:rsidRPr="00E22A74">
        <w:rPr>
          <w:rFonts w:ascii="Times New Roman" w:eastAsia="Times New Roman" w:hAnsi="Times New Roman" w:cs="Times New Roman"/>
          <w:sz w:val="24"/>
          <w:szCs w:val="24"/>
          <w:lang w:eastAsia="pl-PL"/>
        </w:rPr>
        <w:br/>
        <w:t>z przeznaczeniem, z naruszeniem procedur lub w nadmiernej wysokości, stosuje się art. 207 ustawy o finansach publicznych.</w:t>
      </w:r>
    </w:p>
    <w:p w14:paraId="1013C57B" w14:textId="11F086A6" w:rsidR="00E50268" w:rsidRDefault="00A43661" w:rsidP="00D501E2">
      <w:pPr>
        <w:pStyle w:val="Akapitzlist"/>
        <w:widowControl w:val="0"/>
        <w:autoSpaceDE w:val="0"/>
        <w:autoSpaceDN w:val="0"/>
        <w:adjustRightInd w:val="0"/>
        <w:spacing w:after="0" w:line="360" w:lineRule="auto"/>
        <w:ind w:left="0"/>
        <w:jc w:val="both"/>
        <w:rPr>
          <w:rFonts w:ascii="Times New Roman" w:hAnsi="Times New Roman" w:cs="Times New Roman"/>
          <w:sz w:val="24"/>
          <w:szCs w:val="24"/>
        </w:rPr>
      </w:pPr>
      <w:r w:rsidRPr="00E22A74">
        <w:rPr>
          <w:rFonts w:ascii="Times New Roman" w:hAnsi="Times New Roman" w:cs="Times New Roman"/>
          <w:sz w:val="24"/>
          <w:szCs w:val="24"/>
        </w:rPr>
        <w:t xml:space="preserve">Proponuje się aby dysponent Funduszu Pracy uzyskał możliwość dokonywania przesunięć </w:t>
      </w:r>
      <w:r w:rsidRPr="00E22A74">
        <w:rPr>
          <w:rFonts w:ascii="Times New Roman" w:hAnsi="Times New Roman" w:cs="Times New Roman"/>
          <w:sz w:val="24"/>
          <w:szCs w:val="24"/>
        </w:rPr>
        <w:lastRenderedPageBreak/>
        <w:t>przewidzianych w planie finansowym Funduszu Pracy kwot na finansowanie poszczególnych zadań oraz na finansowanie nowych zadań bez obecnych ograniczeń dotyczących niepomniejszania środków na przeciwdziałanie bezrobociu.</w:t>
      </w:r>
      <w:r w:rsidR="00E50268">
        <w:rPr>
          <w:rFonts w:ascii="Times New Roman" w:hAnsi="Times New Roman" w:cs="Times New Roman"/>
          <w:sz w:val="24"/>
          <w:szCs w:val="24"/>
        </w:rPr>
        <w:t xml:space="preserve"> </w:t>
      </w:r>
      <w:r w:rsidR="00804769" w:rsidRPr="00E22A74">
        <w:rPr>
          <w:rFonts w:ascii="Times New Roman" w:hAnsi="Times New Roman" w:cs="Times New Roman"/>
          <w:sz w:val="24"/>
          <w:szCs w:val="24"/>
        </w:rPr>
        <w:t>K</w:t>
      </w:r>
      <w:r w:rsidR="00AC7BCA" w:rsidRPr="00E22A74">
        <w:rPr>
          <w:rFonts w:ascii="Times New Roman" w:hAnsi="Times New Roman" w:cs="Times New Roman"/>
          <w:sz w:val="24"/>
          <w:szCs w:val="24"/>
        </w:rPr>
        <w:t>ontynuowana będzie refundacja wynagrodzeń wypłacanych młodocianym pracownikom zatrudnianym w celu przygotowania zawodowego realizowana przez  OHP</w:t>
      </w:r>
      <w:r w:rsidR="00CA1388" w:rsidRPr="00E22A74">
        <w:rPr>
          <w:rFonts w:ascii="Times New Roman" w:hAnsi="Times New Roman" w:cs="Times New Roman"/>
          <w:sz w:val="24"/>
          <w:szCs w:val="24"/>
        </w:rPr>
        <w:t>.</w:t>
      </w:r>
      <w:r w:rsidR="00AC7BCA" w:rsidRPr="00E22A74">
        <w:rPr>
          <w:rFonts w:ascii="Times New Roman" w:hAnsi="Times New Roman" w:cs="Times New Roman"/>
          <w:sz w:val="24"/>
          <w:szCs w:val="24"/>
        </w:rPr>
        <w:t xml:space="preserve"> Pracodawca ubiegający się o refundację będzie musiał jak dotychczas zadeklarować zatrudnienie młodocianego przez okres 6 miesięcy po zakończeniu przygotowania zawodowego, ale niewywiązanie się z zatrudnienia co najmniej 50% młodocianych (z przyczyn leżących po stronie pracodawcy) skutkować będzie </w:t>
      </w:r>
      <w:r w:rsidR="00CA1388" w:rsidRPr="00E22A74">
        <w:rPr>
          <w:rFonts w:ascii="Times New Roman" w:hAnsi="Times New Roman" w:cs="Times New Roman"/>
          <w:sz w:val="24"/>
          <w:szCs w:val="24"/>
        </w:rPr>
        <w:t>24-miesięczn</w:t>
      </w:r>
      <w:r w:rsidR="00E50268">
        <w:rPr>
          <w:rFonts w:ascii="Times New Roman" w:hAnsi="Times New Roman" w:cs="Times New Roman"/>
          <w:sz w:val="24"/>
          <w:szCs w:val="24"/>
        </w:rPr>
        <w:t>ą</w:t>
      </w:r>
      <w:r w:rsidR="00AC7BCA" w:rsidRPr="00E22A74">
        <w:rPr>
          <w:rFonts w:ascii="Times New Roman" w:hAnsi="Times New Roman" w:cs="Times New Roman"/>
          <w:sz w:val="24"/>
          <w:szCs w:val="24"/>
        </w:rPr>
        <w:t xml:space="preserve"> karencją na uzyskanie refundacji za kolejnych uczniów. OHP zostało też upoważnione do przeprowadzania kontroli realizacji umów o refundację zawartych z pracodawcami, w miejscu odbywania przygotowania zawodowego przez młodocianych pracowników lub w siedzibie organizacji zrzeszającej pracodawców rozliczającej zawarte umowy o </w:t>
      </w:r>
      <w:r w:rsidR="00CA1388" w:rsidRPr="00E22A74">
        <w:rPr>
          <w:rFonts w:ascii="Times New Roman" w:hAnsi="Times New Roman" w:cs="Times New Roman"/>
          <w:sz w:val="24"/>
          <w:szCs w:val="24"/>
        </w:rPr>
        <w:t xml:space="preserve">refundacji. </w:t>
      </w:r>
      <w:bookmarkStart w:id="131" w:name="_Toc511823414"/>
      <w:bookmarkStart w:id="132" w:name="_Toc531192524"/>
      <w:bookmarkEnd w:id="102"/>
    </w:p>
    <w:p w14:paraId="536A5B41" w14:textId="77777777" w:rsidR="0022651D" w:rsidRPr="00D501E2" w:rsidRDefault="0022651D" w:rsidP="00D501E2">
      <w:pPr>
        <w:pStyle w:val="Akapitzlist"/>
        <w:widowControl w:val="0"/>
        <w:autoSpaceDE w:val="0"/>
        <w:autoSpaceDN w:val="0"/>
        <w:adjustRightInd w:val="0"/>
        <w:spacing w:after="0" w:line="360" w:lineRule="auto"/>
        <w:ind w:left="0"/>
        <w:jc w:val="both"/>
        <w:rPr>
          <w:rFonts w:ascii="Times New Roman" w:hAnsi="Times New Roman" w:cs="Times New Roman"/>
          <w:sz w:val="24"/>
          <w:szCs w:val="24"/>
        </w:rPr>
      </w:pPr>
    </w:p>
    <w:p w14:paraId="09903C5B" w14:textId="5027319E" w:rsidR="007C3EA0" w:rsidRPr="00760102" w:rsidRDefault="00CD2A3B" w:rsidP="00760102">
      <w:pPr>
        <w:pStyle w:val="Akapitzlist"/>
        <w:widowControl w:val="0"/>
        <w:numPr>
          <w:ilvl w:val="0"/>
          <w:numId w:val="104"/>
        </w:numPr>
        <w:autoSpaceDE w:val="0"/>
        <w:autoSpaceDN w:val="0"/>
        <w:adjustRightInd w:val="0"/>
        <w:spacing w:after="0" w:line="360" w:lineRule="auto"/>
        <w:jc w:val="both"/>
        <w:rPr>
          <w:u w:val="single"/>
        </w:rPr>
      </w:pPr>
      <w:r w:rsidRPr="00760102">
        <w:rPr>
          <w:rFonts w:ascii="Times New Roman" w:hAnsi="Times New Roman"/>
          <w:b/>
          <w:sz w:val="24"/>
          <w:u w:val="single"/>
        </w:rPr>
        <w:t>AGENCJE ZATRUDNIENIA</w:t>
      </w:r>
      <w:bookmarkEnd w:id="131"/>
      <w:bookmarkEnd w:id="132"/>
      <w:r w:rsidRPr="00760102">
        <w:rPr>
          <w:rFonts w:ascii="Times New Roman" w:hAnsi="Times New Roman"/>
          <w:b/>
          <w:sz w:val="24"/>
          <w:u w:val="single"/>
        </w:rPr>
        <w:t xml:space="preserve"> </w:t>
      </w:r>
    </w:p>
    <w:p w14:paraId="56906986" w14:textId="0B171493" w:rsidR="00AB0613" w:rsidRPr="00E50268" w:rsidRDefault="00AB0613" w:rsidP="00E50268">
      <w:pPr>
        <w:spacing w:line="360" w:lineRule="auto"/>
        <w:jc w:val="both"/>
        <w:rPr>
          <w:rFonts w:ascii="Times New Roman" w:hAnsi="Times New Roman" w:cs="Times New Roman"/>
          <w:sz w:val="24"/>
          <w:szCs w:val="24"/>
        </w:rPr>
      </w:pPr>
      <w:r w:rsidRPr="00E50268">
        <w:rPr>
          <w:rFonts w:ascii="Times New Roman" w:hAnsi="Times New Roman" w:cs="Times New Roman"/>
          <w:sz w:val="24"/>
          <w:szCs w:val="24"/>
        </w:rPr>
        <w:t xml:space="preserve">Projektowane przepisy określają regulacje dotyczące funkcjonowania agencji zatrudnienia, tj. podmiotów świadczących usługi pośrednictwa pracy lub pracy tymczasowej. Zniesiono obowiązek wydawania certyfikatów uprawniających do świadczenia usług agencji zatrudnienia; zwiększono opłatę za wpis do rejestru agencji zatrudnienia. Zrezygnowano z obowiązku uzyskiwania wpisu do rejestru usług doradztwa personalnego i poradnictwa zawodowego. </w:t>
      </w:r>
    </w:p>
    <w:p w14:paraId="7D2D21D4" w14:textId="77777777" w:rsidR="00AB0613" w:rsidRPr="00E50268" w:rsidRDefault="00AB0613" w:rsidP="00D501E2">
      <w:pPr>
        <w:spacing w:line="276" w:lineRule="auto"/>
        <w:jc w:val="both"/>
        <w:rPr>
          <w:rFonts w:ascii="Times New Roman" w:hAnsi="Times New Roman" w:cs="Times New Roman"/>
          <w:sz w:val="24"/>
          <w:szCs w:val="24"/>
        </w:rPr>
      </w:pPr>
      <w:r w:rsidRPr="00E50268">
        <w:rPr>
          <w:rFonts w:ascii="Times New Roman" w:hAnsi="Times New Roman" w:cs="Times New Roman"/>
          <w:sz w:val="24"/>
          <w:szCs w:val="24"/>
        </w:rPr>
        <w:t>Projektowane zmiany w głównej mierze bazują na dotychczasowych przepisach i określają w szczególności:</w:t>
      </w:r>
    </w:p>
    <w:p w14:paraId="4777AE49" w14:textId="77777777" w:rsidR="00AB0613" w:rsidRPr="00E50268" w:rsidRDefault="00AB0613" w:rsidP="00D501E2">
      <w:pPr>
        <w:spacing w:line="276" w:lineRule="auto"/>
        <w:jc w:val="both"/>
        <w:rPr>
          <w:rFonts w:ascii="Times New Roman" w:hAnsi="Times New Roman" w:cs="Times New Roman"/>
          <w:sz w:val="24"/>
          <w:szCs w:val="24"/>
        </w:rPr>
      </w:pPr>
      <w:r w:rsidRPr="00E50268">
        <w:rPr>
          <w:rFonts w:ascii="Times New Roman" w:hAnsi="Times New Roman" w:cs="Times New Roman"/>
          <w:sz w:val="24"/>
          <w:szCs w:val="24"/>
        </w:rPr>
        <w:t>1)</w:t>
      </w:r>
      <w:r w:rsidRPr="00E50268">
        <w:rPr>
          <w:rFonts w:ascii="Times New Roman" w:hAnsi="Times New Roman" w:cs="Times New Roman"/>
          <w:sz w:val="24"/>
          <w:szCs w:val="24"/>
        </w:rPr>
        <w:tab/>
        <w:t>definicje usług świadczonych przez agencje zatrudnienia;</w:t>
      </w:r>
    </w:p>
    <w:p w14:paraId="5566127D" w14:textId="77777777" w:rsidR="00AB0613" w:rsidRPr="00E50268" w:rsidRDefault="00AB0613" w:rsidP="00D501E2">
      <w:pPr>
        <w:spacing w:line="276" w:lineRule="auto"/>
        <w:jc w:val="both"/>
        <w:rPr>
          <w:rFonts w:ascii="Times New Roman" w:hAnsi="Times New Roman" w:cs="Times New Roman"/>
          <w:sz w:val="24"/>
          <w:szCs w:val="24"/>
        </w:rPr>
      </w:pPr>
      <w:r w:rsidRPr="00E50268">
        <w:rPr>
          <w:rFonts w:ascii="Times New Roman" w:hAnsi="Times New Roman" w:cs="Times New Roman"/>
          <w:sz w:val="24"/>
          <w:szCs w:val="24"/>
        </w:rPr>
        <w:t>2)</w:t>
      </w:r>
      <w:r w:rsidRPr="00E50268">
        <w:rPr>
          <w:rFonts w:ascii="Times New Roman" w:hAnsi="Times New Roman" w:cs="Times New Roman"/>
          <w:sz w:val="24"/>
          <w:szCs w:val="24"/>
        </w:rPr>
        <w:tab/>
        <w:t>zasady prowadzenia rejestru podmiotów prowadzących agencje zatrudnienia;</w:t>
      </w:r>
    </w:p>
    <w:p w14:paraId="47E03BCC" w14:textId="77777777" w:rsidR="00AB0613" w:rsidRPr="00E50268" w:rsidRDefault="00AB0613" w:rsidP="00D501E2">
      <w:pPr>
        <w:spacing w:line="276" w:lineRule="auto"/>
        <w:jc w:val="both"/>
        <w:rPr>
          <w:rFonts w:ascii="Times New Roman" w:hAnsi="Times New Roman" w:cs="Times New Roman"/>
          <w:sz w:val="24"/>
          <w:szCs w:val="24"/>
        </w:rPr>
      </w:pPr>
      <w:r w:rsidRPr="00E50268">
        <w:rPr>
          <w:rFonts w:ascii="Times New Roman" w:hAnsi="Times New Roman" w:cs="Times New Roman"/>
          <w:sz w:val="24"/>
          <w:szCs w:val="24"/>
        </w:rPr>
        <w:t>3)</w:t>
      </w:r>
      <w:r w:rsidRPr="00E50268">
        <w:rPr>
          <w:rFonts w:ascii="Times New Roman" w:hAnsi="Times New Roman" w:cs="Times New Roman"/>
          <w:sz w:val="24"/>
          <w:szCs w:val="24"/>
        </w:rPr>
        <w:tab/>
        <w:t>warunki prowadzenia agencji zatrudnienia oraz zakres kontroli tych warunków;</w:t>
      </w:r>
    </w:p>
    <w:p w14:paraId="0062DAA7" w14:textId="77777777" w:rsidR="00AB0613" w:rsidRPr="00E50268" w:rsidRDefault="00AB0613" w:rsidP="00D501E2">
      <w:pPr>
        <w:spacing w:line="276" w:lineRule="auto"/>
        <w:jc w:val="both"/>
        <w:rPr>
          <w:rFonts w:ascii="Times New Roman" w:hAnsi="Times New Roman" w:cs="Times New Roman"/>
          <w:sz w:val="24"/>
          <w:szCs w:val="24"/>
        </w:rPr>
      </w:pPr>
      <w:r w:rsidRPr="00E50268">
        <w:rPr>
          <w:rFonts w:ascii="Times New Roman" w:hAnsi="Times New Roman" w:cs="Times New Roman"/>
          <w:sz w:val="24"/>
          <w:szCs w:val="24"/>
        </w:rPr>
        <w:t>4)</w:t>
      </w:r>
      <w:r w:rsidRPr="00E50268">
        <w:rPr>
          <w:rFonts w:ascii="Times New Roman" w:hAnsi="Times New Roman" w:cs="Times New Roman"/>
          <w:sz w:val="24"/>
          <w:szCs w:val="24"/>
        </w:rPr>
        <w:tab/>
        <w:t>sankcje z tytułu nieprzestrzegania warunków prowadzenia agencji zatrudnienia.</w:t>
      </w:r>
    </w:p>
    <w:p w14:paraId="004B351C" w14:textId="14ADFD07" w:rsidR="00AB0613" w:rsidRPr="00E50268" w:rsidRDefault="00AB0613" w:rsidP="00E50268">
      <w:pPr>
        <w:spacing w:line="360" w:lineRule="auto"/>
        <w:jc w:val="both"/>
        <w:rPr>
          <w:rFonts w:ascii="Times New Roman" w:hAnsi="Times New Roman" w:cs="Times New Roman"/>
          <w:sz w:val="24"/>
          <w:szCs w:val="24"/>
        </w:rPr>
      </w:pPr>
      <w:r w:rsidRPr="00E50268">
        <w:rPr>
          <w:rFonts w:ascii="Times New Roman" w:hAnsi="Times New Roman" w:cs="Times New Roman"/>
          <w:sz w:val="24"/>
          <w:szCs w:val="24"/>
        </w:rPr>
        <w:t>Proponowane przepisy nie nakładają nowych obowiązków informacyjnych oraz dodatkowych wymogów dla podmiotów prowadzących agencje zatrudnienia. W projektowanych przepisach wprowadzone zostały nowe regulacje mające na celu poprawę standardów świadczonych przez agencje zatrudnienia usług oraz ochronę osób będących klientami agencji zatrudnienia. W tym zakresie m.in.:</w:t>
      </w:r>
    </w:p>
    <w:p w14:paraId="604127FF" w14:textId="77777777" w:rsidR="00AB0613" w:rsidRPr="00E50268" w:rsidRDefault="00AB0613" w:rsidP="00D501E2">
      <w:pPr>
        <w:spacing w:line="360" w:lineRule="auto"/>
        <w:jc w:val="both"/>
        <w:rPr>
          <w:rFonts w:ascii="Times New Roman" w:hAnsi="Times New Roman" w:cs="Times New Roman"/>
          <w:sz w:val="24"/>
          <w:szCs w:val="24"/>
        </w:rPr>
      </w:pPr>
      <w:r w:rsidRPr="00E50268">
        <w:rPr>
          <w:rFonts w:ascii="Times New Roman" w:hAnsi="Times New Roman" w:cs="Times New Roman"/>
          <w:sz w:val="24"/>
          <w:szCs w:val="24"/>
        </w:rPr>
        <w:t>1)</w:t>
      </w:r>
      <w:r w:rsidRPr="00E50268">
        <w:rPr>
          <w:rFonts w:ascii="Times New Roman" w:hAnsi="Times New Roman" w:cs="Times New Roman"/>
          <w:sz w:val="24"/>
          <w:szCs w:val="24"/>
        </w:rPr>
        <w:tab/>
        <w:t xml:space="preserve">rozszerzono zakres realizowanych przez agencje zatrudnienia usług pośrednictwa pracy wymagających uzyskanie wpisu do rejestru o działanie polegające na gromadzeniu w postaci </w:t>
      </w:r>
      <w:r w:rsidRPr="00E50268">
        <w:rPr>
          <w:rFonts w:ascii="Times New Roman" w:hAnsi="Times New Roman" w:cs="Times New Roman"/>
          <w:sz w:val="24"/>
          <w:szCs w:val="24"/>
        </w:rPr>
        <w:lastRenderedPageBreak/>
        <w:t>dokumentu elektronicznego i udostępnianiu informacji o wolnych i poszukiwanych miejscach pracy za pośrednictwem systemów teleinformatycznych;</w:t>
      </w:r>
    </w:p>
    <w:p w14:paraId="3EA83DA7" w14:textId="77777777" w:rsidR="00AB0613" w:rsidRPr="00E50268" w:rsidRDefault="00AB0613" w:rsidP="00D501E2">
      <w:pPr>
        <w:spacing w:line="360" w:lineRule="auto"/>
        <w:jc w:val="both"/>
        <w:rPr>
          <w:rFonts w:ascii="Times New Roman" w:hAnsi="Times New Roman" w:cs="Times New Roman"/>
          <w:sz w:val="24"/>
          <w:szCs w:val="24"/>
        </w:rPr>
      </w:pPr>
      <w:r w:rsidRPr="00E50268">
        <w:rPr>
          <w:rFonts w:ascii="Times New Roman" w:hAnsi="Times New Roman" w:cs="Times New Roman"/>
          <w:sz w:val="24"/>
          <w:szCs w:val="24"/>
        </w:rPr>
        <w:t>2)</w:t>
      </w:r>
      <w:r w:rsidRPr="00E50268">
        <w:rPr>
          <w:rFonts w:ascii="Times New Roman" w:hAnsi="Times New Roman" w:cs="Times New Roman"/>
          <w:sz w:val="24"/>
          <w:szCs w:val="24"/>
        </w:rPr>
        <w:tab/>
        <w:t>dookreślono właściwość miejscową dyrektora wojewódzkiego urzędu pracy w przypadku zgłoszenia przez podmiot zmiany adresu siedziby podmiotu do innego województwa, przed zakończeniem postępowania administracyjnego w sprawie wpisu do rejestru;</w:t>
      </w:r>
    </w:p>
    <w:p w14:paraId="5751F3A0" w14:textId="77777777" w:rsidR="00AB0613" w:rsidRPr="00E50268" w:rsidRDefault="00AB0613" w:rsidP="00D501E2">
      <w:pPr>
        <w:spacing w:line="360" w:lineRule="auto"/>
        <w:jc w:val="both"/>
        <w:rPr>
          <w:rFonts w:ascii="Times New Roman" w:hAnsi="Times New Roman" w:cs="Times New Roman"/>
          <w:sz w:val="24"/>
          <w:szCs w:val="24"/>
        </w:rPr>
      </w:pPr>
      <w:r w:rsidRPr="00E50268">
        <w:rPr>
          <w:rFonts w:ascii="Times New Roman" w:hAnsi="Times New Roman" w:cs="Times New Roman"/>
          <w:sz w:val="24"/>
          <w:szCs w:val="24"/>
        </w:rPr>
        <w:t>3)</w:t>
      </w:r>
      <w:r w:rsidRPr="00E50268">
        <w:rPr>
          <w:rFonts w:ascii="Times New Roman" w:hAnsi="Times New Roman" w:cs="Times New Roman"/>
          <w:sz w:val="24"/>
          <w:szCs w:val="24"/>
        </w:rPr>
        <w:tab/>
        <w:t>wprowadzono nowe przesłanki umożliwiające dokonanie przez marszałka województwa odmowy wpisu podmiotu do ww. rejestru oraz wykreślenia podmiotu wpisanego do rejestru;</w:t>
      </w:r>
    </w:p>
    <w:p w14:paraId="7DFC37A8" w14:textId="77777777" w:rsidR="00AB0613" w:rsidRPr="00E50268" w:rsidRDefault="00AB0613" w:rsidP="00D501E2">
      <w:pPr>
        <w:spacing w:line="360" w:lineRule="auto"/>
        <w:jc w:val="both"/>
        <w:rPr>
          <w:rFonts w:ascii="Times New Roman" w:hAnsi="Times New Roman" w:cs="Times New Roman"/>
          <w:sz w:val="24"/>
          <w:szCs w:val="24"/>
        </w:rPr>
      </w:pPr>
      <w:r w:rsidRPr="00E50268">
        <w:rPr>
          <w:rFonts w:ascii="Times New Roman" w:hAnsi="Times New Roman" w:cs="Times New Roman"/>
          <w:sz w:val="24"/>
          <w:szCs w:val="24"/>
        </w:rPr>
        <w:t>4)</w:t>
      </w:r>
      <w:r w:rsidRPr="00E50268">
        <w:rPr>
          <w:rFonts w:ascii="Times New Roman" w:hAnsi="Times New Roman" w:cs="Times New Roman"/>
          <w:sz w:val="24"/>
          <w:szCs w:val="24"/>
        </w:rPr>
        <w:tab/>
        <w:t>rozszerzono zakres sprawowanej przez dyrektora wojewódzkiego urzędu pracy kontroli agencji zatrudnienia;</w:t>
      </w:r>
    </w:p>
    <w:p w14:paraId="2756331B" w14:textId="37DC7746" w:rsidR="007C3EA0" w:rsidRDefault="00AB0613" w:rsidP="00D501E2">
      <w:pPr>
        <w:spacing w:line="360" w:lineRule="auto"/>
        <w:jc w:val="both"/>
        <w:rPr>
          <w:rFonts w:ascii="Times New Roman" w:hAnsi="Times New Roman" w:cs="Times New Roman"/>
          <w:sz w:val="24"/>
          <w:szCs w:val="24"/>
        </w:rPr>
      </w:pPr>
      <w:r w:rsidRPr="00E50268">
        <w:rPr>
          <w:rFonts w:ascii="Times New Roman" w:hAnsi="Times New Roman" w:cs="Times New Roman"/>
          <w:sz w:val="24"/>
          <w:szCs w:val="24"/>
        </w:rPr>
        <w:t>5)</w:t>
      </w:r>
      <w:r w:rsidRPr="00E50268">
        <w:rPr>
          <w:rFonts w:ascii="Times New Roman" w:hAnsi="Times New Roman" w:cs="Times New Roman"/>
          <w:sz w:val="24"/>
          <w:szCs w:val="24"/>
        </w:rPr>
        <w:tab/>
        <w:t>zwiększono opłatę za wpis do rejestru agencji zatrudnienia</w:t>
      </w:r>
      <w:r w:rsidR="00E50268">
        <w:rPr>
          <w:rFonts w:ascii="Times New Roman" w:hAnsi="Times New Roman" w:cs="Times New Roman"/>
          <w:sz w:val="24"/>
          <w:szCs w:val="24"/>
        </w:rPr>
        <w:t>.</w:t>
      </w:r>
    </w:p>
    <w:p w14:paraId="1FD88502" w14:textId="77777777" w:rsidR="00577916" w:rsidRPr="00E129A5" w:rsidRDefault="00577916" w:rsidP="00D501E2">
      <w:pPr>
        <w:spacing w:line="360" w:lineRule="auto"/>
        <w:jc w:val="both"/>
      </w:pPr>
    </w:p>
    <w:p w14:paraId="6CDCAB38" w14:textId="3BDFE130" w:rsidR="00804769" w:rsidRPr="00E22A74" w:rsidRDefault="00340D6F" w:rsidP="00760102">
      <w:pPr>
        <w:pStyle w:val="Nagwek2"/>
        <w:numPr>
          <w:ilvl w:val="0"/>
          <w:numId w:val="104"/>
        </w:numPr>
        <w:spacing w:after="0"/>
      </w:pPr>
      <w:bookmarkStart w:id="133" w:name="_Toc531192526"/>
      <w:r w:rsidRPr="00E22A74">
        <w:t>OCHOTNICZE HUFCE PRACY</w:t>
      </w:r>
    </w:p>
    <w:p w14:paraId="43AE9D1C" w14:textId="77777777" w:rsidR="00A66662" w:rsidRPr="00E22A74" w:rsidRDefault="00A66662" w:rsidP="00D501E2">
      <w:pPr>
        <w:spacing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Przewiduje się że Ochotnicze Hufce Pracy (OHP) będą prowadziły działania na rzecz młodzieży, uczącej się, sprawiającej problemy wychowawcze lub mającej opóźnienie w realizacji obowiązku nauki, a także działań aktywizacyjnych adresowanych do młodzieży niepracującej i nieuczącej się. </w:t>
      </w:r>
    </w:p>
    <w:p w14:paraId="1CCE1C95" w14:textId="77777777" w:rsidR="00A66662" w:rsidRPr="00E22A74" w:rsidRDefault="00A66662" w:rsidP="00D501E2">
      <w:pPr>
        <w:spacing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ramach planowanych działań proponuje się m.in.: </w:t>
      </w:r>
    </w:p>
    <w:p w14:paraId="2A2B38B4" w14:textId="45F4EF84" w:rsidR="00A66662" w:rsidRPr="00E22A74" w:rsidRDefault="00A66662" w:rsidP="00D501E2">
      <w:pPr>
        <w:pStyle w:val="Akapitzlist"/>
        <w:numPr>
          <w:ilvl w:val="0"/>
          <w:numId w:val="79"/>
        </w:numPr>
        <w:spacing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wprowadzenie górnej i dolnej granicy wieku osób, które mogą być objęte pomocą OHP;</w:t>
      </w:r>
    </w:p>
    <w:p w14:paraId="572B0A2F" w14:textId="09F318E9" w:rsidR="00A66662" w:rsidRPr="00E22A74" w:rsidRDefault="00A66662" w:rsidP="00D501E2">
      <w:pPr>
        <w:pStyle w:val="Akapitzlist"/>
        <w:numPr>
          <w:ilvl w:val="0"/>
          <w:numId w:val="79"/>
        </w:numPr>
        <w:spacing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utrzymanie dotychczasowych rozwiązań (wypracowanych w porozumieniu z </w:t>
      </w:r>
      <w:proofErr w:type="spellStart"/>
      <w:r w:rsidRPr="00E22A74">
        <w:rPr>
          <w:rFonts w:ascii="Times New Roman" w:hAnsi="Times New Roman" w:cs="Times New Roman"/>
          <w:sz w:val="24"/>
          <w:szCs w:val="24"/>
        </w:rPr>
        <w:t>MEiN</w:t>
      </w:r>
      <w:proofErr w:type="spellEnd"/>
      <w:r w:rsidRPr="00E22A74">
        <w:rPr>
          <w:rFonts w:ascii="Times New Roman" w:hAnsi="Times New Roman" w:cs="Times New Roman"/>
          <w:sz w:val="24"/>
          <w:szCs w:val="24"/>
        </w:rPr>
        <w:t>) umożliwiających naukę w szkołach dla dorosłych 15-latkom, którzy mają trudności z realizacją nauki w szkołach dla młodzieży;</w:t>
      </w:r>
    </w:p>
    <w:p w14:paraId="2932A124" w14:textId="7CF9F768" w:rsidR="00A66662" w:rsidRPr="00E22A74" w:rsidRDefault="00A66662" w:rsidP="00D501E2">
      <w:pPr>
        <w:pStyle w:val="Akapitzlist"/>
        <w:numPr>
          <w:ilvl w:val="0"/>
          <w:numId w:val="79"/>
        </w:numPr>
        <w:spacing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 xml:space="preserve">utrzymanie nadzoru ministra właściwego do spraw pracy nad OHP i jako podstawową formę nadzoru utrzymanie akceptacji planów i kontrolę ich wykonania; </w:t>
      </w:r>
    </w:p>
    <w:p w14:paraId="386F318E" w14:textId="6538BD7A" w:rsidR="00A66662" w:rsidRPr="00E22A74" w:rsidRDefault="00A66662" w:rsidP="00D501E2">
      <w:pPr>
        <w:pStyle w:val="Akapitzlist"/>
        <w:numPr>
          <w:ilvl w:val="0"/>
          <w:numId w:val="79"/>
        </w:numPr>
        <w:spacing w:line="360" w:lineRule="auto"/>
        <w:ind w:left="426" w:hanging="426"/>
        <w:jc w:val="both"/>
        <w:rPr>
          <w:rFonts w:ascii="Times New Roman" w:hAnsi="Times New Roman" w:cs="Times New Roman"/>
          <w:sz w:val="24"/>
          <w:szCs w:val="24"/>
        </w:rPr>
      </w:pPr>
      <w:r w:rsidRPr="00E22A74">
        <w:rPr>
          <w:rFonts w:ascii="Times New Roman" w:hAnsi="Times New Roman" w:cs="Times New Roman"/>
          <w:sz w:val="24"/>
          <w:szCs w:val="24"/>
        </w:rPr>
        <w:t>kontynuowanie refundacji wynagrodzeń wypłacanych młodocianym pracownikom zatrudnianym w celu przygotowania zawodowego realizowanego przez OHP.</w:t>
      </w:r>
    </w:p>
    <w:p w14:paraId="254C2FB0" w14:textId="32664525" w:rsidR="00340D6F" w:rsidRPr="00E22A74" w:rsidRDefault="00340D6F" w:rsidP="00D501E2">
      <w:pPr>
        <w:spacing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Proponowane rozwiązania organizacyjno-prawne mają charakter doprecyzowujący i porządkujący, a ich głównym  celem jest  poprawa jakości funkcjonowania Ochotniczych Hufców Pracy. </w:t>
      </w:r>
    </w:p>
    <w:p w14:paraId="76CE3446" w14:textId="39C23CAD" w:rsidR="00340D6F" w:rsidRPr="00E22A74" w:rsidRDefault="00340D6F" w:rsidP="00340D6F">
      <w:pPr>
        <w:spacing w:line="360" w:lineRule="auto"/>
        <w:jc w:val="both"/>
        <w:rPr>
          <w:rFonts w:ascii="Times New Roman" w:hAnsi="Times New Roman" w:cs="Times New Roman"/>
          <w:sz w:val="24"/>
          <w:szCs w:val="24"/>
        </w:rPr>
      </w:pPr>
      <w:r w:rsidRPr="00E22A74">
        <w:rPr>
          <w:rFonts w:ascii="Times New Roman" w:hAnsi="Times New Roman" w:cs="Times New Roman"/>
          <w:sz w:val="24"/>
          <w:szCs w:val="24"/>
        </w:rPr>
        <w:t>Ochotnicze Hufce Pracy wspierają młodzież zagrożoną marginalizacją w procesie kształcenia, wychowania i integracji społecznej i jednocześnie przygotowują  ją do pełnienia ról społecznych oraz zawodowych.</w:t>
      </w:r>
      <w:r w:rsidR="006B7F80" w:rsidRPr="00E22A74">
        <w:rPr>
          <w:rFonts w:ascii="Times New Roman" w:hAnsi="Times New Roman" w:cs="Times New Roman"/>
          <w:sz w:val="24"/>
          <w:szCs w:val="24"/>
        </w:rPr>
        <w:t xml:space="preserve"> </w:t>
      </w:r>
      <w:r w:rsidRPr="00E22A74">
        <w:rPr>
          <w:rFonts w:ascii="Times New Roman" w:hAnsi="Times New Roman" w:cs="Times New Roman"/>
          <w:sz w:val="24"/>
          <w:szCs w:val="24"/>
        </w:rPr>
        <w:t xml:space="preserve">Wśród szczegółowych zadań </w:t>
      </w:r>
      <w:r w:rsidR="006B7F80" w:rsidRPr="00E22A74">
        <w:rPr>
          <w:rFonts w:ascii="Times New Roman" w:hAnsi="Times New Roman" w:cs="Times New Roman"/>
          <w:sz w:val="24"/>
          <w:szCs w:val="24"/>
        </w:rPr>
        <w:t xml:space="preserve">realizowanych przez OHP </w:t>
      </w:r>
      <w:r w:rsidRPr="00E22A74">
        <w:rPr>
          <w:rFonts w:ascii="Times New Roman" w:hAnsi="Times New Roman" w:cs="Times New Roman"/>
          <w:sz w:val="24"/>
          <w:szCs w:val="24"/>
        </w:rPr>
        <w:t>znalazły się takie jak</w:t>
      </w:r>
      <w:r w:rsidR="00C170D2" w:rsidRPr="00E22A74">
        <w:rPr>
          <w:rFonts w:ascii="Times New Roman" w:hAnsi="Times New Roman" w:cs="Times New Roman"/>
          <w:sz w:val="24"/>
          <w:szCs w:val="24"/>
        </w:rPr>
        <w:t xml:space="preserve"> np.</w:t>
      </w:r>
      <w:r w:rsidRPr="00E22A74">
        <w:rPr>
          <w:rFonts w:ascii="Times New Roman" w:hAnsi="Times New Roman" w:cs="Times New Roman"/>
          <w:sz w:val="24"/>
          <w:szCs w:val="24"/>
        </w:rPr>
        <w:t xml:space="preserve">  działania wspierające rozwój osobisty i integrację społeczną młodzieży, w tym działania </w:t>
      </w:r>
      <w:r w:rsidRPr="00E22A74">
        <w:rPr>
          <w:rFonts w:ascii="Times New Roman" w:hAnsi="Times New Roman" w:cs="Times New Roman"/>
          <w:sz w:val="24"/>
          <w:szCs w:val="24"/>
        </w:rPr>
        <w:lastRenderedPageBreak/>
        <w:t>opiekuńcze, wychowawcze, profilaktyczne i socjalizacyjne oraz działania umożliwiające młodzieży nabycie dodatkowej wiedzy i umiejętności potrzebnych na rynku pracy, oferując pozaszkolne zajęcia edukacyjne lub kierując ją na szkolenia oraz na kwalifikacyjne kursy zawodowe</w:t>
      </w:r>
      <w:r w:rsidR="006B7F80" w:rsidRPr="00E22A74">
        <w:rPr>
          <w:rFonts w:ascii="Times New Roman" w:hAnsi="Times New Roman" w:cs="Times New Roman"/>
          <w:sz w:val="24"/>
          <w:szCs w:val="24"/>
        </w:rPr>
        <w:t xml:space="preserve">. </w:t>
      </w:r>
    </w:p>
    <w:p w14:paraId="4E9B04F5" w14:textId="77777777" w:rsidR="00C170D2" w:rsidRPr="00E22A74" w:rsidRDefault="006B7F80" w:rsidP="00706BDF">
      <w:pPr>
        <w:spacing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projekcie ustawy doprecyzowano przepisy </w:t>
      </w:r>
      <w:r w:rsidR="00340D6F" w:rsidRPr="00E22A74">
        <w:rPr>
          <w:rFonts w:ascii="Times New Roman" w:hAnsi="Times New Roman" w:cs="Times New Roman"/>
          <w:sz w:val="24"/>
          <w:szCs w:val="24"/>
        </w:rPr>
        <w:t>dotyczące struktury organizacyjnej OHP oraz uszczegółowiono zadania Komendanta Głównego OHP</w:t>
      </w:r>
      <w:r w:rsidRPr="00E22A74">
        <w:rPr>
          <w:rFonts w:ascii="Times New Roman" w:hAnsi="Times New Roman" w:cs="Times New Roman"/>
          <w:sz w:val="24"/>
          <w:szCs w:val="24"/>
        </w:rPr>
        <w:t xml:space="preserve">. Do ustawy przeniesiono rozwiązania </w:t>
      </w:r>
      <w:r w:rsidR="00340D6F" w:rsidRPr="00E22A74">
        <w:rPr>
          <w:rFonts w:ascii="Times New Roman" w:hAnsi="Times New Roman" w:cs="Times New Roman"/>
          <w:sz w:val="24"/>
          <w:szCs w:val="24"/>
        </w:rPr>
        <w:t xml:space="preserve">dotyczące wszystkich jednostek organizacyjnych OHP – Komendy Głównej OHP, wojewódzkich komend OHP, centrów kształcenia i wychowania jak również ośrodków szkolenia zawodowego. </w:t>
      </w:r>
      <w:r w:rsidRPr="00E22A74">
        <w:rPr>
          <w:rFonts w:ascii="Times New Roman" w:hAnsi="Times New Roman" w:cs="Times New Roman"/>
          <w:sz w:val="24"/>
          <w:szCs w:val="24"/>
        </w:rPr>
        <w:t xml:space="preserve">Do ustawy przeniesiono również regulacje dotyczące zwrotu przez OHP kosztów poniesionych przez pracodawców na wynagrodzenia i składki na ubezpieczenia społeczne młodocianych pracowników zatrudnionych na podstawie umowy o pracę w celu przygotowania zawodowego. </w:t>
      </w:r>
    </w:p>
    <w:p w14:paraId="76A81F66" w14:textId="140BEEFA" w:rsidR="00577916" w:rsidRDefault="00C864EE" w:rsidP="00706BDF">
      <w:pPr>
        <w:spacing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ustawie uregulowano również kwestie dotyczące </w:t>
      </w:r>
      <w:r w:rsidR="00340D6F" w:rsidRPr="00E22A74">
        <w:rPr>
          <w:rFonts w:ascii="Times New Roman" w:hAnsi="Times New Roman" w:cs="Times New Roman"/>
          <w:sz w:val="24"/>
          <w:szCs w:val="24"/>
        </w:rPr>
        <w:t>przetwarzania, pozyskiwania oraz udostępniania danych osobowych będących w zasobach  OHP. Przetwarzanie danych osobowych szczególnie poprzez zbieranie, pozyskiwanie oraz udostępnianie oraz ich przechowywanie wynika z realizacji zadań ustawowych. Zakres i kategorie danych beneficjentów (podmiotu danych) działań OHP służą gromadzeniu wiedzy o potrzebach uczestników  OHP,  diagnozowaniu uczestników w zakresie form i metod  udzielania pomocy psychologicznej, wsparcia terapeutycznego, rozwiązania problemów rozwojowych, przeciwdziałaniu marginalizacji  oraz całego pakietu doradztwa zawodowego, pośrednictwa pracy, szkoleń zawodowych.</w:t>
      </w:r>
      <w:r w:rsidR="00C170D2" w:rsidRPr="00E22A74">
        <w:rPr>
          <w:rFonts w:ascii="Times New Roman" w:hAnsi="Times New Roman" w:cs="Times New Roman"/>
          <w:sz w:val="24"/>
          <w:szCs w:val="24"/>
        </w:rPr>
        <w:t xml:space="preserve"> </w:t>
      </w:r>
      <w:r w:rsidR="00340D6F" w:rsidRPr="00E22A74">
        <w:rPr>
          <w:rFonts w:ascii="Times New Roman" w:hAnsi="Times New Roman" w:cs="Times New Roman"/>
          <w:sz w:val="24"/>
          <w:szCs w:val="24"/>
        </w:rPr>
        <w:t xml:space="preserve">Dane osobowe będą pozyskiwane, przetwarzane i przechowywane  odpowiednio przez Komendanta Głównego OHP, Wojewódzkich Komendantów OHP, Dyrektorów Centrów Kształcenia i Wychowania oraz Dyrektorów Ośrodków Szkolenia – jako </w:t>
      </w:r>
      <w:r w:rsidR="00C170D2" w:rsidRPr="00E22A74">
        <w:rPr>
          <w:rFonts w:ascii="Times New Roman" w:hAnsi="Times New Roman" w:cs="Times New Roman"/>
          <w:sz w:val="24"/>
          <w:szCs w:val="24"/>
        </w:rPr>
        <w:t>a</w:t>
      </w:r>
      <w:r w:rsidR="00340D6F" w:rsidRPr="00E22A74">
        <w:rPr>
          <w:rFonts w:ascii="Times New Roman" w:hAnsi="Times New Roman" w:cs="Times New Roman"/>
          <w:sz w:val="24"/>
          <w:szCs w:val="24"/>
        </w:rPr>
        <w:t>dministratorów danych osobowych - stosownie do właściwości realizowanych ustawowych zadań, z zachowaniem zasady ich przetwarzania zgodnie z RODO i powszechnie obowiązującymi normami prawa.</w:t>
      </w:r>
    </w:p>
    <w:p w14:paraId="2133E0A3" w14:textId="42EB343D" w:rsidR="00073713" w:rsidRPr="00E22A74" w:rsidRDefault="00073713" w:rsidP="00760102">
      <w:pPr>
        <w:pStyle w:val="Akapitzlist"/>
        <w:numPr>
          <w:ilvl w:val="0"/>
          <w:numId w:val="104"/>
        </w:numPr>
        <w:spacing w:line="360" w:lineRule="auto"/>
        <w:jc w:val="both"/>
        <w:rPr>
          <w:rFonts w:ascii="Times New Roman" w:hAnsi="Times New Roman" w:cs="Times New Roman"/>
          <w:b/>
          <w:bCs/>
          <w:sz w:val="24"/>
          <w:szCs w:val="24"/>
          <w:u w:val="single"/>
        </w:rPr>
      </w:pPr>
      <w:r w:rsidRPr="00C10416">
        <w:rPr>
          <w:rFonts w:ascii="Times New Roman" w:hAnsi="Times New Roman" w:cs="Times New Roman"/>
          <w:b/>
          <w:bCs/>
          <w:sz w:val="24"/>
          <w:szCs w:val="24"/>
          <w:u w:val="single"/>
        </w:rPr>
        <w:t>NADZÓR I KONTROLA</w:t>
      </w:r>
    </w:p>
    <w:p w14:paraId="5CFD2B98" w14:textId="77777777" w:rsidR="00073713" w:rsidRPr="00C10416" w:rsidRDefault="00073713" w:rsidP="00D501E2">
      <w:pPr>
        <w:pStyle w:val="Akapitzlist"/>
        <w:spacing w:after="0" w:line="360" w:lineRule="auto"/>
        <w:ind w:left="0"/>
        <w:jc w:val="both"/>
        <w:rPr>
          <w:rFonts w:ascii="Times New Roman" w:eastAsia="Times New Roman" w:hAnsi="Times New Roman" w:cs="Times New Roman"/>
          <w:sz w:val="24"/>
          <w:szCs w:val="24"/>
          <w:lang w:eastAsia="pl-PL"/>
        </w:rPr>
      </w:pPr>
      <w:r w:rsidRPr="00C10416">
        <w:rPr>
          <w:rFonts w:ascii="Times New Roman" w:eastAsia="Times New Roman" w:hAnsi="Times New Roman" w:cs="Times New Roman"/>
          <w:sz w:val="24"/>
          <w:szCs w:val="24"/>
          <w:lang w:eastAsia="pl-PL"/>
        </w:rPr>
        <w:t xml:space="preserve">Celem projektowanych rozwiązań dotyczących kontroli przeprowadzanych przez ministra właściwego do spraw pracy, wojewodę oraz starostę jest jednolite uregulowanie zasad i trybu ich przeprowadzania. </w:t>
      </w:r>
    </w:p>
    <w:p w14:paraId="777E46CC" w14:textId="77777777" w:rsidR="00073713" w:rsidRPr="00C10416" w:rsidRDefault="00073713" w:rsidP="00D501E2">
      <w:pPr>
        <w:pStyle w:val="Akapitzlist"/>
        <w:spacing w:after="0" w:line="360" w:lineRule="auto"/>
        <w:ind w:left="0"/>
        <w:jc w:val="both"/>
        <w:rPr>
          <w:rFonts w:ascii="Times New Roman" w:eastAsia="Times New Roman" w:hAnsi="Times New Roman" w:cs="Times New Roman"/>
          <w:sz w:val="24"/>
          <w:szCs w:val="24"/>
          <w:lang w:eastAsia="pl-PL"/>
        </w:rPr>
      </w:pPr>
      <w:r w:rsidRPr="00C10416">
        <w:rPr>
          <w:rFonts w:ascii="Times New Roman" w:eastAsia="Times New Roman" w:hAnsi="Times New Roman" w:cs="Times New Roman"/>
          <w:sz w:val="24"/>
          <w:szCs w:val="24"/>
          <w:lang w:eastAsia="pl-PL"/>
        </w:rPr>
        <w:t>Wprowadzenie w art. 344 ust. 2, art. 346 ust. 2, art. 349 ust. 2 projektowanej ustawy odesłania do ustawy z dnia 15 lipca 2011 r. o kontroli w administracji rządowej (Dz. U. z 2020 r. poz. 224) zapewni stosowanie jednakowej procedury przeprowadzania postępowania kontrolnego</w:t>
      </w:r>
      <w:r w:rsidRPr="00C10416">
        <w:rPr>
          <w:rFonts w:ascii="Times New Roman" w:hAnsi="Times New Roman" w:cs="Times New Roman"/>
          <w:sz w:val="24"/>
          <w:szCs w:val="24"/>
        </w:rPr>
        <w:t xml:space="preserve"> </w:t>
      </w:r>
      <w:r w:rsidRPr="00C10416">
        <w:rPr>
          <w:rFonts w:ascii="Times New Roman" w:eastAsia="Times New Roman" w:hAnsi="Times New Roman" w:cs="Times New Roman"/>
          <w:sz w:val="24"/>
          <w:szCs w:val="24"/>
          <w:lang w:eastAsia="pl-PL"/>
        </w:rPr>
        <w:t>oraz</w:t>
      </w:r>
      <w:r w:rsidRPr="00C10416">
        <w:rPr>
          <w:rStyle w:val="markedcontent"/>
          <w:rFonts w:ascii="Times New Roman" w:hAnsi="Times New Roman" w:cs="Times New Roman"/>
          <w:sz w:val="24"/>
          <w:szCs w:val="24"/>
        </w:rPr>
        <w:t xml:space="preserve"> jednoznacznie określi prawa i obowiązki stron w tym zakresie, a przede wszystkim jednoznacznie określi podstawy w zakresie możliwych środków dowodowych.</w:t>
      </w:r>
    </w:p>
    <w:p w14:paraId="426F057B" w14:textId="77777777" w:rsidR="00073713" w:rsidRPr="00C10416" w:rsidRDefault="00073713" w:rsidP="00D501E2">
      <w:pPr>
        <w:pStyle w:val="Akapitzlist"/>
        <w:spacing w:after="0" w:line="360" w:lineRule="auto"/>
        <w:ind w:left="0"/>
        <w:jc w:val="both"/>
        <w:rPr>
          <w:rFonts w:ascii="Times New Roman" w:eastAsia="Times New Roman" w:hAnsi="Times New Roman" w:cs="Times New Roman"/>
          <w:sz w:val="24"/>
          <w:szCs w:val="24"/>
          <w:lang w:eastAsia="pl-PL"/>
        </w:rPr>
      </w:pPr>
      <w:r w:rsidRPr="00C10416">
        <w:rPr>
          <w:rFonts w:ascii="Times New Roman" w:eastAsia="Times New Roman" w:hAnsi="Times New Roman" w:cs="Times New Roman"/>
          <w:sz w:val="24"/>
          <w:szCs w:val="24"/>
          <w:lang w:eastAsia="pl-PL"/>
        </w:rPr>
        <w:lastRenderedPageBreak/>
        <w:t>W art. 346 ust. 1 projektowanej ustawy rozszerzono uprawnienia kontrolne dla ministra właściwego do spraw pracy w zakresie zadań wynikających z ustawy.</w:t>
      </w:r>
    </w:p>
    <w:p w14:paraId="383225D0" w14:textId="77777777" w:rsidR="00073713" w:rsidRPr="00C10416" w:rsidRDefault="00073713" w:rsidP="00D501E2">
      <w:pPr>
        <w:pStyle w:val="Akapitzlist"/>
        <w:spacing w:after="0" w:line="360" w:lineRule="auto"/>
        <w:ind w:left="0"/>
        <w:jc w:val="both"/>
        <w:rPr>
          <w:rFonts w:ascii="Times New Roman" w:eastAsia="Times New Roman" w:hAnsi="Times New Roman" w:cs="Times New Roman"/>
          <w:sz w:val="24"/>
          <w:szCs w:val="24"/>
          <w:lang w:eastAsia="pl-PL"/>
        </w:rPr>
      </w:pPr>
      <w:r w:rsidRPr="00C10416">
        <w:rPr>
          <w:rFonts w:ascii="Times New Roman" w:eastAsia="Times New Roman" w:hAnsi="Times New Roman" w:cs="Times New Roman"/>
          <w:sz w:val="24"/>
          <w:szCs w:val="24"/>
          <w:lang w:eastAsia="pl-PL"/>
        </w:rPr>
        <w:t xml:space="preserve">Obecnie obowiązujące regulacje umożliwiają nałożenie kary pieniężnej w wysokości do 6000 zł jedynie w przypadku niezrealizowania zaleceń pokontrolnych wydanych przez wojewodę. Prowadzi to do sytuacji, w której te same podmioty w takim samym zakresie nie mogą być sankcjonowane przez ministra właściwego do spraw pracy, jako dysponenta Funduszu Pracy (ograniczenie uprawnień). Jednocześnie uprawnienia dotyczące możliwości nakładania kar (stosowania sankcji), nierównomiernie przyznane wobec różnych podmiotów lub wybranym organom, powodują niekorzystną sytuację dla jednostek kontrolowanych, które kontrolowane przez różne podmioty w tym samym zakresie mogą podlegać karom lub nie. </w:t>
      </w:r>
    </w:p>
    <w:p w14:paraId="76E16624" w14:textId="77777777" w:rsidR="00073713" w:rsidRPr="00E22A74" w:rsidRDefault="00073713" w:rsidP="00D501E2">
      <w:pPr>
        <w:pStyle w:val="Akapitzlist"/>
        <w:spacing w:after="0" w:line="360" w:lineRule="auto"/>
        <w:ind w:left="0"/>
        <w:jc w:val="both"/>
        <w:rPr>
          <w:rFonts w:ascii="Arial" w:eastAsia="Times New Roman" w:hAnsi="Arial" w:cs="Arial"/>
          <w:sz w:val="24"/>
          <w:szCs w:val="24"/>
          <w:lang w:eastAsia="pl-PL"/>
        </w:rPr>
      </w:pPr>
      <w:r w:rsidRPr="00C10416">
        <w:rPr>
          <w:rFonts w:ascii="Times New Roman" w:eastAsia="Times New Roman" w:hAnsi="Times New Roman" w:cs="Times New Roman"/>
          <w:sz w:val="24"/>
          <w:szCs w:val="24"/>
          <w:lang w:eastAsia="pl-PL"/>
        </w:rPr>
        <w:t>Proponowane rozwiązania przyjęte w art. 348 projektowanej ustawy nadają jednakowe uprawnienia ministrowi właściwemu do spraw pracy i wojewodzie w zakresie nakładania kar i równego traktowania podmiotów kontrolowanych</w:t>
      </w:r>
      <w:r w:rsidRPr="00E22A74">
        <w:rPr>
          <w:rFonts w:ascii="Arial" w:eastAsia="Times New Roman" w:hAnsi="Arial" w:cs="Arial"/>
          <w:sz w:val="24"/>
          <w:szCs w:val="24"/>
          <w:lang w:eastAsia="pl-PL"/>
        </w:rPr>
        <w:t>.</w:t>
      </w:r>
    </w:p>
    <w:p w14:paraId="543FDA35" w14:textId="77777777" w:rsidR="00073713" w:rsidRPr="00760102" w:rsidRDefault="00073713" w:rsidP="00760102">
      <w:pPr>
        <w:spacing w:line="360" w:lineRule="auto"/>
        <w:jc w:val="both"/>
        <w:rPr>
          <w:rFonts w:ascii="Times New Roman" w:hAnsi="Times New Roman" w:cs="Times New Roman"/>
          <w:b/>
          <w:bCs/>
          <w:sz w:val="24"/>
          <w:szCs w:val="24"/>
          <w:u w:val="single"/>
        </w:rPr>
      </w:pPr>
    </w:p>
    <w:p w14:paraId="18C2ACA6" w14:textId="02C51F19" w:rsidR="002524D8" w:rsidRDefault="002524D8" w:rsidP="0022651D">
      <w:pPr>
        <w:pStyle w:val="Nagwek2"/>
        <w:numPr>
          <w:ilvl w:val="0"/>
          <w:numId w:val="104"/>
        </w:numPr>
        <w:spacing w:after="0"/>
      </w:pPr>
      <w:r w:rsidRPr="00E22A74">
        <w:t>ODPOWIEDZIALNOŚĆ ZA WYKROCZENIA PRZECIWKO PRZEPISOM USTAWY</w:t>
      </w:r>
      <w:bookmarkEnd w:id="133"/>
    </w:p>
    <w:p w14:paraId="5F46B45B" w14:textId="77777777" w:rsidR="00577916" w:rsidRPr="00760102" w:rsidRDefault="00577916" w:rsidP="00760102"/>
    <w:p w14:paraId="7F661C4A" w14:textId="6946D6E4" w:rsidR="002524D8" w:rsidRPr="00E22A74" w:rsidRDefault="002524D8" w:rsidP="00C824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Zaproponowano, aby dyrektor powiatowego urzędu pracy wykonywał prawa pokrzywdzonego, przysługujące dotychczas dysponentowi Funduszu Pracy – ministrowi właściwemu do spraw pracy, w sprawach o czyny, o których mowa w art. 408 projektu ustawy, polegające </w:t>
      </w:r>
      <w:r w:rsidRPr="00E22A74">
        <w:rPr>
          <w:rFonts w:ascii="Times New Roman" w:hAnsi="Times New Roman" w:cs="Times New Roman"/>
          <w:sz w:val="24"/>
          <w:szCs w:val="24"/>
        </w:rPr>
        <w:br/>
        <w:t xml:space="preserve">na niedopełnieniu obowiązku opłacania składek na Fundusz Pracy lub nieopłacaniu ich </w:t>
      </w:r>
      <w:r w:rsidRPr="00E22A74">
        <w:rPr>
          <w:rFonts w:ascii="Times New Roman" w:hAnsi="Times New Roman" w:cs="Times New Roman"/>
          <w:sz w:val="24"/>
          <w:szCs w:val="24"/>
        </w:rPr>
        <w:br/>
        <w:t xml:space="preserve">w przewidzianym przepisami terminie bądź na niezgłoszeniu wymaganych danych lub zgłoszeniu nieprawdziwych danych lub udzielaniu nieprawdziwych wyjaśnień albo odmowie ich udzielenia, które to czyny mają wpływ na wysokość przychodów Funduszu Pracy z tytułu składek oraz na uprawnienia osób tracących zatrudnienie do zasiłku dla bezrobotnych. </w:t>
      </w:r>
    </w:p>
    <w:p w14:paraId="0B5847BC" w14:textId="77777777" w:rsidR="002524D8" w:rsidRPr="00E22A74" w:rsidRDefault="002524D8" w:rsidP="00C824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W aktualnym stanie prawnym dysponent Funduszu Pracy – minister właściwy do spraw pracy, </w:t>
      </w:r>
      <w:r w:rsidRPr="00E22A74">
        <w:rPr>
          <w:rFonts w:ascii="Times New Roman" w:hAnsi="Times New Roman" w:cs="Times New Roman"/>
          <w:sz w:val="24"/>
          <w:szCs w:val="24"/>
        </w:rPr>
        <w:br/>
        <w:t>do którego – jako pokrzywdzonego – z terenu całego kraju spływają informacje dotyczące postępowań prowadzonych w sprawie wymienionych wykroczeń (</w:t>
      </w:r>
      <w:r w:rsidR="00B24D5D" w:rsidRPr="00E22A74">
        <w:rPr>
          <w:rFonts w:ascii="Times New Roman" w:hAnsi="Times New Roman" w:cs="Times New Roman"/>
          <w:sz w:val="24"/>
          <w:szCs w:val="24"/>
        </w:rPr>
        <w:t>z okręgowych inspektoratów Państwowej Inspekcji Pracy – zawiadomienie inspektorów pracy o skierowaniu wniosków</w:t>
      </w:r>
      <w:r w:rsidR="00454B20" w:rsidRPr="00E22A74">
        <w:rPr>
          <w:rFonts w:ascii="Times New Roman" w:hAnsi="Times New Roman" w:cs="Times New Roman"/>
          <w:sz w:val="24"/>
          <w:szCs w:val="24"/>
        </w:rPr>
        <w:t xml:space="preserve"> o </w:t>
      </w:r>
      <w:r w:rsidR="00B24D5D" w:rsidRPr="00E22A74">
        <w:rPr>
          <w:rFonts w:ascii="Times New Roman" w:hAnsi="Times New Roman" w:cs="Times New Roman"/>
          <w:sz w:val="24"/>
          <w:szCs w:val="24"/>
        </w:rPr>
        <w:t>ukaranie, z wydziałów karnych sądów rejonowych – zawiadomienia a terminie rozpraw, odpisy wyroków</w:t>
      </w:r>
      <w:r w:rsidRPr="00E22A74">
        <w:rPr>
          <w:rFonts w:ascii="Times New Roman" w:hAnsi="Times New Roman" w:cs="Times New Roman"/>
          <w:sz w:val="24"/>
          <w:szCs w:val="24"/>
        </w:rPr>
        <w:t>), nie ma ani możliwości uczestn</w:t>
      </w:r>
      <w:r w:rsidR="00454B20" w:rsidRPr="00E22A74">
        <w:rPr>
          <w:rFonts w:ascii="Times New Roman" w:hAnsi="Times New Roman" w:cs="Times New Roman"/>
          <w:sz w:val="24"/>
          <w:szCs w:val="24"/>
        </w:rPr>
        <w:t xml:space="preserve">iczenia w tych postępowaniach, </w:t>
      </w:r>
      <w:r w:rsidRPr="00E22A74">
        <w:rPr>
          <w:rFonts w:ascii="Times New Roman" w:hAnsi="Times New Roman" w:cs="Times New Roman"/>
          <w:sz w:val="24"/>
          <w:szCs w:val="24"/>
        </w:rPr>
        <w:t xml:space="preserve">ani możliwości stosownego wykorzystania otrzymywanych informacji. </w:t>
      </w:r>
    </w:p>
    <w:p w14:paraId="54C4ACB8" w14:textId="77777777" w:rsidR="002524D8" w:rsidRPr="00E22A74" w:rsidRDefault="002524D8" w:rsidP="00C824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Możliwości takie posiada działający na lokalnym rynku pracy dyrektor powiatowego urzędu pracy.</w:t>
      </w:r>
    </w:p>
    <w:p w14:paraId="1822FC3E" w14:textId="5DAEC942" w:rsidR="002524D8" w:rsidRPr="00E22A74" w:rsidRDefault="002524D8" w:rsidP="00C824F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lastRenderedPageBreak/>
        <w:t xml:space="preserve">Posiadane przez powiatowe urzędy pracy informacje o ukaraniu, np. pracodawcy </w:t>
      </w:r>
      <w:r w:rsidRPr="00E22A74">
        <w:rPr>
          <w:rFonts w:ascii="Times New Roman" w:hAnsi="Times New Roman" w:cs="Times New Roman"/>
          <w:sz w:val="24"/>
          <w:szCs w:val="24"/>
        </w:rPr>
        <w:br/>
        <w:t xml:space="preserve">za nieprzestrzeganie przepisów ustawy </w:t>
      </w:r>
      <w:r w:rsidR="00D143C8" w:rsidRPr="00E22A74">
        <w:rPr>
          <w:rFonts w:ascii="Times New Roman" w:hAnsi="Times New Roman" w:cs="Times New Roman"/>
          <w:sz w:val="24"/>
          <w:szCs w:val="24"/>
        </w:rPr>
        <w:t>o aktywności zawodowej</w:t>
      </w:r>
      <w:r w:rsidRPr="00E22A74">
        <w:rPr>
          <w:rFonts w:ascii="Times New Roman" w:hAnsi="Times New Roman" w:cs="Times New Roman"/>
          <w:sz w:val="24"/>
          <w:szCs w:val="24"/>
        </w:rPr>
        <w:t>, będą miały znaczenie w postępowaniu w przedmiocie przyznania z Funduszu Pracy pomocy określonej w ustawie.</w:t>
      </w:r>
    </w:p>
    <w:p w14:paraId="1133917F" w14:textId="77777777" w:rsidR="00B24D5D" w:rsidRPr="00E22A74" w:rsidRDefault="00B24D5D" w:rsidP="00B24D5D">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Zaproponowano, aby środki z tytułu orzeczonych i wyegzekwowanych kar grzywien </w:t>
      </w:r>
      <w:r w:rsidR="006D113A" w:rsidRPr="00E22A74">
        <w:rPr>
          <w:rFonts w:ascii="Times New Roman" w:hAnsi="Times New Roman" w:cs="Times New Roman"/>
          <w:sz w:val="24"/>
          <w:szCs w:val="24"/>
        </w:rPr>
        <w:br/>
      </w:r>
      <w:r w:rsidRPr="00E22A74">
        <w:rPr>
          <w:rFonts w:ascii="Times New Roman" w:hAnsi="Times New Roman" w:cs="Times New Roman"/>
          <w:sz w:val="24"/>
          <w:szCs w:val="24"/>
        </w:rPr>
        <w:t xml:space="preserve">za wykroczenia przeciwko przepisom ustawy, sądy i inne uprawnione organy przekazywały </w:t>
      </w:r>
      <w:r w:rsidR="006D113A" w:rsidRPr="00E22A74">
        <w:rPr>
          <w:rFonts w:ascii="Times New Roman" w:hAnsi="Times New Roman" w:cs="Times New Roman"/>
          <w:sz w:val="24"/>
          <w:szCs w:val="24"/>
        </w:rPr>
        <w:br/>
      </w:r>
      <w:r w:rsidRPr="00E22A74">
        <w:rPr>
          <w:rFonts w:ascii="Times New Roman" w:hAnsi="Times New Roman" w:cs="Times New Roman"/>
          <w:sz w:val="24"/>
          <w:szCs w:val="24"/>
        </w:rPr>
        <w:t xml:space="preserve">na wyodrębniony dla środków Funduszu Pracy rachunek właściwego miejscowo powiatowego urzędu pracy (w przypadku wykroczeń, o których mowa w art. 401,402 i 408-409 ustawy) </w:t>
      </w:r>
      <w:r w:rsidR="006D113A" w:rsidRPr="00E22A74">
        <w:rPr>
          <w:rFonts w:ascii="Times New Roman" w:hAnsi="Times New Roman" w:cs="Times New Roman"/>
          <w:sz w:val="24"/>
          <w:szCs w:val="24"/>
        </w:rPr>
        <w:br/>
      </w:r>
      <w:r w:rsidRPr="00E22A74">
        <w:rPr>
          <w:rFonts w:ascii="Times New Roman" w:hAnsi="Times New Roman" w:cs="Times New Roman"/>
          <w:sz w:val="24"/>
          <w:szCs w:val="24"/>
        </w:rPr>
        <w:t>albo na wyodrębniony dla środków Funduszu Pracy rachunek właściwego miejscowo wojewódzkiego urzędu pracy ( w przypadku wykroczeń, o których mowa w art. 404-407 ustawy) w trybie i terminach określonych w przepisach dotyczących sposobu wykonywania budżetu Państwa. Środki te – podobnie jak teraz – będą stanowić przychód Funduszu Pracy.</w:t>
      </w:r>
    </w:p>
    <w:p w14:paraId="026166BE" w14:textId="156BE06A" w:rsidR="0041462F" w:rsidRPr="00E22A74" w:rsidRDefault="002524D8" w:rsidP="00582D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obecnym stanie prawnym, zgodnie z art. 125 ust. 2  ustawy o promocji zatrudnienia orzeczone i wyegzekwowane kary grzywien, za wykroczenia przeciwko przepisom ustawy, sądy przekazują bezpośrednio na rachunek dysponenta Funduszu Pracy, w trybie i terminach określonych w przepisach dotyczących sposobu wykonywania budżetu państwa.</w:t>
      </w:r>
    </w:p>
    <w:p w14:paraId="5286519B" w14:textId="77777777" w:rsidR="00AC3947" w:rsidRPr="00E22A74" w:rsidRDefault="00AC3947" w:rsidP="00582DD0">
      <w:pPr>
        <w:spacing w:after="0" w:line="360" w:lineRule="auto"/>
        <w:jc w:val="both"/>
        <w:rPr>
          <w:rFonts w:ascii="Times New Roman" w:hAnsi="Times New Roman" w:cs="Times New Roman"/>
          <w:sz w:val="24"/>
          <w:szCs w:val="24"/>
        </w:rPr>
      </w:pPr>
    </w:p>
    <w:p w14:paraId="6DAF43F0" w14:textId="0BDAFE35" w:rsidR="006D113A" w:rsidRDefault="00AC3947" w:rsidP="00582DD0">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Projekt ustawy zakłada zwiększenie kary grzywny w przypadku prowadzenia agencji zatrudnienia i niepoinformowania dyrektora WUP o zaprzestaniu działalności w zakresie agencji zatrudnienia. Dotychczasowa kara w wysokości 100 zł jest niewspółmierna do wykroczenia i nie spełnia swojej funkcji mobilizującej agencje zatrudnienia do uaktualniania informacji na temat działalności w rejestrach agencji zatrudnienia prowadzonych przez właściwych dyrektorów WUP. Jest to szczególnie istotne dla osób bezrobotnych i poszukujących pracy, aby informacje zawarte w rejestrze agencji zatrudnienia były zawsze aktualne.</w:t>
      </w:r>
    </w:p>
    <w:p w14:paraId="6B56FA16" w14:textId="77777777" w:rsidR="00577916" w:rsidRPr="00E22A74" w:rsidRDefault="00577916" w:rsidP="00582DD0">
      <w:pPr>
        <w:spacing w:after="0" w:line="360" w:lineRule="auto"/>
        <w:jc w:val="both"/>
        <w:rPr>
          <w:rFonts w:ascii="Times New Roman" w:hAnsi="Times New Roman" w:cs="Times New Roman"/>
          <w:sz w:val="24"/>
          <w:szCs w:val="24"/>
        </w:rPr>
      </w:pPr>
    </w:p>
    <w:p w14:paraId="77CE41E0" w14:textId="1280E57F" w:rsidR="006D113A" w:rsidRDefault="00814253" w:rsidP="006D113A">
      <w:pPr>
        <w:pStyle w:val="Nagwek1"/>
        <w:spacing w:before="0" w:after="240" w:line="360" w:lineRule="auto"/>
        <w:ind w:left="0" w:firstLine="0"/>
        <w:rPr>
          <w:rFonts w:cs="Times New Roman"/>
          <w:color w:val="auto"/>
          <w:szCs w:val="24"/>
        </w:rPr>
      </w:pPr>
      <w:bookmarkStart w:id="134" w:name="_Toc511823416"/>
      <w:bookmarkStart w:id="135" w:name="_Toc531192527"/>
      <w:r w:rsidRPr="00E22A74">
        <w:rPr>
          <w:rFonts w:cs="Times New Roman"/>
          <w:color w:val="auto"/>
          <w:szCs w:val="24"/>
        </w:rPr>
        <w:t>ZMIANY W PRZEPISACH OBOWIĄZUJĄCYCH</w:t>
      </w:r>
      <w:bookmarkEnd w:id="134"/>
      <w:bookmarkEnd w:id="135"/>
    </w:p>
    <w:p w14:paraId="35B7FFF6" w14:textId="3593A58B" w:rsidR="00E129A5" w:rsidRPr="00E129A5" w:rsidRDefault="00E129A5" w:rsidP="00D501E2">
      <w:pPr>
        <w:spacing w:line="360" w:lineRule="auto"/>
        <w:jc w:val="both"/>
        <w:rPr>
          <w:rFonts w:ascii="Times New Roman" w:hAnsi="Times New Roman" w:cs="Times New Roman"/>
          <w:sz w:val="24"/>
          <w:szCs w:val="24"/>
        </w:rPr>
      </w:pPr>
      <w:r w:rsidRPr="00E129A5">
        <w:rPr>
          <w:rFonts w:ascii="Times New Roman" w:hAnsi="Times New Roman" w:cs="Times New Roman"/>
          <w:sz w:val="24"/>
          <w:szCs w:val="24"/>
        </w:rPr>
        <w:t>W art. 359 dokonano zmiany art. 833 § 1</w:t>
      </w:r>
      <w:r w:rsidRPr="00222D82">
        <w:rPr>
          <w:rStyle w:val="IGindeksgrny"/>
          <w:rFonts w:ascii="Times New Roman" w:hAnsi="Times New Roman" w:cs="Times New Roman"/>
          <w:sz w:val="24"/>
          <w:szCs w:val="24"/>
        </w:rPr>
        <w:t xml:space="preserve">1 </w:t>
      </w:r>
      <w:r w:rsidRPr="00222D82">
        <w:rPr>
          <w:rFonts w:ascii="Times New Roman" w:hAnsi="Times New Roman" w:cs="Times New Roman"/>
          <w:sz w:val="24"/>
          <w:szCs w:val="24"/>
        </w:rPr>
        <w:t>ustawy z dnia 17 listopada 1964 r. Kodeks postępowania cywilnego (</w:t>
      </w:r>
      <w:r w:rsidRPr="0026483B">
        <w:rPr>
          <w:rFonts w:ascii="Times New Roman" w:hAnsi="Times New Roman" w:cs="Times New Roman"/>
          <w:sz w:val="24"/>
          <w:szCs w:val="24"/>
        </w:rPr>
        <w:t>Dz.U. z 2021 r. poz. 1805</w:t>
      </w:r>
      <w:r w:rsidRPr="00E129A5">
        <w:rPr>
          <w:rFonts w:ascii="Times New Roman" w:hAnsi="Times New Roman" w:cs="Times New Roman"/>
          <w:sz w:val="24"/>
          <w:szCs w:val="24"/>
        </w:rPr>
        <w:t>,</w:t>
      </w:r>
      <w:r w:rsidR="005D247B">
        <w:rPr>
          <w:rFonts w:ascii="Times New Roman" w:hAnsi="Times New Roman" w:cs="Times New Roman"/>
          <w:sz w:val="24"/>
          <w:szCs w:val="24"/>
        </w:rPr>
        <w:t>z późn.zm.</w:t>
      </w:r>
      <w:r w:rsidRPr="00E129A5">
        <w:rPr>
          <w:rFonts w:ascii="Times New Roman" w:hAnsi="Times New Roman" w:cs="Times New Roman"/>
          <w:sz w:val="24"/>
          <w:szCs w:val="24"/>
        </w:rPr>
        <w:t xml:space="preserve">) polegającej na zastąpieniu nazwy ustawy o promocji zatrudnienia i instytucjach rynku pracy ustawą o aktywności zawodowej. Zmiana ma charakter dostosowujący. </w:t>
      </w:r>
    </w:p>
    <w:p w14:paraId="6EE340BA" w14:textId="31F0CE68" w:rsidR="00E129A5" w:rsidRPr="00E129A5" w:rsidRDefault="00E129A5" w:rsidP="00D501E2">
      <w:pPr>
        <w:spacing w:line="360" w:lineRule="auto"/>
        <w:jc w:val="both"/>
        <w:rPr>
          <w:rFonts w:ascii="Times New Roman" w:hAnsi="Times New Roman" w:cs="Times New Roman"/>
          <w:sz w:val="24"/>
          <w:szCs w:val="24"/>
        </w:rPr>
      </w:pPr>
      <w:r w:rsidRPr="00E129A5">
        <w:rPr>
          <w:rFonts w:ascii="Times New Roman" w:hAnsi="Times New Roman" w:cs="Times New Roman"/>
          <w:sz w:val="24"/>
          <w:szCs w:val="24"/>
        </w:rPr>
        <w:t>W art. 360 dokonano zmiany art. 9 § 1</w:t>
      </w:r>
      <w:r w:rsidRPr="00E129A5">
        <w:rPr>
          <w:rStyle w:val="IGindeksgrny"/>
          <w:rFonts w:ascii="Times New Roman" w:hAnsi="Times New Roman" w:cs="Times New Roman"/>
          <w:sz w:val="24"/>
          <w:szCs w:val="24"/>
        </w:rPr>
        <w:t xml:space="preserve">1 </w:t>
      </w:r>
      <w:r w:rsidRPr="00E129A5">
        <w:rPr>
          <w:rFonts w:ascii="Times New Roman" w:hAnsi="Times New Roman" w:cs="Times New Roman"/>
          <w:sz w:val="24"/>
          <w:szCs w:val="24"/>
        </w:rPr>
        <w:t xml:space="preserve">ustawy z dnia 17 czerwca 1966 r. o postępowaniu egzekucyjnym w administracji (Dz. U. z 2022 r. poz. 479, 1301 i 1692) polegającej na zmianie nazwy ustawy o promocji zatrudnienia i instytucjach rynku pracy na ustawę o aktywności </w:t>
      </w:r>
      <w:r w:rsidRPr="00E129A5">
        <w:rPr>
          <w:rFonts w:ascii="Times New Roman" w:hAnsi="Times New Roman" w:cs="Times New Roman"/>
          <w:sz w:val="24"/>
          <w:szCs w:val="24"/>
        </w:rPr>
        <w:lastRenderedPageBreak/>
        <w:t xml:space="preserve">zawodowej oraz wykreśleniu dodatków szkoleniowych, które to świadczenie nie jest już wypłacane w trakcie szkolenia. Zmiany mają charakter dostosowujący i porządkowy. </w:t>
      </w:r>
    </w:p>
    <w:p w14:paraId="1F3720E6" w14:textId="2CC9FE0E" w:rsidR="00E129A5" w:rsidRPr="00E129A5" w:rsidRDefault="00E129A5" w:rsidP="00D501E2">
      <w:pPr>
        <w:spacing w:line="360" w:lineRule="auto"/>
        <w:jc w:val="both"/>
        <w:rPr>
          <w:rFonts w:ascii="Times New Roman" w:hAnsi="Times New Roman" w:cs="Times New Roman"/>
          <w:sz w:val="24"/>
          <w:szCs w:val="24"/>
        </w:rPr>
      </w:pPr>
      <w:r w:rsidRPr="00E129A5">
        <w:rPr>
          <w:rFonts w:ascii="Times New Roman" w:hAnsi="Times New Roman" w:cs="Times New Roman"/>
          <w:sz w:val="24"/>
          <w:szCs w:val="24"/>
        </w:rPr>
        <w:t xml:space="preserve">W art. 361 dokonano zmiany art. 70c ust. 11 pkt 2 ustawy z dnia 26 stycznia 1982 r. – Karta Nauczyciela (Dz. U. z 2021 r. </w:t>
      </w:r>
      <w:r w:rsidR="005D247B">
        <w:rPr>
          <w:rFonts w:ascii="Times New Roman" w:hAnsi="Times New Roman" w:cs="Times New Roman"/>
          <w:sz w:val="24"/>
          <w:szCs w:val="24"/>
        </w:rPr>
        <w:t xml:space="preserve">poz. 1762 </w:t>
      </w:r>
      <w:r w:rsidRPr="00E129A5">
        <w:rPr>
          <w:rFonts w:ascii="Times New Roman" w:hAnsi="Times New Roman" w:cs="Times New Roman"/>
          <w:sz w:val="24"/>
          <w:szCs w:val="24"/>
        </w:rPr>
        <w:t xml:space="preserve">oraz z 2022 r. poz. 935, 1116, 1700 i 1730) polegającej na zastąpieniu nazwy ustawy o promocji zatrudnienia i instytucjach rynku pracy ustawą o aktywności zawodowej. Zmiana ma charakter dostosowujący. </w:t>
      </w:r>
    </w:p>
    <w:p w14:paraId="20F5DED0" w14:textId="4C659DA2" w:rsidR="00E129A5" w:rsidRPr="00222D82" w:rsidRDefault="00E129A5" w:rsidP="00222D82">
      <w:pPr>
        <w:spacing w:line="360" w:lineRule="auto"/>
        <w:jc w:val="both"/>
        <w:rPr>
          <w:rFonts w:ascii="Times New Roman" w:hAnsi="Times New Roman" w:cs="Times New Roman"/>
          <w:sz w:val="24"/>
          <w:szCs w:val="24"/>
        </w:rPr>
      </w:pPr>
      <w:r w:rsidRPr="00222D82">
        <w:rPr>
          <w:rFonts w:ascii="Times New Roman" w:hAnsi="Times New Roman" w:cs="Times New Roman"/>
          <w:sz w:val="24"/>
          <w:szCs w:val="24"/>
        </w:rPr>
        <w:t>W art. 362 dokonano zmiany w art. 13</w:t>
      </w:r>
      <w:r w:rsidRPr="00222D82">
        <w:rPr>
          <w:rStyle w:val="IGindeksgrny"/>
          <w:rFonts w:ascii="Times New Roman" w:hAnsi="Times New Roman" w:cs="Times New Roman"/>
          <w:sz w:val="24"/>
          <w:szCs w:val="24"/>
        </w:rPr>
        <w:t>1</w:t>
      </w:r>
      <w:r w:rsidRPr="00222D82">
        <w:rPr>
          <w:rFonts w:ascii="Times New Roman" w:hAnsi="Times New Roman" w:cs="Times New Roman"/>
          <w:sz w:val="24"/>
          <w:szCs w:val="24"/>
        </w:rPr>
        <w:t xml:space="preserve"> ust. 3 ustawy z dnia 16 września 1982 r. o pracownikach urzędów państwowych (Dz.U. z 2020 r. poz. 537 oraz z 2021 r. poz. 2447 i 2448) polegającej na zastąpieniu nazwy ustawy o promocji zatrudnienia i instytucjach rynku pracy ustawą o aktywności zawodowej. Zmiana ma charakter dostosowujący. </w:t>
      </w:r>
    </w:p>
    <w:p w14:paraId="1371A170" w14:textId="5770AFCA" w:rsidR="00E129A5" w:rsidRPr="00E129A5" w:rsidRDefault="00E129A5" w:rsidP="00E129A5">
      <w:pPr>
        <w:pStyle w:val="ARTartustawynprozporzdzenia"/>
        <w:ind w:firstLine="0"/>
        <w:rPr>
          <w:rFonts w:ascii="Times New Roman" w:hAnsi="Times New Roman" w:cs="Times New Roman"/>
          <w:szCs w:val="24"/>
        </w:rPr>
      </w:pPr>
      <w:r w:rsidRPr="00222D82">
        <w:rPr>
          <w:rFonts w:ascii="Times New Roman" w:hAnsi="Times New Roman" w:cs="Times New Roman"/>
          <w:szCs w:val="24"/>
        </w:rPr>
        <w:t xml:space="preserve"> W art. 363 dokonano następujących zmian dostosowujących i porządkowych w  ustawie z dnia 20 grudnia 1990 r. o ubezpieczeniu społecznym rolników (Dz. U. z 2022 r. poz. 933</w:t>
      </w:r>
      <w:r w:rsidR="005D247B">
        <w:rPr>
          <w:rFonts w:ascii="Times New Roman" w:hAnsi="Times New Roman" w:cs="Times New Roman"/>
          <w:szCs w:val="24"/>
        </w:rPr>
        <w:t xml:space="preserve"> i </w:t>
      </w:r>
      <w:r w:rsidRPr="00222D82">
        <w:rPr>
          <w:rFonts w:ascii="Times New Roman" w:hAnsi="Times New Roman" w:cs="Times New Roman"/>
          <w:szCs w:val="24"/>
        </w:rPr>
        <w:t>1155</w:t>
      </w:r>
      <w:r w:rsidRPr="00E129A5">
        <w:rPr>
          <w:rFonts w:ascii="Times New Roman" w:hAnsi="Times New Roman" w:cs="Times New Roman"/>
          <w:szCs w:val="24"/>
        </w:rPr>
        <w:t>):</w:t>
      </w:r>
    </w:p>
    <w:p w14:paraId="1FE3284A" w14:textId="4A5DF5D6" w:rsidR="00E129A5" w:rsidRPr="00222D82" w:rsidRDefault="00E129A5" w:rsidP="00222D82">
      <w:pPr>
        <w:spacing w:line="360" w:lineRule="auto"/>
        <w:jc w:val="both"/>
        <w:rPr>
          <w:rFonts w:ascii="Times New Roman" w:hAnsi="Times New Roman" w:cs="Times New Roman"/>
          <w:sz w:val="24"/>
          <w:szCs w:val="24"/>
        </w:rPr>
      </w:pPr>
      <w:r w:rsidRPr="00E129A5">
        <w:rPr>
          <w:rFonts w:ascii="Times New Roman" w:hAnsi="Times New Roman" w:cs="Times New Roman"/>
          <w:sz w:val="24"/>
          <w:szCs w:val="24"/>
        </w:rPr>
        <w:t xml:space="preserve">-  </w:t>
      </w:r>
      <w:r w:rsidRPr="00222D82">
        <w:rPr>
          <w:rFonts w:ascii="Times New Roman" w:hAnsi="Times New Roman" w:cs="Times New Roman"/>
          <w:sz w:val="24"/>
          <w:szCs w:val="24"/>
        </w:rPr>
        <w:t>w art. 5c w ust. 1 w pkt 1</w:t>
      </w:r>
      <w:r w:rsidR="00222D82">
        <w:rPr>
          <w:rFonts w:ascii="Times New Roman" w:hAnsi="Times New Roman" w:cs="Times New Roman"/>
          <w:sz w:val="24"/>
          <w:szCs w:val="24"/>
        </w:rPr>
        <w:t>;</w:t>
      </w:r>
      <w:r w:rsidRPr="00E129A5">
        <w:rPr>
          <w:rFonts w:ascii="Times New Roman" w:hAnsi="Times New Roman" w:cs="Times New Roman"/>
          <w:sz w:val="24"/>
          <w:szCs w:val="24"/>
        </w:rPr>
        <w:t xml:space="preserve"> w art. 5c </w:t>
      </w:r>
      <w:r w:rsidRPr="00222D82">
        <w:rPr>
          <w:rFonts w:ascii="Times New Roman" w:hAnsi="Times New Roman" w:cs="Times New Roman"/>
          <w:sz w:val="24"/>
          <w:szCs w:val="24"/>
        </w:rPr>
        <w:t>w ust. 1 w pkt 2 wykreślono przygotowanie zawodowe dorosłych, gdyż ta forma pomocy nie występuje już w ustawie o aktywności zawodowej.</w:t>
      </w:r>
    </w:p>
    <w:p w14:paraId="688D61A4" w14:textId="44EDFD69" w:rsidR="00E129A5" w:rsidRPr="00222D82" w:rsidRDefault="00E129A5" w:rsidP="00E129A5">
      <w:pPr>
        <w:spacing w:line="360" w:lineRule="auto"/>
        <w:jc w:val="both"/>
        <w:rPr>
          <w:rFonts w:ascii="Times New Roman" w:hAnsi="Times New Roman" w:cs="Times New Roman"/>
          <w:sz w:val="24"/>
          <w:szCs w:val="24"/>
        </w:rPr>
      </w:pPr>
      <w:r w:rsidRPr="00E129A5">
        <w:rPr>
          <w:rFonts w:ascii="Times New Roman" w:hAnsi="Times New Roman" w:cs="Times New Roman"/>
          <w:sz w:val="24"/>
          <w:szCs w:val="24"/>
        </w:rPr>
        <w:t xml:space="preserve">W art. 364 dokonano następujących zmian dostosowujących i porządkowych w ustawie z dnia 26 lipca 1991 r. o podatku dochodowym od osób fizycznych (Dz. U. z </w:t>
      </w:r>
      <w:r w:rsidRPr="00222D82">
        <w:rPr>
          <w:rFonts w:ascii="Times New Roman" w:hAnsi="Times New Roman" w:cs="Times New Roman"/>
          <w:sz w:val="24"/>
          <w:szCs w:val="24"/>
        </w:rPr>
        <w:t>2021 r. poz. 1128</w:t>
      </w:r>
      <w:r w:rsidR="005D247B">
        <w:rPr>
          <w:rFonts w:ascii="Times New Roman" w:hAnsi="Times New Roman" w:cs="Times New Roman"/>
          <w:sz w:val="24"/>
          <w:szCs w:val="24"/>
        </w:rPr>
        <w:t>, późn.zm.</w:t>
      </w:r>
      <w:r w:rsidRPr="00222D82">
        <w:rPr>
          <w:rFonts w:ascii="Times New Roman" w:hAnsi="Times New Roman" w:cs="Times New Roman"/>
          <w:sz w:val="24"/>
          <w:szCs w:val="24"/>
        </w:rPr>
        <w:t>):</w:t>
      </w:r>
    </w:p>
    <w:p w14:paraId="12E7CAB7" w14:textId="77777777" w:rsidR="00E129A5" w:rsidRPr="00222D82"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 w art. 21 w ust. 1 w pkt: 102, 102a, 118 , 121 ,121a oraz w art. 26ha w ust. 5 pkt 5 zastąpiono nazwę ustawy o promocji zatrudnienia i instytucjach rynku pracy ustawą o aktywności zawodowej,</w:t>
      </w:r>
    </w:p>
    <w:p w14:paraId="1BEBA0C4" w14:textId="35F2CD10" w:rsidR="00E129A5" w:rsidRPr="00222D82"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 w art. 34 w ust. 1,7,10,10b wykreślono zasiłek przedemerytalny, gdyż to świadc</w:t>
      </w:r>
      <w:r w:rsidR="006B4718">
        <w:rPr>
          <w:rFonts w:ascii="Times New Roman" w:hAnsi="Times New Roman" w:cs="Times New Roman"/>
          <w:szCs w:val="24"/>
        </w:rPr>
        <w:t>zenie zostało już zlikwidowane.</w:t>
      </w:r>
    </w:p>
    <w:p w14:paraId="39832F15" w14:textId="0D1DAD32" w:rsidR="00E129A5" w:rsidRPr="00E129A5" w:rsidRDefault="00E129A5" w:rsidP="00222D82">
      <w:pPr>
        <w:pStyle w:val="ARTartustawynprozporzdzenia"/>
        <w:ind w:firstLine="0"/>
        <w:rPr>
          <w:rFonts w:ascii="Times New Roman" w:hAnsi="Times New Roman" w:cs="Times New Roman"/>
          <w:szCs w:val="24"/>
        </w:rPr>
      </w:pPr>
      <w:r w:rsidRPr="00222D82">
        <w:rPr>
          <w:rFonts w:ascii="Times New Roman" w:hAnsi="Times New Roman" w:cs="Times New Roman"/>
          <w:szCs w:val="24"/>
        </w:rPr>
        <w:t>W art. 365 w ustawie z dnia 7 września 1991 r. o systemie oświaty (Dz. U. z 2021 r. poz. 1915</w:t>
      </w:r>
      <w:r w:rsidRPr="005D247B">
        <w:rPr>
          <w:rFonts w:ascii="Times New Roman" w:hAnsi="Times New Roman" w:cs="Times New Roman"/>
          <w:szCs w:val="24"/>
          <w:highlight w:val="yellow"/>
        </w:rPr>
        <w:t xml:space="preserve"> </w:t>
      </w:r>
      <w:r w:rsidR="005D247B">
        <w:rPr>
          <w:rFonts w:ascii="Times New Roman" w:hAnsi="Times New Roman" w:cs="Times New Roman"/>
          <w:szCs w:val="24"/>
        </w:rPr>
        <w:t xml:space="preserve">oraz </w:t>
      </w:r>
      <w:r w:rsidRPr="005D247B">
        <w:rPr>
          <w:rFonts w:ascii="Times New Roman" w:hAnsi="Times New Roman" w:cs="Times New Roman"/>
          <w:szCs w:val="24"/>
        </w:rPr>
        <w:t>z 2022 r. poz. 583, 1116, 1700 i 1730</w:t>
      </w:r>
      <w:r w:rsidR="005D247B">
        <w:rPr>
          <w:rFonts w:ascii="Times New Roman" w:hAnsi="Times New Roman" w:cs="Times New Roman"/>
          <w:szCs w:val="24"/>
        </w:rPr>
        <w:t xml:space="preserve">) wprowadzono </w:t>
      </w:r>
      <w:r w:rsidRPr="00E129A5">
        <w:rPr>
          <w:rFonts w:ascii="Times New Roman" w:hAnsi="Times New Roman" w:cs="Times New Roman"/>
          <w:szCs w:val="24"/>
        </w:rPr>
        <w:t>następujące zmiany dostosowujące:</w:t>
      </w:r>
    </w:p>
    <w:p w14:paraId="78B21516" w14:textId="5242A5DA" w:rsidR="00E129A5" w:rsidRPr="00222D82" w:rsidRDefault="00E129A5" w:rsidP="00222D82">
      <w:pPr>
        <w:pStyle w:val="PKTpunkt"/>
        <w:ind w:left="0" w:firstLine="0"/>
        <w:rPr>
          <w:rFonts w:ascii="Times New Roman" w:hAnsi="Times New Roman" w:cs="Times New Roman"/>
          <w:szCs w:val="24"/>
        </w:rPr>
      </w:pPr>
      <w:r w:rsidRPr="00E129A5">
        <w:rPr>
          <w:rFonts w:ascii="Times New Roman" w:hAnsi="Times New Roman" w:cs="Times New Roman"/>
          <w:szCs w:val="24"/>
        </w:rPr>
        <w:t xml:space="preserve">- w art. 44zzzb w ust. 3 pkt 5 i art. 92q w ust. 1 pkt 3 zastąpiono nazwę ustawy o promocji zatrudnienia i instytucjach rynku pracy </w:t>
      </w:r>
      <w:r w:rsidR="005D247B">
        <w:rPr>
          <w:rFonts w:ascii="Times New Roman" w:hAnsi="Times New Roman" w:cs="Times New Roman"/>
          <w:szCs w:val="24"/>
        </w:rPr>
        <w:t>nazwą ustawy</w:t>
      </w:r>
      <w:r w:rsidRPr="00E129A5">
        <w:rPr>
          <w:rFonts w:ascii="Times New Roman" w:hAnsi="Times New Roman" w:cs="Times New Roman"/>
          <w:szCs w:val="24"/>
        </w:rPr>
        <w:t xml:space="preserve"> o aktywności zawodowej,</w:t>
      </w:r>
    </w:p>
    <w:p w14:paraId="62DFF2BD" w14:textId="24DE21E3" w:rsidR="00E129A5" w:rsidRPr="00E129A5"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 w art. 92q w ust. 1 pkt 3 dodano: publiczne służby zatrudnienia, Ochotnicze Hufce Pracy, agencje zatrudnienia, instytucje szkoleniowe, instytucje dialogu społecznego i instytucje partnerstwa lokalnego, a także pracodawców o których mowa w art. 1 ust. 1 ustawy z dnia 23 maja 1991 r. o organizacjach pracodawców (Dz. U z 2022 r. poz. 97) oraz związki zawodowe, o których mowa w art. 1 ust. 1 ustawy z dnia 23 maja 1991</w:t>
      </w:r>
      <w:r w:rsidRPr="00E129A5">
        <w:rPr>
          <w:rFonts w:ascii="Times New Roman" w:hAnsi="Times New Roman" w:cs="Times New Roman"/>
          <w:szCs w:val="24"/>
        </w:rPr>
        <w:t>.</w:t>
      </w:r>
    </w:p>
    <w:p w14:paraId="70678678" w14:textId="12BBD476" w:rsidR="00E129A5" w:rsidRPr="005D247B"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 xml:space="preserve">W art. 366 dokonano zmiany w ustawie z dnia 19 października 1991 r. o gospodarowaniu nieruchomościami rolnymi Skarbu Państwa (Dz. U. z 2022 r. poz. 514) polegającej na uchyleniu </w:t>
      </w:r>
      <w:r w:rsidRPr="00222D82">
        <w:rPr>
          <w:rFonts w:ascii="Times New Roman" w:hAnsi="Times New Roman" w:cs="Times New Roman"/>
          <w:szCs w:val="24"/>
        </w:rPr>
        <w:lastRenderedPageBreak/>
        <w:t xml:space="preserve">ust. 3c w art. 29, stanowiącym, iż jeżeli z nieruchomością będącą przedmiotem przetargu związane są miejsca pracy na terenie gminy uznanej na podstawie przepisów o zatrudnieniu i przeciwdziałaniu bezrobociu za zagrożoną szczególnie wysokim bezrobociem strukturalnym, w razie zgłoszenia równorzędnych ofert, nabywcę ustala się, dokonując wyboru tego spośród oferentów, który gwarantuje zorganizowanie największej liczby miejsc pracy i utrzymanie ich </w:t>
      </w:r>
      <w:r w:rsidR="005D247B">
        <w:rPr>
          <w:rFonts w:ascii="Times New Roman" w:hAnsi="Times New Roman" w:cs="Times New Roman"/>
          <w:szCs w:val="24"/>
        </w:rPr>
        <w:t xml:space="preserve">przez okres co najmniej pięciu lat. </w:t>
      </w:r>
    </w:p>
    <w:p w14:paraId="4E9EA407" w14:textId="799EF592" w:rsidR="00E129A5" w:rsidRPr="00222D82"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W art. 367 dokonano zmiany w art. 18ee w ust. 5 pkt 5 ustawy z dnia 15 lutego 1992 r. o podatku dochodowym od osób prawnych (Dz. U. z 2021 r. poz. 1800</w:t>
      </w:r>
      <w:r w:rsidR="005D247B">
        <w:rPr>
          <w:rFonts w:ascii="Times New Roman" w:hAnsi="Times New Roman" w:cs="Times New Roman"/>
          <w:szCs w:val="24"/>
        </w:rPr>
        <w:t>, z późn.zm</w:t>
      </w:r>
      <w:r w:rsidRPr="00222D82">
        <w:rPr>
          <w:rFonts w:ascii="Times New Roman" w:hAnsi="Times New Roman" w:cs="Times New Roman"/>
          <w:szCs w:val="24"/>
        </w:rPr>
        <w:t>.</w:t>
      </w:r>
      <w:r w:rsidRPr="00E129A5">
        <w:rPr>
          <w:rFonts w:ascii="Times New Roman" w:hAnsi="Times New Roman" w:cs="Times New Roman"/>
          <w:szCs w:val="24"/>
        </w:rPr>
        <w:t xml:space="preserve">) zastępując nazwę ustawy o promocji zatrudnienia i instytucjach rynku pracy </w:t>
      </w:r>
      <w:r w:rsidR="005D247B">
        <w:rPr>
          <w:rFonts w:ascii="Times New Roman" w:hAnsi="Times New Roman" w:cs="Times New Roman"/>
          <w:szCs w:val="24"/>
        </w:rPr>
        <w:t>nazwą ustawa</w:t>
      </w:r>
      <w:r w:rsidRPr="00E129A5">
        <w:rPr>
          <w:rFonts w:ascii="Times New Roman" w:hAnsi="Times New Roman" w:cs="Times New Roman"/>
          <w:szCs w:val="24"/>
        </w:rPr>
        <w:t xml:space="preserve"> o aktywności zawodowej</w:t>
      </w:r>
      <w:r w:rsidRPr="00222D82">
        <w:rPr>
          <w:rFonts w:ascii="Times New Roman" w:hAnsi="Times New Roman" w:cs="Times New Roman"/>
          <w:szCs w:val="24"/>
        </w:rPr>
        <w:t>.</w:t>
      </w:r>
    </w:p>
    <w:p w14:paraId="370772E4" w14:textId="77777777" w:rsidR="00E129A5" w:rsidRPr="00222D82" w:rsidRDefault="00E129A5" w:rsidP="00222D82">
      <w:pPr>
        <w:pStyle w:val="PKTpunkt"/>
        <w:rPr>
          <w:rFonts w:ascii="Times New Roman" w:hAnsi="Times New Roman" w:cs="Times New Roman"/>
          <w:szCs w:val="24"/>
        </w:rPr>
      </w:pPr>
    </w:p>
    <w:p w14:paraId="33CF6035" w14:textId="31456C07" w:rsidR="00E129A5" w:rsidRPr="00222D82" w:rsidRDefault="005D247B" w:rsidP="00222D82">
      <w:pPr>
        <w:pStyle w:val="ARTartustawynprozporzdzenia"/>
        <w:ind w:firstLine="0"/>
        <w:rPr>
          <w:rFonts w:ascii="Times New Roman" w:hAnsi="Times New Roman" w:cs="Times New Roman"/>
          <w:szCs w:val="24"/>
        </w:rPr>
      </w:pPr>
      <w:r>
        <w:rPr>
          <w:rFonts w:ascii="Times New Roman" w:hAnsi="Times New Roman" w:cs="Times New Roman"/>
          <w:szCs w:val="24"/>
        </w:rPr>
        <w:t>W</w:t>
      </w:r>
      <w:r w:rsidR="00E129A5" w:rsidRPr="00222D82">
        <w:rPr>
          <w:rFonts w:ascii="Times New Roman" w:hAnsi="Times New Roman" w:cs="Times New Roman"/>
          <w:szCs w:val="24"/>
        </w:rPr>
        <w:t xml:space="preserve"> art. 368 dokonano następujących zmian dostosowujących i porządkowych w ustawie z dnia 19 czerwca 1997 r o zakazie stosowania wyrobów zawierających azbest (Dz. U. z 2020 r. poz. 1680):</w:t>
      </w:r>
    </w:p>
    <w:p w14:paraId="35AAA0C1" w14:textId="77777777" w:rsidR="00E129A5" w:rsidRPr="00222D82"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 w art. 6 w ust. 1 zastąpiono nazwę ustawy o promocji zatrudnienia i instytucjach rynku pracy ustawą o aktywności zawodowej,</w:t>
      </w:r>
    </w:p>
    <w:p w14:paraId="6DE5DB3C" w14:textId="77777777" w:rsidR="00E129A5" w:rsidRPr="00222D82"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 xml:space="preserve">- w art. 6a ust. 1 i 6b ust. 6 zastąpiono rejonowy urząd pracy powiatowym urzędem pracy. Rejonowe urzędy pracy zostały już w 1999 r. zastąpione powiatowymi urzędami pracy. </w:t>
      </w:r>
    </w:p>
    <w:p w14:paraId="4E230D14" w14:textId="77777777" w:rsidR="005D247B" w:rsidRDefault="005D247B" w:rsidP="00222D82">
      <w:pPr>
        <w:pStyle w:val="PKTpunkt"/>
        <w:ind w:left="0" w:firstLine="0"/>
        <w:rPr>
          <w:rFonts w:ascii="Times New Roman" w:hAnsi="Times New Roman" w:cs="Times New Roman"/>
          <w:szCs w:val="24"/>
        </w:rPr>
      </w:pPr>
    </w:p>
    <w:p w14:paraId="15D2172A" w14:textId="29EEEDBC" w:rsidR="00E129A5" w:rsidRPr="00E129A5"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 xml:space="preserve">W art. 369 dokonano dostosowujących zmian w art. 2  w pkt 2, art. 11 oraz art. 35a  ust. 1 pkt 6a ustawy z dnia 27 sierpnia 1997 r. o rehabilitacji zawodowej i społecznej oraz zatrudnianiu osób niepełnosprawnych (Dz. U. z 2021 r. poz. 573) zastępując nazwę ustawy o promocji zatrudnienia i instytucjach rynku pracy ustawą o aktywności zawodowej. Dodatkowo w art. 11 ust. 2 zostały wskazane formy pomocy z jakich korzystać może </w:t>
      </w:r>
      <w:r w:rsidRPr="005D247B">
        <w:rPr>
          <w:rFonts w:ascii="Times New Roman" w:hAnsi="Times New Roman" w:cs="Times New Roman"/>
          <w:szCs w:val="24"/>
        </w:rPr>
        <w:t>na zasadach takich jak bezrobotni osoba niepełnosprawna zarejestrowana w powiatowym urzędzie pracy jako poszukująca pracy niepozostająca w zatrudnieniu.</w:t>
      </w:r>
    </w:p>
    <w:p w14:paraId="2B785307" w14:textId="360E38B1" w:rsidR="00E129A5" w:rsidRPr="00222D82" w:rsidRDefault="00E129A5" w:rsidP="00222D82">
      <w:pPr>
        <w:pStyle w:val="ARTartustawynprozporzdzenia"/>
        <w:ind w:firstLine="0"/>
        <w:rPr>
          <w:rFonts w:ascii="Times New Roman" w:hAnsi="Times New Roman" w:cs="Times New Roman"/>
          <w:szCs w:val="24"/>
        </w:rPr>
      </w:pPr>
      <w:r w:rsidRPr="00222D82">
        <w:rPr>
          <w:rFonts w:ascii="Times New Roman" w:hAnsi="Times New Roman" w:cs="Times New Roman"/>
          <w:szCs w:val="24"/>
        </w:rPr>
        <w:t xml:space="preserve">W art. 370 dokonano następujących zmian w ustawie z dnia 13 października 1998 r. o systemie ubezpieczeń społecznych </w:t>
      </w:r>
      <w:hyperlink r:id="rId16" w:history="1">
        <w:r w:rsidRPr="00222D82">
          <w:rPr>
            <w:rFonts w:ascii="Times New Roman" w:hAnsi="Times New Roman" w:cs="Times New Roman"/>
            <w:szCs w:val="24"/>
          </w:rPr>
          <w:t>(Dz. U. z 2022 r. poz. 1009, 1079, 1115,1265 i 1933)</w:t>
        </w:r>
      </w:hyperlink>
      <w:r w:rsidRPr="00222D82">
        <w:rPr>
          <w:rFonts w:ascii="Times New Roman" w:hAnsi="Times New Roman" w:cs="Times New Roman"/>
          <w:szCs w:val="24"/>
        </w:rPr>
        <w:t>:</w:t>
      </w:r>
    </w:p>
    <w:p w14:paraId="4215F87A" w14:textId="77777777" w:rsidR="00E129A5" w:rsidRPr="005D247B" w:rsidRDefault="00E129A5" w:rsidP="00222D82">
      <w:pPr>
        <w:pStyle w:val="ARTartustawynprozporzdzenia"/>
        <w:ind w:firstLine="0"/>
        <w:rPr>
          <w:rFonts w:ascii="Times New Roman" w:hAnsi="Times New Roman" w:cs="Times New Roman"/>
          <w:szCs w:val="24"/>
        </w:rPr>
      </w:pPr>
      <w:r w:rsidRPr="005D247B">
        <w:rPr>
          <w:rFonts w:ascii="Times New Roman" w:hAnsi="Times New Roman" w:cs="Times New Roman"/>
          <w:szCs w:val="24"/>
        </w:rPr>
        <w:t>- w art. 4 pkt 2 uchylono lit. ł . Zmiana wynika z faktu, iż zgodnie z proponowanymi przepisami osoba w trakcie studiów podyplomowych nie pobiera stypendium,</w:t>
      </w:r>
    </w:p>
    <w:p w14:paraId="5FEA3E5B" w14:textId="77777777" w:rsidR="00E129A5" w:rsidRPr="005D247B" w:rsidRDefault="00E129A5" w:rsidP="00222D82">
      <w:pPr>
        <w:pStyle w:val="ARTartustawynprozporzdzenia"/>
        <w:ind w:firstLine="0"/>
        <w:rPr>
          <w:rFonts w:ascii="Times New Roman" w:hAnsi="Times New Roman" w:cs="Times New Roman"/>
          <w:szCs w:val="24"/>
        </w:rPr>
      </w:pPr>
      <w:r w:rsidRPr="005D247B">
        <w:rPr>
          <w:rFonts w:ascii="Times New Roman" w:hAnsi="Times New Roman" w:cs="Times New Roman"/>
          <w:szCs w:val="24"/>
        </w:rPr>
        <w:t xml:space="preserve">- w art. 6 w ust. 1 nadano nowe brzmienie pkt 9 i 9a. Zmiana wynika z konieczności dostosowania przepisów do nowych form pomocy i likwidacji już nieistniejących, </w:t>
      </w:r>
    </w:p>
    <w:p w14:paraId="38670153" w14:textId="77777777" w:rsidR="00E129A5" w:rsidRPr="005D247B" w:rsidRDefault="00E129A5">
      <w:pPr>
        <w:pStyle w:val="ARTartustawynprozporzdzenia"/>
        <w:ind w:firstLine="0"/>
        <w:rPr>
          <w:rFonts w:ascii="Times New Roman" w:hAnsi="Times New Roman" w:cs="Times New Roman"/>
          <w:szCs w:val="24"/>
        </w:rPr>
      </w:pPr>
      <w:r w:rsidRPr="005D247B">
        <w:rPr>
          <w:rFonts w:ascii="Times New Roman" w:hAnsi="Times New Roman" w:cs="Times New Roman"/>
          <w:szCs w:val="24"/>
        </w:rPr>
        <w:t>- w art. 6 ust. 1 uchylono pkt 9b. Zmiana wynika z faktu, iż zgodnie z proponowanymi przepisami osoba w trakcie studiów podyplomowych nie pobiera stypendium,</w:t>
      </w:r>
    </w:p>
    <w:p w14:paraId="1BE33736" w14:textId="3EB1BEDF" w:rsidR="00E129A5" w:rsidRPr="00E129A5" w:rsidRDefault="00E129A5" w:rsidP="00222D82">
      <w:pPr>
        <w:pStyle w:val="PKTpunkt"/>
        <w:ind w:left="0" w:firstLine="0"/>
        <w:rPr>
          <w:rFonts w:ascii="Times New Roman" w:hAnsi="Times New Roman" w:cs="Times New Roman"/>
          <w:szCs w:val="24"/>
        </w:rPr>
      </w:pPr>
      <w:r w:rsidRPr="0081195C">
        <w:rPr>
          <w:rFonts w:ascii="Times New Roman" w:hAnsi="Times New Roman" w:cs="Times New Roman"/>
          <w:szCs w:val="24"/>
        </w:rPr>
        <w:lastRenderedPageBreak/>
        <w:t>- w art. 50 w ust. 14 i 14a</w:t>
      </w:r>
      <w:r w:rsidRPr="00E129A5">
        <w:rPr>
          <w:rFonts w:ascii="Times New Roman" w:hAnsi="Times New Roman" w:cs="Times New Roman"/>
          <w:szCs w:val="24"/>
        </w:rPr>
        <w:t xml:space="preserve"> zastąpiono nazwę ustawy o promocji zatrudnienia i instytucjach rynku pracy ustawą o aktywności zawodowej</w:t>
      </w:r>
      <w:r w:rsidR="0081195C">
        <w:rPr>
          <w:rFonts w:ascii="Times New Roman" w:hAnsi="Times New Roman" w:cs="Times New Roman"/>
          <w:szCs w:val="24"/>
        </w:rPr>
        <w:t>.</w:t>
      </w:r>
      <w:r w:rsidR="006B4718">
        <w:rPr>
          <w:rFonts w:ascii="Times New Roman" w:hAnsi="Times New Roman" w:cs="Times New Roman"/>
          <w:szCs w:val="24"/>
        </w:rPr>
        <w:t xml:space="preserve"> </w:t>
      </w:r>
      <w:r w:rsidRPr="00222D82">
        <w:rPr>
          <w:rFonts w:ascii="Times New Roman" w:hAnsi="Times New Roman" w:cs="Times New Roman"/>
          <w:szCs w:val="24"/>
        </w:rPr>
        <w:t xml:space="preserve">W art. 371 dokonano zmian porządkowych w art. 13  ust. 1 pkt 4  i art. 18 ust. 7  ustawy z dnia 25 czerwca 1999 r o świadczeniach pieniężnych z ubezpieczenia społecznego w razie choroby i macierzyństwa (Dz. U. z 2022 r. r. poz. 1732) </w:t>
      </w:r>
      <w:r w:rsidRPr="00E129A5">
        <w:rPr>
          <w:rFonts w:ascii="Times New Roman" w:hAnsi="Times New Roman" w:cs="Times New Roman"/>
          <w:szCs w:val="24"/>
        </w:rPr>
        <w:t>wykreślając zasiłek przedemerytalny, gdyż to świadczenie zostało już zlikwidowane.</w:t>
      </w:r>
    </w:p>
    <w:p w14:paraId="389E576A" w14:textId="736906EA" w:rsidR="00E129A5" w:rsidRPr="00E129A5" w:rsidRDefault="00E129A5" w:rsidP="00222D82">
      <w:pPr>
        <w:pStyle w:val="PKTpunkt"/>
        <w:ind w:left="0" w:firstLine="0"/>
        <w:rPr>
          <w:rFonts w:ascii="Times New Roman" w:hAnsi="Times New Roman" w:cs="Times New Roman"/>
          <w:szCs w:val="24"/>
        </w:rPr>
      </w:pPr>
      <w:r w:rsidRPr="0081195C">
        <w:rPr>
          <w:rFonts w:ascii="Times New Roman" w:hAnsi="Times New Roman" w:cs="Times New Roman"/>
          <w:szCs w:val="24"/>
        </w:rPr>
        <w:t xml:space="preserve">W art. 372 dokonano zmiany w art. 27 ust. 5 ustawy z dnia 9 listopada 2000 r. o repatriacji (Dz. U. z 2022 r. poz. 1105) </w:t>
      </w:r>
      <w:r w:rsidRPr="00E129A5">
        <w:rPr>
          <w:rFonts w:ascii="Times New Roman" w:hAnsi="Times New Roman" w:cs="Times New Roman"/>
          <w:szCs w:val="24"/>
        </w:rPr>
        <w:t>zastępując nazwę ustawy o promocji zatrudnienia i instytucjach rynku pracy ustawą o aktywności zawodowej.</w:t>
      </w:r>
    </w:p>
    <w:p w14:paraId="2D8C47EA" w14:textId="77777777" w:rsidR="00E129A5" w:rsidRPr="00222D82" w:rsidRDefault="00E129A5" w:rsidP="00222D82">
      <w:pPr>
        <w:pStyle w:val="PKTpunkt"/>
        <w:ind w:left="0" w:firstLine="0"/>
        <w:rPr>
          <w:rFonts w:ascii="Times New Roman" w:hAnsi="Times New Roman" w:cs="Times New Roman"/>
          <w:szCs w:val="24"/>
        </w:rPr>
      </w:pPr>
    </w:p>
    <w:p w14:paraId="107D8809" w14:textId="2D15E495" w:rsidR="0081195C" w:rsidRDefault="00E129A5" w:rsidP="00222D82">
      <w:pPr>
        <w:pStyle w:val="PKTpunkt"/>
        <w:ind w:left="0" w:firstLine="0"/>
        <w:rPr>
          <w:rFonts w:ascii="Times New Roman" w:hAnsi="Times New Roman" w:cs="Times New Roman"/>
          <w:color w:val="FF0000"/>
          <w:szCs w:val="24"/>
        </w:rPr>
      </w:pPr>
      <w:r w:rsidRPr="00222D82">
        <w:rPr>
          <w:rFonts w:ascii="Times New Roman" w:hAnsi="Times New Roman" w:cs="Times New Roman"/>
          <w:szCs w:val="24"/>
        </w:rPr>
        <w:t xml:space="preserve">W art. 373 dokonano zmiany w art. 28 ust. 3 ustawy z dnia 27 lipca 2001 r. o kuratorach sądowych (Dz. U. z 2020 r. poz. 167) </w:t>
      </w:r>
      <w:r w:rsidRPr="00E129A5">
        <w:rPr>
          <w:rFonts w:ascii="Times New Roman" w:hAnsi="Times New Roman" w:cs="Times New Roman"/>
          <w:szCs w:val="24"/>
        </w:rPr>
        <w:t xml:space="preserve">zastępując nazwę ustawy o promocji zatrudnienia i instytucjach rynku pracy </w:t>
      </w:r>
      <w:r w:rsidR="0081195C">
        <w:rPr>
          <w:rFonts w:ascii="Times New Roman" w:hAnsi="Times New Roman" w:cs="Times New Roman"/>
          <w:szCs w:val="24"/>
        </w:rPr>
        <w:t>nazwą ustawa</w:t>
      </w:r>
      <w:r w:rsidRPr="00E129A5">
        <w:rPr>
          <w:rFonts w:ascii="Times New Roman" w:hAnsi="Times New Roman" w:cs="Times New Roman"/>
          <w:szCs w:val="24"/>
        </w:rPr>
        <w:t xml:space="preserve"> o aktywności zawodowej.</w:t>
      </w:r>
    </w:p>
    <w:p w14:paraId="6141FF37" w14:textId="209B6BAD" w:rsidR="00E129A5" w:rsidRDefault="00E129A5" w:rsidP="00222D82">
      <w:pPr>
        <w:pStyle w:val="PKTpunkt"/>
        <w:ind w:left="0" w:firstLine="0"/>
        <w:rPr>
          <w:rFonts w:ascii="Times New Roman" w:hAnsi="Times New Roman" w:cs="Times New Roman"/>
          <w:szCs w:val="24"/>
        </w:rPr>
      </w:pPr>
      <w:r w:rsidRPr="00E129A5">
        <w:rPr>
          <w:rFonts w:ascii="Times New Roman" w:hAnsi="Times New Roman" w:cs="Times New Roman"/>
          <w:szCs w:val="24"/>
        </w:rPr>
        <w:t xml:space="preserve">W art. 374 ustawy </w:t>
      </w:r>
      <w:r w:rsidRPr="00222D82">
        <w:rPr>
          <w:rFonts w:ascii="Times New Roman" w:hAnsi="Times New Roman" w:cs="Times New Roman"/>
          <w:szCs w:val="24"/>
        </w:rPr>
        <w:t xml:space="preserve">dokonano zmiany w art. 37 ust. 5 i art. 40 ust. 4 ustawy z dnia 30 października 2002 r. o pomocy publicznej dla przedsiębiorców o szczególnym znaczeniu dla rynku pracy (Dz. U. z 2021 r. poz. 239) </w:t>
      </w:r>
      <w:r w:rsidRPr="00E129A5">
        <w:rPr>
          <w:rFonts w:ascii="Times New Roman" w:hAnsi="Times New Roman" w:cs="Times New Roman"/>
          <w:szCs w:val="24"/>
        </w:rPr>
        <w:t xml:space="preserve">zastępując odniesienie do przepisów </w:t>
      </w:r>
      <w:r w:rsidRPr="00222D82">
        <w:rPr>
          <w:rFonts w:ascii="Times New Roman" w:hAnsi="Times New Roman" w:cs="Times New Roman"/>
          <w:szCs w:val="24"/>
        </w:rPr>
        <w:t>ustawy o promocji zatrudnienia i instytucjach rynku pracy przepisami o aktywności zawodowej.</w:t>
      </w:r>
    </w:p>
    <w:p w14:paraId="4B5DFEE1" w14:textId="77777777" w:rsidR="0081195C" w:rsidRPr="0081195C" w:rsidRDefault="0081195C" w:rsidP="00222D82">
      <w:pPr>
        <w:pStyle w:val="PKTpunkt"/>
        <w:ind w:left="0" w:firstLine="0"/>
        <w:rPr>
          <w:rFonts w:ascii="Times New Roman" w:hAnsi="Times New Roman" w:cs="Times New Roman"/>
          <w:color w:val="FF0000"/>
          <w:szCs w:val="24"/>
        </w:rPr>
      </w:pPr>
    </w:p>
    <w:p w14:paraId="6B569052" w14:textId="273C322F" w:rsidR="00E129A5" w:rsidRPr="00222D82"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W art. 375 ustawy dokonano zmiany w art. 3 ust. 3 pkt 4, art. 5 ust. 1 pkt 4 i art. 9 ust. 4 pkt 3 ustawy z dnia 30 października 2002 r. o ubezpieczeniu społecznym z tytułu wypadków przy pracy i chorób zawodowych (Dz. U. z 2019 r. poz. 1205, z 2021 r. poz. 1621, 1834 oraz z 2022 r. poz. 755)</w:t>
      </w:r>
      <w:r w:rsidRPr="00E129A5">
        <w:rPr>
          <w:rFonts w:ascii="Times New Roman" w:hAnsi="Times New Roman" w:cs="Times New Roman"/>
          <w:szCs w:val="24"/>
        </w:rPr>
        <w:t xml:space="preserve"> zastępując odniesienie do przepisów ustawy o promocji zatrudnienia i instytucjach rynku pracy </w:t>
      </w:r>
      <w:r w:rsidRPr="00222D82">
        <w:rPr>
          <w:rFonts w:ascii="Times New Roman" w:hAnsi="Times New Roman" w:cs="Times New Roman"/>
          <w:szCs w:val="24"/>
        </w:rPr>
        <w:t xml:space="preserve">przepisami </w:t>
      </w:r>
      <w:r w:rsidR="0081195C">
        <w:rPr>
          <w:rFonts w:ascii="Times New Roman" w:hAnsi="Times New Roman" w:cs="Times New Roman"/>
          <w:szCs w:val="24"/>
        </w:rPr>
        <w:t xml:space="preserve">ustawy </w:t>
      </w:r>
      <w:r w:rsidRPr="00222D82">
        <w:rPr>
          <w:rFonts w:ascii="Times New Roman" w:hAnsi="Times New Roman" w:cs="Times New Roman"/>
          <w:szCs w:val="24"/>
        </w:rPr>
        <w:t>o aktywności zawodowej.</w:t>
      </w:r>
    </w:p>
    <w:p w14:paraId="27809721" w14:textId="77777777" w:rsidR="0081195C" w:rsidRDefault="0081195C" w:rsidP="00222D82">
      <w:pPr>
        <w:pStyle w:val="PKTpunkt"/>
        <w:ind w:left="0" w:firstLine="0"/>
        <w:rPr>
          <w:rFonts w:ascii="Times New Roman" w:hAnsi="Times New Roman" w:cs="Times New Roman"/>
          <w:szCs w:val="24"/>
        </w:rPr>
      </w:pPr>
    </w:p>
    <w:p w14:paraId="4F972406" w14:textId="491436A1" w:rsidR="00E129A5" w:rsidRPr="00222D82"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 xml:space="preserve">W art. 376 dokonano zmiany w art. 2 w ust. 1 pkt 14  ustawy z dnia 30 października 2002 r. o zaopatrzeniu z tytułu wypadków lub chorób zawodowych powstałych w szczególnych okolicznościach (Dz. U. z 2020 r. poz. 984) </w:t>
      </w:r>
      <w:r w:rsidRPr="00E129A5">
        <w:rPr>
          <w:rFonts w:ascii="Times New Roman" w:hAnsi="Times New Roman" w:cs="Times New Roman"/>
          <w:szCs w:val="24"/>
        </w:rPr>
        <w:t xml:space="preserve">zastępując odniesienie do przepisów ustawy o promocji zatrudnienia i instytucjach rynku pracy </w:t>
      </w:r>
      <w:r w:rsidRPr="00222D82">
        <w:rPr>
          <w:rFonts w:ascii="Times New Roman" w:hAnsi="Times New Roman" w:cs="Times New Roman"/>
          <w:szCs w:val="24"/>
        </w:rPr>
        <w:t>przepisami o aktywności zawodowej.</w:t>
      </w:r>
    </w:p>
    <w:p w14:paraId="744DE94C" w14:textId="77777777" w:rsidR="00E129A5" w:rsidRPr="00E129A5" w:rsidRDefault="00E129A5">
      <w:pPr>
        <w:pStyle w:val="PKTpunkt"/>
        <w:ind w:left="0" w:firstLine="0"/>
        <w:rPr>
          <w:rFonts w:ascii="Times New Roman" w:hAnsi="Times New Roman" w:cs="Times New Roman"/>
          <w:szCs w:val="24"/>
        </w:rPr>
      </w:pPr>
    </w:p>
    <w:p w14:paraId="6BFBF0C2" w14:textId="0F555C5F" w:rsidR="00E129A5" w:rsidRPr="0081195C" w:rsidRDefault="00E129A5">
      <w:pPr>
        <w:pStyle w:val="PKTpunkt"/>
        <w:ind w:left="0" w:firstLine="0"/>
        <w:rPr>
          <w:rFonts w:ascii="Times New Roman" w:hAnsi="Times New Roman" w:cs="Times New Roman"/>
          <w:color w:val="FF0000"/>
          <w:szCs w:val="24"/>
        </w:rPr>
      </w:pPr>
      <w:r w:rsidRPr="0081195C">
        <w:rPr>
          <w:rFonts w:ascii="Times New Roman" w:hAnsi="Times New Roman" w:cs="Times New Roman"/>
          <w:szCs w:val="24"/>
        </w:rPr>
        <w:t xml:space="preserve">W art. 377 dokonano zmiany polegającej na uchyleniu pkt 3 w art. 7 w ust. 2 ustawy z dnia 23 listopada 2002r. o restrukturyzacji zobowiązań koncesyjnych operatorów stacjonarnych publicznych sieci telefonicznych (Dz. U. z 2020 r. poz. 1700). </w:t>
      </w:r>
      <w:r w:rsidR="0081195C">
        <w:rPr>
          <w:rFonts w:ascii="Times New Roman" w:hAnsi="Times New Roman" w:cs="Times New Roman"/>
          <w:szCs w:val="24"/>
        </w:rPr>
        <w:t>Uchylany przepis odwołuje się do nieobowiązującej ustawy</w:t>
      </w:r>
      <w:r w:rsidR="0081195C" w:rsidRPr="0081195C">
        <w:rPr>
          <w:rFonts w:ascii="Times New Roman" w:hAnsi="Times New Roman" w:cs="Times New Roman"/>
          <w:szCs w:val="24"/>
        </w:rPr>
        <w:t xml:space="preserve"> z dnia 14 grudnia 1994 r. o zatrudnieniu i przeciwdziałaniu bezrobociu (Dz.U. z 2003 r. poz. 514, z późn. zm.</w:t>
      </w:r>
      <w:r w:rsidR="0081195C">
        <w:rPr>
          <w:rFonts w:ascii="Times New Roman" w:hAnsi="Times New Roman" w:cs="Times New Roman"/>
          <w:szCs w:val="24"/>
        </w:rPr>
        <w:t>)</w:t>
      </w:r>
    </w:p>
    <w:p w14:paraId="3B502EE6" w14:textId="77777777" w:rsidR="00E129A5" w:rsidRPr="0081195C" w:rsidRDefault="00E129A5">
      <w:pPr>
        <w:pStyle w:val="PKTpunkt"/>
        <w:ind w:left="0" w:firstLine="0"/>
        <w:rPr>
          <w:rFonts w:ascii="Times New Roman" w:hAnsi="Times New Roman" w:cs="Times New Roman"/>
          <w:color w:val="FF0000"/>
          <w:szCs w:val="24"/>
        </w:rPr>
      </w:pPr>
    </w:p>
    <w:p w14:paraId="0E24011A" w14:textId="4EB5DE60" w:rsidR="00E129A5" w:rsidRPr="00E129A5"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lastRenderedPageBreak/>
        <w:t xml:space="preserve">W art. 378 dokonano zmiany w  art. 6 w ust. 3 pkt 5  ustawy z dnia 11 kwietnia 2003 r.  o kształtowaniu ustroju rolnego (Dz. U. z 2022 r. poz. 461) </w:t>
      </w:r>
      <w:r w:rsidRPr="00E129A5">
        <w:rPr>
          <w:rFonts w:ascii="Times New Roman" w:hAnsi="Times New Roman" w:cs="Times New Roman"/>
          <w:szCs w:val="24"/>
        </w:rPr>
        <w:t>zastępując nazwę ustawy o promocji zatrudnienia i instytucjach rynku pracy ustawą o aktywności zawodowej.</w:t>
      </w:r>
    </w:p>
    <w:p w14:paraId="164B0A3B" w14:textId="77777777" w:rsidR="00E129A5" w:rsidRPr="00E129A5" w:rsidRDefault="00E129A5" w:rsidP="00222D82">
      <w:pPr>
        <w:pStyle w:val="PKTpunkt"/>
        <w:ind w:left="0" w:firstLine="0"/>
        <w:rPr>
          <w:rFonts w:ascii="Times New Roman" w:hAnsi="Times New Roman" w:cs="Times New Roman"/>
          <w:szCs w:val="24"/>
        </w:rPr>
      </w:pPr>
    </w:p>
    <w:p w14:paraId="57D42D5C" w14:textId="0964B336" w:rsidR="00E129A5" w:rsidRPr="00222D82" w:rsidRDefault="00E129A5" w:rsidP="00222D82">
      <w:pPr>
        <w:pStyle w:val="ARTartustawynprozporzdzenia"/>
        <w:ind w:firstLine="0"/>
        <w:rPr>
          <w:rFonts w:ascii="Times New Roman" w:hAnsi="Times New Roman" w:cs="Times New Roman"/>
          <w:szCs w:val="24"/>
        </w:rPr>
      </w:pPr>
      <w:r w:rsidRPr="00222D82">
        <w:rPr>
          <w:rFonts w:ascii="Times New Roman" w:hAnsi="Times New Roman" w:cs="Times New Roman"/>
          <w:szCs w:val="24"/>
        </w:rPr>
        <w:t>W art. 379 dokonano następujących zmian dostosowujących i porządkowych w ustawie z dnia 13 czerwca 2003 r. o zatrudnieniu socjalnym (Dz. U. z 2020 r. poz. 176 z 2022 r. poz. 218):</w:t>
      </w:r>
    </w:p>
    <w:p w14:paraId="01DCF78B" w14:textId="77777777" w:rsidR="00E129A5" w:rsidRPr="00222D82"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 w art. 1 ust. 2 pkt 5, ust 3 pkt 1, art. 2 pkt. 8 i 9, art. 9a ust. 1 i 2, art. 13 ust. 5 i 5a, art. 15b ust. 1 pkt 1 i 3, art. 16 ust. 6, art. 18 ust. 2 pkt 6 i ust. 7 i 8</w:t>
      </w:r>
      <w:r w:rsidRPr="00E129A5">
        <w:rPr>
          <w:rFonts w:ascii="Times New Roman" w:hAnsi="Times New Roman" w:cs="Times New Roman"/>
          <w:szCs w:val="24"/>
        </w:rPr>
        <w:t xml:space="preserve"> zastąpiono nazwę ustawy o promocji zatrudnienia i instytucjach rynku pracy ustawą o aktywności zawodowej</w:t>
      </w:r>
      <w:r w:rsidRPr="00222D82">
        <w:rPr>
          <w:rFonts w:ascii="Times New Roman" w:hAnsi="Times New Roman" w:cs="Times New Roman"/>
          <w:szCs w:val="24"/>
        </w:rPr>
        <w:t>,</w:t>
      </w:r>
    </w:p>
    <w:p w14:paraId="1511502A" w14:textId="77777777" w:rsidR="00E129A5"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 xml:space="preserve">- w art. 1 ust. 3 uchylono pkt 2. Zmiana polega na usunięciu osób pobierających zasiłki przedemerytalne, gdyż ten rodzaj świadczenia został już zlikwidowany. </w:t>
      </w:r>
    </w:p>
    <w:p w14:paraId="06EF22FD" w14:textId="77777777" w:rsidR="0081195C" w:rsidRPr="00222D82" w:rsidRDefault="0081195C" w:rsidP="00222D82">
      <w:pPr>
        <w:pStyle w:val="PKTpunkt"/>
        <w:ind w:left="0" w:firstLine="0"/>
        <w:rPr>
          <w:rFonts w:ascii="Times New Roman" w:hAnsi="Times New Roman" w:cs="Times New Roman"/>
          <w:szCs w:val="24"/>
        </w:rPr>
      </w:pPr>
    </w:p>
    <w:p w14:paraId="4403DB23" w14:textId="1F1E08C6" w:rsidR="00E129A5" w:rsidRPr="00222D82"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W art. 380 dokonano zmiany w art. 7 ust. 1 ustawy z dnia 27 czerwca 2003 r. o rencie socjalnej (Dz. U. z 2022 r. poz. 240).</w:t>
      </w:r>
      <w:r w:rsidRPr="00E129A5">
        <w:rPr>
          <w:rFonts w:ascii="Times New Roman" w:hAnsi="Times New Roman" w:cs="Times New Roman"/>
          <w:szCs w:val="24"/>
        </w:rPr>
        <w:t xml:space="preserve"> Zmiana polega na usunięciu zasiłku przedemerytalnego, gdyż ten rodzaj świadczenia został już zlikwidowany. </w:t>
      </w:r>
    </w:p>
    <w:p w14:paraId="62FAAE72" w14:textId="77777777" w:rsidR="00E129A5" w:rsidRPr="00222D82" w:rsidRDefault="00E129A5" w:rsidP="00222D82">
      <w:pPr>
        <w:pStyle w:val="PKTpunkt"/>
        <w:ind w:left="0" w:firstLine="0"/>
        <w:rPr>
          <w:rFonts w:ascii="Times New Roman" w:hAnsi="Times New Roman" w:cs="Times New Roman"/>
          <w:szCs w:val="24"/>
        </w:rPr>
      </w:pPr>
    </w:p>
    <w:p w14:paraId="4603385C" w14:textId="39777B6E" w:rsidR="00E129A5" w:rsidRPr="0026483B" w:rsidRDefault="00E129A5" w:rsidP="00222D82">
      <w:pPr>
        <w:pStyle w:val="PKTpunkt"/>
        <w:ind w:left="0" w:firstLine="0"/>
        <w:rPr>
          <w:rFonts w:ascii="Times New Roman" w:hAnsi="Times New Roman" w:cs="Times New Roman"/>
          <w:szCs w:val="24"/>
        </w:rPr>
      </w:pPr>
      <w:r w:rsidRPr="0026483B">
        <w:rPr>
          <w:rFonts w:ascii="Times New Roman" w:hAnsi="Times New Roman" w:cs="Times New Roman"/>
          <w:szCs w:val="24"/>
        </w:rPr>
        <w:t>W art. 381 dokonano następujących zmian w ustawie z dnia 28 listopada 2003 r. o świadczeniach rodzinnych (Dz. U. z 2022 r. poz. 615):</w:t>
      </w:r>
    </w:p>
    <w:p w14:paraId="0495FF50" w14:textId="0723F515" w:rsidR="00E129A5" w:rsidRPr="00222D82" w:rsidRDefault="00E129A5" w:rsidP="00222D82">
      <w:pPr>
        <w:pStyle w:val="PKTpunkt"/>
        <w:ind w:left="0" w:firstLine="0"/>
        <w:rPr>
          <w:rFonts w:ascii="Times New Roman" w:hAnsi="Times New Roman" w:cs="Times New Roman"/>
          <w:szCs w:val="24"/>
        </w:rPr>
      </w:pPr>
      <w:r w:rsidRPr="0026483B">
        <w:rPr>
          <w:rFonts w:ascii="Times New Roman" w:hAnsi="Times New Roman" w:cs="Times New Roman"/>
          <w:szCs w:val="24"/>
        </w:rPr>
        <w:t xml:space="preserve">- w art. 3 pkt 23 lit. b i pkt 24 lit. b, art. 11a ust. 6, art. 17c ust. 6  </w:t>
      </w:r>
      <w:r w:rsidRPr="00E129A5">
        <w:rPr>
          <w:rFonts w:ascii="Times New Roman" w:hAnsi="Times New Roman" w:cs="Times New Roman"/>
          <w:szCs w:val="24"/>
        </w:rPr>
        <w:t xml:space="preserve">zastąpiono nazwę ustawy o promocji zatrudnienia i instytucjach rynku pracy </w:t>
      </w:r>
      <w:r w:rsidR="0081195C">
        <w:rPr>
          <w:rFonts w:ascii="Times New Roman" w:hAnsi="Times New Roman" w:cs="Times New Roman"/>
          <w:szCs w:val="24"/>
        </w:rPr>
        <w:t>nazwą ustawy</w:t>
      </w:r>
      <w:r w:rsidRPr="00E129A5">
        <w:rPr>
          <w:rFonts w:ascii="Times New Roman" w:hAnsi="Times New Roman" w:cs="Times New Roman"/>
          <w:szCs w:val="24"/>
        </w:rPr>
        <w:t xml:space="preserve"> o aktywności zawodowej</w:t>
      </w:r>
      <w:r w:rsidRPr="00222D82">
        <w:rPr>
          <w:rFonts w:ascii="Times New Roman" w:hAnsi="Times New Roman" w:cs="Times New Roman"/>
          <w:szCs w:val="24"/>
        </w:rPr>
        <w:t>,</w:t>
      </w:r>
    </w:p>
    <w:p w14:paraId="09704408" w14:textId="77777777" w:rsidR="00E129A5" w:rsidRPr="0026483B" w:rsidRDefault="00E129A5" w:rsidP="00222D82">
      <w:pPr>
        <w:pStyle w:val="PKTpunkt"/>
        <w:ind w:left="0" w:firstLine="0"/>
        <w:rPr>
          <w:rFonts w:ascii="Times New Roman" w:hAnsi="Times New Roman" w:cs="Times New Roman"/>
          <w:szCs w:val="24"/>
        </w:rPr>
      </w:pPr>
      <w:r w:rsidRPr="00222D82">
        <w:rPr>
          <w:rFonts w:ascii="Times New Roman" w:hAnsi="Times New Roman" w:cs="Times New Roman"/>
          <w:szCs w:val="24"/>
        </w:rPr>
        <w:t xml:space="preserve">- w art. 3 pkt 24 lit. d, art. 16a ust.8 pkt 1 lit. a, art. 17 ust. 5 pkt 1 lit. a , art. 48 ust. 2 pkt 1 lit. a usunięto zasiłki przedemerytalne, gdyż ten rodzaj świadczenia został już </w:t>
      </w:r>
      <w:r w:rsidRPr="0026483B">
        <w:rPr>
          <w:rFonts w:ascii="Times New Roman" w:hAnsi="Times New Roman" w:cs="Times New Roman"/>
          <w:szCs w:val="24"/>
        </w:rPr>
        <w:t>zlikwidowany,</w:t>
      </w:r>
    </w:p>
    <w:p w14:paraId="32EEA194" w14:textId="77777777" w:rsidR="00E129A5" w:rsidRPr="00E129A5" w:rsidRDefault="00E129A5" w:rsidP="0026483B">
      <w:pPr>
        <w:pStyle w:val="PKTpunkt"/>
        <w:ind w:left="0" w:firstLine="0"/>
        <w:rPr>
          <w:rFonts w:ascii="Times New Roman" w:hAnsi="Times New Roman" w:cs="Times New Roman"/>
          <w:szCs w:val="24"/>
        </w:rPr>
      </w:pPr>
      <w:r w:rsidRPr="0026483B">
        <w:rPr>
          <w:rFonts w:ascii="Times New Roman" w:hAnsi="Times New Roman" w:cs="Times New Roman"/>
          <w:szCs w:val="24"/>
        </w:rPr>
        <w:t xml:space="preserve">- w art. 23 w ust.10 dodano pkt 7. Zmiana ma na celu umożliwienie udostępniania danych </w:t>
      </w:r>
      <w:r w:rsidRPr="0026483B">
        <w:rPr>
          <w:rStyle w:val="markedcontent"/>
          <w:rFonts w:ascii="Times New Roman" w:hAnsi="Times New Roman" w:cs="Times New Roman"/>
          <w:szCs w:val="24"/>
        </w:rPr>
        <w:t xml:space="preserve">o </w:t>
      </w:r>
      <w:r w:rsidRPr="0026483B">
        <w:rPr>
          <w:rFonts w:ascii="Times New Roman" w:hAnsi="Times New Roman" w:cs="Times New Roman"/>
          <w:szCs w:val="24"/>
        </w:rPr>
        <w:t>pobieranych świadczeniach rodzinnych z rejestru centralnego utworzonego przez ministra</w:t>
      </w:r>
      <w:r w:rsidRPr="0026483B">
        <w:rPr>
          <w:rStyle w:val="markedcontent"/>
          <w:rFonts w:ascii="Times New Roman" w:hAnsi="Times New Roman" w:cs="Times New Roman"/>
          <w:szCs w:val="24"/>
        </w:rPr>
        <w:t xml:space="preserve"> właściwego do spraw rodziny - </w:t>
      </w:r>
      <w:r w:rsidRPr="0026483B">
        <w:rPr>
          <w:rFonts w:ascii="Times New Roman" w:hAnsi="Times New Roman" w:cs="Times New Roman"/>
          <w:szCs w:val="24"/>
        </w:rPr>
        <w:t>ministrowi właściwemu do spraw pracy w celu weryfikacji danych dotyczących osób ubiegających się o status bezrobotnego lub zasiłek dla bezrobotnych.</w:t>
      </w:r>
      <w:r w:rsidRPr="00E129A5">
        <w:rPr>
          <w:rFonts w:ascii="Times New Roman" w:hAnsi="Times New Roman" w:cs="Times New Roman"/>
          <w:szCs w:val="24"/>
        </w:rPr>
        <w:t xml:space="preserve"> </w:t>
      </w:r>
    </w:p>
    <w:p w14:paraId="6EABD352" w14:textId="6B92A271" w:rsidR="00E129A5" w:rsidRPr="0026483B"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W art. 382 dokonano następujących zmian dostosowujących i porządkowych w ustawie z dnia 12 marca 2004 r. o pomocy społecznej (Dz. U. z 2021 r. poz. 2268 z </w:t>
      </w:r>
      <w:proofErr w:type="spellStart"/>
      <w:r w:rsidRPr="0026483B">
        <w:rPr>
          <w:rFonts w:ascii="Times New Roman" w:hAnsi="Times New Roman" w:cs="Times New Roman"/>
          <w:szCs w:val="24"/>
        </w:rPr>
        <w:t>pózn</w:t>
      </w:r>
      <w:proofErr w:type="spellEnd"/>
      <w:r w:rsidRPr="0026483B">
        <w:rPr>
          <w:rFonts w:ascii="Times New Roman" w:hAnsi="Times New Roman" w:cs="Times New Roman"/>
          <w:szCs w:val="24"/>
        </w:rPr>
        <w:t>. zm.):</w:t>
      </w:r>
    </w:p>
    <w:p w14:paraId="50D6E2FB" w14:textId="77777777" w:rsidR="00E129A5" w:rsidRPr="00222D82" w:rsidRDefault="00E129A5" w:rsidP="0026483B">
      <w:pPr>
        <w:pStyle w:val="PKTpunkt"/>
        <w:ind w:left="0" w:firstLine="0"/>
        <w:rPr>
          <w:rFonts w:ascii="Times New Roman" w:hAnsi="Times New Roman" w:cs="Times New Roman"/>
          <w:szCs w:val="24"/>
        </w:rPr>
      </w:pPr>
      <w:r w:rsidRPr="0026483B">
        <w:rPr>
          <w:rFonts w:ascii="Times New Roman" w:hAnsi="Times New Roman" w:cs="Times New Roman"/>
          <w:szCs w:val="24"/>
        </w:rPr>
        <w:t xml:space="preserve">- w art. 6 pkt 11, art. 8 ust. 4 pkt 5, art. 105 ust. 2, art. 108 ust. 2 </w:t>
      </w:r>
      <w:r w:rsidRPr="00E129A5">
        <w:rPr>
          <w:rFonts w:ascii="Times New Roman" w:hAnsi="Times New Roman" w:cs="Times New Roman"/>
          <w:szCs w:val="24"/>
        </w:rPr>
        <w:t>zastąpiono nazwę ustawy o promocji zatrudnienia i instytucjach rynku pracy ustawą o aktywności zawodowej</w:t>
      </w:r>
      <w:r w:rsidRPr="00222D82">
        <w:rPr>
          <w:rFonts w:ascii="Times New Roman" w:hAnsi="Times New Roman" w:cs="Times New Roman"/>
          <w:szCs w:val="24"/>
        </w:rPr>
        <w:t>,</w:t>
      </w:r>
    </w:p>
    <w:p w14:paraId="5ECE8A21" w14:textId="77777777" w:rsidR="00E129A5" w:rsidRPr="0026483B"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 w art. 11 zmieniono brzmienie ust. 2 dostosowując je do ustawy o aktywności zawodowej. Usunięto uzależnienie przyznania, rozmiaru pomocy od faktu nieuzasadnionej odmowy podjęcia zatrudnienia lub innej pracy zarobkowej przez bezrobotnego, z uwagi na fakt iż w ustawie o </w:t>
      </w:r>
      <w:r w:rsidRPr="0026483B">
        <w:rPr>
          <w:rFonts w:ascii="Times New Roman" w:hAnsi="Times New Roman" w:cs="Times New Roman"/>
          <w:szCs w:val="24"/>
        </w:rPr>
        <w:lastRenderedPageBreak/>
        <w:t xml:space="preserve">aktywności zawodowej zrezygnowano z karania bezrobotnych utratą posiadanego statusu od faktu odmowy aktywizacji, w tym podjęcia zatrudnienia lub innej pracy zarobkowej. Analogicznej zmiany dokonano również w art. 43 ust. 7. Jednocześnie w art. 11 ust. 2 dokonano zmiany porządkowej i usunięto z przepisu udział w Programie Aktywizacji i Integracja, gdyż program ten nie jest już realizowany. Podobnej zmiany dokonano w art. 17 ust. 2 pkt. 5 usuwając odesłanie do wskazanego programu. </w:t>
      </w:r>
    </w:p>
    <w:p w14:paraId="3495F0C0" w14:textId="77777777" w:rsidR="00E129A5" w:rsidRPr="00222D82" w:rsidRDefault="00E129A5" w:rsidP="00222D82">
      <w:pPr>
        <w:pStyle w:val="ARTartustawynprozporzdzenia"/>
        <w:ind w:firstLine="0"/>
        <w:rPr>
          <w:rFonts w:ascii="Times New Roman" w:hAnsi="Times New Roman" w:cs="Times New Roman"/>
          <w:szCs w:val="24"/>
        </w:rPr>
      </w:pPr>
      <w:r w:rsidRPr="00222D82">
        <w:rPr>
          <w:rFonts w:ascii="Times New Roman" w:hAnsi="Times New Roman" w:cs="Times New Roman"/>
          <w:szCs w:val="24"/>
        </w:rPr>
        <w:t>- w art. 107 w ust. 5b pkt 13 dokonano zmiany porządkowej i usunięto nazwę świadczenia szkoleniowego, gdyż taki rodzaj świadczenia już nie występuje w ustawie o aktywności zawodowej.</w:t>
      </w:r>
    </w:p>
    <w:p w14:paraId="7741CAA4" w14:textId="115FF619" w:rsidR="00E129A5" w:rsidRPr="00222D82" w:rsidRDefault="0081195C" w:rsidP="00222D82">
      <w:pPr>
        <w:pStyle w:val="ARTartustawynprozporzdzenia"/>
        <w:ind w:firstLine="0"/>
        <w:rPr>
          <w:rFonts w:ascii="Times New Roman" w:hAnsi="Times New Roman" w:cs="Times New Roman"/>
          <w:szCs w:val="24"/>
        </w:rPr>
      </w:pPr>
      <w:r>
        <w:rPr>
          <w:rFonts w:ascii="Times New Roman" w:hAnsi="Times New Roman" w:cs="Times New Roman"/>
          <w:szCs w:val="24"/>
        </w:rPr>
        <w:t>W</w:t>
      </w:r>
      <w:r w:rsidR="00E129A5" w:rsidRPr="00222D82">
        <w:rPr>
          <w:rFonts w:ascii="Times New Roman" w:hAnsi="Times New Roman" w:cs="Times New Roman"/>
          <w:szCs w:val="24"/>
        </w:rPr>
        <w:t xml:space="preserve"> art. 383 dokonano następujących zmian dostosowujących w ustawie z dnia 30 kwietnia 2004 r. o świadczeniach przedemerytalnych (Dz. U. z 2021 r. poz. 1867):</w:t>
      </w:r>
    </w:p>
    <w:p w14:paraId="3207EE10" w14:textId="77777777" w:rsidR="00E129A5" w:rsidRPr="00222D82" w:rsidRDefault="00E129A5" w:rsidP="00222D82">
      <w:pPr>
        <w:pStyle w:val="ARTartustawynprozporzdzenia"/>
        <w:ind w:firstLine="0"/>
        <w:rPr>
          <w:rFonts w:ascii="Times New Roman" w:hAnsi="Times New Roman" w:cs="Times New Roman"/>
          <w:szCs w:val="24"/>
        </w:rPr>
      </w:pPr>
      <w:r w:rsidRPr="00222D82">
        <w:rPr>
          <w:rFonts w:ascii="Times New Roman" w:hAnsi="Times New Roman" w:cs="Times New Roman"/>
          <w:szCs w:val="24"/>
        </w:rPr>
        <w:t xml:space="preserve">- w art. 2 ust. 1 pkt 2 i 5, ust. 3 oraz ust. 5 </w:t>
      </w:r>
      <w:r w:rsidRPr="00E129A5">
        <w:rPr>
          <w:rFonts w:ascii="Times New Roman" w:hAnsi="Times New Roman" w:cs="Times New Roman"/>
          <w:szCs w:val="24"/>
        </w:rPr>
        <w:t>zastąpiono nazwę ustawy o promocji zatrudnienia i instytucjach rynku pracy ustawą o aktywności zawodowej</w:t>
      </w:r>
      <w:r w:rsidRPr="00222D82">
        <w:rPr>
          <w:rFonts w:ascii="Times New Roman" w:hAnsi="Times New Roman" w:cs="Times New Roman"/>
          <w:szCs w:val="24"/>
        </w:rPr>
        <w:t>,</w:t>
      </w:r>
    </w:p>
    <w:p w14:paraId="7544B8A5" w14:textId="77777777" w:rsidR="00E129A5" w:rsidRPr="00222D82" w:rsidRDefault="00E129A5" w:rsidP="00222D82">
      <w:pPr>
        <w:pStyle w:val="ARTartustawynprozporzdzenia"/>
        <w:ind w:firstLine="0"/>
        <w:rPr>
          <w:rFonts w:ascii="Times New Roman" w:hAnsi="Times New Roman" w:cs="Times New Roman"/>
          <w:szCs w:val="24"/>
        </w:rPr>
      </w:pPr>
      <w:r w:rsidRPr="00222D82">
        <w:rPr>
          <w:rFonts w:ascii="Times New Roman" w:hAnsi="Times New Roman" w:cs="Times New Roman"/>
          <w:szCs w:val="24"/>
        </w:rPr>
        <w:t>- w art. 2 w ust. 3 skreślono pkt 2. Usunięto uzależnienie nabycia prawa do świadczenia przedemerytalnego od faktu braku, w okresie pobierania zasiłku dla bezrobotnych, nieuzasadnionej odmowy podjęcia zatrudnienia lub innej pracy zarobkowej przez bezrobotnego. Wynika to z fakt. iż w ustawie o aktywności zawodowej zrezygnowano z karania bezrobotnych utratą posiadanego statusu od odmowy aktywizacji, w tym podjęcia zatrudnienia lub innej pracy zarobkowej.</w:t>
      </w:r>
    </w:p>
    <w:p w14:paraId="287D03C6" w14:textId="196883AC" w:rsidR="00E129A5" w:rsidRPr="0081195C" w:rsidRDefault="00E129A5" w:rsidP="00222D82">
      <w:pPr>
        <w:pStyle w:val="ARTartustawynprozporzdzenia"/>
        <w:ind w:firstLine="0"/>
        <w:rPr>
          <w:rFonts w:ascii="Times New Roman" w:hAnsi="Times New Roman" w:cs="Times New Roman"/>
          <w:szCs w:val="24"/>
        </w:rPr>
      </w:pPr>
      <w:r w:rsidRPr="00222D82">
        <w:rPr>
          <w:rFonts w:ascii="Times New Roman" w:hAnsi="Times New Roman" w:cs="Times New Roman"/>
          <w:szCs w:val="24"/>
        </w:rPr>
        <w:t>- w art. 26 w ust. 1 uchylono ust. 1, gdyż przepis ten w zakresie zasiłków przedemerytal</w:t>
      </w:r>
      <w:r w:rsidR="005954DA">
        <w:rPr>
          <w:rFonts w:ascii="Times New Roman" w:hAnsi="Times New Roman" w:cs="Times New Roman"/>
          <w:szCs w:val="24"/>
        </w:rPr>
        <w:t xml:space="preserve">nych stał się bezprzedmiotowy. </w:t>
      </w:r>
    </w:p>
    <w:p w14:paraId="6A0A9CBE" w14:textId="1F2CACC8" w:rsidR="0081195C" w:rsidRPr="005954DA" w:rsidRDefault="00E129A5" w:rsidP="005954DA">
      <w:pPr>
        <w:pStyle w:val="ARTartustawynprozporzdzenia"/>
        <w:ind w:firstLine="0"/>
        <w:rPr>
          <w:rFonts w:ascii="Times New Roman" w:hAnsi="Times New Roman" w:cs="Times New Roman"/>
          <w:szCs w:val="24"/>
        </w:rPr>
      </w:pPr>
      <w:r w:rsidRPr="005954DA">
        <w:rPr>
          <w:rStyle w:val="Ppogrubienie"/>
          <w:rFonts w:ascii="Times New Roman" w:hAnsi="Times New Roman" w:cs="Times New Roman"/>
          <w:b w:val="0"/>
          <w:bCs/>
          <w:szCs w:val="24"/>
        </w:rPr>
        <w:t>W art. 384 dokonano następujących zmian w</w:t>
      </w:r>
      <w:r w:rsidRPr="005954DA">
        <w:rPr>
          <w:rFonts w:ascii="Times New Roman" w:hAnsi="Times New Roman" w:cs="Times New Roman"/>
          <w:szCs w:val="24"/>
        </w:rPr>
        <w:t xml:space="preserve"> ustawie z dnia 27 sierpnia 2004 r. o świadczeniach opieki zdrowotnej finansowanych ze środków publicznych (Dz. U. z </w:t>
      </w:r>
      <w:r w:rsidR="005954DA">
        <w:rPr>
          <w:rFonts w:ascii="Times New Roman" w:hAnsi="Times New Roman" w:cs="Times New Roman"/>
          <w:szCs w:val="24"/>
        </w:rPr>
        <w:t xml:space="preserve">2021 r. poz. 1285, z późn. zm.). </w:t>
      </w:r>
      <w:r w:rsidR="0081195C" w:rsidRPr="005954DA">
        <w:rPr>
          <w:rFonts w:ascii="Times New Roman" w:hAnsi="Times New Roman" w:cs="Times New Roman"/>
          <w:szCs w:val="24"/>
        </w:rPr>
        <w:t>Warunkiem niezbędnym dla poprawy jakości i efektywności usług świadczonych przez publiczne służby zatrudnienia  jest oddzielenie statusu osoby bezrobotn</w:t>
      </w:r>
      <w:r w:rsidR="005954DA" w:rsidRPr="005954DA">
        <w:rPr>
          <w:rFonts w:ascii="Times New Roman" w:hAnsi="Times New Roman" w:cs="Times New Roman"/>
          <w:szCs w:val="24"/>
        </w:rPr>
        <w:t xml:space="preserve">ej od ubezpieczenia zdrowotnego. </w:t>
      </w:r>
      <w:r w:rsidR="0081195C" w:rsidRPr="005954DA">
        <w:rPr>
          <w:rFonts w:ascii="Times New Roman" w:hAnsi="Times New Roman" w:cs="Times New Roman"/>
          <w:szCs w:val="24"/>
        </w:rPr>
        <w:t>Obecnie powiatowe urzędu pracy naliczają i odprowadzają składkę na ubezpieczenie zdrowotne za osoby bezrobotne. Wadą obecnego rozwiązania jest, że duża część osób rejestruje się w powiatowych urzędach pracy  jako bezrobotni tylko po to, aby zostać objęta ubezpieczeniem zdrowotnym. W 2021 r. spośród osób bezrobotnych, z którymi doradca klienta przeprowadził rozmowę w celu zbadania ich potrzeb, 38,7%  jako główny powód swojej rejestracji w powiatowym urzędzie pracy  wskazało potrzebę uzyskania prawa do ubezpieczenia zdrowotnego. W poprzednich latach taką odpowiedź wskazywało odpowiednio w 2020 r. – 57,6%, w 2019 r. – 43,1% osób oraz w 2018 r. – 45% osób.</w:t>
      </w:r>
    </w:p>
    <w:p w14:paraId="342C1B56" w14:textId="77777777" w:rsidR="0081195C" w:rsidRPr="005954DA" w:rsidRDefault="0081195C" w:rsidP="0081195C">
      <w:pPr>
        <w:pStyle w:val="ARTartustawynprozporzdzenia"/>
        <w:rPr>
          <w:rFonts w:ascii="Times New Roman" w:hAnsi="Times New Roman" w:cs="Times New Roman"/>
          <w:szCs w:val="24"/>
        </w:rPr>
      </w:pPr>
      <w:r w:rsidRPr="005954DA">
        <w:rPr>
          <w:rFonts w:ascii="Times New Roman" w:hAnsi="Times New Roman" w:cs="Times New Roman"/>
          <w:szCs w:val="24"/>
        </w:rPr>
        <w:lastRenderedPageBreak/>
        <w:t xml:space="preserve">Przyjęte rozwiązanie zawyża i zniekształca statystyki dotyczące faktycznej liczby bezrobotnych w Polsce, ponadto  zwiększone zadania realizuje Zakład Ubezpieczeń Społecznych który dokonuje poboru i rozliczenia składek z tytułu ubezpieczenia zdrowotnego z Narodowym Funduszem Zdrowia za wszystkich bezrobotnych, w tym za osoby nieposiadających prawa do zasiłku dla bezrobotnych. </w:t>
      </w:r>
    </w:p>
    <w:p w14:paraId="0B93EAF9" w14:textId="58BE7E5B" w:rsidR="0081195C" w:rsidRPr="005954DA" w:rsidRDefault="0081195C" w:rsidP="005954DA">
      <w:pPr>
        <w:pStyle w:val="ARTartustawynprozporzdzenia"/>
        <w:rPr>
          <w:rFonts w:ascii="Times New Roman" w:hAnsi="Times New Roman" w:cs="Times New Roman"/>
          <w:szCs w:val="24"/>
        </w:rPr>
      </w:pPr>
      <w:r w:rsidRPr="005954DA">
        <w:rPr>
          <w:rFonts w:ascii="Times New Roman" w:hAnsi="Times New Roman" w:cs="Times New Roman"/>
          <w:szCs w:val="24"/>
        </w:rPr>
        <w:t xml:space="preserve">Zgodnie z proponowanym rozwiązaniem przewiduje się wprowadzenie ubezpieczenia zdrowotnego dla osoby niemającej innego tytułu do </w:t>
      </w:r>
      <w:r w:rsidR="005954DA" w:rsidRPr="005954DA">
        <w:rPr>
          <w:rFonts w:ascii="Times New Roman" w:hAnsi="Times New Roman" w:cs="Times New Roman"/>
          <w:szCs w:val="24"/>
        </w:rPr>
        <w:t>tego ubezpieczenia.</w:t>
      </w:r>
      <w:r w:rsidR="00C34B3A">
        <w:rPr>
          <w:rFonts w:ascii="Times New Roman" w:hAnsi="Times New Roman" w:cs="Times New Roman"/>
          <w:szCs w:val="24"/>
        </w:rPr>
        <w:t xml:space="preserve"> </w:t>
      </w:r>
      <w:r w:rsidRPr="005954DA">
        <w:rPr>
          <w:rFonts w:ascii="Times New Roman" w:hAnsi="Times New Roman" w:cs="Times New Roman"/>
          <w:szCs w:val="24"/>
        </w:rPr>
        <w:t>Wniosek o ubezpieczenie będzie składany do Zakładu Ubezpieczeń Społecznych wyłączenie elektronicznie za pośrednictwem profilu informatycznego ZUS. W celu zapewnienia możliwości złożenia wniosku osobom wykluczonym cyfrowo Zakład Ubezpieczeń Społecznych będzie obowiązany do zapewnienia w swojej siedzibie, oddziale lub innej wyznaczonej jednostce organizacyjnej odpowiedniego dostępu do środków technicznych umożliwiających złożenie wniosku.</w:t>
      </w:r>
      <w:r w:rsidR="00C34B3A">
        <w:rPr>
          <w:rFonts w:ascii="Times New Roman" w:hAnsi="Times New Roman" w:cs="Times New Roman"/>
          <w:szCs w:val="24"/>
        </w:rPr>
        <w:t xml:space="preserve"> </w:t>
      </w:r>
      <w:r w:rsidRPr="005954DA">
        <w:rPr>
          <w:rFonts w:ascii="Times New Roman" w:hAnsi="Times New Roman" w:cs="Times New Roman"/>
          <w:szCs w:val="24"/>
        </w:rPr>
        <w:t xml:space="preserve">Procedura przyznawania ubezpieczenia będzie uproszczona. Przyznanie ubezpieczenia zdrowotnego nie będzie wymagało wydania decyzji, ZUS przekaże jedynie informacje o objęciu osoby ubezpieczeniem na profilu informacyjnym ZUS. </w:t>
      </w:r>
    </w:p>
    <w:p w14:paraId="18914795" w14:textId="1F025076" w:rsidR="00E129A5" w:rsidRPr="005954DA" w:rsidRDefault="0081195C" w:rsidP="005954DA">
      <w:pPr>
        <w:pStyle w:val="ARTartustawynprozporzdzenia"/>
        <w:rPr>
          <w:rFonts w:ascii="Times New Roman" w:hAnsi="Times New Roman" w:cs="Times New Roman"/>
          <w:szCs w:val="24"/>
        </w:rPr>
      </w:pPr>
      <w:r w:rsidRPr="005954DA">
        <w:rPr>
          <w:rFonts w:ascii="Times New Roman" w:hAnsi="Times New Roman" w:cs="Times New Roman"/>
          <w:szCs w:val="24"/>
        </w:rPr>
        <w:t>W związku z oddzieleniem składki zdrowotnej od ubezpieczenia zdrowotnego klientami powiatowych urzędów prac będą osoby faktycznie zainteresowane podjęciem pracy. W większym stopniu wykorzystany zostanie publicznych służb zatrudnienia, które będą mogły w szerszym zakresie zapewnić obsługę osób, które chcą pracować i w celu uzyskania realnej pomocy będą rejestrować się w powiatowych urzędach pracy. Nastąpi ograniczenie liczby podmiotów pośredniczących w naliczaniu i odprowadzaniu składki zdrowotnej skutkujące zmn</w:t>
      </w:r>
      <w:r w:rsidR="005954DA" w:rsidRPr="005954DA">
        <w:rPr>
          <w:rFonts w:ascii="Times New Roman" w:hAnsi="Times New Roman" w:cs="Times New Roman"/>
          <w:szCs w:val="24"/>
        </w:rPr>
        <w:t>iejszeniem kosztów jej obsługi.</w:t>
      </w:r>
      <w:r w:rsidR="00C34B3A">
        <w:rPr>
          <w:rFonts w:ascii="Times New Roman" w:hAnsi="Times New Roman" w:cs="Times New Roman"/>
          <w:szCs w:val="24"/>
        </w:rPr>
        <w:t xml:space="preserve"> </w:t>
      </w:r>
      <w:r w:rsidRPr="005954DA">
        <w:rPr>
          <w:rFonts w:ascii="Times New Roman" w:hAnsi="Times New Roman" w:cs="Times New Roman"/>
          <w:szCs w:val="24"/>
        </w:rPr>
        <w:t>Planowane rozwiązania umożliwią lepsze wykorzystanie potencjału pracowników publicznych służb zatrudnienia, co przełoży się na bardziej efektywną pomoc na rzecz osób bezrobotnych i pracodawców.</w:t>
      </w:r>
    </w:p>
    <w:p w14:paraId="1873D947" w14:textId="6692F0A8" w:rsidR="00E129A5" w:rsidRPr="0026483B" w:rsidRDefault="00E129A5" w:rsidP="00222D82">
      <w:pPr>
        <w:pStyle w:val="ARTartustawynprozporzdzenia"/>
        <w:ind w:firstLine="0"/>
        <w:rPr>
          <w:rFonts w:ascii="Times New Roman" w:hAnsi="Times New Roman" w:cs="Times New Roman"/>
          <w:szCs w:val="24"/>
        </w:rPr>
      </w:pPr>
      <w:r w:rsidRPr="0026483B">
        <w:rPr>
          <w:rStyle w:val="Ppogrubienie"/>
          <w:rFonts w:ascii="Times New Roman" w:hAnsi="Times New Roman" w:cs="Times New Roman"/>
          <w:b w:val="0"/>
          <w:bCs/>
          <w:szCs w:val="24"/>
        </w:rPr>
        <w:t>W art. 385 dokonano następujących zmian dostosowujących i porządkowych w</w:t>
      </w:r>
      <w:r w:rsidRPr="0026483B">
        <w:rPr>
          <w:rFonts w:ascii="Times New Roman" w:hAnsi="Times New Roman" w:cs="Times New Roman"/>
          <w:bCs/>
          <w:szCs w:val="24"/>
        </w:rPr>
        <w:t xml:space="preserve"> ustawie</w:t>
      </w:r>
      <w:r w:rsidRPr="0026483B">
        <w:rPr>
          <w:rFonts w:ascii="Times New Roman" w:hAnsi="Times New Roman" w:cs="Times New Roman"/>
          <w:szCs w:val="24"/>
        </w:rPr>
        <w:t xml:space="preserve"> z dnia 21 kwietnia 2005 r. o opłatach abonamentowych (Dz. U. z 2020 r. poz. 1689):</w:t>
      </w:r>
    </w:p>
    <w:p w14:paraId="2F632A79" w14:textId="77777777" w:rsidR="00E129A5" w:rsidRPr="00222D82"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 w art. 4 ust. 1 pkt 7 lit. c </w:t>
      </w:r>
      <w:r w:rsidRPr="00E129A5">
        <w:rPr>
          <w:rFonts w:ascii="Times New Roman" w:hAnsi="Times New Roman" w:cs="Times New Roman"/>
          <w:szCs w:val="24"/>
        </w:rPr>
        <w:t>zastąpiono nazwę ustawy o promocji zatrudnienia i instytucjach rynku pracy ustawą o aktywności zawodowej</w:t>
      </w:r>
      <w:r w:rsidRPr="00222D82">
        <w:rPr>
          <w:rFonts w:ascii="Times New Roman" w:hAnsi="Times New Roman" w:cs="Times New Roman"/>
          <w:szCs w:val="24"/>
        </w:rPr>
        <w:t>,</w:t>
      </w:r>
    </w:p>
    <w:p w14:paraId="276A7C15" w14:textId="52E61A9C" w:rsidR="00E129A5" w:rsidRPr="00222D82"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 w art. 4 ust. 1 pkt 7 uchylono lit. d, gdyż przepis ten w zakresie zasiłków przedemerytalnych stał się nieaktualny. W art. 386 dokonano dostosowujących zmian w art. 4 ust. 1 pkt 1 oraz pkt 4-6 ustawy z dnia 27 kwietnia 2006 r. o spółdzielniach socjalnych (Dz. U. z 2020 r. poz. 2085) </w:t>
      </w:r>
      <w:r w:rsidRPr="00E129A5">
        <w:rPr>
          <w:rFonts w:ascii="Times New Roman" w:hAnsi="Times New Roman" w:cs="Times New Roman"/>
          <w:szCs w:val="24"/>
        </w:rPr>
        <w:t xml:space="preserve">zastępując odniesienia do przepisów ustawy o promocji zatrudnienia i instytucjach rynku pracy </w:t>
      </w:r>
      <w:r w:rsidRPr="00222D82">
        <w:rPr>
          <w:rFonts w:ascii="Times New Roman" w:hAnsi="Times New Roman" w:cs="Times New Roman"/>
          <w:szCs w:val="24"/>
        </w:rPr>
        <w:t>odpowiednimi przepisami o aktywności zawodowej.</w:t>
      </w:r>
    </w:p>
    <w:p w14:paraId="62FE5721" w14:textId="4B66FCBE" w:rsidR="00E129A5" w:rsidRPr="00222D82"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lastRenderedPageBreak/>
        <w:t xml:space="preserve">W art. 387 dokonano zmiany dostosowującej w art. 39 ust. 1 ustawy z dnia 13 lipca 2006 r. o ochronie roszczeń pracowniczych w razie niewypłacalności pracodawcy (Dz.U. z 2020 r. poz. 7) </w:t>
      </w:r>
      <w:r w:rsidRPr="00E129A5">
        <w:rPr>
          <w:rFonts w:ascii="Times New Roman" w:hAnsi="Times New Roman" w:cs="Times New Roman"/>
          <w:szCs w:val="24"/>
        </w:rPr>
        <w:t xml:space="preserve">zastępując odniesienie do przepisów ustawy o promocji zatrudnienia i instytucjach rynku pracy </w:t>
      </w:r>
      <w:r w:rsidRPr="00222D82">
        <w:rPr>
          <w:rFonts w:ascii="Times New Roman" w:hAnsi="Times New Roman" w:cs="Times New Roman"/>
          <w:szCs w:val="24"/>
        </w:rPr>
        <w:t>odpowiednimi prz</w:t>
      </w:r>
      <w:r w:rsidR="005954DA">
        <w:rPr>
          <w:rFonts w:ascii="Times New Roman" w:hAnsi="Times New Roman" w:cs="Times New Roman"/>
          <w:szCs w:val="24"/>
        </w:rPr>
        <w:t>episami o aktywności zawodowej.</w:t>
      </w:r>
    </w:p>
    <w:p w14:paraId="52616747" w14:textId="48FAD5DF" w:rsidR="00E129A5" w:rsidRPr="0026483B"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W art. 388 dokonano dostosowujących zmian w art. 10 w ust. 1 pkt 3 lit. e i f, art. 13 pkt 2 i 3, art. 14  ust. 1, art. 19  ust. 1  pkt 8 i 9, art. 63  ust. 3, art. 37 ust. 2 pkt 4 oraz ust. 3 pkt 1 lit. a ustawy z dnia 13 kwietnia 2007 r. o Państwowej Inspekcji Pracy (Dz. U. z 2022 r. poz. 1614) </w:t>
      </w:r>
      <w:r w:rsidRPr="00E129A5">
        <w:rPr>
          <w:rFonts w:ascii="Times New Roman" w:hAnsi="Times New Roman" w:cs="Times New Roman"/>
          <w:szCs w:val="24"/>
        </w:rPr>
        <w:t xml:space="preserve">zastępując odniesienie do przepisów </w:t>
      </w:r>
      <w:r w:rsidRPr="00222D82">
        <w:rPr>
          <w:rFonts w:ascii="Times New Roman" w:hAnsi="Times New Roman" w:cs="Times New Roman"/>
          <w:szCs w:val="24"/>
        </w:rPr>
        <w:t>ustawy o promocji zatrudnienia i instytucjach rynku pracy odpowiednimi przepisami o aktywności zawodowej</w:t>
      </w:r>
      <w:r w:rsidRPr="0026483B">
        <w:rPr>
          <w:rFonts w:ascii="Times New Roman" w:hAnsi="Times New Roman" w:cs="Times New Roman"/>
          <w:szCs w:val="24"/>
        </w:rPr>
        <w:t>.</w:t>
      </w:r>
    </w:p>
    <w:p w14:paraId="5F0B48AB" w14:textId="657199C3" w:rsidR="00E129A5" w:rsidRPr="0026483B"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W art. 389 dokonano następujących zmian dostosowujących i porządkowych w ustawie z dnia 7 września 2007 r. o pomocy osobom uprawnionym do alimentów (Dz. U. z 2022 r. poz. 1614):</w:t>
      </w:r>
    </w:p>
    <w:p w14:paraId="4EEFBF08" w14:textId="77777777" w:rsidR="00E129A5" w:rsidRPr="00222D82"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 w art. 2 pkt 17 lit. b, pkt 18 lit. b </w:t>
      </w:r>
      <w:r w:rsidRPr="00E129A5">
        <w:rPr>
          <w:rFonts w:ascii="Times New Roman" w:hAnsi="Times New Roman" w:cs="Times New Roman"/>
          <w:szCs w:val="24"/>
        </w:rPr>
        <w:t xml:space="preserve">zastępując odniesienie do przepisów ustawy o promocji zatrudnienia i instytucjach rynku pracy </w:t>
      </w:r>
      <w:r w:rsidRPr="00222D82">
        <w:rPr>
          <w:rFonts w:ascii="Times New Roman" w:hAnsi="Times New Roman" w:cs="Times New Roman"/>
          <w:szCs w:val="24"/>
        </w:rPr>
        <w:t>odpowiednimi przepisami o aktywności zawodowej,</w:t>
      </w:r>
    </w:p>
    <w:p w14:paraId="5E8079DC" w14:textId="77777777" w:rsidR="00E129A5" w:rsidRPr="0026483B" w:rsidRDefault="00E129A5" w:rsidP="0026483B">
      <w:pPr>
        <w:pStyle w:val="ARTartustawynprozporzdzenia"/>
        <w:ind w:firstLine="0"/>
        <w:rPr>
          <w:rFonts w:ascii="Times New Roman" w:hAnsi="Times New Roman" w:cs="Times New Roman"/>
          <w:szCs w:val="24"/>
        </w:rPr>
      </w:pPr>
      <w:r w:rsidRPr="00222D82">
        <w:rPr>
          <w:rFonts w:ascii="Times New Roman" w:hAnsi="Times New Roman" w:cs="Times New Roman"/>
          <w:szCs w:val="24"/>
        </w:rPr>
        <w:t xml:space="preserve">- w art. 2 pkt 17 lid. d oraz w pkt 18 </w:t>
      </w:r>
      <w:r w:rsidRPr="0026483B">
        <w:rPr>
          <w:rFonts w:ascii="Times New Roman" w:hAnsi="Times New Roman" w:cs="Times New Roman"/>
          <w:szCs w:val="24"/>
        </w:rPr>
        <w:t>lit. d, wykreślono zasiłek przedemerytalny, gdyż świadczenie to zostało zlikwidowane i nie jest już pobierane,</w:t>
      </w:r>
    </w:p>
    <w:p w14:paraId="01CFD29B" w14:textId="77777777" w:rsidR="00E129A5" w:rsidRPr="0026483B" w:rsidRDefault="00E129A5" w:rsidP="0026483B">
      <w:pPr>
        <w:pStyle w:val="ARTartustawynprozporzdzenia"/>
        <w:ind w:firstLine="0"/>
        <w:rPr>
          <w:rStyle w:val="markedcontent"/>
          <w:rFonts w:ascii="Times New Roman" w:hAnsi="Times New Roman" w:cs="Times New Roman"/>
          <w:szCs w:val="24"/>
        </w:rPr>
      </w:pPr>
      <w:r w:rsidRPr="0026483B">
        <w:rPr>
          <w:rFonts w:ascii="Times New Roman" w:hAnsi="Times New Roman" w:cs="Times New Roman"/>
          <w:szCs w:val="24"/>
        </w:rPr>
        <w:t xml:space="preserve">- </w:t>
      </w:r>
      <w:r w:rsidRPr="00E129A5">
        <w:rPr>
          <w:rFonts w:ascii="Times New Roman" w:hAnsi="Times New Roman" w:cs="Times New Roman"/>
          <w:szCs w:val="24"/>
        </w:rPr>
        <w:t>w art. 5 w ust.3 skreślono pkt 3. Zmiana jest konsekwencją faktu</w:t>
      </w:r>
      <w:r w:rsidRPr="00222D82">
        <w:rPr>
          <w:rFonts w:ascii="Times New Roman" w:hAnsi="Times New Roman" w:cs="Times New Roman"/>
          <w:szCs w:val="24"/>
        </w:rPr>
        <w:t>. iż w ustawie o aktywności zawodowej zrezygnowano z karania bezrobotnych utratą posiadanego statusu wskutek odmowy aktywizacji, w tym podjęcia zatrudni</w:t>
      </w:r>
      <w:r w:rsidRPr="0026483B">
        <w:rPr>
          <w:rFonts w:ascii="Times New Roman" w:hAnsi="Times New Roman" w:cs="Times New Roman"/>
          <w:szCs w:val="24"/>
        </w:rPr>
        <w:t xml:space="preserve">enia lub innej pracy zarobkowej. Bezrobotny nie będzie miał zatem żadnego obowiązku podejmowania pracy zgodnie z planowanymi zmianami  a zatem wskazane tutaj czyny nie mogą również stanowić podstawy do </w:t>
      </w:r>
      <w:r w:rsidRPr="0026483B">
        <w:rPr>
          <w:rStyle w:val="markedcontent"/>
          <w:rFonts w:ascii="Times New Roman" w:hAnsi="Times New Roman" w:cs="Times New Roman"/>
          <w:szCs w:val="24"/>
        </w:rPr>
        <w:t>uznania dłużnika alimentacyjnego za uchylającego się od zobowiązań alimentacyjnych.</w:t>
      </w:r>
    </w:p>
    <w:p w14:paraId="32570C73" w14:textId="3E7838C2" w:rsidR="00E129A5" w:rsidRPr="00222D82"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W art. 390 dokonano zmiany dostosowującej w art. 12 w ust. 1a pkt 2 ustawy z dnia 9 maja 2008 r. o Agencji Restrukturyzacji i Modernizacji Rolnictwa (Dz. U. z 2019 r. poz. 1505) </w:t>
      </w:r>
      <w:r w:rsidRPr="00E129A5">
        <w:rPr>
          <w:rFonts w:ascii="Times New Roman" w:hAnsi="Times New Roman" w:cs="Times New Roman"/>
          <w:szCs w:val="24"/>
        </w:rPr>
        <w:t>zastępując nazwę ustawy o promocji zatrudnienia i instytucjach rynku pracy ustawą o aktywności zawodowej</w:t>
      </w:r>
      <w:r w:rsidR="005954DA">
        <w:rPr>
          <w:rFonts w:ascii="Times New Roman" w:hAnsi="Times New Roman" w:cs="Times New Roman"/>
          <w:szCs w:val="24"/>
        </w:rPr>
        <w:t>.</w:t>
      </w:r>
    </w:p>
    <w:p w14:paraId="772672BC" w14:textId="77777777" w:rsidR="005954DA"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W art. 391 dokonano zmiany dostosowującej w  art. 73 w ust. 3 ustawy z dnia 21 listopada 2008r. o służbie cywilnej (Dz. U. z 2021 r. poz. 1233) </w:t>
      </w:r>
      <w:r w:rsidRPr="00E129A5">
        <w:rPr>
          <w:rFonts w:ascii="Times New Roman" w:hAnsi="Times New Roman" w:cs="Times New Roman"/>
          <w:szCs w:val="24"/>
        </w:rPr>
        <w:t xml:space="preserve">zastępując odniesienie do przepisów ustawy o promocji zatrudnienia i instytucjach rynku pracy </w:t>
      </w:r>
      <w:r w:rsidRPr="00222D82">
        <w:rPr>
          <w:rFonts w:ascii="Times New Roman" w:hAnsi="Times New Roman" w:cs="Times New Roman"/>
          <w:szCs w:val="24"/>
        </w:rPr>
        <w:t>odniesieniem do pr</w:t>
      </w:r>
      <w:r w:rsidR="005954DA">
        <w:rPr>
          <w:rFonts w:ascii="Times New Roman" w:hAnsi="Times New Roman" w:cs="Times New Roman"/>
          <w:szCs w:val="24"/>
        </w:rPr>
        <w:t>zepisów o aktywności zawodowej.</w:t>
      </w:r>
    </w:p>
    <w:p w14:paraId="0160A88A" w14:textId="114A14E8" w:rsidR="00E129A5" w:rsidRPr="0026483B"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W art. 392 dokonano zmiany dostosowującej w art. 123 ust. 1  ustawy z dnia 19 grudnia 2008r.  o postępowaniu kompensacyjnym w podmiotach o szczególnym znaczeniu dla polskiego przemysłu </w:t>
      </w:r>
      <w:r w:rsidRPr="0026483B">
        <w:rPr>
          <w:rFonts w:ascii="Times New Roman" w:hAnsi="Times New Roman" w:cs="Times New Roman"/>
          <w:szCs w:val="24"/>
        </w:rPr>
        <w:lastRenderedPageBreak/>
        <w:t xml:space="preserve">stoczniowego (Dz. U. z 2020 r. poz. 1696) </w:t>
      </w:r>
      <w:r w:rsidRPr="00E129A5">
        <w:rPr>
          <w:rFonts w:ascii="Times New Roman" w:hAnsi="Times New Roman" w:cs="Times New Roman"/>
          <w:szCs w:val="24"/>
        </w:rPr>
        <w:t>zastępując nazwę ustawy o promocji zatrudnienia i instytucjach rynku pracy ustawą o aktywności zawodowej</w:t>
      </w:r>
      <w:r w:rsidR="005954DA">
        <w:rPr>
          <w:rFonts w:ascii="Times New Roman" w:hAnsi="Times New Roman" w:cs="Times New Roman"/>
          <w:szCs w:val="24"/>
        </w:rPr>
        <w:t>.</w:t>
      </w:r>
    </w:p>
    <w:p w14:paraId="742E5D64" w14:textId="72490A8B" w:rsidR="00E129A5" w:rsidRPr="0026483B"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W art. 393 dokonano zmiany porządkowej w art. 17 ust. 3 ustawy z dnia 22 maja 2009 r. o nauczycielskich świadczeniach kompensacyjnych (Dz. U. z 2022 r. poz. 301) polegającej na wykreśleniu zasiłku przedemerytalnego, gdyż świadczenie to zostało zlikwidowane i nie jest już pobierane.</w:t>
      </w:r>
    </w:p>
    <w:p w14:paraId="31C1CC6D" w14:textId="77777777" w:rsidR="00E129A5" w:rsidRPr="0026483B" w:rsidRDefault="00E129A5" w:rsidP="0026483B">
      <w:pPr>
        <w:pStyle w:val="ARTartustawynprozporzdzenia"/>
        <w:ind w:firstLine="0"/>
        <w:rPr>
          <w:rFonts w:ascii="Times New Roman" w:hAnsi="Times New Roman" w:cs="Times New Roman"/>
          <w:szCs w:val="24"/>
        </w:rPr>
      </w:pPr>
    </w:p>
    <w:p w14:paraId="2151A68E" w14:textId="2C146248" w:rsidR="00E129A5" w:rsidRPr="0026483B"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W art. 394 dokonano zmiany dostosowującej w art. 17 ust. 3 ustawy z dnia 19 czerwca 2009 r. o pomocy </w:t>
      </w:r>
      <w:bookmarkStart w:id="136" w:name="highlightHit_1"/>
      <w:bookmarkEnd w:id="136"/>
      <w:r w:rsidRPr="0026483B">
        <w:rPr>
          <w:rFonts w:ascii="Times New Roman" w:hAnsi="Times New Roman" w:cs="Times New Roman"/>
          <w:szCs w:val="24"/>
        </w:rPr>
        <w:t>państwa w </w:t>
      </w:r>
      <w:bookmarkStart w:id="137" w:name="highlightHit_3"/>
      <w:bookmarkEnd w:id="137"/>
      <w:r w:rsidRPr="0026483B">
        <w:rPr>
          <w:rFonts w:ascii="Times New Roman" w:hAnsi="Times New Roman" w:cs="Times New Roman"/>
          <w:szCs w:val="24"/>
        </w:rPr>
        <w:t>spłacie niektórych</w:t>
      </w:r>
      <w:bookmarkStart w:id="138" w:name="highlightHit_4"/>
      <w:bookmarkEnd w:id="138"/>
      <w:r w:rsidRPr="0026483B">
        <w:rPr>
          <w:rFonts w:ascii="Times New Roman" w:hAnsi="Times New Roman" w:cs="Times New Roman"/>
          <w:szCs w:val="24"/>
        </w:rPr>
        <w:t xml:space="preserve"> kredytów mieszkaniowych udzielonych osobom, które utraciły pracę (Dz. U. z 2016 r. poz. 734) </w:t>
      </w:r>
      <w:r w:rsidRPr="00E129A5">
        <w:rPr>
          <w:rFonts w:ascii="Times New Roman" w:hAnsi="Times New Roman" w:cs="Times New Roman"/>
          <w:szCs w:val="24"/>
        </w:rPr>
        <w:t>zastępując nazwę ustawy o promocji zatrudnienia i instytucjach rynku pracy ustawą o aktywności zawodowej</w:t>
      </w:r>
      <w:r w:rsidR="005954DA">
        <w:rPr>
          <w:rFonts w:ascii="Times New Roman" w:hAnsi="Times New Roman" w:cs="Times New Roman"/>
          <w:szCs w:val="24"/>
        </w:rPr>
        <w:t>.</w:t>
      </w:r>
    </w:p>
    <w:p w14:paraId="4C02401B" w14:textId="7CF8F7A0" w:rsidR="00E129A5" w:rsidRPr="0026483B"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W art. 395 dokonano zmiany dostosowującej w art. 33 ust. 1 ustawy z dnia 25 czerwca 2010 r. o sporcie (Dz. U. z 2022 r. poz. 1599) </w:t>
      </w:r>
      <w:r w:rsidRPr="00E129A5">
        <w:rPr>
          <w:rFonts w:ascii="Times New Roman" w:hAnsi="Times New Roman" w:cs="Times New Roman"/>
          <w:szCs w:val="24"/>
        </w:rPr>
        <w:t>zastępując nazwę ustawy o promocji zatrudnienia i instytucjach rynku pracy ustawą o aktywności zawodowej</w:t>
      </w:r>
      <w:r w:rsidR="005954DA">
        <w:rPr>
          <w:rFonts w:ascii="Times New Roman" w:hAnsi="Times New Roman" w:cs="Times New Roman"/>
          <w:szCs w:val="24"/>
        </w:rPr>
        <w:t>.</w:t>
      </w:r>
    </w:p>
    <w:p w14:paraId="0FBB0771" w14:textId="48C67316" w:rsidR="00E129A5" w:rsidRPr="005954DA" w:rsidRDefault="00E129A5" w:rsidP="0026483B">
      <w:pPr>
        <w:pStyle w:val="ARTartustawynprozporzdzenia"/>
        <w:ind w:firstLine="0"/>
        <w:rPr>
          <w:rFonts w:ascii="Times New Roman" w:hAnsi="Times New Roman" w:cs="Times New Roman"/>
          <w:color w:val="FF0000"/>
          <w:szCs w:val="24"/>
        </w:rPr>
      </w:pPr>
      <w:r w:rsidRPr="0026483B">
        <w:rPr>
          <w:rFonts w:ascii="Times New Roman" w:hAnsi="Times New Roman" w:cs="Times New Roman"/>
          <w:szCs w:val="24"/>
        </w:rPr>
        <w:t>W art. 396 dokonano zmian dostosowujących w art. 4 pkt 4 lit. a oraz art. 8 ust. 1 pkt 4  ustawy z dnia 3 grudnia 2010 r. o wdrożeniu niektórych przepisów Unii Europejskiej w zakresie równego traktowania (Dz. U. z 2020 r. poz. 2156)</w:t>
      </w:r>
      <w:r w:rsidRPr="00E129A5">
        <w:rPr>
          <w:rFonts w:ascii="Times New Roman" w:hAnsi="Times New Roman" w:cs="Times New Roman"/>
          <w:szCs w:val="24"/>
        </w:rPr>
        <w:t xml:space="preserve"> zastępując nazwę ustawy o promocji zatrudnienia i instytucjach rynku pracy ustawą o aktywności zawodowej</w:t>
      </w:r>
      <w:r w:rsidRPr="00222D82">
        <w:rPr>
          <w:rFonts w:ascii="Times New Roman" w:hAnsi="Times New Roman" w:cs="Times New Roman"/>
          <w:szCs w:val="24"/>
        </w:rPr>
        <w:t>.</w:t>
      </w:r>
    </w:p>
    <w:p w14:paraId="1519267C" w14:textId="7C2CA458" w:rsidR="00E129A5" w:rsidRPr="0026483B" w:rsidRDefault="005954DA" w:rsidP="0026483B">
      <w:pPr>
        <w:pStyle w:val="ARTartustawynprozporzdzenia"/>
        <w:ind w:firstLine="0"/>
        <w:rPr>
          <w:rFonts w:ascii="Times New Roman" w:hAnsi="Times New Roman" w:cs="Times New Roman"/>
          <w:szCs w:val="24"/>
        </w:rPr>
      </w:pPr>
      <w:r>
        <w:rPr>
          <w:rFonts w:ascii="Times New Roman" w:hAnsi="Times New Roman" w:cs="Times New Roman"/>
          <w:szCs w:val="24"/>
        </w:rPr>
        <w:t xml:space="preserve">W art. 397 </w:t>
      </w:r>
      <w:r w:rsidR="00E129A5" w:rsidRPr="0026483B">
        <w:rPr>
          <w:rFonts w:ascii="Times New Roman" w:hAnsi="Times New Roman" w:cs="Times New Roman"/>
          <w:szCs w:val="24"/>
        </w:rPr>
        <w:t>dokonano następujących zmian dostosowujących w ustawie z dnia 16 września 2011 r. o szczególnych rozwiązaniach związanych z usuwaniem skutków powodzi (Dz. U. z 2021 r. poz. 379):</w:t>
      </w:r>
    </w:p>
    <w:p w14:paraId="00E631E0" w14:textId="77777777" w:rsidR="00E129A5" w:rsidRPr="00222D82"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 w art. 17 ust. 1, art. 18 ust. 1, art. 19 ust. 1, 2 i 4  </w:t>
      </w:r>
      <w:r w:rsidRPr="00E129A5">
        <w:rPr>
          <w:rFonts w:ascii="Times New Roman" w:hAnsi="Times New Roman" w:cs="Times New Roman"/>
          <w:szCs w:val="24"/>
        </w:rPr>
        <w:t xml:space="preserve">zastąpiono odniesienie do poszczególnych form pomocy w przepisach </w:t>
      </w:r>
      <w:r w:rsidRPr="00222D82">
        <w:rPr>
          <w:rFonts w:ascii="Times New Roman" w:hAnsi="Times New Roman" w:cs="Times New Roman"/>
          <w:szCs w:val="24"/>
        </w:rPr>
        <w:t>ustawy o promocji zatrudnienia i instytucjach rynku pracy odniesieniem do odpowiednich przepisów o aktywności zawodowej,</w:t>
      </w:r>
    </w:p>
    <w:p w14:paraId="1A141526" w14:textId="2AC9FDE9" w:rsidR="00E129A5" w:rsidRPr="005954DA" w:rsidRDefault="00E129A5" w:rsidP="0026483B">
      <w:pPr>
        <w:pStyle w:val="ARTartustawynprozporzdzenia"/>
        <w:ind w:firstLine="0"/>
        <w:rPr>
          <w:rFonts w:ascii="Times New Roman" w:hAnsi="Times New Roman" w:cs="Times New Roman"/>
          <w:szCs w:val="24"/>
        </w:rPr>
      </w:pPr>
      <w:r w:rsidRPr="005954DA">
        <w:rPr>
          <w:rFonts w:ascii="Times New Roman" w:hAnsi="Times New Roman" w:cs="Times New Roman"/>
          <w:szCs w:val="24"/>
        </w:rPr>
        <w:t xml:space="preserve">W art. 19 skreśla się ust. 5. Zmiana wynika z faktu, iż zgodnie z nowymi przepisami o aktywności zawodowej brak jest kar za niestawiennictwo bezrobotnego w wyznaczonym </w:t>
      </w:r>
      <w:r w:rsidR="005954DA" w:rsidRPr="005954DA">
        <w:rPr>
          <w:rFonts w:ascii="Times New Roman" w:hAnsi="Times New Roman" w:cs="Times New Roman"/>
          <w:szCs w:val="24"/>
        </w:rPr>
        <w:t xml:space="preserve">przez PUP </w:t>
      </w:r>
      <w:r w:rsidRPr="005954DA">
        <w:rPr>
          <w:rFonts w:ascii="Times New Roman" w:hAnsi="Times New Roman" w:cs="Times New Roman"/>
          <w:szCs w:val="24"/>
        </w:rPr>
        <w:t>terminie</w:t>
      </w:r>
      <w:r w:rsidR="005954DA" w:rsidRPr="005954DA">
        <w:rPr>
          <w:rFonts w:ascii="Times New Roman" w:hAnsi="Times New Roman" w:cs="Times New Roman"/>
          <w:szCs w:val="24"/>
        </w:rPr>
        <w:t>.</w:t>
      </w:r>
    </w:p>
    <w:p w14:paraId="0F7C242E" w14:textId="77777777" w:rsidR="00E129A5" w:rsidRPr="00222D82" w:rsidRDefault="00E129A5" w:rsidP="0026483B">
      <w:pPr>
        <w:pStyle w:val="ARTartustawynprozporzdzenia"/>
        <w:ind w:firstLine="0"/>
        <w:rPr>
          <w:rFonts w:ascii="Times New Roman" w:hAnsi="Times New Roman" w:cs="Times New Roman"/>
          <w:szCs w:val="24"/>
        </w:rPr>
      </w:pPr>
      <w:r w:rsidRPr="005954DA">
        <w:rPr>
          <w:rFonts w:ascii="Times New Roman" w:hAnsi="Times New Roman" w:cs="Times New Roman"/>
          <w:szCs w:val="24"/>
        </w:rPr>
        <w:t>- w art. 20 w ust. 1, art. 21 w ust. 1 i ust. 4</w:t>
      </w:r>
      <w:r w:rsidRPr="00E129A5">
        <w:rPr>
          <w:rFonts w:ascii="Times New Roman" w:hAnsi="Times New Roman" w:cs="Times New Roman"/>
          <w:szCs w:val="24"/>
        </w:rPr>
        <w:t xml:space="preserve"> zastąpiono nazwę ustawy o promocji zatrudnienia i instytucjach rynku pracy ustaw</w:t>
      </w:r>
      <w:r w:rsidRPr="00222D82">
        <w:rPr>
          <w:rFonts w:ascii="Times New Roman" w:hAnsi="Times New Roman" w:cs="Times New Roman"/>
          <w:szCs w:val="24"/>
        </w:rPr>
        <w:t>ą o aktywności zawodowej.</w:t>
      </w:r>
    </w:p>
    <w:p w14:paraId="2884C1BB" w14:textId="77777777" w:rsidR="00E129A5" w:rsidRPr="00222D82" w:rsidRDefault="00E129A5" w:rsidP="0026483B">
      <w:pPr>
        <w:pStyle w:val="ARTartustawynprozporzdzenia"/>
        <w:ind w:firstLine="0"/>
        <w:rPr>
          <w:rFonts w:ascii="Times New Roman" w:hAnsi="Times New Roman" w:cs="Times New Roman"/>
          <w:szCs w:val="24"/>
        </w:rPr>
      </w:pPr>
    </w:p>
    <w:p w14:paraId="0808E9EF" w14:textId="4568AF64" w:rsidR="00E129A5" w:rsidRPr="00222D82"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W art. 398 dokonano zmiany dostosowującej  w art. 5 w ust. 4 ustawy z dnia 15 kwietnia 2011 r. o działalności leczniczej (Dz. U. z 2022 r. poz. 633, </w:t>
      </w:r>
      <w:r w:rsidR="004F1DE8">
        <w:rPr>
          <w:rFonts w:ascii="Times New Roman" w:hAnsi="Times New Roman" w:cs="Times New Roman"/>
          <w:szCs w:val="24"/>
        </w:rPr>
        <w:t>z późn. zm.</w:t>
      </w:r>
      <w:r w:rsidRPr="0026483B">
        <w:rPr>
          <w:rFonts w:ascii="Times New Roman" w:hAnsi="Times New Roman" w:cs="Times New Roman"/>
          <w:szCs w:val="24"/>
        </w:rPr>
        <w:t xml:space="preserve">) </w:t>
      </w:r>
      <w:r w:rsidRPr="00E129A5">
        <w:rPr>
          <w:rFonts w:ascii="Times New Roman" w:hAnsi="Times New Roman" w:cs="Times New Roman"/>
          <w:szCs w:val="24"/>
        </w:rPr>
        <w:t xml:space="preserve">zastępując odniesienie do </w:t>
      </w:r>
      <w:r w:rsidRPr="00E129A5">
        <w:rPr>
          <w:rFonts w:ascii="Times New Roman" w:hAnsi="Times New Roman" w:cs="Times New Roman"/>
          <w:szCs w:val="24"/>
        </w:rPr>
        <w:lastRenderedPageBreak/>
        <w:t>przepisów ustawy o promocji zatrudnienia i instytucjach rynku pracy odniesieniem do przepisów o aktywności zawodowej</w:t>
      </w:r>
      <w:r w:rsidRPr="00222D82">
        <w:rPr>
          <w:rFonts w:ascii="Times New Roman" w:hAnsi="Times New Roman" w:cs="Times New Roman"/>
          <w:szCs w:val="24"/>
        </w:rPr>
        <w:t>.</w:t>
      </w:r>
    </w:p>
    <w:p w14:paraId="59031A20" w14:textId="77777777" w:rsidR="00E129A5" w:rsidRPr="00222D82" w:rsidRDefault="00E129A5" w:rsidP="0026483B">
      <w:pPr>
        <w:pStyle w:val="ARTartustawynprozporzdzenia"/>
        <w:ind w:firstLine="0"/>
        <w:rPr>
          <w:rFonts w:ascii="Times New Roman" w:hAnsi="Times New Roman" w:cs="Times New Roman"/>
          <w:szCs w:val="24"/>
        </w:rPr>
      </w:pPr>
    </w:p>
    <w:p w14:paraId="38618F98" w14:textId="77777777" w:rsidR="005954DA"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 W art. 399 dokonano zmian dostosowujących w art. 3 ust. 2 pkt 1, art. 5 ust. 1 pkt 1 i ust. 2 pkt 1 oraz art. 28 ust. 4 ustawy z dnia 11 października 2013 r. o szczególnych rozwiązaniach związanych z ochroną miejsc pracy (Dz.U. z 2019 r. poz. 669)</w:t>
      </w:r>
      <w:r w:rsidRPr="00E129A5">
        <w:rPr>
          <w:rFonts w:ascii="Times New Roman" w:hAnsi="Times New Roman" w:cs="Times New Roman"/>
          <w:szCs w:val="24"/>
        </w:rPr>
        <w:t xml:space="preserve"> zastępując odniesienie do zasiłku dla bezrobotnych oraz poszczególnych form pomocy w przepisach </w:t>
      </w:r>
      <w:r w:rsidRPr="00222D82">
        <w:rPr>
          <w:rFonts w:ascii="Times New Roman" w:hAnsi="Times New Roman" w:cs="Times New Roman"/>
          <w:szCs w:val="24"/>
        </w:rPr>
        <w:t>ustawy o promocji zatrudnienia i instytucjach rynku pracy odniesieniem do odpowiednich przepisów ustawy o aktywności zawodowej</w:t>
      </w:r>
      <w:r w:rsidR="005954DA">
        <w:rPr>
          <w:rFonts w:ascii="Times New Roman" w:hAnsi="Times New Roman" w:cs="Times New Roman"/>
          <w:szCs w:val="24"/>
        </w:rPr>
        <w:t>.</w:t>
      </w:r>
    </w:p>
    <w:p w14:paraId="5619511C" w14:textId="11CE885F" w:rsidR="00E129A5" w:rsidRPr="00222D82"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W art. 400 dokonano zmian dostosowujących w  art. 16 ust. 3, art. 19 ust. 4, art. 22 ust. 1  ustawy z dnia 5 sierpnia 2015 r. o pracy na morzu (Dz. U. z 2020 r. poz. 1353)</w:t>
      </w:r>
      <w:r w:rsidRPr="00E129A5">
        <w:rPr>
          <w:rFonts w:ascii="Times New Roman" w:hAnsi="Times New Roman" w:cs="Times New Roman"/>
          <w:szCs w:val="24"/>
        </w:rPr>
        <w:t xml:space="preserve"> zastępując </w:t>
      </w:r>
      <w:r w:rsidRPr="00222D82">
        <w:rPr>
          <w:rFonts w:ascii="Times New Roman" w:hAnsi="Times New Roman" w:cs="Times New Roman"/>
          <w:szCs w:val="24"/>
        </w:rPr>
        <w:t>odniesienie do przepisów ustawy o promocji zatrudnienia i instytucjach rynku pracy odniesieniem do odpowiednich przepisów ustawy o aktywności zawodowej.</w:t>
      </w:r>
    </w:p>
    <w:p w14:paraId="5F7D8165" w14:textId="77777777" w:rsidR="005954DA" w:rsidRDefault="005954DA" w:rsidP="0026483B">
      <w:pPr>
        <w:pStyle w:val="USTustnpkodeksu"/>
        <w:ind w:firstLine="0"/>
        <w:rPr>
          <w:rFonts w:ascii="Times New Roman" w:hAnsi="Times New Roman" w:cs="Times New Roman"/>
          <w:bCs w:val="0"/>
          <w:szCs w:val="24"/>
        </w:rPr>
      </w:pPr>
    </w:p>
    <w:p w14:paraId="3069A8A3" w14:textId="408593A2" w:rsidR="00E129A5" w:rsidRPr="0026483B" w:rsidRDefault="00E129A5" w:rsidP="0026483B">
      <w:pPr>
        <w:pStyle w:val="USTustnpkodeksu"/>
        <w:ind w:firstLine="0"/>
        <w:rPr>
          <w:rFonts w:ascii="Times New Roman" w:hAnsi="Times New Roman" w:cs="Times New Roman"/>
          <w:szCs w:val="24"/>
        </w:rPr>
      </w:pPr>
      <w:r w:rsidRPr="0026483B">
        <w:rPr>
          <w:rStyle w:val="Ppogrubienie"/>
          <w:rFonts w:ascii="Times New Roman" w:hAnsi="Times New Roman" w:cs="Times New Roman"/>
          <w:b w:val="0"/>
          <w:bCs w:val="0"/>
          <w:szCs w:val="24"/>
        </w:rPr>
        <w:t>W art. 401 dokonano następujących zmian w</w:t>
      </w:r>
      <w:r w:rsidRPr="0026483B">
        <w:rPr>
          <w:rFonts w:ascii="Times New Roman" w:hAnsi="Times New Roman" w:cs="Times New Roman"/>
          <w:b/>
          <w:bCs w:val="0"/>
          <w:szCs w:val="24"/>
        </w:rPr>
        <w:t xml:space="preserve"> </w:t>
      </w:r>
      <w:r w:rsidRPr="0026483B">
        <w:rPr>
          <w:rFonts w:ascii="Times New Roman" w:hAnsi="Times New Roman" w:cs="Times New Roman"/>
          <w:szCs w:val="24"/>
        </w:rPr>
        <w:t xml:space="preserve"> art. 34 ustawy z dnia 21 października 2016 r. o umowie koncesji na roboty budowlane lub usługi (Dz. U. z 2021 r. poz. 541 oraz z 2022 r. poz. 1726):</w:t>
      </w:r>
    </w:p>
    <w:p w14:paraId="607735CD" w14:textId="6CD9EDD5" w:rsidR="00E129A5" w:rsidRPr="00222D82"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 w pkt 2 </w:t>
      </w:r>
      <w:r w:rsidR="005954DA">
        <w:rPr>
          <w:rFonts w:ascii="Times New Roman" w:hAnsi="Times New Roman" w:cs="Times New Roman"/>
          <w:szCs w:val="24"/>
        </w:rPr>
        <w:t xml:space="preserve">i 3 </w:t>
      </w:r>
      <w:r w:rsidRPr="00E129A5">
        <w:rPr>
          <w:rFonts w:ascii="Times New Roman" w:hAnsi="Times New Roman" w:cs="Times New Roman"/>
          <w:szCs w:val="24"/>
        </w:rPr>
        <w:t xml:space="preserve">zastąpiono odniesienie do przepisów ustawy o promocji zatrudnienia i instytucjach rynku pracy </w:t>
      </w:r>
      <w:r w:rsidRPr="00222D82">
        <w:rPr>
          <w:rFonts w:ascii="Times New Roman" w:hAnsi="Times New Roman" w:cs="Times New Roman"/>
          <w:szCs w:val="24"/>
        </w:rPr>
        <w:t>odniesieniem do przepisów o aktywności zawodowej,</w:t>
      </w:r>
    </w:p>
    <w:p w14:paraId="58B1993A" w14:textId="77777777" w:rsidR="005954DA" w:rsidRDefault="005954DA" w:rsidP="0026483B">
      <w:pPr>
        <w:pStyle w:val="USTustnpkodeksu"/>
        <w:ind w:firstLine="0"/>
        <w:rPr>
          <w:rFonts w:ascii="Times New Roman" w:hAnsi="Times New Roman" w:cs="Times New Roman"/>
          <w:szCs w:val="24"/>
        </w:rPr>
      </w:pPr>
    </w:p>
    <w:p w14:paraId="6759228A" w14:textId="528F25FF" w:rsidR="00E129A5" w:rsidRPr="0026483B" w:rsidRDefault="00E129A5" w:rsidP="0026483B">
      <w:pPr>
        <w:pStyle w:val="USTustnpkodeksu"/>
        <w:ind w:firstLine="0"/>
        <w:rPr>
          <w:rFonts w:ascii="Times New Roman" w:hAnsi="Times New Roman" w:cs="Times New Roman"/>
          <w:szCs w:val="24"/>
        </w:rPr>
      </w:pPr>
      <w:r w:rsidRPr="0026483B">
        <w:rPr>
          <w:rFonts w:ascii="Times New Roman" w:hAnsi="Times New Roman" w:cs="Times New Roman"/>
          <w:szCs w:val="24"/>
        </w:rPr>
        <w:t>W art. 402 dokonano następujących zmian w ustawie z dnia 14 grudnia 2016 r. – Prawo oświatowe (Dz.U. z 2021 r. poz. 1082):</w:t>
      </w:r>
    </w:p>
    <w:p w14:paraId="3BAA2C90" w14:textId="43D96343" w:rsidR="00E129A5" w:rsidRPr="005954DA"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w  art. 45 w ust. 11 pkt 3 lit d, art. 68  ust. 7 pkt 1, art. 117  ust. 2 pkt 3 i ust. 8a, art. 168 ust. 5a, art. 178  ust. 3  pkt 3 lit. d</w:t>
      </w:r>
      <w:r w:rsidRPr="00E129A5">
        <w:rPr>
          <w:rFonts w:ascii="Times New Roman" w:hAnsi="Times New Roman" w:cs="Times New Roman"/>
          <w:szCs w:val="24"/>
        </w:rPr>
        <w:t xml:space="preserve"> zastąpiono odniesienie do przepisów ustawy o promocji zatrudnienia i instytucjach rynku pracy </w:t>
      </w:r>
      <w:r w:rsidRPr="00222D82">
        <w:rPr>
          <w:rFonts w:ascii="Times New Roman" w:hAnsi="Times New Roman" w:cs="Times New Roman"/>
          <w:szCs w:val="24"/>
        </w:rPr>
        <w:t>odniesieniem do przepisó</w:t>
      </w:r>
      <w:r w:rsidR="005954DA">
        <w:rPr>
          <w:rFonts w:ascii="Times New Roman" w:hAnsi="Times New Roman" w:cs="Times New Roman"/>
          <w:szCs w:val="24"/>
        </w:rPr>
        <w:t>w o aktywności zawodowej,</w:t>
      </w:r>
    </w:p>
    <w:p w14:paraId="0A7C5879" w14:textId="513C7545" w:rsidR="00E129A5" w:rsidRPr="00222D82"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W art. 403 dokonano zmiany w art. 49 ust. 4 ustawy z dnia 20 lipca 2018 r. – Prawo o szkolnictwie wyższym i nauce (Dz. U. z 2022 r. poz. 574) </w:t>
      </w:r>
      <w:r w:rsidRPr="00E129A5">
        <w:rPr>
          <w:rFonts w:ascii="Times New Roman" w:hAnsi="Times New Roman" w:cs="Times New Roman"/>
          <w:szCs w:val="24"/>
        </w:rPr>
        <w:t xml:space="preserve">zastępując odniesienie do przepisów </w:t>
      </w:r>
      <w:r w:rsidRPr="00222D82">
        <w:rPr>
          <w:rFonts w:ascii="Times New Roman" w:hAnsi="Times New Roman" w:cs="Times New Roman"/>
          <w:szCs w:val="24"/>
        </w:rPr>
        <w:t>ustawy o promocji zatrudnienia i instytucjach rynku pracy odniesieniem do odpowiednich przepisów ustawy o aktywności zawodowej.</w:t>
      </w:r>
    </w:p>
    <w:p w14:paraId="5F5ACA5C" w14:textId="77777777" w:rsidR="00E129A5" w:rsidRPr="00222D82" w:rsidRDefault="00E129A5" w:rsidP="0026483B">
      <w:pPr>
        <w:pStyle w:val="ARTartustawynprozporzdzenia"/>
        <w:ind w:firstLine="0"/>
        <w:rPr>
          <w:rFonts w:ascii="Times New Roman" w:hAnsi="Times New Roman" w:cs="Times New Roman"/>
          <w:szCs w:val="24"/>
        </w:rPr>
      </w:pPr>
    </w:p>
    <w:p w14:paraId="3912124D" w14:textId="75F3AC67" w:rsidR="00E129A5" w:rsidRPr="0026483B" w:rsidRDefault="00E129A5" w:rsidP="0026483B">
      <w:pPr>
        <w:pStyle w:val="ARTartustawynprozporzdzenia"/>
        <w:ind w:firstLine="0"/>
        <w:rPr>
          <w:rFonts w:ascii="Times New Roman" w:hAnsi="Times New Roman" w:cs="Times New Roman"/>
          <w:szCs w:val="24"/>
        </w:rPr>
      </w:pPr>
      <w:r w:rsidRPr="0026483B">
        <w:rPr>
          <w:rFonts w:ascii="Times New Roman" w:hAnsi="Times New Roman" w:cs="Times New Roman"/>
          <w:szCs w:val="24"/>
        </w:rPr>
        <w:lastRenderedPageBreak/>
        <w:t>W art. 404 dokonano zmiany w art. 2 ust. 3 ustawy z dnia 31 stycznia 2019 r. o rodzicielskim świadczeniu uzupełniającym (Dz. U. z 2022 r. poz. 1051)  wykreślając zasiłek przedemerytalny z uwagi na fakt, iż ten rodzaj świadczenia nie jest już wypłacany.</w:t>
      </w:r>
    </w:p>
    <w:p w14:paraId="0554D683" w14:textId="77777777" w:rsidR="00E129A5" w:rsidRPr="006B4718" w:rsidRDefault="00E129A5" w:rsidP="0026483B">
      <w:pPr>
        <w:pStyle w:val="ARTartustawynprozporzdzenia"/>
        <w:ind w:firstLine="0"/>
        <w:rPr>
          <w:rFonts w:ascii="Times New Roman" w:hAnsi="Times New Roman" w:cs="Times New Roman"/>
          <w:szCs w:val="24"/>
        </w:rPr>
      </w:pPr>
    </w:p>
    <w:p w14:paraId="22B61E75" w14:textId="1EE5EE4C" w:rsidR="00E129A5" w:rsidRPr="00222D82" w:rsidRDefault="00E129A5" w:rsidP="0026483B">
      <w:pPr>
        <w:pStyle w:val="ARTartustawynprozporzdzenia"/>
        <w:ind w:firstLine="0"/>
        <w:rPr>
          <w:rFonts w:ascii="Times New Roman" w:hAnsi="Times New Roman" w:cs="Times New Roman"/>
          <w:szCs w:val="24"/>
        </w:rPr>
      </w:pPr>
      <w:r w:rsidRPr="006B4718">
        <w:rPr>
          <w:rFonts w:ascii="Times New Roman" w:hAnsi="Times New Roman" w:cs="Times New Roman"/>
          <w:szCs w:val="24"/>
        </w:rPr>
        <w:t xml:space="preserve">W art. 405 dokonano zmiany w  art. 2 w ust. 2  pkt 11 ustawy z dnia 9 lipca 2019 r. o realizowaniu usług społecznych przez centrum usług społecznych (Dz. U. z 2019 r. poz. 1818) </w:t>
      </w:r>
      <w:r w:rsidRPr="00E129A5">
        <w:rPr>
          <w:rFonts w:ascii="Times New Roman" w:hAnsi="Times New Roman" w:cs="Times New Roman"/>
          <w:szCs w:val="24"/>
        </w:rPr>
        <w:t xml:space="preserve">zastępując odniesienie do przepisów ustawy o promocji zatrudnienia i instytucjach rynku pracy </w:t>
      </w:r>
      <w:r w:rsidRPr="00222D82">
        <w:rPr>
          <w:rFonts w:ascii="Times New Roman" w:hAnsi="Times New Roman" w:cs="Times New Roman"/>
          <w:szCs w:val="24"/>
        </w:rPr>
        <w:t>odniesieniem do odpowiednich przepisów ustawy o aktywności zawodowej.</w:t>
      </w:r>
    </w:p>
    <w:p w14:paraId="3FBB3131" w14:textId="77777777" w:rsidR="00E129A5" w:rsidRPr="00222D82" w:rsidRDefault="00E129A5">
      <w:pPr>
        <w:pStyle w:val="ARTartustawynprozporzdzenia"/>
        <w:ind w:firstLine="0"/>
        <w:rPr>
          <w:rFonts w:ascii="Times New Roman" w:hAnsi="Times New Roman" w:cs="Times New Roman"/>
          <w:szCs w:val="24"/>
        </w:rPr>
      </w:pPr>
    </w:p>
    <w:p w14:paraId="0B5AF19B" w14:textId="761D9C65" w:rsidR="00E129A5" w:rsidRPr="006B4718" w:rsidRDefault="00E129A5" w:rsidP="006B4718">
      <w:pPr>
        <w:pStyle w:val="PKTpunkt"/>
        <w:ind w:left="0" w:firstLine="0"/>
        <w:rPr>
          <w:rFonts w:ascii="Times New Roman" w:hAnsi="Times New Roman" w:cs="Times New Roman"/>
          <w:szCs w:val="24"/>
        </w:rPr>
      </w:pPr>
      <w:r w:rsidRPr="006B4718">
        <w:rPr>
          <w:rFonts w:ascii="Times New Roman" w:hAnsi="Times New Roman" w:cs="Times New Roman"/>
          <w:szCs w:val="24"/>
        </w:rPr>
        <w:t xml:space="preserve">W art. 406 dokonano następujących w ustawie z dnia 11 września 2019 r. - Prawo zamówień publicznych (Dz. U. z 2021 r. poz. 1129) </w:t>
      </w:r>
    </w:p>
    <w:p w14:paraId="3AF381C1" w14:textId="77777777" w:rsidR="00E129A5" w:rsidRPr="00222D82" w:rsidRDefault="00E129A5" w:rsidP="00E129A5">
      <w:pPr>
        <w:pStyle w:val="PKTpunkt"/>
        <w:ind w:left="0" w:firstLine="0"/>
        <w:rPr>
          <w:rFonts w:ascii="Times New Roman" w:hAnsi="Times New Roman" w:cs="Times New Roman"/>
          <w:szCs w:val="24"/>
        </w:rPr>
      </w:pPr>
      <w:r w:rsidRPr="006B4718">
        <w:rPr>
          <w:rFonts w:ascii="Times New Roman" w:hAnsi="Times New Roman" w:cs="Times New Roman"/>
          <w:szCs w:val="24"/>
        </w:rPr>
        <w:t xml:space="preserve"> - w art. 94  ust. 1  pkt 2  lit a i b oraz art. 96  ust. 2  pkt 2 lit. a  i b </w:t>
      </w:r>
      <w:r w:rsidRPr="00E129A5">
        <w:rPr>
          <w:rFonts w:ascii="Times New Roman" w:hAnsi="Times New Roman" w:cs="Times New Roman"/>
          <w:szCs w:val="24"/>
        </w:rPr>
        <w:t xml:space="preserve">zastąpiono odniesienie do przepisów </w:t>
      </w:r>
      <w:r w:rsidRPr="00222D82">
        <w:rPr>
          <w:rFonts w:ascii="Times New Roman" w:hAnsi="Times New Roman" w:cs="Times New Roman"/>
          <w:szCs w:val="24"/>
        </w:rPr>
        <w:t>ustawy o promocji zatrudnienia i instytucjach rynku pracy odniesieniem do przepisów o aktywności zawodowej,</w:t>
      </w:r>
    </w:p>
    <w:p w14:paraId="2AC596AA" w14:textId="39E64BE5" w:rsidR="00E129A5" w:rsidRPr="0026483B" w:rsidRDefault="00E129A5" w:rsidP="00222D82">
      <w:pPr>
        <w:pStyle w:val="ARTartustawynprozporzdzenia"/>
        <w:ind w:firstLine="0"/>
        <w:rPr>
          <w:rFonts w:ascii="Times New Roman" w:hAnsi="Times New Roman" w:cs="Times New Roman"/>
          <w:color w:val="FF0000"/>
          <w:szCs w:val="24"/>
        </w:rPr>
      </w:pPr>
      <w:r w:rsidRPr="00222D82">
        <w:rPr>
          <w:rFonts w:ascii="Times New Roman" w:hAnsi="Times New Roman" w:cs="Times New Roman"/>
          <w:szCs w:val="24"/>
        </w:rPr>
        <w:t xml:space="preserve">- w art. 94 ust. 1 pkt 2 lit b i g oraz art. 96 ust. 2 pkt 2 lit. b wykreślono warunek aby przeszukujący pracy nie pozostawał w zatrudnieniu lub wykonywaniu innej pracy zarobkowej. </w:t>
      </w:r>
    </w:p>
    <w:p w14:paraId="7931D185" w14:textId="77777777" w:rsidR="00E129A5" w:rsidRPr="0026483B" w:rsidRDefault="00E129A5" w:rsidP="00222D82">
      <w:pPr>
        <w:pStyle w:val="PKTpunkt"/>
        <w:ind w:left="0" w:firstLine="0"/>
        <w:rPr>
          <w:rFonts w:ascii="Times New Roman" w:hAnsi="Times New Roman" w:cs="Times New Roman"/>
          <w:szCs w:val="24"/>
        </w:rPr>
      </w:pPr>
    </w:p>
    <w:p w14:paraId="5C9A8E21" w14:textId="44D38334" w:rsidR="00E129A5" w:rsidRPr="0026483B" w:rsidRDefault="00E129A5" w:rsidP="006B4718">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W art. 407 dokonano zmiany w art. 2  pkt 1 ustawy </w:t>
      </w:r>
      <w:bookmarkStart w:id="139" w:name="_Hlk110856319"/>
      <w:r w:rsidRPr="0026483B">
        <w:rPr>
          <w:rFonts w:ascii="Times New Roman" w:hAnsi="Times New Roman" w:cs="Times New Roman"/>
          <w:szCs w:val="24"/>
        </w:rPr>
        <w:t>z dnia z dnia 11 września 2019 r. o</w:t>
      </w:r>
      <w:bookmarkEnd w:id="139"/>
      <w:r w:rsidRPr="0026483B">
        <w:rPr>
          <w:rFonts w:ascii="Times New Roman" w:hAnsi="Times New Roman" w:cs="Times New Roman"/>
          <w:szCs w:val="24"/>
        </w:rPr>
        <w:t xml:space="preserve"> pracy na statkach rybackich (Dz. U. z 2019 r. poz. 2197) </w:t>
      </w:r>
      <w:r w:rsidRPr="00E129A5">
        <w:rPr>
          <w:rFonts w:ascii="Times New Roman" w:hAnsi="Times New Roman" w:cs="Times New Roman"/>
          <w:szCs w:val="24"/>
        </w:rPr>
        <w:t xml:space="preserve">zastępując odniesienie do przepisów ustawy o promocji zatrudnienia i instytucjach rynku pracy </w:t>
      </w:r>
      <w:r w:rsidRPr="00222D82">
        <w:rPr>
          <w:rFonts w:ascii="Times New Roman" w:hAnsi="Times New Roman" w:cs="Times New Roman"/>
          <w:szCs w:val="24"/>
        </w:rPr>
        <w:t>odniesieniem do odpowiednich przepisów</w:t>
      </w:r>
      <w:r w:rsidR="006B4718">
        <w:rPr>
          <w:rFonts w:ascii="Times New Roman" w:hAnsi="Times New Roman" w:cs="Times New Roman"/>
          <w:szCs w:val="24"/>
        </w:rPr>
        <w:t xml:space="preserve"> ustawy o aktywności zawodowej.</w:t>
      </w:r>
    </w:p>
    <w:p w14:paraId="304B68F2" w14:textId="6ACBE247" w:rsidR="00E129A5" w:rsidRPr="0026483B" w:rsidRDefault="00E129A5" w:rsidP="00E129A5">
      <w:pPr>
        <w:pStyle w:val="ARTartustawynprozporzdzenia"/>
        <w:ind w:firstLine="0"/>
        <w:rPr>
          <w:rFonts w:ascii="Times New Roman" w:hAnsi="Times New Roman" w:cs="Times New Roman"/>
          <w:szCs w:val="24"/>
        </w:rPr>
      </w:pPr>
      <w:r w:rsidRPr="0026483B">
        <w:rPr>
          <w:rFonts w:ascii="Times New Roman" w:hAnsi="Times New Roman" w:cs="Times New Roman"/>
          <w:szCs w:val="24"/>
        </w:rPr>
        <w:t>W art. 408 dokonano następujących zmian w ustawie z dnia 11 marca 2022 r. o obronie Ojczyzny (Dz. U. z 2022 r. poz. 655):</w:t>
      </w:r>
    </w:p>
    <w:p w14:paraId="5805E766" w14:textId="77777777" w:rsidR="00E129A5" w:rsidRPr="00222D82" w:rsidRDefault="00E129A5" w:rsidP="00E129A5">
      <w:pPr>
        <w:pStyle w:val="ARTartustawynprozporzdzenia"/>
        <w:ind w:firstLine="0"/>
        <w:rPr>
          <w:rFonts w:ascii="Times New Roman" w:hAnsi="Times New Roman" w:cs="Times New Roman"/>
          <w:szCs w:val="24"/>
        </w:rPr>
      </w:pPr>
      <w:r w:rsidRPr="0026483B">
        <w:rPr>
          <w:rFonts w:ascii="Times New Roman" w:hAnsi="Times New Roman" w:cs="Times New Roman"/>
          <w:szCs w:val="24"/>
        </w:rPr>
        <w:t xml:space="preserve">- w art. 313 ust. 6, art. 322  </w:t>
      </w:r>
      <w:r w:rsidRPr="00E129A5">
        <w:rPr>
          <w:rFonts w:ascii="Times New Roman" w:hAnsi="Times New Roman" w:cs="Times New Roman"/>
          <w:szCs w:val="24"/>
        </w:rPr>
        <w:t xml:space="preserve">zastępując odniesienie do przepisów ustawy o promocji zatrudnienia i instytucjach rynku pracy </w:t>
      </w:r>
      <w:r w:rsidRPr="00222D82">
        <w:rPr>
          <w:rFonts w:ascii="Times New Roman" w:hAnsi="Times New Roman" w:cs="Times New Roman"/>
          <w:szCs w:val="24"/>
        </w:rPr>
        <w:t>odniesieniem do odpowiednich przepisów ustawy o aktywności zawodowej,</w:t>
      </w:r>
    </w:p>
    <w:p w14:paraId="769E459B" w14:textId="2AB4C018" w:rsidR="0026483B" w:rsidRDefault="00E129A5" w:rsidP="00222D82">
      <w:pPr>
        <w:pStyle w:val="ARTartustawynprozporzdzenia"/>
        <w:ind w:firstLine="0"/>
        <w:rPr>
          <w:rFonts w:ascii="Times New Roman" w:hAnsi="Times New Roman" w:cs="Times New Roman"/>
          <w:szCs w:val="24"/>
        </w:rPr>
      </w:pPr>
      <w:r w:rsidRPr="00222D82">
        <w:rPr>
          <w:rFonts w:ascii="Times New Roman" w:hAnsi="Times New Roman" w:cs="Times New Roman"/>
          <w:szCs w:val="24"/>
        </w:rPr>
        <w:t>-</w:t>
      </w:r>
      <w:r w:rsidRPr="0026483B">
        <w:rPr>
          <w:rFonts w:ascii="Times New Roman" w:hAnsi="Times New Roman" w:cs="Times New Roman"/>
          <w:szCs w:val="24"/>
        </w:rPr>
        <w:t xml:space="preserve"> w art. 314 w ust. 2, 4 i 5 dokonano zmiany porządkowej zastępując rejonowe urzędy pracy powiatowymi urzędami pracy, gdyż rejonowe urzędy pracy zlikwidowano w 1999r.</w:t>
      </w:r>
    </w:p>
    <w:p w14:paraId="77218800" w14:textId="1068EDA9" w:rsidR="00E129A5" w:rsidRPr="00222D82" w:rsidRDefault="006B4718" w:rsidP="00222D82">
      <w:pPr>
        <w:pStyle w:val="ARTartustawynprozporzdzenia"/>
        <w:ind w:firstLine="0"/>
        <w:rPr>
          <w:rFonts w:ascii="Times New Roman" w:hAnsi="Times New Roman" w:cs="Times New Roman"/>
          <w:szCs w:val="24"/>
        </w:rPr>
      </w:pPr>
      <w:r>
        <w:rPr>
          <w:rFonts w:ascii="Times New Roman" w:hAnsi="Times New Roman" w:cs="Times New Roman"/>
          <w:szCs w:val="24"/>
        </w:rPr>
        <w:t>W art. 409</w:t>
      </w:r>
      <w:r w:rsidR="00E129A5" w:rsidRPr="0026483B">
        <w:rPr>
          <w:rFonts w:ascii="Times New Roman" w:hAnsi="Times New Roman" w:cs="Times New Roman"/>
          <w:szCs w:val="24"/>
        </w:rPr>
        <w:t xml:space="preserve"> dokonano zmian w art. 22 ust. 6 i 7 oraz art. 24 ust. 1  ustawy z dnia z dnia 12 marca 2022 r. o pomocy obywatelom Ukrainy w związku z konfliktem zbrojnym na terytorium tego państwa (Dz. U. z 2022 r. poz. 583) </w:t>
      </w:r>
      <w:r w:rsidR="00E129A5" w:rsidRPr="00E129A5">
        <w:rPr>
          <w:rFonts w:ascii="Times New Roman" w:hAnsi="Times New Roman" w:cs="Times New Roman"/>
          <w:szCs w:val="24"/>
        </w:rPr>
        <w:t xml:space="preserve">zastępując odniesienie do przepisów ustawy o promocji </w:t>
      </w:r>
      <w:r w:rsidR="00E129A5" w:rsidRPr="00E129A5">
        <w:rPr>
          <w:rFonts w:ascii="Times New Roman" w:hAnsi="Times New Roman" w:cs="Times New Roman"/>
          <w:szCs w:val="24"/>
        </w:rPr>
        <w:lastRenderedPageBreak/>
        <w:t xml:space="preserve">zatrudnienia i instytucjach rynku pracy </w:t>
      </w:r>
      <w:r w:rsidR="00E129A5" w:rsidRPr="00222D82">
        <w:rPr>
          <w:rFonts w:ascii="Times New Roman" w:hAnsi="Times New Roman" w:cs="Times New Roman"/>
          <w:szCs w:val="24"/>
        </w:rPr>
        <w:t>odniesieniem do odpowiednich przepisów ustawy o aktywności zawodowej.</w:t>
      </w:r>
    </w:p>
    <w:p w14:paraId="1F0AEA54" w14:textId="424199ED" w:rsidR="00E129A5" w:rsidRPr="00E129A5" w:rsidRDefault="00E129A5" w:rsidP="00222D82">
      <w:pPr>
        <w:pStyle w:val="PKTpunkt"/>
        <w:ind w:left="0" w:firstLine="0"/>
        <w:rPr>
          <w:rFonts w:ascii="Times New Roman" w:hAnsi="Times New Roman" w:cs="Times New Roman"/>
          <w:i/>
          <w:szCs w:val="24"/>
        </w:rPr>
      </w:pPr>
      <w:r w:rsidRPr="006B4718">
        <w:rPr>
          <w:rFonts w:ascii="Times New Roman" w:hAnsi="Times New Roman" w:cs="Times New Roman"/>
          <w:szCs w:val="24"/>
        </w:rPr>
        <w:t>W</w:t>
      </w:r>
      <w:r w:rsidR="006B4718">
        <w:rPr>
          <w:rFonts w:ascii="Times New Roman" w:hAnsi="Times New Roman" w:cs="Times New Roman"/>
          <w:szCs w:val="24"/>
        </w:rPr>
        <w:t xml:space="preserve"> art. 410 </w:t>
      </w:r>
      <w:r w:rsidRPr="006B4718">
        <w:rPr>
          <w:rFonts w:ascii="Times New Roman" w:hAnsi="Times New Roman" w:cs="Times New Roman"/>
          <w:szCs w:val="24"/>
        </w:rPr>
        <w:t xml:space="preserve"> ustawie z dnia z dnia 5 sierpnia 2022 r. o ekonomii społecznej (</w:t>
      </w:r>
      <w:hyperlink r:id="rId17" w:history="1">
        <w:r w:rsidRPr="006B4718">
          <w:rPr>
            <w:rFonts w:ascii="Times New Roman" w:hAnsi="Times New Roman" w:cs="Times New Roman"/>
            <w:szCs w:val="24"/>
          </w:rPr>
          <w:t>Dz.</w:t>
        </w:r>
      </w:hyperlink>
      <w:r w:rsidRPr="006B4718">
        <w:rPr>
          <w:rFonts w:ascii="Times New Roman" w:hAnsi="Times New Roman" w:cs="Times New Roman"/>
          <w:szCs w:val="24"/>
        </w:rPr>
        <w:t xml:space="preserve"> U. poz. 1812) dokonano zmian dostosowujących </w:t>
      </w:r>
      <w:r w:rsidRPr="00E129A5">
        <w:rPr>
          <w:rFonts w:ascii="Times New Roman" w:hAnsi="Times New Roman" w:cs="Times New Roman"/>
          <w:szCs w:val="24"/>
        </w:rPr>
        <w:t>zastępując odniesienie do przepisów ustawy o promocji zatrudnienia i instytucjach rynku pracy odniesieniem do odpowiednich przepisów</w:t>
      </w:r>
      <w:r w:rsidRPr="00222D82">
        <w:rPr>
          <w:rFonts w:ascii="Times New Roman" w:hAnsi="Times New Roman" w:cs="Times New Roman"/>
          <w:szCs w:val="24"/>
        </w:rPr>
        <w:t xml:space="preserve"> ustawy o aktywności zawodowej. </w:t>
      </w:r>
    </w:p>
    <w:p w14:paraId="00CC6E63" w14:textId="1CC94447" w:rsidR="00E129A5" w:rsidRDefault="006B4718" w:rsidP="00E129A5">
      <w:pPr>
        <w:pStyle w:val="ARTartustawynprozporzdzenia"/>
        <w:ind w:firstLine="0"/>
      </w:pPr>
      <w:r>
        <w:t xml:space="preserve">W ustawie przewiduje się również wprowadzenie odpowiednich przepisów przejściowych. </w:t>
      </w:r>
    </w:p>
    <w:p w14:paraId="57292290" w14:textId="77777777" w:rsidR="00A8431E" w:rsidRPr="00F42863" w:rsidRDefault="00A8431E" w:rsidP="00A8431E">
      <w:pPr>
        <w:pStyle w:val="USTustnpkodeksu"/>
        <w:ind w:firstLine="0"/>
        <w:rPr>
          <w:rFonts w:cs="Times"/>
        </w:rPr>
      </w:pPr>
      <w:r w:rsidRPr="00F42863">
        <w:rPr>
          <w:rFonts w:eastAsia="Times New Roman" w:cs="Times"/>
          <w:szCs w:val="24"/>
        </w:rPr>
        <w:t xml:space="preserve">W art. 413 ust. 4 wprowadzono unormowanie, zgodnie z którym </w:t>
      </w:r>
      <w:r w:rsidRPr="00F42863">
        <w:rPr>
          <w:rFonts w:cs="Times"/>
        </w:rPr>
        <w:t>zasiłki przyznane do dnia 31 grudnia 2009 r. nie podlegają waloryzacji.</w:t>
      </w:r>
    </w:p>
    <w:p w14:paraId="601FE2D3" w14:textId="77777777" w:rsidR="00A8431E" w:rsidRPr="00F42863" w:rsidRDefault="00A8431E" w:rsidP="00A8431E">
      <w:pPr>
        <w:spacing w:after="0" w:line="360" w:lineRule="auto"/>
        <w:jc w:val="both"/>
        <w:rPr>
          <w:rFonts w:ascii="Times" w:hAnsi="Times" w:cs="Times"/>
          <w:sz w:val="24"/>
          <w:szCs w:val="24"/>
        </w:rPr>
      </w:pPr>
      <w:r w:rsidRPr="00F42863">
        <w:rPr>
          <w:rFonts w:ascii="Times" w:eastAsia="Times New Roman" w:hAnsi="Times" w:cs="Times"/>
          <w:sz w:val="24"/>
          <w:szCs w:val="24"/>
          <w:lang w:eastAsia="pl-PL"/>
        </w:rPr>
        <w:t xml:space="preserve">Mocą art. 1 pkt 49 lit. a ustawy z dnia 19 grudnia 2008 r. </w:t>
      </w:r>
      <w:r w:rsidRPr="00F42863">
        <w:rPr>
          <w:rFonts w:ascii="Times" w:eastAsia="Times New Roman" w:hAnsi="Times" w:cs="Times"/>
          <w:i/>
          <w:sz w:val="24"/>
          <w:szCs w:val="24"/>
          <w:lang w:eastAsia="pl-PL"/>
        </w:rPr>
        <w:t xml:space="preserve">o </w:t>
      </w:r>
      <w:r w:rsidRPr="00F42863">
        <w:rPr>
          <w:rFonts w:ascii="Times" w:eastAsia="Times New Roman" w:hAnsi="Times" w:cs="Times"/>
          <w:sz w:val="24"/>
          <w:szCs w:val="24"/>
          <w:lang w:eastAsia="pl-PL"/>
        </w:rPr>
        <w:t>zmianie ustawy o promocji zatrudnienia i instytucjach rynku pracy oraz o zmianie niektórych innych ustaw</w:t>
      </w:r>
      <w:r w:rsidRPr="00F42863">
        <w:rPr>
          <w:rFonts w:ascii="Times" w:eastAsia="Times New Roman" w:hAnsi="Times" w:cs="Times"/>
          <w:i/>
          <w:sz w:val="24"/>
          <w:szCs w:val="24"/>
          <w:lang w:eastAsia="pl-PL"/>
        </w:rPr>
        <w:t xml:space="preserve"> </w:t>
      </w:r>
      <w:r w:rsidRPr="00F42863">
        <w:rPr>
          <w:rFonts w:ascii="Times" w:eastAsia="Times New Roman" w:hAnsi="Times" w:cs="Times"/>
          <w:sz w:val="24"/>
          <w:szCs w:val="24"/>
          <w:lang w:eastAsia="pl-PL"/>
        </w:rPr>
        <w:t xml:space="preserve">(Dz. U. z 2009 r. Nr 6, poz. 33) zmieniony został art. 72 ust. 1 ustawy </w:t>
      </w:r>
      <w:r w:rsidRPr="00F42863">
        <w:rPr>
          <w:rFonts w:ascii="Times" w:hAnsi="Times" w:cs="Times"/>
          <w:sz w:val="24"/>
          <w:szCs w:val="24"/>
        </w:rPr>
        <w:t>z dnia 20 kwietnia 2004 r. o promocji zatrudnienia i instytucjach rynku pracy.</w:t>
      </w:r>
    </w:p>
    <w:p w14:paraId="424DA3CD" w14:textId="77777777" w:rsidR="00A8431E" w:rsidRPr="00F42863" w:rsidRDefault="00A8431E" w:rsidP="00A8431E">
      <w:pPr>
        <w:spacing w:after="0" w:line="360" w:lineRule="auto"/>
        <w:jc w:val="both"/>
        <w:rPr>
          <w:rFonts w:ascii="Times" w:eastAsia="Times New Roman" w:hAnsi="Times" w:cs="Times"/>
          <w:sz w:val="24"/>
          <w:szCs w:val="24"/>
          <w:lang w:eastAsia="pl-PL"/>
        </w:rPr>
      </w:pPr>
      <w:r w:rsidRPr="00F42863">
        <w:rPr>
          <w:rFonts w:ascii="Times" w:hAnsi="Times" w:cs="Times"/>
          <w:sz w:val="24"/>
          <w:szCs w:val="24"/>
        </w:rPr>
        <w:t>Zmiana polegała na wprowadzeniu dwóch kwot zasiłku dla bezrobotnych:</w:t>
      </w:r>
      <w:r w:rsidRPr="00F42863">
        <w:rPr>
          <w:rFonts w:ascii="Times" w:eastAsia="Times New Roman" w:hAnsi="Times" w:cs="Times"/>
          <w:sz w:val="24"/>
          <w:szCs w:val="24"/>
          <w:lang w:eastAsia="pl-PL"/>
        </w:rPr>
        <w:t xml:space="preserve"> innej kwoty w okresie pierwszych trzech miesięcy posiadania prawa do zasiłku oraz innej kwoty w okresie kolejnych miesięcy posiadania prawa do zasiłku.</w:t>
      </w:r>
    </w:p>
    <w:p w14:paraId="3791BF92" w14:textId="77777777" w:rsidR="00A8431E" w:rsidRPr="00F42863" w:rsidRDefault="00A8431E" w:rsidP="00A8431E">
      <w:pPr>
        <w:spacing w:after="0" w:line="360" w:lineRule="auto"/>
        <w:jc w:val="both"/>
        <w:rPr>
          <w:rFonts w:ascii="Times" w:eastAsia="Times New Roman" w:hAnsi="Times" w:cs="Times"/>
          <w:sz w:val="24"/>
          <w:szCs w:val="24"/>
          <w:lang w:eastAsia="pl-PL"/>
        </w:rPr>
      </w:pPr>
      <w:r w:rsidRPr="00F42863">
        <w:rPr>
          <w:rFonts w:ascii="Times" w:eastAsia="Times New Roman" w:hAnsi="Times" w:cs="Times"/>
          <w:sz w:val="24"/>
          <w:szCs w:val="24"/>
          <w:lang w:eastAsia="pl-PL"/>
        </w:rPr>
        <w:t>Przywołany przepis wszedł w życie dnia 1 stycznia 2010 r.</w:t>
      </w:r>
    </w:p>
    <w:p w14:paraId="6D6F248B" w14:textId="77777777" w:rsidR="00A8431E" w:rsidRPr="00F42863" w:rsidRDefault="00A8431E" w:rsidP="00A8431E">
      <w:pPr>
        <w:spacing w:after="0" w:line="360" w:lineRule="auto"/>
        <w:jc w:val="both"/>
        <w:rPr>
          <w:rFonts w:ascii="Times" w:eastAsia="Times New Roman" w:hAnsi="Times" w:cs="Times"/>
          <w:sz w:val="24"/>
          <w:szCs w:val="24"/>
          <w:lang w:eastAsia="pl-PL"/>
        </w:rPr>
      </w:pPr>
      <w:r w:rsidRPr="00F42863">
        <w:rPr>
          <w:rFonts w:ascii="Times" w:eastAsia="Times New Roman" w:hAnsi="Times" w:cs="Times"/>
          <w:sz w:val="24"/>
          <w:szCs w:val="24"/>
          <w:lang w:eastAsia="pl-PL"/>
        </w:rPr>
        <w:t>Do dnia 31 grudnia 2009 r. obowiązywała jedna kwota zasiłku dla bezrobotnych, bez względu na to w jakim okresie posiadania prawa do zasiłku zasiłek ten był wypłacany.</w:t>
      </w:r>
    </w:p>
    <w:p w14:paraId="5BD9E6E6" w14:textId="77777777" w:rsidR="00A8431E" w:rsidRPr="00F42863" w:rsidRDefault="00A8431E" w:rsidP="00A8431E">
      <w:pPr>
        <w:spacing w:after="0" w:line="360" w:lineRule="auto"/>
        <w:jc w:val="both"/>
        <w:rPr>
          <w:rFonts w:ascii="Times" w:hAnsi="Times" w:cs="Times"/>
          <w:bCs/>
          <w:sz w:val="24"/>
          <w:szCs w:val="24"/>
        </w:rPr>
      </w:pPr>
      <w:r w:rsidRPr="00F42863">
        <w:rPr>
          <w:rFonts w:ascii="Times" w:eastAsia="Times New Roman" w:hAnsi="Times" w:cs="Times"/>
          <w:sz w:val="24"/>
          <w:szCs w:val="24"/>
          <w:lang w:eastAsia="pl-PL"/>
        </w:rPr>
        <w:t xml:space="preserve">W okresie obowiązywania ustawy </w:t>
      </w:r>
      <w:r w:rsidRPr="00F42863">
        <w:rPr>
          <w:rFonts w:ascii="Times" w:hAnsi="Times" w:cs="Times"/>
          <w:sz w:val="24"/>
          <w:szCs w:val="24"/>
        </w:rPr>
        <w:t xml:space="preserve">z dnia 20 kwietnia 2004 r. o promocji zatrudnienia i instytucjach rynku pracy, waloryzacji podlegały zasiłki dla bezrobotnych </w:t>
      </w:r>
      <w:r w:rsidRPr="00F42863">
        <w:rPr>
          <w:rFonts w:ascii="Times" w:hAnsi="Times" w:cs="Times"/>
          <w:bCs/>
          <w:sz w:val="24"/>
          <w:szCs w:val="24"/>
        </w:rPr>
        <w:t>przyznane do dnia 31 grudnia 2009 r. oraz przyznane po dniu 31 grudnia 2009 r., te ostatnie z podziałem na zasiłki wypłacane w okresie pierwszych 90 dni posiadania prawa do zasiłku oraz zasiłki wypłacane w okresie kolejnych dni posiadania prawa do zasiłku.</w:t>
      </w:r>
    </w:p>
    <w:p w14:paraId="704D0E43" w14:textId="65F36D2E" w:rsidR="00A8431E" w:rsidRPr="00F42863" w:rsidRDefault="00A8431E" w:rsidP="00F42863">
      <w:pPr>
        <w:spacing w:after="0" w:line="360" w:lineRule="auto"/>
        <w:jc w:val="both"/>
        <w:rPr>
          <w:rFonts w:cs="Times"/>
          <w:bCs/>
          <w:szCs w:val="24"/>
        </w:rPr>
      </w:pPr>
      <w:r w:rsidRPr="00F42863">
        <w:rPr>
          <w:rFonts w:ascii="Times" w:hAnsi="Times" w:cs="Times"/>
          <w:bCs/>
          <w:sz w:val="24"/>
          <w:szCs w:val="24"/>
        </w:rPr>
        <w:t xml:space="preserve">Aktualnie, z uwagi na znaczny upływ czasu od dnia 31 grudnia 2009 r. (blisko 13 lat), oraz związane z tym znaczne prawdopodobieństwo braku osób uprawnionych do zasiłków </w:t>
      </w:r>
      <w:r w:rsidRPr="00F42863">
        <w:rPr>
          <w:rFonts w:ascii="Times" w:hAnsi="Times" w:cs="Times"/>
          <w:sz w:val="24"/>
          <w:szCs w:val="24"/>
        </w:rPr>
        <w:t xml:space="preserve">dla bezrobotnych </w:t>
      </w:r>
      <w:r w:rsidRPr="00F42863">
        <w:rPr>
          <w:rFonts w:ascii="Times" w:hAnsi="Times" w:cs="Times"/>
          <w:bCs/>
          <w:sz w:val="24"/>
          <w:szCs w:val="24"/>
        </w:rPr>
        <w:t>przyznanych do dnia 31 grudnia 2009 r., utrzymanie kategorii zasiłków</w:t>
      </w:r>
      <w:r w:rsidRPr="00F42863">
        <w:rPr>
          <w:rFonts w:ascii="Times" w:hAnsi="Times" w:cs="Times"/>
          <w:sz w:val="24"/>
          <w:szCs w:val="24"/>
        </w:rPr>
        <w:t xml:space="preserve"> dla bezrobotnych </w:t>
      </w:r>
      <w:r w:rsidRPr="00F42863">
        <w:rPr>
          <w:rFonts w:ascii="Times" w:hAnsi="Times" w:cs="Times"/>
          <w:bCs/>
          <w:sz w:val="24"/>
          <w:szCs w:val="24"/>
        </w:rPr>
        <w:t>przyznanych do dnia 31 grudnia 2009 r. oraz waloryzowanie tych świadczeń nie jest zasadne.</w:t>
      </w:r>
    </w:p>
    <w:p w14:paraId="433D7FFB" w14:textId="0C1F037B" w:rsidR="00A467A5" w:rsidRDefault="00A467A5" w:rsidP="00A467A5">
      <w:pPr>
        <w:spacing w:line="360" w:lineRule="auto"/>
        <w:jc w:val="both"/>
        <w:rPr>
          <w:rFonts w:ascii="Times New Roman" w:eastAsia="Calibri" w:hAnsi="Times New Roman" w:cs="Times New Roman"/>
          <w:sz w:val="24"/>
          <w:szCs w:val="24"/>
        </w:rPr>
      </w:pPr>
      <w:r>
        <w:rPr>
          <w:rFonts w:ascii="Times New Roman" w:hAnsi="Times New Roman"/>
          <w:sz w:val="24"/>
        </w:rPr>
        <w:t xml:space="preserve">Zgodnie z art. 414 </w:t>
      </w:r>
      <w:r w:rsidR="00D76D19">
        <w:rPr>
          <w:rFonts w:ascii="Times New Roman" w:hAnsi="Times New Roman"/>
          <w:sz w:val="24"/>
        </w:rPr>
        <w:t xml:space="preserve">ust. 1 </w:t>
      </w:r>
      <w:r>
        <w:rPr>
          <w:rFonts w:ascii="Times New Roman" w:hAnsi="Times New Roman"/>
          <w:sz w:val="24"/>
        </w:rPr>
        <w:t xml:space="preserve">projektu, w roku 2023 r. </w:t>
      </w:r>
      <w:r>
        <w:rPr>
          <w:rFonts w:ascii="Times New Roman" w:eastAsia="Calibri" w:hAnsi="Times New Roman" w:cs="Times New Roman"/>
          <w:sz w:val="24"/>
          <w:szCs w:val="24"/>
        </w:rPr>
        <w:t>szkolenia dla osób bezrobotnych będą mogły realizować podmioty posiadające wpis do jednej z baz (RIS lub BUR). W konsekwencji art. 102 określający obowiązek posiadania wpisu do BUR wejdzie w życie z rocznym vacatio legis.</w:t>
      </w:r>
    </w:p>
    <w:p w14:paraId="5CD5FFEF" w14:textId="77777777" w:rsidR="00A467A5" w:rsidRDefault="00A467A5" w:rsidP="00A467A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Zdecydowano się zastąpić wpis instytucji szkoleniowej do Rejestru Instytucji Szkoleniowych wpisem do Bazy Usług Rozwojowych (BUR) ze względu na aktualne dublowanie się informacji </w:t>
      </w:r>
      <w:r>
        <w:rPr>
          <w:rFonts w:ascii="Times New Roman" w:eastAsia="Calibri" w:hAnsi="Times New Roman" w:cs="Times New Roman"/>
          <w:sz w:val="24"/>
          <w:szCs w:val="24"/>
        </w:rPr>
        <w:lastRenderedPageBreak/>
        <w:t>w dwóch publicznych rejestrach</w:t>
      </w:r>
      <w:r>
        <w:rPr>
          <w:rFonts w:ascii="Times New Roman" w:hAnsi="Times New Roman"/>
          <w:sz w:val="24"/>
        </w:rPr>
        <w:t xml:space="preserve">. </w:t>
      </w:r>
      <w:r>
        <w:rPr>
          <w:rFonts w:ascii="Times New Roman" w:eastAsia="Calibri" w:hAnsi="Times New Roman" w:cs="Times New Roman"/>
          <w:sz w:val="24"/>
          <w:szCs w:val="24"/>
        </w:rPr>
        <w:t xml:space="preserve">Określono, że szkolenia dla osób bezrobotnych realizują podmioty wpisane do rejestru, o którym mowa w art. 6 ust. 1 pkt 8 ustawy z dnia 9 listopada 2000 r. o utworzeniu Polskiej Agencji Rozwoju Przedsiębiorczości </w:t>
      </w:r>
      <w:r>
        <w:rPr>
          <w:rFonts w:ascii="Times New Roman" w:hAnsi="Times New Roman"/>
          <w:sz w:val="24"/>
        </w:rPr>
        <w:t>(Dz. U. 2020 r. poz. 299, z późn. zm.)</w:t>
      </w:r>
      <w:r>
        <w:rPr>
          <w:rFonts w:ascii="Times New Roman" w:eastAsia="Calibri" w:hAnsi="Times New Roman" w:cs="Times New Roman"/>
          <w:sz w:val="24"/>
          <w:szCs w:val="24"/>
        </w:rPr>
        <w:t xml:space="preserve"> w zakresie świadczenia usług szkoleniowych. W cel zapewnienia odpowiedniego okresu przejściowego pozwalającego wszystkim interesariuszom, a w szczególności instytucjom szkoleniowym, dostosowanie się do nowych rozwiązań, zaproponowano utrzymanie w mocy w 2023 r. przepisów regulujących funkcjonowanie Rejestru Instytucji Szkoleniowych.</w:t>
      </w:r>
    </w:p>
    <w:p w14:paraId="3C2F8B45" w14:textId="5C1D5D7A" w:rsidR="004F1DE8" w:rsidRDefault="006B4718" w:rsidP="00E129A5">
      <w:pPr>
        <w:pStyle w:val="ARTartustawynprozporzdzenia"/>
        <w:ind w:firstLine="0"/>
      </w:pPr>
      <w:r>
        <w:t>Zak</w:t>
      </w:r>
      <w:r w:rsidR="00F42863">
        <w:t xml:space="preserve">łada się że projektowana ustawa </w:t>
      </w:r>
      <w:r>
        <w:t>wejdzie wż</w:t>
      </w:r>
      <w:r w:rsidR="00297F4A">
        <w:t>ycie z dniem 1 stycznia 2023 r., z wyjątkiem przepisów wskazanych w projekcie</w:t>
      </w:r>
      <w:r w:rsidR="004F1DE8">
        <w:t>.</w:t>
      </w:r>
    </w:p>
    <w:p w14:paraId="09566CEB" w14:textId="491EC31A" w:rsidR="006B4718" w:rsidRDefault="00297F4A" w:rsidP="00E129A5">
      <w:pPr>
        <w:pStyle w:val="ARTartustawynprozporzdzenia"/>
        <w:ind w:firstLine="0"/>
      </w:pPr>
      <w:r>
        <w:t xml:space="preserve"> </w:t>
      </w:r>
    </w:p>
    <w:p w14:paraId="47B7709E" w14:textId="77777777" w:rsidR="000F21AF" w:rsidRPr="00E22A74" w:rsidRDefault="00DC2D6D" w:rsidP="00CC3975">
      <w:pPr>
        <w:pStyle w:val="Nagwek1"/>
        <w:spacing w:before="0" w:line="360" w:lineRule="auto"/>
        <w:ind w:left="0" w:firstLine="0"/>
        <w:rPr>
          <w:rFonts w:cs="Times New Roman"/>
          <w:color w:val="auto"/>
          <w:szCs w:val="24"/>
        </w:rPr>
      </w:pPr>
      <w:bookmarkStart w:id="140" w:name="_Toc511823417"/>
      <w:bookmarkStart w:id="141" w:name="_Toc531192529"/>
      <w:r w:rsidRPr="00E22A74">
        <w:rPr>
          <w:rFonts w:cs="Times New Roman"/>
          <w:color w:val="auto"/>
          <w:szCs w:val="24"/>
        </w:rPr>
        <w:t>INFORMACJA O PODLEGANIU PROJEKTU NOTYFIKACJI</w:t>
      </w:r>
      <w:bookmarkEnd w:id="140"/>
      <w:bookmarkEnd w:id="141"/>
    </w:p>
    <w:p w14:paraId="63684313" w14:textId="77777777" w:rsidR="000F21AF" w:rsidRPr="00E22A74" w:rsidRDefault="000F21AF" w:rsidP="00CC3975">
      <w:pPr>
        <w:tabs>
          <w:tab w:val="left" w:pos="0"/>
        </w:tabs>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Projekt ustawy nie podlega notyfikacji zgodnie z trybem przewidzianym w przepisach dotyczących sposobu funkcjonowania krajowego systemu not</w:t>
      </w:r>
      <w:r w:rsidR="00D40C4B" w:rsidRPr="00E22A74">
        <w:rPr>
          <w:rFonts w:ascii="Times New Roman" w:hAnsi="Times New Roman" w:cs="Times New Roman"/>
          <w:sz w:val="24"/>
          <w:szCs w:val="24"/>
        </w:rPr>
        <w:t>yfikacji norm i aktów prawnych.</w:t>
      </w:r>
    </w:p>
    <w:p w14:paraId="31E21C66" w14:textId="77777777" w:rsidR="00A0009D" w:rsidRPr="00E22A74" w:rsidRDefault="00A0009D" w:rsidP="00CC3975">
      <w:pPr>
        <w:spacing w:after="0" w:line="360" w:lineRule="auto"/>
      </w:pPr>
    </w:p>
    <w:p w14:paraId="4A684F7E" w14:textId="77777777" w:rsidR="000F21AF" w:rsidRPr="00E22A74" w:rsidRDefault="00DC2D6D" w:rsidP="00AD0E7A">
      <w:pPr>
        <w:pStyle w:val="Nagwek1"/>
        <w:spacing w:before="0" w:line="360" w:lineRule="auto"/>
        <w:ind w:left="0" w:firstLine="0"/>
        <w:rPr>
          <w:rFonts w:cs="Times New Roman"/>
          <w:color w:val="auto"/>
          <w:szCs w:val="24"/>
        </w:rPr>
      </w:pPr>
      <w:r w:rsidRPr="00E22A74">
        <w:rPr>
          <w:rFonts w:cs="Times New Roman"/>
          <w:color w:val="auto"/>
          <w:szCs w:val="24"/>
        </w:rPr>
        <w:t xml:space="preserve"> </w:t>
      </w:r>
      <w:bookmarkStart w:id="142" w:name="_Toc511823418"/>
      <w:bookmarkStart w:id="143" w:name="_Toc531192530"/>
      <w:r w:rsidRPr="00E22A74">
        <w:rPr>
          <w:rFonts w:cs="Times New Roman"/>
          <w:color w:val="auto"/>
          <w:szCs w:val="24"/>
        </w:rPr>
        <w:t>OPINIA O ZGODNOŚCI PROJEKTU Z PRAWEM UNII EUROPEJSKIEJ</w:t>
      </w:r>
      <w:bookmarkEnd w:id="142"/>
      <w:bookmarkEnd w:id="143"/>
      <w:r w:rsidRPr="00E22A74">
        <w:rPr>
          <w:rFonts w:cs="Times New Roman"/>
          <w:color w:val="auto"/>
          <w:szCs w:val="24"/>
        </w:rPr>
        <w:tab/>
      </w:r>
    </w:p>
    <w:p w14:paraId="1EBE77D5" w14:textId="77777777" w:rsidR="002966A6" w:rsidRPr="00E22A74" w:rsidRDefault="000F21AF" w:rsidP="00BF6EA2">
      <w:pPr>
        <w:tabs>
          <w:tab w:val="left" w:pos="0"/>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Projekt ustawy jest zgodny z prawem Unii Europejskiej.</w:t>
      </w:r>
    </w:p>
    <w:p w14:paraId="0C07DECE" w14:textId="77777777" w:rsidR="00AD0E7A" w:rsidRPr="00E22A74" w:rsidRDefault="00AD0E7A" w:rsidP="00AD0E7A">
      <w:pPr>
        <w:tabs>
          <w:tab w:val="left" w:pos="0"/>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autoSpaceDE w:val="0"/>
        <w:autoSpaceDN w:val="0"/>
        <w:adjustRightInd w:val="0"/>
        <w:spacing w:after="0" w:line="360" w:lineRule="auto"/>
        <w:jc w:val="both"/>
        <w:rPr>
          <w:rFonts w:ascii="Times New Roman" w:hAnsi="Times New Roman" w:cs="Times New Roman"/>
          <w:sz w:val="24"/>
          <w:szCs w:val="24"/>
        </w:rPr>
      </w:pPr>
    </w:p>
    <w:p w14:paraId="24FB2FB2" w14:textId="77777777" w:rsidR="00A0009D" w:rsidRPr="00E22A74" w:rsidRDefault="00A0009D" w:rsidP="002E4DBF">
      <w:pPr>
        <w:pStyle w:val="Nagwek1"/>
        <w:spacing w:before="0" w:line="360" w:lineRule="auto"/>
        <w:ind w:left="0" w:firstLine="0"/>
        <w:rPr>
          <w:rFonts w:cs="Times New Roman"/>
          <w:color w:val="auto"/>
          <w:szCs w:val="24"/>
        </w:rPr>
      </w:pPr>
      <w:bookmarkStart w:id="144" w:name="_Toc531192531"/>
      <w:r w:rsidRPr="00E22A74">
        <w:rPr>
          <w:rFonts w:cs="Times New Roman"/>
          <w:color w:val="auto"/>
          <w:szCs w:val="24"/>
        </w:rPr>
        <w:t>INFORMACJA O PODLEGANIU PROJEKTU OBOWIĄZKOWI UZYSKANIA OPINII ORGANÓW I INSTYTUCJI UE</w:t>
      </w:r>
      <w:bookmarkEnd w:id="144"/>
    </w:p>
    <w:p w14:paraId="5361959B" w14:textId="6869DF71" w:rsidR="00A0009D" w:rsidRPr="00E22A74" w:rsidRDefault="00A0009D" w:rsidP="00AD0E7A">
      <w:pPr>
        <w:tabs>
          <w:tab w:val="left" w:pos="0"/>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autoSpaceDE w:val="0"/>
        <w:autoSpaceDN w:val="0"/>
        <w:adjustRightInd w:val="0"/>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 xml:space="preserve">Projekt ustawy nie podlega obowiązkowi, o którym mowa w § 39 ust. 1 uchwały </w:t>
      </w:r>
      <w:r w:rsidR="004F1DE8">
        <w:rPr>
          <w:rFonts w:ascii="Times New Roman" w:hAnsi="Times New Roman" w:cs="Times New Roman"/>
          <w:sz w:val="24"/>
          <w:szCs w:val="24"/>
        </w:rPr>
        <w:t>n</w:t>
      </w:r>
      <w:r w:rsidR="004F1DE8" w:rsidRPr="00E22A74">
        <w:rPr>
          <w:rFonts w:ascii="Times New Roman" w:hAnsi="Times New Roman" w:cs="Times New Roman"/>
          <w:sz w:val="24"/>
          <w:szCs w:val="24"/>
        </w:rPr>
        <w:t xml:space="preserve">r </w:t>
      </w:r>
      <w:r w:rsidRPr="00E22A74">
        <w:rPr>
          <w:rFonts w:ascii="Times New Roman" w:hAnsi="Times New Roman" w:cs="Times New Roman"/>
          <w:sz w:val="24"/>
          <w:szCs w:val="24"/>
        </w:rPr>
        <w:t xml:space="preserve">190 Rady Ministrów z dnia 29 października 2013 r. – Regulamin pracy Rady Ministrów (M.P. </w:t>
      </w:r>
      <w:r w:rsidR="00C13D27" w:rsidRPr="00E22A74">
        <w:rPr>
          <w:rFonts w:ascii="Times New Roman" w:hAnsi="Times New Roman" w:cs="Times New Roman"/>
          <w:sz w:val="24"/>
          <w:szCs w:val="24"/>
        </w:rPr>
        <w:t xml:space="preserve">z </w:t>
      </w:r>
      <w:r w:rsidR="004F1DE8">
        <w:rPr>
          <w:rFonts w:ascii="Times New Roman" w:hAnsi="Times New Roman" w:cs="Times New Roman"/>
          <w:sz w:val="24"/>
          <w:szCs w:val="24"/>
        </w:rPr>
        <w:t>2022</w:t>
      </w:r>
      <w:r w:rsidR="004F1DE8" w:rsidRPr="00E22A74">
        <w:rPr>
          <w:rFonts w:ascii="Times New Roman" w:hAnsi="Times New Roman" w:cs="Times New Roman"/>
          <w:sz w:val="24"/>
          <w:szCs w:val="24"/>
        </w:rPr>
        <w:t xml:space="preserve"> </w:t>
      </w:r>
      <w:r w:rsidR="00C13D27" w:rsidRPr="00E22A74">
        <w:rPr>
          <w:rFonts w:ascii="Times New Roman" w:hAnsi="Times New Roman" w:cs="Times New Roman"/>
          <w:sz w:val="24"/>
          <w:szCs w:val="24"/>
        </w:rPr>
        <w:t xml:space="preserve">r. poz. </w:t>
      </w:r>
      <w:r w:rsidR="004F1DE8">
        <w:rPr>
          <w:rFonts w:ascii="Times New Roman" w:hAnsi="Times New Roman" w:cs="Times New Roman"/>
          <w:sz w:val="24"/>
          <w:szCs w:val="24"/>
        </w:rPr>
        <w:t>348</w:t>
      </w:r>
      <w:r w:rsidR="00C13D27" w:rsidRPr="00E22A74">
        <w:rPr>
          <w:rFonts w:ascii="Times New Roman" w:hAnsi="Times New Roman" w:cs="Times New Roman"/>
          <w:sz w:val="24"/>
          <w:szCs w:val="24"/>
        </w:rPr>
        <w:t>),</w:t>
      </w:r>
      <w:r w:rsidRPr="00E22A74">
        <w:rPr>
          <w:rFonts w:ascii="Times New Roman" w:hAnsi="Times New Roman" w:cs="Times New Roman"/>
          <w:sz w:val="24"/>
          <w:szCs w:val="24"/>
        </w:rPr>
        <w:t xml:space="preserve"> uzyskania opinii organów i instytucji Unii Europejskiej, w tym </w:t>
      </w:r>
      <w:r w:rsidR="00C13D27" w:rsidRPr="00E22A74">
        <w:rPr>
          <w:rFonts w:ascii="Times New Roman" w:hAnsi="Times New Roman" w:cs="Times New Roman"/>
          <w:sz w:val="24"/>
          <w:szCs w:val="24"/>
        </w:rPr>
        <w:t>Europejskiego Banku Centralnego.</w:t>
      </w:r>
    </w:p>
    <w:p w14:paraId="61B54242" w14:textId="77777777" w:rsidR="00E73A5E" w:rsidRPr="00E22A74" w:rsidRDefault="00E73A5E" w:rsidP="00AD0E7A">
      <w:pPr>
        <w:tabs>
          <w:tab w:val="left" w:pos="0"/>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autoSpaceDE w:val="0"/>
        <w:autoSpaceDN w:val="0"/>
        <w:adjustRightInd w:val="0"/>
        <w:spacing w:after="0" w:line="360" w:lineRule="auto"/>
        <w:jc w:val="both"/>
        <w:rPr>
          <w:rFonts w:ascii="Times New Roman" w:hAnsi="Times New Roman" w:cs="Times New Roman"/>
          <w:sz w:val="24"/>
          <w:szCs w:val="24"/>
        </w:rPr>
      </w:pPr>
    </w:p>
    <w:p w14:paraId="01BBCDD9" w14:textId="77777777" w:rsidR="007B5948" w:rsidRPr="00E22A74" w:rsidRDefault="00E3373C" w:rsidP="002966A6">
      <w:pPr>
        <w:pStyle w:val="Nagwek1"/>
        <w:spacing w:before="0" w:line="360" w:lineRule="auto"/>
        <w:ind w:left="0" w:firstLine="0"/>
        <w:rPr>
          <w:rFonts w:cs="Times New Roman"/>
          <w:color w:val="auto"/>
          <w:szCs w:val="24"/>
        </w:rPr>
      </w:pPr>
      <w:r w:rsidRPr="00E22A74">
        <w:rPr>
          <w:b w:val="0"/>
          <w:bCs/>
          <w:iCs/>
          <w:color w:val="auto"/>
        </w:rPr>
        <w:t xml:space="preserve"> </w:t>
      </w:r>
      <w:bookmarkStart w:id="145" w:name="_Toc531192532"/>
      <w:r w:rsidRPr="00E22A74">
        <w:rPr>
          <w:rFonts w:cs="Times New Roman"/>
          <w:color w:val="auto"/>
          <w:szCs w:val="24"/>
        </w:rPr>
        <w:t>INFORMACJA O ZAGROŻENIACH KORUPCYJNYCH</w:t>
      </w:r>
      <w:bookmarkEnd w:id="145"/>
    </w:p>
    <w:p w14:paraId="1CD4B894" w14:textId="77777777" w:rsidR="00E3373C" w:rsidRPr="00A25BAC" w:rsidRDefault="001A013C" w:rsidP="00BF6EA2">
      <w:pPr>
        <w:spacing w:after="0" w:line="360" w:lineRule="auto"/>
        <w:jc w:val="both"/>
        <w:rPr>
          <w:rFonts w:ascii="Times New Roman" w:hAnsi="Times New Roman" w:cs="Times New Roman"/>
          <w:sz w:val="24"/>
          <w:szCs w:val="24"/>
        </w:rPr>
      </w:pPr>
      <w:r w:rsidRPr="00E22A74">
        <w:rPr>
          <w:rFonts w:ascii="Times New Roman" w:hAnsi="Times New Roman" w:cs="Times New Roman"/>
          <w:sz w:val="24"/>
          <w:szCs w:val="24"/>
        </w:rPr>
        <w:t>W projekcie ustawy przewidziane zostały rozwiązania prawne, które powodują zminimalizowanie zagrożeń korupcyjnych.</w:t>
      </w:r>
    </w:p>
    <w:p w14:paraId="27B9C8D5" w14:textId="77777777" w:rsidR="00927A7F" w:rsidRPr="00A25BAC" w:rsidRDefault="00927A7F" w:rsidP="00BF6EA2">
      <w:pPr>
        <w:spacing w:after="0" w:line="360" w:lineRule="auto"/>
        <w:jc w:val="both"/>
        <w:rPr>
          <w:rFonts w:ascii="Times New Roman" w:hAnsi="Times New Roman" w:cs="Times New Roman"/>
          <w:sz w:val="24"/>
          <w:szCs w:val="24"/>
        </w:rPr>
      </w:pPr>
    </w:p>
    <w:sectPr w:rsidR="00927A7F" w:rsidRPr="00A25BAC" w:rsidSect="006A6232">
      <w:headerReference w:type="default" r:id="rId18"/>
      <w:footerReference w:type="default" r:id="rId19"/>
      <w:pgSz w:w="11906" w:h="16838"/>
      <w:pgMar w:top="1134"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3436" w14:textId="77777777" w:rsidR="00E06053" w:rsidRDefault="00E06053" w:rsidP="003857AF">
      <w:pPr>
        <w:spacing w:after="0" w:line="240" w:lineRule="auto"/>
      </w:pPr>
      <w:r>
        <w:separator/>
      </w:r>
    </w:p>
  </w:endnote>
  <w:endnote w:type="continuationSeparator" w:id="0">
    <w:p w14:paraId="239794D7" w14:textId="77777777" w:rsidR="00E06053" w:rsidRDefault="00E06053" w:rsidP="003857AF">
      <w:pPr>
        <w:spacing w:after="0" w:line="240" w:lineRule="auto"/>
      </w:pPr>
      <w:r>
        <w:continuationSeparator/>
      </w:r>
    </w:p>
  </w:endnote>
  <w:endnote w:type="continuationNotice" w:id="1">
    <w:p w14:paraId="6FC828D1" w14:textId="77777777" w:rsidR="00E06053" w:rsidRDefault="00E06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043326118"/>
      <w:docPartObj>
        <w:docPartGallery w:val="Page Numbers (Bottom of Page)"/>
        <w:docPartUnique/>
      </w:docPartObj>
    </w:sdtPr>
    <w:sdtEndPr>
      <w:rPr>
        <w:rFonts w:ascii="Times New Roman" w:hAnsi="Times New Roman" w:cs="Times New Roman"/>
        <w:sz w:val="20"/>
        <w:szCs w:val="20"/>
      </w:rPr>
    </w:sdtEndPr>
    <w:sdtContent>
      <w:p w14:paraId="075A473F" w14:textId="0A4C40AD" w:rsidR="00996302" w:rsidRPr="003857AF" w:rsidRDefault="00996302">
        <w:pPr>
          <w:pStyle w:val="Stopka"/>
          <w:jc w:val="right"/>
          <w:rPr>
            <w:rFonts w:ascii="Times New Roman" w:eastAsiaTheme="majorEastAsia" w:hAnsi="Times New Roman" w:cs="Times New Roman"/>
            <w:sz w:val="20"/>
            <w:szCs w:val="20"/>
          </w:rPr>
        </w:pPr>
        <w:r w:rsidRPr="003857AF">
          <w:rPr>
            <w:rFonts w:ascii="Times New Roman" w:eastAsiaTheme="majorEastAsia" w:hAnsi="Times New Roman" w:cs="Times New Roman"/>
            <w:sz w:val="20"/>
            <w:szCs w:val="20"/>
          </w:rPr>
          <w:t xml:space="preserve">str. </w:t>
        </w:r>
        <w:r w:rsidRPr="003857AF">
          <w:rPr>
            <w:rFonts w:ascii="Times New Roman" w:eastAsiaTheme="minorEastAsia" w:hAnsi="Times New Roman" w:cs="Times New Roman"/>
            <w:sz w:val="20"/>
            <w:szCs w:val="20"/>
          </w:rPr>
          <w:fldChar w:fldCharType="begin"/>
        </w:r>
        <w:r w:rsidRPr="003857AF">
          <w:rPr>
            <w:rFonts w:ascii="Times New Roman" w:hAnsi="Times New Roman" w:cs="Times New Roman"/>
            <w:sz w:val="20"/>
            <w:szCs w:val="20"/>
          </w:rPr>
          <w:instrText>PAGE    \* MERGEFORMAT</w:instrText>
        </w:r>
        <w:r w:rsidRPr="003857AF">
          <w:rPr>
            <w:rFonts w:ascii="Times New Roman" w:eastAsiaTheme="minorEastAsia" w:hAnsi="Times New Roman" w:cs="Times New Roman"/>
            <w:sz w:val="20"/>
            <w:szCs w:val="20"/>
          </w:rPr>
          <w:fldChar w:fldCharType="separate"/>
        </w:r>
        <w:r w:rsidR="004F1DE8" w:rsidRPr="004F1DE8">
          <w:rPr>
            <w:rFonts w:ascii="Times New Roman" w:eastAsiaTheme="majorEastAsia" w:hAnsi="Times New Roman" w:cs="Times New Roman"/>
            <w:noProof/>
            <w:sz w:val="20"/>
            <w:szCs w:val="20"/>
          </w:rPr>
          <w:t>96</w:t>
        </w:r>
        <w:r w:rsidRPr="003857AF">
          <w:rPr>
            <w:rFonts w:ascii="Times New Roman" w:eastAsiaTheme="majorEastAsia" w:hAnsi="Times New Roman" w:cs="Times New Roman"/>
            <w:sz w:val="20"/>
            <w:szCs w:val="20"/>
          </w:rPr>
          <w:fldChar w:fldCharType="end"/>
        </w:r>
      </w:p>
    </w:sdtContent>
  </w:sdt>
  <w:p w14:paraId="2D6BF309" w14:textId="77777777" w:rsidR="00996302" w:rsidRDefault="009963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AF69" w14:textId="77777777" w:rsidR="00E06053" w:rsidRDefault="00E06053" w:rsidP="003857AF">
      <w:pPr>
        <w:spacing w:after="0" w:line="240" w:lineRule="auto"/>
      </w:pPr>
      <w:r>
        <w:separator/>
      </w:r>
    </w:p>
  </w:footnote>
  <w:footnote w:type="continuationSeparator" w:id="0">
    <w:p w14:paraId="1732E52F" w14:textId="77777777" w:rsidR="00E06053" w:rsidRDefault="00E06053" w:rsidP="003857AF">
      <w:pPr>
        <w:spacing w:after="0" w:line="240" w:lineRule="auto"/>
      </w:pPr>
      <w:r>
        <w:continuationSeparator/>
      </w:r>
    </w:p>
  </w:footnote>
  <w:footnote w:type="continuationNotice" w:id="1">
    <w:p w14:paraId="059419DF" w14:textId="77777777" w:rsidR="00E06053" w:rsidRDefault="00E06053">
      <w:pPr>
        <w:spacing w:after="0" w:line="240" w:lineRule="auto"/>
      </w:pPr>
    </w:p>
  </w:footnote>
  <w:footnote w:id="2">
    <w:p w14:paraId="5D58FB5F" w14:textId="7EC866D0" w:rsidR="00996302" w:rsidRDefault="00996302" w:rsidP="00DB2847">
      <w:pPr>
        <w:pStyle w:val="Tekstprzypisudolnego"/>
      </w:pPr>
      <w:r>
        <w:rPr>
          <w:rStyle w:val="Odwoanieprzypisudolnego"/>
        </w:rPr>
        <w:footnoteRef/>
      </w:r>
      <w:r>
        <w:t xml:space="preserve"> </w:t>
      </w:r>
      <w:r w:rsidRPr="0071280B">
        <w:rPr>
          <w:rFonts w:ascii="Times New Roman" w:hAnsi="Times New Roman"/>
        </w:rPr>
        <w:t xml:space="preserve">Wg stanu na </w:t>
      </w:r>
      <w:r>
        <w:rPr>
          <w:rFonts w:ascii="Times New Roman" w:hAnsi="Times New Roman"/>
        </w:rPr>
        <w:t xml:space="preserve">15 września </w:t>
      </w:r>
      <w:r w:rsidRPr="0071280B">
        <w:rPr>
          <w:rFonts w:ascii="Times New Roman" w:hAnsi="Times New Roman"/>
        </w:rPr>
        <w:t>2022 r. przedmiotowa decyzja nie została jeszcze opublikowana w Dzienniku Urzędowym UE.</w:t>
      </w:r>
    </w:p>
    <w:p w14:paraId="673956E0" w14:textId="39B04E91" w:rsidR="00996302" w:rsidRDefault="0099630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F05A" w14:textId="77777777" w:rsidR="00996302" w:rsidRDefault="009963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E54"/>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A37CE"/>
    <w:multiLevelType w:val="hybridMultilevel"/>
    <w:tmpl w:val="2CAAC4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22BCC"/>
    <w:multiLevelType w:val="hybridMultilevel"/>
    <w:tmpl w:val="F6302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0D755C"/>
    <w:multiLevelType w:val="hybridMultilevel"/>
    <w:tmpl w:val="3850DD72"/>
    <w:lvl w:ilvl="0" w:tplc="6442985A">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16EA6"/>
    <w:multiLevelType w:val="hybridMultilevel"/>
    <w:tmpl w:val="517EBC8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0549AE"/>
    <w:multiLevelType w:val="hybridMultilevel"/>
    <w:tmpl w:val="ECA4DF8E"/>
    <w:lvl w:ilvl="0" w:tplc="C99AAECA">
      <w:start w:val="1"/>
      <w:numFmt w:val="lowerLetter"/>
      <w:lvlText w:val="%1)"/>
      <w:lvlJc w:val="left"/>
      <w:pPr>
        <w:ind w:left="1495" w:hanging="360"/>
      </w:pPr>
      <w:rPr>
        <w:rFonts w:ascii="Times New Roman" w:eastAsiaTheme="minorHAnsi" w:hAnsi="Times New Roman" w:cstheme="minorBidi"/>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8611240"/>
    <w:multiLevelType w:val="hybridMultilevel"/>
    <w:tmpl w:val="B310E0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A753CF"/>
    <w:multiLevelType w:val="hybridMultilevel"/>
    <w:tmpl w:val="34B0B426"/>
    <w:lvl w:ilvl="0" w:tplc="08307C0C">
      <w:start w:val="9"/>
      <w:numFmt w:val="decimal"/>
      <w:lvlText w:val="%1."/>
      <w:lvlJc w:val="left"/>
      <w:pPr>
        <w:ind w:left="720" w:hanging="360"/>
      </w:pPr>
      <w:rPr>
        <w:rFonts w:ascii="Times New Roman" w:hAnsi="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9323A"/>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A411D"/>
    <w:multiLevelType w:val="hybridMultilevel"/>
    <w:tmpl w:val="6B02AAFA"/>
    <w:lvl w:ilvl="0" w:tplc="DEF63414">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D6BFA"/>
    <w:multiLevelType w:val="hybridMultilevel"/>
    <w:tmpl w:val="3BC097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7A20F2"/>
    <w:multiLevelType w:val="multilevel"/>
    <w:tmpl w:val="486A8632"/>
    <w:styleLink w:val="Biecalista1"/>
    <w:lvl w:ilvl="0">
      <w:start w:val="4"/>
      <w:numFmt w:val="decimal"/>
      <w:lvlText w:val="%1"/>
      <w:lvlJc w:val="left"/>
      <w:pPr>
        <w:ind w:left="480" w:hanging="480"/>
      </w:pPr>
      <w:rPr>
        <w:rFonts w:hint="default"/>
      </w:rPr>
    </w:lvl>
    <w:lvl w:ilvl="1">
      <w:start w:val="4"/>
      <w:numFmt w:val="decimal"/>
      <w:lvlText w:val="%1.%2"/>
      <w:lvlJc w:val="left"/>
      <w:pPr>
        <w:ind w:left="2394" w:hanging="48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12" w15:restartNumberingAfterBreak="0">
    <w:nsid w:val="0DC0283E"/>
    <w:multiLevelType w:val="multilevel"/>
    <w:tmpl w:val="28DA7B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61362E"/>
    <w:multiLevelType w:val="hybridMultilevel"/>
    <w:tmpl w:val="852A13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1B6303"/>
    <w:multiLevelType w:val="hybridMultilevel"/>
    <w:tmpl w:val="E2FA28BE"/>
    <w:lvl w:ilvl="0" w:tplc="FE90890A">
      <w:start w:val="1"/>
      <w:numFmt w:val="decimal"/>
      <w:lvlText w:val="%1)"/>
      <w:lvlJc w:val="left"/>
      <w:pPr>
        <w:ind w:left="420" w:hanging="360"/>
      </w:pPr>
      <w:rPr>
        <w:rFonts w:eastAsiaTheme="minorHAnsi"/>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5" w15:restartNumberingAfterBreak="0">
    <w:nsid w:val="1146597B"/>
    <w:multiLevelType w:val="multilevel"/>
    <w:tmpl w:val="252A439C"/>
    <w:lvl w:ilvl="0">
      <w:start w:val="3"/>
      <w:numFmt w:val="decimal"/>
      <w:lvlText w:val="%1"/>
      <w:lvlJc w:val="left"/>
      <w:pPr>
        <w:ind w:left="480" w:hanging="480"/>
      </w:pPr>
      <w:rPr>
        <w:rFonts w:hint="default"/>
      </w:rPr>
    </w:lvl>
    <w:lvl w:ilvl="1">
      <w:start w:val="3"/>
      <w:numFmt w:val="decimal"/>
      <w:lvlText w:val="%1.%2"/>
      <w:lvlJc w:val="left"/>
      <w:pPr>
        <w:ind w:left="2394" w:hanging="480"/>
      </w:pPr>
      <w:rPr>
        <w:rFonts w:hint="default"/>
      </w:rPr>
    </w:lvl>
    <w:lvl w:ilvl="2">
      <w:start w:val="3"/>
      <w:numFmt w:val="decimal"/>
      <w:lvlText w:val="%1.%2.%3"/>
      <w:lvlJc w:val="left"/>
      <w:pPr>
        <w:ind w:left="4548"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16" w15:restartNumberingAfterBreak="0">
    <w:nsid w:val="123B1D6C"/>
    <w:multiLevelType w:val="hybridMultilevel"/>
    <w:tmpl w:val="F4A85E7C"/>
    <w:lvl w:ilvl="0" w:tplc="70C6FEF0">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3AE2EDD"/>
    <w:multiLevelType w:val="hybridMultilevel"/>
    <w:tmpl w:val="0D221C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995B39"/>
    <w:multiLevelType w:val="hybridMultilevel"/>
    <w:tmpl w:val="B496845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8D76A9"/>
    <w:multiLevelType w:val="multilevel"/>
    <w:tmpl w:val="BAD07020"/>
    <w:lvl w:ilvl="0">
      <w:start w:val="1"/>
      <w:numFmt w:val="decimal"/>
      <w:lvlText w:val="%1."/>
      <w:lvlJc w:val="left"/>
      <w:pPr>
        <w:ind w:left="720" w:hanging="360"/>
      </w:pPr>
      <w:rPr>
        <w:rFonts w:ascii="Times New Roman" w:hAnsi="Times New Roman" w:cs="Times New Roman" w:hint="default"/>
        <w:sz w:val="24"/>
        <w:szCs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7473F87"/>
    <w:multiLevelType w:val="hybridMultilevel"/>
    <w:tmpl w:val="2C227D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343DEE"/>
    <w:multiLevelType w:val="hybridMultilevel"/>
    <w:tmpl w:val="DE5E51FA"/>
    <w:lvl w:ilvl="0" w:tplc="36AA75A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2" w15:restartNumberingAfterBreak="0">
    <w:nsid w:val="190340E7"/>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0C74E9"/>
    <w:multiLevelType w:val="hybridMultilevel"/>
    <w:tmpl w:val="89BA38E8"/>
    <w:lvl w:ilvl="0" w:tplc="387A0768">
      <w:start w:val="1"/>
      <w:numFmt w:val="lowerLetter"/>
      <w:lvlText w:val="%1)"/>
      <w:lvlJc w:val="left"/>
      <w:pPr>
        <w:ind w:left="845" w:hanging="360"/>
      </w:pPr>
      <w:rPr>
        <w:rFonts w:hint="default"/>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24" w15:restartNumberingAfterBreak="0">
    <w:nsid w:val="1A235DC4"/>
    <w:multiLevelType w:val="hybridMultilevel"/>
    <w:tmpl w:val="D2187A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904AA7"/>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0B5F85"/>
    <w:multiLevelType w:val="hybridMultilevel"/>
    <w:tmpl w:val="7E503EB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450948"/>
    <w:multiLevelType w:val="hybridMultilevel"/>
    <w:tmpl w:val="829E8060"/>
    <w:lvl w:ilvl="0" w:tplc="7C66EF3A">
      <w:start w:val="1"/>
      <w:numFmt w:val="lowerLetter"/>
      <w:lvlText w:val="%1)"/>
      <w:lvlJc w:val="left"/>
      <w:pPr>
        <w:ind w:left="1155" w:hanging="360"/>
      </w:pPr>
      <w:rPr>
        <w:rFonts w:ascii="Times New Roman" w:eastAsia="Times New Roman" w:hAnsi="Times New Roman" w:cs="Times New Roman"/>
        <w:color w:val="auto"/>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8" w15:restartNumberingAfterBreak="0">
    <w:nsid w:val="1FBD4C26"/>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5E766F"/>
    <w:multiLevelType w:val="hybridMultilevel"/>
    <w:tmpl w:val="F3222A64"/>
    <w:lvl w:ilvl="0" w:tplc="D0A25EA2">
      <w:start w:val="1"/>
      <w:numFmt w:val="decimal"/>
      <w:lvlText w:val="%1)"/>
      <w:lvlJc w:val="left"/>
      <w:pPr>
        <w:ind w:left="1440" w:hanging="360"/>
      </w:pPr>
      <w:rPr>
        <w:rFonts w:ascii="Times New Roman" w:hAnsi="Times New Roman" w:hint="default"/>
        <w:b w:val="0"/>
        <w:i w:val="0"/>
        <w:caps w:val="0"/>
        <w:vanish w:val="0"/>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1C75E3"/>
    <w:multiLevelType w:val="hybridMultilevel"/>
    <w:tmpl w:val="B08A550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23616CAF"/>
    <w:multiLevelType w:val="hybridMultilevel"/>
    <w:tmpl w:val="AAD89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955321"/>
    <w:multiLevelType w:val="hybridMultilevel"/>
    <w:tmpl w:val="AAA4F2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3BA5BA6"/>
    <w:multiLevelType w:val="multilevel"/>
    <w:tmpl w:val="486A8632"/>
    <w:lvl w:ilvl="0">
      <w:start w:val="5"/>
      <w:numFmt w:val="decimal"/>
      <w:lvlText w:val="%1"/>
      <w:lvlJc w:val="left"/>
      <w:pPr>
        <w:ind w:left="480" w:hanging="480"/>
      </w:pPr>
      <w:rPr>
        <w:rFonts w:hint="default"/>
      </w:rPr>
    </w:lvl>
    <w:lvl w:ilvl="1">
      <w:start w:val="5"/>
      <w:numFmt w:val="decimal"/>
      <w:lvlText w:val="%1.%2"/>
      <w:lvlJc w:val="left"/>
      <w:pPr>
        <w:ind w:left="2394" w:hanging="480"/>
      </w:pPr>
      <w:rPr>
        <w:rFonts w:hint="default"/>
      </w:rPr>
    </w:lvl>
    <w:lvl w:ilvl="2">
      <w:start w:val="3"/>
      <w:numFmt w:val="decimal"/>
      <w:lvlText w:val="%1.%2.%3"/>
      <w:lvlJc w:val="left"/>
      <w:pPr>
        <w:ind w:left="4548"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34" w15:restartNumberingAfterBreak="0">
    <w:nsid w:val="255142C1"/>
    <w:multiLevelType w:val="hybridMultilevel"/>
    <w:tmpl w:val="E85C9F64"/>
    <w:lvl w:ilvl="0" w:tplc="D0A25EA2">
      <w:start w:val="1"/>
      <w:numFmt w:val="decimal"/>
      <w:lvlText w:val="%1)"/>
      <w:lvlJc w:val="left"/>
      <w:pPr>
        <w:ind w:left="720" w:hanging="360"/>
      </w:pPr>
      <w:rPr>
        <w:rFonts w:ascii="Times New Roman" w:hAnsi="Times New Roman" w:hint="default"/>
        <w:b w:val="0"/>
        <w:i w:val="0"/>
        <w:caps w:val="0"/>
        <w:vanish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0B7926"/>
    <w:multiLevelType w:val="hybridMultilevel"/>
    <w:tmpl w:val="497C717A"/>
    <w:lvl w:ilvl="0" w:tplc="EEAE51C0">
      <w:start w:val="1"/>
      <w:numFmt w:val="decimal"/>
      <w:lvlText w:val="%1)"/>
      <w:lvlJc w:val="left"/>
      <w:pPr>
        <w:ind w:left="1069"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A8226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433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CE2D94"/>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2D3A34"/>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6B6D6E"/>
    <w:multiLevelType w:val="hybridMultilevel"/>
    <w:tmpl w:val="DB7CB018"/>
    <w:lvl w:ilvl="0" w:tplc="FD00787C">
      <w:start w:val="1"/>
      <w:numFmt w:val="decimal"/>
      <w:lvlText w:val="%1)"/>
      <w:lvlJc w:val="left"/>
      <w:pPr>
        <w:ind w:left="501" w:hanging="360"/>
      </w:pPr>
      <w:rPr>
        <w:rFonts w:ascii="Times New Roman" w:hAnsi="Times New Roman" w:hint="default"/>
        <w:b w:val="0"/>
        <w:i w:val="0"/>
        <w:caps w:val="0"/>
        <w:vanish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CD6998"/>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213ABC"/>
    <w:multiLevelType w:val="hybridMultilevel"/>
    <w:tmpl w:val="8FA42D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C12E0B"/>
    <w:multiLevelType w:val="multilevel"/>
    <w:tmpl w:val="478C231E"/>
    <w:lvl w:ilvl="0">
      <w:start w:val="8"/>
      <w:numFmt w:val="decimal"/>
      <w:lvlText w:val="%1"/>
      <w:lvlJc w:val="left"/>
      <w:pPr>
        <w:ind w:left="360" w:hanging="360"/>
      </w:pPr>
      <w:rPr>
        <w:rFonts w:hint="default"/>
        <w:b/>
      </w:rPr>
    </w:lvl>
    <w:lvl w:ilvl="1">
      <w:start w:val="4"/>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43" w15:restartNumberingAfterBreak="0">
    <w:nsid w:val="300E3996"/>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1942B2"/>
    <w:multiLevelType w:val="multilevel"/>
    <w:tmpl w:val="A1EC86C6"/>
    <w:lvl w:ilvl="0">
      <w:start w:val="7"/>
      <w:numFmt w:val="decimal"/>
      <w:lvlText w:val="%1."/>
      <w:lvlJc w:val="left"/>
      <w:pPr>
        <w:ind w:left="720" w:hanging="360"/>
      </w:pPr>
      <w:rPr>
        <w:rFonts w:hint="default"/>
      </w:rPr>
    </w:lvl>
    <w:lvl w:ilvl="1">
      <w:start w:val="4"/>
      <w:numFmt w:val="decimal"/>
      <w:isLgl/>
      <w:lvlText w:val="%1.%2."/>
      <w:lvlJc w:val="left"/>
      <w:pPr>
        <w:ind w:left="928" w:hanging="360"/>
      </w:pPr>
      <w:rPr>
        <w:rFonts w:hint="default"/>
        <w:b/>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5" w15:restartNumberingAfterBreak="0">
    <w:nsid w:val="32022AE0"/>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D97859"/>
    <w:multiLevelType w:val="multilevel"/>
    <w:tmpl w:val="85407CFC"/>
    <w:lvl w:ilvl="0">
      <w:start w:val="5"/>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7" w15:restartNumberingAfterBreak="0">
    <w:nsid w:val="36201760"/>
    <w:multiLevelType w:val="hybridMultilevel"/>
    <w:tmpl w:val="0A7A6F68"/>
    <w:lvl w:ilvl="0" w:tplc="04150011">
      <w:start w:val="1"/>
      <w:numFmt w:val="decimal"/>
      <w:lvlText w:val="%1)"/>
      <w:lvlJc w:val="left"/>
      <w:pPr>
        <w:ind w:left="720" w:hanging="360"/>
      </w:pPr>
      <w:rPr>
        <w:rFonts w:hint="default"/>
        <w:b w:val="0"/>
        <w:i w:val="0"/>
        <w:caps w:val="0"/>
        <w:vanish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690984"/>
    <w:multiLevelType w:val="hybridMultilevel"/>
    <w:tmpl w:val="911205E4"/>
    <w:lvl w:ilvl="0" w:tplc="04150011">
      <w:start w:val="1"/>
      <w:numFmt w:val="decimal"/>
      <w:lvlText w:val="%1)"/>
      <w:lvlJc w:val="left"/>
      <w:pPr>
        <w:ind w:left="720" w:hanging="360"/>
      </w:pPr>
    </w:lvl>
    <w:lvl w:ilvl="1" w:tplc="6C0A3166">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0B6762"/>
    <w:multiLevelType w:val="hybridMultilevel"/>
    <w:tmpl w:val="31F8880A"/>
    <w:lvl w:ilvl="0" w:tplc="7DAE0ED4">
      <w:start w:val="1"/>
      <w:numFmt w:val="lowerLetter"/>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3A0522"/>
    <w:multiLevelType w:val="hybridMultilevel"/>
    <w:tmpl w:val="01B0FEE0"/>
    <w:lvl w:ilvl="0" w:tplc="D0A25EA2">
      <w:start w:val="1"/>
      <w:numFmt w:val="decimal"/>
      <w:lvlText w:val="%1)"/>
      <w:lvlJc w:val="left"/>
      <w:pPr>
        <w:ind w:left="720" w:hanging="360"/>
      </w:pPr>
      <w:rPr>
        <w:rFonts w:ascii="Times New Roman" w:hAnsi="Times New Roman" w:hint="default"/>
        <w:b w:val="0"/>
        <w:i w:val="0"/>
        <w:caps w:val="0"/>
        <w:vanish w:val="0"/>
        <w:color w:val="auto"/>
        <w:sz w:val="24"/>
      </w:rPr>
    </w:lvl>
    <w:lvl w:ilvl="1" w:tplc="F31ACC8E">
      <w:start w:val="1"/>
      <w:numFmt w:val="lowerLetter"/>
      <w:lvlText w:val="%2)"/>
      <w:lvlJc w:val="left"/>
      <w:pPr>
        <w:ind w:left="1440" w:hanging="360"/>
      </w:pPr>
      <w:rPr>
        <w:rFonts w:hint="default"/>
        <w:b w:val="0"/>
        <w:i w:val="0"/>
        <w:color w:val="auto"/>
      </w:rPr>
    </w:lvl>
    <w:lvl w:ilvl="2" w:tplc="67488E8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547485"/>
    <w:multiLevelType w:val="hybridMultilevel"/>
    <w:tmpl w:val="FC84DA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EB34AFB4">
      <w:start w:val="1"/>
      <w:numFmt w:val="bullet"/>
      <w:lvlText w:val=""/>
      <w:lvlJc w:val="left"/>
      <w:pPr>
        <w:ind w:left="2880" w:hanging="360"/>
      </w:pPr>
      <w:rPr>
        <w:rFonts w:ascii="Wingdings" w:hAnsi="Wingdings"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BB7187D"/>
    <w:multiLevelType w:val="hybridMultilevel"/>
    <w:tmpl w:val="53B4BA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C8C0F5E"/>
    <w:multiLevelType w:val="hybridMultilevel"/>
    <w:tmpl w:val="72F0BD84"/>
    <w:lvl w:ilvl="0" w:tplc="3A3ECCCA">
      <w:start w:val="1"/>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0F2DB3"/>
    <w:multiLevelType w:val="hybridMultilevel"/>
    <w:tmpl w:val="F3222A64"/>
    <w:lvl w:ilvl="0" w:tplc="D0A25EA2">
      <w:start w:val="1"/>
      <w:numFmt w:val="decimal"/>
      <w:lvlText w:val="%1)"/>
      <w:lvlJc w:val="left"/>
      <w:pPr>
        <w:ind w:left="1440" w:hanging="360"/>
      </w:pPr>
      <w:rPr>
        <w:rFonts w:ascii="Times New Roman" w:hAnsi="Times New Roman" w:hint="default"/>
        <w:b w:val="0"/>
        <w:i w:val="0"/>
        <w:caps w:val="0"/>
        <w:vanish w:val="0"/>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D831366"/>
    <w:multiLevelType w:val="hybridMultilevel"/>
    <w:tmpl w:val="CC6E4FD4"/>
    <w:lvl w:ilvl="0" w:tplc="E08ACF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F07080"/>
    <w:multiLevelType w:val="hybridMultilevel"/>
    <w:tmpl w:val="05E80B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E306614"/>
    <w:multiLevelType w:val="multilevel"/>
    <w:tmpl w:val="C51079C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FF0E45"/>
    <w:multiLevelType w:val="multilevel"/>
    <w:tmpl w:val="315AC5A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15:restartNumberingAfterBreak="0">
    <w:nsid w:val="43A37909"/>
    <w:multiLevelType w:val="hybridMultilevel"/>
    <w:tmpl w:val="B2B0B244"/>
    <w:lvl w:ilvl="0" w:tplc="6F30F7DE">
      <w:start w:val="1"/>
      <w:numFmt w:val="lowerLetter"/>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59A78D3"/>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D66E72"/>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624E52"/>
    <w:multiLevelType w:val="hybridMultilevel"/>
    <w:tmpl w:val="AAD89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9130EF"/>
    <w:multiLevelType w:val="hybridMultilevel"/>
    <w:tmpl w:val="0F687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F326F06"/>
    <w:multiLevelType w:val="hybridMultilevel"/>
    <w:tmpl w:val="17EE7F88"/>
    <w:lvl w:ilvl="0" w:tplc="31D62C22">
      <w:start w:val="2"/>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3D2805"/>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CC042A"/>
    <w:multiLevelType w:val="hybridMultilevel"/>
    <w:tmpl w:val="BA246F84"/>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09F1855"/>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141E3D"/>
    <w:multiLevelType w:val="hybridMultilevel"/>
    <w:tmpl w:val="A4AA7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415A1C"/>
    <w:multiLevelType w:val="hybridMultilevel"/>
    <w:tmpl w:val="3B860FD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15:restartNumberingAfterBreak="0">
    <w:nsid w:val="56BB0B22"/>
    <w:multiLevelType w:val="hybridMultilevel"/>
    <w:tmpl w:val="9E36ED0C"/>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71" w15:restartNumberingAfterBreak="0">
    <w:nsid w:val="57301CCA"/>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AD2D6F"/>
    <w:multiLevelType w:val="hybridMultilevel"/>
    <w:tmpl w:val="1640F7C2"/>
    <w:lvl w:ilvl="0" w:tplc="3750440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E44A4B"/>
    <w:multiLevelType w:val="hybridMultilevel"/>
    <w:tmpl w:val="4086A026"/>
    <w:lvl w:ilvl="0" w:tplc="45DC6190">
      <w:start w:val="1"/>
      <w:numFmt w:val="lowerLetter"/>
      <w:lvlText w:val="%1)"/>
      <w:lvlJc w:val="left"/>
      <w:pPr>
        <w:ind w:left="644" w:hanging="360"/>
      </w:pPr>
      <w:rPr>
        <w:rFonts w:ascii="Times New Roman" w:eastAsiaTheme="minorHAnsi" w:hAnsi="Times New Roman" w:cs="Times New Roman"/>
        <w:color w:val="auto"/>
      </w:rPr>
    </w:lvl>
    <w:lvl w:ilvl="1" w:tplc="3A3ECCC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A5F4AF1"/>
    <w:multiLevelType w:val="hybridMultilevel"/>
    <w:tmpl w:val="44FA8670"/>
    <w:lvl w:ilvl="0" w:tplc="04742BCA">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AE07AC1"/>
    <w:multiLevelType w:val="hybridMultilevel"/>
    <w:tmpl w:val="B2B435FA"/>
    <w:lvl w:ilvl="0" w:tplc="37482D9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AE624F"/>
    <w:multiLevelType w:val="multilevel"/>
    <w:tmpl w:val="486A8632"/>
    <w:lvl w:ilvl="0">
      <w:start w:val="4"/>
      <w:numFmt w:val="decimal"/>
      <w:lvlText w:val="%1"/>
      <w:lvlJc w:val="left"/>
      <w:pPr>
        <w:ind w:left="480" w:hanging="480"/>
      </w:pPr>
      <w:rPr>
        <w:rFonts w:hint="default"/>
      </w:rPr>
    </w:lvl>
    <w:lvl w:ilvl="1">
      <w:start w:val="4"/>
      <w:numFmt w:val="decimal"/>
      <w:lvlText w:val="%1.%2"/>
      <w:lvlJc w:val="left"/>
      <w:pPr>
        <w:ind w:left="2394" w:hanging="480"/>
      </w:pPr>
      <w:rPr>
        <w:rFonts w:hint="default"/>
      </w:rPr>
    </w:lvl>
    <w:lvl w:ilvl="2">
      <w:start w:val="3"/>
      <w:numFmt w:val="decimal"/>
      <w:lvlText w:val="%1.%2.%3"/>
      <w:lvlJc w:val="left"/>
      <w:pPr>
        <w:ind w:left="4548"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77" w15:restartNumberingAfterBreak="0">
    <w:nsid w:val="5D071F78"/>
    <w:multiLevelType w:val="hybridMultilevel"/>
    <w:tmpl w:val="210C2E5C"/>
    <w:lvl w:ilvl="0" w:tplc="C7301440">
      <w:start w:val="1"/>
      <w:numFmt w:val="lowerLetter"/>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78" w15:restartNumberingAfterBreak="0">
    <w:nsid w:val="5DDA3B71"/>
    <w:multiLevelType w:val="hybridMultilevel"/>
    <w:tmpl w:val="1C6CDE3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5E7D347C"/>
    <w:multiLevelType w:val="hybridMultilevel"/>
    <w:tmpl w:val="FC8E8330"/>
    <w:lvl w:ilvl="0" w:tplc="617A181E">
      <w:start w:val="1"/>
      <w:numFmt w:val="lowerLetter"/>
      <w:lvlText w:val="%1)"/>
      <w:lvlJc w:val="left"/>
      <w:pPr>
        <w:ind w:left="1069" w:hanging="360"/>
      </w:pPr>
      <w:rPr>
        <w:rFonts w:ascii="Times New Roman" w:eastAsiaTheme="minorHAnsi" w:hAnsi="Times New Roman" w:cs="Times New Roman"/>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15:restartNumberingAfterBreak="0">
    <w:nsid w:val="5EF77936"/>
    <w:multiLevelType w:val="hybridMultilevel"/>
    <w:tmpl w:val="0ECE361C"/>
    <w:lvl w:ilvl="0" w:tplc="61E4F62E">
      <w:start w:val="1"/>
      <w:numFmt w:val="decimal"/>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81" w15:restartNumberingAfterBreak="0">
    <w:nsid w:val="5F854BD9"/>
    <w:multiLevelType w:val="multilevel"/>
    <w:tmpl w:val="ECF887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D74727"/>
    <w:multiLevelType w:val="hybridMultilevel"/>
    <w:tmpl w:val="DCA42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FC1ACA"/>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200D5C"/>
    <w:multiLevelType w:val="hybridMultilevel"/>
    <w:tmpl w:val="852A13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3CB2C6E"/>
    <w:multiLevelType w:val="multilevel"/>
    <w:tmpl w:val="486A8632"/>
    <w:lvl w:ilvl="0">
      <w:start w:val="4"/>
      <w:numFmt w:val="decimal"/>
      <w:lvlText w:val="%1"/>
      <w:lvlJc w:val="left"/>
      <w:pPr>
        <w:ind w:left="480" w:hanging="480"/>
      </w:pPr>
      <w:rPr>
        <w:rFonts w:hint="default"/>
      </w:rPr>
    </w:lvl>
    <w:lvl w:ilvl="1">
      <w:start w:val="4"/>
      <w:numFmt w:val="decimal"/>
      <w:lvlText w:val="%1.%2"/>
      <w:lvlJc w:val="left"/>
      <w:pPr>
        <w:ind w:left="2394" w:hanging="48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86" w15:restartNumberingAfterBreak="0">
    <w:nsid w:val="664946A3"/>
    <w:multiLevelType w:val="hybridMultilevel"/>
    <w:tmpl w:val="55AE5F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D15EDA"/>
    <w:multiLevelType w:val="hybridMultilevel"/>
    <w:tmpl w:val="40FA2D90"/>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88" w15:restartNumberingAfterBreak="0">
    <w:nsid w:val="6A661CA8"/>
    <w:multiLevelType w:val="hybridMultilevel"/>
    <w:tmpl w:val="9F2CE9C8"/>
    <w:lvl w:ilvl="0" w:tplc="4D10D112">
      <w:start w:val="3"/>
      <w:numFmt w:val="lowerLetter"/>
      <w:lvlText w:val="%1)"/>
      <w:lvlJc w:val="left"/>
      <w:pPr>
        <w:ind w:left="786"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C27525"/>
    <w:multiLevelType w:val="hybridMultilevel"/>
    <w:tmpl w:val="9EC69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7A677C"/>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726A8F"/>
    <w:multiLevelType w:val="hybridMultilevel"/>
    <w:tmpl w:val="212AD2C6"/>
    <w:lvl w:ilvl="0" w:tplc="04150011">
      <w:start w:val="1"/>
      <w:numFmt w:val="decimal"/>
      <w:lvlText w:val="%1)"/>
      <w:lvlJc w:val="left"/>
      <w:pPr>
        <w:ind w:left="720" w:hanging="360"/>
      </w:pPr>
    </w:lvl>
    <w:lvl w:ilvl="1" w:tplc="9650E836">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E17230"/>
    <w:multiLevelType w:val="hybridMultilevel"/>
    <w:tmpl w:val="FDDC9DB2"/>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745ACE"/>
    <w:multiLevelType w:val="hybridMultilevel"/>
    <w:tmpl w:val="CF8A5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283F69"/>
    <w:multiLevelType w:val="hybridMultilevel"/>
    <w:tmpl w:val="E1341028"/>
    <w:lvl w:ilvl="0" w:tplc="0415000B">
      <w:start w:val="1"/>
      <w:numFmt w:val="bullet"/>
      <w:lvlText w:val=""/>
      <w:lvlJc w:val="left"/>
      <w:pPr>
        <w:ind w:left="720" w:hanging="360"/>
      </w:pPr>
      <w:rPr>
        <w:rFonts w:ascii="Wingdings" w:hAnsi="Wingdings" w:hint="default"/>
        <w:color w:val="auto"/>
      </w:rPr>
    </w:lvl>
    <w:lvl w:ilvl="1" w:tplc="04150019">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5" w15:restartNumberingAfterBreak="0">
    <w:nsid w:val="72F169FC"/>
    <w:multiLevelType w:val="hybridMultilevel"/>
    <w:tmpl w:val="80B4E2A0"/>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BC37A9"/>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DF7EB4"/>
    <w:multiLevelType w:val="hybridMultilevel"/>
    <w:tmpl w:val="07325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5B74E6"/>
    <w:multiLevelType w:val="hybridMultilevel"/>
    <w:tmpl w:val="C0CE4086"/>
    <w:lvl w:ilvl="0" w:tplc="F31ACC8E">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5EF11D1"/>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BD31E9"/>
    <w:multiLevelType w:val="hybridMultilevel"/>
    <w:tmpl w:val="8FA4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C551A6"/>
    <w:multiLevelType w:val="hybridMultilevel"/>
    <w:tmpl w:val="E6E69830"/>
    <w:lvl w:ilvl="0" w:tplc="F6944BF8">
      <w:start w:val="1"/>
      <w:numFmt w:val="upperRoman"/>
      <w:pStyle w:val="Nagwek1"/>
      <w:lvlText w:val="%1."/>
      <w:lvlJc w:val="left"/>
      <w:pPr>
        <w:ind w:left="360" w:hanging="360"/>
      </w:pPr>
      <w:rPr>
        <w:rFonts w:ascii="Times New Roman" w:hAnsi="Times New Roman" w:hint="default"/>
        <w:b/>
        <w:i w:val="0"/>
        <w:caps w:val="0"/>
        <w:vanish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3C6D57"/>
    <w:multiLevelType w:val="hybridMultilevel"/>
    <w:tmpl w:val="852A13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C32627A"/>
    <w:multiLevelType w:val="hybridMultilevel"/>
    <w:tmpl w:val="5D8E9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2B619C"/>
    <w:multiLevelType w:val="hybridMultilevel"/>
    <w:tmpl w:val="BE3C9A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101"/>
  </w:num>
  <w:num w:numId="3">
    <w:abstractNumId w:val="36"/>
  </w:num>
  <w:num w:numId="4">
    <w:abstractNumId w:val="22"/>
  </w:num>
  <w:num w:numId="5">
    <w:abstractNumId w:val="60"/>
  </w:num>
  <w:num w:numId="6">
    <w:abstractNumId w:val="67"/>
  </w:num>
  <w:num w:numId="7">
    <w:abstractNumId w:val="45"/>
  </w:num>
  <w:num w:numId="8">
    <w:abstractNumId w:val="43"/>
  </w:num>
  <w:num w:numId="9">
    <w:abstractNumId w:val="40"/>
  </w:num>
  <w:num w:numId="10">
    <w:abstractNumId w:val="65"/>
  </w:num>
  <w:num w:numId="11">
    <w:abstractNumId w:val="25"/>
  </w:num>
  <w:num w:numId="12">
    <w:abstractNumId w:val="49"/>
  </w:num>
  <w:num w:numId="13">
    <w:abstractNumId w:val="71"/>
  </w:num>
  <w:num w:numId="14">
    <w:abstractNumId w:val="48"/>
  </w:num>
  <w:num w:numId="15">
    <w:abstractNumId w:val="27"/>
  </w:num>
  <w:num w:numId="16">
    <w:abstractNumId w:val="41"/>
  </w:num>
  <w:num w:numId="17">
    <w:abstractNumId w:val="96"/>
  </w:num>
  <w:num w:numId="18">
    <w:abstractNumId w:val="100"/>
  </w:num>
  <w:num w:numId="19">
    <w:abstractNumId w:val="91"/>
  </w:num>
  <w:num w:numId="20">
    <w:abstractNumId w:val="37"/>
  </w:num>
  <w:num w:numId="21">
    <w:abstractNumId w:val="35"/>
  </w:num>
  <w:num w:numId="22">
    <w:abstractNumId w:val="28"/>
  </w:num>
  <w:num w:numId="23">
    <w:abstractNumId w:val="0"/>
  </w:num>
  <w:num w:numId="24">
    <w:abstractNumId w:val="38"/>
  </w:num>
  <w:num w:numId="25">
    <w:abstractNumId w:val="55"/>
  </w:num>
  <w:num w:numId="26">
    <w:abstractNumId w:val="83"/>
  </w:num>
  <w:num w:numId="27">
    <w:abstractNumId w:val="8"/>
  </w:num>
  <w:num w:numId="28">
    <w:abstractNumId w:val="99"/>
  </w:num>
  <w:num w:numId="29">
    <w:abstractNumId w:val="19"/>
  </w:num>
  <w:num w:numId="30">
    <w:abstractNumId w:val="31"/>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102"/>
  </w:num>
  <w:num w:numId="34">
    <w:abstractNumId w:val="13"/>
  </w:num>
  <w:num w:numId="35">
    <w:abstractNumId w:val="34"/>
  </w:num>
  <w:num w:numId="36">
    <w:abstractNumId w:val="39"/>
  </w:num>
  <w:num w:numId="37">
    <w:abstractNumId w:val="90"/>
  </w:num>
  <w:num w:numId="38">
    <w:abstractNumId w:val="50"/>
  </w:num>
  <w:num w:numId="39">
    <w:abstractNumId w:val="98"/>
  </w:num>
  <w:num w:numId="40">
    <w:abstractNumId w:val="29"/>
  </w:num>
  <w:num w:numId="41">
    <w:abstractNumId w:val="54"/>
  </w:num>
  <w:num w:numId="42">
    <w:abstractNumId w:val="68"/>
  </w:num>
  <w:num w:numId="43">
    <w:abstractNumId w:val="79"/>
  </w:num>
  <w:num w:numId="44">
    <w:abstractNumId w:val="73"/>
  </w:num>
  <w:num w:numId="45">
    <w:abstractNumId w:val="75"/>
  </w:num>
  <w:num w:numId="46">
    <w:abstractNumId w:val="3"/>
  </w:num>
  <w:num w:numId="47">
    <w:abstractNumId w:val="86"/>
  </w:num>
  <w:num w:numId="48">
    <w:abstractNumId w:val="95"/>
  </w:num>
  <w:num w:numId="4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87"/>
  </w:num>
  <w:num w:numId="52">
    <w:abstractNumId w:val="63"/>
  </w:num>
  <w:num w:numId="53">
    <w:abstractNumId w:val="70"/>
  </w:num>
  <w:num w:numId="54">
    <w:abstractNumId w:val="44"/>
  </w:num>
  <w:num w:numId="55">
    <w:abstractNumId w:val="21"/>
  </w:num>
  <w:num w:numId="56">
    <w:abstractNumId w:val="9"/>
  </w:num>
  <w:num w:numId="57">
    <w:abstractNumId w:val="59"/>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88"/>
  </w:num>
  <w:num w:numId="61">
    <w:abstractNumId w:val="77"/>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82"/>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23"/>
  </w:num>
  <w:num w:numId="68">
    <w:abstractNumId w:val="18"/>
  </w:num>
  <w:num w:numId="69">
    <w:abstractNumId w:val="51"/>
  </w:num>
  <w:num w:numId="70">
    <w:abstractNumId w:val="4"/>
  </w:num>
  <w:num w:numId="71">
    <w:abstractNumId w:val="78"/>
  </w:num>
  <w:num w:numId="72">
    <w:abstractNumId w:val="94"/>
  </w:num>
  <w:num w:numId="73">
    <w:abstractNumId w:val="32"/>
  </w:num>
  <w:num w:numId="74">
    <w:abstractNumId w:val="24"/>
  </w:num>
  <w:num w:numId="75">
    <w:abstractNumId w:val="104"/>
  </w:num>
  <w:num w:numId="76">
    <w:abstractNumId w:val="93"/>
  </w:num>
  <w:num w:numId="77">
    <w:abstractNumId w:val="6"/>
  </w:num>
  <w:num w:numId="78">
    <w:abstractNumId w:val="69"/>
  </w:num>
  <w:num w:numId="79">
    <w:abstractNumId w:val="26"/>
  </w:num>
  <w:num w:numId="80">
    <w:abstractNumId w:val="56"/>
  </w:num>
  <w:num w:numId="81">
    <w:abstractNumId w:val="52"/>
  </w:num>
  <w:num w:numId="82">
    <w:abstractNumId w:val="53"/>
  </w:num>
  <w:num w:numId="83">
    <w:abstractNumId w:val="92"/>
  </w:num>
  <w:num w:numId="84">
    <w:abstractNumId w:val="10"/>
  </w:num>
  <w:num w:numId="85">
    <w:abstractNumId w:val="72"/>
  </w:num>
  <w:num w:numId="86">
    <w:abstractNumId w:val="1"/>
  </w:num>
  <w:num w:numId="87">
    <w:abstractNumId w:val="66"/>
  </w:num>
  <w:num w:numId="88">
    <w:abstractNumId w:val="97"/>
  </w:num>
  <w:num w:numId="89">
    <w:abstractNumId w:val="16"/>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num>
  <w:num w:numId="95">
    <w:abstractNumId w:val="12"/>
  </w:num>
  <w:num w:numId="96">
    <w:abstractNumId w:val="85"/>
  </w:num>
  <w:num w:numId="97">
    <w:abstractNumId w:val="11"/>
  </w:num>
  <w:num w:numId="98">
    <w:abstractNumId w:val="76"/>
  </w:num>
  <w:num w:numId="99">
    <w:abstractNumId w:val="33"/>
  </w:num>
  <w:num w:numId="100">
    <w:abstractNumId w:val="46"/>
  </w:num>
  <w:num w:numId="101">
    <w:abstractNumId w:val="57"/>
  </w:num>
  <w:num w:numId="102">
    <w:abstractNumId w:val="81"/>
  </w:num>
  <w:num w:numId="103">
    <w:abstractNumId w:val="42"/>
  </w:num>
  <w:num w:numId="104">
    <w:abstractNumId w:val="7"/>
  </w:num>
  <w:num w:numId="105">
    <w:abstractNumId w:val="2"/>
  </w:num>
  <w:num w:numId="106">
    <w:abstractNumId w:val="89"/>
  </w:num>
  <w:num w:numId="107">
    <w:abstractNumId w:val="103"/>
  </w:num>
  <w:num w:numId="108">
    <w:abstractNumId w:val="17"/>
  </w:num>
  <w:num w:numId="109">
    <w:abstractNumId w:val="4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4F"/>
    <w:rsid w:val="00004FC2"/>
    <w:rsid w:val="00005FDF"/>
    <w:rsid w:val="000062A6"/>
    <w:rsid w:val="00006A22"/>
    <w:rsid w:val="00012BA7"/>
    <w:rsid w:val="00013036"/>
    <w:rsid w:val="00013C38"/>
    <w:rsid w:val="000148E4"/>
    <w:rsid w:val="00015249"/>
    <w:rsid w:val="00015B0A"/>
    <w:rsid w:val="00017394"/>
    <w:rsid w:val="00017879"/>
    <w:rsid w:val="00021732"/>
    <w:rsid w:val="000233EE"/>
    <w:rsid w:val="00023D3F"/>
    <w:rsid w:val="000251D6"/>
    <w:rsid w:val="00034D2D"/>
    <w:rsid w:val="0003588B"/>
    <w:rsid w:val="0004080E"/>
    <w:rsid w:val="00040C68"/>
    <w:rsid w:val="00041B16"/>
    <w:rsid w:val="000434D4"/>
    <w:rsid w:val="00045453"/>
    <w:rsid w:val="000478C1"/>
    <w:rsid w:val="00051F03"/>
    <w:rsid w:val="00051F31"/>
    <w:rsid w:val="0005231D"/>
    <w:rsid w:val="0005297D"/>
    <w:rsid w:val="0005305F"/>
    <w:rsid w:val="00055349"/>
    <w:rsid w:val="00055A6F"/>
    <w:rsid w:val="00055B05"/>
    <w:rsid w:val="00055FF6"/>
    <w:rsid w:val="000564DD"/>
    <w:rsid w:val="00057CBE"/>
    <w:rsid w:val="00061F44"/>
    <w:rsid w:val="00064745"/>
    <w:rsid w:val="00064E5E"/>
    <w:rsid w:val="00065F4A"/>
    <w:rsid w:val="00066D64"/>
    <w:rsid w:val="00067C18"/>
    <w:rsid w:val="00070CFA"/>
    <w:rsid w:val="00071636"/>
    <w:rsid w:val="00071FC3"/>
    <w:rsid w:val="00073713"/>
    <w:rsid w:val="00074D19"/>
    <w:rsid w:val="00077DCC"/>
    <w:rsid w:val="00080089"/>
    <w:rsid w:val="00084416"/>
    <w:rsid w:val="00085B9C"/>
    <w:rsid w:val="000875B3"/>
    <w:rsid w:val="00090146"/>
    <w:rsid w:val="00091794"/>
    <w:rsid w:val="000922B2"/>
    <w:rsid w:val="00092777"/>
    <w:rsid w:val="00092A9C"/>
    <w:rsid w:val="00092E1B"/>
    <w:rsid w:val="00093C44"/>
    <w:rsid w:val="00094CAA"/>
    <w:rsid w:val="00096C54"/>
    <w:rsid w:val="000A1261"/>
    <w:rsid w:val="000A4028"/>
    <w:rsid w:val="000A4394"/>
    <w:rsid w:val="000A78B2"/>
    <w:rsid w:val="000B03B3"/>
    <w:rsid w:val="000B07ED"/>
    <w:rsid w:val="000B08DC"/>
    <w:rsid w:val="000B182C"/>
    <w:rsid w:val="000B23CC"/>
    <w:rsid w:val="000B2559"/>
    <w:rsid w:val="000B2902"/>
    <w:rsid w:val="000B2DAA"/>
    <w:rsid w:val="000B40BD"/>
    <w:rsid w:val="000B59CE"/>
    <w:rsid w:val="000B62D0"/>
    <w:rsid w:val="000C221C"/>
    <w:rsid w:val="000C26B8"/>
    <w:rsid w:val="000C2B7A"/>
    <w:rsid w:val="000C3BEF"/>
    <w:rsid w:val="000C505D"/>
    <w:rsid w:val="000C5BC5"/>
    <w:rsid w:val="000C69B4"/>
    <w:rsid w:val="000C6DA6"/>
    <w:rsid w:val="000D1EF1"/>
    <w:rsid w:val="000D4A88"/>
    <w:rsid w:val="000D782E"/>
    <w:rsid w:val="000D799F"/>
    <w:rsid w:val="000E022B"/>
    <w:rsid w:val="000E0C84"/>
    <w:rsid w:val="000E2B2E"/>
    <w:rsid w:val="000E32A9"/>
    <w:rsid w:val="000E3D65"/>
    <w:rsid w:val="000E5DC1"/>
    <w:rsid w:val="000E660B"/>
    <w:rsid w:val="000E70B7"/>
    <w:rsid w:val="000F0396"/>
    <w:rsid w:val="000F03D1"/>
    <w:rsid w:val="000F044E"/>
    <w:rsid w:val="000F09E6"/>
    <w:rsid w:val="000F0E33"/>
    <w:rsid w:val="000F1AD7"/>
    <w:rsid w:val="000F21AF"/>
    <w:rsid w:val="000F3589"/>
    <w:rsid w:val="000F61E7"/>
    <w:rsid w:val="000F7B3F"/>
    <w:rsid w:val="00101737"/>
    <w:rsid w:val="00101B82"/>
    <w:rsid w:val="00101D61"/>
    <w:rsid w:val="0010275C"/>
    <w:rsid w:val="00102943"/>
    <w:rsid w:val="001044D0"/>
    <w:rsid w:val="00104766"/>
    <w:rsid w:val="00105CCF"/>
    <w:rsid w:val="00106325"/>
    <w:rsid w:val="0010754B"/>
    <w:rsid w:val="0010763C"/>
    <w:rsid w:val="00107F04"/>
    <w:rsid w:val="00110396"/>
    <w:rsid w:val="0011267B"/>
    <w:rsid w:val="001136D8"/>
    <w:rsid w:val="00115954"/>
    <w:rsid w:val="00115E43"/>
    <w:rsid w:val="001201FB"/>
    <w:rsid w:val="0012031C"/>
    <w:rsid w:val="001207B6"/>
    <w:rsid w:val="00121295"/>
    <w:rsid w:val="0012186E"/>
    <w:rsid w:val="00121DD2"/>
    <w:rsid w:val="001242B8"/>
    <w:rsid w:val="001279AD"/>
    <w:rsid w:val="00127D82"/>
    <w:rsid w:val="00130E63"/>
    <w:rsid w:val="00130E92"/>
    <w:rsid w:val="00131163"/>
    <w:rsid w:val="00131168"/>
    <w:rsid w:val="00133110"/>
    <w:rsid w:val="001343E7"/>
    <w:rsid w:val="0013513E"/>
    <w:rsid w:val="00136C9A"/>
    <w:rsid w:val="001401E3"/>
    <w:rsid w:val="00141094"/>
    <w:rsid w:val="00142FFD"/>
    <w:rsid w:val="00143136"/>
    <w:rsid w:val="00144EEF"/>
    <w:rsid w:val="00146673"/>
    <w:rsid w:val="001467C3"/>
    <w:rsid w:val="001474A9"/>
    <w:rsid w:val="00147833"/>
    <w:rsid w:val="001479D7"/>
    <w:rsid w:val="001523CA"/>
    <w:rsid w:val="001543CC"/>
    <w:rsid w:val="00155AE8"/>
    <w:rsid w:val="001568B5"/>
    <w:rsid w:val="0016006A"/>
    <w:rsid w:val="001609EB"/>
    <w:rsid w:val="0016218D"/>
    <w:rsid w:val="001623E4"/>
    <w:rsid w:val="0016355C"/>
    <w:rsid w:val="0016374A"/>
    <w:rsid w:val="00166EC8"/>
    <w:rsid w:val="00167DC4"/>
    <w:rsid w:val="0017079F"/>
    <w:rsid w:val="00170E09"/>
    <w:rsid w:val="00171028"/>
    <w:rsid w:val="0017268F"/>
    <w:rsid w:val="001731A7"/>
    <w:rsid w:val="0017521C"/>
    <w:rsid w:val="001758D2"/>
    <w:rsid w:val="00176384"/>
    <w:rsid w:val="00176837"/>
    <w:rsid w:val="00176C0E"/>
    <w:rsid w:val="00176F10"/>
    <w:rsid w:val="001812ED"/>
    <w:rsid w:val="00182F5B"/>
    <w:rsid w:val="0018314A"/>
    <w:rsid w:val="00183C96"/>
    <w:rsid w:val="001849D0"/>
    <w:rsid w:val="001858F4"/>
    <w:rsid w:val="00185EFC"/>
    <w:rsid w:val="0019343C"/>
    <w:rsid w:val="001942D6"/>
    <w:rsid w:val="00195D4D"/>
    <w:rsid w:val="0019638F"/>
    <w:rsid w:val="001969FC"/>
    <w:rsid w:val="0019748B"/>
    <w:rsid w:val="001A013C"/>
    <w:rsid w:val="001A0A82"/>
    <w:rsid w:val="001A29E2"/>
    <w:rsid w:val="001B0F02"/>
    <w:rsid w:val="001B2EE6"/>
    <w:rsid w:val="001B2F8E"/>
    <w:rsid w:val="001B3E04"/>
    <w:rsid w:val="001B40A8"/>
    <w:rsid w:val="001B61C9"/>
    <w:rsid w:val="001B6369"/>
    <w:rsid w:val="001B66FF"/>
    <w:rsid w:val="001B77D4"/>
    <w:rsid w:val="001B7F70"/>
    <w:rsid w:val="001C06E3"/>
    <w:rsid w:val="001C1F7B"/>
    <w:rsid w:val="001D0441"/>
    <w:rsid w:val="001D0AD7"/>
    <w:rsid w:val="001D1180"/>
    <w:rsid w:val="001D161F"/>
    <w:rsid w:val="001D1CD6"/>
    <w:rsid w:val="001D2CEE"/>
    <w:rsid w:val="001D344C"/>
    <w:rsid w:val="001D4695"/>
    <w:rsid w:val="001D6286"/>
    <w:rsid w:val="001D7AF3"/>
    <w:rsid w:val="001E2152"/>
    <w:rsid w:val="001E24C1"/>
    <w:rsid w:val="001E2C18"/>
    <w:rsid w:val="001E2C71"/>
    <w:rsid w:val="001E31F6"/>
    <w:rsid w:val="001E40FA"/>
    <w:rsid w:val="001E6745"/>
    <w:rsid w:val="001E7BB2"/>
    <w:rsid w:val="001F0004"/>
    <w:rsid w:val="001F1D22"/>
    <w:rsid w:val="001F3C20"/>
    <w:rsid w:val="001F495E"/>
    <w:rsid w:val="001F4FEC"/>
    <w:rsid w:val="001F559B"/>
    <w:rsid w:val="001F5785"/>
    <w:rsid w:val="001F5E61"/>
    <w:rsid w:val="001F744F"/>
    <w:rsid w:val="0020068B"/>
    <w:rsid w:val="0020139B"/>
    <w:rsid w:val="002047F7"/>
    <w:rsid w:val="00204926"/>
    <w:rsid w:val="0021026F"/>
    <w:rsid w:val="00211DC8"/>
    <w:rsid w:val="0021393E"/>
    <w:rsid w:val="00213F66"/>
    <w:rsid w:val="002161C7"/>
    <w:rsid w:val="002166AA"/>
    <w:rsid w:val="002167DA"/>
    <w:rsid w:val="002171F4"/>
    <w:rsid w:val="0022079D"/>
    <w:rsid w:val="002214F0"/>
    <w:rsid w:val="002227FB"/>
    <w:rsid w:val="002229B0"/>
    <w:rsid w:val="00222D82"/>
    <w:rsid w:val="002241B4"/>
    <w:rsid w:val="00225797"/>
    <w:rsid w:val="0022651D"/>
    <w:rsid w:val="00232546"/>
    <w:rsid w:val="00232A80"/>
    <w:rsid w:val="00234FBD"/>
    <w:rsid w:val="002364AB"/>
    <w:rsid w:val="00237C3E"/>
    <w:rsid w:val="002400F1"/>
    <w:rsid w:val="00240EDA"/>
    <w:rsid w:val="00240F6C"/>
    <w:rsid w:val="00241D14"/>
    <w:rsid w:val="002422E1"/>
    <w:rsid w:val="00242DF5"/>
    <w:rsid w:val="0024310C"/>
    <w:rsid w:val="00244318"/>
    <w:rsid w:val="00250469"/>
    <w:rsid w:val="0025070C"/>
    <w:rsid w:val="00250D66"/>
    <w:rsid w:val="00251550"/>
    <w:rsid w:val="00251D06"/>
    <w:rsid w:val="002524D8"/>
    <w:rsid w:val="002530EC"/>
    <w:rsid w:val="00260EFD"/>
    <w:rsid w:val="00261DFA"/>
    <w:rsid w:val="00262BB6"/>
    <w:rsid w:val="002635AB"/>
    <w:rsid w:val="00263BD6"/>
    <w:rsid w:val="00264052"/>
    <w:rsid w:val="0026451F"/>
    <w:rsid w:val="0026462F"/>
    <w:rsid w:val="0026483B"/>
    <w:rsid w:val="00265884"/>
    <w:rsid w:val="002662B2"/>
    <w:rsid w:val="00267018"/>
    <w:rsid w:val="00272477"/>
    <w:rsid w:val="00273D0E"/>
    <w:rsid w:val="00274D1A"/>
    <w:rsid w:val="0027516F"/>
    <w:rsid w:val="002753FD"/>
    <w:rsid w:val="00276233"/>
    <w:rsid w:val="00276E78"/>
    <w:rsid w:val="00277762"/>
    <w:rsid w:val="0027782C"/>
    <w:rsid w:val="002803B4"/>
    <w:rsid w:val="00280E8D"/>
    <w:rsid w:val="002812F8"/>
    <w:rsid w:val="0028141E"/>
    <w:rsid w:val="002816FE"/>
    <w:rsid w:val="002817E3"/>
    <w:rsid w:val="0028203F"/>
    <w:rsid w:val="00282CE8"/>
    <w:rsid w:val="0028309C"/>
    <w:rsid w:val="00284027"/>
    <w:rsid w:val="002862DA"/>
    <w:rsid w:val="00286599"/>
    <w:rsid w:val="00287A85"/>
    <w:rsid w:val="00290822"/>
    <w:rsid w:val="00290BDD"/>
    <w:rsid w:val="00291978"/>
    <w:rsid w:val="002921E5"/>
    <w:rsid w:val="00292B25"/>
    <w:rsid w:val="00292BD4"/>
    <w:rsid w:val="00293365"/>
    <w:rsid w:val="0029378B"/>
    <w:rsid w:val="00294BF4"/>
    <w:rsid w:val="002966A6"/>
    <w:rsid w:val="00297F4A"/>
    <w:rsid w:val="002A0C24"/>
    <w:rsid w:val="002A1B1D"/>
    <w:rsid w:val="002A30AA"/>
    <w:rsid w:val="002A4BEF"/>
    <w:rsid w:val="002A76A8"/>
    <w:rsid w:val="002B292F"/>
    <w:rsid w:val="002B43BA"/>
    <w:rsid w:val="002C01C2"/>
    <w:rsid w:val="002C0CD3"/>
    <w:rsid w:val="002C1B48"/>
    <w:rsid w:val="002C1F21"/>
    <w:rsid w:val="002C4173"/>
    <w:rsid w:val="002C511B"/>
    <w:rsid w:val="002C6383"/>
    <w:rsid w:val="002C7FE3"/>
    <w:rsid w:val="002D0481"/>
    <w:rsid w:val="002D252F"/>
    <w:rsid w:val="002D2609"/>
    <w:rsid w:val="002D2D82"/>
    <w:rsid w:val="002D7096"/>
    <w:rsid w:val="002E1C61"/>
    <w:rsid w:val="002E30D5"/>
    <w:rsid w:val="002E37D9"/>
    <w:rsid w:val="002E3940"/>
    <w:rsid w:val="002E3E7D"/>
    <w:rsid w:val="002E4DBF"/>
    <w:rsid w:val="002E5817"/>
    <w:rsid w:val="002F2525"/>
    <w:rsid w:val="002F26C6"/>
    <w:rsid w:val="002F2FBC"/>
    <w:rsid w:val="002F45A3"/>
    <w:rsid w:val="002F473B"/>
    <w:rsid w:val="002F7400"/>
    <w:rsid w:val="003030B4"/>
    <w:rsid w:val="00303A32"/>
    <w:rsid w:val="00306567"/>
    <w:rsid w:val="00307DBF"/>
    <w:rsid w:val="003103E3"/>
    <w:rsid w:val="00311AA6"/>
    <w:rsid w:val="00313BC3"/>
    <w:rsid w:val="00317AA2"/>
    <w:rsid w:val="003219AA"/>
    <w:rsid w:val="00322519"/>
    <w:rsid w:val="003227A0"/>
    <w:rsid w:val="00322969"/>
    <w:rsid w:val="00326054"/>
    <w:rsid w:val="003269FB"/>
    <w:rsid w:val="003308E2"/>
    <w:rsid w:val="003328FA"/>
    <w:rsid w:val="003335DA"/>
    <w:rsid w:val="00333830"/>
    <w:rsid w:val="003375BE"/>
    <w:rsid w:val="00337F4D"/>
    <w:rsid w:val="00340D6F"/>
    <w:rsid w:val="00342971"/>
    <w:rsid w:val="003458D1"/>
    <w:rsid w:val="00345A39"/>
    <w:rsid w:val="00346DC9"/>
    <w:rsid w:val="003508DD"/>
    <w:rsid w:val="00352F6C"/>
    <w:rsid w:val="003536FC"/>
    <w:rsid w:val="003549DC"/>
    <w:rsid w:val="00356E92"/>
    <w:rsid w:val="0035773B"/>
    <w:rsid w:val="00357DA8"/>
    <w:rsid w:val="00362627"/>
    <w:rsid w:val="00365ECB"/>
    <w:rsid w:val="003660CF"/>
    <w:rsid w:val="00366A6B"/>
    <w:rsid w:val="00366FAE"/>
    <w:rsid w:val="00367A60"/>
    <w:rsid w:val="00371ED2"/>
    <w:rsid w:val="003741B2"/>
    <w:rsid w:val="00375780"/>
    <w:rsid w:val="003762C3"/>
    <w:rsid w:val="003770BC"/>
    <w:rsid w:val="003773DA"/>
    <w:rsid w:val="00380CBD"/>
    <w:rsid w:val="003811C1"/>
    <w:rsid w:val="0038502C"/>
    <w:rsid w:val="0038525B"/>
    <w:rsid w:val="003857AF"/>
    <w:rsid w:val="00385860"/>
    <w:rsid w:val="00385FCE"/>
    <w:rsid w:val="003876BA"/>
    <w:rsid w:val="003879BE"/>
    <w:rsid w:val="00390592"/>
    <w:rsid w:val="00391C00"/>
    <w:rsid w:val="00393A34"/>
    <w:rsid w:val="0039458C"/>
    <w:rsid w:val="00397445"/>
    <w:rsid w:val="003974CA"/>
    <w:rsid w:val="003A1079"/>
    <w:rsid w:val="003A214C"/>
    <w:rsid w:val="003A3501"/>
    <w:rsid w:val="003A35B2"/>
    <w:rsid w:val="003A5705"/>
    <w:rsid w:val="003A7C96"/>
    <w:rsid w:val="003B0C2A"/>
    <w:rsid w:val="003B11BA"/>
    <w:rsid w:val="003B1FD2"/>
    <w:rsid w:val="003B207F"/>
    <w:rsid w:val="003B20F4"/>
    <w:rsid w:val="003B2A15"/>
    <w:rsid w:val="003B39F4"/>
    <w:rsid w:val="003B4E05"/>
    <w:rsid w:val="003B56BA"/>
    <w:rsid w:val="003C0D98"/>
    <w:rsid w:val="003C1036"/>
    <w:rsid w:val="003C2251"/>
    <w:rsid w:val="003C35D9"/>
    <w:rsid w:val="003C4CF5"/>
    <w:rsid w:val="003C6A74"/>
    <w:rsid w:val="003D0FC9"/>
    <w:rsid w:val="003D1252"/>
    <w:rsid w:val="003D132F"/>
    <w:rsid w:val="003D156F"/>
    <w:rsid w:val="003D2619"/>
    <w:rsid w:val="003D36BC"/>
    <w:rsid w:val="003D4701"/>
    <w:rsid w:val="003D7DDE"/>
    <w:rsid w:val="003E0537"/>
    <w:rsid w:val="003E05E8"/>
    <w:rsid w:val="003E1E4C"/>
    <w:rsid w:val="003E3CEA"/>
    <w:rsid w:val="003E4BB1"/>
    <w:rsid w:val="003E74D4"/>
    <w:rsid w:val="003F25D2"/>
    <w:rsid w:val="003F3FD4"/>
    <w:rsid w:val="003F4654"/>
    <w:rsid w:val="003F501E"/>
    <w:rsid w:val="003F5457"/>
    <w:rsid w:val="003F58BE"/>
    <w:rsid w:val="003F7133"/>
    <w:rsid w:val="003F7357"/>
    <w:rsid w:val="00400579"/>
    <w:rsid w:val="00401224"/>
    <w:rsid w:val="0040243E"/>
    <w:rsid w:val="00403AAF"/>
    <w:rsid w:val="00403FA5"/>
    <w:rsid w:val="004040E5"/>
    <w:rsid w:val="00406AEE"/>
    <w:rsid w:val="004100CC"/>
    <w:rsid w:val="0041165E"/>
    <w:rsid w:val="00412310"/>
    <w:rsid w:val="0041462F"/>
    <w:rsid w:val="00415A06"/>
    <w:rsid w:val="0041622E"/>
    <w:rsid w:val="00417FCE"/>
    <w:rsid w:val="0042036F"/>
    <w:rsid w:val="004207FD"/>
    <w:rsid w:val="00423C2E"/>
    <w:rsid w:val="00424BE0"/>
    <w:rsid w:val="00424D8A"/>
    <w:rsid w:val="00425B65"/>
    <w:rsid w:val="00426919"/>
    <w:rsid w:val="004279D5"/>
    <w:rsid w:val="00427D8A"/>
    <w:rsid w:val="00430838"/>
    <w:rsid w:val="00431245"/>
    <w:rsid w:val="00431D49"/>
    <w:rsid w:val="0043226A"/>
    <w:rsid w:val="0043256A"/>
    <w:rsid w:val="00432DF5"/>
    <w:rsid w:val="004331FF"/>
    <w:rsid w:val="004332DA"/>
    <w:rsid w:val="004335B5"/>
    <w:rsid w:val="004345B6"/>
    <w:rsid w:val="004368B0"/>
    <w:rsid w:val="00436CD9"/>
    <w:rsid w:val="00436DD7"/>
    <w:rsid w:val="0044101A"/>
    <w:rsid w:val="0044104E"/>
    <w:rsid w:val="00441492"/>
    <w:rsid w:val="00441CDA"/>
    <w:rsid w:val="00442A0E"/>
    <w:rsid w:val="00443958"/>
    <w:rsid w:val="00444635"/>
    <w:rsid w:val="00445183"/>
    <w:rsid w:val="004469F4"/>
    <w:rsid w:val="00450B9F"/>
    <w:rsid w:val="0045144F"/>
    <w:rsid w:val="00452998"/>
    <w:rsid w:val="004529DE"/>
    <w:rsid w:val="00453AA8"/>
    <w:rsid w:val="00453FDE"/>
    <w:rsid w:val="00454B20"/>
    <w:rsid w:val="00456DDB"/>
    <w:rsid w:val="00460B2F"/>
    <w:rsid w:val="00460BA4"/>
    <w:rsid w:val="0046177C"/>
    <w:rsid w:val="00461824"/>
    <w:rsid w:val="00462AA2"/>
    <w:rsid w:val="00462B51"/>
    <w:rsid w:val="00462BAE"/>
    <w:rsid w:val="00463315"/>
    <w:rsid w:val="0046500C"/>
    <w:rsid w:val="004656E3"/>
    <w:rsid w:val="00465F04"/>
    <w:rsid w:val="00470736"/>
    <w:rsid w:val="00471E5D"/>
    <w:rsid w:val="00473464"/>
    <w:rsid w:val="00473C36"/>
    <w:rsid w:val="004740A2"/>
    <w:rsid w:val="004768C0"/>
    <w:rsid w:val="00476C99"/>
    <w:rsid w:val="004775F4"/>
    <w:rsid w:val="00477D78"/>
    <w:rsid w:val="004812B5"/>
    <w:rsid w:val="0048146E"/>
    <w:rsid w:val="004848D7"/>
    <w:rsid w:val="004856E4"/>
    <w:rsid w:val="00486A98"/>
    <w:rsid w:val="00486EFB"/>
    <w:rsid w:val="0048728C"/>
    <w:rsid w:val="00487837"/>
    <w:rsid w:val="00490ECC"/>
    <w:rsid w:val="00492157"/>
    <w:rsid w:val="00492831"/>
    <w:rsid w:val="00492B6C"/>
    <w:rsid w:val="004935D1"/>
    <w:rsid w:val="00494B7B"/>
    <w:rsid w:val="0049598A"/>
    <w:rsid w:val="00496075"/>
    <w:rsid w:val="004963F6"/>
    <w:rsid w:val="00496DC3"/>
    <w:rsid w:val="00497481"/>
    <w:rsid w:val="004A021C"/>
    <w:rsid w:val="004A1DDF"/>
    <w:rsid w:val="004A1FCE"/>
    <w:rsid w:val="004A240C"/>
    <w:rsid w:val="004A4510"/>
    <w:rsid w:val="004A542E"/>
    <w:rsid w:val="004A5B5B"/>
    <w:rsid w:val="004A71DC"/>
    <w:rsid w:val="004B302D"/>
    <w:rsid w:val="004B3175"/>
    <w:rsid w:val="004B5649"/>
    <w:rsid w:val="004B65B4"/>
    <w:rsid w:val="004B6874"/>
    <w:rsid w:val="004B78C8"/>
    <w:rsid w:val="004B78DF"/>
    <w:rsid w:val="004C3B7E"/>
    <w:rsid w:val="004C3D1A"/>
    <w:rsid w:val="004C3FA4"/>
    <w:rsid w:val="004C4C49"/>
    <w:rsid w:val="004C6F1C"/>
    <w:rsid w:val="004C7321"/>
    <w:rsid w:val="004C73FE"/>
    <w:rsid w:val="004D1745"/>
    <w:rsid w:val="004D21D9"/>
    <w:rsid w:val="004D2298"/>
    <w:rsid w:val="004D6B97"/>
    <w:rsid w:val="004E0880"/>
    <w:rsid w:val="004E09D9"/>
    <w:rsid w:val="004E14DA"/>
    <w:rsid w:val="004E217B"/>
    <w:rsid w:val="004E36FE"/>
    <w:rsid w:val="004E45C5"/>
    <w:rsid w:val="004E7594"/>
    <w:rsid w:val="004F0AED"/>
    <w:rsid w:val="004F0D1C"/>
    <w:rsid w:val="004F16F1"/>
    <w:rsid w:val="004F191A"/>
    <w:rsid w:val="004F1DE8"/>
    <w:rsid w:val="004F26D7"/>
    <w:rsid w:val="004F28B0"/>
    <w:rsid w:val="004F2BEB"/>
    <w:rsid w:val="004F366B"/>
    <w:rsid w:val="004F47E1"/>
    <w:rsid w:val="004F47EC"/>
    <w:rsid w:val="004F5191"/>
    <w:rsid w:val="004F7656"/>
    <w:rsid w:val="005010A4"/>
    <w:rsid w:val="005020B7"/>
    <w:rsid w:val="005024E4"/>
    <w:rsid w:val="00505A43"/>
    <w:rsid w:val="0050727F"/>
    <w:rsid w:val="0050749C"/>
    <w:rsid w:val="00507CDC"/>
    <w:rsid w:val="005102A1"/>
    <w:rsid w:val="00512017"/>
    <w:rsid w:val="00513B69"/>
    <w:rsid w:val="00514112"/>
    <w:rsid w:val="0051491C"/>
    <w:rsid w:val="005150FD"/>
    <w:rsid w:val="005156A5"/>
    <w:rsid w:val="0051634E"/>
    <w:rsid w:val="00517CFB"/>
    <w:rsid w:val="005201D9"/>
    <w:rsid w:val="00524625"/>
    <w:rsid w:val="00524CAC"/>
    <w:rsid w:val="00524CBD"/>
    <w:rsid w:val="0053066B"/>
    <w:rsid w:val="00532AAA"/>
    <w:rsid w:val="005332C5"/>
    <w:rsid w:val="00535314"/>
    <w:rsid w:val="0053628E"/>
    <w:rsid w:val="00542667"/>
    <w:rsid w:val="00543A3E"/>
    <w:rsid w:val="00545B32"/>
    <w:rsid w:val="00547027"/>
    <w:rsid w:val="00547B7E"/>
    <w:rsid w:val="00551F2D"/>
    <w:rsid w:val="005520F3"/>
    <w:rsid w:val="00553EF1"/>
    <w:rsid w:val="00555921"/>
    <w:rsid w:val="005560C8"/>
    <w:rsid w:val="00556FB6"/>
    <w:rsid w:val="005602E1"/>
    <w:rsid w:val="005608D2"/>
    <w:rsid w:val="00560995"/>
    <w:rsid w:val="00561CC2"/>
    <w:rsid w:val="005626E7"/>
    <w:rsid w:val="005632D7"/>
    <w:rsid w:val="00564984"/>
    <w:rsid w:val="00564A9A"/>
    <w:rsid w:val="0056520B"/>
    <w:rsid w:val="00565265"/>
    <w:rsid w:val="00566CCB"/>
    <w:rsid w:val="00570042"/>
    <w:rsid w:val="00570C19"/>
    <w:rsid w:val="00570F88"/>
    <w:rsid w:val="00571DD1"/>
    <w:rsid w:val="005724B3"/>
    <w:rsid w:val="005729C9"/>
    <w:rsid w:val="00573AB9"/>
    <w:rsid w:val="00573DAC"/>
    <w:rsid w:val="00574D7F"/>
    <w:rsid w:val="00575830"/>
    <w:rsid w:val="00576C0A"/>
    <w:rsid w:val="00577916"/>
    <w:rsid w:val="0058086C"/>
    <w:rsid w:val="00580B4E"/>
    <w:rsid w:val="00581D1C"/>
    <w:rsid w:val="00581E13"/>
    <w:rsid w:val="00582016"/>
    <w:rsid w:val="00582DD0"/>
    <w:rsid w:val="005876C3"/>
    <w:rsid w:val="005909E9"/>
    <w:rsid w:val="00591C90"/>
    <w:rsid w:val="00592657"/>
    <w:rsid w:val="00593270"/>
    <w:rsid w:val="00593610"/>
    <w:rsid w:val="00594345"/>
    <w:rsid w:val="00594772"/>
    <w:rsid w:val="00594BBC"/>
    <w:rsid w:val="005954DA"/>
    <w:rsid w:val="00595DAC"/>
    <w:rsid w:val="0059746D"/>
    <w:rsid w:val="005A065E"/>
    <w:rsid w:val="005A082A"/>
    <w:rsid w:val="005A08DF"/>
    <w:rsid w:val="005A131E"/>
    <w:rsid w:val="005A1C1B"/>
    <w:rsid w:val="005A25CB"/>
    <w:rsid w:val="005A4C3C"/>
    <w:rsid w:val="005A500E"/>
    <w:rsid w:val="005A69A4"/>
    <w:rsid w:val="005A6ACA"/>
    <w:rsid w:val="005B0C0F"/>
    <w:rsid w:val="005B6B7C"/>
    <w:rsid w:val="005B6ED0"/>
    <w:rsid w:val="005C074B"/>
    <w:rsid w:val="005C35A9"/>
    <w:rsid w:val="005C389F"/>
    <w:rsid w:val="005C43FE"/>
    <w:rsid w:val="005C4D9D"/>
    <w:rsid w:val="005C5A97"/>
    <w:rsid w:val="005C5FEB"/>
    <w:rsid w:val="005D027C"/>
    <w:rsid w:val="005D1387"/>
    <w:rsid w:val="005D247B"/>
    <w:rsid w:val="005D259C"/>
    <w:rsid w:val="005D2E47"/>
    <w:rsid w:val="005D7E0B"/>
    <w:rsid w:val="005E00ED"/>
    <w:rsid w:val="005E17E5"/>
    <w:rsid w:val="005E2339"/>
    <w:rsid w:val="005E49EF"/>
    <w:rsid w:val="005E5195"/>
    <w:rsid w:val="005E6440"/>
    <w:rsid w:val="005E6817"/>
    <w:rsid w:val="005E6915"/>
    <w:rsid w:val="005E6B32"/>
    <w:rsid w:val="005E7499"/>
    <w:rsid w:val="005F1117"/>
    <w:rsid w:val="005F16DF"/>
    <w:rsid w:val="005F1826"/>
    <w:rsid w:val="005F1C06"/>
    <w:rsid w:val="005F1DF1"/>
    <w:rsid w:val="005F2C7A"/>
    <w:rsid w:val="005F4B41"/>
    <w:rsid w:val="005F4C6F"/>
    <w:rsid w:val="005F51C7"/>
    <w:rsid w:val="005F5E16"/>
    <w:rsid w:val="005F686C"/>
    <w:rsid w:val="00600FE2"/>
    <w:rsid w:val="006014C6"/>
    <w:rsid w:val="00602133"/>
    <w:rsid w:val="00604412"/>
    <w:rsid w:val="00606AA5"/>
    <w:rsid w:val="00607066"/>
    <w:rsid w:val="006071F6"/>
    <w:rsid w:val="00607B69"/>
    <w:rsid w:val="00610ECA"/>
    <w:rsid w:val="00611ACF"/>
    <w:rsid w:val="0061215C"/>
    <w:rsid w:val="00612266"/>
    <w:rsid w:val="00612A3C"/>
    <w:rsid w:val="00612CA9"/>
    <w:rsid w:val="00617C0A"/>
    <w:rsid w:val="006209FE"/>
    <w:rsid w:val="00622345"/>
    <w:rsid w:val="00623279"/>
    <w:rsid w:val="00624B6C"/>
    <w:rsid w:val="00625476"/>
    <w:rsid w:val="00627784"/>
    <w:rsid w:val="00630171"/>
    <w:rsid w:val="0063084F"/>
    <w:rsid w:val="006357B8"/>
    <w:rsid w:val="00637D9D"/>
    <w:rsid w:val="00637EE7"/>
    <w:rsid w:val="00641633"/>
    <w:rsid w:val="0064183D"/>
    <w:rsid w:val="0064243D"/>
    <w:rsid w:val="00642578"/>
    <w:rsid w:val="0064260C"/>
    <w:rsid w:val="00642986"/>
    <w:rsid w:val="00642D6C"/>
    <w:rsid w:val="00645063"/>
    <w:rsid w:val="006450DE"/>
    <w:rsid w:val="0064621E"/>
    <w:rsid w:val="00646FB8"/>
    <w:rsid w:val="0064769B"/>
    <w:rsid w:val="00647AE4"/>
    <w:rsid w:val="0065007E"/>
    <w:rsid w:val="0065015B"/>
    <w:rsid w:val="00650EB8"/>
    <w:rsid w:val="00651749"/>
    <w:rsid w:val="00652E71"/>
    <w:rsid w:val="0065526B"/>
    <w:rsid w:val="0065591A"/>
    <w:rsid w:val="00657FE2"/>
    <w:rsid w:val="00657FEF"/>
    <w:rsid w:val="006606ED"/>
    <w:rsid w:val="00662FAA"/>
    <w:rsid w:val="00663D62"/>
    <w:rsid w:val="00667FCF"/>
    <w:rsid w:val="006705D2"/>
    <w:rsid w:val="006709CC"/>
    <w:rsid w:val="00670CC4"/>
    <w:rsid w:val="00672A30"/>
    <w:rsid w:val="0067589D"/>
    <w:rsid w:val="00675A92"/>
    <w:rsid w:val="00675CFD"/>
    <w:rsid w:val="00675F43"/>
    <w:rsid w:val="00676084"/>
    <w:rsid w:val="00676659"/>
    <w:rsid w:val="00680AF9"/>
    <w:rsid w:val="0068264E"/>
    <w:rsid w:val="006826CB"/>
    <w:rsid w:val="00682C46"/>
    <w:rsid w:val="006830B6"/>
    <w:rsid w:val="006836AF"/>
    <w:rsid w:val="00683F3A"/>
    <w:rsid w:val="00684580"/>
    <w:rsid w:val="00684AE0"/>
    <w:rsid w:val="00687438"/>
    <w:rsid w:val="006878D7"/>
    <w:rsid w:val="006901CE"/>
    <w:rsid w:val="00691733"/>
    <w:rsid w:val="0069360E"/>
    <w:rsid w:val="0069487A"/>
    <w:rsid w:val="006948AE"/>
    <w:rsid w:val="006952D7"/>
    <w:rsid w:val="0069597B"/>
    <w:rsid w:val="00695B50"/>
    <w:rsid w:val="00696B88"/>
    <w:rsid w:val="00697B36"/>
    <w:rsid w:val="006A0EDB"/>
    <w:rsid w:val="006A0F4E"/>
    <w:rsid w:val="006A206B"/>
    <w:rsid w:val="006A32FE"/>
    <w:rsid w:val="006A5290"/>
    <w:rsid w:val="006A6232"/>
    <w:rsid w:val="006A69AA"/>
    <w:rsid w:val="006A6A99"/>
    <w:rsid w:val="006A7063"/>
    <w:rsid w:val="006B00AD"/>
    <w:rsid w:val="006B1900"/>
    <w:rsid w:val="006B240D"/>
    <w:rsid w:val="006B3093"/>
    <w:rsid w:val="006B335F"/>
    <w:rsid w:val="006B4394"/>
    <w:rsid w:val="006B4718"/>
    <w:rsid w:val="006B6C83"/>
    <w:rsid w:val="006B7F80"/>
    <w:rsid w:val="006C0381"/>
    <w:rsid w:val="006C05A3"/>
    <w:rsid w:val="006C2B30"/>
    <w:rsid w:val="006C456D"/>
    <w:rsid w:val="006C520B"/>
    <w:rsid w:val="006C525A"/>
    <w:rsid w:val="006C5799"/>
    <w:rsid w:val="006C620A"/>
    <w:rsid w:val="006C6788"/>
    <w:rsid w:val="006C6954"/>
    <w:rsid w:val="006D113A"/>
    <w:rsid w:val="006D3E6B"/>
    <w:rsid w:val="006D4C1A"/>
    <w:rsid w:val="006D5126"/>
    <w:rsid w:val="006D6346"/>
    <w:rsid w:val="006D6547"/>
    <w:rsid w:val="006D6C28"/>
    <w:rsid w:val="006D6D85"/>
    <w:rsid w:val="006D7460"/>
    <w:rsid w:val="006E04C9"/>
    <w:rsid w:val="006E06E9"/>
    <w:rsid w:val="006E10D4"/>
    <w:rsid w:val="006E171A"/>
    <w:rsid w:val="006E2B49"/>
    <w:rsid w:val="006E361C"/>
    <w:rsid w:val="006E38AE"/>
    <w:rsid w:val="006E3B33"/>
    <w:rsid w:val="006E3F75"/>
    <w:rsid w:val="006E5C7A"/>
    <w:rsid w:val="006E7C70"/>
    <w:rsid w:val="006F0961"/>
    <w:rsid w:val="006F0997"/>
    <w:rsid w:val="006F23FE"/>
    <w:rsid w:val="006F3121"/>
    <w:rsid w:val="006F421F"/>
    <w:rsid w:val="006F4222"/>
    <w:rsid w:val="006F55C1"/>
    <w:rsid w:val="006F5820"/>
    <w:rsid w:val="006F5A45"/>
    <w:rsid w:val="007008E7"/>
    <w:rsid w:val="00701EA7"/>
    <w:rsid w:val="0070205E"/>
    <w:rsid w:val="0070293A"/>
    <w:rsid w:val="007034BE"/>
    <w:rsid w:val="00703817"/>
    <w:rsid w:val="00704890"/>
    <w:rsid w:val="007050BC"/>
    <w:rsid w:val="00706BDF"/>
    <w:rsid w:val="007115C9"/>
    <w:rsid w:val="0071236A"/>
    <w:rsid w:val="0071285B"/>
    <w:rsid w:val="00714E34"/>
    <w:rsid w:val="00715A5A"/>
    <w:rsid w:val="00716C24"/>
    <w:rsid w:val="007177D5"/>
    <w:rsid w:val="007200B9"/>
    <w:rsid w:val="0072030C"/>
    <w:rsid w:val="00720F5D"/>
    <w:rsid w:val="0072136F"/>
    <w:rsid w:val="007218B3"/>
    <w:rsid w:val="007221C8"/>
    <w:rsid w:val="00722AB4"/>
    <w:rsid w:val="00723CFD"/>
    <w:rsid w:val="00723FB4"/>
    <w:rsid w:val="00724A25"/>
    <w:rsid w:val="00724A85"/>
    <w:rsid w:val="0072603C"/>
    <w:rsid w:val="00731073"/>
    <w:rsid w:val="00731F23"/>
    <w:rsid w:val="00732F2A"/>
    <w:rsid w:val="007333AA"/>
    <w:rsid w:val="00734339"/>
    <w:rsid w:val="00737D74"/>
    <w:rsid w:val="00741E00"/>
    <w:rsid w:val="00744A9A"/>
    <w:rsid w:val="00744BE9"/>
    <w:rsid w:val="00745BDB"/>
    <w:rsid w:val="0074665F"/>
    <w:rsid w:val="00746BF4"/>
    <w:rsid w:val="007474AB"/>
    <w:rsid w:val="00747863"/>
    <w:rsid w:val="007479DE"/>
    <w:rsid w:val="00747A68"/>
    <w:rsid w:val="00750913"/>
    <w:rsid w:val="0075260A"/>
    <w:rsid w:val="007529B0"/>
    <w:rsid w:val="007549B9"/>
    <w:rsid w:val="00754A35"/>
    <w:rsid w:val="00756EB3"/>
    <w:rsid w:val="00760102"/>
    <w:rsid w:val="00761F8D"/>
    <w:rsid w:val="007622BA"/>
    <w:rsid w:val="007626B5"/>
    <w:rsid w:val="00763DA1"/>
    <w:rsid w:val="00763F64"/>
    <w:rsid w:val="007660AB"/>
    <w:rsid w:val="007671A8"/>
    <w:rsid w:val="00767B77"/>
    <w:rsid w:val="00770A44"/>
    <w:rsid w:val="00770C85"/>
    <w:rsid w:val="00770F48"/>
    <w:rsid w:val="00771D06"/>
    <w:rsid w:val="00772EF1"/>
    <w:rsid w:val="00773DF3"/>
    <w:rsid w:val="00775016"/>
    <w:rsid w:val="007760CA"/>
    <w:rsid w:val="007775BF"/>
    <w:rsid w:val="00782FA3"/>
    <w:rsid w:val="00784989"/>
    <w:rsid w:val="00784DFF"/>
    <w:rsid w:val="007864C4"/>
    <w:rsid w:val="00787955"/>
    <w:rsid w:val="00790E94"/>
    <w:rsid w:val="00791DD8"/>
    <w:rsid w:val="007921DF"/>
    <w:rsid w:val="00792A9F"/>
    <w:rsid w:val="00793561"/>
    <w:rsid w:val="00794042"/>
    <w:rsid w:val="00794C28"/>
    <w:rsid w:val="00796A2F"/>
    <w:rsid w:val="0079737E"/>
    <w:rsid w:val="0079777C"/>
    <w:rsid w:val="007A2107"/>
    <w:rsid w:val="007A2FA6"/>
    <w:rsid w:val="007A3CF1"/>
    <w:rsid w:val="007A495F"/>
    <w:rsid w:val="007A4D66"/>
    <w:rsid w:val="007A5832"/>
    <w:rsid w:val="007A5A2D"/>
    <w:rsid w:val="007A5DCF"/>
    <w:rsid w:val="007A7671"/>
    <w:rsid w:val="007A773E"/>
    <w:rsid w:val="007A7F3C"/>
    <w:rsid w:val="007B2803"/>
    <w:rsid w:val="007B28C7"/>
    <w:rsid w:val="007B2A8D"/>
    <w:rsid w:val="007B311B"/>
    <w:rsid w:val="007B48E8"/>
    <w:rsid w:val="007B5948"/>
    <w:rsid w:val="007B6215"/>
    <w:rsid w:val="007C08FF"/>
    <w:rsid w:val="007C0954"/>
    <w:rsid w:val="007C16DF"/>
    <w:rsid w:val="007C2F34"/>
    <w:rsid w:val="007C3243"/>
    <w:rsid w:val="007C32E9"/>
    <w:rsid w:val="007C35FB"/>
    <w:rsid w:val="007C3A23"/>
    <w:rsid w:val="007C3EA0"/>
    <w:rsid w:val="007C4806"/>
    <w:rsid w:val="007C681F"/>
    <w:rsid w:val="007C78C8"/>
    <w:rsid w:val="007C7AC8"/>
    <w:rsid w:val="007C7F2E"/>
    <w:rsid w:val="007D0532"/>
    <w:rsid w:val="007D0632"/>
    <w:rsid w:val="007D0D7C"/>
    <w:rsid w:val="007D3321"/>
    <w:rsid w:val="007D50C6"/>
    <w:rsid w:val="007D5FCD"/>
    <w:rsid w:val="007D66A8"/>
    <w:rsid w:val="007D6868"/>
    <w:rsid w:val="007D6A98"/>
    <w:rsid w:val="007D7BF9"/>
    <w:rsid w:val="007E02B6"/>
    <w:rsid w:val="007E143B"/>
    <w:rsid w:val="007E3B49"/>
    <w:rsid w:val="007E520A"/>
    <w:rsid w:val="007E5C00"/>
    <w:rsid w:val="007E6DFF"/>
    <w:rsid w:val="007F0320"/>
    <w:rsid w:val="007F0470"/>
    <w:rsid w:val="007F0967"/>
    <w:rsid w:val="007F0EBC"/>
    <w:rsid w:val="007F229D"/>
    <w:rsid w:val="007F2332"/>
    <w:rsid w:val="007F2CB2"/>
    <w:rsid w:val="007F3934"/>
    <w:rsid w:val="007F728B"/>
    <w:rsid w:val="007F7598"/>
    <w:rsid w:val="007F7AAA"/>
    <w:rsid w:val="0080294C"/>
    <w:rsid w:val="0080360C"/>
    <w:rsid w:val="008043CA"/>
    <w:rsid w:val="00804637"/>
    <w:rsid w:val="00804769"/>
    <w:rsid w:val="00805265"/>
    <w:rsid w:val="00805471"/>
    <w:rsid w:val="00807351"/>
    <w:rsid w:val="00810793"/>
    <w:rsid w:val="008107B1"/>
    <w:rsid w:val="008113D7"/>
    <w:rsid w:val="0081195C"/>
    <w:rsid w:val="00812BB9"/>
    <w:rsid w:val="00813923"/>
    <w:rsid w:val="0081418F"/>
    <w:rsid w:val="00814253"/>
    <w:rsid w:val="0081589A"/>
    <w:rsid w:val="00821587"/>
    <w:rsid w:val="00823553"/>
    <w:rsid w:val="008237A0"/>
    <w:rsid w:val="0082534E"/>
    <w:rsid w:val="00826837"/>
    <w:rsid w:val="00827E81"/>
    <w:rsid w:val="008302BC"/>
    <w:rsid w:val="008307A9"/>
    <w:rsid w:val="00830A34"/>
    <w:rsid w:val="00831328"/>
    <w:rsid w:val="00831CB4"/>
    <w:rsid w:val="008329AF"/>
    <w:rsid w:val="0083371F"/>
    <w:rsid w:val="0083493A"/>
    <w:rsid w:val="00834A75"/>
    <w:rsid w:val="00834FBA"/>
    <w:rsid w:val="00840764"/>
    <w:rsid w:val="00840F3D"/>
    <w:rsid w:val="008419A6"/>
    <w:rsid w:val="00841BCA"/>
    <w:rsid w:val="0084213A"/>
    <w:rsid w:val="008427DF"/>
    <w:rsid w:val="00843296"/>
    <w:rsid w:val="008432C8"/>
    <w:rsid w:val="008464E6"/>
    <w:rsid w:val="00846738"/>
    <w:rsid w:val="008470A9"/>
    <w:rsid w:val="00847D89"/>
    <w:rsid w:val="0085274F"/>
    <w:rsid w:val="00855E1E"/>
    <w:rsid w:val="00856E40"/>
    <w:rsid w:val="00862CB3"/>
    <w:rsid w:val="00862D79"/>
    <w:rsid w:val="00865496"/>
    <w:rsid w:val="00865A22"/>
    <w:rsid w:val="00870421"/>
    <w:rsid w:val="008704E1"/>
    <w:rsid w:val="0087255E"/>
    <w:rsid w:val="00872A44"/>
    <w:rsid w:val="00874156"/>
    <w:rsid w:val="00875412"/>
    <w:rsid w:val="0088454C"/>
    <w:rsid w:val="008866F4"/>
    <w:rsid w:val="00886955"/>
    <w:rsid w:val="00890E16"/>
    <w:rsid w:val="00891071"/>
    <w:rsid w:val="008913D0"/>
    <w:rsid w:val="00893B87"/>
    <w:rsid w:val="008953E5"/>
    <w:rsid w:val="008955D8"/>
    <w:rsid w:val="00896F61"/>
    <w:rsid w:val="008A1E42"/>
    <w:rsid w:val="008A29E2"/>
    <w:rsid w:val="008A2A62"/>
    <w:rsid w:val="008A3961"/>
    <w:rsid w:val="008A5D60"/>
    <w:rsid w:val="008A657D"/>
    <w:rsid w:val="008A6BBD"/>
    <w:rsid w:val="008B1A64"/>
    <w:rsid w:val="008B2B0B"/>
    <w:rsid w:val="008B2B7B"/>
    <w:rsid w:val="008B34D1"/>
    <w:rsid w:val="008B4598"/>
    <w:rsid w:val="008B73DE"/>
    <w:rsid w:val="008C0111"/>
    <w:rsid w:val="008C04DF"/>
    <w:rsid w:val="008C1841"/>
    <w:rsid w:val="008C1998"/>
    <w:rsid w:val="008C2571"/>
    <w:rsid w:val="008C4A01"/>
    <w:rsid w:val="008C6655"/>
    <w:rsid w:val="008C7E9B"/>
    <w:rsid w:val="008D054B"/>
    <w:rsid w:val="008D21D1"/>
    <w:rsid w:val="008D4753"/>
    <w:rsid w:val="008D57C2"/>
    <w:rsid w:val="008D6948"/>
    <w:rsid w:val="008E073E"/>
    <w:rsid w:val="008E2678"/>
    <w:rsid w:val="008E2ECD"/>
    <w:rsid w:val="008E354A"/>
    <w:rsid w:val="008E365E"/>
    <w:rsid w:val="008E4FD7"/>
    <w:rsid w:val="008E51EC"/>
    <w:rsid w:val="008E5981"/>
    <w:rsid w:val="008E7BAC"/>
    <w:rsid w:val="008F224E"/>
    <w:rsid w:val="008F2E62"/>
    <w:rsid w:val="008F36E6"/>
    <w:rsid w:val="008F477D"/>
    <w:rsid w:val="008F50C6"/>
    <w:rsid w:val="008F6369"/>
    <w:rsid w:val="008F6CD9"/>
    <w:rsid w:val="008F6F71"/>
    <w:rsid w:val="008F7C23"/>
    <w:rsid w:val="00900981"/>
    <w:rsid w:val="00901A34"/>
    <w:rsid w:val="0090208F"/>
    <w:rsid w:val="00903148"/>
    <w:rsid w:val="00904164"/>
    <w:rsid w:val="0090692C"/>
    <w:rsid w:val="00906F93"/>
    <w:rsid w:val="0091098E"/>
    <w:rsid w:val="00911369"/>
    <w:rsid w:val="00912D84"/>
    <w:rsid w:val="00913641"/>
    <w:rsid w:val="009143C2"/>
    <w:rsid w:val="00915111"/>
    <w:rsid w:val="009151DE"/>
    <w:rsid w:val="009168A8"/>
    <w:rsid w:val="00920F93"/>
    <w:rsid w:val="00921A13"/>
    <w:rsid w:val="009225BB"/>
    <w:rsid w:val="0092443A"/>
    <w:rsid w:val="00925623"/>
    <w:rsid w:val="00925D5A"/>
    <w:rsid w:val="00925EB6"/>
    <w:rsid w:val="00925FB4"/>
    <w:rsid w:val="00926E80"/>
    <w:rsid w:val="00927503"/>
    <w:rsid w:val="00927A7F"/>
    <w:rsid w:val="00933818"/>
    <w:rsid w:val="009349D0"/>
    <w:rsid w:val="00935E3C"/>
    <w:rsid w:val="0093664C"/>
    <w:rsid w:val="00936EB3"/>
    <w:rsid w:val="00937DCF"/>
    <w:rsid w:val="00940598"/>
    <w:rsid w:val="009419B3"/>
    <w:rsid w:val="009425DE"/>
    <w:rsid w:val="00942A99"/>
    <w:rsid w:val="00942E7E"/>
    <w:rsid w:val="0094442B"/>
    <w:rsid w:val="00946A94"/>
    <w:rsid w:val="00946E16"/>
    <w:rsid w:val="009547CC"/>
    <w:rsid w:val="00956ED5"/>
    <w:rsid w:val="00960B95"/>
    <w:rsid w:val="00960DE4"/>
    <w:rsid w:val="00962938"/>
    <w:rsid w:val="009631B5"/>
    <w:rsid w:val="009640EE"/>
    <w:rsid w:val="00964AC0"/>
    <w:rsid w:val="009658D9"/>
    <w:rsid w:val="0096637E"/>
    <w:rsid w:val="00967844"/>
    <w:rsid w:val="0097094E"/>
    <w:rsid w:val="0097133D"/>
    <w:rsid w:val="0097189D"/>
    <w:rsid w:val="009718D2"/>
    <w:rsid w:val="00972E35"/>
    <w:rsid w:val="00974F00"/>
    <w:rsid w:val="009756EB"/>
    <w:rsid w:val="009760A1"/>
    <w:rsid w:val="00977810"/>
    <w:rsid w:val="009807D0"/>
    <w:rsid w:val="009812FB"/>
    <w:rsid w:val="00982F58"/>
    <w:rsid w:val="009831EF"/>
    <w:rsid w:val="00983ED9"/>
    <w:rsid w:val="009842C5"/>
    <w:rsid w:val="00985D9C"/>
    <w:rsid w:val="00986780"/>
    <w:rsid w:val="00986A32"/>
    <w:rsid w:val="0099064D"/>
    <w:rsid w:val="00991075"/>
    <w:rsid w:val="00991D5B"/>
    <w:rsid w:val="009920F0"/>
    <w:rsid w:val="0099213A"/>
    <w:rsid w:val="00993419"/>
    <w:rsid w:val="00993876"/>
    <w:rsid w:val="0099563E"/>
    <w:rsid w:val="00996302"/>
    <w:rsid w:val="009A03F3"/>
    <w:rsid w:val="009A0FB2"/>
    <w:rsid w:val="009A1832"/>
    <w:rsid w:val="009A388C"/>
    <w:rsid w:val="009A6DAD"/>
    <w:rsid w:val="009A7945"/>
    <w:rsid w:val="009A799E"/>
    <w:rsid w:val="009B0D15"/>
    <w:rsid w:val="009B187D"/>
    <w:rsid w:val="009B1F6A"/>
    <w:rsid w:val="009B2211"/>
    <w:rsid w:val="009B2491"/>
    <w:rsid w:val="009B4AA2"/>
    <w:rsid w:val="009B4B77"/>
    <w:rsid w:val="009B5258"/>
    <w:rsid w:val="009B5796"/>
    <w:rsid w:val="009B7A61"/>
    <w:rsid w:val="009C0F4C"/>
    <w:rsid w:val="009C43AD"/>
    <w:rsid w:val="009C44F6"/>
    <w:rsid w:val="009C4532"/>
    <w:rsid w:val="009C496D"/>
    <w:rsid w:val="009D10D5"/>
    <w:rsid w:val="009D37AA"/>
    <w:rsid w:val="009D380E"/>
    <w:rsid w:val="009D50ED"/>
    <w:rsid w:val="009D6FEA"/>
    <w:rsid w:val="009E2F1A"/>
    <w:rsid w:val="009E32E0"/>
    <w:rsid w:val="009E421C"/>
    <w:rsid w:val="009E6C7A"/>
    <w:rsid w:val="009E7777"/>
    <w:rsid w:val="009F11B2"/>
    <w:rsid w:val="009F1800"/>
    <w:rsid w:val="009F6764"/>
    <w:rsid w:val="009F7C0A"/>
    <w:rsid w:val="00A0009D"/>
    <w:rsid w:val="00A01D92"/>
    <w:rsid w:val="00A021B9"/>
    <w:rsid w:val="00A0398D"/>
    <w:rsid w:val="00A0660D"/>
    <w:rsid w:val="00A06E96"/>
    <w:rsid w:val="00A07F15"/>
    <w:rsid w:val="00A10EFD"/>
    <w:rsid w:val="00A142F4"/>
    <w:rsid w:val="00A1441D"/>
    <w:rsid w:val="00A16AB3"/>
    <w:rsid w:val="00A22377"/>
    <w:rsid w:val="00A22C11"/>
    <w:rsid w:val="00A25605"/>
    <w:rsid w:val="00A25817"/>
    <w:rsid w:val="00A25BAC"/>
    <w:rsid w:val="00A261C4"/>
    <w:rsid w:val="00A262FC"/>
    <w:rsid w:val="00A27C6E"/>
    <w:rsid w:val="00A30058"/>
    <w:rsid w:val="00A3347E"/>
    <w:rsid w:val="00A3713A"/>
    <w:rsid w:val="00A419AD"/>
    <w:rsid w:val="00A425DA"/>
    <w:rsid w:val="00A42B14"/>
    <w:rsid w:val="00A431DF"/>
    <w:rsid w:val="00A43661"/>
    <w:rsid w:val="00A45A85"/>
    <w:rsid w:val="00A45B60"/>
    <w:rsid w:val="00A45D92"/>
    <w:rsid w:val="00A46241"/>
    <w:rsid w:val="00A467A5"/>
    <w:rsid w:val="00A47A30"/>
    <w:rsid w:val="00A47B85"/>
    <w:rsid w:val="00A512BD"/>
    <w:rsid w:val="00A518A9"/>
    <w:rsid w:val="00A52953"/>
    <w:rsid w:val="00A52DF7"/>
    <w:rsid w:val="00A538F2"/>
    <w:rsid w:val="00A53E7C"/>
    <w:rsid w:val="00A563CA"/>
    <w:rsid w:val="00A62834"/>
    <w:rsid w:val="00A66662"/>
    <w:rsid w:val="00A67E7C"/>
    <w:rsid w:val="00A71019"/>
    <w:rsid w:val="00A71179"/>
    <w:rsid w:val="00A7285E"/>
    <w:rsid w:val="00A73A42"/>
    <w:rsid w:val="00A73D98"/>
    <w:rsid w:val="00A750C5"/>
    <w:rsid w:val="00A75A08"/>
    <w:rsid w:val="00A75EA3"/>
    <w:rsid w:val="00A76E5F"/>
    <w:rsid w:val="00A77857"/>
    <w:rsid w:val="00A80E20"/>
    <w:rsid w:val="00A81CF6"/>
    <w:rsid w:val="00A82842"/>
    <w:rsid w:val="00A82945"/>
    <w:rsid w:val="00A82FEC"/>
    <w:rsid w:val="00A8431E"/>
    <w:rsid w:val="00A87ACE"/>
    <w:rsid w:val="00A901F5"/>
    <w:rsid w:val="00A918CA"/>
    <w:rsid w:val="00A92046"/>
    <w:rsid w:val="00A947BA"/>
    <w:rsid w:val="00A96726"/>
    <w:rsid w:val="00A96CC5"/>
    <w:rsid w:val="00A96F91"/>
    <w:rsid w:val="00A96FB4"/>
    <w:rsid w:val="00A9717E"/>
    <w:rsid w:val="00A97824"/>
    <w:rsid w:val="00A97D61"/>
    <w:rsid w:val="00AA3382"/>
    <w:rsid w:val="00AA4323"/>
    <w:rsid w:val="00AA5159"/>
    <w:rsid w:val="00AA7808"/>
    <w:rsid w:val="00AB0613"/>
    <w:rsid w:val="00AB0931"/>
    <w:rsid w:val="00AB1BC3"/>
    <w:rsid w:val="00AB1EDE"/>
    <w:rsid w:val="00AB64A8"/>
    <w:rsid w:val="00AB7070"/>
    <w:rsid w:val="00AB75C6"/>
    <w:rsid w:val="00AC0837"/>
    <w:rsid w:val="00AC0C86"/>
    <w:rsid w:val="00AC3947"/>
    <w:rsid w:val="00AC5307"/>
    <w:rsid w:val="00AC60D4"/>
    <w:rsid w:val="00AC7BCA"/>
    <w:rsid w:val="00AC7EB0"/>
    <w:rsid w:val="00AD0E7A"/>
    <w:rsid w:val="00AD0FA0"/>
    <w:rsid w:val="00AD2420"/>
    <w:rsid w:val="00AD60ED"/>
    <w:rsid w:val="00AD6640"/>
    <w:rsid w:val="00AD67DB"/>
    <w:rsid w:val="00AD6BD5"/>
    <w:rsid w:val="00AD7B93"/>
    <w:rsid w:val="00AE04C6"/>
    <w:rsid w:val="00AE1097"/>
    <w:rsid w:val="00AE4B9A"/>
    <w:rsid w:val="00AE6A58"/>
    <w:rsid w:val="00AE79C5"/>
    <w:rsid w:val="00AF10AB"/>
    <w:rsid w:val="00AF1CA1"/>
    <w:rsid w:val="00AF27CA"/>
    <w:rsid w:val="00AF3508"/>
    <w:rsid w:val="00AF3968"/>
    <w:rsid w:val="00AF41D8"/>
    <w:rsid w:val="00AF652D"/>
    <w:rsid w:val="00AF6D5E"/>
    <w:rsid w:val="00AF74E2"/>
    <w:rsid w:val="00B020F2"/>
    <w:rsid w:val="00B0297B"/>
    <w:rsid w:val="00B03CB0"/>
    <w:rsid w:val="00B04914"/>
    <w:rsid w:val="00B053F8"/>
    <w:rsid w:val="00B05722"/>
    <w:rsid w:val="00B05F6E"/>
    <w:rsid w:val="00B0625A"/>
    <w:rsid w:val="00B074BC"/>
    <w:rsid w:val="00B07D17"/>
    <w:rsid w:val="00B105FF"/>
    <w:rsid w:val="00B10EED"/>
    <w:rsid w:val="00B141FA"/>
    <w:rsid w:val="00B17A6A"/>
    <w:rsid w:val="00B2123C"/>
    <w:rsid w:val="00B23CF3"/>
    <w:rsid w:val="00B24D5D"/>
    <w:rsid w:val="00B27686"/>
    <w:rsid w:val="00B279E5"/>
    <w:rsid w:val="00B34226"/>
    <w:rsid w:val="00B375B0"/>
    <w:rsid w:val="00B4018B"/>
    <w:rsid w:val="00B405D9"/>
    <w:rsid w:val="00B4086B"/>
    <w:rsid w:val="00B41DD1"/>
    <w:rsid w:val="00B43EF8"/>
    <w:rsid w:val="00B43FB2"/>
    <w:rsid w:val="00B441D3"/>
    <w:rsid w:val="00B55131"/>
    <w:rsid w:val="00B55DB2"/>
    <w:rsid w:val="00B608C2"/>
    <w:rsid w:val="00B61ECF"/>
    <w:rsid w:val="00B62B5A"/>
    <w:rsid w:val="00B63A7B"/>
    <w:rsid w:val="00B65AC0"/>
    <w:rsid w:val="00B65C5F"/>
    <w:rsid w:val="00B674B7"/>
    <w:rsid w:val="00B676D3"/>
    <w:rsid w:val="00B67F5D"/>
    <w:rsid w:val="00B67F6E"/>
    <w:rsid w:val="00B73AD1"/>
    <w:rsid w:val="00B74111"/>
    <w:rsid w:val="00B74AD2"/>
    <w:rsid w:val="00B7629B"/>
    <w:rsid w:val="00B77150"/>
    <w:rsid w:val="00B7787A"/>
    <w:rsid w:val="00B77CC6"/>
    <w:rsid w:val="00B805F4"/>
    <w:rsid w:val="00B810CA"/>
    <w:rsid w:val="00B82794"/>
    <w:rsid w:val="00B868FE"/>
    <w:rsid w:val="00B86EF8"/>
    <w:rsid w:val="00B909BD"/>
    <w:rsid w:val="00B91EFF"/>
    <w:rsid w:val="00B941CB"/>
    <w:rsid w:val="00B94461"/>
    <w:rsid w:val="00B94F2E"/>
    <w:rsid w:val="00B9561E"/>
    <w:rsid w:val="00BA021A"/>
    <w:rsid w:val="00BA10A3"/>
    <w:rsid w:val="00BA1F0C"/>
    <w:rsid w:val="00BA253E"/>
    <w:rsid w:val="00BA2653"/>
    <w:rsid w:val="00BA2E20"/>
    <w:rsid w:val="00BA3727"/>
    <w:rsid w:val="00BA3C27"/>
    <w:rsid w:val="00BA557F"/>
    <w:rsid w:val="00BA76B5"/>
    <w:rsid w:val="00BA7D2E"/>
    <w:rsid w:val="00BB08F6"/>
    <w:rsid w:val="00BB135A"/>
    <w:rsid w:val="00BB22D6"/>
    <w:rsid w:val="00BB26B8"/>
    <w:rsid w:val="00BB3C78"/>
    <w:rsid w:val="00BB6855"/>
    <w:rsid w:val="00BB6C74"/>
    <w:rsid w:val="00BB7141"/>
    <w:rsid w:val="00BC003E"/>
    <w:rsid w:val="00BC2A08"/>
    <w:rsid w:val="00BC2A84"/>
    <w:rsid w:val="00BC317E"/>
    <w:rsid w:val="00BC3C4C"/>
    <w:rsid w:val="00BC493F"/>
    <w:rsid w:val="00BC64E6"/>
    <w:rsid w:val="00BD1A32"/>
    <w:rsid w:val="00BD1FFD"/>
    <w:rsid w:val="00BD2B16"/>
    <w:rsid w:val="00BD3E69"/>
    <w:rsid w:val="00BD42FB"/>
    <w:rsid w:val="00BD548D"/>
    <w:rsid w:val="00BD5A5B"/>
    <w:rsid w:val="00BD634D"/>
    <w:rsid w:val="00BD75D8"/>
    <w:rsid w:val="00BE38B4"/>
    <w:rsid w:val="00BE3C87"/>
    <w:rsid w:val="00BE4B5C"/>
    <w:rsid w:val="00BE5126"/>
    <w:rsid w:val="00BE583C"/>
    <w:rsid w:val="00BE5D4C"/>
    <w:rsid w:val="00BE6393"/>
    <w:rsid w:val="00BE75BC"/>
    <w:rsid w:val="00BF2284"/>
    <w:rsid w:val="00BF6A6F"/>
    <w:rsid w:val="00BF6EA2"/>
    <w:rsid w:val="00C00CDD"/>
    <w:rsid w:val="00C0275E"/>
    <w:rsid w:val="00C06870"/>
    <w:rsid w:val="00C068F3"/>
    <w:rsid w:val="00C10416"/>
    <w:rsid w:val="00C10BAA"/>
    <w:rsid w:val="00C1362F"/>
    <w:rsid w:val="00C13D27"/>
    <w:rsid w:val="00C13E40"/>
    <w:rsid w:val="00C1560A"/>
    <w:rsid w:val="00C16BCD"/>
    <w:rsid w:val="00C170D2"/>
    <w:rsid w:val="00C178F7"/>
    <w:rsid w:val="00C21AB6"/>
    <w:rsid w:val="00C239F9"/>
    <w:rsid w:val="00C2401D"/>
    <w:rsid w:val="00C2474C"/>
    <w:rsid w:val="00C25C23"/>
    <w:rsid w:val="00C25DDA"/>
    <w:rsid w:val="00C25EB6"/>
    <w:rsid w:val="00C2604B"/>
    <w:rsid w:val="00C26F74"/>
    <w:rsid w:val="00C27A62"/>
    <w:rsid w:val="00C27ED6"/>
    <w:rsid w:val="00C31288"/>
    <w:rsid w:val="00C32BE8"/>
    <w:rsid w:val="00C34355"/>
    <w:rsid w:val="00C34B3A"/>
    <w:rsid w:val="00C35A1E"/>
    <w:rsid w:val="00C36718"/>
    <w:rsid w:val="00C41800"/>
    <w:rsid w:val="00C41FAF"/>
    <w:rsid w:val="00C42DCF"/>
    <w:rsid w:val="00C4554C"/>
    <w:rsid w:val="00C505B6"/>
    <w:rsid w:val="00C53C87"/>
    <w:rsid w:val="00C54BDB"/>
    <w:rsid w:val="00C55402"/>
    <w:rsid w:val="00C629A1"/>
    <w:rsid w:val="00C63405"/>
    <w:rsid w:val="00C635A5"/>
    <w:rsid w:val="00C63DDF"/>
    <w:rsid w:val="00C63F38"/>
    <w:rsid w:val="00C64584"/>
    <w:rsid w:val="00C646D4"/>
    <w:rsid w:val="00C67569"/>
    <w:rsid w:val="00C722BE"/>
    <w:rsid w:val="00C7330B"/>
    <w:rsid w:val="00C73BA4"/>
    <w:rsid w:val="00C75B40"/>
    <w:rsid w:val="00C7692B"/>
    <w:rsid w:val="00C77440"/>
    <w:rsid w:val="00C80D3D"/>
    <w:rsid w:val="00C824FD"/>
    <w:rsid w:val="00C82665"/>
    <w:rsid w:val="00C82BEA"/>
    <w:rsid w:val="00C84EA7"/>
    <w:rsid w:val="00C864EE"/>
    <w:rsid w:val="00C865E6"/>
    <w:rsid w:val="00C870BE"/>
    <w:rsid w:val="00C878FC"/>
    <w:rsid w:val="00C908A0"/>
    <w:rsid w:val="00C91411"/>
    <w:rsid w:val="00C919A9"/>
    <w:rsid w:val="00C92A72"/>
    <w:rsid w:val="00C93546"/>
    <w:rsid w:val="00C935B9"/>
    <w:rsid w:val="00C93E61"/>
    <w:rsid w:val="00C93FF6"/>
    <w:rsid w:val="00C94C23"/>
    <w:rsid w:val="00C94DF6"/>
    <w:rsid w:val="00C9655E"/>
    <w:rsid w:val="00C97189"/>
    <w:rsid w:val="00CA072D"/>
    <w:rsid w:val="00CA0FAC"/>
    <w:rsid w:val="00CA1388"/>
    <w:rsid w:val="00CA2E7A"/>
    <w:rsid w:val="00CA3571"/>
    <w:rsid w:val="00CA3728"/>
    <w:rsid w:val="00CA3D9C"/>
    <w:rsid w:val="00CA3DDC"/>
    <w:rsid w:val="00CA5C8F"/>
    <w:rsid w:val="00CA7C48"/>
    <w:rsid w:val="00CA7E69"/>
    <w:rsid w:val="00CB2914"/>
    <w:rsid w:val="00CB294D"/>
    <w:rsid w:val="00CB3540"/>
    <w:rsid w:val="00CB3758"/>
    <w:rsid w:val="00CB376A"/>
    <w:rsid w:val="00CB4DB8"/>
    <w:rsid w:val="00CB4F4D"/>
    <w:rsid w:val="00CB5F56"/>
    <w:rsid w:val="00CC022A"/>
    <w:rsid w:val="00CC02A2"/>
    <w:rsid w:val="00CC0D46"/>
    <w:rsid w:val="00CC136D"/>
    <w:rsid w:val="00CC25FF"/>
    <w:rsid w:val="00CC2CDF"/>
    <w:rsid w:val="00CC345D"/>
    <w:rsid w:val="00CC3975"/>
    <w:rsid w:val="00CC3D1F"/>
    <w:rsid w:val="00CC7274"/>
    <w:rsid w:val="00CC7BE3"/>
    <w:rsid w:val="00CD0E48"/>
    <w:rsid w:val="00CD108D"/>
    <w:rsid w:val="00CD1F96"/>
    <w:rsid w:val="00CD23E6"/>
    <w:rsid w:val="00CD2A3B"/>
    <w:rsid w:val="00CD33E8"/>
    <w:rsid w:val="00CD3A4C"/>
    <w:rsid w:val="00CD6958"/>
    <w:rsid w:val="00CD6B6E"/>
    <w:rsid w:val="00CE02A6"/>
    <w:rsid w:val="00CE18DB"/>
    <w:rsid w:val="00CE19BA"/>
    <w:rsid w:val="00CE2520"/>
    <w:rsid w:val="00CE2FB2"/>
    <w:rsid w:val="00CE303A"/>
    <w:rsid w:val="00CE3915"/>
    <w:rsid w:val="00CE4204"/>
    <w:rsid w:val="00CE43A6"/>
    <w:rsid w:val="00CE5987"/>
    <w:rsid w:val="00CE6CB9"/>
    <w:rsid w:val="00CE7EAD"/>
    <w:rsid w:val="00CF0ABD"/>
    <w:rsid w:val="00CF100E"/>
    <w:rsid w:val="00CF2495"/>
    <w:rsid w:val="00CF3769"/>
    <w:rsid w:val="00CF3C59"/>
    <w:rsid w:val="00CF4187"/>
    <w:rsid w:val="00CF6E49"/>
    <w:rsid w:val="00D00829"/>
    <w:rsid w:val="00D00B46"/>
    <w:rsid w:val="00D01BCC"/>
    <w:rsid w:val="00D01C29"/>
    <w:rsid w:val="00D03FFF"/>
    <w:rsid w:val="00D04172"/>
    <w:rsid w:val="00D0469C"/>
    <w:rsid w:val="00D067A8"/>
    <w:rsid w:val="00D073C2"/>
    <w:rsid w:val="00D102D0"/>
    <w:rsid w:val="00D10668"/>
    <w:rsid w:val="00D10EF3"/>
    <w:rsid w:val="00D12DC4"/>
    <w:rsid w:val="00D12FE0"/>
    <w:rsid w:val="00D143C8"/>
    <w:rsid w:val="00D158A4"/>
    <w:rsid w:val="00D15C0E"/>
    <w:rsid w:val="00D16F8D"/>
    <w:rsid w:val="00D17262"/>
    <w:rsid w:val="00D20161"/>
    <w:rsid w:val="00D22D5F"/>
    <w:rsid w:val="00D23DA0"/>
    <w:rsid w:val="00D259D2"/>
    <w:rsid w:val="00D32369"/>
    <w:rsid w:val="00D324B5"/>
    <w:rsid w:val="00D324DF"/>
    <w:rsid w:val="00D35356"/>
    <w:rsid w:val="00D40722"/>
    <w:rsid w:val="00D40C4B"/>
    <w:rsid w:val="00D41F4F"/>
    <w:rsid w:val="00D43DFC"/>
    <w:rsid w:val="00D4498B"/>
    <w:rsid w:val="00D457C2"/>
    <w:rsid w:val="00D45DB7"/>
    <w:rsid w:val="00D501E2"/>
    <w:rsid w:val="00D503EC"/>
    <w:rsid w:val="00D5319B"/>
    <w:rsid w:val="00D54952"/>
    <w:rsid w:val="00D54C46"/>
    <w:rsid w:val="00D54E1E"/>
    <w:rsid w:val="00D56108"/>
    <w:rsid w:val="00D56489"/>
    <w:rsid w:val="00D60365"/>
    <w:rsid w:val="00D62308"/>
    <w:rsid w:val="00D62612"/>
    <w:rsid w:val="00D62EA0"/>
    <w:rsid w:val="00D6443D"/>
    <w:rsid w:val="00D65AF3"/>
    <w:rsid w:val="00D65D4E"/>
    <w:rsid w:val="00D660A6"/>
    <w:rsid w:val="00D6689A"/>
    <w:rsid w:val="00D676B6"/>
    <w:rsid w:val="00D71856"/>
    <w:rsid w:val="00D719C5"/>
    <w:rsid w:val="00D73977"/>
    <w:rsid w:val="00D7545D"/>
    <w:rsid w:val="00D76C43"/>
    <w:rsid w:val="00D76D19"/>
    <w:rsid w:val="00D76D8D"/>
    <w:rsid w:val="00D77A2F"/>
    <w:rsid w:val="00D84E2C"/>
    <w:rsid w:val="00D85A20"/>
    <w:rsid w:val="00D90537"/>
    <w:rsid w:val="00D91150"/>
    <w:rsid w:val="00D93394"/>
    <w:rsid w:val="00D9681C"/>
    <w:rsid w:val="00D96CD3"/>
    <w:rsid w:val="00DA0661"/>
    <w:rsid w:val="00DA06A4"/>
    <w:rsid w:val="00DA10D5"/>
    <w:rsid w:val="00DA35AE"/>
    <w:rsid w:val="00DA3F53"/>
    <w:rsid w:val="00DA6B41"/>
    <w:rsid w:val="00DB08B8"/>
    <w:rsid w:val="00DB2847"/>
    <w:rsid w:val="00DB2AB8"/>
    <w:rsid w:val="00DB2B7C"/>
    <w:rsid w:val="00DB314C"/>
    <w:rsid w:val="00DB32C7"/>
    <w:rsid w:val="00DB3FCE"/>
    <w:rsid w:val="00DB5663"/>
    <w:rsid w:val="00DB5A1A"/>
    <w:rsid w:val="00DB6405"/>
    <w:rsid w:val="00DB6D45"/>
    <w:rsid w:val="00DB7D8B"/>
    <w:rsid w:val="00DC0023"/>
    <w:rsid w:val="00DC2D6D"/>
    <w:rsid w:val="00DC35B9"/>
    <w:rsid w:val="00DC50B3"/>
    <w:rsid w:val="00DC555D"/>
    <w:rsid w:val="00DC6206"/>
    <w:rsid w:val="00DC7D6B"/>
    <w:rsid w:val="00DC7F9B"/>
    <w:rsid w:val="00DD06E0"/>
    <w:rsid w:val="00DD0F97"/>
    <w:rsid w:val="00DD10D4"/>
    <w:rsid w:val="00DD183C"/>
    <w:rsid w:val="00DD3C9C"/>
    <w:rsid w:val="00DD6DCB"/>
    <w:rsid w:val="00DD6FAD"/>
    <w:rsid w:val="00DD73B9"/>
    <w:rsid w:val="00DE1373"/>
    <w:rsid w:val="00DE17B2"/>
    <w:rsid w:val="00DE21C1"/>
    <w:rsid w:val="00DE2914"/>
    <w:rsid w:val="00DE68AA"/>
    <w:rsid w:val="00DE717E"/>
    <w:rsid w:val="00DF29AA"/>
    <w:rsid w:val="00DF69E0"/>
    <w:rsid w:val="00DF7E3E"/>
    <w:rsid w:val="00E013CF"/>
    <w:rsid w:val="00E0189A"/>
    <w:rsid w:val="00E0290D"/>
    <w:rsid w:val="00E02E53"/>
    <w:rsid w:val="00E03F41"/>
    <w:rsid w:val="00E04DD1"/>
    <w:rsid w:val="00E06053"/>
    <w:rsid w:val="00E076F0"/>
    <w:rsid w:val="00E07A21"/>
    <w:rsid w:val="00E11EBE"/>
    <w:rsid w:val="00E129A5"/>
    <w:rsid w:val="00E12A19"/>
    <w:rsid w:val="00E12F06"/>
    <w:rsid w:val="00E1651E"/>
    <w:rsid w:val="00E17B64"/>
    <w:rsid w:val="00E2065F"/>
    <w:rsid w:val="00E21CA8"/>
    <w:rsid w:val="00E21E77"/>
    <w:rsid w:val="00E21FE0"/>
    <w:rsid w:val="00E2210F"/>
    <w:rsid w:val="00E22A74"/>
    <w:rsid w:val="00E22E8D"/>
    <w:rsid w:val="00E237CE"/>
    <w:rsid w:val="00E266AB"/>
    <w:rsid w:val="00E26B03"/>
    <w:rsid w:val="00E2720B"/>
    <w:rsid w:val="00E30979"/>
    <w:rsid w:val="00E31D28"/>
    <w:rsid w:val="00E31FC2"/>
    <w:rsid w:val="00E33187"/>
    <w:rsid w:val="00E3373C"/>
    <w:rsid w:val="00E3487D"/>
    <w:rsid w:val="00E35632"/>
    <w:rsid w:val="00E35BE3"/>
    <w:rsid w:val="00E36D05"/>
    <w:rsid w:val="00E43163"/>
    <w:rsid w:val="00E43F37"/>
    <w:rsid w:val="00E45889"/>
    <w:rsid w:val="00E47193"/>
    <w:rsid w:val="00E471E3"/>
    <w:rsid w:val="00E474BC"/>
    <w:rsid w:val="00E50268"/>
    <w:rsid w:val="00E51726"/>
    <w:rsid w:val="00E51DBE"/>
    <w:rsid w:val="00E53283"/>
    <w:rsid w:val="00E53B53"/>
    <w:rsid w:val="00E54168"/>
    <w:rsid w:val="00E542A2"/>
    <w:rsid w:val="00E5498E"/>
    <w:rsid w:val="00E5502A"/>
    <w:rsid w:val="00E57AFA"/>
    <w:rsid w:val="00E57B71"/>
    <w:rsid w:val="00E60122"/>
    <w:rsid w:val="00E60872"/>
    <w:rsid w:val="00E613CD"/>
    <w:rsid w:val="00E61C2F"/>
    <w:rsid w:val="00E67469"/>
    <w:rsid w:val="00E6747B"/>
    <w:rsid w:val="00E73A5E"/>
    <w:rsid w:val="00E7451E"/>
    <w:rsid w:val="00E765D5"/>
    <w:rsid w:val="00E772FF"/>
    <w:rsid w:val="00E80BA3"/>
    <w:rsid w:val="00E8345D"/>
    <w:rsid w:val="00E83533"/>
    <w:rsid w:val="00E837EC"/>
    <w:rsid w:val="00E85F8E"/>
    <w:rsid w:val="00E868AA"/>
    <w:rsid w:val="00E9070B"/>
    <w:rsid w:val="00E923FF"/>
    <w:rsid w:val="00E941C5"/>
    <w:rsid w:val="00E974C2"/>
    <w:rsid w:val="00E97A38"/>
    <w:rsid w:val="00EA0CD1"/>
    <w:rsid w:val="00EA2417"/>
    <w:rsid w:val="00EA7137"/>
    <w:rsid w:val="00EA77F5"/>
    <w:rsid w:val="00EB007B"/>
    <w:rsid w:val="00EB09CA"/>
    <w:rsid w:val="00EB1777"/>
    <w:rsid w:val="00EB18A1"/>
    <w:rsid w:val="00EB1C15"/>
    <w:rsid w:val="00EB1CDA"/>
    <w:rsid w:val="00EB2859"/>
    <w:rsid w:val="00EB31C6"/>
    <w:rsid w:val="00EB6F86"/>
    <w:rsid w:val="00EC0B9B"/>
    <w:rsid w:val="00EC1033"/>
    <w:rsid w:val="00EC1D67"/>
    <w:rsid w:val="00EC4F98"/>
    <w:rsid w:val="00EC605E"/>
    <w:rsid w:val="00EC6B92"/>
    <w:rsid w:val="00EC6BD0"/>
    <w:rsid w:val="00ED0A94"/>
    <w:rsid w:val="00ED10B7"/>
    <w:rsid w:val="00ED22B5"/>
    <w:rsid w:val="00ED3DA8"/>
    <w:rsid w:val="00ED4D5D"/>
    <w:rsid w:val="00ED7DAF"/>
    <w:rsid w:val="00EE09B0"/>
    <w:rsid w:val="00EE12C4"/>
    <w:rsid w:val="00EE17C3"/>
    <w:rsid w:val="00EE1EE9"/>
    <w:rsid w:val="00EE22B5"/>
    <w:rsid w:val="00EE3AB1"/>
    <w:rsid w:val="00EE4CBB"/>
    <w:rsid w:val="00EE4E01"/>
    <w:rsid w:val="00EE65C1"/>
    <w:rsid w:val="00EE75E3"/>
    <w:rsid w:val="00EE7885"/>
    <w:rsid w:val="00EF0096"/>
    <w:rsid w:val="00EF2678"/>
    <w:rsid w:val="00EF7FEA"/>
    <w:rsid w:val="00F021A5"/>
    <w:rsid w:val="00F02298"/>
    <w:rsid w:val="00F02D46"/>
    <w:rsid w:val="00F032F1"/>
    <w:rsid w:val="00F03438"/>
    <w:rsid w:val="00F054DF"/>
    <w:rsid w:val="00F060FA"/>
    <w:rsid w:val="00F104AD"/>
    <w:rsid w:val="00F10FC3"/>
    <w:rsid w:val="00F12E0C"/>
    <w:rsid w:val="00F1309C"/>
    <w:rsid w:val="00F13780"/>
    <w:rsid w:val="00F139C1"/>
    <w:rsid w:val="00F16377"/>
    <w:rsid w:val="00F16870"/>
    <w:rsid w:val="00F21190"/>
    <w:rsid w:val="00F21D1E"/>
    <w:rsid w:val="00F228AE"/>
    <w:rsid w:val="00F22E1B"/>
    <w:rsid w:val="00F24A8F"/>
    <w:rsid w:val="00F26437"/>
    <w:rsid w:val="00F27D65"/>
    <w:rsid w:val="00F27E96"/>
    <w:rsid w:val="00F31AC9"/>
    <w:rsid w:val="00F328C5"/>
    <w:rsid w:val="00F340D1"/>
    <w:rsid w:val="00F35D35"/>
    <w:rsid w:val="00F36761"/>
    <w:rsid w:val="00F415FE"/>
    <w:rsid w:val="00F41EDF"/>
    <w:rsid w:val="00F42076"/>
    <w:rsid w:val="00F42863"/>
    <w:rsid w:val="00F42924"/>
    <w:rsid w:val="00F43567"/>
    <w:rsid w:val="00F43ED9"/>
    <w:rsid w:val="00F44069"/>
    <w:rsid w:val="00F45805"/>
    <w:rsid w:val="00F45E41"/>
    <w:rsid w:val="00F4665A"/>
    <w:rsid w:val="00F46E66"/>
    <w:rsid w:val="00F47540"/>
    <w:rsid w:val="00F51E08"/>
    <w:rsid w:val="00F51FE3"/>
    <w:rsid w:val="00F5268C"/>
    <w:rsid w:val="00F52EA8"/>
    <w:rsid w:val="00F537DC"/>
    <w:rsid w:val="00F53BA3"/>
    <w:rsid w:val="00F53EC3"/>
    <w:rsid w:val="00F553BF"/>
    <w:rsid w:val="00F56580"/>
    <w:rsid w:val="00F56CAC"/>
    <w:rsid w:val="00F57800"/>
    <w:rsid w:val="00F62E17"/>
    <w:rsid w:val="00F63B0B"/>
    <w:rsid w:val="00F64A6E"/>
    <w:rsid w:val="00F6517C"/>
    <w:rsid w:val="00F65396"/>
    <w:rsid w:val="00F658BA"/>
    <w:rsid w:val="00F67494"/>
    <w:rsid w:val="00F71BDF"/>
    <w:rsid w:val="00F72B16"/>
    <w:rsid w:val="00F731D3"/>
    <w:rsid w:val="00F731D6"/>
    <w:rsid w:val="00F75A7F"/>
    <w:rsid w:val="00F75CD1"/>
    <w:rsid w:val="00F76554"/>
    <w:rsid w:val="00F824C4"/>
    <w:rsid w:val="00F8523B"/>
    <w:rsid w:val="00F8584A"/>
    <w:rsid w:val="00F85D9E"/>
    <w:rsid w:val="00F86174"/>
    <w:rsid w:val="00F8623B"/>
    <w:rsid w:val="00F86AA4"/>
    <w:rsid w:val="00F86DE0"/>
    <w:rsid w:val="00F87746"/>
    <w:rsid w:val="00F914EF"/>
    <w:rsid w:val="00F94281"/>
    <w:rsid w:val="00F9454F"/>
    <w:rsid w:val="00F9469C"/>
    <w:rsid w:val="00F94CA8"/>
    <w:rsid w:val="00F9612B"/>
    <w:rsid w:val="00F96142"/>
    <w:rsid w:val="00F967BF"/>
    <w:rsid w:val="00F968DE"/>
    <w:rsid w:val="00FA03AC"/>
    <w:rsid w:val="00FA044A"/>
    <w:rsid w:val="00FA04C5"/>
    <w:rsid w:val="00FA0DF2"/>
    <w:rsid w:val="00FA11FF"/>
    <w:rsid w:val="00FA150F"/>
    <w:rsid w:val="00FA194E"/>
    <w:rsid w:val="00FA1A78"/>
    <w:rsid w:val="00FA2E9F"/>
    <w:rsid w:val="00FA4648"/>
    <w:rsid w:val="00FA4E24"/>
    <w:rsid w:val="00FA73DC"/>
    <w:rsid w:val="00FA7DFD"/>
    <w:rsid w:val="00FB016D"/>
    <w:rsid w:val="00FB0285"/>
    <w:rsid w:val="00FB17AA"/>
    <w:rsid w:val="00FB1B8F"/>
    <w:rsid w:val="00FB22B4"/>
    <w:rsid w:val="00FB3930"/>
    <w:rsid w:val="00FB454D"/>
    <w:rsid w:val="00FB5961"/>
    <w:rsid w:val="00FB5EC5"/>
    <w:rsid w:val="00FB6917"/>
    <w:rsid w:val="00FC178B"/>
    <w:rsid w:val="00FC181E"/>
    <w:rsid w:val="00FC2979"/>
    <w:rsid w:val="00FC34BE"/>
    <w:rsid w:val="00FC39CD"/>
    <w:rsid w:val="00FC3C1F"/>
    <w:rsid w:val="00FC4CCB"/>
    <w:rsid w:val="00FC5552"/>
    <w:rsid w:val="00FC7D45"/>
    <w:rsid w:val="00FD07C1"/>
    <w:rsid w:val="00FD10AA"/>
    <w:rsid w:val="00FD1814"/>
    <w:rsid w:val="00FD22EE"/>
    <w:rsid w:val="00FD3D9C"/>
    <w:rsid w:val="00FD4838"/>
    <w:rsid w:val="00FD56E4"/>
    <w:rsid w:val="00FD77C2"/>
    <w:rsid w:val="00FE34E5"/>
    <w:rsid w:val="00FE3617"/>
    <w:rsid w:val="00FE3A24"/>
    <w:rsid w:val="00FE3BA7"/>
    <w:rsid w:val="00FE42FB"/>
    <w:rsid w:val="00FE448E"/>
    <w:rsid w:val="00FE6650"/>
    <w:rsid w:val="00FF0368"/>
    <w:rsid w:val="00FF37FF"/>
    <w:rsid w:val="00FF42CB"/>
    <w:rsid w:val="00FF543F"/>
    <w:rsid w:val="00FF54D0"/>
    <w:rsid w:val="00FF5C31"/>
    <w:rsid w:val="00FF628B"/>
    <w:rsid w:val="00FF6EC8"/>
    <w:rsid w:val="00FF7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FAA2"/>
  <w15:docId w15:val="{9C7F8F05-E087-4C25-9CC4-82C11D4F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3923"/>
  </w:style>
  <w:style w:type="paragraph" w:styleId="Nagwek1">
    <w:name w:val="heading 1"/>
    <w:basedOn w:val="Normalny"/>
    <w:next w:val="Normalny"/>
    <w:link w:val="Nagwek1Znak"/>
    <w:uiPriority w:val="9"/>
    <w:qFormat/>
    <w:rsid w:val="000F21AF"/>
    <w:pPr>
      <w:keepNext/>
      <w:keepLines/>
      <w:numPr>
        <w:numId w:val="2"/>
      </w:numPr>
      <w:spacing w:before="240" w:after="0"/>
      <w:ind w:left="720"/>
      <w:outlineLvl w:val="0"/>
    </w:pPr>
    <w:rPr>
      <w:rFonts w:ascii="Times New Roman" w:eastAsiaTheme="majorEastAsia" w:hAnsi="Times New Roman" w:cstheme="majorBidi"/>
      <w:b/>
      <w:color w:val="000000" w:themeColor="text1"/>
      <w:sz w:val="24"/>
      <w:szCs w:val="32"/>
    </w:rPr>
  </w:style>
  <w:style w:type="paragraph" w:styleId="Nagwek2">
    <w:name w:val="heading 2"/>
    <w:basedOn w:val="Normalny"/>
    <w:next w:val="Normalny"/>
    <w:link w:val="Nagwek2Znak"/>
    <w:uiPriority w:val="9"/>
    <w:unhideWhenUsed/>
    <w:qFormat/>
    <w:rsid w:val="00FD1814"/>
    <w:pPr>
      <w:keepNext/>
      <w:keepLines/>
      <w:spacing w:after="240" w:line="360" w:lineRule="auto"/>
      <w:outlineLvl w:val="1"/>
    </w:pPr>
    <w:rPr>
      <w:rFonts w:ascii="Times New Roman" w:eastAsiaTheme="majorEastAsia" w:hAnsi="Times New Roman" w:cstheme="majorBidi"/>
      <w:b/>
      <w:sz w:val="24"/>
      <w:szCs w:val="26"/>
      <w:u w:val="single"/>
    </w:rPr>
  </w:style>
  <w:style w:type="paragraph" w:styleId="Nagwek3">
    <w:name w:val="heading 3"/>
    <w:basedOn w:val="Normalny"/>
    <w:next w:val="Normalny"/>
    <w:link w:val="Nagwek3Znak"/>
    <w:uiPriority w:val="9"/>
    <w:unhideWhenUsed/>
    <w:qFormat/>
    <w:rsid w:val="000F0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Dot pt,F5 List Paragraph,List Paragraph1,Recommendation,List Paragraph11,Kolorowa lista — akcent 11,Akapit z listą1,Numerowanie,Listaszerű bekezdés1,List Paragraph à moi,Akapit z listą11,No Spacing1,Indicator Text,List Paragraph"/>
    <w:basedOn w:val="Normalny"/>
    <w:link w:val="AkapitzlistZnak"/>
    <w:uiPriority w:val="34"/>
    <w:qFormat/>
    <w:rsid w:val="00814253"/>
    <w:pPr>
      <w:ind w:left="720"/>
      <w:contextualSpacing/>
    </w:pPr>
  </w:style>
  <w:style w:type="paragraph" w:styleId="Tekstkomentarza">
    <w:name w:val="annotation text"/>
    <w:basedOn w:val="Normalny"/>
    <w:link w:val="TekstkomentarzaZnak"/>
    <w:uiPriority w:val="99"/>
    <w:unhideWhenUsed/>
    <w:rsid w:val="00C2474C"/>
    <w:pPr>
      <w:spacing w:line="240" w:lineRule="auto"/>
    </w:pPr>
    <w:rPr>
      <w:sz w:val="20"/>
      <w:szCs w:val="20"/>
    </w:rPr>
  </w:style>
  <w:style w:type="character" w:customStyle="1" w:styleId="TekstkomentarzaZnak">
    <w:name w:val="Tekst komentarza Znak"/>
    <w:basedOn w:val="Domylnaczcionkaakapitu"/>
    <w:link w:val="Tekstkomentarza"/>
    <w:uiPriority w:val="99"/>
    <w:rsid w:val="00C2474C"/>
    <w:rPr>
      <w:sz w:val="20"/>
      <w:szCs w:val="20"/>
    </w:rPr>
  </w:style>
  <w:style w:type="paragraph" w:styleId="Nagwek">
    <w:name w:val="header"/>
    <w:basedOn w:val="Normalny"/>
    <w:link w:val="NagwekZnak"/>
    <w:uiPriority w:val="99"/>
    <w:unhideWhenUsed/>
    <w:rsid w:val="00C24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74C"/>
  </w:style>
  <w:style w:type="table" w:styleId="Tabela-Siatka">
    <w:name w:val="Table Grid"/>
    <w:basedOn w:val="Standardowy"/>
    <w:uiPriority w:val="39"/>
    <w:rsid w:val="00C2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85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57AF"/>
  </w:style>
  <w:style w:type="paragraph" w:styleId="Tekstprzypisudolnego">
    <w:name w:val="footnote text"/>
    <w:basedOn w:val="Normalny"/>
    <w:link w:val="TekstprzypisudolnegoZnak"/>
    <w:uiPriority w:val="99"/>
    <w:semiHidden/>
    <w:unhideWhenUsed/>
    <w:rsid w:val="00FF54D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F54D0"/>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ootnote"/>
    <w:unhideWhenUsed/>
    <w:qFormat/>
    <w:rsid w:val="00FF54D0"/>
    <w:rPr>
      <w:vertAlign w:val="superscript"/>
    </w:rPr>
  </w:style>
  <w:style w:type="paragraph" w:customStyle="1" w:styleId="w2zmart">
    <w:name w:val="w2_zm_art"/>
    <w:qFormat/>
    <w:rsid w:val="00F76554"/>
    <w:pPr>
      <w:spacing w:before="60" w:after="60" w:line="240" w:lineRule="auto"/>
      <w:ind w:left="851" w:hanging="295"/>
      <w:jc w:val="both"/>
      <w:outlineLvl w:val="3"/>
    </w:pPr>
    <w:rPr>
      <w:rFonts w:ascii="Times New Roman" w:eastAsia="Calibri" w:hAnsi="Times New Roman" w:cs="Times New Roman"/>
      <w:sz w:val="24"/>
    </w:rPr>
  </w:style>
  <w:style w:type="paragraph" w:customStyle="1" w:styleId="w5pktart">
    <w:name w:val="w5_pkt_art"/>
    <w:qFormat/>
    <w:rsid w:val="00F76554"/>
    <w:pPr>
      <w:spacing w:before="60" w:after="60" w:line="240" w:lineRule="auto"/>
      <w:ind w:left="2269" w:hanging="284"/>
      <w:jc w:val="both"/>
      <w:outlineLvl w:val="6"/>
    </w:pPr>
    <w:rPr>
      <w:rFonts w:ascii="Times New Roman" w:eastAsia="Calibri" w:hAnsi="Times New Roman" w:cs="Times New Roman"/>
      <w:sz w:val="24"/>
    </w:rPr>
  </w:style>
  <w:style w:type="paragraph" w:customStyle="1" w:styleId="w4ustart">
    <w:name w:val="w4_ust_art"/>
    <w:basedOn w:val="Normalny"/>
    <w:qFormat/>
    <w:rsid w:val="00F76554"/>
    <w:pPr>
      <w:spacing w:before="60" w:after="60" w:line="240" w:lineRule="auto"/>
      <w:ind w:left="1843" w:hanging="255"/>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841BCA"/>
    <w:rPr>
      <w:sz w:val="16"/>
      <w:szCs w:val="16"/>
    </w:rPr>
  </w:style>
  <w:style w:type="paragraph" w:styleId="Tematkomentarza">
    <w:name w:val="annotation subject"/>
    <w:basedOn w:val="Tekstkomentarza"/>
    <w:next w:val="Tekstkomentarza"/>
    <w:link w:val="TematkomentarzaZnak"/>
    <w:uiPriority w:val="99"/>
    <w:semiHidden/>
    <w:unhideWhenUsed/>
    <w:rsid w:val="00841BCA"/>
    <w:rPr>
      <w:b/>
      <w:bCs/>
    </w:rPr>
  </w:style>
  <w:style w:type="character" w:customStyle="1" w:styleId="TematkomentarzaZnak">
    <w:name w:val="Temat komentarza Znak"/>
    <w:basedOn w:val="TekstkomentarzaZnak"/>
    <w:link w:val="Tematkomentarza"/>
    <w:uiPriority w:val="99"/>
    <w:semiHidden/>
    <w:rsid w:val="00841BCA"/>
    <w:rPr>
      <w:b/>
      <w:bCs/>
      <w:sz w:val="20"/>
      <w:szCs w:val="20"/>
    </w:rPr>
  </w:style>
  <w:style w:type="paragraph" w:styleId="Tekstdymka">
    <w:name w:val="Balloon Text"/>
    <w:basedOn w:val="Normalny"/>
    <w:link w:val="TekstdymkaZnak"/>
    <w:uiPriority w:val="99"/>
    <w:semiHidden/>
    <w:unhideWhenUsed/>
    <w:rsid w:val="00841B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BCA"/>
    <w:rPr>
      <w:rFonts w:ascii="Segoe UI" w:hAnsi="Segoe UI" w:cs="Segoe UI"/>
      <w:sz w:val="18"/>
      <w:szCs w:val="18"/>
    </w:rPr>
  </w:style>
  <w:style w:type="paragraph" w:customStyle="1" w:styleId="Tekstpodstawowyb">
    <w:name w:val="Tekst podstawowy.b"/>
    <w:basedOn w:val="Normalny"/>
    <w:rsid w:val="00B405D9"/>
    <w:pPr>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Paragraf Znak,Dot pt Znak,F5 List Paragraph Znak,List Paragraph1 Znak,Recommendation Znak,List Paragraph11 Znak,Kolorowa lista — akcent 11 Znak,Akapit z listą1 Znak,Numerowanie Znak,Listaszerű bekezdés1 Znak,List Paragraph à moi Znak"/>
    <w:link w:val="Akapitzlist"/>
    <w:uiPriority w:val="34"/>
    <w:qFormat/>
    <w:locked/>
    <w:rsid w:val="00734339"/>
  </w:style>
  <w:style w:type="paragraph" w:customStyle="1" w:styleId="menfont">
    <w:name w:val="men font"/>
    <w:basedOn w:val="Normalny"/>
    <w:rsid w:val="00251550"/>
    <w:pPr>
      <w:spacing w:after="0" w:line="240" w:lineRule="auto"/>
    </w:pPr>
    <w:rPr>
      <w:rFonts w:ascii="Arial" w:eastAsia="Times New Roman" w:hAnsi="Arial" w:cs="Arial"/>
      <w:sz w:val="24"/>
      <w:szCs w:val="24"/>
      <w:lang w:eastAsia="pl-PL"/>
    </w:rPr>
  </w:style>
  <w:style w:type="paragraph" w:customStyle="1" w:styleId="ARTartustawynprozporzdzenia">
    <w:name w:val="ART(§) – art. ustawy (§ np. rozporządzenia)"/>
    <w:uiPriority w:val="99"/>
    <w:qFormat/>
    <w:rsid w:val="007B594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Hipercze">
    <w:name w:val="Hyperlink"/>
    <w:basedOn w:val="Domylnaczcionkaakapitu"/>
    <w:uiPriority w:val="99"/>
    <w:unhideWhenUsed/>
    <w:rsid w:val="004D21D9"/>
    <w:rPr>
      <w:color w:val="0000FF"/>
      <w:u w:val="single"/>
    </w:rPr>
  </w:style>
  <w:style w:type="character" w:customStyle="1" w:styleId="Nagwek1Znak">
    <w:name w:val="Nagłówek 1 Znak"/>
    <w:basedOn w:val="Domylnaczcionkaakapitu"/>
    <w:link w:val="Nagwek1"/>
    <w:uiPriority w:val="99"/>
    <w:rsid w:val="000F21AF"/>
    <w:rPr>
      <w:rFonts w:ascii="Times New Roman" w:eastAsiaTheme="majorEastAsia" w:hAnsi="Times New Roman" w:cstheme="majorBidi"/>
      <w:b/>
      <w:color w:val="000000" w:themeColor="text1"/>
      <w:sz w:val="24"/>
      <w:szCs w:val="32"/>
    </w:rPr>
  </w:style>
  <w:style w:type="character" w:customStyle="1" w:styleId="Nagwek2Znak">
    <w:name w:val="Nagłówek 2 Znak"/>
    <w:basedOn w:val="Domylnaczcionkaakapitu"/>
    <w:link w:val="Nagwek2"/>
    <w:uiPriority w:val="9"/>
    <w:rsid w:val="00FD1814"/>
    <w:rPr>
      <w:rFonts w:ascii="Times New Roman" w:eastAsiaTheme="majorEastAsia" w:hAnsi="Times New Roman" w:cstheme="majorBidi"/>
      <w:b/>
      <w:sz w:val="24"/>
      <w:szCs w:val="26"/>
      <w:u w:val="single"/>
    </w:rPr>
  </w:style>
  <w:style w:type="paragraph" w:styleId="Nagwekspisutreci">
    <w:name w:val="TOC Heading"/>
    <w:basedOn w:val="Nagwek1"/>
    <w:next w:val="Normalny"/>
    <w:uiPriority w:val="39"/>
    <w:unhideWhenUsed/>
    <w:qFormat/>
    <w:rsid w:val="00F9612B"/>
    <w:pPr>
      <w:numPr>
        <w:numId w:val="0"/>
      </w:numPr>
      <w:outlineLvl w:val="9"/>
    </w:pPr>
    <w:rPr>
      <w:rFonts w:asciiTheme="majorHAnsi" w:hAnsiTheme="majorHAnsi"/>
      <w:b w:val="0"/>
      <w:color w:val="2E74B5" w:themeColor="accent1" w:themeShade="BF"/>
      <w:sz w:val="32"/>
      <w:lang w:eastAsia="pl-PL"/>
    </w:rPr>
  </w:style>
  <w:style w:type="paragraph" w:styleId="Spistreci2">
    <w:name w:val="toc 2"/>
    <w:basedOn w:val="Normalny"/>
    <w:next w:val="Normalny"/>
    <w:autoRedefine/>
    <w:uiPriority w:val="39"/>
    <w:unhideWhenUsed/>
    <w:rsid w:val="0022079D"/>
    <w:pPr>
      <w:tabs>
        <w:tab w:val="left" w:pos="1100"/>
        <w:tab w:val="right" w:leader="dot" w:pos="9346"/>
      </w:tabs>
      <w:spacing w:before="120" w:after="0"/>
      <w:ind w:left="284"/>
    </w:pPr>
    <w:rPr>
      <w:rFonts w:eastAsiaTheme="minorEastAsia" w:cs="Times New Roman"/>
      <w:lang w:eastAsia="pl-PL"/>
    </w:rPr>
  </w:style>
  <w:style w:type="paragraph" w:styleId="Spistreci1">
    <w:name w:val="toc 1"/>
    <w:basedOn w:val="Normalny"/>
    <w:next w:val="Normalny"/>
    <w:autoRedefine/>
    <w:uiPriority w:val="39"/>
    <w:unhideWhenUsed/>
    <w:rsid w:val="00282CE8"/>
    <w:pPr>
      <w:tabs>
        <w:tab w:val="left" w:pos="567"/>
        <w:tab w:val="right" w:leader="dot" w:pos="9346"/>
      </w:tabs>
      <w:spacing w:after="100"/>
    </w:pPr>
    <w:rPr>
      <w:rFonts w:eastAsiaTheme="minorEastAsia" w:cs="Times New Roman"/>
      <w:b/>
      <w:lang w:eastAsia="pl-PL"/>
    </w:rPr>
  </w:style>
  <w:style w:type="paragraph" w:styleId="Spistreci3">
    <w:name w:val="toc 3"/>
    <w:basedOn w:val="Normalny"/>
    <w:next w:val="Normalny"/>
    <w:autoRedefine/>
    <w:uiPriority w:val="39"/>
    <w:unhideWhenUsed/>
    <w:rsid w:val="00F9612B"/>
    <w:pPr>
      <w:spacing w:after="100"/>
      <w:ind w:left="440"/>
    </w:pPr>
    <w:rPr>
      <w:rFonts w:eastAsiaTheme="minorEastAsia" w:cs="Times New Roman"/>
      <w:lang w:eastAsia="pl-PL"/>
    </w:rPr>
  </w:style>
  <w:style w:type="paragraph" w:customStyle="1" w:styleId="Default">
    <w:name w:val="Default"/>
    <w:rsid w:val="005602E1"/>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4E14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E14DA"/>
    <w:rPr>
      <w:b/>
      <w:bCs/>
    </w:rPr>
  </w:style>
  <w:style w:type="paragraph" w:styleId="Poprawka">
    <w:name w:val="Revision"/>
    <w:hidden/>
    <w:uiPriority w:val="99"/>
    <w:semiHidden/>
    <w:rsid w:val="00084416"/>
    <w:pPr>
      <w:spacing w:after="0" w:line="240" w:lineRule="auto"/>
    </w:pPr>
  </w:style>
  <w:style w:type="table" w:customStyle="1" w:styleId="Tabela-Siatka1">
    <w:name w:val="Tabela - Siatka1"/>
    <w:basedOn w:val="Standardowy"/>
    <w:next w:val="Tabela-Siatka"/>
    <w:uiPriority w:val="39"/>
    <w:rsid w:val="00F6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56F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FB6"/>
    <w:rPr>
      <w:sz w:val="20"/>
      <w:szCs w:val="20"/>
    </w:rPr>
  </w:style>
  <w:style w:type="character" w:styleId="Odwoanieprzypisukocowego">
    <w:name w:val="endnote reference"/>
    <w:basedOn w:val="Domylnaczcionkaakapitu"/>
    <w:uiPriority w:val="99"/>
    <w:semiHidden/>
    <w:unhideWhenUsed/>
    <w:rsid w:val="00556FB6"/>
    <w:rPr>
      <w:vertAlign w:val="superscript"/>
    </w:rPr>
  </w:style>
  <w:style w:type="character" w:customStyle="1" w:styleId="Nagwek3Znak">
    <w:name w:val="Nagłówek 3 Znak"/>
    <w:basedOn w:val="Domylnaczcionkaakapitu"/>
    <w:link w:val="Nagwek3"/>
    <w:uiPriority w:val="9"/>
    <w:rsid w:val="000F03D1"/>
    <w:rPr>
      <w:rFonts w:asciiTheme="majorHAnsi" w:eastAsiaTheme="majorEastAsia" w:hAnsiTheme="majorHAnsi" w:cstheme="majorBidi"/>
      <w:color w:val="1F4D78" w:themeColor="accent1" w:themeShade="7F"/>
      <w:sz w:val="24"/>
      <w:szCs w:val="24"/>
    </w:rPr>
  </w:style>
  <w:style w:type="character" w:customStyle="1" w:styleId="TeksttreciPogrubienie">
    <w:name w:val="Tekst treści + Pogrubienie"/>
    <w:basedOn w:val="Domylnaczcionkaakapitu"/>
    <w:rsid w:val="00D03FFF"/>
    <w:rPr>
      <w:rFonts w:ascii="Arial" w:eastAsia="Arial" w:hAnsi="Arial" w:cs="Arial"/>
      <w:b/>
      <w:bCs/>
      <w:i w:val="0"/>
      <w:iCs w:val="0"/>
      <w:smallCaps w:val="0"/>
      <w:strike w:val="0"/>
      <w:color w:val="000000"/>
      <w:spacing w:val="0"/>
      <w:w w:val="100"/>
      <w:position w:val="0"/>
      <w:sz w:val="21"/>
      <w:szCs w:val="21"/>
      <w:u w:val="none"/>
      <w:lang w:val="pl-PL"/>
    </w:rPr>
  </w:style>
  <w:style w:type="paragraph" w:customStyle="1" w:styleId="CZWSPLITczwsplnaliter">
    <w:name w:val="CZ_WSP_LIT – część wspólna liter"/>
    <w:basedOn w:val="Normalny"/>
    <w:next w:val="Normalny"/>
    <w:uiPriority w:val="17"/>
    <w:qFormat/>
    <w:rsid w:val="0097133D"/>
    <w:pPr>
      <w:spacing w:after="0" w:line="360" w:lineRule="auto"/>
      <w:ind w:left="510"/>
      <w:jc w:val="both"/>
    </w:pPr>
    <w:rPr>
      <w:rFonts w:ascii="Times" w:eastAsiaTheme="minorEastAsia" w:hAnsi="Times" w:cs="Arial"/>
      <w:bCs/>
      <w:sz w:val="24"/>
      <w:szCs w:val="24"/>
      <w:lang w:eastAsia="pl-PL"/>
    </w:rPr>
  </w:style>
  <w:style w:type="paragraph" w:customStyle="1" w:styleId="LITlitera">
    <w:name w:val="LIT – litera"/>
    <w:basedOn w:val="Normalny"/>
    <w:uiPriority w:val="14"/>
    <w:qFormat/>
    <w:rsid w:val="007B48E8"/>
    <w:pPr>
      <w:spacing w:after="0" w:line="360" w:lineRule="auto"/>
      <w:ind w:left="986" w:hanging="476"/>
      <w:jc w:val="both"/>
    </w:pPr>
    <w:rPr>
      <w:rFonts w:ascii="Times" w:eastAsiaTheme="minorEastAsia" w:hAnsi="Times" w:cs="Arial"/>
      <w:bCs/>
      <w:sz w:val="24"/>
      <w:szCs w:val="20"/>
      <w:lang w:eastAsia="pl-PL"/>
    </w:rPr>
  </w:style>
  <w:style w:type="paragraph" w:customStyle="1" w:styleId="PKTpunkt">
    <w:name w:val="PKT – punkt"/>
    <w:uiPriority w:val="13"/>
    <w:qFormat/>
    <w:rsid w:val="00701EA7"/>
    <w:pPr>
      <w:spacing w:after="0" w:line="360" w:lineRule="auto"/>
      <w:ind w:left="510" w:hanging="510"/>
      <w:jc w:val="both"/>
    </w:pPr>
    <w:rPr>
      <w:rFonts w:ascii="Times" w:eastAsiaTheme="minorEastAsia" w:hAnsi="Times" w:cs="Arial"/>
      <w:bCs/>
      <w:sz w:val="24"/>
      <w:szCs w:val="20"/>
      <w:lang w:eastAsia="pl-PL"/>
    </w:rPr>
  </w:style>
  <w:style w:type="paragraph" w:customStyle="1" w:styleId="ZLITPKTzmpktliter">
    <w:name w:val="Z_LIT/PKT – zm. pkt literą"/>
    <w:basedOn w:val="PKTpunkt"/>
    <w:uiPriority w:val="47"/>
    <w:qFormat/>
    <w:rsid w:val="007F0EBC"/>
    <w:pPr>
      <w:ind w:left="1497"/>
    </w:pPr>
  </w:style>
  <w:style w:type="paragraph" w:customStyle="1" w:styleId="USTustnpkodeksu">
    <w:name w:val="UST(§) – ust. (§ np. kodeksu)"/>
    <w:basedOn w:val="ARTartustawynprozporzdzenia"/>
    <w:uiPriority w:val="12"/>
    <w:qFormat/>
    <w:rsid w:val="0003588B"/>
    <w:pPr>
      <w:spacing w:before="0"/>
    </w:pPr>
    <w:rPr>
      <w:bCs/>
    </w:rPr>
  </w:style>
  <w:style w:type="character" w:customStyle="1" w:styleId="IGindeksgrny">
    <w:name w:val="_IG_ – indeks górny"/>
    <w:basedOn w:val="Domylnaczcionkaakapitu"/>
    <w:uiPriority w:val="99"/>
    <w:qFormat/>
    <w:rsid w:val="001C1F7B"/>
    <w:rPr>
      <w:b w:val="0"/>
      <w:i w:val="0"/>
      <w:vanish w:val="0"/>
      <w:spacing w:val="0"/>
      <w:vertAlign w:val="superscript"/>
    </w:rPr>
  </w:style>
  <w:style w:type="paragraph" w:customStyle="1" w:styleId="TIRtiret">
    <w:name w:val="TIR – tiret"/>
    <w:basedOn w:val="LITlitera"/>
    <w:uiPriority w:val="15"/>
    <w:qFormat/>
    <w:rsid w:val="00D71856"/>
    <w:pPr>
      <w:ind w:left="1384" w:hanging="397"/>
    </w:pPr>
  </w:style>
  <w:style w:type="character" w:customStyle="1" w:styleId="Kkursywa">
    <w:name w:val="_K_ – kursywa"/>
    <w:basedOn w:val="Domylnaczcionkaakapitu"/>
    <w:uiPriority w:val="1"/>
    <w:qFormat/>
    <w:rsid w:val="00D71856"/>
    <w:rPr>
      <w:i/>
    </w:rPr>
  </w:style>
  <w:style w:type="character" w:customStyle="1" w:styleId="markedcontent">
    <w:name w:val="markedcontent"/>
    <w:basedOn w:val="Domylnaczcionkaakapitu"/>
    <w:rsid w:val="0074665F"/>
  </w:style>
  <w:style w:type="character" w:customStyle="1" w:styleId="highlight">
    <w:name w:val="highlight"/>
    <w:basedOn w:val="Domylnaczcionkaakapitu"/>
    <w:rsid w:val="0074665F"/>
  </w:style>
  <w:style w:type="character" w:customStyle="1" w:styleId="Ppogrubienie">
    <w:name w:val="_P_ – pogrubienie"/>
    <w:basedOn w:val="Domylnaczcionkaakapitu"/>
    <w:uiPriority w:val="99"/>
    <w:qFormat/>
    <w:rsid w:val="00051F31"/>
    <w:rPr>
      <w:b/>
    </w:rPr>
  </w:style>
  <w:style w:type="paragraph" w:customStyle="1" w:styleId="Standard">
    <w:name w:val="Standard"/>
    <w:rsid w:val="00061F44"/>
    <w:pPr>
      <w:suppressAutoHyphens/>
      <w:autoSpaceDN w:val="0"/>
      <w:spacing w:line="249" w:lineRule="auto"/>
      <w:textAlignment w:val="baseline"/>
    </w:pPr>
    <w:rPr>
      <w:rFonts w:ascii="Calibri" w:eastAsia="SimSun" w:hAnsi="Calibri" w:cs="F"/>
      <w:kern w:val="3"/>
    </w:rPr>
  </w:style>
  <w:style w:type="paragraph" w:customStyle="1" w:styleId="ROZDZODDZPRZEDMprzedmiotregulacjirozdziauluboddziau">
    <w:name w:val="ROZDZ(ODDZ)_PRZEDM – przedmiot regulacji rozdziału lub oddziału"/>
    <w:next w:val="Normalny"/>
    <w:uiPriority w:val="10"/>
    <w:qFormat/>
    <w:rsid w:val="00073713"/>
    <w:pPr>
      <w:keepNext/>
      <w:suppressAutoHyphens/>
      <w:spacing w:before="120" w:after="0" w:line="360" w:lineRule="auto"/>
      <w:jc w:val="center"/>
    </w:pPr>
    <w:rPr>
      <w:rFonts w:ascii="Times" w:eastAsiaTheme="minorEastAsia" w:hAnsi="Times" w:cs="Times New Roman"/>
      <w:b/>
      <w:bCs/>
      <w:sz w:val="24"/>
      <w:szCs w:val="24"/>
      <w:lang w:eastAsia="pl-PL"/>
    </w:rPr>
  </w:style>
  <w:style w:type="numbering" w:customStyle="1" w:styleId="Biecalista1">
    <w:name w:val="Bieżąca lista1"/>
    <w:uiPriority w:val="99"/>
    <w:rsid w:val="00F16870"/>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114">
      <w:bodyDiv w:val="1"/>
      <w:marLeft w:val="0"/>
      <w:marRight w:val="0"/>
      <w:marTop w:val="0"/>
      <w:marBottom w:val="0"/>
      <w:divBdr>
        <w:top w:val="none" w:sz="0" w:space="0" w:color="auto"/>
        <w:left w:val="none" w:sz="0" w:space="0" w:color="auto"/>
        <w:bottom w:val="none" w:sz="0" w:space="0" w:color="auto"/>
        <w:right w:val="none" w:sz="0" w:space="0" w:color="auto"/>
      </w:divBdr>
    </w:div>
    <w:div w:id="173420881">
      <w:bodyDiv w:val="1"/>
      <w:marLeft w:val="0"/>
      <w:marRight w:val="0"/>
      <w:marTop w:val="0"/>
      <w:marBottom w:val="0"/>
      <w:divBdr>
        <w:top w:val="none" w:sz="0" w:space="0" w:color="auto"/>
        <w:left w:val="none" w:sz="0" w:space="0" w:color="auto"/>
        <w:bottom w:val="none" w:sz="0" w:space="0" w:color="auto"/>
        <w:right w:val="none" w:sz="0" w:space="0" w:color="auto"/>
      </w:divBdr>
    </w:div>
    <w:div w:id="454107737">
      <w:bodyDiv w:val="1"/>
      <w:marLeft w:val="0"/>
      <w:marRight w:val="0"/>
      <w:marTop w:val="0"/>
      <w:marBottom w:val="0"/>
      <w:divBdr>
        <w:top w:val="none" w:sz="0" w:space="0" w:color="auto"/>
        <w:left w:val="none" w:sz="0" w:space="0" w:color="auto"/>
        <w:bottom w:val="none" w:sz="0" w:space="0" w:color="auto"/>
        <w:right w:val="none" w:sz="0" w:space="0" w:color="auto"/>
      </w:divBdr>
    </w:div>
    <w:div w:id="667290444">
      <w:bodyDiv w:val="1"/>
      <w:marLeft w:val="0"/>
      <w:marRight w:val="0"/>
      <w:marTop w:val="0"/>
      <w:marBottom w:val="0"/>
      <w:divBdr>
        <w:top w:val="none" w:sz="0" w:space="0" w:color="auto"/>
        <w:left w:val="none" w:sz="0" w:space="0" w:color="auto"/>
        <w:bottom w:val="none" w:sz="0" w:space="0" w:color="auto"/>
        <w:right w:val="none" w:sz="0" w:space="0" w:color="auto"/>
      </w:divBdr>
    </w:div>
    <w:div w:id="865873908">
      <w:bodyDiv w:val="1"/>
      <w:marLeft w:val="0"/>
      <w:marRight w:val="0"/>
      <w:marTop w:val="0"/>
      <w:marBottom w:val="0"/>
      <w:divBdr>
        <w:top w:val="none" w:sz="0" w:space="0" w:color="auto"/>
        <w:left w:val="none" w:sz="0" w:space="0" w:color="auto"/>
        <w:bottom w:val="none" w:sz="0" w:space="0" w:color="auto"/>
        <w:right w:val="none" w:sz="0" w:space="0" w:color="auto"/>
      </w:divBdr>
    </w:div>
    <w:div w:id="1008824465">
      <w:bodyDiv w:val="1"/>
      <w:marLeft w:val="0"/>
      <w:marRight w:val="0"/>
      <w:marTop w:val="0"/>
      <w:marBottom w:val="0"/>
      <w:divBdr>
        <w:top w:val="none" w:sz="0" w:space="0" w:color="auto"/>
        <w:left w:val="none" w:sz="0" w:space="0" w:color="auto"/>
        <w:bottom w:val="none" w:sz="0" w:space="0" w:color="auto"/>
        <w:right w:val="none" w:sz="0" w:space="0" w:color="auto"/>
      </w:divBdr>
    </w:div>
    <w:div w:id="1351755894">
      <w:bodyDiv w:val="1"/>
      <w:marLeft w:val="0"/>
      <w:marRight w:val="0"/>
      <w:marTop w:val="0"/>
      <w:marBottom w:val="0"/>
      <w:divBdr>
        <w:top w:val="none" w:sz="0" w:space="0" w:color="auto"/>
        <w:left w:val="none" w:sz="0" w:space="0" w:color="auto"/>
        <w:bottom w:val="none" w:sz="0" w:space="0" w:color="auto"/>
        <w:right w:val="none" w:sz="0" w:space="0" w:color="auto"/>
      </w:divBdr>
    </w:div>
    <w:div w:id="1353804414">
      <w:bodyDiv w:val="1"/>
      <w:marLeft w:val="0"/>
      <w:marRight w:val="0"/>
      <w:marTop w:val="0"/>
      <w:marBottom w:val="0"/>
      <w:divBdr>
        <w:top w:val="none" w:sz="0" w:space="0" w:color="auto"/>
        <w:left w:val="none" w:sz="0" w:space="0" w:color="auto"/>
        <w:bottom w:val="none" w:sz="0" w:space="0" w:color="auto"/>
        <w:right w:val="none" w:sz="0" w:space="0" w:color="auto"/>
      </w:divBdr>
    </w:div>
    <w:div w:id="1427732538">
      <w:bodyDiv w:val="1"/>
      <w:marLeft w:val="0"/>
      <w:marRight w:val="0"/>
      <w:marTop w:val="0"/>
      <w:marBottom w:val="0"/>
      <w:divBdr>
        <w:top w:val="none" w:sz="0" w:space="0" w:color="auto"/>
        <w:left w:val="none" w:sz="0" w:space="0" w:color="auto"/>
        <w:bottom w:val="none" w:sz="0" w:space="0" w:color="auto"/>
        <w:right w:val="none" w:sz="0" w:space="0" w:color="auto"/>
      </w:divBdr>
    </w:div>
    <w:div w:id="1612324787">
      <w:bodyDiv w:val="1"/>
      <w:marLeft w:val="0"/>
      <w:marRight w:val="0"/>
      <w:marTop w:val="0"/>
      <w:marBottom w:val="0"/>
      <w:divBdr>
        <w:top w:val="none" w:sz="0" w:space="0" w:color="auto"/>
        <w:left w:val="none" w:sz="0" w:space="0" w:color="auto"/>
        <w:bottom w:val="none" w:sz="0" w:space="0" w:color="auto"/>
        <w:right w:val="none" w:sz="0" w:space="0" w:color="auto"/>
      </w:divBdr>
      <w:divsChild>
        <w:div w:id="726340298">
          <w:marLeft w:val="0"/>
          <w:marRight w:val="0"/>
          <w:marTop w:val="0"/>
          <w:marBottom w:val="0"/>
          <w:divBdr>
            <w:top w:val="none" w:sz="0" w:space="0" w:color="auto"/>
            <w:left w:val="none" w:sz="0" w:space="0" w:color="auto"/>
            <w:bottom w:val="none" w:sz="0" w:space="0" w:color="auto"/>
            <w:right w:val="none" w:sz="0" w:space="0" w:color="auto"/>
          </w:divBdr>
          <w:divsChild>
            <w:div w:id="2115634774">
              <w:marLeft w:val="0"/>
              <w:marRight w:val="0"/>
              <w:marTop w:val="0"/>
              <w:marBottom w:val="0"/>
              <w:divBdr>
                <w:top w:val="none" w:sz="0" w:space="0" w:color="auto"/>
                <w:left w:val="none" w:sz="0" w:space="0" w:color="auto"/>
                <w:bottom w:val="none" w:sz="0" w:space="0" w:color="auto"/>
                <w:right w:val="none" w:sz="0" w:space="0" w:color="auto"/>
              </w:divBdr>
              <w:divsChild>
                <w:div w:id="1720087783">
                  <w:marLeft w:val="0"/>
                  <w:marRight w:val="0"/>
                  <w:marTop w:val="0"/>
                  <w:marBottom w:val="0"/>
                  <w:divBdr>
                    <w:top w:val="none" w:sz="0" w:space="0" w:color="auto"/>
                    <w:left w:val="none" w:sz="0" w:space="0" w:color="auto"/>
                    <w:bottom w:val="none" w:sz="0" w:space="0" w:color="auto"/>
                    <w:right w:val="none" w:sz="0" w:space="0" w:color="auto"/>
                  </w:divBdr>
                  <w:divsChild>
                    <w:div w:id="1340308244">
                      <w:marLeft w:val="0"/>
                      <w:marRight w:val="0"/>
                      <w:marTop w:val="0"/>
                      <w:marBottom w:val="0"/>
                      <w:divBdr>
                        <w:top w:val="none" w:sz="0" w:space="0" w:color="auto"/>
                        <w:left w:val="none" w:sz="0" w:space="0" w:color="auto"/>
                        <w:bottom w:val="none" w:sz="0" w:space="0" w:color="auto"/>
                        <w:right w:val="none" w:sz="0" w:space="0" w:color="auto"/>
                      </w:divBdr>
                      <w:divsChild>
                        <w:div w:id="1794129913">
                          <w:marLeft w:val="0"/>
                          <w:marRight w:val="0"/>
                          <w:marTop w:val="0"/>
                          <w:marBottom w:val="0"/>
                          <w:divBdr>
                            <w:top w:val="none" w:sz="0" w:space="0" w:color="auto"/>
                            <w:left w:val="none" w:sz="0" w:space="0" w:color="auto"/>
                            <w:bottom w:val="none" w:sz="0" w:space="0" w:color="auto"/>
                            <w:right w:val="none" w:sz="0" w:space="0" w:color="auto"/>
                          </w:divBdr>
                          <w:divsChild>
                            <w:div w:id="766731978">
                              <w:marLeft w:val="0"/>
                              <w:marRight w:val="0"/>
                              <w:marTop w:val="0"/>
                              <w:marBottom w:val="0"/>
                              <w:divBdr>
                                <w:top w:val="none" w:sz="0" w:space="0" w:color="auto"/>
                                <w:left w:val="none" w:sz="0" w:space="0" w:color="auto"/>
                                <w:bottom w:val="none" w:sz="0" w:space="0" w:color="auto"/>
                                <w:right w:val="none" w:sz="0" w:space="0" w:color="auto"/>
                              </w:divBdr>
                              <w:divsChild>
                                <w:div w:id="443616551">
                                  <w:marLeft w:val="0"/>
                                  <w:marRight w:val="0"/>
                                  <w:marTop w:val="0"/>
                                  <w:marBottom w:val="0"/>
                                  <w:divBdr>
                                    <w:top w:val="none" w:sz="0" w:space="0" w:color="auto"/>
                                    <w:left w:val="none" w:sz="0" w:space="0" w:color="auto"/>
                                    <w:bottom w:val="none" w:sz="0" w:space="0" w:color="auto"/>
                                    <w:right w:val="none" w:sz="0" w:space="0" w:color="auto"/>
                                  </w:divBdr>
                                  <w:divsChild>
                                    <w:div w:id="1495148504">
                                      <w:marLeft w:val="0"/>
                                      <w:marRight w:val="0"/>
                                      <w:marTop w:val="0"/>
                                      <w:marBottom w:val="0"/>
                                      <w:divBdr>
                                        <w:top w:val="none" w:sz="0" w:space="0" w:color="auto"/>
                                        <w:left w:val="none" w:sz="0" w:space="0" w:color="auto"/>
                                        <w:bottom w:val="none" w:sz="0" w:space="0" w:color="auto"/>
                                        <w:right w:val="none" w:sz="0" w:space="0" w:color="auto"/>
                                      </w:divBdr>
                                      <w:divsChild>
                                        <w:div w:id="1659311398">
                                          <w:marLeft w:val="0"/>
                                          <w:marRight w:val="0"/>
                                          <w:marTop w:val="0"/>
                                          <w:marBottom w:val="0"/>
                                          <w:divBdr>
                                            <w:top w:val="none" w:sz="0" w:space="0" w:color="auto"/>
                                            <w:left w:val="none" w:sz="0" w:space="0" w:color="auto"/>
                                            <w:bottom w:val="none" w:sz="0" w:space="0" w:color="auto"/>
                                            <w:right w:val="none" w:sz="0" w:space="0" w:color="auto"/>
                                          </w:divBdr>
                                          <w:divsChild>
                                            <w:div w:id="1700810845">
                                              <w:marLeft w:val="0"/>
                                              <w:marRight w:val="0"/>
                                              <w:marTop w:val="0"/>
                                              <w:marBottom w:val="0"/>
                                              <w:divBdr>
                                                <w:top w:val="none" w:sz="0" w:space="0" w:color="auto"/>
                                                <w:left w:val="none" w:sz="0" w:space="0" w:color="auto"/>
                                                <w:bottom w:val="none" w:sz="0" w:space="0" w:color="auto"/>
                                                <w:right w:val="none" w:sz="0" w:space="0" w:color="auto"/>
                                              </w:divBdr>
                                            </w:div>
                                            <w:div w:id="185097482">
                                              <w:marLeft w:val="0"/>
                                              <w:marRight w:val="0"/>
                                              <w:marTop w:val="0"/>
                                              <w:marBottom w:val="0"/>
                                              <w:divBdr>
                                                <w:top w:val="none" w:sz="0" w:space="0" w:color="auto"/>
                                                <w:left w:val="none" w:sz="0" w:space="0" w:color="auto"/>
                                                <w:bottom w:val="none" w:sz="0" w:space="0" w:color="auto"/>
                                                <w:right w:val="none" w:sz="0" w:space="0" w:color="auto"/>
                                              </w:divBdr>
                                              <w:divsChild>
                                                <w:div w:id="1463189490">
                                                  <w:marLeft w:val="0"/>
                                                  <w:marRight w:val="0"/>
                                                  <w:marTop w:val="0"/>
                                                  <w:marBottom w:val="0"/>
                                                  <w:divBdr>
                                                    <w:top w:val="none" w:sz="0" w:space="0" w:color="auto"/>
                                                    <w:left w:val="none" w:sz="0" w:space="0" w:color="auto"/>
                                                    <w:bottom w:val="none" w:sz="0" w:space="0" w:color="auto"/>
                                                    <w:right w:val="none" w:sz="0" w:space="0" w:color="auto"/>
                                                  </w:divBdr>
                                                  <w:divsChild>
                                                    <w:div w:id="6924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873432">
      <w:bodyDiv w:val="1"/>
      <w:marLeft w:val="0"/>
      <w:marRight w:val="0"/>
      <w:marTop w:val="0"/>
      <w:marBottom w:val="0"/>
      <w:divBdr>
        <w:top w:val="none" w:sz="0" w:space="0" w:color="auto"/>
        <w:left w:val="none" w:sz="0" w:space="0" w:color="auto"/>
        <w:bottom w:val="none" w:sz="0" w:space="0" w:color="auto"/>
        <w:right w:val="none" w:sz="0" w:space="0" w:color="auto"/>
      </w:divBdr>
    </w:div>
    <w:div w:id="1754819832">
      <w:bodyDiv w:val="1"/>
      <w:marLeft w:val="0"/>
      <w:marRight w:val="0"/>
      <w:marTop w:val="0"/>
      <w:marBottom w:val="0"/>
      <w:divBdr>
        <w:top w:val="none" w:sz="0" w:space="0" w:color="auto"/>
        <w:left w:val="none" w:sz="0" w:space="0" w:color="auto"/>
        <w:bottom w:val="none" w:sz="0" w:space="0" w:color="auto"/>
        <w:right w:val="none" w:sz="0" w:space="0" w:color="auto"/>
      </w:divBdr>
    </w:div>
    <w:div w:id="1810853510">
      <w:bodyDiv w:val="1"/>
      <w:marLeft w:val="0"/>
      <w:marRight w:val="0"/>
      <w:marTop w:val="0"/>
      <w:marBottom w:val="0"/>
      <w:divBdr>
        <w:top w:val="none" w:sz="0" w:space="0" w:color="auto"/>
        <w:left w:val="none" w:sz="0" w:space="0" w:color="auto"/>
        <w:bottom w:val="none" w:sz="0" w:space="0" w:color="auto"/>
        <w:right w:val="none" w:sz="0" w:space="0" w:color="auto"/>
      </w:divBdr>
    </w:div>
    <w:div w:id="18379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education-and-training/data/main-tables" TargetMode="External"/><Relationship Id="rId13" Type="http://schemas.openxmlformats.org/officeDocument/2006/relationships/hyperlink" Target="http://lex.online.wolterskluwer.pl/WKPLOnline/index.rp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hyperlink" Target="https://www.sejm.gov.pl/sejm9.nsf/PrzebiegProc.xsp?nr=2321"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onjxgyyd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fron.org.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q2tsobqhe2dkltqmfyc4mzvgm3tqmbvhe" TargetMode="External"/><Relationship Id="rId10" Type="http://schemas.openxmlformats.org/officeDocument/2006/relationships/hyperlink" Target="https://sip.legalis.pl/document-view.seam?documentId=mfrxilrtg4ytinztgq4d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r.pl/prawo/bezrobotny/" TargetMode="External"/><Relationship Id="rId14" Type="http://schemas.openxmlformats.org/officeDocument/2006/relationships/hyperlink" Target="https://sip.legalis.pl/document-view.seam?documentId=mfrxilrtg4ytiobsgyydeltqmfyc4njtg43dgojrg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9517-B04C-490B-A686-2FF0EAF9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35860</Words>
  <Characters>215166</Characters>
  <Application>Microsoft Office Word</Application>
  <DocSecurity>0</DocSecurity>
  <Lines>1793</Lines>
  <Paragraphs>501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Siek</dc:creator>
  <cp:lastModifiedBy>Iwona Szulc</cp:lastModifiedBy>
  <cp:revision>8</cp:revision>
  <cp:lastPrinted>2022-09-07T14:39:00Z</cp:lastPrinted>
  <dcterms:created xsi:type="dcterms:W3CDTF">2022-09-23T13:01:00Z</dcterms:created>
  <dcterms:modified xsi:type="dcterms:W3CDTF">2022-09-29T08:43:00Z</dcterms:modified>
</cp:coreProperties>
</file>