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77777777" w:rsidR="00C93278" w:rsidRPr="00700EB0" w:rsidRDefault="00CA2841" w:rsidP="00700EB0">
      <w:pPr>
        <w:spacing w:after="0" w:line="240" w:lineRule="auto"/>
        <w:jc w:val="center"/>
        <w:rPr>
          <w:rFonts w:ascii="Lato" w:hAnsi="Lato" w:cs="Times New Roman"/>
          <w:b/>
          <w:bCs/>
        </w:rPr>
      </w:pPr>
      <w:bookmarkStart w:id="0" w:name="_Hlk107398740"/>
      <w:r w:rsidRPr="00700EB0">
        <w:rPr>
          <w:rFonts w:ascii="Lato" w:hAnsi="Lato" w:cs="Times New Roman"/>
          <w:b/>
          <w:bCs/>
        </w:rPr>
        <w:t xml:space="preserve">Uwagi </w:t>
      </w:r>
    </w:p>
    <w:p w14:paraId="27EC4091" w14:textId="77777777" w:rsidR="00C77441" w:rsidRPr="00700EB0" w:rsidRDefault="00CA2841" w:rsidP="00700EB0">
      <w:pPr>
        <w:spacing w:after="0" w:line="240" w:lineRule="auto"/>
        <w:jc w:val="center"/>
        <w:rPr>
          <w:rFonts w:ascii="Lato" w:hAnsi="Lato" w:cs="Times New Roman"/>
          <w:b/>
          <w:bCs/>
        </w:rPr>
      </w:pPr>
      <w:r w:rsidRPr="00700EB0">
        <w:rPr>
          <w:rFonts w:ascii="Lato" w:hAnsi="Lato" w:cs="Times New Roman"/>
          <w:b/>
          <w:bCs/>
        </w:rPr>
        <w:t>do projektu</w:t>
      </w:r>
    </w:p>
    <w:p w14:paraId="304455B3" w14:textId="4EE5B4FF" w:rsidR="00CA2841" w:rsidRPr="00700EB0" w:rsidRDefault="00C77441" w:rsidP="00700EB0">
      <w:pPr>
        <w:spacing w:after="0" w:line="240" w:lineRule="auto"/>
        <w:jc w:val="center"/>
        <w:rPr>
          <w:rFonts w:ascii="Lato" w:hAnsi="Lato" w:cs="Times New Roman"/>
          <w:b/>
          <w:bCs/>
        </w:rPr>
      </w:pPr>
      <w:r w:rsidRPr="00700EB0">
        <w:rPr>
          <w:rFonts w:ascii="Lato" w:hAnsi="Lato" w:cs="Times New Roman"/>
          <w:b/>
          <w:bCs/>
        </w:rPr>
        <w:t xml:space="preserve">rozporządzenia Ministra Klimatu i Środowiska w sprawie wysokości stawek opłaty za nadanie indywidualnego kodu identyfikacyjnego, uznanie kodu oraz ich utrzymanie w systemie teleinformatycznym oraz terminu wnoszenia tej opłaty w roku 2023 </w:t>
      </w:r>
      <w:r w:rsidRPr="00700EB0">
        <w:rPr>
          <w:rFonts w:ascii="Lato" w:hAnsi="Lato" w:cs="Times New Roman"/>
          <w:bCs/>
        </w:rPr>
        <w:t>(nr 974 w Wykazie prac legislacyjnych Ministra Klimatu i Środowiska)</w:t>
      </w:r>
    </w:p>
    <w:p w14:paraId="711D6FEE" w14:textId="77777777" w:rsidR="00CA2841" w:rsidRPr="00700EB0" w:rsidRDefault="00CA2841" w:rsidP="00700EB0">
      <w:pPr>
        <w:spacing w:after="0" w:line="240" w:lineRule="auto"/>
        <w:rPr>
          <w:rFonts w:ascii="Lato" w:hAnsi="Lato" w:cs="Times New Roman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700EB0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700EB0" w:rsidRDefault="0090574C" w:rsidP="00700EB0">
            <w:pPr>
              <w:jc w:val="center"/>
              <w:rPr>
                <w:rFonts w:ascii="Lato" w:hAnsi="Lato" w:cs="Times New Roman"/>
                <w:b/>
                <w:bCs/>
              </w:rPr>
            </w:pPr>
            <w:r w:rsidRPr="00700EB0">
              <w:rPr>
                <w:rFonts w:ascii="Lato" w:hAnsi="Lato" w:cs="Times New Roman"/>
                <w:b/>
                <w:bCs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700EB0" w:rsidRDefault="0090574C" w:rsidP="00700EB0">
            <w:pPr>
              <w:jc w:val="center"/>
              <w:rPr>
                <w:rFonts w:ascii="Lato" w:hAnsi="Lato" w:cs="Times New Roman"/>
                <w:b/>
                <w:bCs/>
              </w:rPr>
            </w:pPr>
            <w:r w:rsidRPr="00700EB0">
              <w:rPr>
                <w:rFonts w:ascii="Lato" w:hAnsi="Lato" w:cs="Times New Roman"/>
                <w:b/>
                <w:bCs/>
              </w:rPr>
              <w:t>Podmiot wnoszący uwag</w:t>
            </w:r>
            <w:r w:rsidR="00B91BB7" w:rsidRPr="00700EB0">
              <w:rPr>
                <w:rFonts w:ascii="Lato" w:hAnsi="Lato" w:cs="Times New Roman"/>
                <w:b/>
                <w:bCs/>
              </w:rPr>
              <w:t>ę</w:t>
            </w:r>
          </w:p>
        </w:tc>
        <w:tc>
          <w:tcPr>
            <w:tcW w:w="2694" w:type="dxa"/>
          </w:tcPr>
          <w:p w14:paraId="51F92737" w14:textId="664102EF" w:rsidR="0090574C" w:rsidRPr="00700EB0" w:rsidRDefault="0090574C" w:rsidP="00700EB0">
            <w:pPr>
              <w:jc w:val="center"/>
              <w:rPr>
                <w:rFonts w:ascii="Lato" w:hAnsi="Lato" w:cs="Times New Roman"/>
                <w:b/>
                <w:bCs/>
              </w:rPr>
            </w:pPr>
            <w:r w:rsidRPr="00700EB0">
              <w:rPr>
                <w:rFonts w:ascii="Lato" w:hAnsi="Lato" w:cs="Times New Roman"/>
                <w:b/>
                <w:bCs/>
              </w:rPr>
              <w:t>Jednostka redakcyjna, do której wnoszon</w:t>
            </w:r>
            <w:r w:rsidR="00B91BB7" w:rsidRPr="00700EB0">
              <w:rPr>
                <w:rFonts w:ascii="Lato" w:hAnsi="Lato" w:cs="Times New Roman"/>
                <w:b/>
                <w:bCs/>
              </w:rPr>
              <w:t>a jest</w:t>
            </w:r>
            <w:r w:rsidRPr="00700EB0">
              <w:rPr>
                <w:rFonts w:ascii="Lato" w:hAnsi="Lato" w:cs="Times New Roman"/>
                <w:b/>
                <w:bCs/>
              </w:rPr>
              <w:t xml:space="preserve"> uwag</w:t>
            </w:r>
            <w:r w:rsidR="00B91BB7" w:rsidRPr="00700EB0">
              <w:rPr>
                <w:rFonts w:ascii="Lato" w:hAnsi="Lato" w:cs="Times New Roman"/>
                <w:b/>
                <w:bCs/>
              </w:rPr>
              <w:t>a</w:t>
            </w:r>
          </w:p>
        </w:tc>
        <w:tc>
          <w:tcPr>
            <w:tcW w:w="5103" w:type="dxa"/>
          </w:tcPr>
          <w:p w14:paraId="74AACE5A" w14:textId="0BDDBBD7" w:rsidR="0090574C" w:rsidRPr="00700EB0" w:rsidRDefault="0090574C" w:rsidP="00700EB0">
            <w:pPr>
              <w:jc w:val="center"/>
              <w:rPr>
                <w:rFonts w:ascii="Lato" w:hAnsi="Lato" w:cs="Times New Roman"/>
                <w:b/>
                <w:bCs/>
              </w:rPr>
            </w:pPr>
            <w:r w:rsidRPr="00700EB0">
              <w:rPr>
                <w:rFonts w:ascii="Lato" w:hAnsi="Lato" w:cs="Times New Roman"/>
                <w:b/>
                <w:bCs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700EB0" w:rsidRDefault="0090574C" w:rsidP="00700EB0">
            <w:pPr>
              <w:jc w:val="center"/>
              <w:rPr>
                <w:rFonts w:ascii="Lato" w:hAnsi="Lato" w:cs="Times New Roman"/>
                <w:b/>
                <w:bCs/>
              </w:rPr>
            </w:pPr>
            <w:r w:rsidRPr="00700EB0">
              <w:rPr>
                <w:rFonts w:ascii="Lato" w:hAnsi="Lato" w:cs="Times New Roman"/>
                <w:b/>
                <w:bCs/>
              </w:rPr>
              <w:t xml:space="preserve">Propozycja </w:t>
            </w:r>
            <w:r w:rsidR="00773DAD" w:rsidRPr="00700EB0">
              <w:rPr>
                <w:rFonts w:ascii="Lato" w:hAnsi="Lato" w:cs="Times New Roman"/>
                <w:b/>
                <w:bCs/>
              </w:rPr>
              <w:t>brzmienia</w:t>
            </w:r>
            <w:r w:rsidR="00C93278" w:rsidRPr="00700EB0">
              <w:rPr>
                <w:rFonts w:ascii="Lato" w:hAnsi="Lato" w:cs="Times New Roman"/>
                <w:b/>
                <w:bCs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700EB0" w:rsidRDefault="0090574C" w:rsidP="00700EB0">
            <w:pPr>
              <w:jc w:val="center"/>
              <w:rPr>
                <w:rFonts w:ascii="Lato" w:hAnsi="Lato" w:cs="Times New Roman"/>
                <w:b/>
                <w:bCs/>
              </w:rPr>
            </w:pPr>
            <w:r w:rsidRPr="00700EB0">
              <w:rPr>
                <w:rFonts w:ascii="Lato" w:hAnsi="Lato" w:cs="Times New Roman"/>
                <w:b/>
                <w:bCs/>
              </w:rPr>
              <w:t>Stanowisko do uwagi</w:t>
            </w:r>
          </w:p>
        </w:tc>
      </w:tr>
      <w:tr w:rsidR="0090574C" w:rsidRPr="00700EB0" w14:paraId="27D19DF6" w14:textId="77777777" w:rsidTr="009B5AD6">
        <w:tc>
          <w:tcPr>
            <w:tcW w:w="562" w:type="dxa"/>
          </w:tcPr>
          <w:p w14:paraId="743719D4" w14:textId="77777777" w:rsidR="0090574C" w:rsidRPr="00700EB0" w:rsidRDefault="0090574C" w:rsidP="00700EB0">
            <w:pPr>
              <w:jc w:val="center"/>
              <w:rPr>
                <w:rFonts w:ascii="Lato" w:hAnsi="Lato" w:cs="Times New Roman"/>
              </w:rPr>
            </w:pPr>
            <w:r w:rsidRPr="00700EB0">
              <w:rPr>
                <w:rFonts w:ascii="Lato" w:hAnsi="Lato" w:cs="Times New Roman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700EB0" w:rsidRDefault="0090574C" w:rsidP="00700EB0">
            <w:pPr>
              <w:jc w:val="both"/>
              <w:rPr>
                <w:rFonts w:ascii="Lato" w:hAnsi="Lato" w:cs="Times New Roman"/>
              </w:rPr>
            </w:pPr>
          </w:p>
        </w:tc>
        <w:tc>
          <w:tcPr>
            <w:tcW w:w="2694" w:type="dxa"/>
          </w:tcPr>
          <w:p w14:paraId="32C46E4D" w14:textId="0F58EAB0" w:rsidR="0090574C" w:rsidRPr="00700EB0" w:rsidRDefault="0090574C" w:rsidP="00700EB0">
            <w:pPr>
              <w:jc w:val="both"/>
              <w:rPr>
                <w:rFonts w:ascii="Lato" w:hAnsi="Lato" w:cs="Times New Roman"/>
              </w:rPr>
            </w:pPr>
          </w:p>
        </w:tc>
        <w:tc>
          <w:tcPr>
            <w:tcW w:w="5103" w:type="dxa"/>
          </w:tcPr>
          <w:p w14:paraId="473A40F5" w14:textId="77777777" w:rsidR="0090574C" w:rsidRPr="00700EB0" w:rsidRDefault="0090574C" w:rsidP="00700EB0">
            <w:pPr>
              <w:jc w:val="both"/>
              <w:rPr>
                <w:rFonts w:ascii="Lato" w:hAnsi="Lato" w:cs="Times New Roman"/>
              </w:rPr>
            </w:pPr>
          </w:p>
        </w:tc>
        <w:tc>
          <w:tcPr>
            <w:tcW w:w="4252" w:type="dxa"/>
          </w:tcPr>
          <w:p w14:paraId="72530CAA" w14:textId="316CBC51" w:rsidR="0090574C" w:rsidRPr="00700EB0" w:rsidRDefault="0090574C" w:rsidP="00700EB0">
            <w:pPr>
              <w:jc w:val="both"/>
              <w:rPr>
                <w:rFonts w:ascii="Lato" w:hAnsi="Lato" w:cs="Times New Roman"/>
              </w:rPr>
            </w:pPr>
          </w:p>
        </w:tc>
        <w:tc>
          <w:tcPr>
            <w:tcW w:w="1428" w:type="dxa"/>
          </w:tcPr>
          <w:p w14:paraId="330A28F2" w14:textId="77777777" w:rsidR="0090574C" w:rsidRPr="00700EB0" w:rsidRDefault="0090574C" w:rsidP="00700EB0">
            <w:pPr>
              <w:jc w:val="both"/>
              <w:rPr>
                <w:rFonts w:ascii="Lato" w:hAnsi="Lato" w:cs="Times New Roman"/>
              </w:rPr>
            </w:pPr>
          </w:p>
        </w:tc>
      </w:tr>
      <w:tr w:rsidR="0090574C" w:rsidRPr="00700EB0" w14:paraId="4AE66715" w14:textId="77777777" w:rsidTr="009B5AD6">
        <w:tc>
          <w:tcPr>
            <w:tcW w:w="562" w:type="dxa"/>
          </w:tcPr>
          <w:p w14:paraId="6AFC8947" w14:textId="6420194E" w:rsidR="0090574C" w:rsidRPr="00700EB0" w:rsidRDefault="0090574C" w:rsidP="00700EB0">
            <w:pPr>
              <w:jc w:val="center"/>
              <w:rPr>
                <w:rFonts w:ascii="Lato" w:hAnsi="Lato" w:cs="Times New Roman"/>
              </w:rPr>
            </w:pPr>
            <w:r w:rsidRPr="00700EB0">
              <w:rPr>
                <w:rFonts w:ascii="Lato" w:hAnsi="Lato" w:cs="Times New Roman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700EB0" w:rsidRDefault="0090574C" w:rsidP="00700EB0">
            <w:pPr>
              <w:jc w:val="both"/>
              <w:rPr>
                <w:rFonts w:ascii="Lato" w:hAnsi="Lato" w:cs="Times New Roman"/>
              </w:rPr>
            </w:pPr>
          </w:p>
        </w:tc>
        <w:tc>
          <w:tcPr>
            <w:tcW w:w="2694" w:type="dxa"/>
          </w:tcPr>
          <w:p w14:paraId="1945FFFA" w14:textId="77777777" w:rsidR="0090574C" w:rsidRPr="00700EB0" w:rsidRDefault="0090574C" w:rsidP="00700EB0">
            <w:pPr>
              <w:jc w:val="both"/>
              <w:rPr>
                <w:rFonts w:ascii="Lato" w:hAnsi="Lato" w:cs="Times New Roman"/>
              </w:rPr>
            </w:pPr>
          </w:p>
        </w:tc>
        <w:tc>
          <w:tcPr>
            <w:tcW w:w="5103" w:type="dxa"/>
          </w:tcPr>
          <w:p w14:paraId="2D79E846" w14:textId="77777777" w:rsidR="0090574C" w:rsidRPr="00700EB0" w:rsidRDefault="0090574C" w:rsidP="00700EB0">
            <w:pPr>
              <w:jc w:val="both"/>
              <w:rPr>
                <w:rFonts w:ascii="Lato" w:hAnsi="Lato" w:cs="Times New Roman"/>
              </w:rPr>
            </w:pPr>
          </w:p>
        </w:tc>
        <w:tc>
          <w:tcPr>
            <w:tcW w:w="4252" w:type="dxa"/>
          </w:tcPr>
          <w:p w14:paraId="38D07FBA" w14:textId="77777777" w:rsidR="0090574C" w:rsidRPr="00700EB0" w:rsidRDefault="0090574C" w:rsidP="00700EB0">
            <w:pPr>
              <w:jc w:val="both"/>
              <w:rPr>
                <w:rFonts w:ascii="Lato" w:hAnsi="Lato" w:cs="Times New Roman"/>
              </w:rPr>
            </w:pPr>
          </w:p>
        </w:tc>
        <w:tc>
          <w:tcPr>
            <w:tcW w:w="1428" w:type="dxa"/>
          </w:tcPr>
          <w:p w14:paraId="31C0C230" w14:textId="77777777" w:rsidR="0090574C" w:rsidRPr="00700EB0" w:rsidRDefault="0090574C" w:rsidP="00700EB0">
            <w:pPr>
              <w:jc w:val="both"/>
              <w:rPr>
                <w:rFonts w:ascii="Lato" w:hAnsi="Lato" w:cs="Times New Roman"/>
              </w:rPr>
            </w:pPr>
          </w:p>
        </w:tc>
      </w:tr>
      <w:tr w:rsidR="0090574C" w:rsidRPr="00700EB0" w14:paraId="574FF95B" w14:textId="77777777" w:rsidTr="009B5AD6">
        <w:tc>
          <w:tcPr>
            <w:tcW w:w="562" w:type="dxa"/>
          </w:tcPr>
          <w:p w14:paraId="590D690B" w14:textId="321DEEE7" w:rsidR="0090574C" w:rsidRPr="00700EB0" w:rsidRDefault="0090574C" w:rsidP="00700EB0">
            <w:pPr>
              <w:jc w:val="center"/>
              <w:rPr>
                <w:rFonts w:ascii="Lato" w:hAnsi="Lato" w:cs="Times New Roman"/>
              </w:rPr>
            </w:pPr>
            <w:r w:rsidRPr="00700EB0">
              <w:rPr>
                <w:rFonts w:ascii="Lato" w:hAnsi="Lato" w:cs="Times New Roman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700EB0" w:rsidRDefault="0090574C" w:rsidP="00700EB0">
            <w:pPr>
              <w:jc w:val="both"/>
              <w:rPr>
                <w:rFonts w:ascii="Lato" w:hAnsi="Lato" w:cs="Times New Roman"/>
              </w:rPr>
            </w:pPr>
          </w:p>
        </w:tc>
        <w:tc>
          <w:tcPr>
            <w:tcW w:w="2694" w:type="dxa"/>
          </w:tcPr>
          <w:p w14:paraId="43EC42A6" w14:textId="77777777" w:rsidR="0090574C" w:rsidRPr="00700EB0" w:rsidRDefault="0090574C" w:rsidP="00700EB0">
            <w:pPr>
              <w:jc w:val="both"/>
              <w:rPr>
                <w:rFonts w:ascii="Lato" w:hAnsi="Lato" w:cs="Times New Roman"/>
              </w:rPr>
            </w:pPr>
          </w:p>
        </w:tc>
        <w:tc>
          <w:tcPr>
            <w:tcW w:w="5103" w:type="dxa"/>
          </w:tcPr>
          <w:p w14:paraId="59C5BA70" w14:textId="77777777" w:rsidR="0090574C" w:rsidRPr="00700EB0" w:rsidRDefault="0090574C" w:rsidP="00700EB0">
            <w:pPr>
              <w:jc w:val="both"/>
              <w:rPr>
                <w:rFonts w:ascii="Lato" w:hAnsi="Lato" w:cs="Times New Roman"/>
              </w:rPr>
            </w:pPr>
          </w:p>
        </w:tc>
        <w:tc>
          <w:tcPr>
            <w:tcW w:w="4252" w:type="dxa"/>
          </w:tcPr>
          <w:p w14:paraId="118E3641" w14:textId="77777777" w:rsidR="0090574C" w:rsidRPr="00700EB0" w:rsidRDefault="0090574C" w:rsidP="00700EB0">
            <w:pPr>
              <w:jc w:val="both"/>
              <w:rPr>
                <w:rFonts w:ascii="Lato" w:hAnsi="Lato" w:cs="Times New Roman"/>
              </w:rPr>
            </w:pPr>
          </w:p>
        </w:tc>
        <w:tc>
          <w:tcPr>
            <w:tcW w:w="1428" w:type="dxa"/>
          </w:tcPr>
          <w:p w14:paraId="17C40DBE" w14:textId="77777777" w:rsidR="0090574C" w:rsidRPr="00700EB0" w:rsidRDefault="0090574C" w:rsidP="00700EB0">
            <w:pPr>
              <w:jc w:val="both"/>
              <w:rPr>
                <w:rFonts w:ascii="Lato" w:hAnsi="Lato" w:cs="Times New Roman"/>
              </w:rPr>
            </w:pPr>
          </w:p>
        </w:tc>
      </w:tr>
      <w:tr w:rsidR="00B91BB7" w:rsidRPr="00700EB0" w14:paraId="597EDC07" w14:textId="77777777" w:rsidTr="009B5AD6">
        <w:tc>
          <w:tcPr>
            <w:tcW w:w="562" w:type="dxa"/>
          </w:tcPr>
          <w:p w14:paraId="513652BE" w14:textId="5481CAA8" w:rsidR="00B91BB7" w:rsidRPr="00700EB0" w:rsidRDefault="00B91BB7" w:rsidP="00700EB0">
            <w:pPr>
              <w:jc w:val="center"/>
              <w:rPr>
                <w:rFonts w:ascii="Lato" w:hAnsi="Lato" w:cs="Times New Roman"/>
              </w:rPr>
            </w:pPr>
            <w:r w:rsidRPr="00700EB0">
              <w:rPr>
                <w:rFonts w:ascii="Lato" w:hAnsi="Lato" w:cs="Times New Roman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700EB0" w:rsidRDefault="00B91BB7" w:rsidP="00700EB0">
            <w:pPr>
              <w:jc w:val="both"/>
              <w:rPr>
                <w:rFonts w:ascii="Lato" w:hAnsi="Lato" w:cs="Times New Roman"/>
              </w:rPr>
            </w:pPr>
          </w:p>
        </w:tc>
        <w:tc>
          <w:tcPr>
            <w:tcW w:w="2694" w:type="dxa"/>
          </w:tcPr>
          <w:p w14:paraId="29E8C0CD" w14:textId="77777777" w:rsidR="00B91BB7" w:rsidRPr="00700EB0" w:rsidRDefault="00B91BB7" w:rsidP="00700EB0">
            <w:pPr>
              <w:jc w:val="both"/>
              <w:rPr>
                <w:rFonts w:ascii="Lato" w:hAnsi="Lato" w:cs="Times New Roman"/>
              </w:rPr>
            </w:pPr>
          </w:p>
        </w:tc>
        <w:tc>
          <w:tcPr>
            <w:tcW w:w="5103" w:type="dxa"/>
          </w:tcPr>
          <w:p w14:paraId="61393C6E" w14:textId="77777777" w:rsidR="00B91BB7" w:rsidRPr="00700EB0" w:rsidRDefault="00B91BB7" w:rsidP="00700EB0">
            <w:pPr>
              <w:jc w:val="both"/>
              <w:rPr>
                <w:rFonts w:ascii="Lato" w:hAnsi="Lato" w:cs="Times New Roman"/>
              </w:rPr>
            </w:pPr>
          </w:p>
        </w:tc>
        <w:tc>
          <w:tcPr>
            <w:tcW w:w="4252" w:type="dxa"/>
          </w:tcPr>
          <w:p w14:paraId="6BD03E7F" w14:textId="77777777" w:rsidR="00B91BB7" w:rsidRPr="00700EB0" w:rsidRDefault="00B91BB7" w:rsidP="00700EB0">
            <w:pPr>
              <w:jc w:val="both"/>
              <w:rPr>
                <w:rFonts w:ascii="Lato" w:hAnsi="Lato" w:cs="Times New Roman"/>
              </w:rPr>
            </w:pPr>
          </w:p>
        </w:tc>
        <w:tc>
          <w:tcPr>
            <w:tcW w:w="1428" w:type="dxa"/>
          </w:tcPr>
          <w:p w14:paraId="2EFA759D" w14:textId="77777777" w:rsidR="00B91BB7" w:rsidRPr="00700EB0" w:rsidRDefault="00B91BB7" w:rsidP="00700EB0">
            <w:pPr>
              <w:jc w:val="both"/>
              <w:rPr>
                <w:rFonts w:ascii="Lato" w:hAnsi="Lato" w:cs="Times New Roman"/>
              </w:rPr>
            </w:pPr>
          </w:p>
        </w:tc>
      </w:tr>
      <w:tr w:rsidR="00B91BB7" w:rsidRPr="00700EB0" w14:paraId="50E6FC26" w14:textId="77777777" w:rsidTr="009B5AD6">
        <w:tc>
          <w:tcPr>
            <w:tcW w:w="562" w:type="dxa"/>
          </w:tcPr>
          <w:p w14:paraId="72CBEA22" w14:textId="12486115" w:rsidR="00B91BB7" w:rsidRPr="00700EB0" w:rsidRDefault="00B91BB7" w:rsidP="00700EB0">
            <w:pPr>
              <w:jc w:val="center"/>
              <w:rPr>
                <w:rFonts w:ascii="Lato" w:hAnsi="Lato" w:cs="Times New Roman"/>
              </w:rPr>
            </w:pPr>
            <w:r w:rsidRPr="00700EB0">
              <w:rPr>
                <w:rFonts w:ascii="Lato" w:hAnsi="Lato" w:cs="Times New Roman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700EB0" w:rsidRDefault="00B91BB7" w:rsidP="00700EB0">
            <w:pPr>
              <w:jc w:val="both"/>
              <w:rPr>
                <w:rFonts w:ascii="Lato" w:hAnsi="Lato" w:cs="Times New Roman"/>
              </w:rPr>
            </w:pPr>
          </w:p>
        </w:tc>
        <w:tc>
          <w:tcPr>
            <w:tcW w:w="2694" w:type="dxa"/>
          </w:tcPr>
          <w:p w14:paraId="607E353C" w14:textId="77777777" w:rsidR="00B91BB7" w:rsidRPr="00700EB0" w:rsidRDefault="00B91BB7" w:rsidP="00700EB0">
            <w:pPr>
              <w:jc w:val="both"/>
              <w:rPr>
                <w:rFonts w:ascii="Lato" w:hAnsi="Lato" w:cs="Times New Roman"/>
              </w:rPr>
            </w:pPr>
          </w:p>
        </w:tc>
        <w:tc>
          <w:tcPr>
            <w:tcW w:w="5103" w:type="dxa"/>
          </w:tcPr>
          <w:p w14:paraId="64CD17A9" w14:textId="77777777" w:rsidR="00B91BB7" w:rsidRPr="00700EB0" w:rsidRDefault="00B91BB7" w:rsidP="00700EB0">
            <w:pPr>
              <w:jc w:val="both"/>
              <w:rPr>
                <w:rFonts w:ascii="Lato" w:hAnsi="Lato" w:cs="Times New Roman"/>
              </w:rPr>
            </w:pPr>
          </w:p>
        </w:tc>
        <w:tc>
          <w:tcPr>
            <w:tcW w:w="4252" w:type="dxa"/>
          </w:tcPr>
          <w:p w14:paraId="2B119892" w14:textId="77777777" w:rsidR="00B91BB7" w:rsidRPr="00700EB0" w:rsidRDefault="00B91BB7" w:rsidP="00700EB0">
            <w:pPr>
              <w:jc w:val="both"/>
              <w:rPr>
                <w:rFonts w:ascii="Lato" w:hAnsi="Lato" w:cs="Times New Roman"/>
              </w:rPr>
            </w:pPr>
          </w:p>
        </w:tc>
        <w:tc>
          <w:tcPr>
            <w:tcW w:w="1428" w:type="dxa"/>
          </w:tcPr>
          <w:p w14:paraId="5D16DB46" w14:textId="77777777" w:rsidR="00B91BB7" w:rsidRPr="00700EB0" w:rsidRDefault="00B91BB7" w:rsidP="00700EB0">
            <w:pPr>
              <w:jc w:val="both"/>
              <w:rPr>
                <w:rFonts w:ascii="Lato" w:hAnsi="Lato" w:cs="Times New Roman"/>
              </w:rPr>
            </w:pPr>
          </w:p>
        </w:tc>
      </w:tr>
      <w:tr w:rsidR="00B91BB7" w:rsidRPr="00700EB0" w14:paraId="0B5199B1" w14:textId="77777777" w:rsidTr="009B5AD6">
        <w:tc>
          <w:tcPr>
            <w:tcW w:w="562" w:type="dxa"/>
          </w:tcPr>
          <w:p w14:paraId="486410FA" w14:textId="7DC11221" w:rsidR="00B91BB7" w:rsidRPr="00700EB0" w:rsidRDefault="00B91BB7" w:rsidP="00700EB0">
            <w:pPr>
              <w:jc w:val="center"/>
              <w:rPr>
                <w:rFonts w:ascii="Lato" w:hAnsi="Lato" w:cs="Times New Roman"/>
              </w:rPr>
            </w:pPr>
            <w:r w:rsidRPr="00700EB0">
              <w:rPr>
                <w:rFonts w:ascii="Lato" w:hAnsi="Lato" w:cs="Times New Roman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700EB0" w:rsidRDefault="00B91BB7" w:rsidP="00700EB0">
            <w:pPr>
              <w:jc w:val="both"/>
              <w:rPr>
                <w:rFonts w:ascii="Lato" w:hAnsi="Lato" w:cs="Times New Roman"/>
              </w:rPr>
            </w:pPr>
          </w:p>
        </w:tc>
        <w:tc>
          <w:tcPr>
            <w:tcW w:w="2694" w:type="dxa"/>
          </w:tcPr>
          <w:p w14:paraId="18801E29" w14:textId="77777777" w:rsidR="00B91BB7" w:rsidRPr="00700EB0" w:rsidRDefault="00B91BB7" w:rsidP="00700EB0">
            <w:pPr>
              <w:jc w:val="both"/>
              <w:rPr>
                <w:rFonts w:ascii="Lato" w:hAnsi="Lato" w:cs="Times New Roman"/>
              </w:rPr>
            </w:pPr>
          </w:p>
        </w:tc>
        <w:tc>
          <w:tcPr>
            <w:tcW w:w="5103" w:type="dxa"/>
          </w:tcPr>
          <w:p w14:paraId="0611B7C8" w14:textId="77777777" w:rsidR="00B91BB7" w:rsidRPr="00700EB0" w:rsidRDefault="00B91BB7" w:rsidP="00700EB0">
            <w:pPr>
              <w:jc w:val="both"/>
              <w:rPr>
                <w:rFonts w:ascii="Lato" w:hAnsi="Lato" w:cs="Times New Roman"/>
              </w:rPr>
            </w:pPr>
          </w:p>
        </w:tc>
        <w:tc>
          <w:tcPr>
            <w:tcW w:w="4252" w:type="dxa"/>
          </w:tcPr>
          <w:p w14:paraId="70C41F90" w14:textId="77777777" w:rsidR="00B91BB7" w:rsidRPr="00700EB0" w:rsidRDefault="00B91BB7" w:rsidP="00700EB0">
            <w:pPr>
              <w:jc w:val="both"/>
              <w:rPr>
                <w:rFonts w:ascii="Lato" w:hAnsi="Lato" w:cs="Times New Roman"/>
              </w:rPr>
            </w:pPr>
          </w:p>
        </w:tc>
        <w:tc>
          <w:tcPr>
            <w:tcW w:w="1428" w:type="dxa"/>
          </w:tcPr>
          <w:p w14:paraId="2EFBC216" w14:textId="77777777" w:rsidR="00B91BB7" w:rsidRPr="00700EB0" w:rsidRDefault="00B91BB7" w:rsidP="00700EB0">
            <w:pPr>
              <w:jc w:val="both"/>
              <w:rPr>
                <w:rFonts w:ascii="Lato" w:hAnsi="Lato" w:cs="Times New Roman"/>
              </w:rPr>
            </w:pPr>
          </w:p>
        </w:tc>
      </w:tr>
      <w:bookmarkEnd w:id="0"/>
    </w:tbl>
    <w:p w14:paraId="4A485AB3" w14:textId="77777777" w:rsidR="00CA2841" w:rsidRPr="00700EB0" w:rsidRDefault="00CA2841" w:rsidP="00700EB0">
      <w:pPr>
        <w:spacing w:after="0" w:line="240" w:lineRule="auto"/>
        <w:rPr>
          <w:rFonts w:ascii="Lato" w:hAnsi="Lato" w:cs="Times New Roman"/>
        </w:rPr>
      </w:pPr>
    </w:p>
    <w:sectPr w:rsidR="00CA2841" w:rsidRPr="00700EB0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84ADA" w14:textId="77777777" w:rsidR="001A5F10" w:rsidRDefault="001A5F10" w:rsidP="00CA2841">
      <w:pPr>
        <w:spacing w:after="0" w:line="240" w:lineRule="auto"/>
      </w:pPr>
      <w:r>
        <w:separator/>
      </w:r>
    </w:p>
  </w:endnote>
  <w:endnote w:type="continuationSeparator" w:id="0">
    <w:p w14:paraId="5828A796" w14:textId="77777777" w:rsidR="001A5F10" w:rsidRDefault="001A5F10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A43A2" w14:textId="77777777" w:rsidR="001A5F10" w:rsidRDefault="001A5F10" w:rsidP="00CA2841">
      <w:pPr>
        <w:spacing w:after="0" w:line="240" w:lineRule="auto"/>
      </w:pPr>
      <w:r>
        <w:separator/>
      </w:r>
    </w:p>
  </w:footnote>
  <w:footnote w:type="continuationSeparator" w:id="0">
    <w:p w14:paraId="6C885E26" w14:textId="77777777" w:rsidR="001A5F10" w:rsidRDefault="001A5F10" w:rsidP="00CA2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841"/>
    <w:rsid w:val="0019568F"/>
    <w:rsid w:val="001A5F10"/>
    <w:rsid w:val="001B734F"/>
    <w:rsid w:val="001E4824"/>
    <w:rsid w:val="00435D45"/>
    <w:rsid w:val="0044469E"/>
    <w:rsid w:val="004F2D1D"/>
    <w:rsid w:val="0065784C"/>
    <w:rsid w:val="00700EB0"/>
    <w:rsid w:val="00773DAD"/>
    <w:rsid w:val="008B1756"/>
    <w:rsid w:val="0090574C"/>
    <w:rsid w:val="009B5AD6"/>
    <w:rsid w:val="009E504D"/>
    <w:rsid w:val="00B829F8"/>
    <w:rsid w:val="00B91BB7"/>
    <w:rsid w:val="00C77441"/>
    <w:rsid w:val="00C93278"/>
    <w:rsid w:val="00CA2841"/>
    <w:rsid w:val="00CD3075"/>
    <w:rsid w:val="00D35962"/>
    <w:rsid w:val="00E1065C"/>
    <w:rsid w:val="00E40E3D"/>
    <w:rsid w:val="00EB31B4"/>
    <w:rsid w:val="00E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0B71B-4A8E-42A7-9F04-8FB87750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MACHAJ Maciej</cp:lastModifiedBy>
  <cp:revision>7</cp:revision>
  <dcterms:created xsi:type="dcterms:W3CDTF">2022-06-29T10:34:00Z</dcterms:created>
  <dcterms:modified xsi:type="dcterms:W3CDTF">2022-11-25T13:17:00Z</dcterms:modified>
</cp:coreProperties>
</file>