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D8DB" w14:textId="5B407C4F" w:rsidR="004E3550" w:rsidRPr="00FB4E68" w:rsidRDefault="004E3550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  <w:r w:rsidRPr="00FB4E68">
        <w:rPr>
          <w:rFonts w:ascii="Times New Roman" w:hAnsi="Times New Roman"/>
          <w:spacing w:val="0"/>
        </w:rPr>
        <w:t>UZASADNIENIE</w:t>
      </w:r>
    </w:p>
    <w:p w14:paraId="2FCC45F0" w14:textId="77777777" w:rsidR="00432273" w:rsidRDefault="00432273" w:rsidP="00B813A8">
      <w:pPr>
        <w:spacing w:line="240" w:lineRule="auto"/>
        <w:ind w:firstLine="426"/>
        <w:jc w:val="both"/>
        <w:rPr>
          <w:rFonts w:cs="Times New Roman"/>
          <w:szCs w:val="24"/>
        </w:rPr>
      </w:pPr>
    </w:p>
    <w:p w14:paraId="11AF52E7" w14:textId="325DED2C" w:rsidR="009A390C" w:rsidRPr="00FF08FB" w:rsidRDefault="004E3550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Celem wydania projektowanego </w:t>
      </w:r>
      <w:r w:rsidR="00811CBC" w:rsidRPr="00FF08FB">
        <w:rPr>
          <w:rFonts w:ascii="Times New Roman" w:hAnsi="Times New Roman" w:cs="Times New Roman"/>
          <w:i/>
          <w:iCs/>
          <w:szCs w:val="24"/>
        </w:rPr>
        <w:t>rozporządzenia Ministra Klimatu i Środowiska w</w:t>
      </w:r>
      <w:r w:rsidR="002C2E1E" w:rsidRPr="00FF08FB">
        <w:rPr>
          <w:rFonts w:ascii="Times New Roman" w:hAnsi="Times New Roman" w:cs="Times New Roman"/>
          <w:i/>
          <w:iCs/>
          <w:szCs w:val="24"/>
        </w:rPr>
        <w:t> </w:t>
      </w:r>
      <w:r w:rsidR="00811CBC" w:rsidRPr="00FF08FB">
        <w:rPr>
          <w:rFonts w:ascii="Times New Roman" w:hAnsi="Times New Roman" w:cs="Times New Roman"/>
          <w:i/>
          <w:iCs/>
          <w:szCs w:val="24"/>
        </w:rPr>
        <w:t>sprawie udzielania pomocy publicznej na inwestycje w ramach Programu Fundusze Europejskie na Infrastrukturę, Klimat, Środowisko 2021-2027</w:t>
      </w:r>
      <w:r w:rsidR="00811CBC" w:rsidRPr="00FF08FB">
        <w:rPr>
          <w:rFonts w:ascii="Times New Roman" w:hAnsi="Times New Roman" w:cs="Times New Roman"/>
          <w:szCs w:val="24"/>
        </w:rPr>
        <w:t xml:space="preserve"> </w:t>
      </w:r>
      <w:r w:rsidR="00521A51" w:rsidRPr="00FF08FB">
        <w:rPr>
          <w:rFonts w:ascii="Times New Roman" w:hAnsi="Times New Roman" w:cs="Times New Roman"/>
          <w:szCs w:val="24"/>
        </w:rPr>
        <w:t xml:space="preserve">jest </w:t>
      </w:r>
      <w:r w:rsidR="00811CBC" w:rsidRPr="00FF08FB">
        <w:rPr>
          <w:rFonts w:ascii="Times New Roman" w:hAnsi="Times New Roman" w:cs="Times New Roman"/>
          <w:szCs w:val="24"/>
        </w:rPr>
        <w:t>ustanowienie programu pomocowego umożliwiającego przedsiębiorcom uzyskanie pomocy publicznej na</w:t>
      </w:r>
      <w:r w:rsidR="004E6F5A" w:rsidRPr="00FF08FB">
        <w:rPr>
          <w:rFonts w:ascii="Times New Roman" w:hAnsi="Times New Roman" w:cs="Times New Roman"/>
          <w:szCs w:val="24"/>
        </w:rPr>
        <w:t> </w:t>
      </w:r>
      <w:r w:rsidR="00811CBC" w:rsidRPr="00FF08FB">
        <w:rPr>
          <w:rFonts w:ascii="Times New Roman" w:hAnsi="Times New Roman" w:cs="Times New Roman"/>
          <w:szCs w:val="24"/>
        </w:rPr>
        <w:t>pokrycie kosztów inwestycyjnych</w:t>
      </w:r>
      <w:r w:rsidR="00BE7B50">
        <w:rPr>
          <w:rFonts w:ascii="Times New Roman" w:hAnsi="Times New Roman" w:cs="Times New Roman"/>
          <w:szCs w:val="24"/>
        </w:rPr>
        <w:t xml:space="preserve"> </w:t>
      </w:r>
      <w:r w:rsidR="005A05A3">
        <w:rPr>
          <w:rFonts w:ascii="Times New Roman" w:hAnsi="Times New Roman" w:cs="Times New Roman"/>
          <w:szCs w:val="24"/>
        </w:rPr>
        <w:t>dla inwestycji</w:t>
      </w:r>
      <w:r w:rsidR="00BE7B50" w:rsidRPr="00BE7B50">
        <w:t xml:space="preserve"> </w:t>
      </w:r>
      <w:r w:rsidR="00BE7B50" w:rsidRPr="00BE7B50">
        <w:rPr>
          <w:rFonts w:ascii="Times New Roman" w:hAnsi="Times New Roman" w:cs="Times New Roman"/>
          <w:szCs w:val="24"/>
        </w:rPr>
        <w:t xml:space="preserve">określonych w § 6 projektu rozporządzenia </w:t>
      </w:r>
      <w:r w:rsidR="009A390C" w:rsidRPr="00FF08FB">
        <w:rPr>
          <w:rFonts w:ascii="Times New Roman" w:hAnsi="Times New Roman" w:cs="Times New Roman"/>
          <w:szCs w:val="24"/>
        </w:rPr>
        <w:t>w ramach Programu Fundusze Europejskie na Infrastrukturę, Klimat, Środowisko 2021-2027</w:t>
      </w:r>
      <w:r w:rsidR="005408A4" w:rsidRPr="00FF08FB">
        <w:rPr>
          <w:rFonts w:ascii="Times New Roman" w:hAnsi="Times New Roman" w:cs="Times New Roman"/>
          <w:szCs w:val="24"/>
        </w:rPr>
        <w:t xml:space="preserve">, zwanego dalej </w:t>
      </w:r>
      <w:r w:rsidR="004D1C62" w:rsidRPr="00FF08FB">
        <w:rPr>
          <w:rFonts w:ascii="Times New Roman" w:hAnsi="Times New Roman" w:cs="Times New Roman"/>
          <w:szCs w:val="24"/>
        </w:rPr>
        <w:t>„</w:t>
      </w:r>
      <w:r w:rsidR="005408A4" w:rsidRPr="00FF08FB">
        <w:rPr>
          <w:rFonts w:ascii="Times New Roman" w:hAnsi="Times New Roman" w:cs="Times New Roman"/>
          <w:szCs w:val="24"/>
        </w:rPr>
        <w:t xml:space="preserve">Programem </w:t>
      </w:r>
      <w:r w:rsidR="009A390C" w:rsidRPr="00FF08FB">
        <w:rPr>
          <w:rFonts w:ascii="Times New Roman" w:hAnsi="Times New Roman" w:cs="Times New Roman"/>
          <w:szCs w:val="24"/>
        </w:rPr>
        <w:t>FEnIKS</w:t>
      </w:r>
      <w:r w:rsidR="004D1C62" w:rsidRPr="00FF08FB">
        <w:rPr>
          <w:rFonts w:ascii="Times New Roman" w:hAnsi="Times New Roman" w:cs="Times New Roman"/>
          <w:szCs w:val="24"/>
        </w:rPr>
        <w:t>”</w:t>
      </w:r>
      <w:r w:rsidR="00811CBC" w:rsidRPr="00FF08FB">
        <w:rPr>
          <w:rFonts w:ascii="Times New Roman" w:hAnsi="Times New Roman" w:cs="Times New Roman"/>
          <w:szCs w:val="24"/>
        </w:rPr>
        <w:t>, bez konieczności powiadamiania Komisji Europejskiej o każdym przypadku uzyskania takiego wsparcia</w:t>
      </w:r>
      <w:r w:rsidR="00A65593" w:rsidRPr="00FF08FB">
        <w:rPr>
          <w:rFonts w:ascii="Times New Roman" w:hAnsi="Times New Roman" w:cs="Times New Roman"/>
          <w:szCs w:val="24"/>
        </w:rPr>
        <w:t>, co będzie miało pozytywny wpływ na rozwój gospodarczy i społeczny całego kraju. Jednocześnie projektowane rozporządzenie będzie instrumentem zachęcającym przedsiębiorców do podejmowania realizacji inwestycji proekologicznych, co</w:t>
      </w:r>
      <w:r w:rsidR="004E6F5A" w:rsidRPr="00FF08FB">
        <w:rPr>
          <w:rFonts w:ascii="Times New Roman" w:hAnsi="Times New Roman" w:cs="Times New Roman"/>
          <w:szCs w:val="24"/>
        </w:rPr>
        <w:t> </w:t>
      </w:r>
      <w:r w:rsidR="00A65593" w:rsidRPr="00FF08FB">
        <w:rPr>
          <w:rFonts w:ascii="Times New Roman" w:hAnsi="Times New Roman" w:cs="Times New Roman"/>
          <w:szCs w:val="24"/>
        </w:rPr>
        <w:t xml:space="preserve">przyczyni się do </w:t>
      </w:r>
      <w:r w:rsidR="000F73FA" w:rsidRPr="00FF08FB">
        <w:rPr>
          <w:rFonts w:ascii="Times New Roman" w:hAnsi="Times New Roman" w:cs="Times New Roman"/>
          <w:szCs w:val="24"/>
        </w:rPr>
        <w:t>osiągnięcia</w:t>
      </w:r>
      <w:r w:rsidR="00A65593" w:rsidRPr="00FF08FB">
        <w:rPr>
          <w:rFonts w:ascii="Times New Roman" w:hAnsi="Times New Roman" w:cs="Times New Roman"/>
          <w:szCs w:val="24"/>
        </w:rPr>
        <w:t xml:space="preserve"> celów klimatyczno-energetycznych.</w:t>
      </w:r>
    </w:p>
    <w:p w14:paraId="24ECE06B" w14:textId="159ECD87" w:rsidR="00432273" w:rsidRPr="00FF08FB" w:rsidRDefault="00432273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Podstawą prawną do wydania rozporządzenia przez Ministra Klimatu i Środowiska jest art.</w:t>
      </w:r>
      <w:r w:rsidR="00187345" w:rsidRPr="00FF08FB">
        <w:rPr>
          <w:rFonts w:ascii="Times New Roman" w:hAnsi="Times New Roman" w:cs="Times New Roman"/>
          <w:szCs w:val="24"/>
        </w:rPr>
        <w:t> </w:t>
      </w:r>
      <w:r w:rsidR="003476D4" w:rsidRPr="00FF08FB">
        <w:rPr>
          <w:rFonts w:ascii="Times New Roman" w:hAnsi="Times New Roman" w:cs="Times New Roman"/>
          <w:szCs w:val="24"/>
        </w:rPr>
        <w:t>30 ust. 4 ustawy z dnia 28 kwietnia 2022 r. o zasadach realizacji zadań finansowanych ze</w:t>
      </w:r>
      <w:r w:rsidR="004E6F5A" w:rsidRPr="00FF08FB">
        <w:rPr>
          <w:rFonts w:ascii="Times New Roman" w:hAnsi="Times New Roman" w:cs="Times New Roman"/>
          <w:szCs w:val="24"/>
        </w:rPr>
        <w:t> </w:t>
      </w:r>
      <w:r w:rsidR="003476D4" w:rsidRPr="00FF08FB">
        <w:rPr>
          <w:rFonts w:ascii="Times New Roman" w:hAnsi="Times New Roman" w:cs="Times New Roman"/>
          <w:szCs w:val="24"/>
        </w:rPr>
        <w:t>środków europejskich w perspektywie finansowej 2021–2027 (Dz. U. poz. 1079)</w:t>
      </w:r>
      <w:r w:rsidR="001F4AA7" w:rsidRPr="00FF08FB">
        <w:rPr>
          <w:rFonts w:ascii="Times New Roman" w:hAnsi="Times New Roman" w:cs="Times New Roman"/>
          <w:szCs w:val="24"/>
        </w:rPr>
        <w:t xml:space="preserve">, zgodnie </w:t>
      </w:r>
      <w:r w:rsidR="001F4AA7" w:rsidRPr="00FF08FB">
        <w:rPr>
          <w:rFonts w:ascii="Times New Roman" w:hAnsi="Times New Roman" w:cs="Times New Roman"/>
          <w:szCs w:val="24"/>
        </w:rPr>
        <w:t>z</w:t>
      </w:r>
      <w:r w:rsidR="00247AFE">
        <w:rPr>
          <w:rFonts w:ascii="Times New Roman" w:hAnsi="Times New Roman" w:cs="Times New Roman"/>
          <w:szCs w:val="24"/>
        </w:rPr>
        <w:t> </w:t>
      </w:r>
      <w:r w:rsidR="001F4AA7" w:rsidRPr="00FF08FB">
        <w:rPr>
          <w:rFonts w:ascii="Times New Roman" w:hAnsi="Times New Roman" w:cs="Times New Roman"/>
          <w:szCs w:val="24"/>
        </w:rPr>
        <w:t xml:space="preserve">którym </w:t>
      </w:r>
      <w:r w:rsidR="004661AC" w:rsidRPr="00FF08FB">
        <w:rPr>
          <w:rFonts w:ascii="Times New Roman" w:hAnsi="Times New Roman" w:cs="Times New Roman"/>
          <w:szCs w:val="24"/>
        </w:rPr>
        <w:t>„</w:t>
      </w:r>
      <w:r w:rsidR="00964B2E" w:rsidRPr="00FF08FB">
        <w:rPr>
          <w:rFonts w:ascii="Times New Roman" w:hAnsi="Times New Roman" w:cs="Times New Roman"/>
          <w:szCs w:val="24"/>
        </w:rPr>
        <w:t xml:space="preserve">właściwy minister (…) może określić, w drodze rozporządzenia, szczegółowe </w:t>
      </w:r>
      <w:r w:rsidR="00964B2E" w:rsidRPr="00FF08FB">
        <w:rPr>
          <w:rFonts w:ascii="Times New Roman" w:hAnsi="Times New Roman" w:cs="Times New Roman"/>
          <w:szCs w:val="24"/>
        </w:rPr>
        <w:t>przeznaczenie, warunki i tryb udzielania pomocy (…),</w:t>
      </w:r>
      <w:r w:rsidR="002649AF" w:rsidRPr="00FF08FB">
        <w:rPr>
          <w:rFonts w:ascii="Times New Roman" w:hAnsi="Times New Roman" w:cs="Times New Roman"/>
          <w:szCs w:val="24"/>
        </w:rPr>
        <w:t xml:space="preserve"> </w:t>
      </w:r>
      <w:r w:rsidR="00964B2E" w:rsidRPr="00FF08FB">
        <w:rPr>
          <w:rFonts w:ascii="Times New Roman" w:hAnsi="Times New Roman" w:cs="Times New Roman"/>
          <w:szCs w:val="24"/>
        </w:rPr>
        <w:t>a także podmioty udzielające tej pomocy, uwzględniając konieczność zapewnienia zgodności tej pomocy z</w:t>
      </w:r>
      <w:r w:rsidR="002649AF" w:rsidRPr="00FF08FB">
        <w:rPr>
          <w:rFonts w:ascii="Times New Roman" w:hAnsi="Times New Roman" w:cs="Times New Roman"/>
          <w:szCs w:val="24"/>
        </w:rPr>
        <w:t> </w:t>
      </w:r>
      <w:r w:rsidR="00964B2E" w:rsidRPr="00FF08FB">
        <w:rPr>
          <w:rFonts w:ascii="Times New Roman" w:hAnsi="Times New Roman" w:cs="Times New Roman"/>
          <w:szCs w:val="24"/>
        </w:rPr>
        <w:t>rynkiem wewnętrznym, efektywnego i skutecznego jej wykorzystania oraz przejrzystości jej udzielania, w przypadku gdy przepisy odrębne nie określają szczegółowego przeznaczenia, warunków lub trybu udzielania tej pomocy</w:t>
      </w:r>
      <w:r w:rsidR="004661AC" w:rsidRPr="00FF08FB">
        <w:rPr>
          <w:rFonts w:ascii="Times New Roman" w:hAnsi="Times New Roman" w:cs="Times New Roman"/>
          <w:szCs w:val="24"/>
        </w:rPr>
        <w:t>”.</w:t>
      </w:r>
    </w:p>
    <w:p w14:paraId="031BB82C" w14:textId="0EB4A819" w:rsidR="004E4EB0" w:rsidRDefault="001B11E3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D</w:t>
      </w:r>
      <w:r w:rsidR="005408A4" w:rsidRPr="00FF08FB">
        <w:rPr>
          <w:rFonts w:ascii="Times New Roman" w:hAnsi="Times New Roman" w:cs="Times New Roman"/>
          <w:szCs w:val="24"/>
        </w:rPr>
        <w:t xml:space="preserve">la </w:t>
      </w:r>
      <w:r w:rsidRPr="00FF08FB">
        <w:rPr>
          <w:rFonts w:ascii="Times New Roman" w:hAnsi="Times New Roman" w:cs="Times New Roman"/>
          <w:szCs w:val="24"/>
        </w:rPr>
        <w:t xml:space="preserve">określenia </w:t>
      </w:r>
      <w:r w:rsidRPr="00FF08FB">
        <w:rPr>
          <w:rFonts w:ascii="Times New Roman" w:hAnsi="Times New Roman" w:cs="Times New Roman"/>
          <w:szCs w:val="24"/>
        </w:rPr>
        <w:t xml:space="preserve">szczegółowych warunków udzielenia pomocy publicznej </w:t>
      </w:r>
      <w:r w:rsidR="00964B2E" w:rsidRPr="00FF08FB">
        <w:rPr>
          <w:rFonts w:ascii="Times New Roman" w:hAnsi="Times New Roman" w:cs="Times New Roman"/>
          <w:szCs w:val="24"/>
        </w:rPr>
        <w:t>w</w:t>
      </w:r>
      <w:r w:rsidR="002649AF" w:rsidRPr="00FF08FB">
        <w:rPr>
          <w:rFonts w:ascii="Times New Roman" w:hAnsi="Times New Roman" w:cs="Times New Roman"/>
          <w:szCs w:val="24"/>
        </w:rPr>
        <w:t xml:space="preserve"> </w:t>
      </w:r>
      <w:r w:rsidR="00A65593" w:rsidRPr="00FF08FB">
        <w:rPr>
          <w:rFonts w:ascii="Times New Roman" w:hAnsi="Times New Roman" w:cs="Times New Roman"/>
          <w:szCs w:val="24"/>
        </w:rPr>
        <w:t>ramach</w:t>
      </w:r>
      <w:r w:rsidR="00964B2E" w:rsidRPr="00FF08FB">
        <w:rPr>
          <w:rFonts w:ascii="Times New Roman" w:hAnsi="Times New Roman" w:cs="Times New Roman"/>
          <w:szCs w:val="24"/>
        </w:rPr>
        <w:t xml:space="preserve"> Programu FEnIKS</w:t>
      </w:r>
      <w:r w:rsidR="00BE7B50">
        <w:rPr>
          <w:rFonts w:ascii="Times New Roman" w:hAnsi="Times New Roman" w:cs="Times New Roman"/>
          <w:szCs w:val="24"/>
        </w:rPr>
        <w:t xml:space="preserve"> </w:t>
      </w:r>
      <w:r w:rsidR="00BE7B50" w:rsidRPr="00BE7B50">
        <w:rPr>
          <w:rFonts w:ascii="Times New Roman" w:hAnsi="Times New Roman" w:cs="Times New Roman"/>
          <w:szCs w:val="24"/>
        </w:rPr>
        <w:t>dla inwestycji wskazanych w § 6 projektu rozporządzenia</w:t>
      </w:r>
      <w:r w:rsidR="004E6F5A" w:rsidRPr="00FF08FB">
        <w:rPr>
          <w:rFonts w:ascii="Times New Roman" w:hAnsi="Times New Roman" w:cs="Times New Roman"/>
          <w:szCs w:val="24"/>
        </w:rPr>
        <w:t>,</w:t>
      </w:r>
      <w:r w:rsidR="00187345" w:rsidRPr="00FF08FB">
        <w:rPr>
          <w:rFonts w:ascii="Times New Roman" w:hAnsi="Times New Roman" w:cs="Times New Roman"/>
          <w:szCs w:val="24"/>
        </w:rPr>
        <w:t xml:space="preserve"> właściwy </w:t>
      </w:r>
      <w:r w:rsidR="00187345" w:rsidRPr="00FF08FB">
        <w:rPr>
          <w:rFonts w:ascii="Times New Roman" w:hAnsi="Times New Roman" w:cs="Times New Roman"/>
          <w:szCs w:val="24"/>
        </w:rPr>
        <w:t>jest Minister Klimatu i Środowiska</w:t>
      </w:r>
      <w:r w:rsidR="00AB32B0">
        <w:rPr>
          <w:rFonts w:ascii="Times New Roman" w:hAnsi="Times New Roman" w:cs="Times New Roman"/>
          <w:szCs w:val="24"/>
        </w:rPr>
        <w:t xml:space="preserve">, który kieruje </w:t>
      </w:r>
      <w:r w:rsidR="00B432F1" w:rsidRPr="00B432F1">
        <w:rPr>
          <w:rFonts w:ascii="Times New Roman" w:hAnsi="Times New Roman" w:cs="Times New Roman"/>
          <w:szCs w:val="24"/>
        </w:rPr>
        <w:t>działami administracji rządowej – energia i</w:t>
      </w:r>
      <w:r w:rsidR="00247AFE">
        <w:rPr>
          <w:rFonts w:ascii="Times New Roman" w:hAnsi="Times New Roman" w:cs="Times New Roman"/>
          <w:szCs w:val="24"/>
        </w:rPr>
        <w:t> </w:t>
      </w:r>
      <w:r w:rsidR="00B432F1" w:rsidRPr="00B432F1">
        <w:rPr>
          <w:rFonts w:ascii="Times New Roman" w:hAnsi="Times New Roman" w:cs="Times New Roman"/>
          <w:szCs w:val="24"/>
        </w:rPr>
        <w:t>klimat, na podstawie § 1 ust. 2 pkt 1 i 2 rozporządzenia Prezesa Rady Ministrów z dnia 27</w:t>
      </w:r>
      <w:r w:rsidR="00247AFE">
        <w:rPr>
          <w:rFonts w:ascii="Times New Roman" w:hAnsi="Times New Roman" w:cs="Times New Roman"/>
          <w:szCs w:val="24"/>
        </w:rPr>
        <w:t> </w:t>
      </w:r>
      <w:r w:rsidR="00B432F1" w:rsidRPr="00B432F1">
        <w:rPr>
          <w:rFonts w:ascii="Times New Roman" w:hAnsi="Times New Roman" w:cs="Times New Roman"/>
          <w:szCs w:val="24"/>
        </w:rPr>
        <w:t>października 2021 r. w sprawie szczegółowego zakresu działania Ministra Klimatu i</w:t>
      </w:r>
      <w:r w:rsidR="00247AFE">
        <w:rPr>
          <w:rFonts w:ascii="Times New Roman" w:hAnsi="Times New Roman" w:cs="Times New Roman"/>
          <w:szCs w:val="24"/>
        </w:rPr>
        <w:t> </w:t>
      </w:r>
      <w:r w:rsidR="00B432F1" w:rsidRPr="00B432F1">
        <w:rPr>
          <w:rFonts w:ascii="Times New Roman" w:hAnsi="Times New Roman" w:cs="Times New Roman"/>
          <w:szCs w:val="24"/>
        </w:rPr>
        <w:t>Środowiska (Dz. U. poz. 1949)</w:t>
      </w:r>
      <w:r w:rsidR="00187345" w:rsidRPr="00FF08FB">
        <w:rPr>
          <w:rFonts w:ascii="Times New Roman" w:hAnsi="Times New Roman" w:cs="Times New Roman"/>
          <w:szCs w:val="24"/>
        </w:rPr>
        <w:t xml:space="preserve">. </w:t>
      </w:r>
    </w:p>
    <w:p w14:paraId="319915AA" w14:textId="70CCFD3B" w:rsidR="004661AC" w:rsidRPr="00FF08FB" w:rsidRDefault="004E3550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W</w:t>
      </w:r>
      <w:r w:rsidR="00187345" w:rsidRPr="00FF08FB">
        <w:rPr>
          <w:rFonts w:ascii="Times New Roman" w:hAnsi="Times New Roman" w:cs="Times New Roman"/>
          <w:szCs w:val="24"/>
        </w:rPr>
        <w:t> </w:t>
      </w:r>
      <w:r w:rsidR="004A4CD3" w:rsidRPr="00FF08FB">
        <w:rPr>
          <w:rFonts w:ascii="Times New Roman" w:hAnsi="Times New Roman" w:cs="Times New Roman"/>
          <w:szCs w:val="24"/>
        </w:rPr>
        <w:t xml:space="preserve">chwili obecnej </w:t>
      </w:r>
      <w:r w:rsidR="00C55AA9" w:rsidRPr="00FF08FB">
        <w:rPr>
          <w:rFonts w:ascii="Times New Roman" w:hAnsi="Times New Roman" w:cs="Times New Roman"/>
          <w:szCs w:val="24"/>
        </w:rPr>
        <w:t xml:space="preserve">nie ma </w:t>
      </w:r>
      <w:r w:rsidR="00FD2146" w:rsidRPr="00FF08FB">
        <w:rPr>
          <w:rFonts w:ascii="Times New Roman" w:hAnsi="Times New Roman" w:cs="Times New Roman"/>
          <w:szCs w:val="24"/>
        </w:rPr>
        <w:t>przepisów szczegółowych określających przeznaczenie, warunki i</w:t>
      </w:r>
      <w:r w:rsidR="00187345" w:rsidRPr="00FF08FB">
        <w:rPr>
          <w:rFonts w:ascii="Times New Roman" w:hAnsi="Times New Roman" w:cs="Times New Roman"/>
          <w:szCs w:val="24"/>
        </w:rPr>
        <w:t> </w:t>
      </w:r>
      <w:r w:rsidR="00FD2146" w:rsidRPr="00FF08FB">
        <w:rPr>
          <w:rFonts w:ascii="Times New Roman" w:hAnsi="Times New Roman" w:cs="Times New Roman"/>
          <w:szCs w:val="24"/>
        </w:rPr>
        <w:t xml:space="preserve">tryb udzielania </w:t>
      </w:r>
      <w:r w:rsidR="00C55AA9" w:rsidRPr="00FF08FB">
        <w:rPr>
          <w:rFonts w:ascii="Times New Roman" w:hAnsi="Times New Roman" w:cs="Times New Roman"/>
          <w:szCs w:val="24"/>
        </w:rPr>
        <w:t>pomocy publicznej na inwestycje</w:t>
      </w:r>
      <w:r w:rsidR="004661AC" w:rsidRPr="00FF08FB">
        <w:rPr>
          <w:rFonts w:ascii="Times New Roman" w:hAnsi="Times New Roman" w:cs="Times New Roman"/>
          <w:szCs w:val="24"/>
        </w:rPr>
        <w:t xml:space="preserve"> w tym zakresi</w:t>
      </w:r>
      <w:r w:rsidR="005408A4" w:rsidRPr="00FF08FB">
        <w:rPr>
          <w:rFonts w:ascii="Times New Roman" w:hAnsi="Times New Roman" w:cs="Times New Roman"/>
          <w:szCs w:val="24"/>
        </w:rPr>
        <w:t>e</w:t>
      </w:r>
      <w:r w:rsidR="00C55AA9" w:rsidRPr="00FF08FB">
        <w:rPr>
          <w:rFonts w:ascii="Times New Roman" w:hAnsi="Times New Roman" w:cs="Times New Roman"/>
          <w:szCs w:val="24"/>
        </w:rPr>
        <w:t>.</w:t>
      </w:r>
      <w:r w:rsidR="005B770E" w:rsidRPr="00FF08FB">
        <w:rPr>
          <w:rFonts w:ascii="Times New Roman" w:hAnsi="Times New Roman" w:cs="Times New Roman"/>
          <w:szCs w:val="24"/>
        </w:rPr>
        <w:t xml:space="preserve"> </w:t>
      </w:r>
    </w:p>
    <w:p w14:paraId="46439160" w14:textId="68E9F9BD" w:rsidR="007F0DDB" w:rsidRPr="00FF08FB" w:rsidRDefault="007F0DDB" w:rsidP="00FF08FB">
      <w:pPr>
        <w:pStyle w:val="NIEARTTEKSTtekstnieartykuowanynppodstprawnarozplubpreambua"/>
        <w:spacing w:line="276" w:lineRule="auto"/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</w:pP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W ramach projektowanego rozporządzeni</w:t>
      </w:r>
      <w:r w:rsidR="0025009A"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a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 przewiduje się udzielanie wsparcia na</w:t>
      </w:r>
      <w:r w:rsidR="00A65593"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 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następujące </w:t>
      </w:r>
      <w:r w:rsidR="004816EF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rodzaje 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inwestycj</w:t>
      </w:r>
      <w:r w:rsidR="004816EF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i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: </w:t>
      </w:r>
    </w:p>
    <w:p w14:paraId="292CDF9A" w14:textId="7A612043" w:rsidR="007F0DDB" w:rsidRPr="00FF08FB" w:rsidRDefault="007F0DDB" w:rsidP="00FF08FB">
      <w:pPr>
        <w:pStyle w:val="NIEARTTEKSTtekstnieartykuowanynppodstprawnarozplubpreambua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</w:pP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umożliwiające </w:t>
      </w:r>
      <w:r w:rsidR="00377A73" w:rsidRPr="00377A73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osiągnięcie wyższego poziomu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 efektywności energetycznej, </w:t>
      </w:r>
    </w:p>
    <w:p w14:paraId="398AD49D" w14:textId="77777777" w:rsidR="007F0DDB" w:rsidRPr="00FF08FB" w:rsidRDefault="007F0DDB" w:rsidP="00FF08FB">
      <w:pPr>
        <w:pStyle w:val="NIEARTTEKSTtekstnieartykuowanynppodstprawnarozplubpreambua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</w:pPr>
      <w:r w:rsidRPr="007C21E2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służące wytwarzaniu energii w wysokosprawnej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 kogeneracji, </w:t>
      </w:r>
    </w:p>
    <w:p w14:paraId="1E0B5152" w14:textId="3787101C" w:rsidR="007F0DDB" w:rsidRPr="00FF08FB" w:rsidRDefault="007F0DDB" w:rsidP="00FF08FB">
      <w:pPr>
        <w:pStyle w:val="NIEARTTEKSTtekstnieartykuowanynppodstprawnarozplubpreambua"/>
        <w:numPr>
          <w:ilvl w:val="0"/>
          <w:numId w:val="9"/>
        </w:numPr>
        <w:spacing w:line="276" w:lineRule="auto"/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</w:pP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służące wytwarzaniu energii z odnawialnych źródeł energii, </w:t>
      </w:r>
      <w:r w:rsidR="002540EE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w tym</w:t>
      </w:r>
      <w:r w:rsidR="002540EE" w:rsidRPr="002540EE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 inwestycje w produkcję zrównoważonych biopaliw</w:t>
      </w:r>
      <w:r w:rsidR="002540EE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,</w:t>
      </w:r>
    </w:p>
    <w:p w14:paraId="333B78CD" w14:textId="33EDEABB" w:rsidR="007F0DDB" w:rsidRPr="00FF08FB" w:rsidRDefault="00386D63" w:rsidP="00FF08FB">
      <w:pPr>
        <w:pStyle w:val="NIEARTTEKSTtekstnieartykuowanynppodstprawnarozplubpreambua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247AFE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w</w:t>
      </w:r>
      <w:r w:rsidR="00125737" w:rsidRPr="00125737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 sieć dystr</w:t>
      </w:r>
      <w:r w:rsidR="00125737" w:rsidRPr="00125737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ybucji będącą częścią efektywnego energetycznie systemu ciepłowniczego i</w:t>
      </w:r>
      <w:r w:rsidR="00247AFE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 </w:t>
      </w:r>
      <w:r w:rsidR="00125737" w:rsidRPr="00125737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chłodniczego</w:t>
      </w:r>
      <w:r w:rsidR="007F0DDB"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.</w:t>
      </w:r>
    </w:p>
    <w:p w14:paraId="0B962B4A" w14:textId="01046E44" w:rsidR="007F0DDB" w:rsidRPr="00FF08FB" w:rsidRDefault="007F0DDB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eastAsia="Times New Roman" w:hAnsi="Times New Roman" w:cs="Times New Roman"/>
          <w:szCs w:val="24"/>
        </w:rPr>
        <w:lastRenderedPageBreak/>
        <w:t>Projektowan</w:t>
      </w:r>
      <w:r w:rsidR="0025009A" w:rsidRPr="00FF08FB">
        <w:rPr>
          <w:rFonts w:ascii="Times New Roman" w:eastAsia="Times New Roman" w:hAnsi="Times New Roman" w:cs="Times New Roman"/>
          <w:szCs w:val="24"/>
        </w:rPr>
        <w:t>e</w:t>
      </w:r>
      <w:r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="0025009A" w:rsidRPr="00FF08FB">
        <w:rPr>
          <w:rFonts w:ascii="Times New Roman" w:eastAsia="Times New Roman" w:hAnsi="Times New Roman" w:cs="Times New Roman"/>
          <w:szCs w:val="24"/>
        </w:rPr>
        <w:t>rozporządzenie</w:t>
      </w:r>
      <w:r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Pr="00FF08FB">
        <w:rPr>
          <w:rFonts w:ascii="Times New Roman" w:eastAsia="Times New Roman" w:hAnsi="Times New Roman" w:cs="Times New Roman"/>
          <w:szCs w:val="24"/>
        </w:rPr>
        <w:t>przewiduje udziel</w:t>
      </w:r>
      <w:r w:rsidR="00247AFE">
        <w:rPr>
          <w:rFonts w:ascii="Times New Roman" w:eastAsia="Times New Roman" w:hAnsi="Times New Roman" w:cs="Times New Roman"/>
          <w:szCs w:val="24"/>
        </w:rPr>
        <w:t>a</w:t>
      </w:r>
      <w:r w:rsidR="00377A73">
        <w:rPr>
          <w:rFonts w:ascii="Times New Roman" w:eastAsia="Times New Roman" w:hAnsi="Times New Roman" w:cs="Times New Roman"/>
          <w:szCs w:val="24"/>
        </w:rPr>
        <w:t>nie</w:t>
      </w:r>
      <w:r w:rsidRPr="00FF08FB">
        <w:rPr>
          <w:rFonts w:ascii="Times New Roman" w:eastAsia="Times New Roman" w:hAnsi="Times New Roman" w:cs="Times New Roman"/>
          <w:szCs w:val="24"/>
        </w:rPr>
        <w:t xml:space="preserve"> wsparcia finansowego w</w:t>
      </w:r>
      <w:r w:rsidR="00A86A46" w:rsidRPr="00FF08FB">
        <w:rPr>
          <w:rFonts w:ascii="Times New Roman" w:eastAsia="Times New Roman" w:hAnsi="Times New Roman" w:cs="Times New Roman"/>
          <w:szCs w:val="24"/>
        </w:rPr>
        <w:t> </w:t>
      </w:r>
      <w:r w:rsidRPr="00FF08FB">
        <w:rPr>
          <w:rFonts w:ascii="Times New Roman" w:eastAsia="Times New Roman" w:hAnsi="Times New Roman" w:cs="Times New Roman"/>
          <w:szCs w:val="24"/>
        </w:rPr>
        <w:t>formie dotacji</w:t>
      </w:r>
      <w:r w:rsidR="0049160E">
        <w:rPr>
          <w:rFonts w:ascii="Times New Roman" w:eastAsia="Times New Roman" w:hAnsi="Times New Roman" w:cs="Times New Roman"/>
          <w:szCs w:val="24"/>
        </w:rPr>
        <w:t>,</w:t>
      </w:r>
      <w:r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="0049160E" w:rsidRPr="0049160E">
        <w:rPr>
          <w:rFonts w:ascii="Times New Roman" w:eastAsia="Times New Roman" w:hAnsi="Times New Roman" w:cs="Times New Roman"/>
          <w:szCs w:val="24"/>
        </w:rPr>
        <w:t>oprocentowanych pożyczek lub częściowych umorzeń oprocentowanych pożyczek</w:t>
      </w:r>
      <w:r w:rsidR="00AB32B0">
        <w:rPr>
          <w:rFonts w:ascii="Times New Roman" w:eastAsia="Times New Roman" w:hAnsi="Times New Roman" w:cs="Times New Roman"/>
          <w:szCs w:val="24"/>
        </w:rPr>
        <w:t>, co wynika z</w:t>
      </w:r>
      <w:r w:rsidR="00F71300">
        <w:rPr>
          <w:rFonts w:ascii="Times New Roman" w:eastAsia="Times New Roman" w:hAnsi="Times New Roman" w:cs="Times New Roman"/>
          <w:szCs w:val="24"/>
        </w:rPr>
        <w:t xml:space="preserve"> uzgodnień negocjacyjnych zapisanych w </w:t>
      </w:r>
      <w:r w:rsidR="00AB32B0" w:rsidRPr="00AB32B0">
        <w:rPr>
          <w:rFonts w:ascii="Times New Roman" w:eastAsia="Times New Roman" w:hAnsi="Times New Roman" w:cs="Times New Roman"/>
          <w:szCs w:val="24"/>
        </w:rPr>
        <w:t>Program</w:t>
      </w:r>
      <w:r w:rsidR="00F71300">
        <w:rPr>
          <w:rFonts w:ascii="Times New Roman" w:eastAsia="Times New Roman" w:hAnsi="Times New Roman" w:cs="Times New Roman"/>
          <w:szCs w:val="24"/>
        </w:rPr>
        <w:t>ie</w:t>
      </w:r>
      <w:r w:rsidR="00AB32B0" w:rsidRPr="00AB32B0">
        <w:rPr>
          <w:rFonts w:ascii="Times New Roman" w:eastAsia="Times New Roman" w:hAnsi="Times New Roman" w:cs="Times New Roman"/>
          <w:szCs w:val="24"/>
        </w:rPr>
        <w:t xml:space="preserve"> FEnIKS</w:t>
      </w:r>
      <w:r w:rsidR="00AB32B0">
        <w:rPr>
          <w:rFonts w:ascii="Times New Roman" w:eastAsia="Times New Roman" w:hAnsi="Times New Roman" w:cs="Times New Roman"/>
          <w:szCs w:val="24"/>
        </w:rPr>
        <w:t>.</w:t>
      </w:r>
    </w:p>
    <w:p w14:paraId="3EEC8B68" w14:textId="280BE028" w:rsidR="00091D6C" w:rsidRPr="00FF08FB" w:rsidRDefault="00FF08FB" w:rsidP="00FF08F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FF08FB">
        <w:rPr>
          <w:rFonts w:ascii="Times New Roman" w:hAnsi="Times New Roman" w:cs="Times New Roman"/>
        </w:rPr>
        <w:t xml:space="preserve">Projekt rozporządzenia wskazuje przypadki pomocy, w stosunku do których nie stosuje się przepisów projektowanego rozporządzenia (§ </w:t>
      </w:r>
      <w:r>
        <w:rPr>
          <w:rFonts w:ascii="Times New Roman" w:hAnsi="Times New Roman" w:cs="Times New Roman"/>
        </w:rPr>
        <w:t>2</w:t>
      </w:r>
      <w:r w:rsidRPr="00FF08FB">
        <w:rPr>
          <w:rFonts w:ascii="Times New Roman" w:hAnsi="Times New Roman" w:cs="Times New Roman"/>
        </w:rPr>
        <w:t>)</w:t>
      </w:r>
      <w:r w:rsidR="00AA73A1">
        <w:rPr>
          <w:rFonts w:ascii="Times New Roman" w:hAnsi="Times New Roman" w:cs="Times New Roman"/>
        </w:rPr>
        <w:t>,</w:t>
      </w:r>
      <w:r w:rsidRPr="00FF08FB">
        <w:rPr>
          <w:rFonts w:ascii="Times New Roman" w:hAnsi="Times New Roman" w:cs="Times New Roman"/>
        </w:rPr>
        <w:t xml:space="preserve"> oraz przypadki, w których nie ma zastosowania projektowane rozporządzenie ze względu na przekroczenie określonego progu dla całkowitej wartości pomocy na przedsiębiorcę i na jeden projekt inwestycyjny (§ </w:t>
      </w:r>
      <w:r>
        <w:rPr>
          <w:rFonts w:ascii="Times New Roman" w:hAnsi="Times New Roman" w:cs="Times New Roman"/>
        </w:rPr>
        <w:t>15</w:t>
      </w:r>
      <w:r w:rsidRPr="00FF08FB">
        <w:rPr>
          <w:rFonts w:ascii="Times New Roman" w:hAnsi="Times New Roman" w:cs="Times New Roman"/>
        </w:rPr>
        <w:t>). Zasady te wynikają z przepisów rozporządzenia Komisji nr 651/2014 mających zastosowanie do projektowa</w:t>
      </w:r>
      <w:r w:rsidR="00791BF9">
        <w:rPr>
          <w:rFonts w:ascii="Times New Roman" w:hAnsi="Times New Roman" w:cs="Times New Roman"/>
        </w:rPr>
        <w:t>nej</w:t>
      </w:r>
      <w:r w:rsidRPr="00FF08FB">
        <w:rPr>
          <w:rFonts w:ascii="Times New Roman" w:hAnsi="Times New Roman" w:cs="Times New Roman"/>
        </w:rPr>
        <w:t xml:space="preserve"> </w:t>
      </w:r>
      <w:r w:rsidR="00791BF9">
        <w:rPr>
          <w:rFonts w:ascii="Times New Roman" w:hAnsi="Times New Roman" w:cs="Times New Roman"/>
        </w:rPr>
        <w:t>regulacji</w:t>
      </w:r>
      <w:r w:rsidRPr="00FF08FB">
        <w:rPr>
          <w:rFonts w:ascii="Times New Roman" w:hAnsi="Times New Roman" w:cs="Times New Roman"/>
        </w:rPr>
        <w:t>.</w:t>
      </w:r>
    </w:p>
    <w:p w14:paraId="1B076F0E" w14:textId="71DD27C4" w:rsidR="007F0DDB" w:rsidRPr="00FF08FB" w:rsidRDefault="007F0DDB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eastAsia="Times New Roman" w:hAnsi="Times New Roman" w:cs="Times New Roman"/>
          <w:szCs w:val="24"/>
        </w:rPr>
        <w:t xml:space="preserve">Podmiotem udzielającym pomocy publicznej będzie </w:t>
      </w:r>
      <w:r w:rsidRPr="00FF08FB">
        <w:rPr>
          <w:rFonts w:ascii="Times New Roman" w:eastAsia="Calibri" w:hAnsi="Times New Roman" w:cs="Times New Roman"/>
          <w:szCs w:val="24"/>
          <w:lang w:eastAsia="en-US"/>
        </w:rPr>
        <w:t>Narodowy Fundusz Ochrony Środowiska i Gospodarki Wodnej</w:t>
      </w:r>
      <w:r w:rsidR="00BA1DC9">
        <w:rPr>
          <w:rFonts w:ascii="Times New Roman" w:eastAsia="Calibri" w:hAnsi="Times New Roman" w:cs="Times New Roman"/>
          <w:szCs w:val="24"/>
          <w:lang w:eastAsia="en-US"/>
        </w:rPr>
        <w:t xml:space="preserve">, co wynika z dokumentu </w:t>
      </w:r>
      <w:r w:rsidR="00BA1DC9" w:rsidRPr="00BA1DC9">
        <w:rPr>
          <w:rFonts w:ascii="Times New Roman" w:eastAsia="Calibri" w:hAnsi="Times New Roman" w:cs="Times New Roman"/>
          <w:szCs w:val="24"/>
          <w:lang w:eastAsia="en-US"/>
        </w:rPr>
        <w:t>Szczegółowy Opis Priorytetów FEnIKS 2021-2027</w:t>
      </w:r>
      <w:r w:rsidR="00BA1DC9">
        <w:rPr>
          <w:rFonts w:ascii="Times New Roman" w:eastAsia="Calibri" w:hAnsi="Times New Roman" w:cs="Times New Roman"/>
          <w:szCs w:val="24"/>
          <w:lang w:eastAsia="en-US"/>
        </w:rPr>
        <w:t xml:space="preserve"> (</w:t>
      </w:r>
      <w:r w:rsidR="00BA1DC9" w:rsidRPr="00BA1DC9">
        <w:rPr>
          <w:rFonts w:ascii="Times New Roman" w:eastAsia="Calibri" w:hAnsi="Times New Roman" w:cs="Times New Roman"/>
          <w:szCs w:val="24"/>
          <w:lang w:eastAsia="en-US"/>
        </w:rPr>
        <w:t>aktualnie w fazie projektu</w:t>
      </w:r>
      <w:r w:rsidR="00BA1DC9">
        <w:rPr>
          <w:rFonts w:ascii="Times New Roman" w:eastAsia="Calibri" w:hAnsi="Times New Roman" w:cs="Times New Roman"/>
          <w:szCs w:val="24"/>
          <w:lang w:eastAsia="en-US"/>
        </w:rPr>
        <w:t>)</w:t>
      </w:r>
      <w:r w:rsidRPr="00FF08FB">
        <w:rPr>
          <w:rFonts w:ascii="Times New Roman" w:eastAsia="Calibri" w:hAnsi="Times New Roman" w:cs="Times New Roman"/>
          <w:szCs w:val="24"/>
          <w:lang w:eastAsia="en-US"/>
        </w:rPr>
        <w:t>.</w:t>
      </w:r>
    </w:p>
    <w:p w14:paraId="658B110B" w14:textId="332777C0" w:rsidR="00C55AA9" w:rsidRPr="00FF08FB" w:rsidRDefault="00AB32B0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AB32B0">
        <w:rPr>
          <w:rFonts w:ascii="Times New Roman" w:hAnsi="Times New Roman" w:cs="Times New Roman"/>
          <w:szCs w:val="24"/>
        </w:rPr>
        <w:t xml:space="preserve">rzepisy rozporządzenia zostały zaprojektowane </w:t>
      </w:r>
      <w:r w:rsidR="00C55AA9" w:rsidRPr="00FF08FB">
        <w:rPr>
          <w:rFonts w:ascii="Times New Roman" w:hAnsi="Times New Roman" w:cs="Times New Roman"/>
          <w:szCs w:val="24"/>
        </w:rPr>
        <w:t xml:space="preserve">w oparciu o: </w:t>
      </w:r>
    </w:p>
    <w:p w14:paraId="30C81D33" w14:textId="3CE8AD1F" w:rsidR="00C55AA9" w:rsidRPr="00FF08FB" w:rsidRDefault="00983D31" w:rsidP="00FF08FB">
      <w:pPr>
        <w:pStyle w:val="NIEARTTEKSTtekstnieartykuowanynppodstprawnarozplubpreambu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rozporządzenie Komisji (UE) nr 651/2014 z dnia 17 czerwca 2014 r. uznające niektóre rodzaje pomocy za zgodne z rynkiem wewnętrznym w zastosowaniu art. 107 i 108 Traktatu (Dz. Urz. UE L 187 z 26.06.2014, str. 1, z późn. zm.), zwane dalej „</w:t>
      </w:r>
      <w:r w:rsidR="00C55AA9" w:rsidRPr="00FF08FB">
        <w:rPr>
          <w:rFonts w:ascii="Times New Roman" w:hAnsi="Times New Roman" w:cs="Times New Roman"/>
          <w:szCs w:val="24"/>
        </w:rPr>
        <w:t>rozporządzenie</w:t>
      </w:r>
      <w:r w:rsidRPr="00FF08FB">
        <w:rPr>
          <w:rFonts w:ascii="Times New Roman" w:hAnsi="Times New Roman" w:cs="Times New Roman"/>
          <w:szCs w:val="24"/>
        </w:rPr>
        <w:t>m</w:t>
      </w:r>
      <w:r w:rsidR="00C55AA9" w:rsidRPr="00FF08FB">
        <w:rPr>
          <w:rFonts w:ascii="Times New Roman" w:hAnsi="Times New Roman" w:cs="Times New Roman"/>
          <w:szCs w:val="24"/>
        </w:rPr>
        <w:t xml:space="preserve"> Komisji nr 651/2014</w:t>
      </w:r>
      <w:bookmarkStart w:id="0" w:name="_Hlk108608593"/>
      <w:r w:rsidRPr="00FF08FB">
        <w:rPr>
          <w:rFonts w:ascii="Times New Roman" w:hAnsi="Times New Roman" w:cs="Times New Roman"/>
          <w:szCs w:val="24"/>
        </w:rPr>
        <w:t>”</w:t>
      </w:r>
      <w:r w:rsidR="00C55AA9" w:rsidRPr="00FF08FB">
        <w:rPr>
          <w:rFonts w:ascii="Times New Roman" w:hAnsi="Times New Roman" w:cs="Times New Roman"/>
          <w:szCs w:val="24"/>
        </w:rPr>
        <w:t>,</w:t>
      </w:r>
      <w:bookmarkEnd w:id="0"/>
      <w:r w:rsidR="00C55AA9" w:rsidRPr="00FF08FB">
        <w:rPr>
          <w:rFonts w:ascii="Times New Roman" w:hAnsi="Times New Roman" w:cs="Times New Roman"/>
          <w:szCs w:val="24"/>
        </w:rPr>
        <w:t xml:space="preserve"> które w przedmiotowym zakresie określa kategorie pomocy oraz warunki, na jakich przyznawana pomoc publiczna może być uznana za zgodną ze wspólnym rynkiem w rozumieniu art. 107 ust. 3 Traktatu o funkcjonowaniu Unii Europejskiej, zwanego dalej „TFUE”, oraz wyłączona z wymogu zgłoszenia, o którym mowa w art. 108 ust. 3 TFUE; </w:t>
      </w:r>
    </w:p>
    <w:p w14:paraId="7C9E4713" w14:textId="56962907" w:rsidR="005B770E" w:rsidRPr="00FF08FB" w:rsidRDefault="00C55AA9" w:rsidP="00FF08FB">
      <w:pPr>
        <w:pStyle w:val="NIEARTTEKSTtekstnieartykuowanynppodstprawnarozplubpreambu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rozporządzenie Rady Ministrów z dnia 14 grudnia 2021 r. w sprawie ustalenia mapy pomocy regionalnej na lata 2022–2027 (Dz.</w:t>
      </w:r>
      <w:r w:rsidR="004E4EB0">
        <w:rPr>
          <w:rFonts w:ascii="Times New Roman" w:hAnsi="Times New Roman" w:cs="Times New Roman"/>
          <w:szCs w:val="24"/>
        </w:rPr>
        <w:t xml:space="preserve"> </w:t>
      </w:r>
      <w:r w:rsidRPr="00FF08FB">
        <w:rPr>
          <w:rFonts w:ascii="Times New Roman" w:hAnsi="Times New Roman" w:cs="Times New Roman"/>
          <w:szCs w:val="24"/>
        </w:rPr>
        <w:t>U. poz. 2422).</w:t>
      </w:r>
    </w:p>
    <w:p w14:paraId="61546AF3" w14:textId="165DD335" w:rsidR="00AB32B0" w:rsidRDefault="00AB32B0" w:rsidP="00AB32B0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AB32B0">
        <w:rPr>
          <w:rFonts w:ascii="Times New Roman" w:hAnsi="Times New Roman" w:cs="Times New Roman"/>
          <w:szCs w:val="24"/>
        </w:rPr>
        <w:t>Wsparcie projektów inwestycyjnych w projektowanym zakresie może pozytywnie wpłynąć na wzmocnienie pozycji polskich przedsiębiorców względem konkurencyjnych przedsiębiorstw na wspólnym rynku i stworzyć warunki dla wzrostu konkurencyjności krajowej gospodarki. Wydanie rozporządzenia zapewni przedsiębiorcom możliwość dalszego korzystania z</w:t>
      </w:r>
      <w:r>
        <w:rPr>
          <w:rFonts w:ascii="Times New Roman" w:hAnsi="Times New Roman" w:cs="Times New Roman"/>
          <w:szCs w:val="24"/>
        </w:rPr>
        <w:t> </w:t>
      </w:r>
      <w:r w:rsidRPr="00AB32B0">
        <w:rPr>
          <w:rFonts w:ascii="Times New Roman" w:hAnsi="Times New Roman" w:cs="Times New Roman"/>
          <w:szCs w:val="24"/>
        </w:rPr>
        <w:t xml:space="preserve">pomocy publicznej ze środków unijnych </w:t>
      </w:r>
      <w:r w:rsidR="00BA1DC9">
        <w:rPr>
          <w:rFonts w:ascii="Times New Roman" w:hAnsi="Times New Roman" w:cs="Times New Roman"/>
          <w:szCs w:val="24"/>
        </w:rPr>
        <w:t>na inwestycje określone w</w:t>
      </w:r>
      <w:r w:rsidR="00247AFE">
        <w:rPr>
          <w:rFonts w:ascii="Times New Roman" w:hAnsi="Times New Roman" w:cs="Times New Roman"/>
          <w:szCs w:val="24"/>
        </w:rPr>
        <w:t> </w:t>
      </w:r>
      <w:r w:rsidR="00BA1DC9">
        <w:rPr>
          <w:rFonts w:ascii="Times New Roman" w:hAnsi="Times New Roman" w:cs="Times New Roman"/>
          <w:szCs w:val="24"/>
        </w:rPr>
        <w:t xml:space="preserve">projektowanym rozporządzeniu </w:t>
      </w:r>
      <w:r w:rsidRPr="00AB32B0">
        <w:rPr>
          <w:rFonts w:ascii="Times New Roman" w:hAnsi="Times New Roman" w:cs="Times New Roman"/>
          <w:szCs w:val="24"/>
        </w:rPr>
        <w:t>w nowej perspektywie finansowej na lata 2021-2027.</w:t>
      </w:r>
    </w:p>
    <w:p w14:paraId="39CB5F06" w14:textId="3E5516B1" w:rsidR="0045768A" w:rsidRPr="00FF08FB" w:rsidRDefault="006234B2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Projekt rozporządzenia jest zgodny z prawem Unii Europejskiej. </w:t>
      </w:r>
    </w:p>
    <w:p w14:paraId="22CF21D1" w14:textId="28FC8DE0" w:rsidR="0050466E" w:rsidRPr="00FF08FB" w:rsidRDefault="00C87443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Rozporządzenie nie zawiera przepisów technicznych w rozumieniu rozporządzenia Rady Ministrów z dnia 23 grudnia 2002 r. w sprawie sposobu funkcjonowania krajowego systemu notyfikacji norm i aktów prawnych (Dz. U. poz. 2039, z późn. zm.) i nie podlega notyfikacji Komisji Europejskiej w tym zakresie.</w:t>
      </w:r>
    </w:p>
    <w:p w14:paraId="65E68C46" w14:textId="3CED5BCE" w:rsidR="0050466E" w:rsidRPr="00FF08FB" w:rsidRDefault="0050466E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Rozporządzenie nie będzie także wymagało notyfikacji Komisji Europejskiej w trybie ustawy z dnia 30 kwietnia 2004 r. o postępowaniu w sprawach dotyczących pomocy publicznej (Dz. U. z </w:t>
      </w:r>
      <w:r w:rsidR="002B10B2" w:rsidRPr="00FF08FB">
        <w:rPr>
          <w:rFonts w:ascii="Times New Roman" w:hAnsi="Times New Roman" w:cs="Times New Roman"/>
          <w:szCs w:val="24"/>
        </w:rPr>
        <w:t>2021 r., poz. 743 oraz z 2022 r. poz. 807</w:t>
      </w:r>
      <w:r w:rsidRPr="00FF08FB">
        <w:rPr>
          <w:rFonts w:ascii="Times New Roman" w:hAnsi="Times New Roman" w:cs="Times New Roman"/>
          <w:szCs w:val="24"/>
        </w:rPr>
        <w:t xml:space="preserve">), gdyż </w:t>
      </w:r>
      <w:r w:rsidR="0025009A" w:rsidRPr="00FF08FB">
        <w:rPr>
          <w:rFonts w:ascii="Times New Roman" w:hAnsi="Times New Roman" w:cs="Times New Roman"/>
          <w:szCs w:val="24"/>
        </w:rPr>
        <w:t>dotyczy</w:t>
      </w:r>
      <w:r w:rsidRPr="00FF08FB">
        <w:rPr>
          <w:rFonts w:ascii="Times New Roman" w:hAnsi="Times New Roman" w:cs="Times New Roman"/>
          <w:szCs w:val="24"/>
        </w:rPr>
        <w:t xml:space="preserve"> program</w:t>
      </w:r>
      <w:r w:rsidR="0025009A" w:rsidRPr="00FF08FB">
        <w:rPr>
          <w:rFonts w:ascii="Times New Roman" w:hAnsi="Times New Roman" w:cs="Times New Roman"/>
          <w:szCs w:val="24"/>
        </w:rPr>
        <w:t>u</w:t>
      </w:r>
      <w:r w:rsidRPr="00FF08FB">
        <w:rPr>
          <w:rFonts w:ascii="Times New Roman" w:hAnsi="Times New Roman" w:cs="Times New Roman"/>
          <w:szCs w:val="24"/>
        </w:rPr>
        <w:t xml:space="preserve"> pomocow</w:t>
      </w:r>
      <w:r w:rsidR="0025009A" w:rsidRPr="00FF08FB">
        <w:rPr>
          <w:rFonts w:ascii="Times New Roman" w:hAnsi="Times New Roman" w:cs="Times New Roman"/>
          <w:szCs w:val="24"/>
        </w:rPr>
        <w:t>ego</w:t>
      </w:r>
      <w:r w:rsidRPr="00FF08FB">
        <w:rPr>
          <w:rFonts w:ascii="Times New Roman" w:hAnsi="Times New Roman" w:cs="Times New Roman"/>
          <w:szCs w:val="24"/>
        </w:rPr>
        <w:t xml:space="preserve"> w</w:t>
      </w:r>
      <w:r w:rsidR="0025009A" w:rsidRPr="00FF08FB">
        <w:rPr>
          <w:rFonts w:ascii="Times New Roman" w:hAnsi="Times New Roman" w:cs="Times New Roman"/>
          <w:szCs w:val="24"/>
        </w:rPr>
        <w:t> </w:t>
      </w:r>
      <w:r w:rsidRPr="00FF08FB">
        <w:rPr>
          <w:rFonts w:ascii="Times New Roman" w:hAnsi="Times New Roman" w:cs="Times New Roman"/>
          <w:szCs w:val="24"/>
        </w:rPr>
        <w:t>ramach tzw. wyłączeń grupowych, jakie statuuje rozporządzenie Komisji nr 651/2014.</w:t>
      </w:r>
      <w:r w:rsidR="00307CA7" w:rsidRPr="00FF08FB">
        <w:rPr>
          <w:rFonts w:ascii="Times New Roman" w:hAnsi="Times New Roman" w:cs="Times New Roman"/>
          <w:szCs w:val="24"/>
        </w:rPr>
        <w:t xml:space="preserve"> Rozporządzenie jest zgodne z obowiązującymi regulacjami Unii Europejskiej w tym zakresie. Zgodnie z art. 11 </w:t>
      </w:r>
      <w:r w:rsidR="00FD2146" w:rsidRPr="00FF08FB">
        <w:rPr>
          <w:rFonts w:ascii="Times New Roman" w:hAnsi="Times New Roman" w:cs="Times New Roman"/>
          <w:szCs w:val="24"/>
        </w:rPr>
        <w:t xml:space="preserve">ust. 1 </w:t>
      </w:r>
      <w:r w:rsidR="00307CA7" w:rsidRPr="00FF08FB">
        <w:rPr>
          <w:rFonts w:ascii="Times New Roman" w:hAnsi="Times New Roman" w:cs="Times New Roman"/>
          <w:szCs w:val="24"/>
        </w:rPr>
        <w:t>lit. a rozporządzenia</w:t>
      </w:r>
      <w:r w:rsidR="004816EF">
        <w:rPr>
          <w:rFonts w:ascii="Times New Roman" w:hAnsi="Times New Roman" w:cs="Times New Roman"/>
          <w:szCs w:val="24"/>
        </w:rPr>
        <w:t xml:space="preserve"> Komisji</w:t>
      </w:r>
      <w:r w:rsidR="00307CA7" w:rsidRPr="00FF08FB">
        <w:rPr>
          <w:rFonts w:ascii="Times New Roman" w:hAnsi="Times New Roman" w:cs="Times New Roman"/>
          <w:szCs w:val="24"/>
        </w:rPr>
        <w:t xml:space="preserve"> nr 651/2014 konieczne będzie przekazanie Komisji Europejskiej, w</w:t>
      </w:r>
      <w:r w:rsidR="002B10B2" w:rsidRPr="00FF08FB">
        <w:rPr>
          <w:rFonts w:ascii="Times New Roman" w:hAnsi="Times New Roman" w:cs="Times New Roman"/>
          <w:szCs w:val="24"/>
        </w:rPr>
        <w:t> </w:t>
      </w:r>
      <w:r w:rsidR="00307CA7" w:rsidRPr="00FF08FB">
        <w:rPr>
          <w:rFonts w:ascii="Times New Roman" w:hAnsi="Times New Roman" w:cs="Times New Roman"/>
          <w:szCs w:val="24"/>
        </w:rPr>
        <w:t>terminie 20 dni roboczych od dnia wejścia w życie projektowanego rozporządzenia, skróconych informacji na temat program</w:t>
      </w:r>
      <w:r w:rsidR="0025009A" w:rsidRPr="00FF08FB">
        <w:rPr>
          <w:rFonts w:ascii="Times New Roman" w:hAnsi="Times New Roman" w:cs="Times New Roman"/>
          <w:szCs w:val="24"/>
        </w:rPr>
        <w:t>u</w:t>
      </w:r>
      <w:r w:rsidR="00307CA7" w:rsidRPr="00FF08FB">
        <w:rPr>
          <w:rFonts w:ascii="Times New Roman" w:hAnsi="Times New Roman" w:cs="Times New Roman"/>
          <w:szCs w:val="24"/>
        </w:rPr>
        <w:t xml:space="preserve"> pomocow</w:t>
      </w:r>
      <w:r w:rsidR="0025009A" w:rsidRPr="00FF08FB">
        <w:rPr>
          <w:rFonts w:ascii="Times New Roman" w:hAnsi="Times New Roman" w:cs="Times New Roman"/>
          <w:szCs w:val="24"/>
        </w:rPr>
        <w:t>ego</w:t>
      </w:r>
      <w:r w:rsidR="00307CA7" w:rsidRPr="00FF08FB">
        <w:rPr>
          <w:rFonts w:ascii="Times New Roman" w:hAnsi="Times New Roman" w:cs="Times New Roman"/>
          <w:szCs w:val="24"/>
        </w:rPr>
        <w:t>.</w:t>
      </w:r>
    </w:p>
    <w:p w14:paraId="29704903" w14:textId="13AD880E" w:rsidR="006234B2" w:rsidRPr="00FF08FB" w:rsidRDefault="006234B2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Projekt rozporządzenia nie wymaga </w:t>
      </w:r>
      <w:r w:rsidR="00432A9E" w:rsidRPr="00FF08FB">
        <w:rPr>
          <w:rFonts w:ascii="Times New Roman" w:hAnsi="Times New Roman" w:cs="Times New Roman"/>
          <w:szCs w:val="24"/>
        </w:rPr>
        <w:t>dokonania powiadomienia, konsultacji albo uzgodnienia projektu z instytucjami i organami Unii Europejskiej, w tym Europejskim Bankiem Centralnym</w:t>
      </w:r>
      <w:r w:rsidRPr="00FF08FB">
        <w:rPr>
          <w:rFonts w:ascii="Times New Roman" w:hAnsi="Times New Roman" w:cs="Times New Roman"/>
          <w:szCs w:val="24"/>
        </w:rPr>
        <w:t>.</w:t>
      </w:r>
    </w:p>
    <w:p w14:paraId="64754788" w14:textId="45B401E5" w:rsidR="0035442E" w:rsidRPr="00FF08FB" w:rsidRDefault="008D213A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Przedmiotowa regulacja nie nakłada na podmioty objęte jej oddziaływaniem żadnych dodatkowych obowiązków, a jedynie reguluje warunki przyznawania wsparcia ze środków publicznych na projekty przez nie </w:t>
      </w:r>
      <w:r w:rsidR="00432A9E" w:rsidRPr="00FF08FB">
        <w:rPr>
          <w:rFonts w:ascii="Times New Roman" w:hAnsi="Times New Roman" w:cs="Times New Roman"/>
          <w:szCs w:val="24"/>
        </w:rPr>
        <w:t>oceniane/</w:t>
      </w:r>
      <w:r w:rsidRPr="00FF08FB">
        <w:rPr>
          <w:rFonts w:ascii="Times New Roman" w:hAnsi="Times New Roman" w:cs="Times New Roman"/>
          <w:szCs w:val="24"/>
        </w:rPr>
        <w:t>realizowane. W wyniku wprowadzenia regulacji w</w:t>
      </w:r>
      <w:r w:rsidR="00A86A46" w:rsidRPr="00FF08FB">
        <w:rPr>
          <w:rFonts w:ascii="Times New Roman" w:hAnsi="Times New Roman" w:cs="Times New Roman"/>
          <w:szCs w:val="24"/>
        </w:rPr>
        <w:t> </w:t>
      </w:r>
      <w:r w:rsidRPr="00FF08FB">
        <w:rPr>
          <w:rFonts w:ascii="Times New Roman" w:hAnsi="Times New Roman" w:cs="Times New Roman"/>
          <w:szCs w:val="24"/>
        </w:rPr>
        <w:t>życie, adresaci norm aktu prawnego nie będą zobowiązani do dostosowania prowadzonej działalności do wymagań prawa, gdyż niniejsze rozporządzenie takich wymagań nie nakłada.</w:t>
      </w:r>
    </w:p>
    <w:p w14:paraId="5C5743A7" w14:textId="42164641" w:rsidR="0050466E" w:rsidRPr="00FF08FB" w:rsidRDefault="00525AC1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eastAsia="Times New Roman" w:hAnsi="Times New Roman" w:cs="Times New Roman"/>
          <w:szCs w:val="24"/>
        </w:rPr>
        <w:t>Z</w:t>
      </w:r>
      <w:r w:rsidR="0050466E" w:rsidRPr="00FF08FB">
        <w:rPr>
          <w:rFonts w:ascii="Times New Roman" w:eastAsia="Times New Roman" w:hAnsi="Times New Roman" w:cs="Times New Roman"/>
          <w:szCs w:val="24"/>
        </w:rPr>
        <w:t>godnie z art. 5 ustawy z dnia 7 lipca 2005 r. o działalności lobbingowej w procesie stanowienia prawa (Dz.</w:t>
      </w:r>
      <w:r w:rsidR="00480662"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U. </w:t>
      </w:r>
      <w:r w:rsidR="00480662" w:rsidRPr="00FF08FB">
        <w:rPr>
          <w:rFonts w:ascii="Times New Roman" w:eastAsia="Times New Roman" w:hAnsi="Times New Roman" w:cs="Times New Roman"/>
          <w:szCs w:val="24"/>
        </w:rPr>
        <w:t>z 2017 r. poz. 248</w:t>
      </w:r>
      <w:r w:rsidR="0050466E" w:rsidRPr="00FF08FB">
        <w:rPr>
          <w:rFonts w:ascii="Times New Roman" w:eastAsia="Times New Roman" w:hAnsi="Times New Roman" w:cs="Times New Roman"/>
          <w:szCs w:val="24"/>
        </w:rPr>
        <w:t>)</w:t>
      </w:r>
      <w:r w:rsidR="002B33BC" w:rsidRPr="002B33BC">
        <w:t xml:space="preserve"> </w:t>
      </w:r>
      <w:r w:rsidR="002B33BC">
        <w:rPr>
          <w:rFonts w:ascii="Times New Roman" w:eastAsia="Times New Roman" w:hAnsi="Times New Roman" w:cs="Times New Roman"/>
          <w:szCs w:val="24"/>
        </w:rPr>
        <w:t>oraz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 z § 52 ust. 1 uchwały nr 190 Rady Ministrów z dnia 29 października 2013 r.</w:t>
      </w:r>
      <w:r w:rsidR="00247AFE">
        <w:rPr>
          <w:rFonts w:ascii="Times New Roman" w:eastAsia="Times New Roman" w:hAnsi="Times New Roman" w:cs="Times New Roman"/>
          <w:szCs w:val="24"/>
        </w:rPr>
        <w:t xml:space="preserve"> –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 Regulamin pracy Rady Ministrów (M.P.</w:t>
      </w:r>
      <w:r w:rsidR="00480662" w:rsidRPr="00FF08FB">
        <w:rPr>
          <w:rFonts w:ascii="Times New Roman" w:eastAsia="Times New Roman" w:hAnsi="Times New Roman" w:cs="Times New Roman"/>
          <w:szCs w:val="24"/>
        </w:rPr>
        <w:t xml:space="preserve"> z </w:t>
      </w:r>
      <w:r w:rsidR="006A5444" w:rsidRPr="00FF08FB">
        <w:rPr>
          <w:rFonts w:ascii="Times New Roman" w:eastAsia="Times New Roman" w:hAnsi="Times New Roman" w:cs="Times New Roman"/>
          <w:szCs w:val="24"/>
        </w:rPr>
        <w:t>2022</w:t>
      </w:r>
      <w:r w:rsidR="004816EF">
        <w:rPr>
          <w:rFonts w:ascii="Times New Roman" w:eastAsia="Times New Roman" w:hAnsi="Times New Roman" w:cs="Times New Roman"/>
          <w:szCs w:val="24"/>
        </w:rPr>
        <w:t xml:space="preserve"> r.</w:t>
      </w:r>
      <w:r w:rsidR="006A5444" w:rsidRPr="00FF08FB">
        <w:rPr>
          <w:rFonts w:ascii="Times New Roman" w:eastAsia="Times New Roman" w:hAnsi="Times New Roman" w:cs="Times New Roman"/>
          <w:szCs w:val="24"/>
        </w:rPr>
        <w:t xml:space="preserve"> poz. 348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), </w:t>
      </w:r>
      <w:r w:rsidR="00F36043" w:rsidRPr="00FF08FB">
        <w:rPr>
          <w:rFonts w:ascii="Times New Roman" w:eastAsia="Times New Roman" w:hAnsi="Times New Roman" w:cs="Times New Roman"/>
          <w:szCs w:val="24"/>
        </w:rPr>
        <w:t xml:space="preserve">projekt rozporządzenia </w:t>
      </w:r>
      <w:r w:rsidR="0050466E" w:rsidRPr="00FF08FB">
        <w:rPr>
          <w:rFonts w:ascii="Times New Roman" w:eastAsia="Times New Roman" w:hAnsi="Times New Roman" w:cs="Times New Roman"/>
          <w:szCs w:val="24"/>
        </w:rPr>
        <w:t>zostanie umieszczony w</w:t>
      </w:r>
      <w:r w:rsidR="00F36043" w:rsidRPr="00FF08FB">
        <w:rPr>
          <w:rFonts w:ascii="Times New Roman" w:eastAsia="Times New Roman" w:hAnsi="Times New Roman" w:cs="Times New Roman"/>
          <w:szCs w:val="24"/>
        </w:rPr>
        <w:t> </w:t>
      </w:r>
      <w:r w:rsidR="0050466E" w:rsidRPr="00FF08FB">
        <w:rPr>
          <w:rFonts w:ascii="Times New Roman" w:eastAsia="Times New Roman" w:hAnsi="Times New Roman" w:cs="Times New Roman"/>
          <w:szCs w:val="24"/>
        </w:rPr>
        <w:t>Biuletynie Informacji Publicznej na stronie podmiotowej Rządowego Centrum Legislacji, w</w:t>
      </w:r>
      <w:r w:rsidR="00F36043" w:rsidRPr="00FF08FB">
        <w:rPr>
          <w:rFonts w:ascii="Times New Roman" w:eastAsia="Times New Roman" w:hAnsi="Times New Roman" w:cs="Times New Roman"/>
          <w:szCs w:val="24"/>
        </w:rPr>
        <w:t> </w:t>
      </w:r>
      <w:r w:rsidR="0050466E" w:rsidRPr="00FF08FB">
        <w:rPr>
          <w:rFonts w:ascii="Times New Roman" w:eastAsia="Times New Roman" w:hAnsi="Times New Roman" w:cs="Times New Roman"/>
          <w:szCs w:val="24"/>
        </w:rPr>
        <w:t>serwisie Rządowy Proces Legislacyjny.</w:t>
      </w:r>
    </w:p>
    <w:p w14:paraId="3663B2C4" w14:textId="2C3078DD" w:rsidR="009075ED" w:rsidRPr="00FF08FB" w:rsidRDefault="00E830F5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Proponuje się, aby rozporządzenie weszło w życie z dniem następującym po dniu ogłoszenia. 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pilną konieczność </w:t>
      </w:r>
      <w:r w:rsidR="00FD2146" w:rsidRPr="00FF08FB">
        <w:rPr>
          <w:rFonts w:ascii="Times New Roman" w:hAnsi="Times New Roman" w:cs="Times New Roman"/>
          <w:szCs w:val="24"/>
        </w:rPr>
        <w:t>określeni</w:t>
      </w:r>
      <w:r w:rsidR="00432A9E" w:rsidRPr="00FF08FB">
        <w:rPr>
          <w:rFonts w:ascii="Times New Roman" w:hAnsi="Times New Roman" w:cs="Times New Roman"/>
          <w:szCs w:val="24"/>
        </w:rPr>
        <w:t>a</w:t>
      </w:r>
      <w:r w:rsidR="00FD2146" w:rsidRPr="00FF08FB">
        <w:rPr>
          <w:rFonts w:ascii="Times New Roman" w:hAnsi="Times New Roman" w:cs="Times New Roman"/>
          <w:szCs w:val="24"/>
        </w:rPr>
        <w:t xml:space="preserve"> szczegółowego przeznaczenia, warunków i trybu </w:t>
      </w:r>
      <w:r w:rsidRPr="00FF08FB">
        <w:rPr>
          <w:rFonts w:ascii="Times New Roman" w:hAnsi="Times New Roman" w:cs="Times New Roman"/>
          <w:szCs w:val="24"/>
        </w:rPr>
        <w:t>udzielania pomocy publicznej w celu wspierania przedsiębiorstw</w:t>
      </w:r>
      <w:r w:rsidR="001E797F" w:rsidRPr="00FF08FB">
        <w:rPr>
          <w:rFonts w:ascii="Times New Roman" w:hAnsi="Times New Roman" w:cs="Times New Roman"/>
          <w:szCs w:val="24"/>
        </w:rPr>
        <w:t xml:space="preserve"> w ramach Programu FEnIKS</w:t>
      </w:r>
      <w:r w:rsidRPr="00FF08FB">
        <w:rPr>
          <w:rFonts w:ascii="Times New Roman" w:hAnsi="Times New Roman" w:cs="Times New Roman"/>
          <w:szCs w:val="24"/>
        </w:rPr>
        <w:t xml:space="preserve">, a zasady demokratycznego państwa prawnego nie stoją temu na przeszkodzie. Należy przy tym zaznaczyć, że wcześniejsze wejście w życie rozporządzenia jest korzystne dla obiorców pomocy udzielanej </w:t>
      </w:r>
      <w:r w:rsidR="001E797F" w:rsidRPr="00FF08FB">
        <w:rPr>
          <w:rFonts w:ascii="Times New Roman" w:hAnsi="Times New Roman" w:cs="Times New Roman"/>
          <w:szCs w:val="24"/>
        </w:rPr>
        <w:t>zgodnie z jego warunkami</w:t>
      </w:r>
      <w:r w:rsidRPr="00FF08FB">
        <w:rPr>
          <w:rFonts w:ascii="Times New Roman" w:hAnsi="Times New Roman" w:cs="Times New Roman"/>
          <w:szCs w:val="24"/>
        </w:rPr>
        <w:t>, ponieważ pozwoli na wcześniejsze uruchomienie środków na wsparcie realizowanych przez nich projektów</w:t>
      </w:r>
      <w:r w:rsidR="00EE673C" w:rsidRPr="00FF08FB">
        <w:rPr>
          <w:rFonts w:ascii="Times New Roman" w:hAnsi="Times New Roman" w:cs="Times New Roman"/>
          <w:szCs w:val="24"/>
        </w:rPr>
        <w:t>.</w:t>
      </w:r>
    </w:p>
    <w:p w14:paraId="7D3633F6" w14:textId="77777777" w:rsidR="00932214" w:rsidRPr="000F73FA" w:rsidRDefault="00932214" w:rsidP="000F73FA">
      <w:pPr>
        <w:pStyle w:val="NIEARTTEKSTtekstnieartykuowanynppodstprawnarozplubpreambua"/>
        <w:spacing w:line="240" w:lineRule="auto"/>
        <w:rPr>
          <w:rFonts w:ascii="Times New Roman" w:hAnsi="Times New Roman" w:cs="Times New Roman"/>
          <w:szCs w:val="24"/>
        </w:rPr>
      </w:pPr>
    </w:p>
    <w:sectPr w:rsidR="00932214" w:rsidRPr="000F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73D"/>
    <w:multiLevelType w:val="hybridMultilevel"/>
    <w:tmpl w:val="81AAD752"/>
    <w:lvl w:ilvl="0" w:tplc="C9BCE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4961"/>
    <w:multiLevelType w:val="hybridMultilevel"/>
    <w:tmpl w:val="C10EC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6DA"/>
    <w:multiLevelType w:val="hybridMultilevel"/>
    <w:tmpl w:val="11B6D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6B15C2"/>
    <w:multiLevelType w:val="hybridMultilevel"/>
    <w:tmpl w:val="E62A6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6D6"/>
    <w:multiLevelType w:val="hybridMultilevel"/>
    <w:tmpl w:val="9B5A4F3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039625370">
    <w:abstractNumId w:val="2"/>
  </w:num>
  <w:num w:numId="2" w16cid:durableId="1305694639">
    <w:abstractNumId w:val="0"/>
  </w:num>
  <w:num w:numId="3" w16cid:durableId="1347320321">
    <w:abstractNumId w:val="4"/>
  </w:num>
  <w:num w:numId="4" w16cid:durableId="903639162">
    <w:abstractNumId w:val="7"/>
  </w:num>
  <w:num w:numId="5" w16cid:durableId="1016541380">
    <w:abstractNumId w:val="1"/>
  </w:num>
  <w:num w:numId="6" w16cid:durableId="3898774">
    <w:abstractNumId w:val="8"/>
  </w:num>
  <w:num w:numId="7" w16cid:durableId="734862610">
    <w:abstractNumId w:val="3"/>
  </w:num>
  <w:num w:numId="8" w16cid:durableId="375467535">
    <w:abstractNumId w:val="5"/>
  </w:num>
  <w:num w:numId="9" w16cid:durableId="2004506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F"/>
    <w:rsid w:val="00061BDC"/>
    <w:rsid w:val="00091D6C"/>
    <w:rsid w:val="000964CB"/>
    <w:rsid w:val="000D7EAA"/>
    <w:rsid w:val="000E4263"/>
    <w:rsid w:val="000F73FA"/>
    <w:rsid w:val="0011406A"/>
    <w:rsid w:val="00116411"/>
    <w:rsid w:val="00125737"/>
    <w:rsid w:val="00174619"/>
    <w:rsid w:val="00187345"/>
    <w:rsid w:val="001A1DDF"/>
    <w:rsid w:val="001A3C58"/>
    <w:rsid w:val="001A6E5B"/>
    <w:rsid w:val="001B11E3"/>
    <w:rsid w:val="001B1E01"/>
    <w:rsid w:val="001E797F"/>
    <w:rsid w:val="001F4AA7"/>
    <w:rsid w:val="00205476"/>
    <w:rsid w:val="002453AD"/>
    <w:rsid w:val="00247AFE"/>
    <w:rsid w:val="0025009A"/>
    <w:rsid w:val="002540EE"/>
    <w:rsid w:val="002649AF"/>
    <w:rsid w:val="002A7F8E"/>
    <w:rsid w:val="002B10B2"/>
    <w:rsid w:val="002B33BC"/>
    <w:rsid w:val="002C2E1E"/>
    <w:rsid w:val="00300ACD"/>
    <w:rsid w:val="00307CA7"/>
    <w:rsid w:val="003476D4"/>
    <w:rsid w:val="0035442E"/>
    <w:rsid w:val="00377A73"/>
    <w:rsid w:val="00386D63"/>
    <w:rsid w:val="003E563A"/>
    <w:rsid w:val="003F2F04"/>
    <w:rsid w:val="0042198C"/>
    <w:rsid w:val="00432273"/>
    <w:rsid w:val="00432A9E"/>
    <w:rsid w:val="00435EFF"/>
    <w:rsid w:val="0045768A"/>
    <w:rsid w:val="004612DE"/>
    <w:rsid w:val="004661AC"/>
    <w:rsid w:val="00480662"/>
    <w:rsid w:val="004816EF"/>
    <w:rsid w:val="0049160E"/>
    <w:rsid w:val="004A4CD3"/>
    <w:rsid w:val="004C7A7C"/>
    <w:rsid w:val="004D1C62"/>
    <w:rsid w:val="004E3550"/>
    <w:rsid w:val="004E4EB0"/>
    <w:rsid w:val="004E6F5A"/>
    <w:rsid w:val="005025DA"/>
    <w:rsid w:val="0050466E"/>
    <w:rsid w:val="00521A51"/>
    <w:rsid w:val="00523DA8"/>
    <w:rsid w:val="00525AC1"/>
    <w:rsid w:val="00536A5F"/>
    <w:rsid w:val="005408A4"/>
    <w:rsid w:val="00554053"/>
    <w:rsid w:val="005A05A3"/>
    <w:rsid w:val="005B19EE"/>
    <w:rsid w:val="005B6BC5"/>
    <w:rsid w:val="005B770E"/>
    <w:rsid w:val="006234B2"/>
    <w:rsid w:val="00637A47"/>
    <w:rsid w:val="006418FE"/>
    <w:rsid w:val="00644608"/>
    <w:rsid w:val="00660C17"/>
    <w:rsid w:val="006A5444"/>
    <w:rsid w:val="007011A8"/>
    <w:rsid w:val="00726220"/>
    <w:rsid w:val="00750DFF"/>
    <w:rsid w:val="00756383"/>
    <w:rsid w:val="00785CF9"/>
    <w:rsid w:val="00791BF9"/>
    <w:rsid w:val="007A6FD0"/>
    <w:rsid w:val="007C21E2"/>
    <w:rsid w:val="007F0DDB"/>
    <w:rsid w:val="00811CBC"/>
    <w:rsid w:val="00813F2A"/>
    <w:rsid w:val="00844E34"/>
    <w:rsid w:val="00890720"/>
    <w:rsid w:val="008D213A"/>
    <w:rsid w:val="008F2A3D"/>
    <w:rsid w:val="009075ED"/>
    <w:rsid w:val="00932214"/>
    <w:rsid w:val="0093679D"/>
    <w:rsid w:val="009463D3"/>
    <w:rsid w:val="00964B2E"/>
    <w:rsid w:val="00970EE5"/>
    <w:rsid w:val="00972AB6"/>
    <w:rsid w:val="00983D31"/>
    <w:rsid w:val="009A390C"/>
    <w:rsid w:val="009F0C89"/>
    <w:rsid w:val="009F4292"/>
    <w:rsid w:val="00A62166"/>
    <w:rsid w:val="00A64B82"/>
    <w:rsid w:val="00A65593"/>
    <w:rsid w:val="00A86A46"/>
    <w:rsid w:val="00A86FAD"/>
    <w:rsid w:val="00A95AD7"/>
    <w:rsid w:val="00AA03CC"/>
    <w:rsid w:val="00AA73A1"/>
    <w:rsid w:val="00AB32B0"/>
    <w:rsid w:val="00B13013"/>
    <w:rsid w:val="00B174C4"/>
    <w:rsid w:val="00B24233"/>
    <w:rsid w:val="00B432F1"/>
    <w:rsid w:val="00B51D43"/>
    <w:rsid w:val="00B64E7F"/>
    <w:rsid w:val="00B813A8"/>
    <w:rsid w:val="00B82662"/>
    <w:rsid w:val="00B83FEC"/>
    <w:rsid w:val="00B95278"/>
    <w:rsid w:val="00B97C74"/>
    <w:rsid w:val="00BA16CB"/>
    <w:rsid w:val="00BA1DC9"/>
    <w:rsid w:val="00BE7B50"/>
    <w:rsid w:val="00C00179"/>
    <w:rsid w:val="00C007CA"/>
    <w:rsid w:val="00C10CEB"/>
    <w:rsid w:val="00C20F7B"/>
    <w:rsid w:val="00C264D9"/>
    <w:rsid w:val="00C4509C"/>
    <w:rsid w:val="00C55AA9"/>
    <w:rsid w:val="00C87443"/>
    <w:rsid w:val="00C93FA7"/>
    <w:rsid w:val="00CF62DB"/>
    <w:rsid w:val="00D042A0"/>
    <w:rsid w:val="00D06C79"/>
    <w:rsid w:val="00D2049A"/>
    <w:rsid w:val="00D35234"/>
    <w:rsid w:val="00DE6A66"/>
    <w:rsid w:val="00E2467E"/>
    <w:rsid w:val="00E34512"/>
    <w:rsid w:val="00E830F5"/>
    <w:rsid w:val="00E8474B"/>
    <w:rsid w:val="00EA5F69"/>
    <w:rsid w:val="00EB7EB6"/>
    <w:rsid w:val="00EC0C75"/>
    <w:rsid w:val="00EE673C"/>
    <w:rsid w:val="00F33754"/>
    <w:rsid w:val="00F36043"/>
    <w:rsid w:val="00F377DD"/>
    <w:rsid w:val="00F57A5A"/>
    <w:rsid w:val="00F71300"/>
    <w:rsid w:val="00F847A0"/>
    <w:rsid w:val="00FA0D88"/>
    <w:rsid w:val="00FB4E68"/>
    <w:rsid w:val="00FD2146"/>
    <w:rsid w:val="00FD4452"/>
    <w:rsid w:val="00FF08F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  <w15:docId w15:val="{BDF508CE-D5A2-4AA1-AEEC-48F190A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link w:val="NIEARTTEKSTtekstnieartykuowanynppodstprawnarozplubpreambuaZnak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semiHidden/>
    <w:unhideWhenUsed/>
    <w:rsid w:val="003E563A"/>
    <w:rPr>
      <w:color w:val="0000FF"/>
      <w:u w:val="single"/>
    </w:rPr>
  </w:style>
  <w:style w:type="paragraph" w:styleId="Bezodstpw">
    <w:name w:val="No Spacing"/>
    <w:uiPriority w:val="1"/>
    <w:qFormat/>
    <w:rsid w:val="00EC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Styl1">
    <w:name w:val="Styl1"/>
    <w:basedOn w:val="Bezodstpw"/>
    <w:link w:val="Styl1Znak"/>
    <w:qFormat/>
    <w:rsid w:val="008D213A"/>
  </w:style>
  <w:style w:type="paragraph" w:customStyle="1" w:styleId="Styl2">
    <w:name w:val="Styl2"/>
    <w:basedOn w:val="NIEARTTEKSTtekstnieartykuowanynppodstprawnarozplubpreambua"/>
    <w:next w:val="Bezodstpw"/>
    <w:link w:val="Styl2Znak"/>
    <w:qFormat/>
    <w:rsid w:val="0050466E"/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008D213A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Styl1Znak">
    <w:name w:val="Styl1 Znak"/>
    <w:basedOn w:val="ARTartustawynprozporzdzeniaZnak"/>
    <w:link w:val="Styl1"/>
    <w:rsid w:val="0050466E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ARTTEKSTtekstnieartykuowanynppodstprawnarozplubpreambuaZnak">
    <w:name w:val="NIEART_TEKST – tekst nieartykułowany (np. podst. prawna rozp. lub preambuła) Znak"/>
    <w:basedOn w:val="ARTartustawynprozporzdzeniaZnak"/>
    <w:link w:val="NIEARTTEKSTtekstnieartykuowanynppodstprawnarozplubpreambua"/>
    <w:uiPriority w:val="7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Styl2Znak">
    <w:name w:val="Styl2 Znak"/>
    <w:basedOn w:val="NIEARTTEKSTtekstnieartykuowanynppodstprawnarozplubpreambuaZnak"/>
    <w:link w:val="Styl2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B770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DUMAŁA Katarzyna</cp:lastModifiedBy>
  <cp:revision>9</cp:revision>
  <dcterms:created xsi:type="dcterms:W3CDTF">2022-10-31T10:15:00Z</dcterms:created>
  <dcterms:modified xsi:type="dcterms:W3CDTF">2022-11-03T07:42:00Z</dcterms:modified>
</cp:coreProperties>
</file>