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2510A" w14:textId="5A5FB057" w:rsidR="00BE5E96" w:rsidRDefault="00BE5E96" w:rsidP="00BE5E96">
      <w:pPr>
        <w:pStyle w:val="OZNPROJEKTUwskazaniedatylubwersjiprojektu"/>
      </w:pPr>
      <w:bookmarkStart w:id="0" w:name="_GoBack"/>
      <w:bookmarkEnd w:id="0"/>
      <w:r>
        <w:t xml:space="preserve">projekt </w:t>
      </w:r>
      <w:r w:rsidR="00F94CDF">
        <w:t xml:space="preserve">z dnia </w:t>
      </w:r>
      <w:r w:rsidR="002F03C9">
        <w:t>2 grudnia</w:t>
      </w:r>
      <w:r>
        <w:t xml:space="preserve"> 2022 r.</w:t>
      </w:r>
    </w:p>
    <w:p w14:paraId="6920F080" w14:textId="091306E3" w:rsidR="003E1C1E" w:rsidRPr="003E1C1E" w:rsidRDefault="003E1C1E" w:rsidP="003E1C1E">
      <w:pPr>
        <w:pStyle w:val="OZNPROJEKTUwskazaniedatylubwersjiprojektu"/>
      </w:pPr>
      <w:r w:rsidRPr="00E00497">
        <w:t>etap: uzgodnienia</w:t>
      </w:r>
      <w:r w:rsidR="002F03C9">
        <w:t xml:space="preserve"> międzyresortowe, opiniowanie i konsultacje publiczne</w:t>
      </w:r>
    </w:p>
    <w:p w14:paraId="5A3BE976" w14:textId="77777777" w:rsidR="00BE5E96" w:rsidRPr="00BE5E96" w:rsidRDefault="00BE5E96" w:rsidP="00BE5E96">
      <w:pPr>
        <w:pStyle w:val="OZNRODZAKTUtznustawalubrozporzdzenieiorganwydajcy"/>
      </w:pPr>
      <w:r w:rsidRPr="00BE5E96">
        <w:t>ROZPORZĄDZENIE</w:t>
      </w:r>
      <w:r w:rsidRPr="00BE5E96">
        <w:br/>
        <w:t>MINISTRA SPRAW WEWNĘTRZNYCH I ADMINISTRACJI</w:t>
      </w:r>
      <w:r w:rsidRPr="007C2960">
        <w:rPr>
          <w:rStyle w:val="IGPindeksgrnyipogrubienie"/>
        </w:rPr>
        <w:footnoteReference w:id="2"/>
      </w:r>
      <w:r w:rsidRPr="007C2960">
        <w:rPr>
          <w:rStyle w:val="IGPindeksgrnyipogrubienie"/>
        </w:rPr>
        <w:t>)</w:t>
      </w:r>
    </w:p>
    <w:p w14:paraId="47784562" w14:textId="2E96405D" w:rsidR="00BE5E96" w:rsidRPr="00BE5E96" w:rsidRDefault="00BE5E96" w:rsidP="00BE5E96">
      <w:pPr>
        <w:pStyle w:val="DATAAKTUdatauchwalenialubwydaniaaktu"/>
      </w:pPr>
      <w:r w:rsidRPr="00BE5E96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DA5F1BA5DC794E889FDB0437F316FB8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="007C2960" w:rsidRPr="007C2960">
              <w:t>&lt;data wydania aktu&gt;</w:t>
            </w:r>
          </w:sdtContent>
        </w:sdt>
      </w:fldSimple>
      <w:r w:rsidRPr="00BE5E96">
        <w:t xml:space="preserve"> r.</w:t>
      </w:r>
    </w:p>
    <w:p w14:paraId="6C0AA18E" w14:textId="77777777" w:rsidR="00BE5E96" w:rsidRPr="00BE5E96" w:rsidRDefault="00BE5E96" w:rsidP="00BE5E96">
      <w:pPr>
        <w:pStyle w:val="TYTUAKTUprzedmiotregulacjiustawylubrozporzdzenia"/>
      </w:pPr>
      <w:r w:rsidRPr="00BE5E96">
        <w:t>w sprawie sposobu i trybu  rozdziału środków finansowych przeznaczonych wyłącznie na cele ochrony przeciwpożarowej</w:t>
      </w:r>
    </w:p>
    <w:p w14:paraId="6EE4C66F" w14:textId="5EFE7400" w:rsidR="00BE5E96" w:rsidRPr="00BE5E96" w:rsidRDefault="00BE5E96" w:rsidP="00BE5E96">
      <w:pPr>
        <w:pStyle w:val="NIEARTTEKSTtekstnieartykuowanynppodstprawnarozplubpreambua"/>
      </w:pPr>
      <w:r w:rsidRPr="00BE5E96">
        <w:t xml:space="preserve">Na podstawie art. 39 ust. 2 ustawy z dnia 24 sierpnia 1991 r. o ochronie przeciwpożarowej (Dz. U. z </w:t>
      </w:r>
      <w:r>
        <w:t>2022 r. poz. 2057</w:t>
      </w:r>
      <w:r w:rsidRPr="00BE5E96">
        <w:t>) zarządza się, co następuje:</w:t>
      </w:r>
    </w:p>
    <w:p w14:paraId="599D8848" w14:textId="3CA594D0" w:rsidR="00BE5E96" w:rsidRPr="00BE5E96" w:rsidRDefault="00BE5E96" w:rsidP="00BE5E96">
      <w:pPr>
        <w:pStyle w:val="ARTartustawynprozporzdzenia"/>
      </w:pPr>
      <w:r w:rsidRPr="00BE5E96">
        <w:rPr>
          <w:rStyle w:val="Ppogrubienie"/>
        </w:rPr>
        <w:t>§ 1.</w:t>
      </w:r>
      <w:r>
        <w:t> </w:t>
      </w:r>
      <w:r w:rsidRPr="00BE5E96">
        <w:t>Rozporządzenie określa sposób i tryb rozdziału środków finansowych przeznaczonych wyłącznie na cele ochrony przeciwpożarowej,</w:t>
      </w:r>
      <w:r w:rsidR="0067153B" w:rsidRPr="0067153B">
        <w:t xml:space="preserve"> o których mowa w art. 38</w:t>
      </w:r>
      <w:r w:rsidR="0040504A">
        <w:t xml:space="preserve"> ust.</w:t>
      </w:r>
      <w:r w:rsidR="007C2960">
        <w:t> </w:t>
      </w:r>
      <w:r w:rsidR="0040504A">
        <w:t>1</w:t>
      </w:r>
      <w:r w:rsidR="0067153B" w:rsidRPr="0067153B">
        <w:t xml:space="preserve"> ustawy z dnia 24 sierpnia 1991 r. o ochronie przeciwpożarowej, zwanej dalej „ustawą”,</w:t>
      </w:r>
      <w:r w:rsidR="0040504A" w:rsidRPr="0040504A">
        <w:t xml:space="preserve"> przekazanych Komendantowi Głównemu Państwowej Straży Pożarnej przez zakłady ubezpieczeń z wpływów uzyskanych z tytułu obowiązkowego ubezpieczenia od ognia</w:t>
      </w:r>
      <w:r>
        <w:t>,</w:t>
      </w:r>
      <w:r w:rsidRPr="00BE5E96">
        <w:t xml:space="preserve"> zwanych dalej </w:t>
      </w:r>
      <w:r>
        <w:t>„</w:t>
      </w:r>
      <w:r w:rsidRPr="00BE5E96">
        <w:t>środkami finansowymi</w:t>
      </w:r>
      <w:r>
        <w:t>”</w:t>
      </w:r>
      <w:r w:rsidRPr="00BE5E96">
        <w:t>.</w:t>
      </w:r>
    </w:p>
    <w:p w14:paraId="16868D35" w14:textId="374AB1E0" w:rsidR="0067153B" w:rsidRPr="0067153B" w:rsidRDefault="00BE5E96" w:rsidP="0040504A">
      <w:pPr>
        <w:pStyle w:val="ARTartustawynprozporzdzenia"/>
      </w:pPr>
      <w:r w:rsidRPr="00BE5E96">
        <w:rPr>
          <w:rStyle w:val="Ppogrubienie"/>
        </w:rPr>
        <w:t>§ 2.</w:t>
      </w:r>
      <w:r w:rsidR="0040504A" w:rsidRPr="0040504A">
        <w:t xml:space="preserve"> 1. Komendant Główny Państwowej Straży Pożarnej dokonuje rozdziału środków finansowych między ochotnicze straże pożarne i jednostki ochrony przeciwpożarowej, o których mowa w art. 15 pkt 1–5 i 8 ustawy, na podstawie złożonych wniosków, a w przypadku Komendy Głównej Państwowej Straży Pożarnej na podstawie wykazu potrzeb, mając na względzie przeznaczenie środków finansowych, określone w art. 38 ustawy, stan środków finansowych, a w przypadkach</w:t>
      </w:r>
      <w:r w:rsidR="007C2960">
        <w:t>,</w:t>
      </w:r>
      <w:r w:rsidR="0040504A" w:rsidRPr="0040504A">
        <w:t xml:space="preserve"> w których przepisy prawa przewidują obowiązek dołączenia opinii, również treść tej opinii.</w:t>
      </w:r>
    </w:p>
    <w:p w14:paraId="1BB911C5" w14:textId="76BFF09E" w:rsidR="00BE5E96" w:rsidRPr="00BE5E96" w:rsidRDefault="00BE5E96" w:rsidP="00BE5E96">
      <w:pPr>
        <w:pStyle w:val="USTustnpkodeksu"/>
      </w:pPr>
      <w:r w:rsidRPr="00BE5E96">
        <w:t>2.</w:t>
      </w:r>
      <w:r>
        <w:t> O</w:t>
      </w:r>
      <w:r w:rsidRPr="00BE5E96">
        <w:t>chotnicze straże pożarne i jednostki ochrony przeciwpożarowej, o których mowa w</w:t>
      </w:r>
      <w:r>
        <w:t> </w:t>
      </w:r>
      <w:r w:rsidRPr="00BE5E96">
        <w:t xml:space="preserve">art. 15 pkt 1–5 i 8 </w:t>
      </w:r>
      <w:r w:rsidR="00BA263D">
        <w:t xml:space="preserve">ustawy, </w:t>
      </w:r>
      <w:r w:rsidRPr="00BE5E96">
        <w:t>składają do Komendanta Głównego Państwowej Straży Pożarnej wnioski o przyznanie środków finansowych za pośrednictwem właściwych</w:t>
      </w:r>
      <w:r w:rsidR="0040504A">
        <w:t xml:space="preserve"> terytorialnie</w:t>
      </w:r>
      <w:r w:rsidRPr="00BE5E96">
        <w:t xml:space="preserve"> komendantów wojewódzkich Państwowej Straży Pożarnej.</w:t>
      </w:r>
    </w:p>
    <w:p w14:paraId="25EB79D3" w14:textId="3C7EC6F9" w:rsidR="00BE5E96" w:rsidRPr="00BE5E96" w:rsidRDefault="00BE5E96" w:rsidP="00BE5E96">
      <w:pPr>
        <w:pStyle w:val="USTustnpkodeksu"/>
      </w:pPr>
      <w:r w:rsidRPr="00BE5E96">
        <w:lastRenderedPageBreak/>
        <w:t>3.</w:t>
      </w:r>
      <w:r>
        <w:t> </w:t>
      </w:r>
      <w:r w:rsidRPr="00BE5E96">
        <w:t xml:space="preserve">Do wniosku o przyznanie środków finansowych </w:t>
      </w:r>
      <w:r>
        <w:t xml:space="preserve">ochotnicza straż pożarna i </w:t>
      </w:r>
      <w:r w:rsidRPr="00BE5E96">
        <w:t>jednostka ochrony przeciwpożarowej</w:t>
      </w:r>
      <w:r>
        <w:t xml:space="preserve">, o której mowa </w:t>
      </w:r>
      <w:r w:rsidRPr="00BE5E96">
        <w:t>w</w:t>
      </w:r>
      <w:r>
        <w:t> </w:t>
      </w:r>
      <w:r w:rsidRPr="00BE5E96">
        <w:t>art. 15 pkt 1</w:t>
      </w:r>
      <w:r>
        <w:t>a</w:t>
      </w:r>
      <w:r w:rsidRPr="00BE5E96">
        <w:t xml:space="preserve">–5 i 8 </w:t>
      </w:r>
      <w:r w:rsidR="00F94CDF">
        <w:t>ustawy</w:t>
      </w:r>
      <w:r w:rsidR="00BA263D">
        <w:t>,</w:t>
      </w:r>
      <w:r w:rsidR="00F94CDF">
        <w:t xml:space="preserve"> </w:t>
      </w:r>
      <w:r w:rsidRPr="00BE5E96">
        <w:t>dołącza opinię właściwego terytorialnie komendanta powiatowego (miejskiego) Państwowej Straży Pożarnej.</w:t>
      </w:r>
    </w:p>
    <w:p w14:paraId="55AD6386" w14:textId="2A46CD65" w:rsidR="00BE5E96" w:rsidRPr="00BE5E96" w:rsidRDefault="00BE5E96" w:rsidP="00BE5E96">
      <w:pPr>
        <w:pStyle w:val="USTustnpkodeksu"/>
      </w:pPr>
      <w:r w:rsidRPr="00BE5E96">
        <w:t>4.</w:t>
      </w:r>
      <w:r>
        <w:t> </w:t>
      </w:r>
      <w:r w:rsidRPr="00BE5E96">
        <w:t>Wnioski o przyznanie środków finansowych, sporządzone przez komendantów powiatowych (miejskich) Państwowej Straży Pożarnej, wymagają opinii właściwych terytorialnie komendantów wojewódzkich Państwowej Straży Pożarnej.</w:t>
      </w:r>
    </w:p>
    <w:p w14:paraId="77CFFDA4" w14:textId="00F7E9E2" w:rsidR="00BE5E96" w:rsidRPr="00BE5E96" w:rsidRDefault="00BE5E96" w:rsidP="00BE5E96">
      <w:pPr>
        <w:pStyle w:val="ARTartustawynprozporzdzenia"/>
      </w:pPr>
      <w:r w:rsidRPr="00BE5E96">
        <w:rPr>
          <w:rStyle w:val="Ppogrubienie"/>
        </w:rPr>
        <w:t>§ 3.</w:t>
      </w:r>
      <w:r>
        <w:t> </w:t>
      </w:r>
      <w:r w:rsidRPr="00BE5E96">
        <w:t>1. Bezpośrednio do Komendanta Głównego Państwowej Straży Pożarnej wnioski o</w:t>
      </w:r>
      <w:r>
        <w:t> </w:t>
      </w:r>
      <w:r w:rsidRPr="00BE5E96">
        <w:t>przyznanie środków finansowych składają:</w:t>
      </w:r>
    </w:p>
    <w:p w14:paraId="01428759" w14:textId="083C8D61" w:rsidR="00BE5E96" w:rsidRDefault="00BE5E96" w:rsidP="00BE5E96">
      <w:pPr>
        <w:pStyle w:val="PKTpunkt"/>
      </w:pPr>
      <w:r>
        <w:t>1)</w:t>
      </w:r>
      <w:r w:rsidR="00177720">
        <w:tab/>
      </w:r>
      <w:r w:rsidRPr="00BE5E96">
        <w:t>komendanci wojewódzcy</w:t>
      </w:r>
      <w:r w:rsidR="003A2B46">
        <w:t xml:space="preserve"> Państwowej Straży Pożarnej</w:t>
      </w:r>
      <w:r w:rsidRPr="00BE5E96">
        <w:t>;</w:t>
      </w:r>
    </w:p>
    <w:p w14:paraId="2C7CC305" w14:textId="1805A063" w:rsidR="0067153B" w:rsidRPr="0067153B" w:rsidRDefault="0067153B" w:rsidP="0067153B">
      <w:pPr>
        <w:pStyle w:val="PKTpunkt"/>
      </w:pPr>
      <w:r>
        <w:t>2)</w:t>
      </w:r>
      <w:r w:rsidR="00177720">
        <w:tab/>
      </w:r>
      <w:r w:rsidRPr="0067153B">
        <w:t>kierownik instytutu badawczego, będącego jednostką organizacyjną Państwowej Straży Pożarnej;</w:t>
      </w:r>
    </w:p>
    <w:p w14:paraId="2728807E" w14:textId="6F71F509" w:rsidR="00BE5E96" w:rsidRPr="00BE5E96" w:rsidRDefault="00BE5E96" w:rsidP="00BE5E96">
      <w:pPr>
        <w:pStyle w:val="PKTpunkt"/>
      </w:pPr>
      <w:r>
        <w:t>3)</w:t>
      </w:r>
      <w:r w:rsidR="00177720">
        <w:tab/>
      </w:r>
      <w:r w:rsidRPr="00BE5E96">
        <w:t>Dyrektor Centralnego Muzeum Pożarnictwa;</w:t>
      </w:r>
    </w:p>
    <w:p w14:paraId="57D623A2" w14:textId="7EA63D1C" w:rsidR="00BE5E96" w:rsidRPr="00BE5E96" w:rsidRDefault="00BE5E96" w:rsidP="00BE5E96">
      <w:pPr>
        <w:pStyle w:val="PKTpunkt"/>
      </w:pPr>
      <w:r>
        <w:t>4)</w:t>
      </w:r>
      <w:r w:rsidR="00177720">
        <w:tab/>
      </w:r>
      <w:r w:rsidRPr="00BE5E96">
        <w:t>komendanci szkół Państwowej Straży Pożarnej.</w:t>
      </w:r>
    </w:p>
    <w:p w14:paraId="4D21F117" w14:textId="6A983E63" w:rsidR="00BE5E96" w:rsidRPr="00BE5E96" w:rsidRDefault="00BE5E96" w:rsidP="00BE5E96">
      <w:pPr>
        <w:pStyle w:val="USTustnpkodeksu"/>
      </w:pPr>
      <w:r w:rsidRPr="00BE5E96">
        <w:t>2.</w:t>
      </w:r>
      <w:r>
        <w:t> </w:t>
      </w:r>
      <w:r w:rsidRPr="00BE5E96">
        <w:t>Wnioski jednostek organizacyjnych Państwowej Straży Pożarnej, o których mowa w</w:t>
      </w:r>
      <w:r>
        <w:t> </w:t>
      </w:r>
      <w:r w:rsidRPr="00BE5E96">
        <w:t>ust. 1, nie wymagają dołączenia opinii komendanta powiatowego (miejskiego) Państwowej Straży Pożarnej.</w:t>
      </w:r>
    </w:p>
    <w:p w14:paraId="4AF1CCC8" w14:textId="660F2CAA" w:rsidR="00BE5E96" w:rsidRDefault="00BE5E96" w:rsidP="00BE5E96">
      <w:pPr>
        <w:pStyle w:val="ARTartustawynprozporzdzenia"/>
        <w:rPr>
          <w:rStyle w:val="IGindeksgrny"/>
        </w:rPr>
      </w:pPr>
      <w:r w:rsidRPr="00BE5E96">
        <w:rPr>
          <w:rStyle w:val="Ppogrubienie"/>
        </w:rPr>
        <w:t>§ 4.</w:t>
      </w:r>
      <w:r>
        <w:t> </w:t>
      </w:r>
      <w:r w:rsidRPr="00BE5E96">
        <w:t xml:space="preserve">Rozporządzenie wchodzi w życie </w:t>
      </w:r>
      <w:r w:rsidR="00D91070">
        <w:t>z</w:t>
      </w:r>
      <w:r w:rsidRPr="00BE5E96">
        <w:t xml:space="preserve"> dni</w:t>
      </w:r>
      <w:r w:rsidR="00D91070">
        <w:t>em</w:t>
      </w:r>
      <w:r w:rsidRPr="00BE5E96">
        <w:t xml:space="preserve"> 1 stycznia 2023 r.</w:t>
      </w:r>
      <w:r w:rsidRPr="00BE5E96">
        <w:rPr>
          <w:rStyle w:val="IGindeksgrny"/>
        </w:rPr>
        <w:footnoteReference w:id="3"/>
      </w:r>
      <w:r w:rsidRPr="00BE5E96">
        <w:rPr>
          <w:rStyle w:val="IGindeksgrny"/>
        </w:rPr>
        <w:t>)</w:t>
      </w:r>
    </w:p>
    <w:p w14:paraId="2A4949F9" w14:textId="77777777" w:rsidR="003E1C1E" w:rsidRDefault="003E1C1E" w:rsidP="00BE5E96">
      <w:pPr>
        <w:pStyle w:val="ARTartustawynprozporzdzenia"/>
        <w:rPr>
          <w:rStyle w:val="IGindeksgrny"/>
        </w:rPr>
      </w:pPr>
    </w:p>
    <w:p w14:paraId="64D9FCEB" w14:textId="77777777" w:rsidR="003E1C1E" w:rsidRPr="00B50420" w:rsidRDefault="003E1C1E" w:rsidP="003E1C1E">
      <w:pPr>
        <w:pStyle w:val="ODNONIKtreodnonika"/>
      </w:pPr>
      <w:r w:rsidRPr="00B50420">
        <w:t>Za zgodność pod względem prawnym,</w:t>
      </w:r>
    </w:p>
    <w:p w14:paraId="19C8B14B" w14:textId="7F32F6A7" w:rsidR="003E1C1E" w:rsidRPr="00B50420" w:rsidRDefault="003E1C1E" w:rsidP="003E1C1E">
      <w:pPr>
        <w:pStyle w:val="ODNONIKtreodnonika"/>
      </w:pPr>
      <w:r w:rsidRPr="00B50420">
        <w:t>legislacyjnym i red</w:t>
      </w:r>
      <w:r w:rsidR="000B17EE">
        <w:t>akcyjnym.</w:t>
      </w:r>
    </w:p>
    <w:p w14:paraId="43464FA1" w14:textId="77777777" w:rsidR="003E1C1E" w:rsidRPr="00B50420" w:rsidRDefault="003E1C1E" w:rsidP="003E1C1E">
      <w:pPr>
        <w:pStyle w:val="ODNONIKtreodnonika"/>
      </w:pPr>
      <w:r>
        <w:t>Jolanta Płaza</w:t>
      </w:r>
    </w:p>
    <w:p w14:paraId="7B69B4F7" w14:textId="77777777" w:rsidR="003E1C1E" w:rsidRPr="00B50420" w:rsidRDefault="003E1C1E" w:rsidP="003E1C1E">
      <w:pPr>
        <w:pStyle w:val="ODNONIKtreodnonika"/>
      </w:pPr>
      <w:r>
        <w:t xml:space="preserve">Zastępca </w:t>
      </w:r>
      <w:r w:rsidRPr="00B50420">
        <w:t>Dyrektor</w:t>
      </w:r>
      <w:r>
        <w:t>a</w:t>
      </w:r>
      <w:r w:rsidRPr="00B50420">
        <w:t xml:space="preserve"> Departamentu Prawnego</w:t>
      </w:r>
    </w:p>
    <w:p w14:paraId="21507400" w14:textId="77777777" w:rsidR="003E1C1E" w:rsidRPr="00B50420" w:rsidRDefault="003E1C1E" w:rsidP="003E1C1E">
      <w:pPr>
        <w:pStyle w:val="ODNONIKtreodnonika"/>
      </w:pPr>
      <w:r w:rsidRPr="00B50420">
        <w:t>Ministerstwo Spraw Wewnętrznych i Administracji</w:t>
      </w:r>
    </w:p>
    <w:p w14:paraId="267ED8AD" w14:textId="77777777" w:rsidR="003E1C1E" w:rsidRPr="00B50420" w:rsidRDefault="003E1C1E" w:rsidP="003E1C1E">
      <w:pPr>
        <w:pStyle w:val="ODNONIKtreodnonika"/>
      </w:pPr>
      <w:r>
        <w:t>02.12</w:t>
      </w:r>
      <w:r w:rsidRPr="00B50420">
        <w:t>.2022 r.</w:t>
      </w:r>
    </w:p>
    <w:p w14:paraId="51F2A613" w14:textId="77777777" w:rsidR="003E1C1E" w:rsidRPr="00BE5E96" w:rsidRDefault="003E1C1E" w:rsidP="00BE5E96">
      <w:pPr>
        <w:pStyle w:val="ARTartustawynprozporzdzenia"/>
      </w:pPr>
    </w:p>
    <w:sectPr w:rsidR="003E1C1E" w:rsidRPr="00BE5E96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165C" w14:textId="77777777" w:rsidR="00664F60" w:rsidRDefault="00664F60">
      <w:r>
        <w:separator/>
      </w:r>
    </w:p>
  </w:endnote>
  <w:endnote w:type="continuationSeparator" w:id="0">
    <w:p w14:paraId="29C34DB0" w14:textId="77777777" w:rsidR="00664F60" w:rsidRDefault="00664F60">
      <w:r>
        <w:continuationSeparator/>
      </w:r>
    </w:p>
  </w:endnote>
  <w:endnote w:type="continuationNotice" w:id="1">
    <w:p w14:paraId="3813ADD6" w14:textId="77777777" w:rsidR="00664F60" w:rsidRDefault="00664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8004" w14:textId="77777777" w:rsidR="008A465F" w:rsidRDefault="008A4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E84C8" w14:textId="77777777" w:rsidR="00664F60" w:rsidRDefault="00664F60">
      <w:r>
        <w:separator/>
      </w:r>
    </w:p>
  </w:footnote>
  <w:footnote w:type="continuationSeparator" w:id="0">
    <w:p w14:paraId="3026CD0A" w14:textId="77777777" w:rsidR="00664F60" w:rsidRDefault="00664F60">
      <w:r>
        <w:continuationSeparator/>
      </w:r>
    </w:p>
  </w:footnote>
  <w:footnote w:type="continuationNotice" w:id="1">
    <w:p w14:paraId="75EE2E0D" w14:textId="77777777" w:rsidR="00664F60" w:rsidRDefault="00664F60">
      <w:pPr>
        <w:spacing w:after="0" w:line="240" w:lineRule="auto"/>
      </w:pPr>
    </w:p>
  </w:footnote>
  <w:footnote w:id="2">
    <w:p w14:paraId="3949EECC" w14:textId="7AB8D813" w:rsidR="00BE5E96" w:rsidRPr="00837D86" w:rsidRDefault="00BE5E96" w:rsidP="00BE5E9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7C2960">
        <w:tab/>
      </w:r>
      <w:r w:rsidRPr="00837D86">
        <w:t xml:space="preserve">Minister Spraw Wewnętrznych i Administracji kieruje działem administracji rządowej – sprawy wewnętrzne, na podstawie § 1 ust. 2 pkt 2 rozporządzenia Prezesa Rady Ministrów  z dnia  18 listopada 2019 r. </w:t>
      </w:r>
      <w:r w:rsidR="00BA263D">
        <w:t xml:space="preserve">w </w:t>
      </w:r>
      <w:r w:rsidRPr="00837D86">
        <w:t>sprawie szczegółowego zakresu działania Ministra Spraw Wewnętrznych i Administracji (Dz. U. poz. 2264).</w:t>
      </w:r>
    </w:p>
  </w:footnote>
  <w:footnote w:id="3">
    <w:p w14:paraId="645ACF4A" w14:textId="2D387069" w:rsidR="00BE5E96" w:rsidRPr="00837D86" w:rsidRDefault="00BE5E96" w:rsidP="00BE5E9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177720">
        <w:tab/>
      </w:r>
      <w:r w:rsidRPr="00837D86">
        <w:t>Niniejsze rozporządzenie było poprzedzone rozporządzeniem Ministra Spraw Wewnętrznych i Administracji z</w:t>
      </w:r>
      <w:r>
        <w:t> </w:t>
      </w:r>
      <w:r w:rsidRPr="00837D86">
        <w:t xml:space="preserve">dnia 30 czerwca 2017 r. w sprawie rozdziału środków finansowych przeznaczonych wyłącznie na cele ochrony przeciwpożarowej (Dz. U. poz. </w:t>
      </w:r>
      <w:r>
        <w:t>1317</w:t>
      </w:r>
      <w:r w:rsidRPr="00837D86">
        <w:t>), które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392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442D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405E0"/>
    <w:multiLevelType w:val="hybridMultilevel"/>
    <w:tmpl w:val="635EA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96"/>
    <w:rsid w:val="000012DA"/>
    <w:rsid w:val="0000246E"/>
    <w:rsid w:val="00003862"/>
    <w:rsid w:val="00012A35"/>
    <w:rsid w:val="00016099"/>
    <w:rsid w:val="00017DC2"/>
    <w:rsid w:val="00017F1B"/>
    <w:rsid w:val="00021522"/>
    <w:rsid w:val="00023471"/>
    <w:rsid w:val="00023F13"/>
    <w:rsid w:val="0002507E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0D4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1CA"/>
    <w:rsid w:val="000B17EE"/>
    <w:rsid w:val="000B298D"/>
    <w:rsid w:val="000B5B2D"/>
    <w:rsid w:val="000B5DCE"/>
    <w:rsid w:val="000C05BA"/>
    <w:rsid w:val="000C0E8F"/>
    <w:rsid w:val="000C4BC4"/>
    <w:rsid w:val="000C7201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5D35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720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7CCA"/>
    <w:rsid w:val="001E0340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5C35"/>
    <w:rsid w:val="0023727E"/>
    <w:rsid w:val="00242081"/>
    <w:rsid w:val="00243777"/>
    <w:rsid w:val="002441CD"/>
    <w:rsid w:val="002501A3"/>
    <w:rsid w:val="0025166C"/>
    <w:rsid w:val="00255090"/>
    <w:rsid w:val="002555D4"/>
    <w:rsid w:val="00261A16"/>
    <w:rsid w:val="00263522"/>
    <w:rsid w:val="00264EC6"/>
    <w:rsid w:val="00271013"/>
    <w:rsid w:val="00273FE4"/>
    <w:rsid w:val="002765B4"/>
    <w:rsid w:val="00276A94"/>
    <w:rsid w:val="0029283A"/>
    <w:rsid w:val="0029405D"/>
    <w:rsid w:val="00294FA6"/>
    <w:rsid w:val="00295A6F"/>
    <w:rsid w:val="002A20C4"/>
    <w:rsid w:val="002A3FF0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3C9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C50"/>
    <w:rsid w:val="00316E5C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891"/>
    <w:rsid w:val="003A2B46"/>
    <w:rsid w:val="003A306E"/>
    <w:rsid w:val="003A60DC"/>
    <w:rsid w:val="003A6A46"/>
    <w:rsid w:val="003A7A63"/>
    <w:rsid w:val="003B000C"/>
    <w:rsid w:val="003B0F1D"/>
    <w:rsid w:val="003B4A57"/>
    <w:rsid w:val="003C0246"/>
    <w:rsid w:val="003C0AD9"/>
    <w:rsid w:val="003C0ED0"/>
    <w:rsid w:val="003C1D49"/>
    <w:rsid w:val="003C35C4"/>
    <w:rsid w:val="003D12C2"/>
    <w:rsid w:val="003D31B9"/>
    <w:rsid w:val="003D3867"/>
    <w:rsid w:val="003E0D1A"/>
    <w:rsid w:val="003E1C1E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04A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1E4"/>
    <w:rsid w:val="00434D01"/>
    <w:rsid w:val="00435D26"/>
    <w:rsid w:val="00440C99"/>
    <w:rsid w:val="0044175C"/>
    <w:rsid w:val="004442D3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352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1F7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EF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F60"/>
    <w:rsid w:val="006678AF"/>
    <w:rsid w:val="006701EF"/>
    <w:rsid w:val="0067153B"/>
    <w:rsid w:val="0067254C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19C"/>
    <w:rsid w:val="006946BB"/>
    <w:rsid w:val="006969FA"/>
    <w:rsid w:val="006A35D5"/>
    <w:rsid w:val="006A748A"/>
    <w:rsid w:val="006A7D18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60D9"/>
    <w:rsid w:val="007A1F2F"/>
    <w:rsid w:val="007A2A5C"/>
    <w:rsid w:val="007A5150"/>
    <w:rsid w:val="007A5373"/>
    <w:rsid w:val="007A789F"/>
    <w:rsid w:val="007B70B9"/>
    <w:rsid w:val="007B75BC"/>
    <w:rsid w:val="007C0BD6"/>
    <w:rsid w:val="007C2960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C83"/>
    <w:rsid w:val="007F2EB6"/>
    <w:rsid w:val="007F54C3"/>
    <w:rsid w:val="00802949"/>
    <w:rsid w:val="0080301E"/>
    <w:rsid w:val="0080365F"/>
    <w:rsid w:val="008057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37D86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65F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FF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6C3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F77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C42"/>
    <w:rsid w:val="009E3E77"/>
    <w:rsid w:val="009E3FAB"/>
    <w:rsid w:val="009E5B3F"/>
    <w:rsid w:val="009E759B"/>
    <w:rsid w:val="009E7A42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3C5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B66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63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F97"/>
    <w:rsid w:val="00BC4BC6"/>
    <w:rsid w:val="00BC52FD"/>
    <w:rsid w:val="00BC6E62"/>
    <w:rsid w:val="00BC7443"/>
    <w:rsid w:val="00BD0648"/>
    <w:rsid w:val="00BD1040"/>
    <w:rsid w:val="00BD34AA"/>
    <w:rsid w:val="00BD69A3"/>
    <w:rsid w:val="00BE0C44"/>
    <w:rsid w:val="00BE1B8B"/>
    <w:rsid w:val="00BE2A18"/>
    <w:rsid w:val="00BE2C01"/>
    <w:rsid w:val="00BE41EC"/>
    <w:rsid w:val="00BE56FB"/>
    <w:rsid w:val="00BE5E96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6026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070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226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6FA"/>
    <w:rsid w:val="00E839B1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957"/>
    <w:rsid w:val="00F84ACF"/>
    <w:rsid w:val="00F85742"/>
    <w:rsid w:val="00F85BF8"/>
    <w:rsid w:val="00F871CE"/>
    <w:rsid w:val="00F87802"/>
    <w:rsid w:val="00F92C0A"/>
    <w:rsid w:val="00F9415B"/>
    <w:rsid w:val="00F94CDF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27DFF"/>
  <w15:docId w15:val="{0A6D5AC6-F8C7-49D9-8B94-527D3749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E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E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5F1BA5DC794E889FDB0437F316F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135B9-4B42-4B3D-8B9A-EF21A680D726}"/>
      </w:docPartPr>
      <w:docPartBody>
        <w:p w:rsidR="002D3815" w:rsidRDefault="00D904A9" w:rsidP="00D904A9">
          <w:pPr>
            <w:pStyle w:val="DA5F1BA5DC794E889FDB0437F316FB82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A9"/>
    <w:rsid w:val="002D3815"/>
    <w:rsid w:val="00D24AF4"/>
    <w:rsid w:val="00D904A9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04A9"/>
    <w:rPr>
      <w:color w:val="808080"/>
    </w:rPr>
  </w:style>
  <w:style w:type="paragraph" w:customStyle="1" w:styleId="DA5F1BA5DC794E889FDB0437F316FB82">
    <w:name w:val="DA5F1BA5DC794E889FDB0437F316FB82"/>
    <w:rsid w:val="00D90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0CBD9-A20A-43A9-94A6-CD0B18FB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B.Pawnik (KG PSP)</dc:creator>
  <cp:lastModifiedBy>Świątkowski Piotr</cp:lastModifiedBy>
  <cp:revision>2</cp:revision>
  <cp:lastPrinted>2012-04-23T06:39:00Z</cp:lastPrinted>
  <dcterms:created xsi:type="dcterms:W3CDTF">2022-12-06T10:06:00Z</dcterms:created>
  <dcterms:modified xsi:type="dcterms:W3CDTF">2022-12-06T10:06:00Z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