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F24" w14:textId="0390F33C" w:rsidR="00427D15" w:rsidRDefault="00427D15" w:rsidP="00427D15">
      <w:pPr>
        <w:pStyle w:val="OZNPROJEKTUwskazaniedatylubwersjiprojektu"/>
      </w:pPr>
      <w:r>
        <w:t>Projekt z dnia 23 grudnia 2022 r.</w:t>
      </w:r>
    </w:p>
    <w:p w14:paraId="7F54BDC8" w14:textId="35F0B123" w:rsidR="00AC7121" w:rsidRDefault="00AC7121" w:rsidP="00AC7121">
      <w:pPr>
        <w:pStyle w:val="OZNRODZAKTUtznustawalubrozporzdzenieiorganwydajcy"/>
      </w:pPr>
      <w:r w:rsidRPr="00BB5F58">
        <w:t>ROZPORZĄDZENI</w:t>
      </w:r>
      <w:r>
        <w:t>e</w:t>
      </w:r>
    </w:p>
    <w:p w14:paraId="7101A6A7" w14:textId="77777777" w:rsidR="00AC7121" w:rsidRPr="00CE517F" w:rsidRDefault="00AC7121" w:rsidP="00AC7121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67633E64" w14:textId="77777777" w:rsidR="00AC7121" w:rsidRPr="00BB5F58" w:rsidRDefault="00AC7121" w:rsidP="00AC7121">
      <w:pPr>
        <w:pStyle w:val="DATAAKTUdatauchwalenialubwydaniaaktu"/>
      </w:pPr>
      <w:r w:rsidRPr="00BB5F58">
        <w:t xml:space="preserve">z dnia </w:t>
      </w:r>
      <w:r>
        <w:t>………………………</w:t>
      </w:r>
      <w:r w:rsidRPr="00BB5F58">
        <w:t xml:space="preserve"> 202</w:t>
      </w:r>
      <w:r>
        <w:t>2</w:t>
      </w:r>
      <w:r w:rsidRPr="00BB5F58">
        <w:t xml:space="preserve"> r.</w:t>
      </w:r>
    </w:p>
    <w:p w14:paraId="655D678E" w14:textId="7D1332B4" w:rsidR="00AC7121" w:rsidRPr="00BB5F58" w:rsidRDefault="00F67720" w:rsidP="00AC7121">
      <w:pPr>
        <w:pStyle w:val="TYTUAKTUprzedmiotregulacjiustawylubrozporzdzenia"/>
      </w:pPr>
      <w:r>
        <w:t xml:space="preserve">zmieniające rozporządzenie </w:t>
      </w:r>
      <w:r w:rsidR="00AC7121" w:rsidRPr="00BB5F58">
        <w:t xml:space="preserve">w sprawie </w:t>
      </w:r>
      <w:r w:rsidR="00AC7121" w:rsidRPr="00A951C4">
        <w:t xml:space="preserve">wzoru </w:t>
      </w:r>
      <w:r w:rsidR="00AC7121">
        <w:t>oświadczenia</w:t>
      </w:r>
      <w:r w:rsidR="00AC7121" w:rsidRPr="00A951C4">
        <w:t xml:space="preserve"> </w:t>
      </w:r>
      <w:r w:rsidR="00AC7121">
        <w:t xml:space="preserve">odbiorcy </w:t>
      </w:r>
      <w:r w:rsidR="00453EE6">
        <w:t>uprawnionego</w:t>
      </w:r>
    </w:p>
    <w:p w14:paraId="4B5A9BA3" w14:textId="28397D56" w:rsidR="00AC7121" w:rsidRPr="00AC7121" w:rsidRDefault="00AC7121" w:rsidP="00DF6C39">
      <w:pPr>
        <w:pStyle w:val="NIEARTTEKSTtekstnieartykuowanynppodstprawnarozplubpreambua"/>
      </w:pPr>
      <w:r>
        <w:t xml:space="preserve">Na podstawie art. </w:t>
      </w:r>
      <w:bookmarkStart w:id="0" w:name="_Hlk90538781"/>
      <w:r w:rsidR="008514A9">
        <w:t xml:space="preserve">5 ust. </w:t>
      </w:r>
      <w:r w:rsidR="00A73BF4">
        <w:t>8</w:t>
      </w:r>
      <w:r w:rsidRPr="00AC7121">
        <w:t xml:space="preserve"> </w:t>
      </w:r>
      <w:bookmarkStart w:id="1" w:name="_Hlk122614204"/>
      <w:r w:rsidRPr="00AC7121">
        <w:t xml:space="preserve">ustawy z dnia </w:t>
      </w:r>
      <w:r w:rsidR="00862752">
        <w:t>27 października 2022 r.</w:t>
      </w:r>
      <w:r w:rsidRPr="00AC7121">
        <w:t xml:space="preserve"> </w:t>
      </w:r>
      <w:r w:rsidR="00A73BF4" w:rsidRPr="00A73BF4">
        <w:t xml:space="preserve">o środkach nadzwyczajnych mających na celu ograniczenie wysokości cen energii elektrycznej oraz </w:t>
      </w:r>
      <w:r w:rsidR="008514A9" w:rsidRPr="008514A9">
        <w:t xml:space="preserve">wsparciu niektórych odbiorców w 2023 roku </w:t>
      </w:r>
      <w:r w:rsidRPr="00AC7121">
        <w:t>(Dz. U. poz</w:t>
      </w:r>
      <w:bookmarkEnd w:id="0"/>
      <w:r w:rsidRPr="00AC7121">
        <w:t>.</w:t>
      </w:r>
      <w:r w:rsidR="00270D05">
        <w:t xml:space="preserve"> 2243</w:t>
      </w:r>
      <w:r w:rsidR="00C03F7C">
        <w:t xml:space="preserve"> i 2687</w:t>
      </w:r>
      <w:r w:rsidRPr="00AC7121">
        <w:t xml:space="preserve">) </w:t>
      </w:r>
      <w:bookmarkEnd w:id="1"/>
      <w:r w:rsidRPr="00AC7121">
        <w:t>zarządza się, co następuje:</w:t>
      </w:r>
    </w:p>
    <w:p w14:paraId="78782086" w14:textId="2ADDB214" w:rsidR="00F67720" w:rsidRDefault="00AC7121" w:rsidP="00F67720">
      <w:pPr>
        <w:pStyle w:val="ARTartustawynprozporzdzenia"/>
      </w:pPr>
      <w:bookmarkStart w:id="2" w:name="_Hlk122606951"/>
      <w:r w:rsidRPr="00B21B59">
        <w:rPr>
          <w:rStyle w:val="Ppogrubienie"/>
        </w:rPr>
        <w:t>§</w:t>
      </w:r>
      <w:r w:rsidR="009D71C6">
        <w:rPr>
          <w:rStyle w:val="Ppogrubienie"/>
        </w:rPr>
        <w:t> </w:t>
      </w:r>
      <w:bookmarkEnd w:id="2"/>
      <w:r w:rsidRPr="00B21B59">
        <w:rPr>
          <w:rStyle w:val="Ppogrubienie"/>
        </w:rPr>
        <w:t>1.</w:t>
      </w:r>
      <w:r w:rsidR="000C576D">
        <w:rPr>
          <w:rStyle w:val="Ppogrubienie"/>
        </w:rPr>
        <w:t xml:space="preserve"> </w:t>
      </w:r>
      <w:r w:rsidR="00F67720">
        <w:t>W r</w:t>
      </w:r>
      <w:r w:rsidR="000C576D">
        <w:t>ozporządzeni</w:t>
      </w:r>
      <w:r w:rsidR="00F67720">
        <w:t>u</w:t>
      </w:r>
      <w:r w:rsidR="000C576D">
        <w:t xml:space="preserve"> </w:t>
      </w:r>
      <w:r w:rsidR="00F67720">
        <w:t xml:space="preserve">Ministra Klimatu i Środowiska z dnia 10 listopada 2022 r. </w:t>
      </w:r>
      <w:r w:rsidR="00F67720" w:rsidRPr="00F67720">
        <w:t>w sprawie wzoru oświadczenia odbiorcy uprawnionego</w:t>
      </w:r>
      <w:r w:rsidR="00F67720">
        <w:t xml:space="preserve"> (</w:t>
      </w:r>
      <w:r w:rsidR="00F67720" w:rsidRPr="00F67720">
        <w:t>Dz.</w:t>
      </w:r>
      <w:r w:rsidR="00F67720">
        <w:t xml:space="preserve"> </w:t>
      </w:r>
      <w:r w:rsidR="00F67720" w:rsidRPr="00F67720">
        <w:t>U. poz. 2299</w:t>
      </w:r>
      <w:r w:rsidR="00F67720">
        <w:t>) wprowadza się następujące zmiany:</w:t>
      </w:r>
    </w:p>
    <w:p w14:paraId="5F711F5E" w14:textId="534100DE" w:rsidR="00F67720" w:rsidRDefault="00F67720" w:rsidP="000953E9">
      <w:pPr>
        <w:pStyle w:val="PKTpunkt"/>
      </w:pPr>
      <w:r w:rsidRPr="00F67720">
        <w:rPr>
          <w:bCs w:val="0"/>
        </w:rPr>
        <w:t>1)</w:t>
      </w:r>
      <w:r>
        <w:tab/>
        <w:t xml:space="preserve">w </w:t>
      </w:r>
      <w:r w:rsidRPr="00F67720">
        <w:t>§</w:t>
      </w:r>
      <w:r>
        <w:t xml:space="preserve"> 1 </w:t>
      </w:r>
      <w:r w:rsidR="00716C93">
        <w:t>wyrazy</w:t>
      </w:r>
      <w:r w:rsidR="00B11C0A">
        <w:t>:</w:t>
      </w:r>
      <w:r w:rsidR="00716C93">
        <w:t xml:space="preserve"> „b-e” zastępuje się wyrazami</w:t>
      </w:r>
      <w:r w:rsidR="00B11C0A">
        <w:t>:</w:t>
      </w:r>
      <w:r w:rsidR="00716C93">
        <w:t xml:space="preserve"> „b-f”;</w:t>
      </w:r>
    </w:p>
    <w:p w14:paraId="29CC5411" w14:textId="5F65A523" w:rsidR="00716C93" w:rsidRDefault="00716C93" w:rsidP="002E78B6">
      <w:pPr>
        <w:pStyle w:val="PKTpunkt"/>
      </w:pPr>
      <w:r>
        <w:t>2)</w:t>
      </w:r>
      <w:r>
        <w:tab/>
        <w:t>załącznik</w:t>
      </w:r>
      <w:r w:rsidR="00B11C0A">
        <w:t xml:space="preserve"> do rozporządzenia</w:t>
      </w:r>
      <w:r>
        <w:t xml:space="preserve"> otrzymuje brzmienie określone w załączniku do niniejszego rozporządzenia.</w:t>
      </w:r>
    </w:p>
    <w:p w14:paraId="31C23F43" w14:textId="6A9CAB75" w:rsidR="00AC7121" w:rsidRPr="00CE517F" w:rsidRDefault="00AC7121" w:rsidP="00716C93">
      <w:pPr>
        <w:pStyle w:val="ARTartustawynprozporzdzenia"/>
        <w:rPr>
          <w:rStyle w:val="IGPindeksgrnyipogrubienie"/>
        </w:rPr>
      </w:pPr>
      <w:bookmarkStart w:id="3" w:name="_Hlk94706241"/>
      <w:r w:rsidRPr="00B21B59">
        <w:rPr>
          <w:rStyle w:val="Ppogrubienie"/>
        </w:rPr>
        <w:t>§</w:t>
      </w:r>
      <w:r w:rsidR="009D71C6">
        <w:rPr>
          <w:rStyle w:val="Ppogrubienie"/>
        </w:rPr>
        <w:t> </w:t>
      </w:r>
      <w:r>
        <w:rPr>
          <w:rStyle w:val="Ppogrubienie"/>
        </w:rPr>
        <w:t>2</w:t>
      </w:r>
      <w:r w:rsidRPr="00B21B59">
        <w:rPr>
          <w:rStyle w:val="Ppogrubienie"/>
        </w:rPr>
        <w:t>.</w:t>
      </w:r>
      <w:bookmarkEnd w:id="3"/>
      <w:r w:rsidR="000C576D" w:rsidRPr="000C576D">
        <w:t xml:space="preserve"> </w:t>
      </w:r>
      <w:r>
        <w:t>Rozporządzenie wchodzi w życie z dniem następującym po dniu ogłoszenia.</w:t>
      </w:r>
    </w:p>
    <w:p w14:paraId="0401BAE5" w14:textId="77777777" w:rsidR="00AC7121" w:rsidRDefault="00AC7121" w:rsidP="00AC7121">
      <w:pPr>
        <w:pStyle w:val="NAZORGWYDnazwaorganuwydajcegoprojektowanyakt"/>
      </w:pPr>
    </w:p>
    <w:p w14:paraId="516B9697" w14:textId="77777777" w:rsidR="00AC7121" w:rsidRDefault="00AC7121" w:rsidP="00AC7121">
      <w:pPr>
        <w:pStyle w:val="NAZORGWYDnazwaorganuwydajcegoprojektowanyakt"/>
      </w:pPr>
      <w:r>
        <w:t>Minister klimatu i środowiska</w:t>
      </w:r>
    </w:p>
    <w:p w14:paraId="1FD8AE1D" w14:textId="77777777" w:rsidR="00B11C0A" w:rsidRDefault="00B11C0A" w:rsidP="00B11C0A">
      <w:bookmarkStart w:id="4" w:name="_Hlk62055669"/>
      <w:r>
        <w:t>Za zgodność pod względem prawnym, legislacyjnym i redakcyjnym</w:t>
      </w:r>
    </w:p>
    <w:p w14:paraId="569C4023" w14:textId="77777777" w:rsidR="00B11C0A" w:rsidRDefault="00B11C0A" w:rsidP="00B11C0A">
      <w:r>
        <w:t>Piotr Kudelski</w:t>
      </w:r>
    </w:p>
    <w:p w14:paraId="435561FF" w14:textId="77777777" w:rsidR="00B11C0A" w:rsidRDefault="00B11C0A" w:rsidP="00B11C0A">
      <w:r>
        <w:t>Zastępca Dyrektora Departamentu Prawnego</w:t>
      </w:r>
    </w:p>
    <w:p w14:paraId="3D9D40F7" w14:textId="77777777" w:rsidR="00B11C0A" w:rsidRDefault="00B11C0A" w:rsidP="00B11C0A">
      <w:r>
        <w:t>Ministerstwo Klimatu i Środowiska</w:t>
      </w:r>
    </w:p>
    <w:p w14:paraId="54D20897" w14:textId="77777777" w:rsidR="00B11C0A" w:rsidRDefault="00B11C0A" w:rsidP="00B11C0A">
      <w:r>
        <w:t>(-podpisano kwalifikowanym podpisem elektronicznym)</w:t>
      </w:r>
    </w:p>
    <w:bookmarkEnd w:id="4"/>
    <w:p w14:paraId="1981EECB" w14:textId="0E0CF17F" w:rsidR="00AC7121" w:rsidRDefault="00AC7121" w:rsidP="00AC7121"/>
    <w:p w14:paraId="21994D43" w14:textId="6FC3EAC0" w:rsidR="009D71C6" w:rsidRDefault="009D71C6">
      <w:pPr>
        <w:widowControl/>
        <w:autoSpaceDE/>
        <w:autoSpaceDN/>
        <w:adjustRightInd/>
      </w:pPr>
      <w:r>
        <w:br w:type="page"/>
      </w:r>
    </w:p>
    <w:p w14:paraId="49AA0A18" w14:textId="1DBBB4A5" w:rsidR="007A3E12" w:rsidRPr="006C0050" w:rsidRDefault="007A3E12" w:rsidP="005D411E">
      <w:pPr>
        <w:pStyle w:val="OZNZACZNIKAwskazanienrzacznika"/>
        <w:rPr>
          <w:b w:val="0"/>
        </w:rPr>
      </w:pPr>
      <w:r w:rsidRPr="006C0050">
        <w:rPr>
          <w:b w:val="0"/>
        </w:rPr>
        <w:lastRenderedPageBreak/>
        <w:t>Załącznik do rozporządzenia Ministra Klimatu i Środowiska</w:t>
      </w:r>
    </w:p>
    <w:p w14:paraId="1B521F0D" w14:textId="2467479E" w:rsidR="007A3E12" w:rsidRPr="006C0050" w:rsidRDefault="007A3E12" w:rsidP="007A3E12">
      <w:pPr>
        <w:pStyle w:val="OZNZACZNIKAwskazanienrzacznika"/>
        <w:rPr>
          <w:b w:val="0"/>
        </w:rPr>
      </w:pPr>
      <w:r w:rsidRPr="006C0050">
        <w:rPr>
          <w:b w:val="0"/>
        </w:rPr>
        <w:t xml:space="preserve"> z dnia …... 2022 r. (</w:t>
      </w:r>
      <w:r w:rsidR="00303AA2">
        <w:rPr>
          <w:b w:val="0"/>
        </w:rPr>
        <w:t xml:space="preserve">Dz. U. </w:t>
      </w:r>
      <w:r w:rsidRPr="006C0050">
        <w:rPr>
          <w:b w:val="0"/>
        </w:rPr>
        <w:t>poz. …)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76AA28A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</w:t>
      </w:r>
      <w:r w:rsidR="001726F5">
        <w:rPr>
          <w:b/>
          <w:bCs/>
          <w:sz w:val="18"/>
          <w:szCs w:val="18"/>
        </w:rPr>
        <w:t>f</w:t>
      </w:r>
      <w:r w:rsidRPr="00DF303A">
        <w:rPr>
          <w:b/>
          <w:bCs/>
          <w:sz w:val="18"/>
          <w:szCs w:val="18"/>
        </w:rPr>
        <w:t xml:space="preserve">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3F3C6233">
                <wp:simplePos x="0" y="0"/>
                <wp:positionH relativeFrom="column">
                  <wp:posOffset>1789430</wp:posOffset>
                </wp:positionH>
                <wp:positionV relativeFrom="paragraph">
                  <wp:posOffset>297180</wp:posOffset>
                </wp:positionV>
                <wp:extent cx="28575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D2DE4" id="Prostokąt 1" o:spid="_x0000_s1026" style="position:absolute;margin-left:140.9pt;margin-top:23.4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" fillcolor="white [3201]" strokecolor="black [3213]" strokeweight="2pt"/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27758CFD">
                <wp:simplePos x="0" y="0"/>
                <wp:positionH relativeFrom="column">
                  <wp:posOffset>1789430</wp:posOffset>
                </wp:positionH>
                <wp:positionV relativeFrom="paragraph">
                  <wp:posOffset>297180</wp:posOffset>
                </wp:positionV>
                <wp:extent cx="285750" cy="2095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D4F5A" id="Prostokąt 15" o:spid="_x0000_s1026" style="position:absolute;margin-left:140.9pt;margin-top:23.4pt;width:22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" fillcolor="white [3201]" strokecolor="black [3213]" strokeweight="2pt"/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70EA4559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</w:t>
            </w:r>
            <w:r w:rsidR="007B196A">
              <w:rPr>
                <w:rFonts w:eastAsia="Times New Roman" w:cs="Times New Roman"/>
                <w:color w:val="000000"/>
                <w:sz w:val="12"/>
                <w:szCs w:val="12"/>
              </w:rPr>
              <w:t>, 4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lub </w:t>
            </w:r>
            <w:r w:rsidR="007B196A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44773119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66735088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r w:rsidR="000953E9">
        <w:rPr>
          <w:rFonts w:cs="Times New Roman"/>
          <w:b/>
          <w:bCs/>
          <w:sz w:val="18"/>
          <w:szCs w:val="18"/>
        </w:rPr>
        <w:tab/>
      </w:r>
      <w:r w:rsidR="000953E9">
        <w:rPr>
          <w:rFonts w:cs="Times New Roman"/>
          <w:b/>
          <w:bCs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70E54C24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r w:rsidR="000953E9">
        <w:rPr>
          <w:rFonts w:cs="Times New Roman"/>
          <w:b/>
          <w:bCs/>
          <w:sz w:val="18"/>
          <w:szCs w:val="18"/>
        </w:rPr>
        <w:tab/>
      </w:r>
      <w:r w:rsidR="000953E9">
        <w:rPr>
          <w:rFonts w:cs="Times New Roman"/>
          <w:b/>
          <w:bCs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>z dnia 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7A70002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r w:rsidR="000953E9">
        <w:rPr>
          <w:rFonts w:cs="Times New Roman"/>
          <w:b/>
          <w:bCs/>
          <w:sz w:val="18"/>
          <w:szCs w:val="18"/>
        </w:rPr>
        <w:tab/>
      </w:r>
      <w:r w:rsidR="000953E9">
        <w:rPr>
          <w:rFonts w:cs="Times New Roman"/>
          <w:b/>
          <w:bCs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541AA59C" w:rsidR="00CB33BA" w:rsidRDefault="00CB33BA" w:rsidP="00B74DF6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r w:rsidR="000953E9">
        <w:rPr>
          <w:rFonts w:cs="Times New Roman"/>
          <w:sz w:val="18"/>
          <w:szCs w:val="18"/>
        </w:rPr>
        <w:tab/>
      </w:r>
      <w:r w:rsidR="000953E9">
        <w:rPr>
          <w:rFonts w:cs="Times New Roman"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0953E9">
        <w:rPr>
          <w:rFonts w:cs="Times New Roman"/>
          <w:sz w:val="18"/>
          <w:szCs w:val="18"/>
        </w:rPr>
        <w:t>;</w:t>
      </w:r>
      <w:r w:rsidRPr="00CF6D4E">
        <w:rPr>
          <w:rFonts w:cs="Times New Roman"/>
          <w:sz w:val="18"/>
          <w:szCs w:val="18"/>
        </w:rPr>
        <w:t xml:space="preserve"> </w:t>
      </w:r>
    </w:p>
    <w:p w14:paraId="487DF063" w14:textId="1F1A3094" w:rsidR="00C45F3E" w:rsidRPr="00CF6D4E" w:rsidRDefault="00C45F3E" w:rsidP="00B74DF6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5</w:t>
      </w:r>
      <w:r>
        <w:rPr>
          <w:rFonts w:cs="Times New Roman"/>
          <w:sz w:val="18"/>
          <w:szCs w:val="18"/>
        </w:rPr>
        <w:t>)</w:t>
      </w:r>
      <w:r w:rsidR="000953E9">
        <w:rPr>
          <w:rFonts w:cs="Times New Roman"/>
          <w:sz w:val="18"/>
          <w:szCs w:val="18"/>
        </w:rPr>
        <w:tab/>
      </w:r>
      <w:r w:rsidR="000953E9">
        <w:rPr>
          <w:rFonts w:cs="Times New Roman"/>
          <w:sz w:val="18"/>
          <w:szCs w:val="18"/>
        </w:rPr>
        <w:tab/>
      </w:r>
      <w:r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="002E7C5B" w:rsidRPr="00B74DF6">
        <w:rPr>
          <w:rFonts w:cs="Times New Roman"/>
          <w:sz w:val="18"/>
          <w:szCs w:val="18"/>
        </w:rPr>
        <w:t xml:space="preserve">podmiotem, który z mocy ustawy, umowy lub innego tytułu prawnego jest uprawniony lub zobowiązany do zapewnienia energii elektrycznej w lokalach użytkowanych przez podmioty, o których mowa w </w:t>
      </w:r>
      <w:r w:rsidR="00B873FE" w:rsidRPr="00B873FE">
        <w:rPr>
          <w:rFonts w:cs="Times New Roman"/>
          <w:sz w:val="18"/>
          <w:szCs w:val="18"/>
        </w:rPr>
        <w:t xml:space="preserve">art. 2 pkt 2 </w:t>
      </w:r>
      <w:r w:rsidR="002E7C5B" w:rsidRPr="00B74DF6">
        <w:rPr>
          <w:rFonts w:cs="Times New Roman"/>
          <w:sz w:val="18"/>
          <w:szCs w:val="18"/>
        </w:rPr>
        <w:t>lit. b–e</w:t>
      </w:r>
      <w:r w:rsidR="00D879C9">
        <w:rPr>
          <w:rFonts w:cs="Times New Roman"/>
          <w:sz w:val="18"/>
          <w:szCs w:val="18"/>
        </w:rPr>
        <w:t xml:space="preserve"> ustawy</w:t>
      </w:r>
      <w:r w:rsidR="002E7C5B" w:rsidRPr="00B74DF6">
        <w:rPr>
          <w:rFonts w:cs="Times New Roman"/>
          <w:sz w:val="18"/>
          <w:szCs w:val="18"/>
        </w:rPr>
        <w:t>, w zakresie, w jakim zapewnia energię elektryczną w tych lokalach</w:t>
      </w:r>
      <w:r w:rsidR="001A3823">
        <w:rPr>
          <w:rFonts w:cs="Times New Roman"/>
          <w:sz w:val="18"/>
          <w:szCs w:val="18"/>
        </w:rPr>
        <w:t>.</w:t>
      </w:r>
      <w:r w:rsidRPr="00CF6D4E">
        <w:rPr>
          <w:rFonts w:cs="Times New Roman"/>
          <w:sz w:val="18"/>
          <w:szCs w:val="18"/>
        </w:rPr>
        <w:t xml:space="preserve"> </w:t>
      </w:r>
    </w:p>
    <w:p w14:paraId="6F72ADA0" w14:textId="77777777" w:rsidR="00C45F3E" w:rsidRPr="00CF6D4E" w:rsidRDefault="00C45F3E" w:rsidP="00CF6D4E">
      <w:pPr>
        <w:spacing w:line="276" w:lineRule="auto"/>
        <w:ind w:left="360"/>
        <w:rPr>
          <w:rFonts w:cs="Times New Roman"/>
          <w:sz w:val="18"/>
          <w:szCs w:val="18"/>
        </w:rPr>
      </w:pP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3DB4" w14:textId="77777777" w:rsidR="00EA4D4A" w:rsidRDefault="00EA4D4A">
      <w:r>
        <w:separator/>
      </w:r>
    </w:p>
  </w:endnote>
  <w:endnote w:type="continuationSeparator" w:id="0">
    <w:p w14:paraId="08035E8D" w14:textId="77777777" w:rsidR="00EA4D4A" w:rsidRDefault="00E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C9F3" w14:textId="77777777" w:rsidR="00EA4D4A" w:rsidRDefault="00EA4D4A">
      <w:r>
        <w:separator/>
      </w:r>
    </w:p>
  </w:footnote>
  <w:footnote w:type="continuationSeparator" w:id="0">
    <w:p w14:paraId="4E425413" w14:textId="77777777" w:rsidR="00EA4D4A" w:rsidRDefault="00EA4D4A">
      <w:r>
        <w:continuationSeparator/>
      </w:r>
    </w:p>
  </w:footnote>
  <w:footnote w:id="1">
    <w:p w14:paraId="6D1D0EF7" w14:textId="77777777" w:rsidR="00AC7121" w:rsidRPr="00CE517F" w:rsidRDefault="00AC7121" w:rsidP="00AC7121">
      <w:pPr>
        <w:pStyle w:val="ODNONIKtreodnonika"/>
      </w:pPr>
      <w:r w:rsidRPr="0057041E">
        <w:rPr>
          <w:rStyle w:val="IGPindeksgrnyipogrubienie"/>
          <w:bCs/>
        </w:rPr>
        <w:footnoteRef/>
      </w:r>
      <w:r w:rsidRPr="0057041E">
        <w:rPr>
          <w:rStyle w:val="IGPindeksgrnyipogrubienie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49B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6D8B"/>
    <w:multiLevelType w:val="hybridMultilevel"/>
    <w:tmpl w:val="DA94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8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3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6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4604871">
    <w:abstractNumId w:val="32"/>
  </w:num>
  <w:num w:numId="2" w16cid:durableId="450979191">
    <w:abstractNumId w:val="32"/>
  </w:num>
  <w:num w:numId="3" w16cid:durableId="363286409">
    <w:abstractNumId w:val="25"/>
  </w:num>
  <w:num w:numId="4" w16cid:durableId="1558052904">
    <w:abstractNumId w:val="25"/>
  </w:num>
  <w:num w:numId="5" w16cid:durableId="904803889">
    <w:abstractNumId w:val="47"/>
  </w:num>
  <w:num w:numId="6" w16cid:durableId="1951745259">
    <w:abstractNumId w:val="42"/>
  </w:num>
  <w:num w:numId="7" w16cid:durableId="32968036">
    <w:abstractNumId w:val="47"/>
  </w:num>
  <w:num w:numId="8" w16cid:durableId="753624882">
    <w:abstractNumId w:val="42"/>
  </w:num>
  <w:num w:numId="9" w16cid:durableId="115638147">
    <w:abstractNumId w:val="47"/>
  </w:num>
  <w:num w:numId="10" w16cid:durableId="1334839176">
    <w:abstractNumId w:val="42"/>
  </w:num>
  <w:num w:numId="11" w16cid:durableId="558712809">
    <w:abstractNumId w:val="18"/>
  </w:num>
  <w:num w:numId="12" w16cid:durableId="1390110955">
    <w:abstractNumId w:val="11"/>
  </w:num>
  <w:num w:numId="13" w16cid:durableId="1853035393">
    <w:abstractNumId w:val="21"/>
  </w:num>
  <w:num w:numId="14" w16cid:durableId="283120516">
    <w:abstractNumId w:val="35"/>
  </w:num>
  <w:num w:numId="15" w16cid:durableId="738748500">
    <w:abstractNumId w:val="18"/>
  </w:num>
  <w:num w:numId="16" w16cid:durableId="1167020001">
    <w:abstractNumId w:val="23"/>
  </w:num>
  <w:num w:numId="17" w16cid:durableId="2133015332">
    <w:abstractNumId w:val="8"/>
  </w:num>
  <w:num w:numId="18" w16cid:durableId="297952256">
    <w:abstractNumId w:val="3"/>
  </w:num>
  <w:num w:numId="19" w16cid:durableId="413817504">
    <w:abstractNumId w:val="2"/>
  </w:num>
  <w:num w:numId="20" w16cid:durableId="865369798">
    <w:abstractNumId w:val="1"/>
  </w:num>
  <w:num w:numId="21" w16cid:durableId="47799408">
    <w:abstractNumId w:val="0"/>
  </w:num>
  <w:num w:numId="22" w16cid:durableId="489906934">
    <w:abstractNumId w:val="9"/>
  </w:num>
  <w:num w:numId="23" w16cid:durableId="1479149594">
    <w:abstractNumId w:val="7"/>
  </w:num>
  <w:num w:numId="24" w16cid:durableId="1235093025">
    <w:abstractNumId w:val="6"/>
  </w:num>
  <w:num w:numId="25" w16cid:durableId="394662427">
    <w:abstractNumId w:val="5"/>
  </w:num>
  <w:num w:numId="26" w16cid:durableId="1557857948">
    <w:abstractNumId w:val="4"/>
  </w:num>
  <w:num w:numId="27" w16cid:durableId="1406684645">
    <w:abstractNumId w:val="45"/>
  </w:num>
  <w:num w:numId="28" w16cid:durableId="1773740170">
    <w:abstractNumId w:val="34"/>
  </w:num>
  <w:num w:numId="29" w16cid:durableId="505705851">
    <w:abstractNumId w:val="48"/>
  </w:num>
  <w:num w:numId="30" w16cid:durableId="913248418">
    <w:abstractNumId w:val="43"/>
  </w:num>
  <w:num w:numId="31" w16cid:durableId="395586458">
    <w:abstractNumId w:val="26"/>
  </w:num>
  <w:num w:numId="32" w16cid:durableId="378014274">
    <w:abstractNumId w:val="12"/>
  </w:num>
  <w:num w:numId="33" w16cid:durableId="817765400">
    <w:abstractNumId w:val="40"/>
  </w:num>
  <w:num w:numId="34" w16cid:durableId="2099788203">
    <w:abstractNumId w:val="28"/>
  </w:num>
  <w:num w:numId="35" w16cid:durableId="1545866250">
    <w:abstractNumId w:val="24"/>
  </w:num>
  <w:num w:numId="36" w16cid:durableId="1384670828">
    <w:abstractNumId w:val="31"/>
  </w:num>
  <w:num w:numId="37" w16cid:durableId="2102990660">
    <w:abstractNumId w:val="36"/>
  </w:num>
  <w:num w:numId="38" w16cid:durableId="571235704">
    <w:abstractNumId w:val="33"/>
  </w:num>
  <w:num w:numId="39" w16cid:durableId="556208332">
    <w:abstractNumId w:val="17"/>
  </w:num>
  <w:num w:numId="40" w16cid:durableId="379136770">
    <w:abstractNumId w:val="39"/>
  </w:num>
  <w:num w:numId="41" w16cid:durableId="1234856743">
    <w:abstractNumId w:val="38"/>
  </w:num>
  <w:num w:numId="42" w16cid:durableId="710886218">
    <w:abstractNumId w:val="30"/>
  </w:num>
  <w:num w:numId="43" w16cid:durableId="1872958919">
    <w:abstractNumId w:val="46"/>
  </w:num>
  <w:num w:numId="44" w16cid:durableId="1679116528">
    <w:abstractNumId w:val="16"/>
  </w:num>
  <w:num w:numId="45" w16cid:durableId="1023441174">
    <w:abstractNumId w:val="20"/>
  </w:num>
  <w:num w:numId="46" w16cid:durableId="2107730493">
    <w:abstractNumId w:val="19"/>
  </w:num>
  <w:num w:numId="47" w16cid:durableId="1709452708">
    <w:abstractNumId w:val="13"/>
  </w:num>
  <w:num w:numId="48" w16cid:durableId="1371998798">
    <w:abstractNumId w:val="22"/>
  </w:num>
  <w:num w:numId="49" w16cid:durableId="518355922">
    <w:abstractNumId w:val="37"/>
  </w:num>
  <w:num w:numId="50" w16cid:durableId="462118738">
    <w:abstractNumId w:val="29"/>
  </w:num>
  <w:num w:numId="51" w16cid:durableId="1655337050">
    <w:abstractNumId w:val="41"/>
  </w:num>
  <w:num w:numId="52" w16cid:durableId="1019888604">
    <w:abstractNumId w:val="15"/>
  </w:num>
  <w:num w:numId="53" w16cid:durableId="1046684218">
    <w:abstractNumId w:val="27"/>
  </w:num>
  <w:num w:numId="54" w16cid:durableId="610405161">
    <w:abstractNumId w:val="14"/>
  </w:num>
  <w:num w:numId="55" w16cid:durableId="1692761032">
    <w:abstractNumId w:val="44"/>
  </w:num>
  <w:num w:numId="56" w16cid:durableId="1289163345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0F0D"/>
    <w:rsid w:val="00081452"/>
    <w:rsid w:val="000814A7"/>
    <w:rsid w:val="0008557B"/>
    <w:rsid w:val="00085CE7"/>
    <w:rsid w:val="000906EE"/>
    <w:rsid w:val="00091BA2"/>
    <w:rsid w:val="000944EF"/>
    <w:rsid w:val="000953E9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1EF2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3EC8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6F5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823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1F7EF4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09F4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E78B6"/>
    <w:rsid w:val="002E7C5B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27D15"/>
    <w:rsid w:val="00432B76"/>
    <w:rsid w:val="00434D01"/>
    <w:rsid w:val="00435D26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3F72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A2D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6B4F"/>
    <w:rsid w:val="005B713E"/>
    <w:rsid w:val="005B7616"/>
    <w:rsid w:val="005C03B6"/>
    <w:rsid w:val="005C348E"/>
    <w:rsid w:val="005C68E1"/>
    <w:rsid w:val="005C7A57"/>
    <w:rsid w:val="005D0C98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4CB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00F0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C93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38B0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196A"/>
    <w:rsid w:val="007B430C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8F78DB"/>
    <w:rsid w:val="0090089D"/>
    <w:rsid w:val="0090293D"/>
    <w:rsid w:val="009034DE"/>
    <w:rsid w:val="00905396"/>
    <w:rsid w:val="0090605D"/>
    <w:rsid w:val="00906419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A47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1C0A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4DF6"/>
    <w:rsid w:val="00B769FB"/>
    <w:rsid w:val="00B774CB"/>
    <w:rsid w:val="00B80402"/>
    <w:rsid w:val="00B80B75"/>
    <w:rsid w:val="00B80B9A"/>
    <w:rsid w:val="00B830B7"/>
    <w:rsid w:val="00B848EA"/>
    <w:rsid w:val="00B84B2B"/>
    <w:rsid w:val="00B873FE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F7C"/>
    <w:rsid w:val="00C04CEF"/>
    <w:rsid w:val="00C0662F"/>
    <w:rsid w:val="00C10B3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45F3E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879C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5825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4D4A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67720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0853"/>
    <w:rsid w:val="00FC2E3D"/>
    <w:rsid w:val="00FC349A"/>
    <w:rsid w:val="00FC3BDE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E247A-29E8-493A-B480-D1BF3B0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2022-12-22T14:12:00Z</dcterms:created>
  <dcterms:modified xsi:type="dcterms:W3CDTF">2022-12-23T09:37:00Z</dcterms:modified>
  <cp:category/>
</cp:coreProperties>
</file>