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34F8" w14:textId="45287F38" w:rsidR="00E62E19" w:rsidRDefault="00680876" w:rsidP="00E62E19">
      <w:pPr>
        <w:pStyle w:val="OZNPROJEKTUwskazaniedatylubwersjiprojektu"/>
      </w:pPr>
      <w:r>
        <w:t>15</w:t>
      </w:r>
      <w:r w:rsidR="00E62E19">
        <w:t xml:space="preserve"> grudnia 2022</w:t>
      </w:r>
      <w:r>
        <w:t xml:space="preserve"> r.</w:t>
      </w:r>
    </w:p>
    <w:p w14:paraId="6BE8EB3F" w14:textId="28443D8C" w:rsidR="00AB1EB6" w:rsidRPr="00AB1EB6" w:rsidRDefault="00AB1EB6" w:rsidP="00F66B9D">
      <w:pPr>
        <w:pStyle w:val="TYTUAKTUprzedmiotregulacjiustawylubrozporzdzenia"/>
      </w:pPr>
      <w:r w:rsidRPr="00AB1EB6">
        <w:t>UZASADNIENIE</w:t>
      </w:r>
    </w:p>
    <w:p w14:paraId="619C2348" w14:textId="3DA55E43" w:rsidR="00E95EAC" w:rsidRDefault="000B3093" w:rsidP="00763ECB">
      <w:pPr>
        <w:pStyle w:val="NIEARTTEKSTtekstnieartykuowanynppodstprawnarozplubpreambua"/>
      </w:pPr>
      <w:r w:rsidRPr="000B3093">
        <w:t>Ustawa z dnia</w:t>
      </w:r>
      <w:r>
        <w:t xml:space="preserve"> 15 września </w:t>
      </w:r>
      <w:r w:rsidRPr="000B3093">
        <w:t xml:space="preserve">2022 r. o szczególnych rozwiązaniach w zakresie niektórych źródeł ciepła w związku  sytuacją na rynku paliw (Dz. U. </w:t>
      </w:r>
      <w:r w:rsidR="006B5805">
        <w:t xml:space="preserve">z 2022 r. </w:t>
      </w:r>
      <w:r w:rsidRPr="000B3093">
        <w:t>poz.</w:t>
      </w:r>
      <w:r>
        <w:t>1967</w:t>
      </w:r>
      <w:r w:rsidR="00680876">
        <w:t>,</w:t>
      </w:r>
      <w:r w:rsidR="00F66B9D">
        <w:t xml:space="preserve"> z </w:t>
      </w:r>
      <w:proofErr w:type="spellStart"/>
      <w:r w:rsidR="00F66B9D">
        <w:t>późn</w:t>
      </w:r>
      <w:proofErr w:type="spellEnd"/>
      <w:r w:rsidR="00F66B9D">
        <w:t>. zm.</w:t>
      </w:r>
      <w:r w:rsidRPr="000B3093">
        <w:t xml:space="preserve">), </w:t>
      </w:r>
      <w:r w:rsidR="004A1929">
        <w:t xml:space="preserve">zwana </w:t>
      </w:r>
      <w:r w:rsidRPr="000B3093">
        <w:t>dalej</w:t>
      </w:r>
      <w:r w:rsidR="004A1929">
        <w:t xml:space="preserve"> </w:t>
      </w:r>
      <w:r w:rsidRPr="000B3093">
        <w:t>„ustaw</w:t>
      </w:r>
      <w:r w:rsidR="004A1929">
        <w:t>ą</w:t>
      </w:r>
      <w:r w:rsidRPr="000B3093">
        <w:t xml:space="preserve">”, wprowadza szczególne rozwiązania osłonowe, które umożliwiają podjęcie działań minimalizujących negatywne skutki społeczno-gospodarcze związane z nagłym, gwałtownym wzrostem cen ciepła na rynku paliw. Celem tych działań jest wzmocnienie ochrony odbiorców ciepła szczególnie narażonych na skutki wzrostu cen, w tym odbiorców realizujących zadania z zakresu użyteczności publicznej. </w:t>
      </w:r>
      <w:r>
        <w:t>Tych ostatnich wyszczególniono w</w:t>
      </w:r>
      <w:r w:rsidR="00F66B9D">
        <w:t> </w:t>
      </w:r>
      <w:r>
        <w:t>art. 4 ust. 1 pkt. 4</w:t>
      </w:r>
      <w:r w:rsidR="00AD17C6">
        <w:t xml:space="preserve"> ustawy</w:t>
      </w:r>
      <w:r>
        <w:t xml:space="preserve">. </w:t>
      </w:r>
      <w:r w:rsidR="00E95EAC" w:rsidRPr="00E95EAC">
        <w:t>W art. 5 ust. 1 oraz art. 6 ust. 1 ustawy uregulowano, że wskazani tam odbiorcy ciepła w celu umożliwienia stosowania średniej ceny wytwarzanego ciepła z</w:t>
      </w:r>
      <w:r w:rsidR="00F66B9D">
        <w:t> </w:t>
      </w:r>
      <w:r w:rsidR="00E95EAC" w:rsidRPr="00E95EAC">
        <w:t>rekompensatą, składają sprzedawcy ciepła oświadczenie.</w:t>
      </w:r>
      <w:r w:rsidR="00E95EAC">
        <w:t xml:space="preserve"> </w:t>
      </w:r>
    </w:p>
    <w:p w14:paraId="0E9EB06F" w14:textId="75C46C0A" w:rsidR="00E6321F" w:rsidRDefault="00E6321F" w:rsidP="00763ECB">
      <w:pPr>
        <w:pStyle w:val="NIEARTTEKSTtekstnieartykuowanynppodstprawnarozplubpreambua"/>
      </w:pPr>
      <w:r w:rsidRPr="00E6321F">
        <w:t>Konieczność</w:t>
      </w:r>
      <w:r>
        <w:t xml:space="preserve"> </w:t>
      </w:r>
      <w:r w:rsidRPr="00E6321F">
        <w:t xml:space="preserve">wydania </w:t>
      </w:r>
      <w:r>
        <w:t xml:space="preserve">projektowanego rozporządzenia </w:t>
      </w:r>
      <w:r w:rsidRPr="00E6321F">
        <w:t>wynika z ustawy</w:t>
      </w:r>
      <w:r w:rsidR="00A53070">
        <w:t xml:space="preserve"> </w:t>
      </w:r>
      <w:r w:rsidR="00B665FD">
        <w:t xml:space="preserve">z dnia 15 września 2022 r. </w:t>
      </w:r>
      <w:r w:rsidRPr="00E6321F">
        <w:t>o szczególnych rozwiązaniach w zakresie niektórych źródeł ciepła w związku z</w:t>
      </w:r>
      <w:r>
        <w:t xml:space="preserve"> </w:t>
      </w:r>
      <w:r w:rsidRPr="00E6321F">
        <w:t>sytuacją na rynku paliw</w:t>
      </w:r>
      <w:r w:rsidR="00B665FD">
        <w:t xml:space="preserve"> (Dz. U. poz. 1967, z </w:t>
      </w:r>
      <w:proofErr w:type="spellStart"/>
      <w:r w:rsidR="00B665FD">
        <w:t>późn</w:t>
      </w:r>
      <w:proofErr w:type="spellEnd"/>
      <w:r w:rsidR="00B665FD">
        <w:t>. zm.) zmienionej</w:t>
      </w:r>
      <w:bookmarkStart w:id="0" w:name="_Hlk121911234"/>
      <w:r w:rsidR="00B665FD">
        <w:t xml:space="preserve"> </w:t>
      </w:r>
      <w:r w:rsidR="00A53070" w:rsidRPr="00A53070">
        <w:t xml:space="preserve">art. 41 ust. 2 </w:t>
      </w:r>
      <w:r w:rsidR="00A53070">
        <w:t>ustawy z dnia 27 października 2022 r. o środkach nadzwyczajnych mających na celu ograniczenie wysokości cen energii elektrycznej oraz wsparciu niektórych odbiorców w 2023 roku</w:t>
      </w:r>
      <w:r w:rsidR="00A53070" w:rsidRPr="00A53070">
        <w:t xml:space="preserve"> </w:t>
      </w:r>
      <w:bookmarkEnd w:id="0"/>
      <w:r w:rsidR="00A53070" w:rsidRPr="00A53070">
        <w:t>(Dz.U. poz. 2243)</w:t>
      </w:r>
      <w:r w:rsidRPr="00E6321F">
        <w:t>. Nowelizacja rozszerzyła katalog podmiotów wrażliwych, o których mowa w art. 4 ust. 1 pkt 4 o lit. s w</w:t>
      </w:r>
      <w:r>
        <w:t xml:space="preserve"> </w:t>
      </w:r>
      <w:r w:rsidRPr="00E6321F">
        <w:t>brzmieniu: „s) związkiem zawodowym, o którym mowa w ustawie z dnia 23 maja 1991 r. o związkach zawodowych (Dz.U. z 2022 r.</w:t>
      </w:r>
      <w:r w:rsidR="00B95C2F">
        <w:t xml:space="preserve"> </w:t>
      </w:r>
      <w:r w:rsidRPr="00E6321F">
        <w:t>poz. 854), w zakresie, w jakim zużywa ciepło na potrzeby podstawowej działalności.”</w:t>
      </w:r>
      <w:r w:rsidR="00680876">
        <w:t>.</w:t>
      </w:r>
    </w:p>
    <w:p w14:paraId="2AAA5FF0" w14:textId="4E5138F4" w:rsidR="006C18FD" w:rsidRDefault="006C18FD" w:rsidP="00763ECB">
      <w:pPr>
        <w:pStyle w:val="NIEARTTEKSTtekstnieartykuowanynppodstprawnarozplubpreambua"/>
      </w:pPr>
      <w:r w:rsidRPr="006C18FD">
        <w:t>Wspomniana nowelizacja utrzymała dotychczasowe przepisy wykonawcze wydane na podstawie art. 9 ustawy do dnia wejścia w</w:t>
      </w:r>
      <w:r w:rsidR="00F66B9D">
        <w:t> </w:t>
      </w:r>
      <w:r w:rsidRPr="006C18FD">
        <w:t xml:space="preserve">życie ustawy o środkach nadzwyczajnych mających na celu ograniczenie wysokości cen energii elektrycznej oraz wsparciu niektórych odbiorców w 2023 roku, jednak nie dłużej niż przez 2 miesiące od dnia wejścia w życie tej ustawy.  </w:t>
      </w:r>
    </w:p>
    <w:p w14:paraId="47359825" w14:textId="2689C2B1" w:rsidR="006B5805" w:rsidRPr="00E95EAC" w:rsidRDefault="006B5805" w:rsidP="00763ECB">
      <w:pPr>
        <w:pStyle w:val="NIEARTTEKSTtekstnieartykuowanynppodstprawnarozplubpreambua"/>
      </w:pPr>
      <w:r w:rsidRPr="006B5805">
        <w:t xml:space="preserve">Mając na względzie zapewnienie przejrzystości i komunikatywności tych oświadczeń oraz potrzebę ujednolicenia ich formy minister właściwy do spraw energii w drodze rozporządzenia określi wzory tych oświadczeń. </w:t>
      </w:r>
      <w:r>
        <w:t>O</w:t>
      </w:r>
      <w:r w:rsidR="00E95EAC" w:rsidRPr="00E95EAC">
        <w:t>kreślenie jednolitych wzorów oświadczeń przyspieszy uzyskanie ochrony przez odbiorców ciepła</w:t>
      </w:r>
      <w:r w:rsidR="007127C5">
        <w:t xml:space="preserve"> oraz usprawni </w:t>
      </w:r>
      <w:r w:rsidR="00E95EAC" w:rsidRPr="00E95EAC">
        <w:t>proces minimalizowania negatywnych skutków wysokich cen ciepła na rynku, zwiększając ochronę odbiorców ciepła dotkniętych zmianami cen ciepła.</w:t>
      </w:r>
    </w:p>
    <w:p w14:paraId="008E3F15" w14:textId="77777777" w:rsidR="00E95EAC" w:rsidRPr="00763ECB" w:rsidRDefault="00E95EAC" w:rsidP="00763ECB">
      <w:pPr>
        <w:pStyle w:val="NIEARTTEKSTtekstnieartykuowanynppodstprawnarozplubpreambua"/>
      </w:pPr>
      <w:r w:rsidRPr="00763ECB">
        <w:lastRenderedPageBreak/>
        <w:t>Wzory oświadczeń zawierać będą zgodnie z art. 5 ust. 1 ustawy:</w:t>
      </w:r>
    </w:p>
    <w:p w14:paraId="6C16B403" w14:textId="7FBF4566" w:rsidR="00E95EAC" w:rsidRPr="00763ECB" w:rsidRDefault="00E95EAC" w:rsidP="00763ECB">
      <w:pPr>
        <w:pStyle w:val="NIEARTTEKSTtekstnieartykuowanynppodstprawnarozplubpreambua"/>
      </w:pPr>
      <w:r w:rsidRPr="00763ECB">
        <w:t>1)</w:t>
      </w:r>
      <w:r w:rsidRPr="00763ECB">
        <w:tab/>
        <w:t>oświadczenie o spełnieniu warunków pozwalających uznać odbiorcę ciepła, za</w:t>
      </w:r>
      <w:r w:rsidR="00F66B9D" w:rsidRPr="00763ECB">
        <w:t> </w:t>
      </w:r>
      <w:r w:rsidRPr="00763ECB">
        <w:t>odbiorcę określonego odpowiednio w art. 4 ust. 1 pkt 2 albo pkt 3 ustawy;</w:t>
      </w:r>
    </w:p>
    <w:p w14:paraId="3E04B773" w14:textId="77777777" w:rsidR="00E95EAC" w:rsidRPr="00763ECB" w:rsidRDefault="00E95EAC" w:rsidP="00763ECB">
      <w:pPr>
        <w:pStyle w:val="NIEARTTEKSTtekstnieartykuowanynppodstprawnarozplubpreambua"/>
      </w:pPr>
      <w:r w:rsidRPr="00763ECB">
        <w:t>2)</w:t>
      </w:r>
      <w:r w:rsidRPr="00763ECB">
        <w:tab/>
        <w:t>wskazanie danych służących określeniu szacowanej ilości ciepła, która będzie zużywana na potrzeby:</w:t>
      </w:r>
    </w:p>
    <w:p w14:paraId="55FE8C6B" w14:textId="77777777" w:rsidR="00E95EAC" w:rsidRPr="00763ECB" w:rsidRDefault="00E95EAC" w:rsidP="00763ECB">
      <w:pPr>
        <w:pStyle w:val="NIEARTTEKSTtekstnieartykuowanynppodstprawnarozplubpreambua"/>
      </w:pPr>
      <w:r w:rsidRPr="00763ECB">
        <w:t>a)</w:t>
      </w:r>
      <w:r w:rsidRPr="00763ECB">
        <w:tab/>
        <w:t>gospodarstw domowych w lokalach mieszkalnych i na potrzeby części wspólnych budynków wielolokalowych, o których mowa w art. 4 ust. 1 pkt 2 i 3, oraz</w:t>
      </w:r>
    </w:p>
    <w:p w14:paraId="215DD651" w14:textId="19741D0D" w:rsidR="00E95EAC" w:rsidRPr="00763ECB" w:rsidRDefault="00E95EAC" w:rsidP="00763ECB">
      <w:pPr>
        <w:pStyle w:val="NIEARTTEKSTtekstnieartykuowanynppodstprawnarozplubpreambua"/>
      </w:pPr>
      <w:r w:rsidRPr="00763ECB">
        <w:t>b)</w:t>
      </w:r>
      <w:r w:rsidRPr="00763ECB">
        <w:tab/>
        <w:t>podmiotów, o których mowa w art. 4 ust. 1 pkt 4, prowadzących działalność w</w:t>
      </w:r>
      <w:r w:rsidR="00775E19" w:rsidRPr="00763ECB">
        <w:t> </w:t>
      </w:r>
      <w:r w:rsidRPr="00763ECB">
        <w:t>lokalach odbiorcy, o którym mowa w art. 4 ust. 1 pkt 2 i 3,</w:t>
      </w:r>
    </w:p>
    <w:p w14:paraId="27F3950E" w14:textId="77777777" w:rsidR="00E95EAC" w:rsidRPr="00763ECB" w:rsidRDefault="00E95EAC" w:rsidP="00763ECB">
      <w:pPr>
        <w:pStyle w:val="NIEARTTEKSTtekstnieartykuowanynppodstprawnarozplubpreambua"/>
      </w:pPr>
      <w:r w:rsidRPr="00763ECB">
        <w:t>c)</w:t>
      </w:r>
      <w:r w:rsidRPr="00763ECB">
        <w:tab/>
        <w:t>inne niż określone w lit. a i b;</w:t>
      </w:r>
    </w:p>
    <w:p w14:paraId="46A9F355" w14:textId="77777777" w:rsidR="00E95EAC" w:rsidRPr="00763ECB" w:rsidRDefault="00E95EAC" w:rsidP="00763ECB">
      <w:pPr>
        <w:pStyle w:val="NIEARTTEKSTtekstnieartykuowanynppodstprawnarozplubpreambua"/>
      </w:pPr>
      <w:r w:rsidRPr="00763ECB">
        <w:t>3)</w:t>
      </w:r>
      <w:r w:rsidRPr="00763ECB">
        <w:tab/>
        <w:t>określenie szacowanej ilości ciepła, która będzie zużywana na potrzeby, o których mowa w pkt 2.</w:t>
      </w:r>
    </w:p>
    <w:p w14:paraId="00E8D508" w14:textId="77777777" w:rsidR="00E95EAC" w:rsidRPr="00763ECB" w:rsidRDefault="00E95EAC" w:rsidP="00763ECB">
      <w:pPr>
        <w:pStyle w:val="NIEARTTEKSTtekstnieartykuowanynppodstprawnarozplubpreambua"/>
      </w:pPr>
      <w:r w:rsidRPr="00763ECB">
        <w:t>Wzory oświadczeń zawierać będą zgodnie z art. 6 ust. 1 ustawy:</w:t>
      </w:r>
    </w:p>
    <w:p w14:paraId="7F413C84" w14:textId="77E30390" w:rsidR="00E95EAC" w:rsidRPr="00763ECB" w:rsidRDefault="00E95EAC" w:rsidP="00763ECB">
      <w:pPr>
        <w:pStyle w:val="NIEARTTEKSTtekstnieartykuowanynppodstprawnarozplubpreambua"/>
      </w:pPr>
      <w:r w:rsidRPr="00763ECB">
        <w:t>1)</w:t>
      </w:r>
      <w:r w:rsidRPr="00763ECB">
        <w:tab/>
        <w:t>oświadczenie o spełnieniu warunków pozwalających uznać odbiorcę ciepła, za</w:t>
      </w:r>
      <w:r w:rsidR="00775E19" w:rsidRPr="00763ECB">
        <w:t> </w:t>
      </w:r>
      <w:r w:rsidRPr="00763ECB">
        <w:t>odbiorcę określonego w art. 4 ust. 1 pkt 4 ustawy;</w:t>
      </w:r>
    </w:p>
    <w:p w14:paraId="04BB7F08" w14:textId="77777777" w:rsidR="00E95EAC" w:rsidRPr="00763ECB" w:rsidRDefault="00E95EAC" w:rsidP="00763ECB">
      <w:pPr>
        <w:pStyle w:val="NIEARTTEKSTtekstnieartykuowanynppodstprawnarozplubpreambua"/>
      </w:pPr>
      <w:r w:rsidRPr="00763ECB">
        <w:t>2)</w:t>
      </w:r>
      <w:r w:rsidRPr="00763ECB">
        <w:tab/>
        <w:t>wskazanie danych służących określeniu szacowanej ilości ciepła, która będzie zużywana na potrzeby:</w:t>
      </w:r>
    </w:p>
    <w:p w14:paraId="2805044A" w14:textId="77777777" w:rsidR="00E95EAC" w:rsidRPr="00763ECB" w:rsidRDefault="00E95EAC" w:rsidP="00763ECB">
      <w:pPr>
        <w:pStyle w:val="NIEARTTEKSTtekstnieartykuowanynppodstprawnarozplubpreambua"/>
      </w:pPr>
      <w:r w:rsidRPr="00763ECB">
        <w:t>a)</w:t>
      </w:r>
      <w:r w:rsidRPr="00763ECB">
        <w:tab/>
        <w:t xml:space="preserve">podmiotów o których mowa w art. 4 ust. 1 pkt 4, </w:t>
      </w:r>
    </w:p>
    <w:p w14:paraId="63824F11" w14:textId="77777777" w:rsidR="00E95EAC" w:rsidRPr="00763ECB" w:rsidRDefault="00E95EAC" w:rsidP="00763ECB">
      <w:pPr>
        <w:pStyle w:val="NIEARTTEKSTtekstnieartykuowanynppodstprawnarozplubpreambua"/>
      </w:pPr>
      <w:r w:rsidRPr="00763ECB">
        <w:t>b)</w:t>
      </w:r>
      <w:r w:rsidRPr="00763ECB">
        <w:tab/>
        <w:t>gospodarstw domowych w lokalach mieszkalnych i na potrzeby części wspólnych budynków wielolokalowych oraz</w:t>
      </w:r>
    </w:p>
    <w:p w14:paraId="19202442" w14:textId="77777777" w:rsidR="00E95EAC" w:rsidRPr="00763ECB" w:rsidRDefault="00E95EAC" w:rsidP="00763ECB">
      <w:pPr>
        <w:pStyle w:val="NIEARTTEKSTtekstnieartykuowanynppodstprawnarozplubpreambua"/>
      </w:pPr>
      <w:r w:rsidRPr="00763ECB">
        <w:t>c)</w:t>
      </w:r>
      <w:r w:rsidRPr="00763ECB">
        <w:tab/>
        <w:t>inne niż określone w art. 4 ust. 1 pkt 4;</w:t>
      </w:r>
    </w:p>
    <w:p w14:paraId="011BACBB" w14:textId="77777777" w:rsidR="00E95EAC" w:rsidRPr="00E95EAC" w:rsidRDefault="00E95EAC" w:rsidP="00763ECB">
      <w:pPr>
        <w:pStyle w:val="NIEARTTEKSTtekstnieartykuowanynppodstprawnarozplubpreambua"/>
      </w:pPr>
      <w:r w:rsidRPr="00763ECB">
        <w:t>3)</w:t>
      </w:r>
      <w:r w:rsidRPr="00763ECB">
        <w:tab/>
        <w:t>określenie szacowanej ilości ciepła, która będzie zużywana na potrzeby, o których mowa w pkt</w:t>
      </w:r>
      <w:r w:rsidRPr="00E95EAC">
        <w:t xml:space="preserve"> 2.</w:t>
      </w:r>
    </w:p>
    <w:p w14:paraId="1DBE309E" w14:textId="7058151A" w:rsidR="00E95EAC" w:rsidRPr="00E95EAC" w:rsidRDefault="00E95EAC" w:rsidP="00763ECB">
      <w:pPr>
        <w:pStyle w:val="NIEARTTEKSTtekstnieartykuowanynppodstprawnarozplubpreambua"/>
      </w:pPr>
      <w:r w:rsidRPr="00E95EAC">
        <w:t xml:space="preserve">Celem </w:t>
      </w:r>
      <w:r w:rsidR="00775E19">
        <w:t>wskazanej regulacji</w:t>
      </w:r>
      <w:r w:rsidRPr="00E95EAC">
        <w:t xml:space="preserve"> jest zagwarantowanie ww. odbiorcom instrumentów pozwalających ułatwienie składania oświadczeń. W obydwu oświadczeniach zaproponowano analogiczny, tabelaryczny sposób prezentacji danych.</w:t>
      </w:r>
    </w:p>
    <w:p w14:paraId="245BD719" w14:textId="520558FD" w:rsidR="00E95EAC" w:rsidRPr="00E95EAC" w:rsidRDefault="00E95EAC" w:rsidP="00763ECB">
      <w:pPr>
        <w:pStyle w:val="NIEARTTEKSTtekstnieartykuowanynppodstprawnarozplubpreambua"/>
      </w:pPr>
      <w:r w:rsidRPr="00E95EAC">
        <w:t xml:space="preserve">W opinii projektodawcy realizacja upoważnienia (art. 9 ustawy) przez zastosowanie formy tabelarycznego </w:t>
      </w:r>
      <w:r w:rsidR="00924411">
        <w:t xml:space="preserve">zestawienia m. in. danych dotyczących zużycia w </w:t>
      </w:r>
      <w:r w:rsidRPr="00E95EAC">
        <w:t>załącznik</w:t>
      </w:r>
      <w:r w:rsidR="00924411">
        <w:t xml:space="preserve">u </w:t>
      </w:r>
      <w:r w:rsidRPr="00E95EAC">
        <w:t xml:space="preserve">do wzoru oświadczenia stanowi rozwiązanie najbardziej przystępne dla odbiorców, którzy będą składać </w:t>
      </w:r>
      <w:r w:rsidRPr="00E95EAC">
        <w:lastRenderedPageBreak/>
        <w:t>oświadczenia oraz najwygodniejsze dla</w:t>
      </w:r>
      <w:r w:rsidR="00775E19">
        <w:t> </w:t>
      </w:r>
      <w:r w:rsidRPr="00E95EAC">
        <w:t>przedsiębiorstw energetycznych, które będą zawarte w nich dane gromadzić i analizować celem wdrożenia rozwiązań wprowadzanych ww. ustawą.</w:t>
      </w:r>
    </w:p>
    <w:p w14:paraId="63AD3ABF" w14:textId="27491670" w:rsidR="006C18FD" w:rsidRDefault="00E95EAC" w:rsidP="00763ECB">
      <w:pPr>
        <w:pStyle w:val="NIEARTTEKSTtekstnieartykuowanynppodstprawnarozplubpreambua"/>
      </w:pPr>
      <w:r w:rsidRPr="00E95EAC">
        <w:t>Biorąc pod uwagę, że oświadczenie warunkuje skorzystanie z korzystnego dla odbiorcy mechanizmu określonego w ustawie, ustawodawca zdecydował, że będzie ono składane pod</w:t>
      </w:r>
      <w:r w:rsidR="00350822">
        <w:t> </w:t>
      </w:r>
      <w:r w:rsidRPr="00E95EAC">
        <w:t>rygorem odpowiedzialności karnej za składanie fałszywych oświadczeń. W związku z tym, w obu wzorach zamieszczono stosowną klauzulę w tym zakresie.</w:t>
      </w:r>
    </w:p>
    <w:p w14:paraId="34FF5106" w14:textId="77777777" w:rsidR="006C18FD" w:rsidRPr="006C18FD" w:rsidRDefault="006C18FD" w:rsidP="00763ECB">
      <w:pPr>
        <w:pStyle w:val="NIEARTTEKSTtekstnieartykuowanynppodstprawnarozplubpreambua"/>
      </w:pPr>
      <w:r w:rsidRPr="006C18FD">
        <w:t xml:space="preserve">Projekt rozporządzenia nie jest objęty prawem Unii Europejskiej z uwagi na krajowy charakter projektowanej regulacji. </w:t>
      </w:r>
    </w:p>
    <w:p w14:paraId="41D419D6" w14:textId="6A6FFC01" w:rsidR="006C18FD" w:rsidRPr="006C18FD" w:rsidRDefault="006C18FD" w:rsidP="00763ECB">
      <w:pPr>
        <w:pStyle w:val="NIEARTTEKSTtekstnieartykuowanynppodstprawnarozplubpreambua"/>
      </w:pPr>
      <w:r w:rsidRPr="006C18FD">
        <w:t>Projekt rozporządzenia nie podlega procedurze notyfikacji aktów prawnych, określonej w</w:t>
      </w:r>
      <w:r w:rsidR="00350822">
        <w:t> </w:t>
      </w:r>
      <w:r w:rsidRPr="006C18FD">
        <w:t>przepisach rozporządzenia Rady Ministrów z dnia 23 grudnia 2002 r. w sprawie sposobu funkcjonowania krajowego systemu notyfikacji norm i aktów prawnych (Dz. U. poz. 2039,</w:t>
      </w:r>
      <w:r w:rsidR="00350822">
        <w:t xml:space="preserve"> </w:t>
      </w:r>
      <w:r w:rsidRPr="006C18FD">
        <w:t>z</w:t>
      </w:r>
      <w:r w:rsidR="00350822">
        <w:t> </w:t>
      </w:r>
      <w:proofErr w:type="spellStart"/>
      <w:r w:rsidRPr="006C18FD">
        <w:t>późn</w:t>
      </w:r>
      <w:proofErr w:type="spellEnd"/>
      <w:r w:rsidRPr="006C18FD">
        <w:t>. zm.).</w:t>
      </w:r>
    </w:p>
    <w:p w14:paraId="00F00B9A" w14:textId="77777777" w:rsidR="006C18FD" w:rsidRPr="006C18FD" w:rsidRDefault="006C18FD" w:rsidP="00763ECB">
      <w:pPr>
        <w:pStyle w:val="NIEARTTEKSTtekstnieartykuowanynppodstprawnarozplubpreambua"/>
      </w:pPr>
      <w:r w:rsidRPr="006C18FD"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13F9B2CB" w14:textId="2993D427" w:rsidR="006C18FD" w:rsidRDefault="006C18FD" w:rsidP="00763ECB">
      <w:pPr>
        <w:pStyle w:val="NIEARTTEKSTtekstnieartykuowanynppodstprawnarozplubpreambua"/>
      </w:pPr>
      <w:r w:rsidRPr="006C18FD">
        <w:t xml:space="preserve">Projekt rozporządzenia nie dotyczy majątkowych praw i obowiązków przedsiębiorców lub praw i obowiązków przedsiębiorców wobec organów administracji publicznej i nie wpływa na działalność </w:t>
      </w:r>
      <w:proofErr w:type="spellStart"/>
      <w:r w:rsidRPr="006C18FD">
        <w:t>mikroprzedsiębiorców</w:t>
      </w:r>
      <w:proofErr w:type="spellEnd"/>
      <w:r w:rsidRPr="006C18FD">
        <w:t xml:space="preserve"> oraz małych i średnich przedsiębiorców.</w:t>
      </w:r>
    </w:p>
    <w:p w14:paraId="273EB1BE" w14:textId="58C57D78" w:rsidR="00233C5E" w:rsidRPr="00233C5E" w:rsidRDefault="00233C5E" w:rsidP="000D35F6">
      <w:pPr>
        <w:pStyle w:val="ARTartustawynprozporzdzenia"/>
      </w:pPr>
      <w:r w:rsidRPr="00233C5E">
        <w:t xml:space="preserve">Projektowane rozporządzenie jest następcze w stosunku do rozporządzenia Ministra Klimatu i Środowiska z dnia 20 września 2022 r. w sprawie wzorów oświadczeń składanych przez odbiorców ciepła niebędących gospodarstwami domowymi w celu skorzystania ze szczególnych rozwiązań w związku z sytuacją na rynku paliw (Dz. U. poz. 1975), które utraci moc z dniem wejścia w życie projektowanego rozporządzenia zgodnie z art. 41 ust. 2 ustawy </w:t>
      </w:r>
      <w:r w:rsidR="000D35F6">
        <w:br/>
      </w:r>
      <w:r w:rsidRPr="00233C5E">
        <w:t xml:space="preserve">o środkach nadzwyczajnych mających na celu ograniczenie wysokości cen energii elektrycznej oraz wsparciu niektórych odbiorców w 2023 roku. Ustawodawca nie przewidział objęcia przepisami przejściowymi podmiotów wrażliwych, o których mowa w art. 4 ust. 1 pkt 4 ustawy o szczególnych rozwiązaniach w zakresie niektórych źródeł ciepła w związku z sytuacją na rynku paliw, w tym wobec podmiotu, o którym mowa w art. 4 ust. 1 pkt 4 lit.  s w zakresie powstałych wcześniej uprawnień, obowiązków lub kompetencji oraz terminów przekazania. Projekt rozporządzenia </w:t>
      </w:r>
      <w:r w:rsidR="000D35F6">
        <w:t>powiela</w:t>
      </w:r>
      <w:r w:rsidRPr="00233C5E">
        <w:t xml:space="preserve"> w całości wprowadzone wcześniej regulacje w zakresie wzorów oświadczeń.</w:t>
      </w:r>
    </w:p>
    <w:p w14:paraId="4BB31039" w14:textId="1359A920" w:rsidR="00AB1EB6" w:rsidRPr="00AB1EB6" w:rsidRDefault="006C18FD" w:rsidP="00763ECB">
      <w:pPr>
        <w:pStyle w:val="NIEARTTEKSTtekstnieartykuowanynppodstprawnarozplubpreambua"/>
      </w:pPr>
      <w:r w:rsidRPr="006C18FD">
        <w:lastRenderedPageBreak/>
        <w:t>Projektowane rozporządzenie wchodzi w życie z dniem następującym po dniu ogłoszenia.</w:t>
      </w:r>
      <w:r w:rsidR="00457822">
        <w:t xml:space="preserve"> Termin ten jest zgodny z art. 4 ust. 2 ustawy</w:t>
      </w:r>
      <w:r w:rsidRPr="006C18FD">
        <w:t xml:space="preserve"> </w:t>
      </w:r>
      <w:r w:rsidR="00457822" w:rsidRPr="00AB1EB6">
        <w:t>z dnia 20 lipca 2000 r. o ogłaszaniu aktów normatywnych i niektórych innych aktów prawnych (Dz.U. z 2019 r. poz. 1461)</w:t>
      </w:r>
      <w:r w:rsidR="00457822">
        <w:t xml:space="preserve"> </w:t>
      </w:r>
      <w:r w:rsidRPr="006C18FD">
        <w:t xml:space="preserve">Krótkie </w:t>
      </w:r>
      <w:r w:rsidRPr="00350822">
        <w:rPr>
          <w:rStyle w:val="Kkursywa"/>
        </w:rPr>
        <w:t>vacatio legis</w:t>
      </w:r>
      <w:r w:rsidRPr="006C18FD">
        <w:t xml:space="preserve"> wynika </w:t>
      </w:r>
      <w:bookmarkStart w:id="1" w:name="_Hlk121836942"/>
      <w:r w:rsidRPr="006C18FD">
        <w:t>z konieczności natychmiastowego umożliwienia beneficjentom skorzystania ze wzoru oświadczeń</w:t>
      </w:r>
      <w:r w:rsidR="00457822">
        <w:t>, który</w:t>
      </w:r>
      <w:r w:rsidRPr="006C18FD">
        <w:t xml:space="preserve"> stanowi załącznik do ww. rozporządzenia.</w:t>
      </w:r>
      <w:bookmarkEnd w:id="1"/>
      <w:r w:rsidRPr="006C18FD">
        <w:t xml:space="preserve"> Należy podkreślić, że rozwiązanie to nie naruszy zasady demokratycznego państwa prawa</w:t>
      </w:r>
      <w:r>
        <w:t xml:space="preserve">, ponieważ projektowane rozporządzenie </w:t>
      </w:r>
      <w:r w:rsidR="00457822">
        <w:t xml:space="preserve">przejmuje regulacje przyjęte w </w:t>
      </w:r>
      <w:r>
        <w:t xml:space="preserve">poprzednich </w:t>
      </w:r>
      <w:r w:rsidR="00457822">
        <w:t xml:space="preserve">przepisach </w:t>
      </w:r>
      <w:r>
        <w:t>wykonawczych w tym zakresie</w:t>
      </w:r>
      <w:r w:rsidR="00AB1EB6" w:rsidRPr="00AB1EB6">
        <w:t xml:space="preserve">. </w:t>
      </w:r>
    </w:p>
    <w:p w14:paraId="25C54BCF" w14:textId="77777777" w:rsidR="00261A16" w:rsidRPr="00737F6A" w:rsidRDefault="00261A16" w:rsidP="00763ECB">
      <w:pPr>
        <w:pStyle w:val="NIEARTTEKSTtekstnieartykuowanynppodstprawnarozplubpreambua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E564" w14:textId="77777777" w:rsidR="009D47CB" w:rsidRDefault="009D47CB">
      <w:r>
        <w:separator/>
      </w:r>
    </w:p>
  </w:endnote>
  <w:endnote w:type="continuationSeparator" w:id="0">
    <w:p w14:paraId="58EDFDE2" w14:textId="77777777" w:rsidR="009D47CB" w:rsidRDefault="009D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295D" w14:textId="77777777" w:rsidR="009D47CB" w:rsidRDefault="009D47CB">
      <w:r>
        <w:separator/>
      </w:r>
    </w:p>
  </w:footnote>
  <w:footnote w:type="continuationSeparator" w:id="0">
    <w:p w14:paraId="58C9D303" w14:textId="77777777" w:rsidR="009D47CB" w:rsidRDefault="009D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7186855">
    <w:abstractNumId w:val="23"/>
  </w:num>
  <w:num w:numId="2" w16cid:durableId="295525422">
    <w:abstractNumId w:val="23"/>
  </w:num>
  <w:num w:numId="3" w16cid:durableId="2003317542">
    <w:abstractNumId w:val="18"/>
  </w:num>
  <w:num w:numId="4" w16cid:durableId="1021126395">
    <w:abstractNumId w:val="18"/>
  </w:num>
  <w:num w:numId="5" w16cid:durableId="600650564">
    <w:abstractNumId w:val="35"/>
  </w:num>
  <w:num w:numId="6" w16cid:durableId="965357885">
    <w:abstractNumId w:val="31"/>
  </w:num>
  <w:num w:numId="7" w16cid:durableId="528687453">
    <w:abstractNumId w:val="35"/>
  </w:num>
  <w:num w:numId="8" w16cid:durableId="212734481">
    <w:abstractNumId w:val="31"/>
  </w:num>
  <w:num w:numId="9" w16cid:durableId="1018433780">
    <w:abstractNumId w:val="35"/>
  </w:num>
  <w:num w:numId="10" w16cid:durableId="39014027">
    <w:abstractNumId w:val="31"/>
  </w:num>
  <w:num w:numId="11" w16cid:durableId="183131453">
    <w:abstractNumId w:val="14"/>
  </w:num>
  <w:num w:numId="12" w16cid:durableId="816726653">
    <w:abstractNumId w:val="10"/>
  </w:num>
  <w:num w:numId="13" w16cid:durableId="1297955655">
    <w:abstractNumId w:val="15"/>
  </w:num>
  <w:num w:numId="14" w16cid:durableId="1600599826">
    <w:abstractNumId w:val="26"/>
  </w:num>
  <w:num w:numId="15" w16cid:durableId="369064282">
    <w:abstractNumId w:val="14"/>
  </w:num>
  <w:num w:numId="16" w16cid:durableId="1835292365">
    <w:abstractNumId w:val="16"/>
  </w:num>
  <w:num w:numId="17" w16cid:durableId="1242449298">
    <w:abstractNumId w:val="8"/>
  </w:num>
  <w:num w:numId="18" w16cid:durableId="468211592">
    <w:abstractNumId w:val="3"/>
  </w:num>
  <w:num w:numId="19" w16cid:durableId="653338993">
    <w:abstractNumId w:val="2"/>
  </w:num>
  <w:num w:numId="20" w16cid:durableId="123088896">
    <w:abstractNumId w:val="1"/>
  </w:num>
  <w:num w:numId="21" w16cid:durableId="354111883">
    <w:abstractNumId w:val="0"/>
  </w:num>
  <w:num w:numId="22" w16cid:durableId="1728988881">
    <w:abstractNumId w:val="9"/>
  </w:num>
  <w:num w:numId="23" w16cid:durableId="1046181471">
    <w:abstractNumId w:val="7"/>
  </w:num>
  <w:num w:numId="24" w16cid:durableId="2032412553">
    <w:abstractNumId w:val="6"/>
  </w:num>
  <w:num w:numId="25" w16cid:durableId="359672241">
    <w:abstractNumId w:val="5"/>
  </w:num>
  <w:num w:numId="26" w16cid:durableId="512766435">
    <w:abstractNumId w:val="4"/>
  </w:num>
  <w:num w:numId="27" w16cid:durableId="493760584">
    <w:abstractNumId w:val="33"/>
  </w:num>
  <w:num w:numId="28" w16cid:durableId="1935896029">
    <w:abstractNumId w:val="25"/>
  </w:num>
  <w:num w:numId="29" w16cid:durableId="982932548">
    <w:abstractNumId w:val="36"/>
  </w:num>
  <w:num w:numId="30" w16cid:durableId="1728458591">
    <w:abstractNumId w:val="32"/>
  </w:num>
  <w:num w:numId="31" w16cid:durableId="11803303">
    <w:abstractNumId w:val="19"/>
  </w:num>
  <w:num w:numId="32" w16cid:durableId="228150294">
    <w:abstractNumId w:val="11"/>
  </w:num>
  <w:num w:numId="33" w16cid:durableId="1844084208">
    <w:abstractNumId w:val="30"/>
  </w:num>
  <w:num w:numId="34" w16cid:durableId="1632205843">
    <w:abstractNumId w:val="20"/>
  </w:num>
  <w:num w:numId="35" w16cid:durableId="1551068337">
    <w:abstractNumId w:val="17"/>
  </w:num>
  <w:num w:numId="36" w16cid:durableId="1205673584">
    <w:abstractNumId w:val="22"/>
  </w:num>
  <w:num w:numId="37" w16cid:durableId="1257788212">
    <w:abstractNumId w:val="27"/>
  </w:num>
  <w:num w:numId="38" w16cid:durableId="515728416">
    <w:abstractNumId w:val="24"/>
  </w:num>
  <w:num w:numId="39" w16cid:durableId="2057193070">
    <w:abstractNumId w:val="13"/>
  </w:num>
  <w:num w:numId="40" w16cid:durableId="680199722">
    <w:abstractNumId w:val="29"/>
  </w:num>
  <w:num w:numId="41" w16cid:durableId="720710724">
    <w:abstractNumId w:val="28"/>
  </w:num>
  <w:num w:numId="42" w16cid:durableId="1876310051">
    <w:abstractNumId w:val="21"/>
  </w:num>
  <w:num w:numId="43" w16cid:durableId="1495608868">
    <w:abstractNumId w:val="34"/>
  </w:num>
  <w:num w:numId="44" w16cid:durableId="11637370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093"/>
    <w:rsid w:val="000B5B2D"/>
    <w:rsid w:val="000B5DCE"/>
    <w:rsid w:val="000C05BA"/>
    <w:rsid w:val="000C0E8F"/>
    <w:rsid w:val="000C4BC4"/>
    <w:rsid w:val="000D0110"/>
    <w:rsid w:val="000D2468"/>
    <w:rsid w:val="000D318A"/>
    <w:rsid w:val="000D35F6"/>
    <w:rsid w:val="000D6173"/>
    <w:rsid w:val="000D6F83"/>
    <w:rsid w:val="000E25CC"/>
    <w:rsid w:val="000E3694"/>
    <w:rsid w:val="000E490F"/>
    <w:rsid w:val="000E6241"/>
    <w:rsid w:val="000E7CBD"/>
    <w:rsid w:val="000F10E3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3C5E"/>
    <w:rsid w:val="0023727E"/>
    <w:rsid w:val="00242081"/>
    <w:rsid w:val="00243777"/>
    <w:rsid w:val="002441CD"/>
    <w:rsid w:val="002501A3"/>
    <w:rsid w:val="0025166C"/>
    <w:rsid w:val="00253582"/>
    <w:rsid w:val="002555D4"/>
    <w:rsid w:val="00261082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822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75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467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82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1929"/>
    <w:rsid w:val="004A2001"/>
    <w:rsid w:val="004A3590"/>
    <w:rsid w:val="004A715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3E"/>
    <w:rsid w:val="00583BF8"/>
    <w:rsid w:val="00585F33"/>
    <w:rsid w:val="00591124"/>
    <w:rsid w:val="00597024"/>
    <w:rsid w:val="005A0274"/>
    <w:rsid w:val="005A095C"/>
    <w:rsid w:val="005A1B62"/>
    <w:rsid w:val="005A2414"/>
    <w:rsid w:val="005A669D"/>
    <w:rsid w:val="005A75D8"/>
    <w:rsid w:val="005B3F0A"/>
    <w:rsid w:val="005B4515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D5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0876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F4A"/>
    <w:rsid w:val="006B5805"/>
    <w:rsid w:val="006C18FD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27C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089"/>
    <w:rsid w:val="00756629"/>
    <w:rsid w:val="007575D2"/>
    <w:rsid w:val="00757B4F"/>
    <w:rsid w:val="00757B6A"/>
    <w:rsid w:val="007610E0"/>
    <w:rsid w:val="007621AA"/>
    <w:rsid w:val="0076260A"/>
    <w:rsid w:val="00763ECB"/>
    <w:rsid w:val="00764A67"/>
    <w:rsid w:val="00770F6B"/>
    <w:rsid w:val="00771883"/>
    <w:rsid w:val="00775E19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911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4411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213"/>
    <w:rsid w:val="009C79AD"/>
    <w:rsid w:val="009C7CA6"/>
    <w:rsid w:val="009D3316"/>
    <w:rsid w:val="009D47CB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070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EB6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7C6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65FD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C2F"/>
    <w:rsid w:val="00BA561A"/>
    <w:rsid w:val="00BB0DC6"/>
    <w:rsid w:val="00BB15E4"/>
    <w:rsid w:val="00BB1E19"/>
    <w:rsid w:val="00BB21D1"/>
    <w:rsid w:val="00BB32F2"/>
    <w:rsid w:val="00BB414D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ADF"/>
    <w:rsid w:val="00BF6589"/>
    <w:rsid w:val="00BF6F7F"/>
    <w:rsid w:val="00C00647"/>
    <w:rsid w:val="00C02764"/>
    <w:rsid w:val="00C04CEF"/>
    <w:rsid w:val="00C0662F"/>
    <w:rsid w:val="00C11943"/>
    <w:rsid w:val="00C12138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B7C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1D38"/>
    <w:rsid w:val="00CC3831"/>
    <w:rsid w:val="00CC3E3D"/>
    <w:rsid w:val="00CC519B"/>
    <w:rsid w:val="00CD12C1"/>
    <w:rsid w:val="00CD214E"/>
    <w:rsid w:val="00CD46FA"/>
    <w:rsid w:val="00CD5973"/>
    <w:rsid w:val="00CE31A6"/>
    <w:rsid w:val="00CE3CAE"/>
    <w:rsid w:val="00CE4258"/>
    <w:rsid w:val="00CF09AA"/>
    <w:rsid w:val="00CF4813"/>
    <w:rsid w:val="00CF5233"/>
    <w:rsid w:val="00D029B8"/>
    <w:rsid w:val="00D02F60"/>
    <w:rsid w:val="00D0464E"/>
    <w:rsid w:val="00D04A96"/>
    <w:rsid w:val="00D07A7B"/>
    <w:rsid w:val="00D105A9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CBD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1323"/>
    <w:rsid w:val="00E02BAB"/>
    <w:rsid w:val="00E04CEB"/>
    <w:rsid w:val="00E060BC"/>
    <w:rsid w:val="00E11420"/>
    <w:rsid w:val="00E11F27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2E19"/>
    <w:rsid w:val="00E6307C"/>
    <w:rsid w:val="00E6321F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A0A"/>
    <w:rsid w:val="00E84F38"/>
    <w:rsid w:val="00E85623"/>
    <w:rsid w:val="00E87441"/>
    <w:rsid w:val="00E91FAE"/>
    <w:rsid w:val="00E943E0"/>
    <w:rsid w:val="00E95EAC"/>
    <w:rsid w:val="00E96E3F"/>
    <w:rsid w:val="00EA270C"/>
    <w:rsid w:val="00EA4974"/>
    <w:rsid w:val="00EA532E"/>
    <w:rsid w:val="00EB06D9"/>
    <w:rsid w:val="00EB13D3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85D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418D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6B9D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D1C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11F2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1045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Banaszak Wojciech</cp:lastModifiedBy>
  <cp:revision>2</cp:revision>
  <cp:lastPrinted>2012-04-23T06:39:00Z</cp:lastPrinted>
  <dcterms:created xsi:type="dcterms:W3CDTF">2022-12-15T14:31:00Z</dcterms:created>
  <dcterms:modified xsi:type="dcterms:W3CDTF">2022-12-15T14:31:00Z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