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B7C17" w14:textId="3C63B989" w:rsidR="005330FE" w:rsidRPr="004832B5" w:rsidRDefault="008C6078" w:rsidP="008E2583">
      <w:pPr>
        <w:spacing w:after="0" w:line="276" w:lineRule="auto"/>
        <w:jc w:val="center"/>
        <w:rPr>
          <w:rFonts w:ascii="Times New Roman" w:hAnsi="Times New Roman" w:cs="Times New Roman"/>
          <w:b/>
          <w:bCs/>
          <w:sz w:val="24"/>
          <w:szCs w:val="24"/>
        </w:rPr>
      </w:pPr>
      <w:bookmarkStart w:id="0" w:name="_GoBack"/>
      <w:bookmarkEnd w:id="0"/>
      <w:r w:rsidRPr="004832B5">
        <w:rPr>
          <w:rFonts w:ascii="Times New Roman" w:hAnsi="Times New Roman" w:cs="Times New Roman"/>
          <w:b/>
          <w:bCs/>
          <w:sz w:val="24"/>
          <w:szCs w:val="24"/>
        </w:rPr>
        <w:t>Uzasadnienie</w:t>
      </w:r>
    </w:p>
    <w:p w14:paraId="58D187FF" w14:textId="77777777" w:rsidR="008E2583" w:rsidRPr="000F5522" w:rsidRDefault="008E2583" w:rsidP="008E2583">
      <w:pPr>
        <w:spacing w:after="0" w:line="276" w:lineRule="auto"/>
        <w:jc w:val="center"/>
        <w:rPr>
          <w:rFonts w:ascii="Times New Roman" w:hAnsi="Times New Roman" w:cs="Times New Roman"/>
          <w:sz w:val="24"/>
          <w:szCs w:val="24"/>
        </w:rPr>
      </w:pPr>
    </w:p>
    <w:p w14:paraId="2226DD4C" w14:textId="6F8D9032" w:rsidR="008C6078" w:rsidRPr="000F5522" w:rsidRDefault="008C6078" w:rsidP="008E2583">
      <w:pPr>
        <w:spacing w:after="0" w:line="276" w:lineRule="auto"/>
        <w:ind w:firstLine="708"/>
        <w:jc w:val="both"/>
        <w:rPr>
          <w:rFonts w:ascii="Times New Roman" w:hAnsi="Times New Roman" w:cs="Times New Roman"/>
          <w:sz w:val="24"/>
          <w:szCs w:val="24"/>
        </w:rPr>
      </w:pPr>
      <w:r w:rsidRPr="000F5522">
        <w:rPr>
          <w:rFonts w:ascii="Times New Roman" w:hAnsi="Times New Roman" w:cs="Times New Roman"/>
          <w:sz w:val="24"/>
          <w:szCs w:val="24"/>
        </w:rPr>
        <w:t xml:space="preserve">Głównym celem projektu ustawy o zmianie ustawy o pomocy społecznej oraz niektórych innych ustaw jest wprowadzenie do regulacji ustawy </w:t>
      </w:r>
      <w:r w:rsidR="008E2583">
        <w:rPr>
          <w:rFonts w:ascii="Times New Roman" w:hAnsi="Times New Roman" w:cs="Times New Roman"/>
          <w:sz w:val="24"/>
          <w:szCs w:val="24"/>
        </w:rPr>
        <w:t xml:space="preserve">z dnia 12 marca 2004 r. </w:t>
      </w:r>
      <w:r w:rsidRPr="000F5522">
        <w:rPr>
          <w:rFonts w:ascii="Times New Roman" w:hAnsi="Times New Roman" w:cs="Times New Roman"/>
          <w:sz w:val="24"/>
          <w:szCs w:val="24"/>
        </w:rPr>
        <w:t>o</w:t>
      </w:r>
      <w:r w:rsidR="008E2583">
        <w:rPr>
          <w:rFonts w:ascii="Times New Roman" w:hAnsi="Times New Roman" w:cs="Times New Roman"/>
          <w:sz w:val="24"/>
          <w:szCs w:val="24"/>
        </w:rPr>
        <w:t> </w:t>
      </w:r>
      <w:r w:rsidRPr="000F5522">
        <w:rPr>
          <w:rFonts w:ascii="Times New Roman" w:hAnsi="Times New Roman" w:cs="Times New Roman"/>
          <w:sz w:val="24"/>
          <w:szCs w:val="24"/>
        </w:rPr>
        <w:t>pomocy społecznej</w:t>
      </w:r>
      <w:r w:rsidR="008E2583">
        <w:rPr>
          <w:rFonts w:ascii="Times New Roman" w:hAnsi="Times New Roman" w:cs="Times New Roman"/>
          <w:sz w:val="24"/>
          <w:szCs w:val="24"/>
        </w:rPr>
        <w:t xml:space="preserve"> (Dz. U. z 2021 r. poz. 2268, z późn. zm.)</w:t>
      </w:r>
      <w:r w:rsidR="00F33C7E">
        <w:rPr>
          <w:rFonts w:ascii="Times New Roman" w:hAnsi="Times New Roman" w:cs="Times New Roman"/>
          <w:sz w:val="24"/>
          <w:szCs w:val="24"/>
        </w:rPr>
        <w:t>, zwanej dalej „ustawą o pomocy społecznej”,</w:t>
      </w:r>
      <w:r w:rsidRPr="000F5522">
        <w:rPr>
          <w:rFonts w:ascii="Times New Roman" w:hAnsi="Times New Roman" w:cs="Times New Roman"/>
          <w:sz w:val="24"/>
          <w:szCs w:val="24"/>
        </w:rPr>
        <w:t xml:space="preserve"> zmian w zakresie:</w:t>
      </w:r>
    </w:p>
    <w:p w14:paraId="1E108BF8" w14:textId="359E7E04" w:rsidR="008C6078" w:rsidRPr="008E2583" w:rsidRDefault="009C3193" w:rsidP="008E2583">
      <w:pPr>
        <w:pStyle w:val="Akapitzlist"/>
        <w:numPr>
          <w:ilvl w:val="0"/>
          <w:numId w:val="4"/>
        </w:numPr>
        <w:spacing w:after="0" w:line="276" w:lineRule="auto"/>
        <w:jc w:val="both"/>
        <w:rPr>
          <w:rFonts w:ascii="Times New Roman" w:hAnsi="Times New Roman" w:cs="Times New Roman"/>
          <w:sz w:val="24"/>
          <w:szCs w:val="24"/>
        </w:rPr>
      </w:pPr>
      <w:r w:rsidRPr="008E2583">
        <w:rPr>
          <w:rFonts w:ascii="Times New Roman" w:hAnsi="Times New Roman" w:cs="Times New Roman"/>
          <w:sz w:val="24"/>
          <w:szCs w:val="24"/>
        </w:rPr>
        <w:t>mieszkań chronionych</w:t>
      </w:r>
      <w:r w:rsidR="00E16E52">
        <w:rPr>
          <w:rFonts w:ascii="Times New Roman" w:hAnsi="Times New Roman" w:cs="Times New Roman"/>
          <w:sz w:val="24"/>
          <w:szCs w:val="24"/>
        </w:rPr>
        <w:t xml:space="preserve"> – projektowanych mieszkań treningowych i wspomaganych</w:t>
      </w:r>
      <w:r w:rsidRPr="008E2583">
        <w:rPr>
          <w:rFonts w:ascii="Times New Roman" w:hAnsi="Times New Roman" w:cs="Times New Roman"/>
          <w:sz w:val="24"/>
          <w:szCs w:val="24"/>
        </w:rPr>
        <w:t>;</w:t>
      </w:r>
    </w:p>
    <w:p w14:paraId="782F31A9" w14:textId="6996F69B" w:rsidR="00F33C7E" w:rsidRPr="008E2583" w:rsidRDefault="00F33C7E" w:rsidP="00F33C7E">
      <w:pPr>
        <w:pStyle w:val="Akapitzlist"/>
        <w:numPr>
          <w:ilvl w:val="0"/>
          <w:numId w:val="4"/>
        </w:numPr>
        <w:spacing w:after="0" w:line="276" w:lineRule="auto"/>
        <w:jc w:val="both"/>
        <w:rPr>
          <w:rFonts w:ascii="Times New Roman" w:hAnsi="Times New Roman" w:cs="Times New Roman"/>
          <w:sz w:val="24"/>
          <w:szCs w:val="24"/>
        </w:rPr>
      </w:pPr>
      <w:bookmarkStart w:id="1" w:name="_Hlk113790093"/>
      <w:bookmarkStart w:id="2" w:name="_Hlk113790073"/>
      <w:r w:rsidRPr="008E2583">
        <w:rPr>
          <w:rFonts w:ascii="Times New Roman" w:hAnsi="Times New Roman" w:cs="Times New Roman"/>
          <w:sz w:val="24"/>
          <w:szCs w:val="24"/>
        </w:rPr>
        <w:t>usług opiekuńczych – świadczonych w formie usług sąsiedzkich</w:t>
      </w:r>
      <w:r>
        <w:rPr>
          <w:rFonts w:ascii="Times New Roman" w:hAnsi="Times New Roman" w:cs="Times New Roman"/>
          <w:sz w:val="24"/>
          <w:szCs w:val="24"/>
        </w:rPr>
        <w:t>;</w:t>
      </w:r>
    </w:p>
    <w:p w14:paraId="53172E96" w14:textId="1D80DEDB" w:rsidR="009C3193" w:rsidRDefault="009C3193" w:rsidP="008E2583">
      <w:pPr>
        <w:pStyle w:val="Akapitzlist"/>
        <w:numPr>
          <w:ilvl w:val="0"/>
          <w:numId w:val="4"/>
        </w:numPr>
        <w:spacing w:after="0" w:line="276" w:lineRule="auto"/>
        <w:jc w:val="both"/>
        <w:rPr>
          <w:rFonts w:ascii="Times New Roman" w:hAnsi="Times New Roman" w:cs="Times New Roman"/>
          <w:sz w:val="24"/>
          <w:szCs w:val="24"/>
        </w:rPr>
      </w:pPr>
      <w:r w:rsidRPr="008E2583">
        <w:rPr>
          <w:rFonts w:ascii="Times New Roman" w:hAnsi="Times New Roman" w:cs="Times New Roman"/>
          <w:sz w:val="24"/>
          <w:szCs w:val="24"/>
        </w:rPr>
        <w:t>usług świadczonych prze</w:t>
      </w:r>
      <w:r w:rsidR="00E0335F">
        <w:rPr>
          <w:rFonts w:ascii="Times New Roman" w:hAnsi="Times New Roman" w:cs="Times New Roman"/>
          <w:sz w:val="24"/>
          <w:szCs w:val="24"/>
        </w:rPr>
        <w:t>z</w:t>
      </w:r>
      <w:r w:rsidRPr="008E2583">
        <w:rPr>
          <w:rFonts w:ascii="Times New Roman" w:hAnsi="Times New Roman" w:cs="Times New Roman"/>
          <w:sz w:val="24"/>
          <w:szCs w:val="24"/>
        </w:rPr>
        <w:t xml:space="preserve"> domy pomocy społecznej – usług wsparcia </w:t>
      </w:r>
      <w:r w:rsidR="00741F21" w:rsidRPr="008E2583">
        <w:rPr>
          <w:rFonts w:ascii="Times New Roman" w:hAnsi="Times New Roman" w:cs="Times New Roman"/>
          <w:sz w:val="24"/>
          <w:szCs w:val="24"/>
        </w:rPr>
        <w:t>krótkoterminowego</w:t>
      </w:r>
      <w:bookmarkEnd w:id="1"/>
      <w:bookmarkEnd w:id="2"/>
      <w:r w:rsidR="001C44F7">
        <w:rPr>
          <w:rFonts w:ascii="Times New Roman" w:hAnsi="Times New Roman" w:cs="Times New Roman"/>
          <w:sz w:val="24"/>
          <w:szCs w:val="24"/>
        </w:rPr>
        <w:t>;</w:t>
      </w:r>
    </w:p>
    <w:p w14:paraId="6104F826" w14:textId="50790D34" w:rsidR="001C44F7" w:rsidRDefault="001C44F7" w:rsidP="008E2583">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wprowadzenia regulacji obligujących kierowników lub dyrektorów domów pomocy społecznej oraz </w:t>
      </w:r>
      <w:r w:rsidR="00B53DFF">
        <w:rPr>
          <w:rFonts w:ascii="Times New Roman" w:hAnsi="Times New Roman" w:cs="Times New Roman"/>
          <w:sz w:val="24"/>
          <w:szCs w:val="24"/>
        </w:rPr>
        <w:t>podmiot</w:t>
      </w:r>
      <w:r w:rsidR="00E0335F">
        <w:rPr>
          <w:rFonts w:ascii="Times New Roman" w:hAnsi="Times New Roman" w:cs="Times New Roman"/>
          <w:sz w:val="24"/>
          <w:szCs w:val="24"/>
        </w:rPr>
        <w:t>y</w:t>
      </w:r>
      <w:r w:rsidR="00B53DFF">
        <w:rPr>
          <w:rFonts w:ascii="Times New Roman" w:hAnsi="Times New Roman" w:cs="Times New Roman"/>
          <w:sz w:val="24"/>
          <w:szCs w:val="24"/>
        </w:rPr>
        <w:t xml:space="preserve"> prowadzące</w:t>
      </w:r>
      <w:r>
        <w:rPr>
          <w:rFonts w:ascii="Times New Roman" w:hAnsi="Times New Roman" w:cs="Times New Roman"/>
          <w:sz w:val="24"/>
          <w:szCs w:val="24"/>
        </w:rPr>
        <w:t xml:space="preserve"> placówki zapewniając</w:t>
      </w:r>
      <w:r w:rsidR="00B53DFF">
        <w:rPr>
          <w:rFonts w:ascii="Times New Roman" w:hAnsi="Times New Roman" w:cs="Times New Roman"/>
          <w:sz w:val="24"/>
          <w:szCs w:val="24"/>
        </w:rPr>
        <w:t>e</w:t>
      </w:r>
      <w:r>
        <w:rPr>
          <w:rFonts w:ascii="Times New Roman" w:hAnsi="Times New Roman" w:cs="Times New Roman"/>
          <w:sz w:val="24"/>
          <w:szCs w:val="24"/>
        </w:rPr>
        <w:t xml:space="preserve"> całodobową opiekę osobom niepełnosprawnym, przewlekle chorym lub osobom w podeszłym wieku do prowadzenia rejestru zgłoszeń o zdarzeniach nadzwyczajnych z udziałem mieszkańców</w:t>
      </w:r>
      <w:r w:rsidR="00B53DFF">
        <w:rPr>
          <w:rFonts w:ascii="Times New Roman" w:hAnsi="Times New Roman" w:cs="Times New Roman"/>
          <w:sz w:val="24"/>
          <w:szCs w:val="24"/>
        </w:rPr>
        <w:t xml:space="preserve"> lub osób przebywając</w:t>
      </w:r>
      <w:r w:rsidR="00E0335F">
        <w:rPr>
          <w:rFonts w:ascii="Times New Roman" w:hAnsi="Times New Roman" w:cs="Times New Roman"/>
          <w:sz w:val="24"/>
          <w:szCs w:val="24"/>
        </w:rPr>
        <w:t>ych</w:t>
      </w:r>
      <w:r w:rsidR="00B53DFF">
        <w:rPr>
          <w:rFonts w:ascii="Times New Roman" w:hAnsi="Times New Roman" w:cs="Times New Roman"/>
          <w:sz w:val="24"/>
          <w:szCs w:val="24"/>
        </w:rPr>
        <w:t xml:space="preserve"> w placówce</w:t>
      </w:r>
      <w:r>
        <w:rPr>
          <w:rFonts w:ascii="Times New Roman" w:hAnsi="Times New Roman" w:cs="Times New Roman"/>
          <w:sz w:val="24"/>
          <w:szCs w:val="24"/>
        </w:rPr>
        <w:t xml:space="preserve">, podejmowania działań następczych oraz </w:t>
      </w:r>
      <w:r w:rsidR="00303D84">
        <w:rPr>
          <w:rFonts w:ascii="Times New Roman" w:hAnsi="Times New Roman" w:cs="Times New Roman"/>
          <w:sz w:val="24"/>
          <w:szCs w:val="24"/>
        </w:rPr>
        <w:t>przekazywania informacji właściwym organom</w:t>
      </w:r>
      <w:r w:rsidR="002C3949">
        <w:rPr>
          <w:rFonts w:ascii="Times New Roman" w:hAnsi="Times New Roman" w:cs="Times New Roman"/>
          <w:sz w:val="24"/>
          <w:szCs w:val="24"/>
        </w:rPr>
        <w:t>;</w:t>
      </w:r>
    </w:p>
    <w:p w14:paraId="717DA8D6" w14:textId="4B1413A0" w:rsidR="002C3949" w:rsidRPr="008E2583" w:rsidRDefault="002C3949" w:rsidP="008E2583">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udzielania zezwolenia na prowadzenie domu pomocy społecznej i placówki zapewniającej całodobową opiekę osobom </w:t>
      </w:r>
      <w:r w:rsidRPr="002C3949">
        <w:rPr>
          <w:rFonts w:ascii="Times New Roman" w:hAnsi="Times New Roman" w:cs="Times New Roman"/>
          <w:sz w:val="24"/>
          <w:szCs w:val="24"/>
        </w:rPr>
        <w:t>niepełnosprawnym, przewlekle chorym oraz osobom w podeszłym wieku</w:t>
      </w:r>
      <w:r>
        <w:rPr>
          <w:rFonts w:ascii="Times New Roman" w:hAnsi="Times New Roman" w:cs="Times New Roman"/>
          <w:sz w:val="24"/>
          <w:szCs w:val="24"/>
        </w:rPr>
        <w:t xml:space="preserve">, </w:t>
      </w:r>
      <w:r w:rsidRPr="002C3949">
        <w:rPr>
          <w:rFonts w:ascii="Times New Roman" w:hAnsi="Times New Roman" w:cs="Times New Roman"/>
          <w:sz w:val="24"/>
          <w:szCs w:val="24"/>
        </w:rPr>
        <w:t>w przypadku podejmowania tej działalności po raz pierwszy lub gdy wcześniejsza decyzja została uchylona w wyniku zaprzestania spełniania przesłanek do</w:t>
      </w:r>
      <w:r w:rsidR="00E0335F">
        <w:rPr>
          <w:rFonts w:ascii="Times New Roman" w:hAnsi="Times New Roman" w:cs="Times New Roman"/>
          <w:sz w:val="24"/>
          <w:szCs w:val="24"/>
        </w:rPr>
        <w:t xml:space="preserve"> jej</w:t>
      </w:r>
      <w:r w:rsidRPr="002C3949">
        <w:rPr>
          <w:rFonts w:ascii="Times New Roman" w:hAnsi="Times New Roman" w:cs="Times New Roman"/>
          <w:sz w:val="24"/>
          <w:szCs w:val="24"/>
        </w:rPr>
        <w:t xml:space="preserve"> prowadzenia</w:t>
      </w:r>
      <w:r>
        <w:rPr>
          <w:rFonts w:ascii="Times New Roman" w:hAnsi="Times New Roman" w:cs="Times New Roman"/>
          <w:sz w:val="24"/>
          <w:szCs w:val="24"/>
        </w:rPr>
        <w:t>.</w:t>
      </w:r>
    </w:p>
    <w:p w14:paraId="3D17DDE2" w14:textId="31E5651D" w:rsidR="009C3193" w:rsidRPr="000F5522" w:rsidRDefault="009C3193" w:rsidP="000F5522">
      <w:pPr>
        <w:spacing w:after="0" w:line="276" w:lineRule="auto"/>
        <w:jc w:val="both"/>
        <w:rPr>
          <w:rFonts w:ascii="Times New Roman" w:hAnsi="Times New Roman" w:cs="Times New Roman"/>
          <w:sz w:val="24"/>
          <w:szCs w:val="24"/>
        </w:rPr>
      </w:pPr>
    </w:p>
    <w:p w14:paraId="75FAF2FB" w14:textId="7B66C07D" w:rsidR="00247415" w:rsidRDefault="00F33C7E" w:rsidP="002F123A">
      <w:pPr>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Ad. 1. </w:t>
      </w:r>
      <w:r w:rsidR="00247415">
        <w:rPr>
          <w:rFonts w:ascii="Times New Roman" w:hAnsi="Times New Roman" w:cs="Times New Roman"/>
          <w:b/>
          <w:bCs/>
          <w:sz w:val="24"/>
          <w:szCs w:val="24"/>
        </w:rPr>
        <w:t xml:space="preserve">Mieszkania chronione </w:t>
      </w:r>
      <w:r w:rsidR="008E2583">
        <w:rPr>
          <w:rFonts w:ascii="Times New Roman" w:hAnsi="Times New Roman" w:cs="Times New Roman"/>
          <w:b/>
          <w:bCs/>
          <w:sz w:val="24"/>
          <w:szCs w:val="24"/>
        </w:rPr>
        <w:t>a</w:t>
      </w:r>
      <w:r w:rsidR="00247415">
        <w:rPr>
          <w:rFonts w:ascii="Times New Roman" w:hAnsi="Times New Roman" w:cs="Times New Roman"/>
          <w:b/>
          <w:bCs/>
          <w:sz w:val="24"/>
          <w:szCs w:val="24"/>
        </w:rPr>
        <w:t xml:space="preserve"> mieszkania treningowe i mieszkania wspomagane</w:t>
      </w:r>
      <w:r w:rsidR="008E2583">
        <w:rPr>
          <w:rFonts w:ascii="Times New Roman" w:hAnsi="Times New Roman" w:cs="Times New Roman"/>
          <w:b/>
          <w:bCs/>
          <w:sz w:val="24"/>
          <w:szCs w:val="24"/>
        </w:rPr>
        <w:t xml:space="preserve"> </w:t>
      </w:r>
      <w:r w:rsidR="008E2583" w:rsidRPr="008E2583">
        <w:rPr>
          <w:rFonts w:ascii="Times New Roman" w:hAnsi="Times New Roman" w:cs="Times New Roman"/>
          <w:sz w:val="24"/>
          <w:szCs w:val="24"/>
        </w:rPr>
        <w:t>(art. 1 pkt 2, pkt 5, pkt 9, pkt 19 oraz art. 4</w:t>
      </w:r>
      <w:r>
        <w:rPr>
          <w:rFonts w:ascii="Times New Roman" w:hAnsi="Times New Roman" w:cs="Times New Roman"/>
          <w:sz w:val="24"/>
          <w:szCs w:val="24"/>
        </w:rPr>
        <w:t xml:space="preserve"> projektu ustawy</w:t>
      </w:r>
      <w:r w:rsidR="008E2583" w:rsidRPr="008E2583">
        <w:rPr>
          <w:rFonts w:ascii="Times New Roman" w:hAnsi="Times New Roman" w:cs="Times New Roman"/>
          <w:sz w:val="24"/>
          <w:szCs w:val="24"/>
        </w:rPr>
        <w:t>)</w:t>
      </w:r>
      <w:r w:rsidR="00BA0C2A">
        <w:rPr>
          <w:rFonts w:ascii="Times New Roman" w:hAnsi="Times New Roman" w:cs="Times New Roman"/>
          <w:sz w:val="24"/>
          <w:szCs w:val="24"/>
        </w:rPr>
        <w:t>.</w:t>
      </w:r>
      <w:r w:rsidR="008E2583" w:rsidRPr="008E2583">
        <w:rPr>
          <w:rFonts w:ascii="Times New Roman" w:hAnsi="Times New Roman" w:cs="Times New Roman"/>
          <w:sz w:val="24"/>
          <w:szCs w:val="24"/>
        </w:rPr>
        <w:t xml:space="preserve"> </w:t>
      </w:r>
    </w:p>
    <w:p w14:paraId="2FF379AA" w14:textId="77777777" w:rsidR="0011050F" w:rsidRPr="008E2583" w:rsidRDefault="0011050F" w:rsidP="002F123A">
      <w:pPr>
        <w:spacing w:after="0" w:line="276" w:lineRule="auto"/>
        <w:ind w:firstLine="708"/>
        <w:jc w:val="both"/>
        <w:rPr>
          <w:rFonts w:ascii="Times New Roman" w:hAnsi="Times New Roman" w:cs="Times New Roman"/>
          <w:sz w:val="24"/>
          <w:szCs w:val="24"/>
        </w:rPr>
      </w:pPr>
    </w:p>
    <w:p w14:paraId="2D332F8F" w14:textId="5C09B4F6" w:rsidR="00230F4C" w:rsidRDefault="00230F4C" w:rsidP="00F33C7E">
      <w:pPr>
        <w:spacing w:after="0" w:line="276" w:lineRule="auto"/>
        <w:ind w:firstLine="708"/>
        <w:jc w:val="both"/>
        <w:rPr>
          <w:rFonts w:ascii="Times New Roman" w:hAnsi="Times New Roman" w:cs="Times New Roman"/>
          <w:sz w:val="24"/>
          <w:szCs w:val="24"/>
        </w:rPr>
      </w:pPr>
      <w:r w:rsidRPr="00230F4C">
        <w:rPr>
          <w:rFonts w:ascii="Times New Roman" w:hAnsi="Times New Roman" w:cs="Times New Roman"/>
          <w:sz w:val="24"/>
          <w:szCs w:val="24"/>
        </w:rPr>
        <w:t xml:space="preserve">Wprowadzenie formy mieszkań wspomaganych zgodne jest z kierunkami Strategii rozwoju usług społecznych, polityki publicznej do roku 2030 (z perspektywą do 2035 r.) (przejętej Uchwałą nr 135 Rady Ministrów z dnia 15 czerwca 2022 r.). </w:t>
      </w:r>
      <w:r w:rsidR="00F33C7E">
        <w:rPr>
          <w:rFonts w:ascii="Times New Roman" w:hAnsi="Times New Roman" w:cs="Times New Roman"/>
          <w:sz w:val="24"/>
          <w:szCs w:val="24"/>
        </w:rPr>
        <w:t>P</w:t>
      </w:r>
      <w:r w:rsidR="00F33C7E" w:rsidRPr="00F33C7E">
        <w:rPr>
          <w:rFonts w:ascii="Times New Roman" w:hAnsi="Times New Roman" w:cs="Times New Roman"/>
          <w:sz w:val="24"/>
          <w:szCs w:val="24"/>
        </w:rPr>
        <w:t xml:space="preserve">roponowane zmiany przewidują odejście od obecnie funkcjonującego nazewnictwa mieszkań określonych jako „chronione” i zmianę ich formuły. </w:t>
      </w:r>
      <w:r w:rsidR="00F4402C">
        <w:rPr>
          <w:rFonts w:ascii="Times New Roman" w:hAnsi="Times New Roman" w:cs="Times New Roman"/>
          <w:sz w:val="24"/>
          <w:szCs w:val="24"/>
        </w:rPr>
        <w:t>Nazwa „m</w:t>
      </w:r>
      <w:r w:rsidR="00F33C7E" w:rsidRPr="00F33C7E">
        <w:rPr>
          <w:rFonts w:ascii="Times New Roman" w:hAnsi="Times New Roman" w:cs="Times New Roman"/>
          <w:sz w:val="24"/>
          <w:szCs w:val="24"/>
        </w:rPr>
        <w:t>ieszkania chronione</w:t>
      </w:r>
      <w:r w:rsidR="00F4402C">
        <w:rPr>
          <w:rFonts w:ascii="Times New Roman" w:hAnsi="Times New Roman" w:cs="Times New Roman"/>
          <w:sz w:val="24"/>
          <w:szCs w:val="24"/>
        </w:rPr>
        <w:t>”</w:t>
      </w:r>
      <w:r w:rsidR="00F33C7E" w:rsidRPr="00F33C7E">
        <w:rPr>
          <w:rFonts w:ascii="Times New Roman" w:hAnsi="Times New Roman" w:cs="Times New Roman"/>
          <w:sz w:val="24"/>
          <w:szCs w:val="24"/>
        </w:rPr>
        <w:t xml:space="preserve"> </w:t>
      </w:r>
      <w:r w:rsidR="003D3267" w:rsidRPr="00F33C7E">
        <w:rPr>
          <w:rFonts w:ascii="Times New Roman" w:hAnsi="Times New Roman" w:cs="Times New Roman"/>
          <w:sz w:val="24"/>
          <w:szCs w:val="24"/>
        </w:rPr>
        <w:t>zastąpion</w:t>
      </w:r>
      <w:r w:rsidR="003D3267">
        <w:rPr>
          <w:rFonts w:ascii="Times New Roman" w:hAnsi="Times New Roman" w:cs="Times New Roman"/>
          <w:sz w:val="24"/>
          <w:szCs w:val="24"/>
        </w:rPr>
        <w:t>a</w:t>
      </w:r>
      <w:r w:rsidR="003D3267" w:rsidRPr="00F33C7E">
        <w:rPr>
          <w:rFonts w:ascii="Times New Roman" w:hAnsi="Times New Roman" w:cs="Times New Roman"/>
          <w:sz w:val="24"/>
          <w:szCs w:val="24"/>
        </w:rPr>
        <w:t xml:space="preserve"> zostan</w:t>
      </w:r>
      <w:r w:rsidR="003D3267">
        <w:rPr>
          <w:rFonts w:ascii="Times New Roman" w:hAnsi="Times New Roman" w:cs="Times New Roman"/>
          <w:sz w:val="24"/>
          <w:szCs w:val="24"/>
        </w:rPr>
        <w:t>ie</w:t>
      </w:r>
      <w:r w:rsidR="003D3267" w:rsidRPr="00F33C7E">
        <w:rPr>
          <w:rFonts w:ascii="Times New Roman" w:hAnsi="Times New Roman" w:cs="Times New Roman"/>
          <w:sz w:val="24"/>
          <w:szCs w:val="24"/>
        </w:rPr>
        <w:t xml:space="preserve"> </w:t>
      </w:r>
      <w:r w:rsidR="00F33C7E" w:rsidRPr="00F33C7E">
        <w:rPr>
          <w:rFonts w:ascii="Times New Roman" w:hAnsi="Times New Roman" w:cs="Times New Roman"/>
          <w:sz w:val="24"/>
          <w:szCs w:val="24"/>
        </w:rPr>
        <w:t>nazwą „mieszkania treningowe i wspomagane”</w:t>
      </w:r>
      <w:r w:rsidR="00F33C7E">
        <w:rPr>
          <w:rFonts w:ascii="Times New Roman" w:hAnsi="Times New Roman" w:cs="Times New Roman"/>
          <w:sz w:val="24"/>
          <w:szCs w:val="24"/>
        </w:rPr>
        <w:t>.</w:t>
      </w:r>
      <w:r w:rsidR="00F33C7E" w:rsidRPr="00F33C7E">
        <w:rPr>
          <w:rFonts w:ascii="Times New Roman" w:hAnsi="Times New Roman" w:cs="Times New Roman"/>
          <w:sz w:val="24"/>
          <w:szCs w:val="24"/>
        </w:rPr>
        <w:t xml:space="preserve"> </w:t>
      </w:r>
      <w:r w:rsidRPr="00230F4C">
        <w:rPr>
          <w:rFonts w:ascii="Times New Roman" w:hAnsi="Times New Roman" w:cs="Times New Roman"/>
          <w:sz w:val="24"/>
          <w:szCs w:val="24"/>
        </w:rPr>
        <w:t xml:space="preserve">Sformułowanie „mieszkania chronione”, było odbierane w sposób negatywny </w:t>
      </w:r>
      <w:r w:rsidR="004B5975">
        <w:rPr>
          <w:rFonts w:ascii="Times New Roman" w:hAnsi="Times New Roman" w:cs="Times New Roman"/>
          <w:sz w:val="24"/>
          <w:szCs w:val="24"/>
        </w:rPr>
        <w:t xml:space="preserve">przez </w:t>
      </w:r>
      <w:r w:rsidRPr="00230F4C">
        <w:rPr>
          <w:rFonts w:ascii="Times New Roman" w:hAnsi="Times New Roman" w:cs="Times New Roman"/>
          <w:sz w:val="24"/>
          <w:szCs w:val="24"/>
        </w:rPr>
        <w:t xml:space="preserve">środowisko osób z niepełnosprawnościami oraz osoby związane z organizacjami pozarządowymi działającymi na rzecz tej grupy osób. Celem </w:t>
      </w:r>
      <w:r w:rsidR="004B5975">
        <w:rPr>
          <w:rFonts w:ascii="Times New Roman" w:hAnsi="Times New Roman" w:cs="Times New Roman"/>
          <w:sz w:val="24"/>
          <w:szCs w:val="24"/>
        </w:rPr>
        <w:t xml:space="preserve">powyższej zmiany </w:t>
      </w:r>
      <w:r w:rsidRPr="00230F4C">
        <w:rPr>
          <w:rFonts w:ascii="Times New Roman" w:hAnsi="Times New Roman" w:cs="Times New Roman"/>
          <w:sz w:val="24"/>
          <w:szCs w:val="24"/>
        </w:rPr>
        <w:t xml:space="preserve">jest także podkreślenie podmiotowości osób z niepełnosprawnościami. Uznano także, że różnice pomiędzy dwoma typami mieszkań chronionych są na tyle istotne, że warto podkreślić ich odrębność dokonując wyraźnego podziału na dwie formy wsparcia. </w:t>
      </w:r>
    </w:p>
    <w:p w14:paraId="6154C54B" w14:textId="119C1DE2" w:rsidR="00F33C7E" w:rsidRP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Mieszkania te funkcjonują</w:t>
      </w:r>
      <w:r>
        <w:rPr>
          <w:rFonts w:ascii="Times New Roman" w:hAnsi="Times New Roman" w:cs="Times New Roman"/>
          <w:sz w:val="24"/>
          <w:szCs w:val="24"/>
        </w:rPr>
        <w:t>ce</w:t>
      </w:r>
      <w:r w:rsidRPr="00F33C7E">
        <w:rPr>
          <w:rFonts w:ascii="Times New Roman" w:hAnsi="Times New Roman" w:cs="Times New Roman"/>
          <w:sz w:val="24"/>
          <w:szCs w:val="24"/>
        </w:rPr>
        <w:t xml:space="preserve"> na gruncie ustawy </w:t>
      </w:r>
      <w:r w:rsidR="00803851" w:rsidRPr="00803851">
        <w:rPr>
          <w:rFonts w:ascii="Times New Roman" w:hAnsi="Times New Roman" w:cs="Times New Roman"/>
          <w:sz w:val="24"/>
          <w:szCs w:val="24"/>
        </w:rPr>
        <w:t>z dnia 12 marca 2004 r.</w:t>
      </w:r>
      <w:r w:rsidR="00803851">
        <w:rPr>
          <w:rFonts w:ascii="Times New Roman" w:hAnsi="Times New Roman" w:cs="Times New Roman"/>
          <w:sz w:val="24"/>
          <w:szCs w:val="24"/>
        </w:rPr>
        <w:t xml:space="preserve"> </w:t>
      </w:r>
      <w:r w:rsidRPr="00F33C7E">
        <w:rPr>
          <w:rFonts w:ascii="Times New Roman" w:hAnsi="Times New Roman" w:cs="Times New Roman"/>
          <w:sz w:val="24"/>
          <w:szCs w:val="24"/>
        </w:rPr>
        <w:t>o pomocy społecznej</w:t>
      </w:r>
      <w:r>
        <w:rPr>
          <w:rFonts w:ascii="Times New Roman" w:hAnsi="Times New Roman" w:cs="Times New Roman"/>
          <w:sz w:val="24"/>
          <w:szCs w:val="24"/>
        </w:rPr>
        <w:t xml:space="preserve"> </w:t>
      </w:r>
      <w:r w:rsidRPr="00F33C7E">
        <w:rPr>
          <w:rFonts w:ascii="Times New Roman" w:hAnsi="Times New Roman" w:cs="Times New Roman"/>
          <w:sz w:val="24"/>
          <w:szCs w:val="24"/>
        </w:rPr>
        <w:t xml:space="preserve">pozostaną formą pomocy  przygotowującą </w:t>
      </w:r>
      <w:r w:rsidR="00F00D3C" w:rsidRPr="00F33C7E">
        <w:rPr>
          <w:rFonts w:ascii="Times New Roman" w:hAnsi="Times New Roman" w:cs="Times New Roman"/>
          <w:sz w:val="24"/>
          <w:szCs w:val="24"/>
        </w:rPr>
        <w:t xml:space="preserve">pod opieką specjalistów </w:t>
      </w:r>
      <w:r>
        <w:rPr>
          <w:rFonts w:ascii="Times New Roman" w:hAnsi="Times New Roman" w:cs="Times New Roman"/>
          <w:sz w:val="24"/>
          <w:szCs w:val="24"/>
        </w:rPr>
        <w:t xml:space="preserve">osoby w nich przebywające, </w:t>
      </w:r>
      <w:r w:rsidRPr="00F33C7E">
        <w:rPr>
          <w:rFonts w:ascii="Times New Roman" w:hAnsi="Times New Roman" w:cs="Times New Roman"/>
          <w:sz w:val="24"/>
          <w:szCs w:val="24"/>
        </w:rPr>
        <w:t>do prowadzenia samodzielnego życia lub wspierającą te osoby w codziennym funkcjonowaniu</w:t>
      </w:r>
      <w:r w:rsidR="00F00D3C">
        <w:rPr>
          <w:rFonts w:ascii="Times New Roman" w:hAnsi="Times New Roman" w:cs="Times New Roman"/>
          <w:sz w:val="24"/>
          <w:szCs w:val="24"/>
        </w:rPr>
        <w:t>. Mieszkania te</w:t>
      </w:r>
      <w:r w:rsidRPr="00F33C7E">
        <w:rPr>
          <w:rFonts w:ascii="Times New Roman" w:hAnsi="Times New Roman" w:cs="Times New Roman"/>
          <w:sz w:val="24"/>
          <w:szCs w:val="24"/>
        </w:rPr>
        <w:t xml:space="preserve"> nie będą stanowiły zaspokojenia potrzeb mieszkaniowych osób i rodzin. </w:t>
      </w:r>
      <w:r w:rsidR="00C6729C" w:rsidRPr="00C6729C">
        <w:rPr>
          <w:rFonts w:ascii="Times New Roman" w:hAnsi="Times New Roman" w:cs="Times New Roman"/>
          <w:sz w:val="24"/>
          <w:szCs w:val="24"/>
        </w:rPr>
        <w:t>Mieszkania treningowe i wspomagane będą stanowić odrębne formy wsparcia.</w:t>
      </w:r>
    </w:p>
    <w:p w14:paraId="0C21A8EA" w14:textId="65290A67" w:rsidR="00F33C7E" w:rsidRP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Tym samym wsparcie w mieszkaniu treningowym lub wspomaganym będzie mogło zostać przyznane osobie pełnoletniej, która ze względu na trudną sytuację życiową, wiek, niepełnosprawność</w:t>
      </w:r>
      <w:r w:rsidR="00F4402C">
        <w:rPr>
          <w:rFonts w:ascii="Times New Roman" w:hAnsi="Times New Roman" w:cs="Times New Roman"/>
          <w:sz w:val="24"/>
          <w:szCs w:val="24"/>
        </w:rPr>
        <w:t xml:space="preserve"> czy</w:t>
      </w:r>
      <w:r w:rsidRPr="00F33C7E">
        <w:rPr>
          <w:rFonts w:ascii="Times New Roman" w:hAnsi="Times New Roman" w:cs="Times New Roman"/>
          <w:sz w:val="24"/>
          <w:szCs w:val="24"/>
        </w:rPr>
        <w:t xml:space="preserve"> chorobę potrzebuje wsparcia w funkcjonowaniu w codziennym życiu, </w:t>
      </w:r>
      <w:r w:rsidRPr="00F33C7E">
        <w:rPr>
          <w:rFonts w:ascii="Times New Roman" w:hAnsi="Times New Roman" w:cs="Times New Roman"/>
          <w:sz w:val="24"/>
          <w:szCs w:val="24"/>
        </w:rPr>
        <w:lastRenderedPageBreak/>
        <w:t xml:space="preserve">ale nie wymaga usług w zakresie świadczonym przez jednostkę całodobowej opieki, </w:t>
      </w:r>
      <w:r w:rsidRPr="00F33C7E">
        <w:rPr>
          <w:rFonts w:ascii="Times New Roman" w:hAnsi="Times New Roman" w:cs="Times New Roman"/>
          <w:sz w:val="24"/>
          <w:szCs w:val="24"/>
        </w:rPr>
        <w:br/>
        <w:t xml:space="preserve">w szczególności osobie z zaburzeniami psychicznymi, osobie opuszczającej pieczę zastępczą </w:t>
      </w:r>
      <w:r w:rsidRPr="00F33C7E">
        <w:rPr>
          <w:rFonts w:ascii="Times New Roman" w:hAnsi="Times New Roman" w:cs="Times New Roman"/>
          <w:sz w:val="24"/>
          <w:szCs w:val="24"/>
        </w:rPr>
        <w:br/>
        <w:t xml:space="preserve">w rozumieniu przepisów </w:t>
      </w:r>
      <w:r w:rsidR="00F4402C">
        <w:rPr>
          <w:rFonts w:ascii="Times New Roman" w:hAnsi="Times New Roman" w:cs="Times New Roman"/>
          <w:sz w:val="24"/>
          <w:szCs w:val="24"/>
        </w:rPr>
        <w:t xml:space="preserve">ustawy </w:t>
      </w:r>
      <w:r w:rsidRPr="00F33C7E">
        <w:rPr>
          <w:rFonts w:ascii="Times New Roman" w:hAnsi="Times New Roman" w:cs="Times New Roman"/>
          <w:sz w:val="24"/>
          <w:szCs w:val="24"/>
        </w:rPr>
        <w:t>o wspieraniu rodziny i systemie pieczy zastępczej, młodzieżowy ośrodek wychowawczy, okręgowy ośrodek wychowawczy, zakład poprawczy, schronisko dla nieletnich, a także cudzoziemcowi, który uzyskał w Rzeczypospolitej Polskiej status uchodźcy, ochronę uzupełniającą lub zezwolenie na pobyt czasowy udzielone w związku z okolicznością, o której mowa w art. 159 ust. 1 pkt 1 lit. c lub d ustawy z dnia 12 grudnia 2013</w:t>
      </w:r>
      <w:r w:rsidR="00F4402C">
        <w:rPr>
          <w:rFonts w:ascii="Times New Roman" w:hAnsi="Times New Roman" w:cs="Times New Roman"/>
          <w:sz w:val="24"/>
          <w:szCs w:val="24"/>
        </w:rPr>
        <w:t> </w:t>
      </w:r>
      <w:r w:rsidRPr="00F33C7E">
        <w:rPr>
          <w:rFonts w:ascii="Times New Roman" w:hAnsi="Times New Roman" w:cs="Times New Roman"/>
          <w:sz w:val="24"/>
          <w:szCs w:val="24"/>
        </w:rPr>
        <w:t>r. o cudzoziemcach (Dz. U. z 2021 r. poz. 2354</w:t>
      </w:r>
      <w:r w:rsidR="00F00D3C">
        <w:rPr>
          <w:rFonts w:ascii="Times New Roman" w:hAnsi="Times New Roman" w:cs="Times New Roman"/>
          <w:sz w:val="24"/>
          <w:szCs w:val="24"/>
        </w:rPr>
        <w:t>, z późn. zm.</w:t>
      </w:r>
      <w:r w:rsidRPr="00F33C7E">
        <w:rPr>
          <w:rFonts w:ascii="Times New Roman" w:hAnsi="Times New Roman" w:cs="Times New Roman"/>
          <w:sz w:val="24"/>
          <w:szCs w:val="24"/>
        </w:rPr>
        <w:t>).</w:t>
      </w:r>
    </w:p>
    <w:p w14:paraId="0259C43F" w14:textId="5164B34E" w:rsidR="00F33C7E" w:rsidRP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W mieszkaniu treningowym świadczone będą usługi bytowe oraz nauka</w:t>
      </w:r>
      <w:r w:rsidR="003D3267">
        <w:rPr>
          <w:rFonts w:ascii="Times New Roman" w:hAnsi="Times New Roman" w:cs="Times New Roman"/>
          <w:sz w:val="24"/>
          <w:szCs w:val="24"/>
        </w:rPr>
        <w:t xml:space="preserve"> w obszarze</w:t>
      </w:r>
      <w:r w:rsidR="003D3267" w:rsidRPr="00F33C7E">
        <w:rPr>
          <w:rFonts w:ascii="Times New Roman" w:hAnsi="Times New Roman" w:cs="Times New Roman"/>
          <w:sz w:val="24"/>
          <w:szCs w:val="24"/>
        </w:rPr>
        <w:t xml:space="preserve"> rozwijani</w:t>
      </w:r>
      <w:r w:rsidR="003D3267">
        <w:rPr>
          <w:rFonts w:ascii="Times New Roman" w:hAnsi="Times New Roman" w:cs="Times New Roman"/>
          <w:sz w:val="24"/>
          <w:szCs w:val="24"/>
        </w:rPr>
        <w:t>a</w:t>
      </w:r>
      <w:r w:rsidR="003D3267" w:rsidRPr="00F33C7E">
        <w:rPr>
          <w:rFonts w:ascii="Times New Roman" w:hAnsi="Times New Roman" w:cs="Times New Roman"/>
          <w:sz w:val="24"/>
          <w:szCs w:val="24"/>
        </w:rPr>
        <w:t xml:space="preserve"> </w:t>
      </w:r>
      <w:r w:rsidRPr="00F33C7E">
        <w:rPr>
          <w:rFonts w:ascii="Times New Roman" w:hAnsi="Times New Roman" w:cs="Times New Roman"/>
          <w:sz w:val="24"/>
          <w:szCs w:val="24"/>
        </w:rPr>
        <w:t xml:space="preserve">lub </w:t>
      </w:r>
      <w:r w:rsidR="003D3267" w:rsidRPr="00F33C7E">
        <w:rPr>
          <w:rFonts w:ascii="Times New Roman" w:hAnsi="Times New Roman" w:cs="Times New Roman"/>
          <w:sz w:val="24"/>
          <w:szCs w:val="24"/>
        </w:rPr>
        <w:t>utrwalani</w:t>
      </w:r>
      <w:r w:rsidR="003D3267">
        <w:rPr>
          <w:rFonts w:ascii="Times New Roman" w:hAnsi="Times New Roman" w:cs="Times New Roman"/>
          <w:sz w:val="24"/>
          <w:szCs w:val="24"/>
        </w:rPr>
        <w:t>a</w:t>
      </w:r>
      <w:r w:rsidR="003D3267" w:rsidRPr="00F33C7E">
        <w:rPr>
          <w:rFonts w:ascii="Times New Roman" w:hAnsi="Times New Roman" w:cs="Times New Roman"/>
          <w:sz w:val="24"/>
          <w:szCs w:val="24"/>
        </w:rPr>
        <w:t xml:space="preserve"> </w:t>
      </w:r>
      <w:r w:rsidRPr="00F33C7E">
        <w:rPr>
          <w:rFonts w:ascii="Times New Roman" w:hAnsi="Times New Roman" w:cs="Times New Roman"/>
          <w:sz w:val="24"/>
          <w:szCs w:val="24"/>
        </w:rPr>
        <w:t>samodzielności, sprawności w zakresie samoobsługi, pełnienia ról społecznych w integracji ze społecznością lokalną, w celu umożliwienia prowadzenia samodzielnego życia.</w:t>
      </w:r>
    </w:p>
    <w:p w14:paraId="48CA50F2" w14:textId="48393C6A" w:rsidR="00F33C7E" w:rsidRP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 xml:space="preserve">W mieszkaniu wspomaganym świadczone będą usługi bytowe oraz pomoc </w:t>
      </w:r>
      <w:r w:rsidRPr="00F33C7E">
        <w:rPr>
          <w:rFonts w:ascii="Times New Roman" w:hAnsi="Times New Roman" w:cs="Times New Roman"/>
          <w:sz w:val="24"/>
          <w:szCs w:val="24"/>
        </w:rPr>
        <w:br/>
        <w:t>w wykonywaniu czynności niezbędnych w życiu codziennym i realizacji kontaktów społecznych, w celu utrzymania lub rozwijania samodzielności osoby na poziomie jej psychofizycznych możliwości.</w:t>
      </w:r>
    </w:p>
    <w:p w14:paraId="14902644" w14:textId="6C69B243" w:rsidR="00F33C7E" w:rsidRPr="00F33C7E" w:rsidRDefault="00F33C7E" w:rsidP="0081239D">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Kierowanie do mieszkań treningowych i wspomaganych należeć będzie do kompetencji gminy</w:t>
      </w:r>
      <w:r w:rsidR="00F00D3C">
        <w:rPr>
          <w:rFonts w:ascii="Times New Roman" w:hAnsi="Times New Roman" w:cs="Times New Roman"/>
          <w:sz w:val="24"/>
          <w:szCs w:val="24"/>
        </w:rPr>
        <w:t xml:space="preserve"> lub powiatu (podmiotu kierującego), tak jak ma to miejsce na podstawie aktualnie obowiązujących przepisów, w zależności od podstawy i okoliczności udzielanego wsparcia. </w:t>
      </w:r>
      <w:r w:rsidR="0081239D">
        <w:rPr>
          <w:rFonts w:ascii="Times New Roman" w:hAnsi="Times New Roman" w:cs="Times New Roman"/>
          <w:sz w:val="24"/>
          <w:szCs w:val="24"/>
        </w:rPr>
        <w:t>O</w:t>
      </w:r>
      <w:r w:rsidRPr="00F33C7E">
        <w:rPr>
          <w:rFonts w:ascii="Times New Roman" w:hAnsi="Times New Roman" w:cs="Times New Roman"/>
          <w:sz w:val="24"/>
          <w:szCs w:val="24"/>
        </w:rPr>
        <w:t xml:space="preserve">bjęcie pomocą w formie pobytu w mieszkaniu treningowym lub wspomaganym </w:t>
      </w:r>
      <w:r w:rsidR="0081239D">
        <w:rPr>
          <w:rFonts w:ascii="Times New Roman" w:hAnsi="Times New Roman" w:cs="Times New Roman"/>
          <w:sz w:val="24"/>
          <w:szCs w:val="24"/>
        </w:rPr>
        <w:t xml:space="preserve">poprzedzać </w:t>
      </w:r>
      <w:r w:rsidRPr="00F33C7E">
        <w:rPr>
          <w:rFonts w:ascii="Times New Roman" w:hAnsi="Times New Roman" w:cs="Times New Roman"/>
          <w:sz w:val="24"/>
          <w:szCs w:val="24"/>
        </w:rPr>
        <w:t>będzie zawarcie kontraktu mieszkaniowego</w:t>
      </w:r>
      <w:r w:rsidR="0081239D">
        <w:rPr>
          <w:rFonts w:ascii="Times New Roman" w:hAnsi="Times New Roman" w:cs="Times New Roman"/>
          <w:sz w:val="24"/>
          <w:szCs w:val="24"/>
        </w:rPr>
        <w:t xml:space="preserve"> (swoistego rodzaju ustaleń)</w:t>
      </w:r>
      <w:r w:rsidRPr="00F33C7E">
        <w:rPr>
          <w:rFonts w:ascii="Times New Roman" w:hAnsi="Times New Roman" w:cs="Times New Roman"/>
          <w:sz w:val="24"/>
          <w:szCs w:val="24"/>
        </w:rPr>
        <w:t xml:space="preserve"> pomiędzy podmiotem </w:t>
      </w:r>
      <w:r w:rsidR="0081239D">
        <w:rPr>
          <w:rFonts w:ascii="Times New Roman" w:hAnsi="Times New Roman" w:cs="Times New Roman"/>
          <w:sz w:val="24"/>
          <w:szCs w:val="24"/>
        </w:rPr>
        <w:t>kierującym do tej formy wsparcia</w:t>
      </w:r>
      <w:r w:rsidR="00E0335F">
        <w:rPr>
          <w:rFonts w:ascii="Times New Roman" w:hAnsi="Times New Roman" w:cs="Times New Roman"/>
          <w:sz w:val="24"/>
          <w:szCs w:val="24"/>
        </w:rPr>
        <w:t>, podmiotem</w:t>
      </w:r>
      <w:r w:rsidR="0081239D">
        <w:rPr>
          <w:rFonts w:ascii="Times New Roman" w:hAnsi="Times New Roman" w:cs="Times New Roman"/>
          <w:sz w:val="24"/>
          <w:szCs w:val="24"/>
        </w:rPr>
        <w:t xml:space="preserve"> </w:t>
      </w:r>
      <w:r w:rsidRPr="00F33C7E">
        <w:rPr>
          <w:rFonts w:ascii="Times New Roman" w:hAnsi="Times New Roman" w:cs="Times New Roman"/>
          <w:sz w:val="24"/>
          <w:szCs w:val="24"/>
        </w:rPr>
        <w:t>prowadzącym mieszkanie treningowe lub wspomagane, a osobą ubiegającą się o pobyt w mieszkaniu treningowym lub wspomaganym</w:t>
      </w:r>
      <w:r w:rsidR="0081239D">
        <w:rPr>
          <w:rFonts w:ascii="Times New Roman" w:hAnsi="Times New Roman" w:cs="Times New Roman"/>
          <w:sz w:val="24"/>
          <w:szCs w:val="24"/>
        </w:rPr>
        <w:t xml:space="preserve"> (</w:t>
      </w:r>
      <w:r w:rsidRPr="00F33C7E">
        <w:rPr>
          <w:rFonts w:ascii="Times New Roman" w:hAnsi="Times New Roman" w:cs="Times New Roman"/>
          <w:sz w:val="24"/>
          <w:szCs w:val="24"/>
        </w:rPr>
        <w:t>lub jej przedstawicielem ustawowym</w:t>
      </w:r>
      <w:r w:rsidR="0081239D">
        <w:rPr>
          <w:rFonts w:ascii="Times New Roman" w:hAnsi="Times New Roman" w:cs="Times New Roman"/>
          <w:sz w:val="24"/>
          <w:szCs w:val="24"/>
        </w:rPr>
        <w:t xml:space="preserve"> – gdy osoba ta nie ma zdolności do czynności prawnych)</w:t>
      </w:r>
      <w:r w:rsidRPr="00F33C7E">
        <w:rPr>
          <w:rFonts w:ascii="Times New Roman" w:hAnsi="Times New Roman" w:cs="Times New Roman"/>
          <w:sz w:val="24"/>
          <w:szCs w:val="24"/>
        </w:rPr>
        <w:t>.</w:t>
      </w:r>
      <w:r w:rsidR="0081239D">
        <w:rPr>
          <w:rFonts w:ascii="Times New Roman" w:hAnsi="Times New Roman" w:cs="Times New Roman"/>
          <w:sz w:val="24"/>
          <w:szCs w:val="24"/>
        </w:rPr>
        <w:t xml:space="preserve"> Przyznanie wsparcia, tak jak dotychczas</w:t>
      </w:r>
      <w:r w:rsidR="00EF7C0F">
        <w:rPr>
          <w:rFonts w:ascii="Times New Roman" w:hAnsi="Times New Roman" w:cs="Times New Roman"/>
          <w:sz w:val="24"/>
          <w:szCs w:val="24"/>
        </w:rPr>
        <w:t>,</w:t>
      </w:r>
      <w:r w:rsidR="0081239D">
        <w:rPr>
          <w:rFonts w:ascii="Times New Roman" w:hAnsi="Times New Roman" w:cs="Times New Roman"/>
          <w:sz w:val="24"/>
          <w:szCs w:val="24"/>
        </w:rPr>
        <w:t xml:space="preserve"> będzie następowało w drodze decyzji</w:t>
      </w:r>
      <w:r w:rsidR="00EF7C0F">
        <w:rPr>
          <w:rFonts w:ascii="Times New Roman" w:hAnsi="Times New Roman" w:cs="Times New Roman"/>
          <w:sz w:val="24"/>
          <w:szCs w:val="24"/>
        </w:rPr>
        <w:t xml:space="preserve"> administracyjnej</w:t>
      </w:r>
      <w:r w:rsidR="0081239D">
        <w:rPr>
          <w:rFonts w:ascii="Times New Roman" w:hAnsi="Times New Roman" w:cs="Times New Roman"/>
          <w:sz w:val="24"/>
          <w:szCs w:val="24"/>
        </w:rPr>
        <w:t xml:space="preserve">. </w:t>
      </w:r>
    </w:p>
    <w:p w14:paraId="7918BAB8" w14:textId="0627F990" w:rsidR="00F33C7E" w:rsidRPr="00F33C7E" w:rsidRDefault="00F33C7E" w:rsidP="0081239D">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 xml:space="preserve">Projektowane zmiany zakładają poszerzenie katalogu podmiotów uprawnionych do prowadzenia mieszkań treningowych i wspomaganych. Na gruncie obecnie obowiązujących przepisów mieszkania chronione mogą być prowadzone przez każdą jednostkę organizacyjną pomocy społecznej lub organizację pożytku publicznego. Projekt ustawy wprowadza możliwość prowadzenia mieszkań treningowych i wspomaganych przez każdą jednostkę organizacyjną pomocy społecznej, organizację pozarządową, o której mowa w art. 3 ust. 2 ustawy z dnia 24 kwietnia 2003 r. o działalności pożytku publicznego i o wolontariacie (Dz. U. </w:t>
      </w:r>
      <w:r w:rsidR="00AC3C56">
        <w:rPr>
          <w:rFonts w:ascii="Times New Roman" w:hAnsi="Times New Roman" w:cs="Times New Roman"/>
          <w:sz w:val="24"/>
          <w:szCs w:val="24"/>
        </w:rPr>
        <w:t xml:space="preserve">z </w:t>
      </w:r>
      <w:r w:rsidRPr="00F33C7E">
        <w:rPr>
          <w:rFonts w:ascii="Times New Roman" w:hAnsi="Times New Roman" w:cs="Times New Roman"/>
          <w:sz w:val="24"/>
          <w:szCs w:val="24"/>
        </w:rPr>
        <w:t>2022 r. poz. 1327</w:t>
      </w:r>
      <w:r w:rsidR="0010640A">
        <w:rPr>
          <w:rFonts w:ascii="Times New Roman" w:hAnsi="Times New Roman" w:cs="Times New Roman"/>
          <w:sz w:val="24"/>
          <w:szCs w:val="24"/>
        </w:rPr>
        <w:t>, z późn. zm.</w:t>
      </w:r>
      <w:r w:rsidRPr="00F33C7E">
        <w:rPr>
          <w:rFonts w:ascii="Times New Roman" w:hAnsi="Times New Roman" w:cs="Times New Roman"/>
          <w:sz w:val="24"/>
          <w:szCs w:val="24"/>
        </w:rPr>
        <w:t>) oraz podmiot wymieniony w art. 3 ust. 3 tej ustawy, prowadzące działalność w zakresie pomocy społecznej. Należy podkreślić, że w wykazie organizacji pożytku publicznego uprawnionych do otrzymania 1% podatku dochodowego od osób fizycznych za 2021 r</w:t>
      </w:r>
      <w:r w:rsidR="0010640A">
        <w:rPr>
          <w:rFonts w:ascii="Times New Roman" w:hAnsi="Times New Roman" w:cs="Times New Roman"/>
          <w:sz w:val="24"/>
          <w:szCs w:val="24"/>
        </w:rPr>
        <w:t>.</w:t>
      </w:r>
      <w:r w:rsidRPr="00F33C7E">
        <w:rPr>
          <w:rFonts w:ascii="Times New Roman" w:hAnsi="Times New Roman" w:cs="Times New Roman"/>
          <w:sz w:val="24"/>
          <w:szCs w:val="24"/>
        </w:rPr>
        <w:t xml:space="preserve"> w 2022 r</w:t>
      </w:r>
      <w:r w:rsidR="0010640A">
        <w:rPr>
          <w:rFonts w:ascii="Times New Roman" w:hAnsi="Times New Roman" w:cs="Times New Roman"/>
          <w:sz w:val="24"/>
          <w:szCs w:val="24"/>
        </w:rPr>
        <w:t>.</w:t>
      </w:r>
      <w:r w:rsidRPr="00F33C7E">
        <w:rPr>
          <w:rFonts w:ascii="Times New Roman" w:hAnsi="Times New Roman" w:cs="Times New Roman"/>
          <w:sz w:val="24"/>
          <w:szCs w:val="24"/>
        </w:rPr>
        <w:t xml:space="preserve"> widnieje 9090 organizacji pożytku publicznego. Z kolei w 2020 r. na terenie Polski aktywnie działało 95,2 tys. rejestrowych organizacji non-profit (tj. mających osobowość prawną stowarzyszeń i podobnych organizacji społecznych, fundacji, społecznych podmiotów wyznaniowych, kół gospodyń wiejskich oraz organizacji samorządu gospodarczego i zawodowego)</w:t>
      </w:r>
      <w:r w:rsidRPr="00F33C7E">
        <w:rPr>
          <w:rFonts w:ascii="Times New Roman" w:hAnsi="Times New Roman" w:cs="Times New Roman"/>
          <w:sz w:val="24"/>
          <w:szCs w:val="24"/>
          <w:vertAlign w:val="superscript"/>
        </w:rPr>
        <w:footnoteReference w:id="1"/>
      </w:r>
      <w:r w:rsidRPr="00F33C7E">
        <w:rPr>
          <w:rFonts w:ascii="Times New Roman" w:hAnsi="Times New Roman" w:cs="Times New Roman"/>
          <w:sz w:val="24"/>
          <w:szCs w:val="24"/>
        </w:rPr>
        <w:t xml:space="preserve">. Ww. zmiana podyktowana jest chęcią zwiększenia </w:t>
      </w:r>
      <w:r w:rsidRPr="00F33C7E">
        <w:rPr>
          <w:rFonts w:ascii="Times New Roman" w:hAnsi="Times New Roman" w:cs="Times New Roman"/>
          <w:sz w:val="24"/>
          <w:szCs w:val="24"/>
        </w:rPr>
        <w:lastRenderedPageBreak/>
        <w:t>dostępności przedmiotowych usług przez zapewnienie szerszego kręgu podmiotów, które mogą prowadzić mieszkania treningowe i wspomagane.</w:t>
      </w:r>
      <w:r w:rsidR="008048D6">
        <w:rPr>
          <w:rFonts w:ascii="Times New Roman" w:hAnsi="Times New Roman" w:cs="Times New Roman"/>
          <w:sz w:val="24"/>
          <w:szCs w:val="24"/>
        </w:rPr>
        <w:t xml:space="preserve"> </w:t>
      </w:r>
      <w:r w:rsidR="008048D6" w:rsidRPr="008048D6">
        <w:rPr>
          <w:rFonts w:ascii="Times New Roman" w:hAnsi="Times New Roman" w:cs="Times New Roman"/>
          <w:sz w:val="24"/>
          <w:szCs w:val="24"/>
        </w:rPr>
        <w:t xml:space="preserve">Rozwiązanie to ułatwi także gminom i powiatom realizację zadania polegającego na prowadzeniu mieszkań, które przy obecnych przepisach nie mają możliwości zlecenia realizacji tego zadania (brak organizacji pożytku publicznego na terenie gminy/powiatu). Z doświadczeń wynika, że wiele organizacji pozarządowych </w:t>
      </w:r>
      <w:r w:rsidR="004B5975">
        <w:rPr>
          <w:rFonts w:ascii="Times New Roman" w:hAnsi="Times New Roman" w:cs="Times New Roman"/>
          <w:sz w:val="24"/>
          <w:szCs w:val="24"/>
        </w:rPr>
        <w:t xml:space="preserve">nie będących organizacjami pożytku publicznego </w:t>
      </w:r>
      <w:r w:rsidR="008048D6" w:rsidRPr="008048D6">
        <w:rPr>
          <w:rFonts w:ascii="Times New Roman" w:hAnsi="Times New Roman" w:cs="Times New Roman"/>
          <w:sz w:val="24"/>
          <w:szCs w:val="24"/>
        </w:rPr>
        <w:t>posiada zarówno odpowiednią infrastrukturę, jak i zasoby kadrowe do prowadzenia tego typu działalności.</w:t>
      </w:r>
    </w:p>
    <w:p w14:paraId="17719088" w14:textId="377CDF7A" w:rsidR="00F33C7E" w:rsidRP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 xml:space="preserve">Projektowane zmiany przewidują, iż kwalifikacja osoby ubiegającej się o pobyt </w:t>
      </w:r>
      <w:r w:rsidRPr="00F33C7E">
        <w:rPr>
          <w:rFonts w:ascii="Times New Roman" w:hAnsi="Times New Roman" w:cs="Times New Roman"/>
          <w:sz w:val="24"/>
          <w:szCs w:val="24"/>
        </w:rPr>
        <w:br/>
        <w:t xml:space="preserve">w mieszkaniu treningowym lub wspomaganym odbywa się na podstawie dokumentów lub oświadczeń potwierdzających przesłanki do udzielenia ww. wsparcia. </w:t>
      </w:r>
    </w:p>
    <w:p w14:paraId="7AC25D9C" w14:textId="77777777" w:rsidR="00F33C7E" w:rsidRP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 xml:space="preserve">W celu odformalizowania procesu kwalifikacji osoby ubiegającej się o pobyt </w:t>
      </w:r>
      <w:r w:rsidRPr="00F33C7E">
        <w:rPr>
          <w:rFonts w:ascii="Times New Roman" w:hAnsi="Times New Roman" w:cs="Times New Roman"/>
          <w:sz w:val="24"/>
          <w:szCs w:val="24"/>
        </w:rPr>
        <w:br/>
        <w:t>w mieszkaniu treningowym lub wspomaganym przeprowadzanie rodzinnego wywiadu środowiskowego nie będzie wymagane.</w:t>
      </w:r>
    </w:p>
    <w:p w14:paraId="0D8E3052" w14:textId="6B912ECB" w:rsidR="00F33C7E" w:rsidRP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 xml:space="preserve">Mieszkania wspomagane przeznaczone będą dla osoby niepełnosprawnej, </w:t>
      </w:r>
      <w:r w:rsidRPr="00F33C7E">
        <w:rPr>
          <w:rFonts w:ascii="Times New Roman" w:hAnsi="Times New Roman" w:cs="Times New Roman"/>
          <w:sz w:val="24"/>
          <w:szCs w:val="24"/>
        </w:rPr>
        <w:br/>
        <w:t>w szczególności osoby niepełnosprawnej fizycznie lub osoby z zaburzeniami psychicznymi oraz osoby w podeszłym wieku lub przewlekle chorej. Pobyt w mieszkaniu wspomaganym będzie mógł mieć charakter czasowy, a w przypadku osób, które posiadają orzeczenie o</w:t>
      </w:r>
      <w:r w:rsidR="00E0335F">
        <w:rPr>
          <w:rFonts w:ascii="Times New Roman" w:hAnsi="Times New Roman" w:cs="Times New Roman"/>
          <w:sz w:val="24"/>
          <w:szCs w:val="24"/>
        </w:rPr>
        <w:t> </w:t>
      </w:r>
      <w:r w:rsidRPr="00F33C7E">
        <w:rPr>
          <w:rFonts w:ascii="Times New Roman" w:hAnsi="Times New Roman" w:cs="Times New Roman"/>
          <w:sz w:val="24"/>
          <w:szCs w:val="24"/>
        </w:rPr>
        <w:t xml:space="preserve">znacznym lub umiarkowanym stopniu niepełnosprawności, a także w szczególnie uzasadnionych przypadkach w stosunku do innych osób, będzie mógł mieć również charakter stały. </w:t>
      </w:r>
      <w:r w:rsidR="00C6729C" w:rsidRPr="00C6729C">
        <w:rPr>
          <w:rFonts w:ascii="Times New Roman" w:hAnsi="Times New Roman" w:cs="Times New Roman"/>
          <w:sz w:val="24"/>
          <w:szCs w:val="24"/>
        </w:rPr>
        <w:t>W przypadku mieszkań wspomaganych odbiorcami wsparcia mogą być wszystkie osoby wymienione w art. 53 ust 1 ustawy z dnia 12 marca 2004 r. o pomocy społecznej, głównie osoby z niepełnosprawnością oraz osoby starsze.</w:t>
      </w:r>
    </w:p>
    <w:p w14:paraId="22E07D00" w14:textId="77777777" w:rsidR="00F33C7E" w:rsidRP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 xml:space="preserve">Tak jak dotychczas w stosunku do mieszkań chronionych korzystanie ze wsparcia </w:t>
      </w:r>
      <w:r w:rsidRPr="00F33C7E">
        <w:rPr>
          <w:rFonts w:ascii="Times New Roman" w:hAnsi="Times New Roman" w:cs="Times New Roman"/>
          <w:sz w:val="24"/>
          <w:szCs w:val="24"/>
        </w:rPr>
        <w:br/>
        <w:t xml:space="preserve">w mieszkaniu treningowym lub wspomaganym prowadzonym przez podmioty inne niż gmina, powiat lub na ich zlecenie, odbywa się na podstawie umowy cywilnoprawnej zawartej z osobą korzystającą z pobytu lub jej przedstawicielem ustawowym. </w:t>
      </w:r>
    </w:p>
    <w:p w14:paraId="74B666FC" w14:textId="77777777" w:rsidR="007E3B64"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Projekt ustawy o zmianie ustawy o pomocy społecznej przewiduje wprowadzenie obowiązku prowadzenia przez wojewodę rejestru mieszkań treningowych i wspomaganych prowadzonych przez gminę i powiat lub na ich zlecenie</w:t>
      </w:r>
      <w:r w:rsidR="00A90B07">
        <w:rPr>
          <w:rFonts w:ascii="Times New Roman" w:hAnsi="Times New Roman" w:cs="Times New Roman"/>
          <w:sz w:val="24"/>
          <w:szCs w:val="24"/>
        </w:rPr>
        <w:t xml:space="preserve">, znajdujących się na terenie danego województwa. </w:t>
      </w:r>
      <w:r w:rsidRPr="00F33C7E">
        <w:rPr>
          <w:rFonts w:ascii="Times New Roman" w:hAnsi="Times New Roman" w:cs="Times New Roman"/>
          <w:sz w:val="24"/>
          <w:szCs w:val="24"/>
        </w:rPr>
        <w:t xml:space="preserve">Rejestr ten </w:t>
      </w:r>
      <w:r w:rsidR="00D562D2">
        <w:rPr>
          <w:rFonts w:ascii="Times New Roman" w:hAnsi="Times New Roman" w:cs="Times New Roman"/>
          <w:sz w:val="24"/>
          <w:szCs w:val="24"/>
        </w:rPr>
        <w:t xml:space="preserve">ma </w:t>
      </w:r>
      <w:r w:rsidRPr="00F33C7E">
        <w:rPr>
          <w:rFonts w:ascii="Times New Roman" w:hAnsi="Times New Roman" w:cs="Times New Roman"/>
          <w:sz w:val="24"/>
          <w:szCs w:val="24"/>
        </w:rPr>
        <w:t xml:space="preserve">zawierać adres, formę i nazwę mieszkania treningowego lub wspomaganego, pod którą jest ono prowadzone, dane identyfikacyjne podmiotu prowadzącego mieszkanie, w tym: nazwę i adres siedziby podmiotu prowadzącego mieszkanie, </w:t>
      </w:r>
      <w:r w:rsidR="00E0335F">
        <w:rPr>
          <w:rFonts w:ascii="Times New Roman" w:hAnsi="Times New Roman" w:cs="Times New Roman"/>
          <w:sz w:val="24"/>
          <w:szCs w:val="24"/>
        </w:rPr>
        <w:t xml:space="preserve">jego </w:t>
      </w:r>
      <w:r w:rsidRPr="00F33C7E">
        <w:rPr>
          <w:rFonts w:ascii="Times New Roman" w:hAnsi="Times New Roman" w:cs="Times New Roman"/>
          <w:sz w:val="24"/>
          <w:szCs w:val="24"/>
        </w:rPr>
        <w:t>formę organizacyjno-prawną, liczbę miejsc w mieszkaniu, a w przypadku mieszkania, które gmina lub powiat prowadzą dla innej gminy lub powiatu na podstawie zawartego porozumienia, dane identyfikujące gminę lub powiat,</w:t>
      </w:r>
      <w:r w:rsidR="00E0335F">
        <w:rPr>
          <w:rFonts w:ascii="Times New Roman" w:hAnsi="Times New Roman" w:cs="Times New Roman"/>
          <w:sz w:val="24"/>
          <w:szCs w:val="24"/>
        </w:rPr>
        <w:t xml:space="preserve"> </w:t>
      </w:r>
      <w:r w:rsidRPr="00F33C7E">
        <w:rPr>
          <w:rFonts w:ascii="Times New Roman" w:hAnsi="Times New Roman" w:cs="Times New Roman"/>
          <w:sz w:val="24"/>
          <w:szCs w:val="24"/>
        </w:rPr>
        <w:t>z którymi zawarto porozumienie, oraz liczbę miejsc w mieszkaniu, których dotyczy porozumienie. Zgłoszenia do rejestru dokonywać będzie podmiot prowadzący mieszkanie treningowe lub wspomagane</w:t>
      </w:r>
      <w:r w:rsidR="00E0335F">
        <w:rPr>
          <w:rFonts w:ascii="Times New Roman" w:hAnsi="Times New Roman" w:cs="Times New Roman"/>
          <w:sz w:val="24"/>
          <w:szCs w:val="24"/>
        </w:rPr>
        <w:t>, który</w:t>
      </w:r>
      <w:r w:rsidRPr="00F33C7E">
        <w:rPr>
          <w:rFonts w:ascii="Times New Roman" w:hAnsi="Times New Roman" w:cs="Times New Roman"/>
          <w:sz w:val="24"/>
          <w:szCs w:val="24"/>
        </w:rPr>
        <w:t xml:space="preserve"> zobligowany będzie</w:t>
      </w:r>
      <w:r w:rsidR="00E0335F">
        <w:rPr>
          <w:rFonts w:ascii="Times New Roman" w:hAnsi="Times New Roman" w:cs="Times New Roman"/>
          <w:sz w:val="24"/>
          <w:szCs w:val="24"/>
        </w:rPr>
        <w:t xml:space="preserve"> także</w:t>
      </w:r>
      <w:r w:rsidRPr="00F33C7E">
        <w:rPr>
          <w:rFonts w:ascii="Times New Roman" w:hAnsi="Times New Roman" w:cs="Times New Roman"/>
          <w:sz w:val="24"/>
          <w:szCs w:val="24"/>
        </w:rPr>
        <w:t xml:space="preserve"> do zgłoszenia wojewodzie wszelkich zmian danych objętych rejestrem w terminie 14 dni od dnia ich powstania. Wojewoda na bieżąco aktualizować będzie zgłoszone dane w rejestrze</w:t>
      </w:r>
      <w:r w:rsidR="00E0335F">
        <w:rPr>
          <w:rFonts w:ascii="Times New Roman" w:hAnsi="Times New Roman" w:cs="Times New Roman"/>
          <w:sz w:val="24"/>
          <w:szCs w:val="24"/>
        </w:rPr>
        <w:t xml:space="preserve">. Rejestr </w:t>
      </w:r>
      <w:r w:rsidRPr="00F33C7E">
        <w:rPr>
          <w:rFonts w:ascii="Times New Roman" w:hAnsi="Times New Roman" w:cs="Times New Roman"/>
          <w:sz w:val="24"/>
          <w:szCs w:val="24"/>
        </w:rPr>
        <w:t>będzie jawny</w:t>
      </w:r>
      <w:r w:rsidR="00E0335F">
        <w:rPr>
          <w:rFonts w:ascii="Times New Roman" w:hAnsi="Times New Roman" w:cs="Times New Roman"/>
          <w:sz w:val="24"/>
          <w:szCs w:val="24"/>
        </w:rPr>
        <w:t xml:space="preserve"> </w:t>
      </w:r>
      <w:r w:rsidR="0010640A">
        <w:rPr>
          <w:rFonts w:ascii="Times New Roman" w:hAnsi="Times New Roman" w:cs="Times New Roman"/>
          <w:sz w:val="24"/>
          <w:szCs w:val="24"/>
        </w:rPr>
        <w:t>–</w:t>
      </w:r>
      <w:r w:rsidRPr="00F33C7E">
        <w:rPr>
          <w:rFonts w:ascii="Times New Roman" w:hAnsi="Times New Roman" w:cs="Times New Roman"/>
          <w:sz w:val="24"/>
          <w:szCs w:val="24"/>
        </w:rPr>
        <w:t xml:space="preserve"> </w:t>
      </w:r>
      <w:r w:rsidR="00E0335F">
        <w:rPr>
          <w:rFonts w:ascii="Times New Roman" w:hAnsi="Times New Roman" w:cs="Times New Roman"/>
          <w:sz w:val="24"/>
          <w:szCs w:val="24"/>
        </w:rPr>
        <w:t>d</w:t>
      </w:r>
      <w:r w:rsidRPr="00F33C7E">
        <w:rPr>
          <w:rFonts w:ascii="Times New Roman" w:hAnsi="Times New Roman" w:cs="Times New Roman"/>
          <w:sz w:val="24"/>
          <w:szCs w:val="24"/>
        </w:rPr>
        <w:t xml:space="preserve">ane udostępniane będą na stronie internetowej urzędu wojewódzkiego. Powyższa regulacja pozwoli podmiotom zainteresowanym uzyskać dostęp do informacji na temat funkcjonujących mieszkań treningowych i wspomaganych, a jednocześnie umożliwi wojewodom kontrolę nad spełnianiem odpowiednich standardów przez podmioty prowadzące te mieszkania. </w:t>
      </w:r>
      <w:r w:rsidR="00C6729C" w:rsidRPr="00C6729C">
        <w:rPr>
          <w:rFonts w:ascii="Times New Roman" w:hAnsi="Times New Roman" w:cs="Times New Roman"/>
          <w:sz w:val="24"/>
          <w:szCs w:val="24"/>
        </w:rPr>
        <w:t xml:space="preserve">Obecnie nie wszystkie gminy i powiaty informują o prowadzeniu mieszkań </w:t>
      </w:r>
      <w:r w:rsidR="00C6729C" w:rsidRPr="00C6729C">
        <w:rPr>
          <w:rFonts w:ascii="Times New Roman" w:hAnsi="Times New Roman" w:cs="Times New Roman"/>
          <w:sz w:val="24"/>
          <w:szCs w:val="24"/>
        </w:rPr>
        <w:lastRenderedPageBreak/>
        <w:t xml:space="preserve">chronionych za pośrednictwem lokalnych form przekazu. Utrudnia to potencjalnym odbiorcom tej usługi dotarcie do informacji o tej formie wsparcia realizowanej w ich miejscu zamieszkania. </w:t>
      </w:r>
    </w:p>
    <w:p w14:paraId="19284038" w14:textId="053C2057" w:rsidR="00F33C7E" w:rsidRDefault="00F33C7E" w:rsidP="00F33C7E">
      <w:pPr>
        <w:spacing w:after="0" w:line="276" w:lineRule="auto"/>
        <w:ind w:firstLine="708"/>
        <w:jc w:val="both"/>
        <w:rPr>
          <w:rFonts w:ascii="Times New Roman" w:hAnsi="Times New Roman" w:cs="Times New Roman"/>
          <w:sz w:val="24"/>
          <w:szCs w:val="24"/>
        </w:rPr>
      </w:pPr>
      <w:r w:rsidRPr="00F33C7E">
        <w:rPr>
          <w:rFonts w:ascii="Times New Roman" w:hAnsi="Times New Roman" w:cs="Times New Roman"/>
          <w:sz w:val="24"/>
          <w:szCs w:val="24"/>
        </w:rPr>
        <w:t>Z uwagi na wprowadzane zmiany projektowana regulacja zawiera również delegację dla ministra właściwego do spraw zabezpieczenia społecznego do wydania rozporządzenia określającego minimalne standardy i zakres usług świadczonych w</w:t>
      </w:r>
      <w:r w:rsidR="00E0335F">
        <w:rPr>
          <w:rFonts w:ascii="Times New Roman" w:hAnsi="Times New Roman" w:cs="Times New Roman"/>
          <w:sz w:val="24"/>
          <w:szCs w:val="24"/>
        </w:rPr>
        <w:t> </w:t>
      </w:r>
      <w:r w:rsidRPr="00F33C7E">
        <w:rPr>
          <w:rFonts w:ascii="Times New Roman" w:hAnsi="Times New Roman" w:cs="Times New Roman"/>
          <w:sz w:val="24"/>
          <w:szCs w:val="24"/>
        </w:rPr>
        <w:t>mieszkaniach treningowych lub wspomaganych oraz minimalne standardy pomieszczeń w</w:t>
      </w:r>
      <w:r w:rsidR="00E0335F">
        <w:rPr>
          <w:rFonts w:ascii="Times New Roman" w:hAnsi="Times New Roman" w:cs="Times New Roman"/>
          <w:sz w:val="24"/>
          <w:szCs w:val="24"/>
        </w:rPr>
        <w:t> </w:t>
      </w:r>
      <w:r w:rsidRPr="00F33C7E">
        <w:rPr>
          <w:rFonts w:ascii="Times New Roman" w:hAnsi="Times New Roman" w:cs="Times New Roman"/>
          <w:sz w:val="24"/>
          <w:szCs w:val="24"/>
        </w:rPr>
        <w:t>mieszkaniach treningowych lub wspomaganych.</w:t>
      </w:r>
      <w:r w:rsidR="00A90B07">
        <w:rPr>
          <w:rFonts w:ascii="Times New Roman" w:hAnsi="Times New Roman" w:cs="Times New Roman"/>
          <w:sz w:val="24"/>
          <w:szCs w:val="24"/>
        </w:rPr>
        <w:t xml:space="preserve"> </w:t>
      </w:r>
      <w:r w:rsidR="00703FDA" w:rsidRPr="00703FDA">
        <w:rPr>
          <w:rFonts w:ascii="Times New Roman" w:hAnsi="Times New Roman" w:cs="Times New Roman"/>
          <w:sz w:val="24"/>
          <w:szCs w:val="24"/>
        </w:rPr>
        <w:t>Nie planuje się wprowadzenia znaczących różnic w standardzie obecnych mieszkań chronionych, a standardami mieszkań wspomaganych i treningowych. Zasadniczo różnice w zakresie standardu pomiędzy mieszkaniami wspomaganymi i treningowymi dotyczyć będą większego zróżnicowania zakresu wsparcia i oddziaływań oferowanego przez nowe formy mieszkań. Nie przewiduje się wprowadzenia nowych standardów skutkujących koniecznością dodatkowych nakładów finansowych.</w:t>
      </w:r>
      <w:r w:rsidR="00703FDA">
        <w:rPr>
          <w:rFonts w:ascii="Times New Roman" w:hAnsi="Times New Roman" w:cs="Times New Roman"/>
          <w:sz w:val="24"/>
          <w:szCs w:val="24"/>
        </w:rPr>
        <w:t xml:space="preserve"> </w:t>
      </w:r>
      <w:r w:rsidR="00A90B07">
        <w:rPr>
          <w:rFonts w:ascii="Times New Roman" w:hAnsi="Times New Roman" w:cs="Times New Roman"/>
          <w:sz w:val="24"/>
          <w:szCs w:val="24"/>
        </w:rPr>
        <w:t>Rozporządzenie to wejdzie w życie wraz z</w:t>
      </w:r>
      <w:r w:rsidR="00E0335F">
        <w:rPr>
          <w:rFonts w:ascii="Times New Roman" w:hAnsi="Times New Roman" w:cs="Times New Roman"/>
          <w:sz w:val="24"/>
          <w:szCs w:val="24"/>
        </w:rPr>
        <w:t> </w:t>
      </w:r>
      <w:r w:rsidR="00A90B07">
        <w:rPr>
          <w:rFonts w:ascii="Times New Roman" w:hAnsi="Times New Roman" w:cs="Times New Roman"/>
          <w:sz w:val="24"/>
          <w:szCs w:val="24"/>
        </w:rPr>
        <w:t xml:space="preserve">projektowanymi zmianami ustawy o pomocy społecznej. </w:t>
      </w:r>
    </w:p>
    <w:p w14:paraId="6687E092" w14:textId="04F745E6" w:rsidR="00A90B07" w:rsidRDefault="00A90B07" w:rsidP="00F33C7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Projekt ustawy w zakresie zmian dotyczących mieszkań treningowych i wspomaganych zawiera szereg przepisów przejściowych mających na celu</w:t>
      </w:r>
      <w:r w:rsidR="00BA0C2A">
        <w:rPr>
          <w:rFonts w:ascii="Times New Roman" w:hAnsi="Times New Roman" w:cs="Times New Roman"/>
          <w:sz w:val="24"/>
          <w:szCs w:val="24"/>
        </w:rPr>
        <w:t xml:space="preserve">: przekształcenie dotychczasowych mieszkań chronionych w mieszkania treningowe oraz wspomagane, dostosowanie tych mieszkań do nowotworzonych standardów, uregulowania sytuacji prawnej osób korzystających z tego rodzaju wsparcia w dniu wejścia w życie projektowanej ustawy, także w sytuacji wszczęcia i niekończenia procedury przyznania wsparcia, jak również przepisy mające na celu umożliwienie stworzenia i pierwszego udostępnienia rejestrów mieszkań treningowych i wspomaganych. </w:t>
      </w:r>
    </w:p>
    <w:p w14:paraId="1D414D44" w14:textId="77777777" w:rsidR="00BA0C2A" w:rsidRPr="00F33C7E" w:rsidRDefault="00BA0C2A" w:rsidP="00F33C7E">
      <w:pPr>
        <w:spacing w:after="0" w:line="276" w:lineRule="auto"/>
        <w:ind w:firstLine="708"/>
        <w:jc w:val="both"/>
        <w:rPr>
          <w:rFonts w:ascii="Times New Roman" w:hAnsi="Times New Roman" w:cs="Times New Roman"/>
          <w:sz w:val="24"/>
          <w:szCs w:val="24"/>
        </w:rPr>
      </w:pPr>
    </w:p>
    <w:p w14:paraId="5FAC9817" w14:textId="3A03F1B3" w:rsidR="009C3193" w:rsidRDefault="00BA0C2A" w:rsidP="002F123A">
      <w:pPr>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Ad. 2. </w:t>
      </w:r>
      <w:r w:rsidR="009C3193" w:rsidRPr="00344E7C">
        <w:rPr>
          <w:rFonts w:ascii="Times New Roman" w:hAnsi="Times New Roman" w:cs="Times New Roman"/>
          <w:b/>
          <w:bCs/>
          <w:sz w:val="24"/>
          <w:szCs w:val="24"/>
        </w:rPr>
        <w:t>Usługi opiekuńcze świadczone w formie usług sąsiedzkich</w:t>
      </w:r>
      <w:r w:rsidR="007A24A1">
        <w:rPr>
          <w:rFonts w:ascii="Times New Roman" w:hAnsi="Times New Roman" w:cs="Times New Roman"/>
          <w:sz w:val="24"/>
          <w:szCs w:val="24"/>
        </w:rPr>
        <w:t xml:space="preserve"> (art. 1 pkt </w:t>
      </w:r>
      <w:r w:rsidR="00344E7C">
        <w:rPr>
          <w:rFonts w:ascii="Times New Roman" w:hAnsi="Times New Roman" w:cs="Times New Roman"/>
          <w:sz w:val="24"/>
          <w:szCs w:val="24"/>
        </w:rPr>
        <w:t>3 lit. a i</w:t>
      </w:r>
      <w:r w:rsidR="00E0335F">
        <w:rPr>
          <w:rFonts w:ascii="Times New Roman" w:hAnsi="Times New Roman" w:cs="Times New Roman"/>
          <w:sz w:val="24"/>
          <w:szCs w:val="24"/>
        </w:rPr>
        <w:t> </w:t>
      </w:r>
      <w:r w:rsidR="00344E7C">
        <w:rPr>
          <w:rFonts w:ascii="Times New Roman" w:hAnsi="Times New Roman" w:cs="Times New Roman"/>
          <w:sz w:val="24"/>
          <w:szCs w:val="24"/>
        </w:rPr>
        <w:t>pkt 7 p</w:t>
      </w:r>
      <w:r w:rsidR="007A24A1">
        <w:rPr>
          <w:rFonts w:ascii="Times New Roman" w:hAnsi="Times New Roman" w:cs="Times New Roman"/>
          <w:sz w:val="24"/>
          <w:szCs w:val="24"/>
        </w:rPr>
        <w:t>rojektu ustawy)</w:t>
      </w:r>
      <w:r>
        <w:rPr>
          <w:rFonts w:ascii="Times New Roman" w:hAnsi="Times New Roman" w:cs="Times New Roman"/>
          <w:sz w:val="24"/>
          <w:szCs w:val="24"/>
        </w:rPr>
        <w:t>.</w:t>
      </w:r>
    </w:p>
    <w:p w14:paraId="0867D7A3" w14:textId="77777777" w:rsidR="00336E94" w:rsidRPr="000F5522" w:rsidRDefault="00336E94" w:rsidP="002F123A">
      <w:pPr>
        <w:spacing w:after="0" w:line="276" w:lineRule="auto"/>
        <w:ind w:firstLine="708"/>
        <w:jc w:val="both"/>
        <w:rPr>
          <w:rFonts w:ascii="Times New Roman" w:hAnsi="Times New Roman" w:cs="Times New Roman"/>
          <w:sz w:val="24"/>
          <w:szCs w:val="24"/>
        </w:rPr>
      </w:pPr>
    </w:p>
    <w:p w14:paraId="1A07407F" w14:textId="77777777" w:rsidR="002F123A" w:rsidRDefault="00294D20" w:rsidP="002F123A">
      <w:pPr>
        <w:pStyle w:val="ZLITUSTzmustliter"/>
        <w:spacing w:line="276" w:lineRule="auto"/>
        <w:ind w:left="0" w:firstLine="708"/>
        <w:rPr>
          <w:rFonts w:ascii="Times New Roman" w:hAnsi="Times New Roman" w:cs="Times New Roman"/>
          <w:szCs w:val="24"/>
        </w:rPr>
      </w:pPr>
      <w:r w:rsidRPr="000F5522">
        <w:rPr>
          <w:rFonts w:ascii="Times New Roman" w:hAnsi="Times New Roman" w:cs="Times New Roman"/>
          <w:szCs w:val="24"/>
        </w:rPr>
        <w:t xml:space="preserve">W projekcie ustawy zaproponowano doprecyzowanie kwestii świadczenia usług sąsiedzkich, jako formy usług opiekuńczych. Samopomoc sąsiedzka oraz świadczone w jej ramach usługi sąsiedzkie nie są „nowością” jeśli chodzi o pomoc społeczną. </w:t>
      </w:r>
    </w:p>
    <w:p w14:paraId="3B66832E" w14:textId="2A0B5CAA" w:rsidR="008965E5" w:rsidRDefault="00294D20" w:rsidP="002F123A">
      <w:pPr>
        <w:pStyle w:val="ZLITUSTzmustliter"/>
        <w:spacing w:line="276" w:lineRule="auto"/>
        <w:ind w:left="0" w:firstLine="708"/>
        <w:rPr>
          <w:rFonts w:ascii="Times New Roman" w:hAnsi="Times New Roman" w:cs="Times New Roman"/>
          <w:szCs w:val="24"/>
        </w:rPr>
      </w:pPr>
      <w:r w:rsidRPr="000F5522">
        <w:rPr>
          <w:rFonts w:ascii="Times New Roman" w:hAnsi="Times New Roman" w:cs="Times New Roman"/>
          <w:szCs w:val="24"/>
        </w:rPr>
        <w:t>Aktualnie usługi sąsiedzkie są lub były realizowane w ramach różnego rodzaju projektów, także współfinansowanych ze środków unijnych</w:t>
      </w:r>
      <w:r w:rsidR="00B07C28">
        <w:rPr>
          <w:rFonts w:ascii="Times New Roman" w:hAnsi="Times New Roman" w:cs="Times New Roman"/>
          <w:szCs w:val="24"/>
        </w:rPr>
        <w:t xml:space="preserve">, a także programów </w:t>
      </w:r>
      <w:r w:rsidR="0080127D">
        <w:rPr>
          <w:rFonts w:ascii="Times New Roman" w:hAnsi="Times New Roman" w:cs="Times New Roman"/>
          <w:szCs w:val="24"/>
        </w:rPr>
        <w:t>takich jak np.</w:t>
      </w:r>
      <w:r w:rsidR="00B07C28">
        <w:rPr>
          <w:rFonts w:ascii="Times New Roman" w:hAnsi="Times New Roman" w:cs="Times New Roman"/>
          <w:szCs w:val="24"/>
        </w:rPr>
        <w:t xml:space="preserve"> „Korpus Wsparcia Seniorów”</w:t>
      </w:r>
      <w:r w:rsidRPr="000F5522">
        <w:rPr>
          <w:rFonts w:ascii="Times New Roman" w:hAnsi="Times New Roman" w:cs="Times New Roman"/>
          <w:szCs w:val="24"/>
        </w:rPr>
        <w:t>.</w:t>
      </w:r>
      <w:r w:rsidR="00C6374B" w:rsidRPr="000F5522">
        <w:rPr>
          <w:rFonts w:ascii="Times New Roman" w:hAnsi="Times New Roman" w:cs="Times New Roman"/>
          <w:szCs w:val="24"/>
        </w:rPr>
        <w:t xml:space="preserve"> Realizując postulat zgłaszany </w:t>
      </w:r>
      <w:r w:rsidR="007A24A1">
        <w:rPr>
          <w:rFonts w:ascii="Times New Roman" w:hAnsi="Times New Roman" w:cs="Times New Roman"/>
          <w:szCs w:val="24"/>
        </w:rPr>
        <w:t xml:space="preserve">przez </w:t>
      </w:r>
      <w:r w:rsidR="00C6374B" w:rsidRPr="000F5522">
        <w:rPr>
          <w:rFonts w:ascii="Times New Roman" w:hAnsi="Times New Roman" w:cs="Times New Roman"/>
          <w:szCs w:val="24"/>
        </w:rPr>
        <w:t xml:space="preserve">organizacje </w:t>
      </w:r>
      <w:r w:rsidR="002F123A">
        <w:rPr>
          <w:rFonts w:ascii="Times New Roman" w:hAnsi="Times New Roman" w:cs="Times New Roman"/>
          <w:szCs w:val="24"/>
        </w:rPr>
        <w:t>zajmujące się stosowaniem przepisów dotyczących pomocy społecznej w</w:t>
      </w:r>
      <w:r w:rsidR="00E0335F">
        <w:rPr>
          <w:rFonts w:ascii="Times New Roman" w:hAnsi="Times New Roman" w:cs="Times New Roman"/>
          <w:szCs w:val="24"/>
        </w:rPr>
        <w:t> </w:t>
      </w:r>
      <w:r w:rsidR="002F123A">
        <w:rPr>
          <w:rFonts w:ascii="Times New Roman" w:hAnsi="Times New Roman" w:cs="Times New Roman"/>
          <w:szCs w:val="24"/>
        </w:rPr>
        <w:t>praktyce</w:t>
      </w:r>
      <w:r w:rsidR="00C6374B" w:rsidRPr="000F5522">
        <w:rPr>
          <w:rFonts w:ascii="Times New Roman" w:hAnsi="Times New Roman" w:cs="Times New Roman"/>
          <w:szCs w:val="24"/>
        </w:rPr>
        <w:t xml:space="preserve">, proponuje się wprowadzenie do ustawy o pomocy społecznej podstaw </w:t>
      </w:r>
      <w:r w:rsidR="00BB4FCE">
        <w:rPr>
          <w:rFonts w:ascii="Times New Roman" w:hAnsi="Times New Roman" w:cs="Times New Roman"/>
          <w:szCs w:val="24"/>
        </w:rPr>
        <w:t xml:space="preserve">– ram </w:t>
      </w:r>
      <w:r w:rsidR="00C6374B" w:rsidRPr="000F5522">
        <w:rPr>
          <w:rFonts w:ascii="Times New Roman" w:hAnsi="Times New Roman" w:cs="Times New Roman"/>
          <w:szCs w:val="24"/>
        </w:rPr>
        <w:t xml:space="preserve">prawnych dotyczących usługi sąsiedzkiej, jako formy realizacji usług opiekuńczych. </w:t>
      </w:r>
      <w:r w:rsidR="008965E5" w:rsidRPr="008965E5">
        <w:rPr>
          <w:rFonts w:ascii="Times New Roman" w:hAnsi="Times New Roman" w:cs="Times New Roman"/>
          <w:szCs w:val="24"/>
        </w:rPr>
        <w:t>Organizacje działające w obszarze pomocy społecznej zwracają uwagę na zmiany demograficzne związane ze starzeniem się społeczeństwa, niedostosowanie oferty usługowej do obecnych potrzeb oraz ograniczone zasoby kadry opiekuńczej, co powoduje konieczność systemowego i środowiskowego rozwoju usług społecznych w imię idei deinstytucjonalizacji. Wprowadzenie usług sąsiedzkich przyczyni się do rozwoju usług społecznych, głównie dla osób starszych, które wymagają np. pomocy przy zrobieniu zakupów, sprzątaniu mieszkania, a jeszcze nie wymagają pomocy w formie usług opiekuńczych świadczonych przez opiekunki.</w:t>
      </w:r>
    </w:p>
    <w:p w14:paraId="5864EEB8" w14:textId="3BE42B86" w:rsidR="00BB4FCE" w:rsidRDefault="00C6374B" w:rsidP="002F123A">
      <w:pPr>
        <w:pStyle w:val="ZLITUSTzmustliter"/>
        <w:spacing w:line="276" w:lineRule="auto"/>
        <w:ind w:left="0" w:firstLine="708"/>
        <w:rPr>
          <w:rFonts w:ascii="Times New Roman" w:hAnsi="Times New Roman" w:cs="Times New Roman"/>
          <w:szCs w:val="24"/>
        </w:rPr>
      </w:pPr>
      <w:r w:rsidRPr="000F5522">
        <w:rPr>
          <w:rFonts w:ascii="Times New Roman" w:hAnsi="Times New Roman" w:cs="Times New Roman"/>
          <w:szCs w:val="24"/>
        </w:rPr>
        <w:lastRenderedPageBreak/>
        <w:t>Znaczny zakres spraw pozostawiono jednak w gestii samorządu terytorialnego, który podejmując decyzję, o tym czy będzie realizować usługi opiekuńcze w tej formie</w:t>
      </w:r>
      <w:r w:rsidR="007A24A1">
        <w:rPr>
          <w:rFonts w:ascii="Times New Roman" w:hAnsi="Times New Roman" w:cs="Times New Roman"/>
          <w:szCs w:val="24"/>
        </w:rPr>
        <w:t>,</w:t>
      </w:r>
      <w:r w:rsidRPr="000F5522">
        <w:rPr>
          <w:rFonts w:ascii="Times New Roman" w:hAnsi="Times New Roman" w:cs="Times New Roman"/>
          <w:szCs w:val="24"/>
        </w:rPr>
        <w:t xml:space="preserve"> przesądzi jednocześnie o szczegółach realizacji tej usługi, biorąc pod uwagę potrzeby i możliwości występujące na danym terenie.</w:t>
      </w:r>
    </w:p>
    <w:p w14:paraId="0F7F93A2" w14:textId="3D9C329A" w:rsidR="007959DA" w:rsidRDefault="00BB4FCE" w:rsidP="002F123A">
      <w:pPr>
        <w:pStyle w:val="ZLITUSTzmustliter"/>
        <w:spacing w:line="276" w:lineRule="auto"/>
        <w:ind w:left="0" w:firstLine="708"/>
        <w:rPr>
          <w:rFonts w:ascii="Times New Roman" w:hAnsi="Times New Roman" w:cs="Times New Roman"/>
          <w:szCs w:val="24"/>
        </w:rPr>
      </w:pPr>
      <w:r w:rsidRPr="000F5522">
        <w:rPr>
          <w:rFonts w:ascii="Times New Roman" w:hAnsi="Times New Roman" w:cs="Times New Roman"/>
          <w:szCs w:val="24"/>
        </w:rPr>
        <w:t xml:space="preserve">W przypadku realizacji przez gminę usług opiekuńczych w formie usług sąsiedzkich, rada gminy w uchwale </w:t>
      </w:r>
      <w:r w:rsidR="00375A1B">
        <w:rPr>
          <w:rFonts w:ascii="Times New Roman" w:hAnsi="Times New Roman" w:cs="Times New Roman"/>
          <w:szCs w:val="24"/>
        </w:rPr>
        <w:t>określającej</w:t>
      </w:r>
      <w:r w:rsidR="00394519">
        <w:rPr>
          <w:rFonts w:ascii="Times New Roman" w:hAnsi="Times New Roman" w:cs="Times New Roman"/>
          <w:szCs w:val="24"/>
        </w:rPr>
        <w:t xml:space="preserve"> szczegółowe warunki przyznawania i odpłatności za usługi opiekuńcze (w tym także świadczone w formie usług sąsiedzkich) i specjalistyczne usługi opiekuńcze</w:t>
      </w:r>
      <w:r w:rsidR="00375A1B">
        <w:rPr>
          <w:rFonts w:ascii="Times New Roman" w:hAnsi="Times New Roman" w:cs="Times New Roman"/>
          <w:szCs w:val="24"/>
        </w:rPr>
        <w:t xml:space="preserve"> (</w:t>
      </w:r>
      <w:r w:rsidR="00394519">
        <w:rPr>
          <w:rFonts w:ascii="Times New Roman" w:hAnsi="Times New Roman" w:cs="Times New Roman"/>
          <w:szCs w:val="24"/>
        </w:rPr>
        <w:t>z wyłączeniem specjalistycznych usług opiekuńczych dla osób z zaburzeniami psychicznymi</w:t>
      </w:r>
      <w:r w:rsidR="00375A1B">
        <w:rPr>
          <w:rFonts w:ascii="Times New Roman" w:hAnsi="Times New Roman" w:cs="Times New Roman"/>
          <w:szCs w:val="24"/>
        </w:rPr>
        <w:t xml:space="preserve">) oraz szczegółowe warunki zwolnienia od opłat i tryb ich pobierania, </w:t>
      </w:r>
      <w:r w:rsidRPr="000F5522">
        <w:rPr>
          <w:rFonts w:ascii="Times New Roman" w:hAnsi="Times New Roman" w:cs="Times New Roman"/>
          <w:szCs w:val="24"/>
        </w:rPr>
        <w:t>określ</w:t>
      </w:r>
      <w:r>
        <w:rPr>
          <w:rFonts w:ascii="Times New Roman" w:hAnsi="Times New Roman" w:cs="Times New Roman"/>
          <w:szCs w:val="24"/>
        </w:rPr>
        <w:t>i</w:t>
      </w:r>
      <w:r w:rsidRPr="000F5522">
        <w:rPr>
          <w:rFonts w:ascii="Times New Roman" w:hAnsi="Times New Roman" w:cs="Times New Roman"/>
          <w:szCs w:val="24"/>
        </w:rPr>
        <w:t xml:space="preserve"> </w:t>
      </w:r>
      <w:r w:rsidR="00375A1B">
        <w:rPr>
          <w:rFonts w:ascii="Times New Roman" w:hAnsi="Times New Roman" w:cs="Times New Roman"/>
          <w:szCs w:val="24"/>
        </w:rPr>
        <w:t xml:space="preserve">także dodatkowo: </w:t>
      </w:r>
      <w:r w:rsidRPr="000F5522">
        <w:rPr>
          <w:rFonts w:ascii="Times New Roman" w:hAnsi="Times New Roman" w:cs="Times New Roman"/>
          <w:szCs w:val="24"/>
        </w:rPr>
        <w:t>szczegółowe kryteria przyznania usług sąsiedzkich</w:t>
      </w:r>
      <w:r>
        <w:rPr>
          <w:rFonts w:ascii="Times New Roman" w:hAnsi="Times New Roman" w:cs="Times New Roman"/>
          <w:szCs w:val="24"/>
        </w:rPr>
        <w:t xml:space="preserve"> (np. czy będą to usługi „uzupełniające”</w:t>
      </w:r>
      <w:r w:rsidR="00CF3E8D">
        <w:rPr>
          <w:rFonts w:ascii="Times New Roman" w:hAnsi="Times New Roman" w:cs="Times New Roman"/>
          <w:szCs w:val="24"/>
        </w:rPr>
        <w:t xml:space="preserve"> usługi świadczone</w:t>
      </w:r>
      <w:r>
        <w:rPr>
          <w:rFonts w:ascii="Times New Roman" w:hAnsi="Times New Roman" w:cs="Times New Roman"/>
          <w:szCs w:val="24"/>
        </w:rPr>
        <w:t xml:space="preserve"> przez opiekunki środowiskowe, czy będą</w:t>
      </w:r>
      <w:r w:rsidR="007A24A1">
        <w:rPr>
          <w:rFonts w:ascii="Times New Roman" w:hAnsi="Times New Roman" w:cs="Times New Roman"/>
          <w:szCs w:val="24"/>
        </w:rPr>
        <w:t xml:space="preserve"> one</w:t>
      </w:r>
      <w:r>
        <w:rPr>
          <w:rFonts w:ascii="Times New Roman" w:hAnsi="Times New Roman" w:cs="Times New Roman"/>
          <w:szCs w:val="24"/>
        </w:rPr>
        <w:t xml:space="preserve"> przyznawane w pierwszej kolejności osobom pozbawionym usług opiekuńczych w ogóle)</w:t>
      </w:r>
      <w:r w:rsidRPr="000F5522">
        <w:rPr>
          <w:rFonts w:ascii="Times New Roman" w:hAnsi="Times New Roman" w:cs="Times New Roman"/>
          <w:szCs w:val="24"/>
        </w:rPr>
        <w:t>, wymiar</w:t>
      </w:r>
      <w:r w:rsidR="00F37CFE">
        <w:rPr>
          <w:rFonts w:ascii="Times New Roman" w:hAnsi="Times New Roman" w:cs="Times New Roman"/>
          <w:szCs w:val="24"/>
        </w:rPr>
        <w:t xml:space="preserve"> (który może zostać wskazany także jak</w:t>
      </w:r>
      <w:r w:rsidR="002F123A">
        <w:rPr>
          <w:rFonts w:ascii="Times New Roman" w:hAnsi="Times New Roman" w:cs="Times New Roman"/>
          <w:szCs w:val="24"/>
        </w:rPr>
        <w:t>o</w:t>
      </w:r>
      <w:r w:rsidR="00F37CFE">
        <w:rPr>
          <w:rFonts w:ascii="Times New Roman" w:hAnsi="Times New Roman" w:cs="Times New Roman"/>
          <w:szCs w:val="24"/>
        </w:rPr>
        <w:t xml:space="preserve"> minimalny </w:t>
      </w:r>
      <w:r w:rsidR="007A24A1">
        <w:rPr>
          <w:rFonts w:ascii="Times New Roman" w:hAnsi="Times New Roman" w:cs="Times New Roman"/>
          <w:szCs w:val="24"/>
        </w:rPr>
        <w:t>lub</w:t>
      </w:r>
      <w:r w:rsidR="00F37CFE">
        <w:rPr>
          <w:rFonts w:ascii="Times New Roman" w:hAnsi="Times New Roman" w:cs="Times New Roman"/>
          <w:szCs w:val="24"/>
        </w:rPr>
        <w:t xml:space="preserve"> maksymalny)</w:t>
      </w:r>
      <w:r w:rsidRPr="000F5522">
        <w:rPr>
          <w:rFonts w:ascii="Times New Roman" w:hAnsi="Times New Roman" w:cs="Times New Roman"/>
          <w:szCs w:val="24"/>
        </w:rPr>
        <w:t xml:space="preserve"> i zakres usług sąsiedzkich</w:t>
      </w:r>
      <w:r w:rsidR="00F37CFE">
        <w:rPr>
          <w:rFonts w:ascii="Times New Roman" w:hAnsi="Times New Roman" w:cs="Times New Roman"/>
          <w:szCs w:val="24"/>
        </w:rPr>
        <w:t xml:space="preserve"> (przy założeniu, że czynności wykonywan</w:t>
      </w:r>
      <w:r w:rsidR="007A24A1">
        <w:rPr>
          <w:rFonts w:ascii="Times New Roman" w:hAnsi="Times New Roman" w:cs="Times New Roman"/>
          <w:szCs w:val="24"/>
        </w:rPr>
        <w:t>e</w:t>
      </w:r>
      <w:r w:rsidR="00F37CFE">
        <w:rPr>
          <w:rFonts w:ascii="Times New Roman" w:hAnsi="Times New Roman" w:cs="Times New Roman"/>
          <w:szCs w:val="24"/>
        </w:rPr>
        <w:t xml:space="preserve"> w ramach tej usługi nie będą wymagały specjalnych kwalifikacji)</w:t>
      </w:r>
      <w:r w:rsidRPr="000F5522">
        <w:rPr>
          <w:rFonts w:ascii="Times New Roman" w:hAnsi="Times New Roman" w:cs="Times New Roman"/>
          <w:szCs w:val="24"/>
        </w:rPr>
        <w:t>, szczegółowy sposób kontroli świadczenia i rozliczania wykonywanych usług sąsiedzkich</w:t>
      </w:r>
      <w:r>
        <w:rPr>
          <w:rFonts w:ascii="Times New Roman" w:hAnsi="Times New Roman" w:cs="Times New Roman"/>
          <w:szCs w:val="24"/>
        </w:rPr>
        <w:t xml:space="preserve"> (</w:t>
      </w:r>
      <w:r w:rsidR="007A24A1">
        <w:rPr>
          <w:rFonts w:ascii="Times New Roman" w:hAnsi="Times New Roman" w:cs="Times New Roman"/>
          <w:szCs w:val="24"/>
        </w:rPr>
        <w:t xml:space="preserve">np. przez wskazanie, czy </w:t>
      </w:r>
      <w:r>
        <w:rPr>
          <w:rFonts w:ascii="Times New Roman" w:hAnsi="Times New Roman" w:cs="Times New Roman"/>
          <w:szCs w:val="24"/>
        </w:rPr>
        <w:t>wynagrodzenie będzie płatne rycza</w:t>
      </w:r>
      <w:r w:rsidR="00B93276">
        <w:rPr>
          <w:rFonts w:ascii="Times New Roman" w:hAnsi="Times New Roman" w:cs="Times New Roman"/>
          <w:szCs w:val="24"/>
        </w:rPr>
        <w:t>łtowo</w:t>
      </w:r>
      <w:r w:rsidR="007A24A1">
        <w:rPr>
          <w:rFonts w:ascii="Times New Roman" w:hAnsi="Times New Roman" w:cs="Times New Roman"/>
          <w:szCs w:val="24"/>
        </w:rPr>
        <w:t>,</w:t>
      </w:r>
      <w:r w:rsidR="00B93276">
        <w:rPr>
          <w:rFonts w:ascii="Times New Roman" w:hAnsi="Times New Roman" w:cs="Times New Roman"/>
          <w:szCs w:val="24"/>
        </w:rPr>
        <w:t xml:space="preserve"> czy za godzinę pracy)</w:t>
      </w:r>
      <w:r w:rsidRPr="000F5522">
        <w:rPr>
          <w:rFonts w:ascii="Times New Roman" w:hAnsi="Times New Roman" w:cs="Times New Roman"/>
          <w:szCs w:val="24"/>
        </w:rPr>
        <w:t>, a także zasady sprawowania nadzoru nad świadczonymi usługami</w:t>
      </w:r>
      <w:r w:rsidR="00B93276">
        <w:rPr>
          <w:rFonts w:ascii="Times New Roman" w:hAnsi="Times New Roman" w:cs="Times New Roman"/>
          <w:szCs w:val="24"/>
        </w:rPr>
        <w:t xml:space="preserve"> (realizująca w tej formie usługi gmina powinna wypracować narzędzie pozwalające zweryfikować ogólnie rozumianą „skuteczność”</w:t>
      </w:r>
      <w:r w:rsidR="00386546">
        <w:rPr>
          <w:rFonts w:ascii="Times New Roman" w:hAnsi="Times New Roman" w:cs="Times New Roman"/>
          <w:szCs w:val="24"/>
        </w:rPr>
        <w:t xml:space="preserve"> i pozytywny odbiór</w:t>
      </w:r>
      <w:r w:rsidR="00B93276">
        <w:rPr>
          <w:rFonts w:ascii="Times New Roman" w:hAnsi="Times New Roman" w:cs="Times New Roman"/>
          <w:szCs w:val="24"/>
        </w:rPr>
        <w:t xml:space="preserve"> tej formy usług).</w:t>
      </w:r>
      <w:r w:rsidR="00394519">
        <w:rPr>
          <w:rFonts w:ascii="Times New Roman" w:hAnsi="Times New Roman" w:cs="Times New Roman"/>
          <w:szCs w:val="24"/>
        </w:rPr>
        <w:t xml:space="preserve"> </w:t>
      </w:r>
    </w:p>
    <w:p w14:paraId="67BADB8F" w14:textId="77777777" w:rsidR="0098047A" w:rsidRDefault="00CF3E8D" w:rsidP="002F123A">
      <w:pPr>
        <w:pStyle w:val="ZLITUSTzmustliter"/>
        <w:spacing w:line="276" w:lineRule="auto"/>
        <w:ind w:left="0" w:firstLine="708"/>
        <w:rPr>
          <w:rFonts w:ascii="Times New Roman" w:hAnsi="Times New Roman" w:cs="Times New Roman"/>
          <w:szCs w:val="24"/>
        </w:rPr>
      </w:pPr>
      <w:r>
        <w:rPr>
          <w:rFonts w:ascii="Times New Roman" w:hAnsi="Times New Roman" w:cs="Times New Roman"/>
          <w:szCs w:val="24"/>
        </w:rPr>
        <w:t>Tak jak przy pozostałych zadaniach, gmina będzie mogła zadecydować, czy</w:t>
      </w:r>
      <w:r w:rsidR="002F123A">
        <w:rPr>
          <w:rFonts w:ascii="Times New Roman" w:hAnsi="Times New Roman" w:cs="Times New Roman"/>
          <w:szCs w:val="24"/>
        </w:rPr>
        <w:t xml:space="preserve"> organizując na swoim terenie</w:t>
      </w:r>
      <w:r>
        <w:rPr>
          <w:rFonts w:ascii="Times New Roman" w:hAnsi="Times New Roman" w:cs="Times New Roman"/>
          <w:szCs w:val="24"/>
        </w:rPr>
        <w:t xml:space="preserve"> usługę sąsiedzką będzie korzystać z możliwości jej zlecenia organizacj</w:t>
      </w:r>
      <w:r w:rsidR="007A24A1">
        <w:rPr>
          <w:rFonts w:ascii="Times New Roman" w:hAnsi="Times New Roman" w:cs="Times New Roman"/>
          <w:szCs w:val="24"/>
        </w:rPr>
        <w:t>om</w:t>
      </w:r>
      <w:r>
        <w:rPr>
          <w:rFonts w:ascii="Times New Roman" w:hAnsi="Times New Roman" w:cs="Times New Roman"/>
          <w:szCs w:val="24"/>
        </w:rPr>
        <w:t xml:space="preserve"> </w:t>
      </w:r>
      <w:r w:rsidR="009A39EF">
        <w:rPr>
          <w:rFonts w:ascii="Times New Roman" w:hAnsi="Times New Roman" w:cs="Times New Roman"/>
          <w:szCs w:val="24"/>
        </w:rPr>
        <w:t>społecznym. W zależności od indywidualnych potrzeb i możliwości będzie decydować też o formie podejmowania współpracy z opiekunami</w:t>
      </w:r>
      <w:r w:rsidR="007A24A1">
        <w:rPr>
          <w:rFonts w:ascii="Times New Roman" w:hAnsi="Times New Roman" w:cs="Times New Roman"/>
          <w:szCs w:val="24"/>
        </w:rPr>
        <w:t>-</w:t>
      </w:r>
      <w:r w:rsidR="009A39EF">
        <w:rPr>
          <w:rFonts w:ascii="Times New Roman" w:hAnsi="Times New Roman" w:cs="Times New Roman"/>
          <w:szCs w:val="24"/>
        </w:rPr>
        <w:t>sąsiadami (w większości przypadków</w:t>
      </w:r>
      <w:r w:rsidR="002F123A">
        <w:rPr>
          <w:rFonts w:ascii="Times New Roman" w:hAnsi="Times New Roman" w:cs="Times New Roman"/>
          <w:szCs w:val="24"/>
        </w:rPr>
        <w:t xml:space="preserve"> podstawą takiej współpracy</w:t>
      </w:r>
      <w:r w:rsidR="009A39EF">
        <w:rPr>
          <w:rFonts w:ascii="Times New Roman" w:hAnsi="Times New Roman" w:cs="Times New Roman"/>
          <w:szCs w:val="24"/>
        </w:rPr>
        <w:t xml:space="preserve"> będzie umowa zlecenia). </w:t>
      </w:r>
    </w:p>
    <w:p w14:paraId="50ACFCEA" w14:textId="0A92E746" w:rsidR="00BB4FCE" w:rsidRPr="000F5522" w:rsidRDefault="00B93276" w:rsidP="002F123A">
      <w:pPr>
        <w:pStyle w:val="ZLITUSTzmustliter"/>
        <w:spacing w:line="276" w:lineRule="auto"/>
        <w:ind w:left="0" w:firstLine="708"/>
        <w:rPr>
          <w:rFonts w:ascii="Times New Roman" w:hAnsi="Times New Roman" w:cs="Times New Roman"/>
          <w:szCs w:val="24"/>
        </w:rPr>
      </w:pPr>
      <w:r>
        <w:rPr>
          <w:rFonts w:ascii="Times New Roman" w:hAnsi="Times New Roman" w:cs="Times New Roman"/>
          <w:szCs w:val="24"/>
        </w:rPr>
        <w:t>Świadczenie usług opiekuńczych przez osoby z najbliższego otoczenia osoby wymagającej wsparcia, zagwarantuje także większą elastyczność udzielanej pomocy, która nie musi być ograniczona konkretnymi dniami i godzinami</w:t>
      </w:r>
      <w:r w:rsidR="00F37CFE">
        <w:rPr>
          <w:rFonts w:ascii="Times New Roman" w:hAnsi="Times New Roman" w:cs="Times New Roman"/>
          <w:szCs w:val="24"/>
        </w:rPr>
        <w:t>, a</w:t>
      </w:r>
      <w:r w:rsidR="009A39EF">
        <w:rPr>
          <w:rFonts w:ascii="Times New Roman" w:hAnsi="Times New Roman" w:cs="Times New Roman"/>
          <w:szCs w:val="24"/>
        </w:rPr>
        <w:t xml:space="preserve"> może</w:t>
      </w:r>
      <w:r w:rsidR="00F37CFE">
        <w:rPr>
          <w:rFonts w:ascii="Times New Roman" w:hAnsi="Times New Roman" w:cs="Times New Roman"/>
          <w:szCs w:val="24"/>
        </w:rPr>
        <w:t xml:space="preserve"> być</w:t>
      </w:r>
      <w:r w:rsidR="00386546">
        <w:rPr>
          <w:rFonts w:ascii="Times New Roman" w:hAnsi="Times New Roman" w:cs="Times New Roman"/>
          <w:szCs w:val="24"/>
        </w:rPr>
        <w:t xml:space="preserve"> świadczona adekwatnie do zaistniałych potrzeb. Co istotne, projekt ustawy przewiduje także przyznanie radzie gminy kompetencji do </w:t>
      </w:r>
      <w:r w:rsidR="00BB4FCE" w:rsidRPr="000F5522">
        <w:rPr>
          <w:rFonts w:ascii="Times New Roman" w:hAnsi="Times New Roman" w:cs="Times New Roman"/>
          <w:szCs w:val="24"/>
        </w:rPr>
        <w:t>rozszerzeni</w:t>
      </w:r>
      <w:r w:rsidR="00386546">
        <w:rPr>
          <w:rFonts w:ascii="Times New Roman" w:hAnsi="Times New Roman" w:cs="Times New Roman"/>
          <w:szCs w:val="24"/>
        </w:rPr>
        <w:t>a</w:t>
      </w:r>
      <w:r w:rsidR="00BB4FCE" w:rsidRPr="000F5522">
        <w:rPr>
          <w:rFonts w:ascii="Times New Roman" w:hAnsi="Times New Roman" w:cs="Times New Roman"/>
          <w:szCs w:val="24"/>
        </w:rPr>
        <w:t xml:space="preserve"> katalogu osób,</w:t>
      </w:r>
      <w:r w:rsidR="00386546">
        <w:rPr>
          <w:rFonts w:ascii="Times New Roman" w:hAnsi="Times New Roman" w:cs="Times New Roman"/>
          <w:szCs w:val="24"/>
        </w:rPr>
        <w:t xml:space="preserve"> którym będzie mogło być świadczone wsparcie w formie usług sąsiedzkich o osoby, </w:t>
      </w:r>
      <w:r w:rsidR="00BB4FCE" w:rsidRPr="000F5522">
        <w:rPr>
          <w:rFonts w:ascii="Times New Roman" w:hAnsi="Times New Roman" w:cs="Times New Roman"/>
          <w:szCs w:val="24"/>
        </w:rPr>
        <w:t xml:space="preserve">dla których wsparcie w postaci usług sąsiedzkich będzie miało charakter uzupełniający </w:t>
      </w:r>
      <w:r w:rsidR="0029785C">
        <w:rPr>
          <w:rFonts w:ascii="Times New Roman" w:hAnsi="Times New Roman" w:cs="Times New Roman"/>
          <w:szCs w:val="24"/>
        </w:rPr>
        <w:t xml:space="preserve">w stosunku do </w:t>
      </w:r>
      <w:r w:rsidR="00BB4FCE" w:rsidRPr="000F5522">
        <w:rPr>
          <w:rFonts w:ascii="Times New Roman" w:hAnsi="Times New Roman" w:cs="Times New Roman"/>
          <w:szCs w:val="24"/>
        </w:rPr>
        <w:t>opiek</w:t>
      </w:r>
      <w:r w:rsidR="0029785C">
        <w:rPr>
          <w:rFonts w:ascii="Times New Roman" w:hAnsi="Times New Roman" w:cs="Times New Roman"/>
          <w:szCs w:val="24"/>
        </w:rPr>
        <w:t>i</w:t>
      </w:r>
      <w:r w:rsidR="00BB4FCE" w:rsidRPr="000F5522">
        <w:rPr>
          <w:rFonts w:ascii="Times New Roman" w:hAnsi="Times New Roman" w:cs="Times New Roman"/>
          <w:szCs w:val="24"/>
        </w:rPr>
        <w:t xml:space="preserve"> sprawowan</w:t>
      </w:r>
      <w:r w:rsidR="0029785C">
        <w:rPr>
          <w:rFonts w:ascii="Times New Roman" w:hAnsi="Times New Roman" w:cs="Times New Roman"/>
          <w:szCs w:val="24"/>
        </w:rPr>
        <w:t>ej</w:t>
      </w:r>
      <w:r w:rsidR="00BB4FCE" w:rsidRPr="000F5522">
        <w:rPr>
          <w:rFonts w:ascii="Times New Roman" w:hAnsi="Times New Roman" w:cs="Times New Roman"/>
          <w:szCs w:val="24"/>
        </w:rPr>
        <w:t xml:space="preserve"> przez rodzinę</w:t>
      </w:r>
      <w:r w:rsidR="00386546">
        <w:rPr>
          <w:rFonts w:ascii="Times New Roman" w:hAnsi="Times New Roman" w:cs="Times New Roman"/>
          <w:szCs w:val="24"/>
        </w:rPr>
        <w:t>. Będzie to stanowiło odciążenie członków rodziny, którzy na co dzień sprawują opiekę nad np. osob</w:t>
      </w:r>
      <w:r w:rsidR="00CF3E8D">
        <w:rPr>
          <w:rFonts w:ascii="Times New Roman" w:hAnsi="Times New Roman" w:cs="Times New Roman"/>
          <w:szCs w:val="24"/>
        </w:rPr>
        <w:t xml:space="preserve">ą </w:t>
      </w:r>
      <w:r w:rsidR="00386546">
        <w:rPr>
          <w:rFonts w:ascii="Times New Roman" w:hAnsi="Times New Roman" w:cs="Times New Roman"/>
          <w:szCs w:val="24"/>
        </w:rPr>
        <w:t>niepełnosprawną lub seniorem</w:t>
      </w:r>
      <w:r w:rsidR="00CF3E8D">
        <w:rPr>
          <w:rFonts w:ascii="Times New Roman" w:hAnsi="Times New Roman" w:cs="Times New Roman"/>
          <w:szCs w:val="24"/>
        </w:rPr>
        <w:t>.</w:t>
      </w:r>
    </w:p>
    <w:p w14:paraId="6B3B41A6" w14:textId="7F480AFA" w:rsidR="0098047A" w:rsidRDefault="00B77D60" w:rsidP="00A5486E">
      <w:pPr>
        <w:pStyle w:val="ZLITUSTzmustliter"/>
        <w:spacing w:line="276" w:lineRule="auto"/>
        <w:ind w:left="0" w:firstLine="708"/>
        <w:rPr>
          <w:rFonts w:ascii="Times New Roman" w:hAnsi="Times New Roman" w:cs="Times New Roman"/>
          <w:szCs w:val="24"/>
        </w:rPr>
      </w:pPr>
      <w:r w:rsidRPr="000F5522">
        <w:rPr>
          <w:rFonts w:ascii="Times New Roman" w:hAnsi="Times New Roman" w:cs="Times New Roman"/>
          <w:szCs w:val="24"/>
        </w:rPr>
        <w:t xml:space="preserve">Poza doprecyzowaniem, że usług sąsiedzkie są nieobligatoryjną formą świadczenia usług opiekuńczych, w projekcie ustawy zaproponowano minimum regulacji, która w ocenie projektodawcy ma zagwarantować odpowiedni poziom świadczenia usług i bezpieczeństwa beneficjentów tej usługi, jak i osób ją wykonujących. Projekt </w:t>
      </w:r>
      <w:r w:rsidR="0098047A">
        <w:rPr>
          <w:rFonts w:ascii="Times New Roman" w:hAnsi="Times New Roman" w:cs="Times New Roman"/>
          <w:szCs w:val="24"/>
        </w:rPr>
        <w:t xml:space="preserve">ustawy </w:t>
      </w:r>
      <w:r w:rsidRPr="000F5522">
        <w:rPr>
          <w:rFonts w:ascii="Times New Roman" w:hAnsi="Times New Roman" w:cs="Times New Roman"/>
          <w:szCs w:val="24"/>
        </w:rPr>
        <w:t>przewiduje</w:t>
      </w:r>
      <w:r w:rsidR="009A39EF">
        <w:rPr>
          <w:rFonts w:ascii="Times New Roman" w:hAnsi="Times New Roman" w:cs="Times New Roman"/>
          <w:szCs w:val="24"/>
        </w:rPr>
        <w:t>, że u</w:t>
      </w:r>
      <w:r w:rsidR="000F5522" w:rsidRPr="000F5522">
        <w:rPr>
          <w:rFonts w:ascii="Times New Roman" w:hAnsi="Times New Roman" w:cs="Times New Roman"/>
          <w:szCs w:val="24"/>
        </w:rPr>
        <w:t>sługi sąsiedzkie mogą obejmować pomoc w zaspokajaniu podstawowych potrzeb życiowych, prostą podstawową opiekę higieniczną, nieskomplikowane czynności pielęgnacyjne oraz, w miarę potrzeb i możliwości, zapewnienie kontaktów z otoczeniem.</w:t>
      </w:r>
      <w:r w:rsidR="009A39EF">
        <w:rPr>
          <w:rFonts w:ascii="Times New Roman" w:hAnsi="Times New Roman" w:cs="Times New Roman"/>
          <w:szCs w:val="24"/>
        </w:rPr>
        <w:t xml:space="preserve"> Natomiast usługi te </w:t>
      </w:r>
      <w:r w:rsidR="0029785C">
        <w:rPr>
          <w:rFonts w:ascii="Times New Roman" w:hAnsi="Times New Roman" w:cs="Times New Roman"/>
          <w:szCs w:val="24"/>
        </w:rPr>
        <w:t xml:space="preserve">może wykonywać </w:t>
      </w:r>
      <w:r w:rsidR="009A39EF">
        <w:rPr>
          <w:rFonts w:ascii="Times New Roman" w:hAnsi="Times New Roman" w:cs="Times New Roman"/>
          <w:szCs w:val="24"/>
        </w:rPr>
        <w:t xml:space="preserve">osoba pełnoletnia, zamieszkująca </w:t>
      </w:r>
      <w:r w:rsidR="006321E4">
        <w:rPr>
          <w:rFonts w:ascii="Times New Roman" w:hAnsi="Times New Roman" w:cs="Times New Roman"/>
          <w:szCs w:val="24"/>
        </w:rPr>
        <w:t xml:space="preserve">w najbliższej okolicy osoby, której udzielone jest wsparcie. Celowo projektodawca nie zaproponował doprecyzowania sformułowania „najbliższej okolicy”, gdyż może być ono różnie pojmowane w zależności od miejscowości, której będzie dotyczyć. W gminie wiejskiej najbliższą okolicą może okazać się inne </w:t>
      </w:r>
      <w:r w:rsidR="006321E4">
        <w:rPr>
          <w:rFonts w:ascii="Times New Roman" w:hAnsi="Times New Roman" w:cs="Times New Roman"/>
          <w:szCs w:val="24"/>
        </w:rPr>
        <w:lastRenderedPageBreak/>
        <w:t xml:space="preserve">gospodarstwo rolne oddalone o parę kilometrów, w małych miastach </w:t>
      </w:r>
      <w:r w:rsidR="00A52B43">
        <w:rPr>
          <w:rFonts w:ascii="Times New Roman" w:hAnsi="Times New Roman" w:cs="Times New Roman"/>
          <w:szCs w:val="24"/>
        </w:rPr>
        <w:t xml:space="preserve">za najbliższą okolicą </w:t>
      </w:r>
      <w:r w:rsidR="006321E4">
        <w:rPr>
          <w:rFonts w:ascii="Times New Roman" w:hAnsi="Times New Roman" w:cs="Times New Roman"/>
          <w:szCs w:val="24"/>
        </w:rPr>
        <w:t xml:space="preserve">możemy rozumieć granicę danego miasta, w dużych miastach – granice osiedla. </w:t>
      </w:r>
    </w:p>
    <w:p w14:paraId="3AB1FEC1" w14:textId="2B335471" w:rsidR="00C56FB9" w:rsidRDefault="006321E4" w:rsidP="00A5486E">
      <w:pPr>
        <w:pStyle w:val="ZLITUSTzmustliter"/>
        <w:spacing w:line="276" w:lineRule="auto"/>
        <w:ind w:left="0" w:firstLine="708"/>
        <w:rPr>
          <w:rFonts w:ascii="Times New Roman" w:hAnsi="Times New Roman" w:cs="Times New Roman"/>
          <w:szCs w:val="24"/>
        </w:rPr>
      </w:pPr>
      <w:r>
        <w:rPr>
          <w:rFonts w:ascii="Times New Roman" w:hAnsi="Times New Roman" w:cs="Times New Roman"/>
          <w:szCs w:val="24"/>
        </w:rPr>
        <w:t>Z możliwości świadczenia usług sąsiedzkich wykluczono</w:t>
      </w:r>
      <w:r w:rsidR="000479E8">
        <w:rPr>
          <w:rFonts w:ascii="Times New Roman" w:hAnsi="Times New Roman" w:cs="Times New Roman"/>
          <w:szCs w:val="24"/>
        </w:rPr>
        <w:t xml:space="preserve"> członków rodziny, w rozumieniu ustawy o pomocy społecznej</w:t>
      </w:r>
      <w:r w:rsidR="00D94BBE">
        <w:rPr>
          <w:rFonts w:ascii="Times New Roman" w:hAnsi="Times New Roman" w:cs="Times New Roman"/>
          <w:szCs w:val="24"/>
        </w:rPr>
        <w:t>, tj</w:t>
      </w:r>
      <w:r w:rsidR="00C56FB9">
        <w:rPr>
          <w:rFonts w:ascii="Times New Roman" w:hAnsi="Times New Roman" w:cs="Times New Roman"/>
          <w:szCs w:val="24"/>
        </w:rPr>
        <w:t xml:space="preserve">. </w:t>
      </w:r>
      <w:r w:rsidR="00D94BBE">
        <w:rPr>
          <w:rFonts w:ascii="Times New Roman" w:hAnsi="Times New Roman" w:cs="Times New Roman"/>
          <w:szCs w:val="24"/>
        </w:rPr>
        <w:t>osoby wspólnie zamieszkujące oraz gospodarujące niezależnie od więzi prawnych łączących te osoby</w:t>
      </w:r>
      <w:r w:rsidR="000479E8">
        <w:rPr>
          <w:rFonts w:ascii="Times New Roman" w:hAnsi="Times New Roman" w:cs="Times New Roman"/>
          <w:szCs w:val="24"/>
        </w:rPr>
        <w:t>, jak również osoby, na których może ciążyć obowiązek alimentacyjny</w:t>
      </w:r>
      <w:r w:rsidR="00D94BBE">
        <w:rPr>
          <w:rFonts w:ascii="Times New Roman" w:hAnsi="Times New Roman" w:cs="Times New Roman"/>
          <w:szCs w:val="24"/>
        </w:rPr>
        <w:t xml:space="preserve"> (małżonek, krewni w linii prostej oraz rodzeństwo)</w:t>
      </w:r>
      <w:r w:rsidR="000479E8">
        <w:rPr>
          <w:rFonts w:ascii="Times New Roman" w:hAnsi="Times New Roman" w:cs="Times New Roman"/>
          <w:szCs w:val="24"/>
        </w:rPr>
        <w:t>.</w:t>
      </w:r>
      <w:r w:rsidR="00C56FB9">
        <w:rPr>
          <w:rFonts w:ascii="Times New Roman" w:hAnsi="Times New Roman" w:cs="Times New Roman"/>
          <w:szCs w:val="24"/>
        </w:rPr>
        <w:t xml:space="preserve"> </w:t>
      </w:r>
    </w:p>
    <w:p w14:paraId="6E40E78F" w14:textId="09DA05FF" w:rsidR="004C7ADB" w:rsidRPr="00094B3B" w:rsidRDefault="0098047A" w:rsidP="0098047A">
      <w:pPr>
        <w:pStyle w:val="ZLITUSTzmustliter"/>
        <w:spacing w:line="276" w:lineRule="auto"/>
        <w:ind w:left="0" w:firstLine="708"/>
        <w:rPr>
          <w:rFonts w:ascii="Times New Roman" w:hAnsi="Times New Roman" w:cs="Times New Roman"/>
          <w:szCs w:val="24"/>
        </w:rPr>
      </w:pPr>
      <w:r>
        <w:rPr>
          <w:rFonts w:ascii="Times New Roman" w:hAnsi="Times New Roman" w:cs="Times New Roman"/>
          <w:szCs w:val="24"/>
        </w:rPr>
        <w:t>Organizator</w:t>
      </w:r>
      <w:r w:rsidR="00C56FB9">
        <w:rPr>
          <w:rFonts w:ascii="Times New Roman" w:hAnsi="Times New Roman" w:cs="Times New Roman"/>
          <w:szCs w:val="24"/>
        </w:rPr>
        <w:t xml:space="preserve"> usługi</w:t>
      </w:r>
      <w:r w:rsidR="00E0335F">
        <w:rPr>
          <w:rFonts w:ascii="Times New Roman" w:hAnsi="Times New Roman" w:cs="Times New Roman"/>
          <w:szCs w:val="24"/>
        </w:rPr>
        <w:t>,</w:t>
      </w:r>
      <w:r w:rsidR="00C56FB9">
        <w:rPr>
          <w:rFonts w:ascii="Times New Roman" w:hAnsi="Times New Roman" w:cs="Times New Roman"/>
          <w:szCs w:val="24"/>
        </w:rPr>
        <w:t xml:space="preserve"> niezależnie czy będzie nim gmina, czy inny podmiot realizujący zlecone przez gminę zadanie, będzie obowiązany do przeprowadzenia szkoleń z zakresu udzielania pierwszej pomocy dla osób wykonujących usługi sąsiedzkie.</w:t>
      </w:r>
      <w:r w:rsidR="000479E8">
        <w:rPr>
          <w:rFonts w:ascii="Times New Roman" w:hAnsi="Times New Roman" w:cs="Times New Roman"/>
          <w:szCs w:val="24"/>
        </w:rPr>
        <w:t xml:space="preserve"> </w:t>
      </w:r>
      <w:r w:rsidR="00D94BBE">
        <w:rPr>
          <w:rFonts w:ascii="Times New Roman" w:hAnsi="Times New Roman" w:cs="Times New Roman"/>
          <w:szCs w:val="24"/>
        </w:rPr>
        <w:t>Proponowana regulacja przewiduje także, że osoba świadcząca usługę sąsiedzką ma zostać zaakceptowana przez beneficjenta tej usługi</w:t>
      </w:r>
      <w:r w:rsidR="007617C9">
        <w:rPr>
          <w:rFonts w:ascii="Times New Roman" w:hAnsi="Times New Roman" w:cs="Times New Roman"/>
          <w:szCs w:val="24"/>
        </w:rPr>
        <w:t>, co docelowo ma usprawnić</w:t>
      </w:r>
      <w:r w:rsidR="00A52B43">
        <w:rPr>
          <w:rFonts w:ascii="Times New Roman" w:hAnsi="Times New Roman" w:cs="Times New Roman"/>
          <w:szCs w:val="24"/>
        </w:rPr>
        <w:t xml:space="preserve"> świadczenie tego rodzaju wsparcia</w:t>
      </w:r>
      <w:r w:rsidR="007617C9">
        <w:rPr>
          <w:rFonts w:ascii="Times New Roman" w:hAnsi="Times New Roman" w:cs="Times New Roman"/>
          <w:szCs w:val="24"/>
        </w:rPr>
        <w:t>, jednak nie oznacza to</w:t>
      </w:r>
      <w:r w:rsidR="00A52B43">
        <w:rPr>
          <w:rFonts w:ascii="Times New Roman" w:hAnsi="Times New Roman" w:cs="Times New Roman"/>
          <w:szCs w:val="24"/>
        </w:rPr>
        <w:t xml:space="preserve"> bezwzględnej</w:t>
      </w:r>
      <w:r w:rsidR="007617C9">
        <w:rPr>
          <w:rFonts w:ascii="Times New Roman" w:hAnsi="Times New Roman" w:cs="Times New Roman"/>
          <w:szCs w:val="24"/>
        </w:rPr>
        <w:t xml:space="preserve"> konieczności „zatrudnienia” osoby</w:t>
      </w:r>
      <w:r>
        <w:rPr>
          <w:rFonts w:ascii="Times New Roman" w:hAnsi="Times New Roman" w:cs="Times New Roman"/>
          <w:szCs w:val="24"/>
        </w:rPr>
        <w:t xml:space="preserve"> </w:t>
      </w:r>
      <w:r w:rsidR="00E0335F">
        <w:rPr>
          <w:rFonts w:ascii="Times New Roman" w:hAnsi="Times New Roman" w:cs="Times New Roman"/>
          <w:szCs w:val="24"/>
        </w:rPr>
        <w:t xml:space="preserve">wskazanej przez </w:t>
      </w:r>
      <w:r w:rsidR="00E0335F" w:rsidRPr="00094B3B">
        <w:rPr>
          <w:rFonts w:ascii="Times New Roman" w:hAnsi="Times New Roman" w:cs="Times New Roman"/>
          <w:szCs w:val="24"/>
        </w:rPr>
        <w:t>beneficjenta</w:t>
      </w:r>
      <w:r w:rsidRPr="00094B3B">
        <w:rPr>
          <w:rFonts w:ascii="Times New Roman" w:hAnsi="Times New Roman" w:cs="Times New Roman"/>
          <w:szCs w:val="24"/>
        </w:rPr>
        <w:t xml:space="preserve"> tej formy pomocy. </w:t>
      </w:r>
    </w:p>
    <w:p w14:paraId="7B5C1C1F" w14:textId="5D04BB00" w:rsidR="00E95410" w:rsidRDefault="002A0451" w:rsidP="00504903">
      <w:pPr>
        <w:pStyle w:val="ZLITUSTzmustliter"/>
        <w:spacing w:line="276" w:lineRule="auto"/>
        <w:ind w:left="0" w:firstLine="708"/>
        <w:rPr>
          <w:rFonts w:ascii="Times New Roman" w:hAnsi="Times New Roman" w:cs="Times New Roman"/>
          <w:szCs w:val="24"/>
        </w:rPr>
      </w:pPr>
      <w:r w:rsidRPr="00094B3B">
        <w:rPr>
          <w:rFonts w:ascii="Times New Roman" w:hAnsi="Times New Roman" w:cs="Times New Roman"/>
          <w:szCs w:val="24"/>
        </w:rPr>
        <w:t xml:space="preserve">Dodatkowo </w:t>
      </w:r>
      <w:r w:rsidR="0040433D" w:rsidRPr="00094B3B">
        <w:rPr>
          <w:rFonts w:ascii="Times New Roman" w:hAnsi="Times New Roman" w:cs="Times New Roman"/>
          <w:szCs w:val="24"/>
        </w:rPr>
        <w:t>proponuje się wsparcie</w:t>
      </w:r>
      <w:r w:rsidRPr="00D134F1">
        <w:rPr>
          <w:rFonts w:ascii="Times New Roman" w:hAnsi="Times New Roman" w:cs="Times New Roman"/>
          <w:szCs w:val="24"/>
        </w:rPr>
        <w:t xml:space="preserve"> dla</w:t>
      </w:r>
      <w:r w:rsidR="0040433D" w:rsidRPr="00A54BF0">
        <w:rPr>
          <w:rFonts w:ascii="Times New Roman" w:hAnsi="Times New Roman" w:cs="Times New Roman"/>
          <w:szCs w:val="24"/>
        </w:rPr>
        <w:t xml:space="preserve"> jednostek samorządu terytorialnego</w:t>
      </w:r>
      <w:r w:rsidRPr="00A54BF0">
        <w:rPr>
          <w:rFonts w:ascii="Times New Roman" w:hAnsi="Times New Roman" w:cs="Times New Roman"/>
          <w:szCs w:val="24"/>
        </w:rPr>
        <w:t>, które zdecydują się na realizację usług opiekuńczych w formie usług sąsiedzkich,</w:t>
      </w:r>
      <w:r w:rsidR="0040433D" w:rsidRPr="009A5927">
        <w:rPr>
          <w:rFonts w:ascii="Times New Roman" w:hAnsi="Times New Roman" w:cs="Times New Roman"/>
          <w:szCs w:val="24"/>
        </w:rPr>
        <w:t xml:space="preserve"> </w:t>
      </w:r>
      <w:r w:rsidR="00504903" w:rsidRPr="00504903">
        <w:rPr>
          <w:rFonts w:ascii="Times New Roman" w:hAnsi="Times New Roman" w:cs="Times New Roman"/>
          <w:szCs w:val="24"/>
        </w:rPr>
        <w:t>w postaci programu mającego na celu dofinansowanie tych usług – w ramach wskazanego wcześniej „Korpusu Wsparcia Seniorów”. Należy zaznaczyć, że usługi sąsiedzkie są formą usług opiekuńczych, a obecnie samorządy przeznaczają środki finansowe na realizację usług opiekuńczych.</w:t>
      </w:r>
    </w:p>
    <w:p w14:paraId="7558F930" w14:textId="762B7039" w:rsidR="0098047A" w:rsidRPr="004540AC" w:rsidRDefault="00BA0C2A" w:rsidP="00145F19">
      <w:pPr>
        <w:pStyle w:val="ZLITUSTzmustliter"/>
        <w:spacing w:before="240" w:line="276" w:lineRule="auto"/>
        <w:ind w:left="0" w:firstLine="708"/>
        <w:rPr>
          <w:rFonts w:ascii="Times New Roman" w:hAnsi="Times New Roman" w:cs="Times New Roman"/>
          <w:szCs w:val="24"/>
        </w:rPr>
      </w:pPr>
      <w:r>
        <w:rPr>
          <w:rFonts w:ascii="Times New Roman" w:hAnsi="Times New Roman" w:cs="Times New Roman"/>
          <w:b/>
          <w:bCs w:val="0"/>
          <w:szCs w:val="24"/>
        </w:rPr>
        <w:t xml:space="preserve">Ad. 3. </w:t>
      </w:r>
      <w:r w:rsidR="00E95410" w:rsidRPr="00E95410">
        <w:rPr>
          <w:rFonts w:ascii="Times New Roman" w:hAnsi="Times New Roman" w:cs="Times New Roman"/>
          <w:b/>
          <w:bCs w:val="0"/>
          <w:szCs w:val="24"/>
        </w:rPr>
        <w:t>U</w:t>
      </w:r>
      <w:r w:rsidR="0098047A" w:rsidRPr="00E95410">
        <w:rPr>
          <w:rFonts w:ascii="Times New Roman" w:hAnsi="Times New Roman" w:cs="Times New Roman"/>
          <w:b/>
          <w:bCs w:val="0"/>
          <w:szCs w:val="24"/>
        </w:rPr>
        <w:t>sługi wsparcia krótkoterminowego świadczon</w:t>
      </w:r>
      <w:r w:rsidR="00E95410" w:rsidRPr="00E95410">
        <w:rPr>
          <w:rFonts w:ascii="Times New Roman" w:hAnsi="Times New Roman" w:cs="Times New Roman"/>
          <w:b/>
          <w:bCs w:val="0"/>
          <w:szCs w:val="24"/>
        </w:rPr>
        <w:t>e</w:t>
      </w:r>
      <w:r w:rsidR="0098047A" w:rsidRPr="00E95410">
        <w:rPr>
          <w:rFonts w:ascii="Times New Roman" w:hAnsi="Times New Roman" w:cs="Times New Roman"/>
          <w:b/>
          <w:bCs w:val="0"/>
          <w:szCs w:val="24"/>
        </w:rPr>
        <w:t xml:space="preserve"> </w:t>
      </w:r>
      <w:r w:rsidR="00786C13" w:rsidRPr="00E95410">
        <w:rPr>
          <w:rFonts w:ascii="Times New Roman" w:hAnsi="Times New Roman" w:cs="Times New Roman"/>
          <w:b/>
          <w:bCs w:val="0"/>
          <w:szCs w:val="24"/>
        </w:rPr>
        <w:t>prze</w:t>
      </w:r>
      <w:r w:rsidR="00786C13">
        <w:rPr>
          <w:rFonts w:ascii="Times New Roman" w:hAnsi="Times New Roman" w:cs="Times New Roman"/>
          <w:b/>
          <w:bCs w:val="0"/>
          <w:szCs w:val="24"/>
        </w:rPr>
        <w:t>z</w:t>
      </w:r>
      <w:r w:rsidR="00786C13" w:rsidRPr="00E95410">
        <w:rPr>
          <w:rFonts w:ascii="Times New Roman" w:hAnsi="Times New Roman" w:cs="Times New Roman"/>
          <w:b/>
          <w:bCs w:val="0"/>
          <w:szCs w:val="24"/>
        </w:rPr>
        <w:t xml:space="preserve"> </w:t>
      </w:r>
      <w:r w:rsidR="0098047A" w:rsidRPr="00E95410">
        <w:rPr>
          <w:rFonts w:ascii="Times New Roman" w:hAnsi="Times New Roman" w:cs="Times New Roman"/>
          <w:b/>
          <w:bCs w:val="0"/>
          <w:szCs w:val="24"/>
        </w:rPr>
        <w:t>domy pomocy społecznej</w:t>
      </w:r>
      <w:r w:rsidR="00E95410">
        <w:rPr>
          <w:rFonts w:ascii="Times New Roman" w:hAnsi="Times New Roman" w:cs="Times New Roman"/>
          <w:b/>
          <w:bCs w:val="0"/>
          <w:szCs w:val="24"/>
        </w:rPr>
        <w:t xml:space="preserve"> </w:t>
      </w:r>
      <w:r w:rsidR="00E95410" w:rsidRPr="004540AC">
        <w:rPr>
          <w:rFonts w:ascii="Times New Roman" w:hAnsi="Times New Roman" w:cs="Times New Roman"/>
          <w:szCs w:val="24"/>
        </w:rPr>
        <w:t>(art. 1 pkt 1, pkt 3 lit. b, pkt 4, pkt 6, pkt 11, w zakresie dodawanego art. 55a i art.</w:t>
      </w:r>
      <w:r w:rsidR="001C5831">
        <w:rPr>
          <w:rFonts w:ascii="Times New Roman" w:hAnsi="Times New Roman" w:cs="Times New Roman"/>
          <w:szCs w:val="24"/>
        </w:rPr>
        <w:t> </w:t>
      </w:r>
      <w:r w:rsidR="00E95410" w:rsidRPr="004540AC">
        <w:rPr>
          <w:rFonts w:ascii="Times New Roman" w:hAnsi="Times New Roman" w:cs="Times New Roman"/>
          <w:szCs w:val="24"/>
        </w:rPr>
        <w:t>55b</w:t>
      </w:r>
      <w:r w:rsidR="000E0B7D">
        <w:rPr>
          <w:rFonts w:ascii="Times New Roman" w:hAnsi="Times New Roman" w:cs="Times New Roman"/>
          <w:szCs w:val="24"/>
        </w:rPr>
        <w:t>,</w:t>
      </w:r>
      <w:r w:rsidR="00E95410" w:rsidRPr="004540AC">
        <w:rPr>
          <w:rFonts w:ascii="Times New Roman" w:hAnsi="Times New Roman" w:cs="Times New Roman"/>
          <w:szCs w:val="24"/>
        </w:rPr>
        <w:t xml:space="preserve"> oraz pkt 14 i pkt 18</w:t>
      </w:r>
      <w:r w:rsidR="004540AC" w:rsidRPr="004540AC">
        <w:rPr>
          <w:rFonts w:ascii="Times New Roman" w:hAnsi="Times New Roman" w:cs="Times New Roman"/>
          <w:szCs w:val="24"/>
        </w:rPr>
        <w:t xml:space="preserve"> projektu ustawy</w:t>
      </w:r>
      <w:r w:rsidR="00E95410" w:rsidRPr="004540AC">
        <w:rPr>
          <w:rFonts w:ascii="Times New Roman" w:hAnsi="Times New Roman" w:cs="Times New Roman"/>
          <w:szCs w:val="24"/>
        </w:rPr>
        <w:t>)</w:t>
      </w:r>
      <w:r w:rsidR="00837649">
        <w:rPr>
          <w:rFonts w:ascii="Times New Roman" w:hAnsi="Times New Roman" w:cs="Times New Roman"/>
          <w:szCs w:val="24"/>
        </w:rPr>
        <w:t>.</w:t>
      </w:r>
    </w:p>
    <w:p w14:paraId="41398243" w14:textId="77777777" w:rsidR="00E95410" w:rsidRPr="00E95410" w:rsidRDefault="00E95410" w:rsidP="0098047A">
      <w:pPr>
        <w:pStyle w:val="ZLITUSTzmustliter"/>
        <w:spacing w:line="276" w:lineRule="auto"/>
        <w:ind w:left="0" w:firstLine="0"/>
        <w:rPr>
          <w:rFonts w:ascii="Times New Roman" w:hAnsi="Times New Roman" w:cs="Times New Roman"/>
          <w:b/>
          <w:bCs w:val="0"/>
          <w:szCs w:val="24"/>
        </w:rPr>
      </w:pPr>
    </w:p>
    <w:p w14:paraId="264A0B3B" w14:textId="4C710C9E" w:rsidR="00396C17" w:rsidRDefault="00396C17" w:rsidP="00336E94">
      <w:pPr>
        <w:pStyle w:val="LITlitera"/>
        <w:spacing w:line="276" w:lineRule="auto"/>
        <w:ind w:left="0" w:firstLine="708"/>
        <w:rPr>
          <w:rFonts w:ascii="Times New Roman" w:hAnsi="Times New Roman" w:cs="Times New Roman"/>
          <w:szCs w:val="24"/>
        </w:rPr>
      </w:pPr>
      <w:r w:rsidRPr="00396C17">
        <w:rPr>
          <w:rFonts w:ascii="Times New Roman" w:hAnsi="Times New Roman" w:cs="Times New Roman"/>
          <w:szCs w:val="24"/>
        </w:rPr>
        <w:t>Analiza obecnie funkcjonujących rozwiązań w obszarze wsparcia osób starszych i z osób niepełnosprawnościami czy długotrwale chorych, wskazuje  na potrzebę wprowadzenia rozwiązań umożliwiających doraźne i czasowe zapewnienie opieki, w sytuacji kiedy opiekunowie na co dzień świadczący opiekę nad osobą niesamodzielną z różnych względów nie są w stanie przez pewi</w:t>
      </w:r>
      <w:r>
        <w:rPr>
          <w:rFonts w:ascii="Times New Roman" w:hAnsi="Times New Roman" w:cs="Times New Roman"/>
          <w:szCs w:val="24"/>
        </w:rPr>
        <w:t xml:space="preserve">en czas tej opieki świadczyć. Powyższe jest </w:t>
      </w:r>
      <w:r w:rsidRPr="00396C17">
        <w:rPr>
          <w:rFonts w:ascii="Times New Roman" w:hAnsi="Times New Roman" w:cs="Times New Roman"/>
          <w:szCs w:val="24"/>
        </w:rPr>
        <w:t>zgodne z kierunkiem zmian przyjętych w Strategii rozwoju usług społecznych, polityki publicznej do roku 2030 (z perspektywą do 2035 r.) (przejętej Uchwałą nr 135 Rady Ministrów z dnia 15 czerwca 2022</w:t>
      </w:r>
      <w:r w:rsidR="008C6F4F">
        <w:rPr>
          <w:rFonts w:ascii="Times New Roman" w:hAnsi="Times New Roman" w:cs="Times New Roman"/>
          <w:szCs w:val="24"/>
        </w:rPr>
        <w:t> </w:t>
      </w:r>
      <w:r w:rsidRPr="00396C17">
        <w:rPr>
          <w:rFonts w:ascii="Times New Roman" w:hAnsi="Times New Roman" w:cs="Times New Roman"/>
          <w:szCs w:val="24"/>
        </w:rPr>
        <w:t>r.).</w:t>
      </w:r>
    </w:p>
    <w:p w14:paraId="275CD6CD" w14:textId="1986D102" w:rsidR="0071318A" w:rsidRDefault="00396C17" w:rsidP="00336E94">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t>Mając na względzie powyższe p</w:t>
      </w:r>
      <w:r w:rsidR="0071318A">
        <w:rPr>
          <w:rFonts w:ascii="Times New Roman" w:hAnsi="Times New Roman" w:cs="Times New Roman"/>
          <w:szCs w:val="24"/>
        </w:rPr>
        <w:t xml:space="preserve">roponuje się wprowadzenie do ustawy o pomocy społecznej regulacji umożliwiającej świadczenie </w:t>
      </w:r>
      <w:r w:rsidR="00077989">
        <w:rPr>
          <w:rFonts w:ascii="Times New Roman" w:hAnsi="Times New Roman" w:cs="Times New Roman"/>
          <w:szCs w:val="24"/>
        </w:rPr>
        <w:t>usługi wsparcia krótkoterminowego przez domy pomocy społecznej. Usługa wsparcia krótkoterminowego świadczona w formie pobytu całodobowego lub w formie dziennej nie jest w rzeczywistości zupełnie nowym świadczeniem</w:t>
      </w:r>
      <w:r w:rsidR="004540AC">
        <w:rPr>
          <w:rFonts w:ascii="Times New Roman" w:hAnsi="Times New Roman" w:cs="Times New Roman"/>
          <w:szCs w:val="24"/>
        </w:rPr>
        <w:t xml:space="preserve"> </w:t>
      </w:r>
      <w:r w:rsidR="00D7752C">
        <w:rPr>
          <w:rFonts w:ascii="Times New Roman" w:hAnsi="Times New Roman" w:cs="Times New Roman"/>
          <w:szCs w:val="24"/>
        </w:rPr>
        <w:t>–</w:t>
      </w:r>
      <w:r w:rsidR="00077989">
        <w:rPr>
          <w:rFonts w:ascii="Times New Roman" w:hAnsi="Times New Roman" w:cs="Times New Roman"/>
          <w:szCs w:val="24"/>
        </w:rPr>
        <w:t xml:space="preserve"> jest pewną modyfikacją</w:t>
      </w:r>
      <w:r w:rsidR="004540AC">
        <w:rPr>
          <w:rFonts w:ascii="Times New Roman" w:hAnsi="Times New Roman" w:cs="Times New Roman"/>
          <w:szCs w:val="24"/>
        </w:rPr>
        <w:t>,</w:t>
      </w:r>
      <w:r w:rsidR="00077989">
        <w:rPr>
          <w:rFonts w:ascii="Times New Roman" w:hAnsi="Times New Roman" w:cs="Times New Roman"/>
          <w:szCs w:val="24"/>
        </w:rPr>
        <w:t xml:space="preserve"> elastycznym połączeniem dotychczasowych usług świadczonych przez ośrodki wsparcia i</w:t>
      </w:r>
      <w:r w:rsidR="004540AC">
        <w:rPr>
          <w:rFonts w:ascii="Times New Roman" w:hAnsi="Times New Roman" w:cs="Times New Roman"/>
          <w:szCs w:val="24"/>
        </w:rPr>
        <w:t> </w:t>
      </w:r>
      <w:r w:rsidR="00077989">
        <w:rPr>
          <w:rFonts w:ascii="Times New Roman" w:hAnsi="Times New Roman" w:cs="Times New Roman"/>
          <w:szCs w:val="24"/>
        </w:rPr>
        <w:t>domy pomocy społecznej</w:t>
      </w:r>
      <w:r w:rsidR="00AE412B">
        <w:rPr>
          <w:rFonts w:ascii="Times New Roman" w:hAnsi="Times New Roman" w:cs="Times New Roman"/>
          <w:szCs w:val="24"/>
        </w:rPr>
        <w:t>.</w:t>
      </w:r>
      <w:r w:rsidR="00077989">
        <w:rPr>
          <w:rFonts w:ascii="Times New Roman" w:hAnsi="Times New Roman" w:cs="Times New Roman"/>
          <w:szCs w:val="24"/>
        </w:rPr>
        <w:t xml:space="preserve"> Wprowadzenie możliwości świadczenia przez domy pomocy społecznej usługi wsparcia krótkoterminowego pozwoli na </w:t>
      </w:r>
      <w:r w:rsidR="00E23556">
        <w:rPr>
          <w:rFonts w:ascii="Times New Roman" w:hAnsi="Times New Roman" w:cs="Times New Roman"/>
          <w:szCs w:val="24"/>
        </w:rPr>
        <w:t>pełniejsze</w:t>
      </w:r>
      <w:r w:rsidR="00077989">
        <w:rPr>
          <w:rFonts w:ascii="Times New Roman" w:hAnsi="Times New Roman" w:cs="Times New Roman"/>
          <w:szCs w:val="24"/>
        </w:rPr>
        <w:t xml:space="preserve"> wykorzystanie potencjału zarówno lokalowego</w:t>
      </w:r>
      <w:r w:rsidR="004540AC">
        <w:rPr>
          <w:rFonts w:ascii="Times New Roman" w:hAnsi="Times New Roman" w:cs="Times New Roman"/>
          <w:szCs w:val="24"/>
        </w:rPr>
        <w:t xml:space="preserve"> (</w:t>
      </w:r>
      <w:r w:rsidR="005605A5">
        <w:rPr>
          <w:rFonts w:ascii="Times New Roman" w:hAnsi="Times New Roman" w:cs="Times New Roman"/>
          <w:szCs w:val="24"/>
        </w:rPr>
        <w:t>infrastruktury</w:t>
      </w:r>
      <w:r w:rsidR="004540AC">
        <w:rPr>
          <w:rFonts w:ascii="Times New Roman" w:hAnsi="Times New Roman" w:cs="Times New Roman"/>
          <w:szCs w:val="24"/>
        </w:rPr>
        <w:t>)</w:t>
      </w:r>
      <w:r w:rsidR="00077989">
        <w:rPr>
          <w:rFonts w:ascii="Times New Roman" w:hAnsi="Times New Roman" w:cs="Times New Roman"/>
          <w:szCs w:val="24"/>
        </w:rPr>
        <w:t xml:space="preserve"> jak i </w:t>
      </w:r>
      <w:r w:rsidR="00E23556">
        <w:rPr>
          <w:rFonts w:ascii="Times New Roman" w:hAnsi="Times New Roman" w:cs="Times New Roman"/>
          <w:szCs w:val="24"/>
        </w:rPr>
        <w:t>kadrowego</w:t>
      </w:r>
      <w:r w:rsidR="00077989">
        <w:rPr>
          <w:rFonts w:ascii="Times New Roman" w:hAnsi="Times New Roman" w:cs="Times New Roman"/>
          <w:szCs w:val="24"/>
        </w:rPr>
        <w:t xml:space="preserve"> domów pomocy społecznej</w:t>
      </w:r>
      <w:r w:rsidR="00E23556">
        <w:rPr>
          <w:rFonts w:ascii="Times New Roman" w:hAnsi="Times New Roman" w:cs="Times New Roman"/>
          <w:szCs w:val="24"/>
        </w:rPr>
        <w:t>, jednocześnie pozostając w zgodzie z ideą deinstytucjonalizacji usług społecznych</w:t>
      </w:r>
      <w:r w:rsidR="007E7DA3">
        <w:rPr>
          <w:rFonts w:ascii="Times New Roman" w:hAnsi="Times New Roman" w:cs="Times New Roman"/>
          <w:szCs w:val="24"/>
        </w:rPr>
        <w:t xml:space="preserve"> (osoby te dzięki czasowemu wsparciu dłużej będą mogły funkcjonować w swoim dotychczasowym środowisku, nie będą od razu na stałe przenoszone do opieki instytucjonalnej sprawowanej przez dom pomocy społecznej)</w:t>
      </w:r>
      <w:r w:rsidR="00E23556">
        <w:rPr>
          <w:rFonts w:ascii="Times New Roman" w:hAnsi="Times New Roman" w:cs="Times New Roman"/>
          <w:szCs w:val="24"/>
        </w:rPr>
        <w:t xml:space="preserve">. Zgodnie z obowiązującymi przepisami domy pomocy społecznej mogą świadczyć usługi opiekuńcze lub specjalistyczne usługi opiekuńcze </w:t>
      </w:r>
      <w:r w:rsidR="00E23556">
        <w:rPr>
          <w:rFonts w:ascii="Times New Roman" w:hAnsi="Times New Roman" w:cs="Times New Roman"/>
          <w:szCs w:val="24"/>
        </w:rPr>
        <w:lastRenderedPageBreak/>
        <w:t>dla osób nie będących mieszkańcami, jak również możliwe jest kierowanie do domów pomocy społecznej na czas określony. Jednak nie bez znaczenia jest fakt, że większość domów pomocy społecznej prowadzonych jest przez samorząd powiatowy, a świadczenie usług opiekuńczych w miejscu zamieszkania lub ośrodkach wsparcia jest jednak zadaniem gminnym</w:t>
      </w:r>
      <w:r w:rsidR="00DD4B4D">
        <w:rPr>
          <w:rFonts w:ascii="Times New Roman" w:hAnsi="Times New Roman" w:cs="Times New Roman"/>
          <w:szCs w:val="24"/>
        </w:rPr>
        <w:t>. Podobnie jeśli chodzi o kierowanie osób do domów pomocy społecznej na czas określony, w</w:t>
      </w:r>
      <w:r w:rsidR="0064123B">
        <w:rPr>
          <w:rFonts w:ascii="Times New Roman" w:hAnsi="Times New Roman" w:cs="Times New Roman"/>
          <w:szCs w:val="24"/>
        </w:rPr>
        <w:t> </w:t>
      </w:r>
      <w:r w:rsidR="00DD4B4D">
        <w:rPr>
          <w:rFonts w:ascii="Times New Roman" w:hAnsi="Times New Roman" w:cs="Times New Roman"/>
          <w:szCs w:val="24"/>
        </w:rPr>
        <w:t xml:space="preserve">szczególności na okres nieprzekraczający miesiąca, </w:t>
      </w:r>
      <w:r w:rsidR="00967C0A">
        <w:rPr>
          <w:rFonts w:ascii="Times New Roman" w:hAnsi="Times New Roman" w:cs="Times New Roman"/>
          <w:szCs w:val="24"/>
        </w:rPr>
        <w:t>obowiązujące przepisy, procedury oraz czas</w:t>
      </w:r>
      <w:r w:rsidR="0064123B">
        <w:rPr>
          <w:rFonts w:ascii="Times New Roman" w:hAnsi="Times New Roman" w:cs="Times New Roman"/>
          <w:szCs w:val="24"/>
        </w:rPr>
        <w:t>,</w:t>
      </w:r>
      <w:r w:rsidR="00967C0A">
        <w:rPr>
          <w:rFonts w:ascii="Times New Roman" w:hAnsi="Times New Roman" w:cs="Times New Roman"/>
          <w:szCs w:val="24"/>
        </w:rPr>
        <w:t xml:space="preserve"> zniechęcają osoby</w:t>
      </w:r>
      <w:r w:rsidR="0064123B">
        <w:rPr>
          <w:rFonts w:ascii="Times New Roman" w:hAnsi="Times New Roman" w:cs="Times New Roman"/>
          <w:szCs w:val="24"/>
        </w:rPr>
        <w:t>,</w:t>
      </w:r>
      <w:r w:rsidR="00967C0A">
        <w:rPr>
          <w:rFonts w:ascii="Times New Roman" w:hAnsi="Times New Roman" w:cs="Times New Roman"/>
          <w:szCs w:val="24"/>
        </w:rPr>
        <w:t xml:space="preserve"> a także same podmioty udzielające świadczeń do korzystania z tych, nieadekwatnych często do potrzeb, rozwiązań. </w:t>
      </w:r>
    </w:p>
    <w:p w14:paraId="1FF961A4" w14:textId="044633D6" w:rsidR="009000EB" w:rsidRDefault="0065350D" w:rsidP="00336E94">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t>Należy również zwrócić uwagę na fakt, że l</w:t>
      </w:r>
      <w:r w:rsidR="00DF300D">
        <w:rPr>
          <w:rFonts w:ascii="Times New Roman" w:hAnsi="Times New Roman" w:cs="Times New Roman"/>
          <w:szCs w:val="24"/>
        </w:rPr>
        <w:t xml:space="preserve">iczba ośrodków wsparcia prowadzących miejsca całodobowe okresowego pobytu </w:t>
      </w:r>
      <w:r w:rsidR="00094B3B">
        <w:rPr>
          <w:rFonts w:ascii="Times New Roman" w:hAnsi="Times New Roman" w:cs="Times New Roman"/>
          <w:szCs w:val="24"/>
        </w:rPr>
        <w:t xml:space="preserve">w skali kraju </w:t>
      </w:r>
      <w:r w:rsidR="00DF300D">
        <w:rPr>
          <w:rFonts w:ascii="Times New Roman" w:hAnsi="Times New Roman" w:cs="Times New Roman"/>
          <w:szCs w:val="24"/>
        </w:rPr>
        <w:t>wynosi 67 (w przypadku, gdy podmiotem prowadzącym jest gmina) oraz 155 (inny podmiot prowadzący na zlecenie gminy), w których jest odpowiednio 1952 oraz 6530 miejsc</w:t>
      </w:r>
      <w:r w:rsidR="009B2227">
        <w:rPr>
          <w:rStyle w:val="Odwoanieprzypisudolnego"/>
          <w:rFonts w:ascii="Times New Roman" w:hAnsi="Times New Roman" w:cs="Times New Roman"/>
          <w:szCs w:val="24"/>
        </w:rPr>
        <w:footnoteReference w:id="2"/>
      </w:r>
      <w:r w:rsidR="00DF300D">
        <w:rPr>
          <w:rFonts w:ascii="Times New Roman" w:hAnsi="Times New Roman" w:cs="Times New Roman"/>
          <w:szCs w:val="24"/>
        </w:rPr>
        <w:t xml:space="preserve">. Jak wynika z przedstawionych danych, </w:t>
      </w:r>
      <w:r w:rsidR="009E7D0B">
        <w:rPr>
          <w:rFonts w:ascii="Times New Roman" w:hAnsi="Times New Roman" w:cs="Times New Roman"/>
          <w:szCs w:val="24"/>
        </w:rPr>
        <w:t>z uwagi na niewielką liczbę ww. ośrodków oraz miejsc całodobowego okresowego pobytu w tych ośrodkach, zasadnym jest wsparcie</w:t>
      </w:r>
      <w:r w:rsidR="00DF300D">
        <w:rPr>
          <w:rFonts w:ascii="Times New Roman" w:hAnsi="Times New Roman" w:cs="Times New Roman"/>
          <w:szCs w:val="24"/>
        </w:rPr>
        <w:t xml:space="preserve"> </w:t>
      </w:r>
      <w:r w:rsidR="009E7D0B">
        <w:rPr>
          <w:rFonts w:ascii="Times New Roman" w:hAnsi="Times New Roman" w:cs="Times New Roman"/>
          <w:szCs w:val="24"/>
        </w:rPr>
        <w:t>rozwoju</w:t>
      </w:r>
      <w:r w:rsidR="00DF300D">
        <w:rPr>
          <w:rFonts w:ascii="Times New Roman" w:hAnsi="Times New Roman" w:cs="Times New Roman"/>
          <w:szCs w:val="24"/>
        </w:rPr>
        <w:t xml:space="preserve"> infrastruktury w domach pomocy społecznej przeznaczonej na miejsca </w:t>
      </w:r>
      <w:r w:rsidR="009B2227">
        <w:rPr>
          <w:rFonts w:ascii="Times New Roman" w:hAnsi="Times New Roman" w:cs="Times New Roman"/>
          <w:szCs w:val="24"/>
        </w:rPr>
        <w:t xml:space="preserve">świadczenia usług wsparcia </w:t>
      </w:r>
      <w:r w:rsidR="00DF300D">
        <w:rPr>
          <w:rFonts w:ascii="Times New Roman" w:hAnsi="Times New Roman" w:cs="Times New Roman"/>
          <w:szCs w:val="24"/>
        </w:rPr>
        <w:t>krótko</w:t>
      </w:r>
      <w:r w:rsidR="009B2227">
        <w:rPr>
          <w:rFonts w:ascii="Times New Roman" w:hAnsi="Times New Roman" w:cs="Times New Roman"/>
          <w:szCs w:val="24"/>
        </w:rPr>
        <w:t>terminowego</w:t>
      </w:r>
      <w:r w:rsidR="00DF300D">
        <w:rPr>
          <w:rFonts w:ascii="Times New Roman" w:hAnsi="Times New Roman" w:cs="Times New Roman"/>
          <w:szCs w:val="24"/>
        </w:rPr>
        <w:t xml:space="preserve"> pobytu.</w:t>
      </w:r>
    </w:p>
    <w:p w14:paraId="196B343A" w14:textId="7BBF18B6" w:rsidR="00FF5D54" w:rsidRPr="00FF5D54" w:rsidRDefault="00FF5D54" w:rsidP="00145F19">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t>Z kolei z</w:t>
      </w:r>
      <w:r w:rsidRPr="00FF5D54">
        <w:rPr>
          <w:rFonts w:ascii="Times New Roman" w:hAnsi="Times New Roman" w:cs="Times New Roman"/>
          <w:szCs w:val="24"/>
        </w:rPr>
        <w:t>e sprawozdania MRiPS-05, które zawiera wybrane informacje o domach pomocy społecznej o zasięgu gminnym, powiatowym i regionalnym, wynika</w:t>
      </w:r>
      <w:r>
        <w:rPr>
          <w:rFonts w:ascii="Times New Roman" w:hAnsi="Times New Roman" w:cs="Times New Roman"/>
          <w:szCs w:val="24"/>
        </w:rPr>
        <w:t>,</w:t>
      </w:r>
      <w:r w:rsidRPr="00FF5D54">
        <w:rPr>
          <w:rFonts w:ascii="Times New Roman" w:hAnsi="Times New Roman" w:cs="Times New Roman"/>
          <w:szCs w:val="24"/>
        </w:rPr>
        <w:t xml:space="preserve"> że 827 domów pomocy społecznej prowadzonych przez lokalne samorządy lub na ich zlecenie, według sta</w:t>
      </w:r>
      <w:r>
        <w:rPr>
          <w:rFonts w:ascii="Times New Roman" w:hAnsi="Times New Roman" w:cs="Times New Roman"/>
          <w:szCs w:val="24"/>
        </w:rPr>
        <w:t xml:space="preserve">nu na dzień 31 grudnia 2021 r. </w:t>
      </w:r>
      <w:r w:rsidRPr="00FF5D54">
        <w:rPr>
          <w:rFonts w:ascii="Times New Roman" w:hAnsi="Times New Roman" w:cs="Times New Roman"/>
          <w:szCs w:val="24"/>
        </w:rPr>
        <w:t xml:space="preserve">dysponowało 80 784 miejscami. Przy czym liczba mieszkańców domów według stanu na dzień 31 grudnia 2021 r. wynosiła 76 716 osób, zatem ponad 5% miejsc w domach pomocy społecznej pozostawała niewykorzystana. Jednocześnie należy wskazać, że liczba mieszkańców domów pomocy społecznej w 2021 </w:t>
      </w:r>
      <w:r w:rsidR="00AC3C56">
        <w:rPr>
          <w:rFonts w:ascii="Times New Roman" w:hAnsi="Times New Roman" w:cs="Times New Roman"/>
          <w:szCs w:val="24"/>
        </w:rPr>
        <w:t xml:space="preserve">r. </w:t>
      </w:r>
      <w:r w:rsidRPr="00FF5D54">
        <w:rPr>
          <w:rFonts w:ascii="Times New Roman" w:hAnsi="Times New Roman" w:cs="Times New Roman"/>
          <w:szCs w:val="24"/>
        </w:rPr>
        <w:t xml:space="preserve">spadła w stosunku do 2020 </w:t>
      </w:r>
      <w:r w:rsidR="00AC3C56">
        <w:rPr>
          <w:rFonts w:ascii="Times New Roman" w:hAnsi="Times New Roman" w:cs="Times New Roman"/>
          <w:szCs w:val="24"/>
        </w:rPr>
        <w:t xml:space="preserve">r. </w:t>
      </w:r>
      <w:r w:rsidRPr="00FF5D54">
        <w:rPr>
          <w:rFonts w:ascii="Times New Roman" w:hAnsi="Times New Roman" w:cs="Times New Roman"/>
          <w:szCs w:val="24"/>
        </w:rPr>
        <w:t xml:space="preserve">o 2,43% (tendencja spadkowa miała miejsce również w roku wcześniejszym - spadek liczby mieszkańców domów w 2020 </w:t>
      </w:r>
      <w:r w:rsidR="00AC3C56">
        <w:rPr>
          <w:rFonts w:ascii="Times New Roman" w:hAnsi="Times New Roman" w:cs="Times New Roman"/>
          <w:szCs w:val="24"/>
        </w:rPr>
        <w:t xml:space="preserve">r. </w:t>
      </w:r>
      <w:r w:rsidRPr="00FF5D54">
        <w:rPr>
          <w:rFonts w:ascii="Times New Roman" w:hAnsi="Times New Roman" w:cs="Times New Roman"/>
          <w:szCs w:val="24"/>
        </w:rPr>
        <w:t xml:space="preserve">w stosunku do 2019 </w:t>
      </w:r>
      <w:r w:rsidR="00AC3C56">
        <w:rPr>
          <w:rFonts w:ascii="Times New Roman" w:hAnsi="Times New Roman" w:cs="Times New Roman"/>
          <w:szCs w:val="24"/>
        </w:rPr>
        <w:t xml:space="preserve">r. </w:t>
      </w:r>
      <w:r w:rsidRPr="00FF5D54">
        <w:rPr>
          <w:rFonts w:ascii="Times New Roman" w:hAnsi="Times New Roman" w:cs="Times New Roman"/>
          <w:szCs w:val="24"/>
        </w:rPr>
        <w:t xml:space="preserve">wyniósł 1,67%.). </w:t>
      </w:r>
    </w:p>
    <w:p w14:paraId="143F4B52" w14:textId="24ABD059" w:rsidR="00FF5D54" w:rsidRDefault="00FF5D54" w:rsidP="00FF5D54">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t>W</w:t>
      </w:r>
      <w:r w:rsidRPr="00FF5D54">
        <w:rPr>
          <w:rFonts w:ascii="Times New Roman" w:hAnsi="Times New Roman" w:cs="Times New Roman"/>
          <w:szCs w:val="24"/>
        </w:rPr>
        <w:t>sparcie krótkoterminowe w domach pomocy społecznej planowane jest do realizacji jako zadanie fakultatywne, a nie obligatoryjne. Przystąpienie do realizacji zadania będzie zależne od decyzji jednostki samorządu terytorialnego. W sytuacji kiedy dom pomocy społecznej będzie dysponował zasobami infrastrukturalnymi i kadrowymi do świadczenia wsparcia krótkoterminowego w domu pomocy społecznej będzie miał możliwość realizacji zadania.</w:t>
      </w:r>
    </w:p>
    <w:p w14:paraId="4E217F5F" w14:textId="7A1D66D1" w:rsidR="0064123B" w:rsidRDefault="00967C0A" w:rsidP="0011245A">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t>Usługa wsparcia krótkoterminowego, zgodnie z projektem ustawy jest ograniczona czasow</w:t>
      </w:r>
      <w:r w:rsidR="005231D2">
        <w:rPr>
          <w:rFonts w:ascii="Times New Roman" w:hAnsi="Times New Roman" w:cs="Times New Roman"/>
          <w:szCs w:val="24"/>
        </w:rPr>
        <w:t>o</w:t>
      </w:r>
      <w:r w:rsidR="0011245A">
        <w:rPr>
          <w:rFonts w:ascii="Times New Roman" w:hAnsi="Times New Roman" w:cs="Times New Roman"/>
          <w:szCs w:val="24"/>
        </w:rPr>
        <w:t xml:space="preserve">. </w:t>
      </w:r>
      <w:r w:rsidR="0011245A" w:rsidRPr="00336E94">
        <w:rPr>
          <w:rFonts w:ascii="Times New Roman" w:hAnsi="Times New Roman" w:cs="Times New Roman"/>
          <w:szCs w:val="24"/>
        </w:rPr>
        <w:t>Usługa wparcia krótkoterminowego w formie pobytu całodobowego będzie mogła zostać przyznana na czas określony nie dłuższy niż 30 dni w roku, z możliwością  przedłużenia pobytu, w szczególnie uzasadnionych przypadkach, nie dłużej niż o kolejne 30 dni.</w:t>
      </w:r>
      <w:r w:rsidR="0011245A">
        <w:rPr>
          <w:rFonts w:ascii="Times New Roman" w:hAnsi="Times New Roman" w:cs="Times New Roman"/>
          <w:szCs w:val="24"/>
        </w:rPr>
        <w:t xml:space="preserve"> </w:t>
      </w:r>
      <w:r w:rsidR="0011245A" w:rsidRPr="0011245A">
        <w:rPr>
          <w:rFonts w:ascii="Times New Roman" w:hAnsi="Times New Roman" w:cs="Times New Roman"/>
          <w:szCs w:val="24"/>
        </w:rPr>
        <w:t>Natomiast usługa wsparcia krótkoterminowego w formie dziennej będzie mogła zostać przyznana w wymiarze nie mniejszym niż 4 godziny dziennie</w:t>
      </w:r>
      <w:r w:rsidR="0011245A">
        <w:rPr>
          <w:rFonts w:ascii="Times New Roman" w:hAnsi="Times New Roman" w:cs="Times New Roman"/>
          <w:szCs w:val="24"/>
        </w:rPr>
        <w:t xml:space="preserve"> i nie większym niż 12 godzin dziennie</w:t>
      </w:r>
      <w:r w:rsidR="0011245A" w:rsidRPr="0011245A">
        <w:rPr>
          <w:rFonts w:ascii="Times New Roman" w:hAnsi="Times New Roman" w:cs="Times New Roman"/>
          <w:szCs w:val="24"/>
        </w:rPr>
        <w:t xml:space="preserve">, nie dłużej niż 30 dni w roku, z możliwością przedłużenia wsparcia, w szczególnie uzasadnionych przypadkach, nie dłużej jednak niż o kolejne 30 dni. </w:t>
      </w:r>
      <w:r w:rsidR="0011245A">
        <w:rPr>
          <w:rFonts w:ascii="Times New Roman" w:hAnsi="Times New Roman" w:cs="Times New Roman"/>
          <w:szCs w:val="24"/>
        </w:rPr>
        <w:t>Ł</w:t>
      </w:r>
      <w:r w:rsidR="005231D2">
        <w:rPr>
          <w:rFonts w:ascii="Times New Roman" w:hAnsi="Times New Roman" w:cs="Times New Roman"/>
          <w:szCs w:val="24"/>
        </w:rPr>
        <w:t>ącznie usługa wsparci</w:t>
      </w:r>
      <w:r w:rsidR="0011245A">
        <w:rPr>
          <w:rFonts w:ascii="Times New Roman" w:hAnsi="Times New Roman" w:cs="Times New Roman"/>
          <w:szCs w:val="24"/>
        </w:rPr>
        <w:t>a</w:t>
      </w:r>
      <w:r w:rsidR="005231D2">
        <w:rPr>
          <w:rFonts w:ascii="Times New Roman" w:hAnsi="Times New Roman" w:cs="Times New Roman"/>
          <w:szCs w:val="24"/>
        </w:rPr>
        <w:t xml:space="preserve"> krótkoterminowego niezależnie od formy nie będzie mogła przekroczyć 60 dni w roku kalendarzowym. </w:t>
      </w:r>
    </w:p>
    <w:p w14:paraId="4D5082D9" w14:textId="2EEB131D" w:rsidR="0064123B" w:rsidRDefault="00967C0A" w:rsidP="00A5486E">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lastRenderedPageBreak/>
        <w:t xml:space="preserve">Ograniczono także do minimum formalności związane z przyznaniem usługi. </w:t>
      </w:r>
      <w:r w:rsidR="005231D2">
        <w:rPr>
          <w:rFonts w:ascii="Times New Roman" w:hAnsi="Times New Roman" w:cs="Times New Roman"/>
          <w:szCs w:val="24"/>
        </w:rPr>
        <w:t>Nie będzie przeprowadzany rodzinny wywiad środowi</w:t>
      </w:r>
      <w:r w:rsidR="00565926">
        <w:rPr>
          <w:rFonts w:ascii="Times New Roman" w:hAnsi="Times New Roman" w:cs="Times New Roman"/>
          <w:szCs w:val="24"/>
        </w:rPr>
        <w:t>skowy</w:t>
      </w:r>
      <w:r w:rsidR="005231D2">
        <w:rPr>
          <w:rFonts w:ascii="Times New Roman" w:hAnsi="Times New Roman" w:cs="Times New Roman"/>
          <w:szCs w:val="24"/>
        </w:rPr>
        <w:t xml:space="preserve">, a podstawą wydania decyzji </w:t>
      </w:r>
      <w:r w:rsidR="00094B3B">
        <w:rPr>
          <w:rFonts w:ascii="Times New Roman" w:hAnsi="Times New Roman" w:cs="Times New Roman"/>
          <w:szCs w:val="24"/>
        </w:rPr>
        <w:t xml:space="preserve">administracyjnej </w:t>
      </w:r>
      <w:r w:rsidR="005231D2">
        <w:rPr>
          <w:rFonts w:ascii="Times New Roman" w:hAnsi="Times New Roman" w:cs="Times New Roman"/>
          <w:szCs w:val="24"/>
        </w:rPr>
        <w:t xml:space="preserve">w sprawie przyznania usługi wsparcia </w:t>
      </w:r>
      <w:r w:rsidR="00565926">
        <w:rPr>
          <w:rFonts w:ascii="Times New Roman" w:hAnsi="Times New Roman" w:cs="Times New Roman"/>
          <w:szCs w:val="24"/>
        </w:rPr>
        <w:t>krótkoterminowego</w:t>
      </w:r>
      <w:r w:rsidR="005231D2">
        <w:rPr>
          <w:rFonts w:ascii="Times New Roman" w:hAnsi="Times New Roman" w:cs="Times New Roman"/>
          <w:szCs w:val="24"/>
        </w:rPr>
        <w:t xml:space="preserve"> będzie oświadczenie o sytuacji osobistej i</w:t>
      </w:r>
      <w:r w:rsidR="00336E94">
        <w:rPr>
          <w:rFonts w:ascii="Times New Roman" w:hAnsi="Times New Roman" w:cs="Times New Roman"/>
          <w:szCs w:val="24"/>
        </w:rPr>
        <w:t> </w:t>
      </w:r>
      <w:r w:rsidR="005231D2">
        <w:rPr>
          <w:rFonts w:ascii="Times New Roman" w:hAnsi="Times New Roman" w:cs="Times New Roman"/>
          <w:szCs w:val="24"/>
        </w:rPr>
        <w:t xml:space="preserve">dochodowej złożone pod rygorem odpowiedzialności karnej za składanie fałszywych </w:t>
      </w:r>
      <w:r w:rsidR="00565926">
        <w:rPr>
          <w:rFonts w:ascii="Times New Roman" w:hAnsi="Times New Roman" w:cs="Times New Roman"/>
          <w:szCs w:val="24"/>
        </w:rPr>
        <w:t xml:space="preserve">oświadczeń </w:t>
      </w:r>
      <w:r w:rsidR="005231D2">
        <w:rPr>
          <w:rFonts w:ascii="Times New Roman" w:hAnsi="Times New Roman" w:cs="Times New Roman"/>
          <w:szCs w:val="24"/>
        </w:rPr>
        <w:t>oraz dokumenty potwierdzające istnienie przesłane</w:t>
      </w:r>
      <w:r w:rsidR="00D1260A">
        <w:rPr>
          <w:rFonts w:ascii="Times New Roman" w:hAnsi="Times New Roman" w:cs="Times New Roman"/>
          <w:szCs w:val="24"/>
        </w:rPr>
        <w:t>k</w:t>
      </w:r>
      <w:r w:rsidR="005231D2">
        <w:rPr>
          <w:rFonts w:ascii="Times New Roman" w:hAnsi="Times New Roman" w:cs="Times New Roman"/>
          <w:szCs w:val="24"/>
        </w:rPr>
        <w:t xml:space="preserve"> uzasadniających przyznanie tej usługi oraz wskazujących na </w:t>
      </w:r>
      <w:r w:rsidR="00565926">
        <w:rPr>
          <w:rFonts w:ascii="Times New Roman" w:hAnsi="Times New Roman" w:cs="Times New Roman"/>
          <w:szCs w:val="24"/>
        </w:rPr>
        <w:t>rodzaj</w:t>
      </w:r>
      <w:r w:rsidR="005231D2">
        <w:rPr>
          <w:rFonts w:ascii="Times New Roman" w:hAnsi="Times New Roman" w:cs="Times New Roman"/>
          <w:szCs w:val="24"/>
        </w:rPr>
        <w:t xml:space="preserve"> i zakres wsparcia, którego wymaga osoba </w:t>
      </w:r>
      <w:r w:rsidR="00565926">
        <w:rPr>
          <w:rFonts w:ascii="Times New Roman" w:hAnsi="Times New Roman" w:cs="Times New Roman"/>
          <w:szCs w:val="24"/>
        </w:rPr>
        <w:t>ubiegająca się o przyznanie świadczenia. Powyżej wskazane dokumenty są niezwykle istotne ze względu na konieczność oceny i zapewnienia właściwej opieki i pielęgnacji osobie, której ma być udzielone wsparcie. W przypadku, gdy osoba deklaruje ponoszenie pełnej odpłatności za przyznaną usługę, odstępuje się również od ustalenia sytuacji dochodowej</w:t>
      </w:r>
      <w:r w:rsidR="00D1260A">
        <w:rPr>
          <w:rFonts w:ascii="Times New Roman" w:hAnsi="Times New Roman" w:cs="Times New Roman"/>
          <w:szCs w:val="24"/>
        </w:rPr>
        <w:t xml:space="preserve"> i majątkowej</w:t>
      </w:r>
      <w:r w:rsidR="00565926">
        <w:rPr>
          <w:rFonts w:ascii="Times New Roman" w:hAnsi="Times New Roman" w:cs="Times New Roman"/>
          <w:szCs w:val="24"/>
        </w:rPr>
        <w:t xml:space="preserve"> osoby. W takim przypadku decyzja przyznająca świadczenie wskazuje, że osoba ponosi cały koszt przyznanego świadczenia.   </w:t>
      </w:r>
    </w:p>
    <w:p w14:paraId="302E847C" w14:textId="5252E4B8" w:rsidR="00967C0A" w:rsidRDefault="00967C0A" w:rsidP="00336E94">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t>Usługa wsparci</w:t>
      </w:r>
      <w:r w:rsidR="00D1260A">
        <w:rPr>
          <w:rFonts w:ascii="Times New Roman" w:hAnsi="Times New Roman" w:cs="Times New Roman"/>
          <w:szCs w:val="24"/>
        </w:rPr>
        <w:t>a</w:t>
      </w:r>
      <w:r>
        <w:rPr>
          <w:rFonts w:ascii="Times New Roman" w:hAnsi="Times New Roman" w:cs="Times New Roman"/>
          <w:szCs w:val="24"/>
        </w:rPr>
        <w:t xml:space="preserve"> krótkoterminowego zarówno świadczona w formie pobytu całodobowego jak i </w:t>
      </w:r>
      <w:r w:rsidR="00144C2A">
        <w:rPr>
          <w:rFonts w:ascii="Times New Roman" w:hAnsi="Times New Roman" w:cs="Times New Roman"/>
          <w:szCs w:val="24"/>
        </w:rPr>
        <w:t xml:space="preserve">formie </w:t>
      </w:r>
      <w:r>
        <w:rPr>
          <w:rFonts w:ascii="Times New Roman" w:hAnsi="Times New Roman" w:cs="Times New Roman"/>
          <w:szCs w:val="24"/>
        </w:rPr>
        <w:t xml:space="preserve">dziennego pobytu, </w:t>
      </w:r>
      <w:r w:rsidR="00656BF5">
        <w:rPr>
          <w:rFonts w:ascii="Times New Roman" w:hAnsi="Times New Roman" w:cs="Times New Roman"/>
          <w:szCs w:val="24"/>
        </w:rPr>
        <w:t xml:space="preserve">ma </w:t>
      </w:r>
      <w:r w:rsidR="00144C2A">
        <w:rPr>
          <w:rFonts w:ascii="Times New Roman" w:hAnsi="Times New Roman" w:cs="Times New Roman"/>
          <w:szCs w:val="24"/>
        </w:rPr>
        <w:t xml:space="preserve">na celu elastyczne podejście do potrzeb osób wymagających </w:t>
      </w:r>
      <w:r w:rsidR="00D1260A">
        <w:rPr>
          <w:rFonts w:ascii="Times New Roman" w:hAnsi="Times New Roman" w:cs="Times New Roman"/>
          <w:szCs w:val="24"/>
        </w:rPr>
        <w:t>pomocy</w:t>
      </w:r>
      <w:r w:rsidR="00144C2A">
        <w:rPr>
          <w:rFonts w:ascii="Times New Roman" w:hAnsi="Times New Roman" w:cs="Times New Roman"/>
          <w:szCs w:val="24"/>
        </w:rPr>
        <w:t xml:space="preserve"> przez krótki okres czasu (np. po pobycie w szpitalu), a także tych, który</w:t>
      </w:r>
      <w:r w:rsidR="00D1260A">
        <w:rPr>
          <w:rFonts w:ascii="Times New Roman" w:hAnsi="Times New Roman" w:cs="Times New Roman"/>
          <w:szCs w:val="24"/>
        </w:rPr>
        <w:t>mi</w:t>
      </w:r>
      <w:r w:rsidR="00144C2A">
        <w:rPr>
          <w:rFonts w:ascii="Times New Roman" w:hAnsi="Times New Roman" w:cs="Times New Roman"/>
          <w:szCs w:val="24"/>
        </w:rPr>
        <w:t xml:space="preserve"> na co dzień </w:t>
      </w:r>
      <w:r w:rsidR="00D1260A">
        <w:rPr>
          <w:rFonts w:ascii="Times New Roman" w:hAnsi="Times New Roman" w:cs="Times New Roman"/>
          <w:szCs w:val="24"/>
        </w:rPr>
        <w:t xml:space="preserve">opiekuje się </w:t>
      </w:r>
      <w:r w:rsidR="00144C2A">
        <w:rPr>
          <w:rFonts w:ascii="Times New Roman" w:hAnsi="Times New Roman" w:cs="Times New Roman"/>
          <w:szCs w:val="24"/>
        </w:rPr>
        <w:t xml:space="preserve">rodzina. Działanie te poza doraźnym wsparciem osób potrzebujących pomocy, ma także na celu odciążenie stale opiekujących się tymi osobami członków rodziny, tak by mieli oni czas na odpoczynek, </w:t>
      </w:r>
      <w:r w:rsidR="00D1260A">
        <w:rPr>
          <w:rFonts w:ascii="Times New Roman" w:hAnsi="Times New Roman" w:cs="Times New Roman"/>
          <w:szCs w:val="24"/>
        </w:rPr>
        <w:t xml:space="preserve">rehabilitację, </w:t>
      </w:r>
      <w:r w:rsidR="00144C2A">
        <w:rPr>
          <w:rFonts w:ascii="Times New Roman" w:hAnsi="Times New Roman" w:cs="Times New Roman"/>
          <w:szCs w:val="24"/>
        </w:rPr>
        <w:t xml:space="preserve">czy możliwość </w:t>
      </w:r>
      <w:r w:rsidR="007E7DA3">
        <w:rPr>
          <w:rFonts w:ascii="Times New Roman" w:hAnsi="Times New Roman" w:cs="Times New Roman"/>
          <w:szCs w:val="24"/>
        </w:rPr>
        <w:t>z</w:t>
      </w:r>
      <w:r w:rsidR="00144C2A">
        <w:rPr>
          <w:rFonts w:ascii="Times New Roman" w:hAnsi="Times New Roman" w:cs="Times New Roman"/>
          <w:szCs w:val="24"/>
        </w:rPr>
        <w:t xml:space="preserve">ajęcia się innymi sprawami. </w:t>
      </w:r>
    </w:p>
    <w:p w14:paraId="6FDF926E" w14:textId="0EEAC727" w:rsidR="0011245A" w:rsidRDefault="00336E94" w:rsidP="0011245A">
      <w:pPr>
        <w:pStyle w:val="LITlitera"/>
        <w:spacing w:line="276" w:lineRule="auto"/>
        <w:ind w:left="0" w:firstLine="708"/>
        <w:rPr>
          <w:rFonts w:ascii="Times New Roman" w:hAnsi="Times New Roman" w:cs="Times New Roman"/>
          <w:szCs w:val="24"/>
        </w:rPr>
      </w:pPr>
      <w:r w:rsidRPr="00336E94">
        <w:rPr>
          <w:rFonts w:ascii="Times New Roman" w:hAnsi="Times New Roman" w:cs="Times New Roman"/>
          <w:szCs w:val="24"/>
        </w:rPr>
        <w:t>Rodzaj i zakres usług wsparcia krótkoterminowego uzależniony będzie od osobistej sytuacji oraz indywidualnych potrzeb osoby</w:t>
      </w:r>
      <w:r w:rsidR="00BB5B5E">
        <w:rPr>
          <w:rFonts w:ascii="Times New Roman" w:hAnsi="Times New Roman" w:cs="Times New Roman"/>
          <w:szCs w:val="24"/>
        </w:rPr>
        <w:t>, której wsparcie będzie udzielane</w:t>
      </w:r>
      <w:r w:rsidRPr="00336E94">
        <w:rPr>
          <w:rFonts w:ascii="Times New Roman" w:hAnsi="Times New Roman" w:cs="Times New Roman"/>
          <w:szCs w:val="24"/>
        </w:rPr>
        <w:t>. W celu organizacji ww. usługi wymagane jest podjęcie odpowiednich działań w zakresie organizacji pracy domu pomocy społecznej, w</w:t>
      </w:r>
      <w:r w:rsidR="00D1260A">
        <w:rPr>
          <w:rFonts w:ascii="Times New Roman" w:hAnsi="Times New Roman" w:cs="Times New Roman"/>
          <w:szCs w:val="24"/>
        </w:rPr>
        <w:t> </w:t>
      </w:r>
      <w:r w:rsidRPr="00336E94">
        <w:rPr>
          <w:rFonts w:ascii="Times New Roman" w:hAnsi="Times New Roman" w:cs="Times New Roman"/>
          <w:szCs w:val="24"/>
        </w:rPr>
        <w:t xml:space="preserve">szczególności wydzielenia pomieszczeń do świadczenia usługi wsparcia krótkoterminowego oraz zapewnienia kadr świadczących te usługi. </w:t>
      </w:r>
      <w:r>
        <w:rPr>
          <w:rFonts w:ascii="Times New Roman" w:hAnsi="Times New Roman" w:cs="Times New Roman"/>
          <w:szCs w:val="24"/>
        </w:rPr>
        <w:t>W związku z</w:t>
      </w:r>
      <w:r w:rsidR="00D1260A">
        <w:rPr>
          <w:rFonts w:ascii="Times New Roman" w:hAnsi="Times New Roman" w:cs="Times New Roman"/>
          <w:szCs w:val="24"/>
        </w:rPr>
        <w:t> </w:t>
      </w:r>
      <w:r>
        <w:rPr>
          <w:rFonts w:ascii="Times New Roman" w:hAnsi="Times New Roman" w:cs="Times New Roman"/>
          <w:szCs w:val="24"/>
        </w:rPr>
        <w:t>wprowadzeniem nowego rodzaju usługi świadczonej w ramach usł</w:t>
      </w:r>
      <w:r w:rsidR="0011245A">
        <w:rPr>
          <w:rFonts w:ascii="Times New Roman" w:hAnsi="Times New Roman" w:cs="Times New Roman"/>
          <w:szCs w:val="24"/>
        </w:rPr>
        <w:t>ug świadczonych przez dom pomocy społecznej, uzupełnione zostanie odpowiednio w tym zakresie rozporządzenie w</w:t>
      </w:r>
      <w:r w:rsidR="00D1260A">
        <w:rPr>
          <w:rFonts w:ascii="Times New Roman" w:hAnsi="Times New Roman" w:cs="Times New Roman"/>
          <w:szCs w:val="24"/>
        </w:rPr>
        <w:t> </w:t>
      </w:r>
      <w:r w:rsidR="0011245A">
        <w:rPr>
          <w:rFonts w:ascii="Times New Roman" w:hAnsi="Times New Roman" w:cs="Times New Roman"/>
          <w:szCs w:val="24"/>
        </w:rPr>
        <w:t>sprawie domów pomocy społecznej, m. in.</w:t>
      </w:r>
      <w:r w:rsidR="00D1260A">
        <w:rPr>
          <w:rFonts w:ascii="Times New Roman" w:hAnsi="Times New Roman" w:cs="Times New Roman"/>
          <w:szCs w:val="24"/>
        </w:rPr>
        <w:t xml:space="preserve"> o</w:t>
      </w:r>
      <w:r w:rsidR="0011245A">
        <w:rPr>
          <w:rFonts w:ascii="Times New Roman" w:hAnsi="Times New Roman" w:cs="Times New Roman"/>
          <w:szCs w:val="24"/>
        </w:rPr>
        <w:t xml:space="preserve"> warunki </w:t>
      </w:r>
      <w:r w:rsidR="0011245A" w:rsidRPr="00336E94">
        <w:rPr>
          <w:rFonts w:ascii="Times New Roman" w:hAnsi="Times New Roman" w:cs="Times New Roman"/>
          <w:szCs w:val="24"/>
        </w:rPr>
        <w:t>jakie powinn</w:t>
      </w:r>
      <w:r w:rsidR="00D1260A">
        <w:rPr>
          <w:rFonts w:ascii="Times New Roman" w:hAnsi="Times New Roman" w:cs="Times New Roman"/>
          <w:szCs w:val="24"/>
        </w:rPr>
        <w:t>y</w:t>
      </w:r>
      <w:r w:rsidR="0011245A" w:rsidRPr="00336E94">
        <w:rPr>
          <w:rFonts w:ascii="Times New Roman" w:hAnsi="Times New Roman" w:cs="Times New Roman"/>
          <w:szCs w:val="24"/>
        </w:rPr>
        <w:t xml:space="preserve"> spełniać </w:t>
      </w:r>
      <w:r w:rsidR="00D1260A">
        <w:rPr>
          <w:rFonts w:ascii="Times New Roman" w:hAnsi="Times New Roman" w:cs="Times New Roman"/>
          <w:szCs w:val="24"/>
        </w:rPr>
        <w:t xml:space="preserve">pomieszczenia, w których wykonywana będzie ww. usługa </w:t>
      </w:r>
      <w:r w:rsidR="005605A5">
        <w:rPr>
          <w:rFonts w:ascii="Times New Roman" w:hAnsi="Times New Roman" w:cs="Times New Roman"/>
          <w:szCs w:val="24"/>
        </w:rPr>
        <w:t>(projektowana regulacja nie zawiera w tym zakresie przepisów przejściowych; projektowane zmiany będą wchodzić w życie w tym samym czasie</w:t>
      </w:r>
      <w:r w:rsidR="00D1260A">
        <w:rPr>
          <w:rFonts w:ascii="Times New Roman" w:hAnsi="Times New Roman" w:cs="Times New Roman"/>
          <w:szCs w:val="24"/>
        </w:rPr>
        <w:t>,</w:t>
      </w:r>
      <w:r w:rsidR="005605A5">
        <w:rPr>
          <w:rFonts w:ascii="Times New Roman" w:hAnsi="Times New Roman" w:cs="Times New Roman"/>
          <w:szCs w:val="24"/>
        </w:rPr>
        <w:t xml:space="preserve"> co regulacje projektu ustawy)</w:t>
      </w:r>
      <w:r w:rsidR="0011245A">
        <w:rPr>
          <w:rFonts w:ascii="Times New Roman" w:hAnsi="Times New Roman" w:cs="Times New Roman"/>
          <w:szCs w:val="24"/>
        </w:rPr>
        <w:t xml:space="preserve">. </w:t>
      </w:r>
    </w:p>
    <w:p w14:paraId="3D639AC4" w14:textId="09D8C6A6" w:rsidR="00336E94" w:rsidRPr="00336E94" w:rsidRDefault="00336E94" w:rsidP="0011245A">
      <w:pPr>
        <w:pStyle w:val="LITlitera"/>
        <w:spacing w:line="276" w:lineRule="auto"/>
        <w:ind w:left="0" w:firstLine="708"/>
        <w:rPr>
          <w:rFonts w:ascii="Times New Roman" w:hAnsi="Times New Roman" w:cs="Times New Roman"/>
          <w:szCs w:val="24"/>
        </w:rPr>
      </w:pPr>
      <w:r w:rsidRPr="00336E94">
        <w:rPr>
          <w:rFonts w:ascii="Times New Roman" w:hAnsi="Times New Roman" w:cs="Times New Roman"/>
          <w:szCs w:val="24"/>
        </w:rPr>
        <w:t>Projektowana regulacja zakłada, iż usługa wsparcia krótkoterminowego realizowana w formie pobytu całodobowego obejmować będzie m.in. czasowy pobyt całodobowy, opiekę, pielęgnację, wyżywienie i ewentualnie inne dodatkowe usługi dostosowane do potrzeb oraz stanu zdrowia osoby korzystającej ze wsparcia, jak również możliwości domu pomocy społecznej.</w:t>
      </w:r>
      <w:r w:rsidR="0011245A">
        <w:rPr>
          <w:rFonts w:ascii="Times New Roman" w:hAnsi="Times New Roman" w:cs="Times New Roman"/>
          <w:szCs w:val="24"/>
        </w:rPr>
        <w:t xml:space="preserve"> </w:t>
      </w:r>
      <w:r w:rsidR="005605A5">
        <w:rPr>
          <w:rFonts w:ascii="Times New Roman" w:hAnsi="Times New Roman" w:cs="Times New Roman"/>
          <w:szCs w:val="24"/>
        </w:rPr>
        <w:t>U</w:t>
      </w:r>
      <w:r w:rsidRPr="00336E94">
        <w:rPr>
          <w:rFonts w:ascii="Times New Roman" w:hAnsi="Times New Roman" w:cs="Times New Roman"/>
          <w:szCs w:val="24"/>
        </w:rPr>
        <w:t>sługa, która ma być realizowana w formie dziennej, obejmować będzie ww. świadczenia z wyłączeniem pobytu całodobowego.</w:t>
      </w:r>
    </w:p>
    <w:p w14:paraId="09AA81BC" w14:textId="5FE6DCA3" w:rsidR="00A025F7" w:rsidRDefault="005605A5" w:rsidP="00247415">
      <w:pPr>
        <w:pStyle w:val="LITlitera"/>
        <w:spacing w:line="276" w:lineRule="auto"/>
        <w:ind w:left="0" w:firstLine="708"/>
        <w:rPr>
          <w:rFonts w:ascii="Times New Roman" w:hAnsi="Times New Roman" w:cs="Times New Roman"/>
          <w:szCs w:val="24"/>
        </w:rPr>
      </w:pPr>
      <w:bookmarkStart w:id="3" w:name="mip62758032"/>
      <w:bookmarkEnd w:id="3"/>
      <w:r>
        <w:rPr>
          <w:rFonts w:ascii="Times New Roman" w:hAnsi="Times New Roman" w:cs="Times New Roman"/>
          <w:szCs w:val="24"/>
        </w:rPr>
        <w:t>Wraz z wprowadzenie</w:t>
      </w:r>
      <w:r w:rsidR="000C48B8">
        <w:rPr>
          <w:rFonts w:ascii="Times New Roman" w:hAnsi="Times New Roman" w:cs="Times New Roman"/>
          <w:szCs w:val="24"/>
        </w:rPr>
        <w:t>m</w:t>
      </w:r>
      <w:r>
        <w:rPr>
          <w:rFonts w:ascii="Times New Roman" w:hAnsi="Times New Roman" w:cs="Times New Roman"/>
          <w:szCs w:val="24"/>
        </w:rPr>
        <w:t xml:space="preserve"> możliwości prowadzenia przez domy pomocy społecznej usługi wsparcia krótkoterminowego zmieniono definicję średniomiesięcznego kosztu utrzymania mieszkańca w domu pomocy społecznej. </w:t>
      </w:r>
      <w:r w:rsidR="000C48B8">
        <w:rPr>
          <w:rFonts w:ascii="Times New Roman" w:hAnsi="Times New Roman" w:cs="Times New Roman"/>
          <w:szCs w:val="24"/>
        </w:rPr>
        <w:t xml:space="preserve">Prowadzenie tej dodatkowej działalności przez dom pomocy społecznej nie w każdym przypadku będzie możliwe (ze względu np. na warunki lokalowe, infrastrukturę uniemożliwiająca spełnienie standardów wymaganych do tego rodzaju działalności). Jednak fakt świadczenia usług </w:t>
      </w:r>
      <w:r w:rsidR="00F37AE0">
        <w:rPr>
          <w:rFonts w:ascii="Times New Roman" w:hAnsi="Times New Roman" w:cs="Times New Roman"/>
          <w:szCs w:val="24"/>
        </w:rPr>
        <w:t xml:space="preserve">wsparcia krótkoterminowego nie może mieć negatywnych konsekwencji na jakość świadczenia usług oraz nieuzasadniony wzrost ponoszonej odpłatności </w:t>
      </w:r>
      <w:r w:rsidR="00247415">
        <w:rPr>
          <w:rFonts w:ascii="Times New Roman" w:hAnsi="Times New Roman" w:cs="Times New Roman"/>
          <w:szCs w:val="24"/>
        </w:rPr>
        <w:t xml:space="preserve">ustalonej dla </w:t>
      </w:r>
      <w:r w:rsidR="00F37AE0">
        <w:rPr>
          <w:rFonts w:ascii="Times New Roman" w:hAnsi="Times New Roman" w:cs="Times New Roman"/>
          <w:szCs w:val="24"/>
        </w:rPr>
        <w:t xml:space="preserve">mieszkańców domów pomocy społecznej. </w:t>
      </w:r>
      <w:r w:rsidR="00F37AE0">
        <w:rPr>
          <w:rFonts w:ascii="Times New Roman" w:hAnsi="Times New Roman" w:cs="Times New Roman"/>
          <w:szCs w:val="24"/>
        </w:rPr>
        <w:lastRenderedPageBreak/>
        <w:t xml:space="preserve">Dlatego odpowiednio zmodyfikowano definicję średniomiesięcznego kosztu utrzymania, od którego uzależniona jest nie tylko maksymalna odpłatność za pobyt i usługi w domu pomocy społecznej ponoszone za mieszkańca domu, ale także – zgodnie z projektem </w:t>
      </w:r>
      <w:r w:rsidR="00D7752C">
        <w:rPr>
          <w:rFonts w:ascii="Times New Roman" w:hAnsi="Times New Roman" w:cs="Times New Roman"/>
          <w:szCs w:val="24"/>
        </w:rPr>
        <w:t>–</w:t>
      </w:r>
      <w:r w:rsidR="00F37AE0">
        <w:rPr>
          <w:rFonts w:ascii="Times New Roman" w:hAnsi="Times New Roman" w:cs="Times New Roman"/>
          <w:szCs w:val="24"/>
        </w:rPr>
        <w:t xml:space="preserve"> minimalna opłata za usługę wsparcia krótkoterminowego</w:t>
      </w:r>
      <w:r w:rsidR="00A025F7">
        <w:rPr>
          <w:rFonts w:ascii="Times New Roman" w:hAnsi="Times New Roman" w:cs="Times New Roman"/>
          <w:szCs w:val="24"/>
        </w:rPr>
        <w:t xml:space="preserve"> całodobowego świadczon</w:t>
      </w:r>
      <w:r w:rsidR="000F3248">
        <w:rPr>
          <w:rFonts w:ascii="Times New Roman" w:hAnsi="Times New Roman" w:cs="Times New Roman"/>
          <w:szCs w:val="24"/>
        </w:rPr>
        <w:t>a</w:t>
      </w:r>
      <w:r w:rsidR="00A025F7">
        <w:rPr>
          <w:rFonts w:ascii="Times New Roman" w:hAnsi="Times New Roman" w:cs="Times New Roman"/>
          <w:szCs w:val="24"/>
        </w:rPr>
        <w:t xml:space="preserve"> przez dany dom pomocy społecznej. </w:t>
      </w:r>
      <w:r w:rsidR="00F37AE0">
        <w:rPr>
          <w:rFonts w:ascii="Times New Roman" w:hAnsi="Times New Roman" w:cs="Times New Roman"/>
          <w:szCs w:val="24"/>
        </w:rPr>
        <w:t xml:space="preserve">  </w:t>
      </w:r>
    </w:p>
    <w:p w14:paraId="2A4B0909" w14:textId="3B38650B" w:rsidR="000F3248" w:rsidRPr="000F3248" w:rsidRDefault="00336E94" w:rsidP="00247415">
      <w:pPr>
        <w:pStyle w:val="LITlitera"/>
        <w:spacing w:line="276" w:lineRule="auto"/>
        <w:ind w:left="0" w:firstLine="708"/>
        <w:rPr>
          <w:rFonts w:ascii="Times New Roman" w:hAnsi="Times New Roman" w:cs="Times New Roman"/>
          <w:szCs w:val="24"/>
        </w:rPr>
      </w:pPr>
      <w:r w:rsidRPr="00336E94">
        <w:rPr>
          <w:rFonts w:ascii="Times New Roman" w:hAnsi="Times New Roman" w:cs="Times New Roman"/>
          <w:szCs w:val="24"/>
        </w:rPr>
        <w:t>Rada gminy lub rada powiatu prowadząc</w:t>
      </w:r>
      <w:r w:rsidR="00DA4386">
        <w:rPr>
          <w:rFonts w:ascii="Times New Roman" w:hAnsi="Times New Roman" w:cs="Times New Roman"/>
          <w:szCs w:val="24"/>
        </w:rPr>
        <w:t>a</w:t>
      </w:r>
      <w:r w:rsidRPr="00336E94">
        <w:rPr>
          <w:rFonts w:ascii="Times New Roman" w:hAnsi="Times New Roman" w:cs="Times New Roman"/>
          <w:szCs w:val="24"/>
        </w:rPr>
        <w:t xml:space="preserve"> lub zlecając</w:t>
      </w:r>
      <w:r w:rsidR="00DA4386">
        <w:rPr>
          <w:rFonts w:ascii="Times New Roman" w:hAnsi="Times New Roman" w:cs="Times New Roman"/>
          <w:szCs w:val="24"/>
        </w:rPr>
        <w:t>a</w:t>
      </w:r>
      <w:r w:rsidRPr="00336E94">
        <w:rPr>
          <w:rFonts w:ascii="Times New Roman" w:hAnsi="Times New Roman" w:cs="Times New Roman"/>
          <w:szCs w:val="24"/>
        </w:rPr>
        <w:t xml:space="preserve"> prowadzenie domu pomocy społecznej określ</w:t>
      </w:r>
      <w:r w:rsidR="00DA4386">
        <w:rPr>
          <w:rFonts w:ascii="Times New Roman" w:hAnsi="Times New Roman" w:cs="Times New Roman"/>
          <w:szCs w:val="24"/>
        </w:rPr>
        <w:t>i</w:t>
      </w:r>
      <w:r w:rsidRPr="00336E94">
        <w:rPr>
          <w:rFonts w:ascii="Times New Roman" w:hAnsi="Times New Roman" w:cs="Times New Roman"/>
          <w:szCs w:val="24"/>
        </w:rPr>
        <w:t xml:space="preserve">, w drodze uchwały, </w:t>
      </w:r>
      <w:r w:rsidR="00A025F7">
        <w:rPr>
          <w:rFonts w:ascii="Times New Roman" w:hAnsi="Times New Roman" w:cs="Times New Roman"/>
          <w:szCs w:val="24"/>
        </w:rPr>
        <w:t xml:space="preserve">wysokość opłat za godzinę </w:t>
      </w:r>
      <w:r w:rsidR="000F3248" w:rsidRPr="000F3248">
        <w:rPr>
          <w:rFonts w:ascii="Times New Roman" w:hAnsi="Times New Roman" w:cs="Times New Roman"/>
          <w:szCs w:val="24"/>
        </w:rPr>
        <w:t xml:space="preserve">usługi w przypadku usługi wsparcia krótkoterminowego świadczonego w formie dziennej oraz za dzień pobytu w przypadku usługi wsparcia krótkoterminowego świadczonego w formie pobytu całodobowego, przy czym wysokość opłat za usługi wsparcia krótkoterminowego w formie pobytu całodobowego </w:t>
      </w:r>
      <w:r w:rsidR="000F3248" w:rsidRPr="000F3248">
        <w:rPr>
          <w:rFonts w:ascii="Times New Roman" w:hAnsi="Times New Roman" w:cs="Times New Roman"/>
          <w:szCs w:val="24"/>
        </w:rPr>
        <w:softHyphen/>
      </w:r>
      <w:r w:rsidR="000F3248" w:rsidRPr="000F3248">
        <w:rPr>
          <w:rFonts w:ascii="Times New Roman" w:hAnsi="Times New Roman" w:cs="Times New Roman"/>
          <w:szCs w:val="24"/>
        </w:rPr>
        <w:softHyphen/>
        <w:t>za dzień pobytu nie może być niższa niż 1/30 ogłoszonego średniomiesięcznego kosztu utrzymania mieszkańca w tym domu pomocy społecznej.</w:t>
      </w:r>
      <w:r w:rsidR="000F3248">
        <w:rPr>
          <w:rFonts w:ascii="Times New Roman" w:hAnsi="Times New Roman" w:cs="Times New Roman"/>
          <w:szCs w:val="24"/>
        </w:rPr>
        <w:t xml:space="preserve"> </w:t>
      </w:r>
      <w:r w:rsidR="000F3248" w:rsidRPr="000F3248">
        <w:rPr>
          <w:rFonts w:ascii="Times New Roman" w:hAnsi="Times New Roman" w:cs="Times New Roman"/>
          <w:szCs w:val="24"/>
        </w:rPr>
        <w:t>Osoby</w:t>
      </w:r>
      <w:r w:rsidR="000F3248">
        <w:rPr>
          <w:rFonts w:ascii="Times New Roman" w:hAnsi="Times New Roman" w:cs="Times New Roman"/>
          <w:szCs w:val="24"/>
        </w:rPr>
        <w:t xml:space="preserve"> korzystające z tego rodzaju wsparcia</w:t>
      </w:r>
      <w:r w:rsidR="000F3248" w:rsidRPr="000F3248">
        <w:rPr>
          <w:rFonts w:ascii="Times New Roman" w:hAnsi="Times New Roman" w:cs="Times New Roman"/>
          <w:szCs w:val="24"/>
        </w:rPr>
        <w:t xml:space="preserve"> nie ponoszą opłat, jeżeli dochód osoby samotnie gospodarującej lub dochód na osobę w rodzinie nie przekracza kwoty kryterium dochodowego.</w:t>
      </w:r>
    </w:p>
    <w:p w14:paraId="7D3646E8" w14:textId="6D23F1CE" w:rsidR="00336E94" w:rsidRPr="00336E94" w:rsidRDefault="000F3248" w:rsidP="00247415">
      <w:pPr>
        <w:pStyle w:val="LITlitera"/>
        <w:spacing w:line="276" w:lineRule="auto"/>
        <w:ind w:left="0" w:firstLine="0"/>
        <w:rPr>
          <w:rFonts w:ascii="Times New Roman" w:hAnsi="Times New Roman" w:cs="Times New Roman"/>
          <w:szCs w:val="24"/>
        </w:rPr>
      </w:pPr>
      <w:r w:rsidRPr="000F3248">
        <w:rPr>
          <w:rFonts w:ascii="Times New Roman" w:hAnsi="Times New Roman" w:cs="Times New Roman"/>
          <w:szCs w:val="24"/>
        </w:rPr>
        <w:t>Różnicę między ustaloną odpłatnością osoby, a odpłatnością za usługę wsparcia krótkoterminowego, ponosi gmina, która przyznała usługę wsparcia krótkoterminowego</w:t>
      </w:r>
      <w:r>
        <w:rPr>
          <w:rFonts w:ascii="Times New Roman" w:hAnsi="Times New Roman" w:cs="Times New Roman"/>
          <w:szCs w:val="24"/>
        </w:rPr>
        <w:t xml:space="preserve">. </w:t>
      </w:r>
      <w:r w:rsidR="00247415">
        <w:rPr>
          <w:rFonts w:ascii="Times New Roman" w:hAnsi="Times New Roman" w:cs="Times New Roman"/>
          <w:szCs w:val="24"/>
        </w:rPr>
        <w:t xml:space="preserve">Jak do wszystkich opłat, tak i do opłat za usługi wsparcia krótkoterminowego, zastosowanie będzie miał art. 104 ustawy o pomocy społecznej. </w:t>
      </w:r>
      <w:r w:rsidR="00C62E4E">
        <w:rPr>
          <w:rFonts w:ascii="Times New Roman" w:hAnsi="Times New Roman" w:cs="Times New Roman"/>
          <w:szCs w:val="24"/>
        </w:rPr>
        <w:t>Dodatkowo proponuje się wsparcie dla jednostek samorządu terytorialnego, które zdecydują się na realizację usług wsparcia krótkoterminowego, w postaci programu mającego na celu dofinansowanie tych usług</w:t>
      </w:r>
      <w:r w:rsidR="00FF5D54">
        <w:rPr>
          <w:rFonts w:ascii="Times New Roman" w:hAnsi="Times New Roman" w:cs="Times New Roman"/>
          <w:szCs w:val="24"/>
        </w:rPr>
        <w:t xml:space="preserve"> </w:t>
      </w:r>
      <w:r w:rsidR="00FF5D54" w:rsidRPr="00FF5D54">
        <w:rPr>
          <w:rFonts w:ascii="Times New Roman" w:hAnsi="Times New Roman" w:cs="Times New Roman"/>
          <w:szCs w:val="24"/>
        </w:rPr>
        <w:t>(np. Program Ministra Rodziny i Polityki Społecznej „Opieka wytchnieniowa”).</w:t>
      </w:r>
    </w:p>
    <w:p w14:paraId="23F8B123" w14:textId="093EA1A0" w:rsidR="00336E94" w:rsidRDefault="00336E94" w:rsidP="00247415">
      <w:pPr>
        <w:pStyle w:val="LITlitera"/>
        <w:spacing w:line="276" w:lineRule="auto"/>
        <w:ind w:left="0" w:firstLine="0"/>
        <w:rPr>
          <w:rFonts w:ascii="Times New Roman" w:hAnsi="Times New Roman" w:cs="Times New Roman"/>
          <w:szCs w:val="24"/>
        </w:rPr>
      </w:pPr>
    </w:p>
    <w:p w14:paraId="5160825C" w14:textId="5581388F" w:rsidR="000E0B7D" w:rsidRDefault="000E0B7D" w:rsidP="000E0B7D">
      <w:pPr>
        <w:spacing w:after="0" w:line="276" w:lineRule="auto"/>
        <w:ind w:firstLine="708"/>
        <w:jc w:val="both"/>
        <w:rPr>
          <w:rFonts w:ascii="Times New Roman" w:hAnsi="Times New Roman" w:cs="Times New Roman"/>
          <w:sz w:val="24"/>
          <w:szCs w:val="24"/>
        </w:rPr>
      </w:pPr>
      <w:r w:rsidRPr="00A5486E">
        <w:rPr>
          <w:rFonts w:ascii="Times New Roman" w:hAnsi="Times New Roman" w:cs="Times New Roman"/>
          <w:b/>
          <w:bCs/>
          <w:sz w:val="24"/>
          <w:szCs w:val="24"/>
        </w:rPr>
        <w:t xml:space="preserve">Ad. 4. </w:t>
      </w:r>
      <w:r w:rsidRPr="000E0B7D">
        <w:rPr>
          <w:rFonts w:ascii="Times New Roman" w:hAnsi="Times New Roman" w:cs="Times New Roman"/>
          <w:b/>
          <w:bCs/>
          <w:sz w:val="24"/>
          <w:szCs w:val="24"/>
        </w:rPr>
        <w:t xml:space="preserve">Rejestr zgłoszeń o zdarzeniach nadzwyczajnych z udziałem mieszkańców lub osób przebywających w </w:t>
      </w:r>
      <w:r w:rsidR="00A7381E">
        <w:rPr>
          <w:rFonts w:ascii="Times New Roman" w:hAnsi="Times New Roman" w:cs="Times New Roman"/>
          <w:b/>
          <w:bCs/>
          <w:sz w:val="24"/>
          <w:szCs w:val="24"/>
        </w:rPr>
        <w:t xml:space="preserve">domach pomocy społecznej oraz </w:t>
      </w:r>
      <w:r w:rsidRPr="000E0B7D">
        <w:rPr>
          <w:rFonts w:ascii="Times New Roman" w:hAnsi="Times New Roman" w:cs="Times New Roman"/>
          <w:b/>
          <w:bCs/>
          <w:sz w:val="24"/>
          <w:szCs w:val="24"/>
        </w:rPr>
        <w:t>placówkach zapewniających całodobową opiekę osobom niepełnosprawnym</w:t>
      </w:r>
      <w:r w:rsidR="00D1260A">
        <w:rPr>
          <w:rFonts w:ascii="Times New Roman" w:hAnsi="Times New Roman" w:cs="Times New Roman"/>
          <w:sz w:val="24"/>
          <w:szCs w:val="24"/>
        </w:rPr>
        <w:t xml:space="preserve">, </w:t>
      </w:r>
      <w:r w:rsidR="00D1260A" w:rsidRPr="00D1260A">
        <w:rPr>
          <w:rFonts w:ascii="Times New Roman" w:hAnsi="Times New Roman" w:cs="Times New Roman"/>
          <w:b/>
          <w:bCs/>
          <w:sz w:val="24"/>
          <w:szCs w:val="24"/>
        </w:rPr>
        <w:t>przewlekle chorym lub osobom w podeszłym wieku</w:t>
      </w:r>
      <w:r w:rsidR="00D1260A">
        <w:rPr>
          <w:rFonts w:ascii="Times New Roman" w:hAnsi="Times New Roman" w:cs="Times New Roman"/>
          <w:sz w:val="24"/>
          <w:szCs w:val="24"/>
        </w:rPr>
        <w:t xml:space="preserve"> </w:t>
      </w:r>
      <w:r>
        <w:rPr>
          <w:rFonts w:ascii="Times New Roman" w:hAnsi="Times New Roman" w:cs="Times New Roman"/>
          <w:sz w:val="24"/>
          <w:szCs w:val="24"/>
        </w:rPr>
        <w:t>(art. 1 pkt 1, w</w:t>
      </w:r>
      <w:r w:rsidR="00D1260A">
        <w:rPr>
          <w:rFonts w:ascii="Times New Roman" w:hAnsi="Times New Roman" w:cs="Times New Roman"/>
          <w:sz w:val="24"/>
          <w:szCs w:val="24"/>
        </w:rPr>
        <w:t> </w:t>
      </w:r>
      <w:r>
        <w:rPr>
          <w:rFonts w:ascii="Times New Roman" w:hAnsi="Times New Roman" w:cs="Times New Roman"/>
          <w:sz w:val="24"/>
          <w:szCs w:val="24"/>
        </w:rPr>
        <w:t xml:space="preserve">zakresie dodawanego art. 55c, </w:t>
      </w:r>
      <w:r w:rsidR="002C3949">
        <w:rPr>
          <w:rFonts w:ascii="Times New Roman" w:hAnsi="Times New Roman" w:cs="Times New Roman"/>
          <w:sz w:val="24"/>
          <w:szCs w:val="24"/>
        </w:rPr>
        <w:t xml:space="preserve">pkt 14 lit. b </w:t>
      </w:r>
      <w:r>
        <w:rPr>
          <w:rFonts w:ascii="Times New Roman" w:hAnsi="Times New Roman" w:cs="Times New Roman"/>
          <w:sz w:val="24"/>
          <w:szCs w:val="24"/>
        </w:rPr>
        <w:t>i pkt 17)</w:t>
      </w:r>
      <w:r w:rsidR="002C3949">
        <w:rPr>
          <w:rFonts w:ascii="Times New Roman" w:hAnsi="Times New Roman" w:cs="Times New Roman"/>
          <w:sz w:val="24"/>
          <w:szCs w:val="24"/>
        </w:rPr>
        <w:t>.</w:t>
      </w:r>
      <w:r>
        <w:rPr>
          <w:rFonts w:ascii="Times New Roman" w:hAnsi="Times New Roman" w:cs="Times New Roman"/>
          <w:sz w:val="24"/>
          <w:szCs w:val="24"/>
        </w:rPr>
        <w:t xml:space="preserve"> </w:t>
      </w:r>
    </w:p>
    <w:p w14:paraId="0E5F3ADB" w14:textId="77777777" w:rsidR="000E0B7D" w:rsidRDefault="000E0B7D" w:rsidP="000E0B7D">
      <w:pPr>
        <w:spacing w:after="0" w:line="276" w:lineRule="auto"/>
        <w:ind w:firstLine="708"/>
        <w:jc w:val="both"/>
        <w:rPr>
          <w:rFonts w:ascii="Times New Roman" w:hAnsi="Times New Roman" w:cs="Times New Roman"/>
          <w:sz w:val="24"/>
          <w:szCs w:val="24"/>
        </w:rPr>
      </w:pPr>
    </w:p>
    <w:p w14:paraId="4404DA2C" w14:textId="51126F19" w:rsidR="00337811" w:rsidRDefault="00B53DFF" w:rsidP="00B53D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Projekt ustawy</w:t>
      </w:r>
      <w:r w:rsidRPr="00B53DFF">
        <w:rPr>
          <w:rFonts w:ascii="Times New Roman" w:hAnsi="Times New Roman" w:cs="Times New Roman"/>
          <w:sz w:val="24"/>
          <w:szCs w:val="24"/>
        </w:rPr>
        <w:t xml:space="preserve"> przewiduje wzmocnienie działań nadzorczych przez wprowadzenie obowiązku prowadzenia przez dyrektora lub kierownika domu pomocy społecznej</w:t>
      </w:r>
      <w:r>
        <w:rPr>
          <w:rFonts w:ascii="Times New Roman" w:hAnsi="Times New Roman" w:cs="Times New Roman"/>
          <w:sz w:val="24"/>
          <w:szCs w:val="24"/>
        </w:rPr>
        <w:t xml:space="preserve"> oraz podmiot</w:t>
      </w:r>
      <w:r w:rsidR="00337811">
        <w:rPr>
          <w:rFonts w:ascii="Times New Roman" w:hAnsi="Times New Roman" w:cs="Times New Roman"/>
          <w:sz w:val="24"/>
          <w:szCs w:val="24"/>
        </w:rPr>
        <w:t>u</w:t>
      </w:r>
      <w:r>
        <w:rPr>
          <w:rFonts w:ascii="Times New Roman" w:hAnsi="Times New Roman" w:cs="Times New Roman"/>
          <w:sz w:val="24"/>
          <w:szCs w:val="24"/>
        </w:rPr>
        <w:t xml:space="preserve"> prowadząc</w:t>
      </w:r>
      <w:r w:rsidR="00337811">
        <w:rPr>
          <w:rFonts w:ascii="Times New Roman" w:hAnsi="Times New Roman" w:cs="Times New Roman"/>
          <w:sz w:val="24"/>
          <w:szCs w:val="24"/>
        </w:rPr>
        <w:t xml:space="preserve">ego placówkę zapewniającą całodobową opiekę osobom niepełnosprawnym, przewlekle chorym oraz osobom w podeszłym wieku </w:t>
      </w:r>
      <w:r w:rsidRPr="00B53DFF">
        <w:rPr>
          <w:rFonts w:ascii="Times New Roman" w:hAnsi="Times New Roman" w:cs="Times New Roman"/>
          <w:sz w:val="24"/>
          <w:szCs w:val="24"/>
        </w:rPr>
        <w:t>rejestru zgłoszeń o zdarzeniach nadzwyczajnych z udziałem mieszkańców domu</w:t>
      </w:r>
      <w:r w:rsidR="00337811">
        <w:rPr>
          <w:rFonts w:ascii="Times New Roman" w:hAnsi="Times New Roman" w:cs="Times New Roman"/>
          <w:sz w:val="24"/>
          <w:szCs w:val="24"/>
        </w:rPr>
        <w:t xml:space="preserve"> pomocy społecznej lub osób przebywających w placówce</w:t>
      </w:r>
      <w:r w:rsidR="00337811" w:rsidRPr="00337811">
        <w:rPr>
          <w:rFonts w:ascii="Times New Roman" w:hAnsi="Times New Roman" w:cs="Times New Roman"/>
          <w:sz w:val="24"/>
          <w:szCs w:val="24"/>
        </w:rPr>
        <w:t xml:space="preserve"> zapewniając</w:t>
      </w:r>
      <w:r w:rsidR="00337811">
        <w:rPr>
          <w:rFonts w:ascii="Times New Roman" w:hAnsi="Times New Roman" w:cs="Times New Roman"/>
          <w:sz w:val="24"/>
          <w:szCs w:val="24"/>
        </w:rPr>
        <w:t>ej</w:t>
      </w:r>
      <w:r w:rsidR="00337811" w:rsidRPr="00337811">
        <w:rPr>
          <w:rFonts w:ascii="Times New Roman" w:hAnsi="Times New Roman" w:cs="Times New Roman"/>
          <w:sz w:val="24"/>
          <w:szCs w:val="24"/>
        </w:rPr>
        <w:t xml:space="preserve"> całodobową opiekę osobom niepełnosprawnym, przewlekle chorym oraz osobom w podeszłym wieku</w:t>
      </w:r>
      <w:r w:rsidRPr="00B53DFF">
        <w:rPr>
          <w:rFonts w:ascii="Times New Roman" w:hAnsi="Times New Roman" w:cs="Times New Roman"/>
          <w:sz w:val="24"/>
          <w:szCs w:val="24"/>
        </w:rPr>
        <w:t>, w szczególności dotyczących wypadków, samouszkodzeń, obrażeń ciała, pozostałych zdarzeń związanych z zagrożeniem życia lub zdrowia</w:t>
      </w:r>
      <w:r w:rsidR="00337811">
        <w:rPr>
          <w:rFonts w:ascii="Times New Roman" w:hAnsi="Times New Roman" w:cs="Times New Roman"/>
          <w:sz w:val="24"/>
          <w:szCs w:val="24"/>
        </w:rPr>
        <w:t xml:space="preserve"> tych </w:t>
      </w:r>
      <w:r w:rsidRPr="00B53DFF">
        <w:rPr>
          <w:rFonts w:ascii="Times New Roman" w:hAnsi="Times New Roman" w:cs="Times New Roman"/>
          <w:sz w:val="24"/>
          <w:szCs w:val="24"/>
        </w:rPr>
        <w:t xml:space="preserve">mieszkańców </w:t>
      </w:r>
      <w:r w:rsidR="00337811">
        <w:rPr>
          <w:rFonts w:ascii="Times New Roman" w:hAnsi="Times New Roman" w:cs="Times New Roman"/>
          <w:sz w:val="24"/>
          <w:szCs w:val="24"/>
        </w:rPr>
        <w:t xml:space="preserve">lub osób. </w:t>
      </w:r>
      <w:r w:rsidR="00C00EB8">
        <w:rPr>
          <w:rFonts w:ascii="Times New Roman" w:hAnsi="Times New Roman" w:cs="Times New Roman"/>
          <w:sz w:val="24"/>
          <w:szCs w:val="24"/>
        </w:rPr>
        <w:t xml:space="preserve">Przez zdarzenie nadzwyczajne należy rozumieć każde zdarzenie, które w sposób negatywny wpływa na mieszkańca placówki lub domu i którego następstwa wiążą się z potencjalnym lub faktycznym pogorszeniem stanu zdrowia lub wręcz zagrażają życiu mieszkańca, </w:t>
      </w:r>
      <w:r w:rsidR="005C0A32">
        <w:rPr>
          <w:rFonts w:ascii="Times New Roman" w:hAnsi="Times New Roman" w:cs="Times New Roman"/>
          <w:sz w:val="24"/>
          <w:szCs w:val="24"/>
        </w:rPr>
        <w:t>o ile</w:t>
      </w:r>
      <w:r w:rsidR="00C00EB8">
        <w:rPr>
          <w:rFonts w:ascii="Times New Roman" w:hAnsi="Times New Roman" w:cs="Times New Roman"/>
          <w:sz w:val="24"/>
          <w:szCs w:val="24"/>
        </w:rPr>
        <w:t xml:space="preserve"> nie zostanie podjęta niezwłoczna interwencja oraz działania naprawcze ze strony podmiotów prowadzących placówki lub domy oraz podmiotów nadzorujących ww. działalność.</w:t>
      </w:r>
    </w:p>
    <w:p w14:paraId="0BE06655" w14:textId="698BF4FA" w:rsidR="00B53DFF" w:rsidRPr="00B53DFF" w:rsidRDefault="00B53DFF" w:rsidP="00B53DFF">
      <w:pPr>
        <w:spacing w:after="0" w:line="276" w:lineRule="auto"/>
        <w:ind w:firstLine="708"/>
        <w:jc w:val="both"/>
        <w:rPr>
          <w:rFonts w:ascii="Times New Roman" w:hAnsi="Times New Roman" w:cs="Times New Roman"/>
          <w:sz w:val="24"/>
          <w:szCs w:val="24"/>
        </w:rPr>
      </w:pPr>
      <w:r w:rsidRPr="00B53DFF">
        <w:rPr>
          <w:rFonts w:ascii="Times New Roman" w:hAnsi="Times New Roman" w:cs="Times New Roman"/>
          <w:sz w:val="24"/>
          <w:szCs w:val="24"/>
        </w:rPr>
        <w:t>Wprowadzenie regulacji w tym zakresie stanowi realizację postulatów zgłaszanych przez Rzecznika Praw Obywatelskich w ramach Krajowego Mechanizmu Prewencji Tortur.</w:t>
      </w:r>
      <w:r w:rsidR="00C42FC7">
        <w:rPr>
          <w:rFonts w:ascii="Times New Roman" w:hAnsi="Times New Roman" w:cs="Times New Roman"/>
          <w:sz w:val="24"/>
          <w:szCs w:val="24"/>
        </w:rPr>
        <w:t xml:space="preserve"> </w:t>
      </w:r>
      <w:r w:rsidR="00C42FC7" w:rsidRPr="00C42FC7">
        <w:rPr>
          <w:rFonts w:ascii="Times New Roman" w:hAnsi="Times New Roman" w:cs="Times New Roman"/>
          <w:sz w:val="24"/>
          <w:szCs w:val="24"/>
        </w:rPr>
        <w:t>Projektowane zmiany mają</w:t>
      </w:r>
      <w:r w:rsidR="00C42FC7">
        <w:rPr>
          <w:rFonts w:ascii="Times New Roman" w:hAnsi="Times New Roman" w:cs="Times New Roman"/>
          <w:sz w:val="24"/>
          <w:szCs w:val="24"/>
        </w:rPr>
        <w:t xml:space="preserve"> również</w:t>
      </w:r>
      <w:r w:rsidR="00C42FC7" w:rsidRPr="00C42FC7">
        <w:rPr>
          <w:rFonts w:ascii="Times New Roman" w:hAnsi="Times New Roman" w:cs="Times New Roman"/>
          <w:sz w:val="24"/>
          <w:szCs w:val="24"/>
        </w:rPr>
        <w:t xml:space="preserve"> na celu ograniczenie skali nieprawidłowości w </w:t>
      </w:r>
      <w:r w:rsidR="00C42FC7" w:rsidRPr="00C42FC7">
        <w:rPr>
          <w:rFonts w:ascii="Times New Roman" w:hAnsi="Times New Roman" w:cs="Times New Roman"/>
          <w:sz w:val="24"/>
          <w:szCs w:val="24"/>
        </w:rPr>
        <w:lastRenderedPageBreak/>
        <w:t>placówkach zapewniających całodobową opiekę osobom niepełnosprawnym, przewlekle chorym lub osobom w podeszłym wieku, a tym samym zwiększenie poczucia bezpieczeństwa  osób  starszych  i  niepełnosprawnych  przebywających  w  takich  placówkach. Organy nadzorujące ww. podmioty zyskają dodatkowe źródło informacji o sytuacji w domach i placówkach, co pozwoli na podejmowanie na bieżąco działań naprawczych oraz kontrolnych.</w:t>
      </w:r>
    </w:p>
    <w:p w14:paraId="3AC2912A" w14:textId="39C535D0" w:rsidR="00B53DFF" w:rsidRPr="00B53DFF" w:rsidRDefault="00B53DFF" w:rsidP="00B53DFF">
      <w:pPr>
        <w:spacing w:after="0" w:line="276" w:lineRule="auto"/>
        <w:ind w:firstLine="708"/>
        <w:jc w:val="both"/>
        <w:rPr>
          <w:rFonts w:ascii="Times New Roman" w:hAnsi="Times New Roman" w:cs="Times New Roman"/>
          <w:sz w:val="24"/>
          <w:szCs w:val="24"/>
        </w:rPr>
      </w:pPr>
      <w:r w:rsidRPr="00B53DFF">
        <w:rPr>
          <w:rFonts w:ascii="Times New Roman" w:hAnsi="Times New Roman" w:cs="Times New Roman"/>
          <w:sz w:val="24"/>
          <w:szCs w:val="24"/>
        </w:rPr>
        <w:t>Organizacja przyjmowania i weryfikacji zgłoszeń o zdarzeniach nadzwyczajnych, podejmowania działań następczych oraz związanego z tym przetwarzania danych osobowych powinna uniemożliwiać uzyskanie dostępu do informacji nieupoważnionym osobom oraz zapewniać ochronę poufności tożsamości osoby składającej skargę lub dokonującej zgłoszenia.</w:t>
      </w:r>
    </w:p>
    <w:p w14:paraId="5547BA45" w14:textId="5120E7B1" w:rsidR="00B53DFF" w:rsidRPr="00B53DFF" w:rsidRDefault="00B53DFF" w:rsidP="00B53DFF">
      <w:pPr>
        <w:spacing w:after="0" w:line="276" w:lineRule="auto"/>
        <w:ind w:firstLine="708"/>
        <w:jc w:val="both"/>
        <w:rPr>
          <w:rFonts w:ascii="Times New Roman" w:hAnsi="Times New Roman" w:cs="Times New Roman"/>
          <w:sz w:val="24"/>
          <w:szCs w:val="24"/>
        </w:rPr>
      </w:pPr>
      <w:r w:rsidRPr="00B53DFF">
        <w:rPr>
          <w:rFonts w:ascii="Times New Roman" w:hAnsi="Times New Roman" w:cs="Times New Roman"/>
          <w:sz w:val="24"/>
          <w:szCs w:val="24"/>
        </w:rPr>
        <w:t>Do przyjmowania i weryfikacji zgłoszeń, podejmowania działań następczych oraz przetwarzania danych osobowych, mogą być dopuszczone wyłącznie osoby posiadające pisemne upoważnienie dyrektora lub kierownika domu pomocy społecznej. Osoby upoważnione będą obowiązane do zachowania tajemnicy.</w:t>
      </w:r>
      <w:r w:rsidR="00F31752" w:rsidRPr="00F31752">
        <w:t xml:space="preserve"> </w:t>
      </w:r>
      <w:r w:rsidR="00F31752" w:rsidRPr="00F31752">
        <w:rPr>
          <w:rFonts w:ascii="Times New Roman" w:hAnsi="Times New Roman" w:cs="Times New Roman"/>
          <w:sz w:val="24"/>
          <w:szCs w:val="24"/>
        </w:rPr>
        <w:t>Gromadzone powinny być wyłącznie dane niezbędne do obsługi zgłoszenia, tj. imię i nazwisko osoby zgłaszającej, data zgłoszenia, opis i miejsce zdarzenia, podpis. Dodatkowo jednostka przyjmująca zgłoszenie będzie zobowiązana zawrzeć w rejestrze informację o podjętych odpowiednich działaniach wobec zgłoszenia.</w:t>
      </w:r>
    </w:p>
    <w:p w14:paraId="4FD6752E" w14:textId="77777777" w:rsidR="00F31752" w:rsidRDefault="00F31752" w:rsidP="00B53DFF">
      <w:pPr>
        <w:spacing w:after="0" w:line="276" w:lineRule="auto"/>
        <w:ind w:firstLine="708"/>
        <w:jc w:val="both"/>
        <w:rPr>
          <w:rFonts w:ascii="Times New Roman" w:hAnsi="Times New Roman"/>
        </w:rPr>
      </w:pPr>
      <w:r w:rsidRPr="00145F19">
        <w:rPr>
          <w:rFonts w:ascii="Times New Roman" w:hAnsi="Times New Roman" w:cs="Times New Roman"/>
          <w:sz w:val="24"/>
          <w:szCs w:val="24"/>
        </w:rPr>
        <w:t>Projekt przewiduje procedurę przekazywania informacji w celu podjęcia interwencji oraz działań naprawczych przez odpowiednie organy. W projekcie nie przewidziano odrębnych regulacji dotyczących działań naprawczych i nadzorczych podejmowanych przez odpowiednie organy na podstawie informacji pozyskanych z rejestrów.</w:t>
      </w:r>
      <w:r>
        <w:rPr>
          <w:rFonts w:ascii="Times New Roman" w:hAnsi="Times New Roman"/>
        </w:rPr>
        <w:t xml:space="preserve"> </w:t>
      </w:r>
    </w:p>
    <w:p w14:paraId="3BC1C3E1" w14:textId="69CBF081" w:rsidR="00B53DFF" w:rsidRPr="00B53DFF" w:rsidRDefault="00B53DFF" w:rsidP="00B53DFF">
      <w:pPr>
        <w:spacing w:after="0" w:line="276" w:lineRule="auto"/>
        <w:ind w:firstLine="708"/>
        <w:jc w:val="both"/>
        <w:rPr>
          <w:rFonts w:ascii="Times New Roman" w:hAnsi="Times New Roman" w:cs="Times New Roman"/>
          <w:sz w:val="24"/>
          <w:szCs w:val="24"/>
        </w:rPr>
      </w:pPr>
      <w:r w:rsidRPr="00B53DFF">
        <w:rPr>
          <w:rFonts w:ascii="Times New Roman" w:hAnsi="Times New Roman" w:cs="Times New Roman"/>
          <w:sz w:val="24"/>
          <w:szCs w:val="24"/>
        </w:rPr>
        <w:t>Dyrektor lub kierownik domu pomocy społecznej przekazuje ww. informacje wójtowi (burmistrzowi, prezydentowi</w:t>
      </w:r>
      <w:r w:rsidR="00FF18A1">
        <w:rPr>
          <w:rFonts w:ascii="Times New Roman" w:hAnsi="Times New Roman" w:cs="Times New Roman"/>
          <w:sz w:val="24"/>
          <w:szCs w:val="24"/>
        </w:rPr>
        <w:t xml:space="preserve"> miasta</w:t>
      </w:r>
      <w:r w:rsidR="00924803">
        <w:rPr>
          <w:rFonts w:ascii="Times New Roman" w:hAnsi="Times New Roman" w:cs="Times New Roman"/>
          <w:sz w:val="24"/>
          <w:szCs w:val="24"/>
        </w:rPr>
        <w:t xml:space="preserve">), </w:t>
      </w:r>
      <w:r w:rsidRPr="00B53DFF">
        <w:rPr>
          <w:rFonts w:ascii="Times New Roman" w:hAnsi="Times New Roman" w:cs="Times New Roman"/>
          <w:sz w:val="24"/>
          <w:szCs w:val="24"/>
        </w:rPr>
        <w:t xml:space="preserve">staroście </w:t>
      </w:r>
      <w:r w:rsidR="00924803">
        <w:rPr>
          <w:rFonts w:ascii="Times New Roman" w:hAnsi="Times New Roman" w:cs="Times New Roman"/>
          <w:sz w:val="24"/>
          <w:szCs w:val="24"/>
        </w:rPr>
        <w:t>lub marszałkowi</w:t>
      </w:r>
      <w:r w:rsidR="00924803" w:rsidRPr="00924803">
        <w:rPr>
          <w:rFonts w:ascii="Times New Roman" w:hAnsi="Times New Roman" w:cs="Times New Roman"/>
          <w:sz w:val="24"/>
          <w:szCs w:val="24"/>
        </w:rPr>
        <w:t xml:space="preserve"> województwa </w:t>
      </w:r>
      <w:r w:rsidRPr="00B53DFF">
        <w:rPr>
          <w:rFonts w:ascii="Times New Roman" w:hAnsi="Times New Roman" w:cs="Times New Roman"/>
          <w:sz w:val="24"/>
          <w:szCs w:val="24"/>
        </w:rPr>
        <w:t>nie rzadziej niż raz na kwartał.</w:t>
      </w:r>
    </w:p>
    <w:p w14:paraId="13846E46" w14:textId="24AC9243" w:rsidR="00B53DFF" w:rsidRPr="00B53DFF" w:rsidRDefault="00B53DFF" w:rsidP="00B53DFF">
      <w:pPr>
        <w:spacing w:after="0" w:line="276" w:lineRule="auto"/>
        <w:ind w:firstLine="708"/>
        <w:jc w:val="both"/>
        <w:rPr>
          <w:rFonts w:ascii="Times New Roman" w:hAnsi="Times New Roman" w:cs="Times New Roman"/>
          <w:sz w:val="24"/>
          <w:szCs w:val="24"/>
        </w:rPr>
      </w:pPr>
      <w:r w:rsidRPr="00B53DFF">
        <w:rPr>
          <w:rFonts w:ascii="Times New Roman" w:hAnsi="Times New Roman" w:cs="Times New Roman"/>
          <w:sz w:val="24"/>
          <w:szCs w:val="24"/>
        </w:rPr>
        <w:t>Wójt (burmistrz, prezydent</w:t>
      </w:r>
      <w:r w:rsidR="00FF18A1">
        <w:rPr>
          <w:rFonts w:ascii="Times New Roman" w:hAnsi="Times New Roman" w:cs="Times New Roman"/>
          <w:sz w:val="24"/>
          <w:szCs w:val="24"/>
        </w:rPr>
        <w:t xml:space="preserve"> miasta</w:t>
      </w:r>
      <w:r w:rsidRPr="00B53DFF">
        <w:rPr>
          <w:rFonts w:ascii="Times New Roman" w:hAnsi="Times New Roman" w:cs="Times New Roman"/>
          <w:sz w:val="24"/>
          <w:szCs w:val="24"/>
        </w:rPr>
        <w:t>)</w:t>
      </w:r>
      <w:r w:rsidR="00924803">
        <w:rPr>
          <w:rFonts w:ascii="Times New Roman" w:hAnsi="Times New Roman" w:cs="Times New Roman"/>
          <w:sz w:val="24"/>
          <w:szCs w:val="24"/>
        </w:rPr>
        <w:t>,</w:t>
      </w:r>
      <w:r w:rsidRPr="00B53DFF">
        <w:rPr>
          <w:rFonts w:ascii="Times New Roman" w:hAnsi="Times New Roman" w:cs="Times New Roman"/>
          <w:sz w:val="24"/>
          <w:szCs w:val="24"/>
        </w:rPr>
        <w:t xml:space="preserve"> starosta </w:t>
      </w:r>
      <w:r w:rsidR="00924803" w:rsidRPr="00924803">
        <w:rPr>
          <w:rFonts w:ascii="Times New Roman" w:hAnsi="Times New Roman" w:cs="Times New Roman"/>
          <w:sz w:val="24"/>
          <w:szCs w:val="24"/>
        </w:rPr>
        <w:t xml:space="preserve">lub marszałek województwa </w:t>
      </w:r>
      <w:r w:rsidRPr="00B53DFF">
        <w:rPr>
          <w:rFonts w:ascii="Times New Roman" w:hAnsi="Times New Roman" w:cs="Times New Roman"/>
          <w:sz w:val="24"/>
          <w:szCs w:val="24"/>
        </w:rPr>
        <w:t xml:space="preserve">po otrzymaniu ww. informacji niezwłocznie </w:t>
      </w:r>
      <w:r w:rsidR="00FF18A1">
        <w:rPr>
          <w:rFonts w:ascii="Times New Roman" w:hAnsi="Times New Roman" w:cs="Times New Roman"/>
          <w:sz w:val="24"/>
          <w:szCs w:val="24"/>
        </w:rPr>
        <w:t xml:space="preserve">weryfikuje je i analizuje w celu oceny zasadności podjętych </w:t>
      </w:r>
      <w:r w:rsidRPr="00B53DFF">
        <w:rPr>
          <w:rFonts w:ascii="Times New Roman" w:hAnsi="Times New Roman" w:cs="Times New Roman"/>
          <w:sz w:val="24"/>
          <w:szCs w:val="24"/>
        </w:rPr>
        <w:t>działań następczych</w:t>
      </w:r>
      <w:r w:rsidR="00FF18A1">
        <w:rPr>
          <w:rFonts w:ascii="Times New Roman" w:hAnsi="Times New Roman" w:cs="Times New Roman"/>
          <w:sz w:val="24"/>
          <w:szCs w:val="24"/>
        </w:rPr>
        <w:t>, które, co do zasady powinny przeciwdziałać niepożądanym zdarzeniom z udziałem mieszkańców domów pomocy społecznej</w:t>
      </w:r>
      <w:r w:rsidRPr="00B53DFF">
        <w:rPr>
          <w:rFonts w:ascii="Times New Roman" w:hAnsi="Times New Roman" w:cs="Times New Roman"/>
          <w:sz w:val="24"/>
          <w:szCs w:val="24"/>
        </w:rPr>
        <w:t>.</w:t>
      </w:r>
    </w:p>
    <w:p w14:paraId="5A873D9B" w14:textId="7A5C4781" w:rsidR="00B53DFF" w:rsidRDefault="00B53DFF" w:rsidP="00B53DFF">
      <w:pPr>
        <w:spacing w:after="0" w:line="276" w:lineRule="auto"/>
        <w:ind w:firstLine="708"/>
        <w:jc w:val="both"/>
        <w:rPr>
          <w:rFonts w:ascii="Times New Roman" w:hAnsi="Times New Roman" w:cs="Times New Roman"/>
          <w:sz w:val="24"/>
          <w:szCs w:val="24"/>
        </w:rPr>
      </w:pPr>
      <w:r w:rsidRPr="00B53DFF">
        <w:rPr>
          <w:rFonts w:ascii="Times New Roman" w:hAnsi="Times New Roman" w:cs="Times New Roman"/>
          <w:sz w:val="24"/>
          <w:szCs w:val="24"/>
        </w:rPr>
        <w:t>Wójt (burmistrz, prezydent</w:t>
      </w:r>
      <w:r w:rsidR="00FF18A1">
        <w:rPr>
          <w:rFonts w:ascii="Times New Roman" w:hAnsi="Times New Roman" w:cs="Times New Roman"/>
          <w:sz w:val="24"/>
          <w:szCs w:val="24"/>
        </w:rPr>
        <w:t xml:space="preserve"> miasta</w:t>
      </w:r>
      <w:r w:rsidR="00924803">
        <w:rPr>
          <w:rFonts w:ascii="Times New Roman" w:hAnsi="Times New Roman" w:cs="Times New Roman"/>
          <w:sz w:val="24"/>
          <w:szCs w:val="24"/>
        </w:rPr>
        <w:t xml:space="preserve">), </w:t>
      </w:r>
      <w:r w:rsidRPr="00B53DFF">
        <w:rPr>
          <w:rFonts w:ascii="Times New Roman" w:hAnsi="Times New Roman" w:cs="Times New Roman"/>
          <w:sz w:val="24"/>
          <w:szCs w:val="24"/>
        </w:rPr>
        <w:t xml:space="preserve">starosta </w:t>
      </w:r>
      <w:r w:rsidR="00924803" w:rsidRPr="00924803">
        <w:rPr>
          <w:rFonts w:ascii="Times New Roman" w:hAnsi="Times New Roman" w:cs="Times New Roman"/>
          <w:sz w:val="24"/>
          <w:szCs w:val="24"/>
        </w:rPr>
        <w:t xml:space="preserve">lub marszałek województwa </w:t>
      </w:r>
      <w:r w:rsidRPr="00B53DFF">
        <w:rPr>
          <w:rFonts w:ascii="Times New Roman" w:hAnsi="Times New Roman" w:cs="Times New Roman"/>
          <w:sz w:val="24"/>
          <w:szCs w:val="24"/>
        </w:rPr>
        <w:t xml:space="preserve">przekazuje wojewodzie informację zbiorczą </w:t>
      </w:r>
      <w:r w:rsidR="00FF18A1">
        <w:rPr>
          <w:rFonts w:ascii="Times New Roman" w:hAnsi="Times New Roman" w:cs="Times New Roman"/>
          <w:sz w:val="24"/>
          <w:szCs w:val="24"/>
        </w:rPr>
        <w:t>o</w:t>
      </w:r>
      <w:r w:rsidRPr="00B53DFF">
        <w:rPr>
          <w:rFonts w:ascii="Times New Roman" w:hAnsi="Times New Roman" w:cs="Times New Roman"/>
          <w:sz w:val="24"/>
          <w:szCs w:val="24"/>
        </w:rPr>
        <w:t xml:space="preserve"> zdarzeniach nadzwyczajnych i </w:t>
      </w:r>
      <w:r w:rsidR="00FF18A1">
        <w:rPr>
          <w:rFonts w:ascii="Times New Roman" w:hAnsi="Times New Roman" w:cs="Times New Roman"/>
          <w:sz w:val="24"/>
          <w:szCs w:val="24"/>
        </w:rPr>
        <w:t xml:space="preserve">podjętych działaniach następczych </w:t>
      </w:r>
      <w:r w:rsidRPr="00B53DFF">
        <w:rPr>
          <w:rFonts w:ascii="Times New Roman" w:hAnsi="Times New Roman" w:cs="Times New Roman"/>
          <w:sz w:val="24"/>
          <w:szCs w:val="24"/>
        </w:rPr>
        <w:t xml:space="preserve">nie rzadziej niż  raz na kwartał. </w:t>
      </w:r>
    </w:p>
    <w:p w14:paraId="693E208F" w14:textId="436DD1D4" w:rsidR="00413628" w:rsidRPr="00B53DFF" w:rsidRDefault="00413628" w:rsidP="00B53D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przypadku prywatnych domów pomocy społecznej (tj. prowadzonych nie przez jednostkę samorządu terytorialnego, ani nie na jej zlecenie) </w:t>
      </w:r>
      <w:r w:rsidRPr="00B53DFF">
        <w:rPr>
          <w:rFonts w:ascii="Times New Roman" w:hAnsi="Times New Roman" w:cs="Times New Roman"/>
          <w:sz w:val="24"/>
          <w:szCs w:val="24"/>
        </w:rPr>
        <w:t>dyrektor lub kierownik domu pomocy społecznej</w:t>
      </w:r>
      <w:r>
        <w:rPr>
          <w:rFonts w:ascii="Times New Roman" w:hAnsi="Times New Roman" w:cs="Times New Roman"/>
          <w:sz w:val="24"/>
          <w:szCs w:val="24"/>
        </w:rPr>
        <w:t xml:space="preserve"> będzie przekazywał ww. informacje z rejestru oraz o podjętych działania</w:t>
      </w:r>
      <w:r w:rsidR="00D1260A">
        <w:rPr>
          <w:rFonts w:ascii="Times New Roman" w:hAnsi="Times New Roman" w:cs="Times New Roman"/>
          <w:sz w:val="24"/>
          <w:szCs w:val="24"/>
        </w:rPr>
        <w:t>ch</w:t>
      </w:r>
      <w:r>
        <w:rPr>
          <w:rFonts w:ascii="Times New Roman" w:hAnsi="Times New Roman" w:cs="Times New Roman"/>
          <w:sz w:val="24"/>
          <w:szCs w:val="24"/>
        </w:rPr>
        <w:t xml:space="preserve"> następczych bezpośrednio właściwemu wojewodzie. Analogiczne regulacje będą dotyczyły podmiotu prowadzącego placówkę zapewniającą całodobową opiekę osobom niepełnosprawnym, przewlekle chorym oraz osobom w podeszłym wieku. </w:t>
      </w:r>
    </w:p>
    <w:p w14:paraId="11535CC5" w14:textId="4A2CF49D" w:rsidR="00B53DFF" w:rsidRPr="00B53DFF" w:rsidRDefault="00B53DFF" w:rsidP="00B53DFF">
      <w:pPr>
        <w:spacing w:after="0" w:line="276" w:lineRule="auto"/>
        <w:ind w:firstLine="708"/>
        <w:jc w:val="both"/>
        <w:rPr>
          <w:rFonts w:ascii="Times New Roman" w:hAnsi="Times New Roman" w:cs="Times New Roman"/>
          <w:sz w:val="24"/>
          <w:szCs w:val="24"/>
        </w:rPr>
      </w:pPr>
      <w:r w:rsidRPr="00B53DFF">
        <w:rPr>
          <w:rFonts w:ascii="Times New Roman" w:hAnsi="Times New Roman" w:cs="Times New Roman"/>
          <w:sz w:val="24"/>
          <w:szCs w:val="24"/>
        </w:rPr>
        <w:t xml:space="preserve">Z uwagi na fakt, iż zadania w zakresie nadzoru nad realizacją zadań samorządu gminnego, powiatowego i województwa, w tym nad jakością działalności jednostek organizacyjnych pomocy społecznej oraz nad jakością usług, dla których minister właściwy do spraw zabezpieczenia społecznego określił standardy, wykonuje wojewoda, informacja zbiorcza o zdarzeniach nadzwyczajnych i </w:t>
      </w:r>
      <w:r w:rsidR="00FF18A1">
        <w:rPr>
          <w:rFonts w:ascii="Times New Roman" w:hAnsi="Times New Roman" w:cs="Times New Roman"/>
          <w:sz w:val="24"/>
          <w:szCs w:val="24"/>
        </w:rPr>
        <w:t>podjętych działaniach następczych</w:t>
      </w:r>
      <w:r w:rsidRPr="00B53DFF">
        <w:rPr>
          <w:rFonts w:ascii="Times New Roman" w:hAnsi="Times New Roman" w:cs="Times New Roman"/>
          <w:sz w:val="24"/>
          <w:szCs w:val="24"/>
        </w:rPr>
        <w:t xml:space="preserve">, przekazywana jest przez wojewodę ministrowi właściwemu do spraw zabezpieczenia społecznego za pomocą </w:t>
      </w:r>
      <w:r w:rsidR="00FF18A1">
        <w:rPr>
          <w:rFonts w:ascii="Times New Roman" w:hAnsi="Times New Roman" w:cs="Times New Roman"/>
          <w:sz w:val="24"/>
          <w:szCs w:val="24"/>
        </w:rPr>
        <w:lastRenderedPageBreak/>
        <w:t xml:space="preserve">udostępnionego przez ministra </w:t>
      </w:r>
      <w:r w:rsidRPr="00B53DFF">
        <w:rPr>
          <w:rFonts w:ascii="Times New Roman" w:hAnsi="Times New Roman" w:cs="Times New Roman"/>
          <w:sz w:val="24"/>
          <w:szCs w:val="24"/>
        </w:rPr>
        <w:t>systemu teleinformatycznego</w:t>
      </w:r>
      <w:r w:rsidR="00FF18A1">
        <w:rPr>
          <w:rFonts w:ascii="Times New Roman" w:hAnsi="Times New Roman" w:cs="Times New Roman"/>
          <w:sz w:val="24"/>
          <w:szCs w:val="24"/>
        </w:rPr>
        <w:t>, o którym mowa w art. 23 ust. 4 ustawy o pomocy społecznej</w:t>
      </w:r>
      <w:r w:rsidRPr="00B53DFF">
        <w:rPr>
          <w:rFonts w:ascii="Times New Roman" w:hAnsi="Times New Roman" w:cs="Times New Roman"/>
          <w:sz w:val="24"/>
          <w:szCs w:val="24"/>
        </w:rPr>
        <w:t xml:space="preserve">. </w:t>
      </w:r>
    </w:p>
    <w:p w14:paraId="05DB49EC" w14:textId="0CAA67CB" w:rsidR="007F1CC2" w:rsidRDefault="000E0B7D" w:rsidP="000E0B7D">
      <w:pPr>
        <w:spacing w:after="0" w:line="276" w:lineRule="auto"/>
        <w:ind w:firstLine="708"/>
        <w:jc w:val="both"/>
        <w:rPr>
          <w:rFonts w:ascii="Times New Roman" w:hAnsi="Times New Roman" w:cs="Times New Roman"/>
          <w:sz w:val="24"/>
          <w:szCs w:val="24"/>
        </w:rPr>
      </w:pPr>
      <w:r w:rsidRPr="000E0B7D">
        <w:rPr>
          <w:rFonts w:ascii="Times New Roman" w:hAnsi="Times New Roman" w:cs="Times New Roman"/>
          <w:sz w:val="24"/>
          <w:szCs w:val="24"/>
        </w:rPr>
        <w:t xml:space="preserve"> </w:t>
      </w:r>
    </w:p>
    <w:p w14:paraId="1278CEEC" w14:textId="327F0ED8" w:rsidR="007F1CC2" w:rsidRDefault="007F1CC2" w:rsidP="000E0B7D">
      <w:pPr>
        <w:spacing w:after="0" w:line="276" w:lineRule="auto"/>
        <w:ind w:firstLine="708"/>
        <w:jc w:val="both"/>
        <w:rPr>
          <w:rFonts w:ascii="Times New Roman" w:hAnsi="Times New Roman" w:cs="Times New Roman"/>
          <w:bCs/>
          <w:sz w:val="24"/>
          <w:szCs w:val="24"/>
        </w:rPr>
      </w:pPr>
      <w:r w:rsidRPr="007F1CC2">
        <w:rPr>
          <w:rFonts w:ascii="Times New Roman" w:hAnsi="Times New Roman" w:cs="Times New Roman"/>
          <w:b/>
          <w:bCs/>
          <w:sz w:val="24"/>
          <w:szCs w:val="24"/>
        </w:rPr>
        <w:t>Ad. 5. Zmiany regulacji dotyczącej udzielania zezwolenia na prowadzenie domu pomocy społecznej i placówki zapewniającej całodobową opiekę osobom niepełnosprawnym, przewlekle chorym oraz osobom w podeszłym wieku</w:t>
      </w:r>
      <w:r w:rsidRPr="007F1CC2">
        <w:rPr>
          <w:rFonts w:ascii="Times New Roman" w:hAnsi="Times New Roman" w:cs="Times New Roman"/>
          <w:sz w:val="24"/>
          <w:szCs w:val="24"/>
        </w:rPr>
        <w:t xml:space="preserve"> (</w:t>
      </w:r>
      <w:r w:rsidRPr="007F1CC2">
        <w:rPr>
          <w:rFonts w:ascii="Times New Roman" w:hAnsi="Times New Roman" w:cs="Times New Roman"/>
          <w:bCs/>
          <w:sz w:val="24"/>
          <w:szCs w:val="24"/>
        </w:rPr>
        <w:t>art. 1 pkt 12 lit. b, pkt 13, pkt 15 lit. a i c projektu ustawy).</w:t>
      </w:r>
    </w:p>
    <w:p w14:paraId="4F694192" w14:textId="77777777" w:rsidR="007F1CC2" w:rsidRPr="007F1CC2" w:rsidRDefault="007F1CC2" w:rsidP="000E0B7D">
      <w:pPr>
        <w:spacing w:after="0" w:line="276" w:lineRule="auto"/>
        <w:ind w:firstLine="708"/>
        <w:jc w:val="both"/>
        <w:rPr>
          <w:rFonts w:ascii="Times New Roman" w:hAnsi="Times New Roman" w:cs="Times New Roman"/>
          <w:sz w:val="24"/>
          <w:szCs w:val="24"/>
        </w:rPr>
      </w:pPr>
    </w:p>
    <w:p w14:paraId="2EC878A9" w14:textId="77777777" w:rsidR="00787E90" w:rsidRDefault="007F1CC2" w:rsidP="007F1CC2">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P</w:t>
      </w:r>
      <w:r w:rsidRPr="007F1CC2">
        <w:rPr>
          <w:rFonts w:ascii="Times New Roman" w:hAnsi="Times New Roman" w:cs="Times New Roman"/>
          <w:bCs/>
          <w:sz w:val="24"/>
          <w:szCs w:val="24"/>
        </w:rPr>
        <w:t>rojekt ustawy przewiduje również uregulowanie na nowo kwestii dotyczącej czasu, na jaki wydawane jest zezwolenie na prowadzenie domu pomocy społecznej lub placówki zapewniającej całodobową opiekę osobom niepełnosprawnym, przewlekle chorym lub osobom w podeszłym wieku. Na gruncie obecnie obowiązujących przepisów zezwolenie  wydawane jest, co do zasady na czas nieokreślony. Zgodnie z projektowaną ustawą pierwsze zezwolenie na prowadzenie powyżej wskazanej działalności będzie wydawane na czas określony – 1 rok</w:t>
      </w:r>
      <w:r w:rsidR="00D1260A">
        <w:rPr>
          <w:rFonts w:ascii="Times New Roman" w:hAnsi="Times New Roman" w:cs="Times New Roman"/>
          <w:bCs/>
          <w:sz w:val="24"/>
          <w:szCs w:val="24"/>
        </w:rPr>
        <w:t>u</w:t>
      </w:r>
      <w:r w:rsidRPr="007F1CC2">
        <w:rPr>
          <w:rFonts w:ascii="Times New Roman" w:hAnsi="Times New Roman" w:cs="Times New Roman"/>
          <w:bCs/>
          <w:sz w:val="24"/>
          <w:szCs w:val="24"/>
        </w:rPr>
        <w:t xml:space="preserve">, następne </w:t>
      </w:r>
      <w:r w:rsidR="00CF7895">
        <w:rPr>
          <w:rFonts w:ascii="Times New Roman" w:hAnsi="Times New Roman" w:cs="Times New Roman"/>
          <w:bCs/>
          <w:sz w:val="24"/>
          <w:szCs w:val="24"/>
        </w:rPr>
        <w:t>–</w:t>
      </w:r>
      <w:r w:rsidRPr="007F1CC2">
        <w:rPr>
          <w:rFonts w:ascii="Times New Roman" w:hAnsi="Times New Roman" w:cs="Times New Roman"/>
          <w:bCs/>
          <w:sz w:val="24"/>
          <w:szCs w:val="24"/>
        </w:rPr>
        <w:t xml:space="preserve"> na czas nieokreślony, chyba, że sam podmiot wnioskuje o wydanie zezwolenia na czas określony. Jednocześnie projektowane przepisy wskazują, że podmiotowi ubiegającemu się o kolejne zezwolenie (w takim samym zakresie) po uprzednim cofnięciu zezwolenia, również wydaje się zezwolenie na czas określony – 1 roku</w:t>
      </w:r>
      <w:r>
        <w:rPr>
          <w:rFonts w:ascii="Times New Roman" w:hAnsi="Times New Roman" w:cs="Times New Roman"/>
          <w:bCs/>
          <w:sz w:val="24"/>
          <w:szCs w:val="24"/>
        </w:rPr>
        <w:t xml:space="preserve">. </w:t>
      </w:r>
    </w:p>
    <w:p w14:paraId="017D146B" w14:textId="17005710" w:rsidR="00787E90" w:rsidRDefault="00787E90" w:rsidP="007F1CC2">
      <w:pPr>
        <w:spacing w:after="0" w:line="276" w:lineRule="auto"/>
        <w:ind w:firstLine="708"/>
        <w:jc w:val="both"/>
        <w:rPr>
          <w:rFonts w:ascii="Times New Roman" w:hAnsi="Times New Roman" w:cs="Times New Roman"/>
          <w:bCs/>
          <w:sz w:val="24"/>
          <w:szCs w:val="24"/>
        </w:rPr>
      </w:pPr>
      <w:r w:rsidRPr="00787E90">
        <w:rPr>
          <w:rFonts w:ascii="Times New Roman" w:hAnsi="Times New Roman" w:cs="Times New Roman"/>
          <w:bCs/>
          <w:sz w:val="24"/>
          <w:szCs w:val="24"/>
        </w:rPr>
        <w:t xml:space="preserve">Wydanie pierwszego zezwolenia na okres 1 roku będzie stanowiło okres próbny, który pozwoli ocenić organowi nadzoru – wojewodzie, czy prowadzona działalność danego podmiotu jest zgodna ze standardami przewidzianymi dla domów pomocy społecznej lub placówek zapewniających całodobową opiekę osobom niepełnosprawnym, przewlekle chorym lub osobom w podeszłym wieku. Podobnie rozwiązanie polegające na ograniczeniu czasowym (podobnie jak w przypadku pierwszego zezwolenia </w:t>
      </w:r>
      <w:r w:rsidR="00CC2F47">
        <w:rPr>
          <w:rFonts w:ascii="Times New Roman" w:hAnsi="Times New Roman" w:cs="Times New Roman"/>
          <w:bCs/>
          <w:sz w:val="24"/>
          <w:szCs w:val="24"/>
        </w:rPr>
        <w:t>–</w:t>
      </w:r>
      <w:r w:rsidRPr="00787E90">
        <w:rPr>
          <w:rFonts w:ascii="Times New Roman" w:hAnsi="Times New Roman" w:cs="Times New Roman"/>
          <w:bCs/>
          <w:sz w:val="24"/>
          <w:szCs w:val="24"/>
        </w:rPr>
        <w:t xml:space="preserve"> 1 rok) w przyznaniu zezwolenia po jego uprzednim cofnięciu spełni podobną rolę, a należy podkreślić, że z uwagi na osoby przebywające w ww. domach i placówkach (m.in. osoby starsze, z niepełnosprawnościami, przewlekle chore, a więcej osoby wymagające szczególnej troski ze strony Państwa) zadbanie o komfortowe, zgodne z obowiązującymi standardami warunki przebywania osób i świadczenia usług na ich rzecz, weryfikacja spełniania warunków prowadzenia omawianej działalności jest niezwykle istotne.</w:t>
      </w:r>
    </w:p>
    <w:p w14:paraId="2649253B" w14:textId="33087A72" w:rsidR="007F1CC2" w:rsidRPr="007F1CC2" w:rsidRDefault="007F1CC2" w:rsidP="007F1CC2">
      <w:pPr>
        <w:spacing w:after="0" w:line="276" w:lineRule="auto"/>
        <w:ind w:firstLine="708"/>
        <w:jc w:val="both"/>
        <w:rPr>
          <w:rFonts w:ascii="Times New Roman" w:hAnsi="Times New Roman" w:cs="Times New Roman"/>
          <w:bCs/>
          <w:sz w:val="24"/>
          <w:szCs w:val="24"/>
        </w:rPr>
      </w:pPr>
      <w:r w:rsidRPr="007F1CC2">
        <w:rPr>
          <w:rFonts w:ascii="Times New Roman" w:hAnsi="Times New Roman" w:cs="Times New Roman"/>
          <w:bCs/>
          <w:sz w:val="24"/>
          <w:szCs w:val="24"/>
        </w:rPr>
        <w:t xml:space="preserve">Uzasadnieniem powyższej zmiany jest wzmocnienie nadzoru nad nowopowstałymi domami pomocy społecznej i placówkami zapewniającymi całodobową opiekę osobom niepełnosprawnym, przewlekle chorym lub osobom w podeszłym wieku. Na gruncie obowiązujących przepisów kontrole domów przeprowadzane są dopiero po </w:t>
      </w:r>
      <w:r w:rsidR="00787E90">
        <w:rPr>
          <w:rFonts w:ascii="Times New Roman" w:hAnsi="Times New Roman" w:cs="Times New Roman"/>
          <w:bCs/>
          <w:sz w:val="24"/>
          <w:szCs w:val="24"/>
        </w:rPr>
        <w:t>4</w:t>
      </w:r>
      <w:r w:rsidR="00787E90" w:rsidRPr="007F1CC2">
        <w:rPr>
          <w:rFonts w:ascii="Times New Roman" w:hAnsi="Times New Roman" w:cs="Times New Roman"/>
          <w:bCs/>
          <w:sz w:val="24"/>
          <w:szCs w:val="24"/>
        </w:rPr>
        <w:t xml:space="preserve"> </w:t>
      </w:r>
      <w:r w:rsidRPr="007F1CC2">
        <w:rPr>
          <w:rFonts w:ascii="Times New Roman" w:hAnsi="Times New Roman" w:cs="Times New Roman"/>
          <w:bCs/>
          <w:sz w:val="24"/>
          <w:szCs w:val="24"/>
        </w:rPr>
        <w:t xml:space="preserve">latach działalności. </w:t>
      </w:r>
      <w:r w:rsidR="00787E90" w:rsidRPr="00787E90">
        <w:rPr>
          <w:rFonts w:ascii="Times New Roman" w:hAnsi="Times New Roman" w:cs="Times New Roman"/>
          <w:bCs/>
          <w:sz w:val="24"/>
          <w:szCs w:val="24"/>
        </w:rPr>
        <w:t>Z kolei kontrolę doraźną przeprowadza się w każdym czasie w celu zbadania prawidłowości organizacji i funkcjonowania jednostki podlegającej kontroli w określonym zakresie, także w celu zbadania, czy i w jakim zakresie są zrealizowane zalecenia pokontrolne, po upływie czasu przeznaczonego na ich realizację.</w:t>
      </w:r>
      <w:r w:rsidR="00787E90">
        <w:rPr>
          <w:rFonts w:ascii="Times New Roman" w:hAnsi="Times New Roman" w:cs="Times New Roman"/>
          <w:bCs/>
          <w:sz w:val="24"/>
          <w:szCs w:val="24"/>
        </w:rPr>
        <w:t xml:space="preserve"> </w:t>
      </w:r>
    </w:p>
    <w:p w14:paraId="2CC54086" w14:textId="77777777" w:rsidR="007F1CC2" w:rsidRPr="000E0B7D" w:rsidRDefault="007F1CC2" w:rsidP="000E0B7D">
      <w:pPr>
        <w:spacing w:after="0" w:line="276" w:lineRule="auto"/>
        <w:ind w:firstLine="708"/>
        <w:jc w:val="both"/>
        <w:rPr>
          <w:rFonts w:ascii="Times New Roman" w:hAnsi="Times New Roman" w:cs="Times New Roman"/>
          <w:sz w:val="24"/>
          <w:szCs w:val="24"/>
        </w:rPr>
      </w:pPr>
    </w:p>
    <w:p w14:paraId="796D30A2" w14:textId="6A58E8CB" w:rsidR="00E06224" w:rsidRDefault="007F1CC2" w:rsidP="00E06224">
      <w:pPr>
        <w:pStyle w:val="LITlitera"/>
        <w:spacing w:line="276" w:lineRule="auto"/>
        <w:rPr>
          <w:rFonts w:ascii="Times New Roman" w:hAnsi="Times New Roman" w:cs="Times New Roman"/>
          <w:szCs w:val="24"/>
        </w:rPr>
      </w:pPr>
      <w:r>
        <w:rPr>
          <w:rFonts w:ascii="Times New Roman" w:hAnsi="Times New Roman" w:cs="Times New Roman"/>
          <w:b/>
          <w:bCs w:val="0"/>
          <w:szCs w:val="24"/>
        </w:rPr>
        <w:t xml:space="preserve">Pozostałe zmiany: </w:t>
      </w:r>
    </w:p>
    <w:p w14:paraId="36B55301" w14:textId="77777777" w:rsidR="00E06224" w:rsidRDefault="00E06224" w:rsidP="00E06224">
      <w:pPr>
        <w:pStyle w:val="LITlitera"/>
        <w:spacing w:line="276" w:lineRule="auto"/>
        <w:rPr>
          <w:rFonts w:ascii="Times New Roman" w:hAnsi="Times New Roman" w:cs="Times New Roman"/>
          <w:szCs w:val="24"/>
        </w:rPr>
      </w:pPr>
    </w:p>
    <w:p w14:paraId="09B473E4" w14:textId="4E52D6AC" w:rsidR="00E06224" w:rsidRDefault="00E06224" w:rsidP="005D2CF8">
      <w:pPr>
        <w:pStyle w:val="LITlitera"/>
        <w:numPr>
          <w:ilvl w:val="0"/>
          <w:numId w:val="7"/>
        </w:numPr>
        <w:spacing w:line="276" w:lineRule="auto"/>
        <w:rPr>
          <w:rFonts w:ascii="Times New Roman" w:hAnsi="Times New Roman" w:cs="Times New Roman"/>
          <w:szCs w:val="24"/>
        </w:rPr>
      </w:pPr>
      <w:r w:rsidRPr="00E06224">
        <w:rPr>
          <w:rFonts w:ascii="Times New Roman" w:hAnsi="Times New Roman" w:cs="Times New Roman"/>
          <w:szCs w:val="24"/>
        </w:rPr>
        <w:t>w art. 1 pkt 8</w:t>
      </w:r>
      <w:r w:rsidR="00FB2E0B">
        <w:rPr>
          <w:rFonts w:ascii="Times New Roman" w:hAnsi="Times New Roman" w:cs="Times New Roman"/>
          <w:szCs w:val="24"/>
        </w:rPr>
        <w:t xml:space="preserve"> projektu ustawy</w:t>
      </w:r>
      <w:r w:rsidRPr="00E06224">
        <w:rPr>
          <w:rFonts w:ascii="Times New Roman" w:hAnsi="Times New Roman" w:cs="Times New Roman"/>
          <w:szCs w:val="24"/>
        </w:rPr>
        <w:t xml:space="preserve"> doprecyzowano</w:t>
      </w:r>
      <w:r>
        <w:rPr>
          <w:rFonts w:ascii="Times New Roman" w:hAnsi="Times New Roman" w:cs="Times New Roman"/>
          <w:szCs w:val="24"/>
        </w:rPr>
        <w:t>,</w:t>
      </w:r>
      <w:r w:rsidRPr="00E06224">
        <w:rPr>
          <w:rFonts w:ascii="Times New Roman" w:hAnsi="Times New Roman" w:cs="Times New Roman"/>
          <w:szCs w:val="24"/>
        </w:rPr>
        <w:t xml:space="preserve"> że w przypadku ubiegania się o</w:t>
      </w:r>
      <w:r w:rsidR="005D2CF8">
        <w:rPr>
          <w:rFonts w:ascii="Times New Roman" w:hAnsi="Times New Roman" w:cs="Times New Roman"/>
          <w:szCs w:val="24"/>
        </w:rPr>
        <w:t> </w:t>
      </w:r>
      <w:r w:rsidRPr="00E06224">
        <w:rPr>
          <w:rFonts w:ascii="Times New Roman" w:hAnsi="Times New Roman" w:cs="Times New Roman"/>
          <w:szCs w:val="24"/>
        </w:rPr>
        <w:t>świadczenia nie będące usługami całodobowymi w ośrodkach wsparcia dla osób z</w:t>
      </w:r>
      <w:r w:rsidR="005D2CF8">
        <w:rPr>
          <w:rFonts w:ascii="Times New Roman" w:hAnsi="Times New Roman" w:cs="Times New Roman"/>
          <w:szCs w:val="24"/>
        </w:rPr>
        <w:t> </w:t>
      </w:r>
      <w:r w:rsidRPr="00E06224">
        <w:rPr>
          <w:rFonts w:ascii="Times New Roman" w:hAnsi="Times New Roman" w:cs="Times New Roman"/>
          <w:szCs w:val="24"/>
        </w:rPr>
        <w:t xml:space="preserve">zaburzeniami psychicznymi nie ustala się sytuacji dochodowej i majątkowej. </w:t>
      </w:r>
      <w:r w:rsidRPr="00E06224">
        <w:rPr>
          <w:rFonts w:ascii="Times New Roman" w:hAnsi="Times New Roman" w:cs="Times New Roman"/>
          <w:szCs w:val="24"/>
        </w:rPr>
        <w:lastRenderedPageBreak/>
        <w:t>Podobnie przy aktualizacji rodzinnego wywiadu środowiskowego, ze względu na fakt</w:t>
      </w:r>
      <w:r>
        <w:rPr>
          <w:rFonts w:ascii="Times New Roman" w:hAnsi="Times New Roman" w:cs="Times New Roman"/>
          <w:szCs w:val="24"/>
        </w:rPr>
        <w:t>,</w:t>
      </w:r>
      <w:r w:rsidRPr="00E06224">
        <w:rPr>
          <w:rFonts w:ascii="Times New Roman" w:hAnsi="Times New Roman" w:cs="Times New Roman"/>
          <w:szCs w:val="24"/>
        </w:rPr>
        <w:t xml:space="preserve"> iż przyznanie tych świadczeń jest nieodpłatne – nie ma potrzeby ustalania ani aktualizowania informacji na temat sytuacji dochodowej i majątkowej osób i ich rodzin</w:t>
      </w:r>
      <w:r w:rsidR="0022346D">
        <w:rPr>
          <w:rFonts w:ascii="Times New Roman" w:hAnsi="Times New Roman" w:cs="Times New Roman"/>
          <w:szCs w:val="24"/>
        </w:rPr>
        <w:t>,</w:t>
      </w:r>
      <w:r w:rsidRPr="00E06224">
        <w:rPr>
          <w:rFonts w:ascii="Times New Roman" w:hAnsi="Times New Roman" w:cs="Times New Roman"/>
          <w:szCs w:val="24"/>
        </w:rPr>
        <w:t xml:space="preserve"> </w:t>
      </w:r>
    </w:p>
    <w:p w14:paraId="0970F8FD" w14:textId="0318B198" w:rsidR="0022346D" w:rsidRPr="005D2CF8" w:rsidRDefault="0022346D" w:rsidP="005D2CF8">
      <w:pPr>
        <w:pStyle w:val="LITlitera"/>
        <w:numPr>
          <w:ilvl w:val="0"/>
          <w:numId w:val="7"/>
        </w:numPr>
        <w:spacing w:line="276" w:lineRule="auto"/>
        <w:rPr>
          <w:rFonts w:ascii="Times New Roman" w:hAnsi="Times New Roman" w:cs="Times New Roman"/>
          <w:szCs w:val="24"/>
        </w:rPr>
      </w:pPr>
      <w:r w:rsidRPr="005D2CF8">
        <w:rPr>
          <w:rFonts w:ascii="Times New Roman" w:hAnsi="Times New Roman" w:cs="Times New Roman"/>
          <w:szCs w:val="24"/>
        </w:rPr>
        <w:t>doprecyzowano dane w rejestrach prowadzonych przez wojewodów – rejestrach domów pomocy społecznej oraz placówek zapewniających całodobową opiekę osobom niepełnosprawnym, przewlekle chorym oraz osobom w podeszłym wieku</w:t>
      </w:r>
      <w:r w:rsidR="005D2CF8">
        <w:rPr>
          <w:rFonts w:ascii="Times New Roman" w:hAnsi="Times New Roman" w:cs="Times New Roman"/>
          <w:szCs w:val="24"/>
        </w:rPr>
        <w:t xml:space="preserve">. </w:t>
      </w:r>
      <w:r w:rsidRPr="005D2CF8">
        <w:rPr>
          <w:rFonts w:ascii="Times New Roman" w:hAnsi="Times New Roman" w:cs="Times New Roman"/>
          <w:szCs w:val="24"/>
        </w:rPr>
        <w:t>W</w:t>
      </w:r>
      <w:r w:rsidR="005D2CF8">
        <w:rPr>
          <w:rFonts w:ascii="Times New Roman" w:hAnsi="Times New Roman" w:cs="Times New Roman"/>
          <w:szCs w:val="24"/>
        </w:rPr>
        <w:t> </w:t>
      </w:r>
      <w:r w:rsidRPr="005D2CF8">
        <w:rPr>
          <w:rFonts w:ascii="Times New Roman" w:hAnsi="Times New Roman" w:cs="Times New Roman"/>
          <w:szCs w:val="24"/>
        </w:rPr>
        <w:t>przypadku ww. placówek dane wskazane w art. 1 pkt 12 lit. a</w:t>
      </w:r>
      <w:r w:rsidR="00FB2E0B" w:rsidRPr="005D2CF8">
        <w:rPr>
          <w:rFonts w:ascii="Times New Roman" w:hAnsi="Times New Roman" w:cs="Times New Roman"/>
          <w:szCs w:val="24"/>
        </w:rPr>
        <w:t xml:space="preserve"> projektu ustawy</w:t>
      </w:r>
      <w:r w:rsidRPr="005D2CF8">
        <w:rPr>
          <w:rFonts w:ascii="Times New Roman" w:hAnsi="Times New Roman" w:cs="Times New Roman"/>
          <w:szCs w:val="24"/>
        </w:rPr>
        <w:t xml:space="preserve"> są już wymagane we wniosku o wydanie zezwolenia na prowadzenie tego typu działalności</w:t>
      </w:r>
      <w:r w:rsidR="00E202D1" w:rsidRPr="005D2CF8">
        <w:rPr>
          <w:rFonts w:ascii="Times New Roman" w:hAnsi="Times New Roman" w:cs="Times New Roman"/>
          <w:szCs w:val="24"/>
        </w:rPr>
        <w:t>,</w:t>
      </w:r>
      <w:r w:rsidRPr="005D2CF8">
        <w:rPr>
          <w:rFonts w:ascii="Times New Roman" w:hAnsi="Times New Roman" w:cs="Times New Roman"/>
          <w:szCs w:val="24"/>
        </w:rPr>
        <w:t xml:space="preserve"> zgodnie z </w:t>
      </w:r>
      <w:r w:rsidR="00E202D1" w:rsidRPr="005D2CF8">
        <w:rPr>
          <w:rFonts w:ascii="Times New Roman" w:hAnsi="Times New Roman" w:cs="Times New Roman"/>
          <w:szCs w:val="24"/>
        </w:rPr>
        <w:t>rozporządzeniem</w:t>
      </w:r>
      <w:r w:rsidRPr="005D2CF8">
        <w:rPr>
          <w:rFonts w:ascii="Times New Roman" w:hAnsi="Times New Roman" w:cs="Times New Roman"/>
          <w:szCs w:val="24"/>
        </w:rPr>
        <w:t xml:space="preserve"> Ministra </w:t>
      </w:r>
      <w:r w:rsidR="00E202D1" w:rsidRPr="005D2CF8">
        <w:rPr>
          <w:rFonts w:ascii="Times New Roman" w:hAnsi="Times New Roman" w:cs="Times New Roman"/>
          <w:szCs w:val="24"/>
        </w:rPr>
        <w:t>Rodziny, Pracy i Polityki Społecznej z dnia 28 sierpnia 2020 r. w sprawie wydawania i cofania zezwoleń na prowadzenie w ramach działalności statutowej placówki zapewniającej całodobową opiekę (Dz. U. poz. 1532) oraz rozporządzeniem Ministra Rodziny, Pracy i Polityki Społecznej z dnia 28 sierpnia 2020 r. w sprawie wydawania i cofania zezwoleń na prowadzenie działalności gospodarczej w zakresie prowadzenia placówki zapewniającej całodobową opiekę (Dz.</w:t>
      </w:r>
      <w:r w:rsidR="001C7FAD">
        <w:rPr>
          <w:rFonts w:ascii="Times New Roman" w:hAnsi="Times New Roman" w:cs="Times New Roman"/>
          <w:szCs w:val="24"/>
        </w:rPr>
        <w:t> </w:t>
      </w:r>
      <w:r w:rsidR="00E202D1" w:rsidRPr="005D2CF8">
        <w:rPr>
          <w:rFonts w:ascii="Times New Roman" w:hAnsi="Times New Roman" w:cs="Times New Roman"/>
          <w:szCs w:val="24"/>
        </w:rPr>
        <w:t>U. poz. 1562)</w:t>
      </w:r>
      <w:r w:rsidR="00CC2F47">
        <w:rPr>
          <w:rFonts w:ascii="Times New Roman" w:hAnsi="Times New Roman" w:cs="Times New Roman"/>
          <w:szCs w:val="24"/>
        </w:rPr>
        <w:t>,</w:t>
      </w:r>
    </w:p>
    <w:p w14:paraId="39B20A2F" w14:textId="0BAF2BB5" w:rsidR="00E202D1" w:rsidRDefault="00E202D1" w:rsidP="005D2CF8">
      <w:pPr>
        <w:pStyle w:val="LITlitera"/>
        <w:spacing w:line="276" w:lineRule="auto"/>
        <w:ind w:left="720" w:firstLine="0"/>
        <w:rPr>
          <w:rFonts w:ascii="Times New Roman" w:hAnsi="Times New Roman" w:cs="Times New Roman"/>
          <w:szCs w:val="24"/>
        </w:rPr>
      </w:pPr>
      <w:r>
        <w:rPr>
          <w:rFonts w:ascii="Times New Roman" w:hAnsi="Times New Roman" w:cs="Times New Roman"/>
          <w:szCs w:val="24"/>
        </w:rPr>
        <w:t>W przypadku domów pomocy społecznej</w:t>
      </w:r>
      <w:r w:rsidR="00235719">
        <w:rPr>
          <w:rFonts w:ascii="Times New Roman" w:hAnsi="Times New Roman" w:cs="Times New Roman"/>
          <w:szCs w:val="24"/>
        </w:rPr>
        <w:t xml:space="preserve"> poza koniecznością uzupełnienia rejestru o</w:t>
      </w:r>
      <w:r w:rsidR="005D2CF8">
        <w:rPr>
          <w:rFonts w:ascii="Times New Roman" w:hAnsi="Times New Roman" w:cs="Times New Roman"/>
          <w:szCs w:val="24"/>
        </w:rPr>
        <w:t> </w:t>
      </w:r>
      <w:r w:rsidR="00235719">
        <w:rPr>
          <w:rFonts w:ascii="Times New Roman" w:hAnsi="Times New Roman" w:cs="Times New Roman"/>
          <w:szCs w:val="24"/>
        </w:rPr>
        <w:t>wskazane w ustawie dane</w:t>
      </w:r>
      <w:r w:rsidR="00FB2E0B">
        <w:rPr>
          <w:rFonts w:ascii="Times New Roman" w:hAnsi="Times New Roman" w:cs="Times New Roman"/>
          <w:szCs w:val="24"/>
        </w:rPr>
        <w:t xml:space="preserve">, zgodnie z art. 1 pkt 12 lit. c </w:t>
      </w:r>
      <w:r w:rsidR="00235719">
        <w:rPr>
          <w:rFonts w:ascii="Times New Roman" w:hAnsi="Times New Roman" w:cs="Times New Roman"/>
          <w:szCs w:val="24"/>
        </w:rPr>
        <w:t>(w większości przypadków publikowane rejestry zwierają większość danych doprecyzowanych w przepisie dotyczącym rejestrów – zmiany mają więc charakter doprecyzowujący i sankcjonujący dotychczasową praktykę)</w:t>
      </w:r>
      <w:r w:rsidR="005B3FBC">
        <w:rPr>
          <w:rFonts w:ascii="Times New Roman" w:hAnsi="Times New Roman" w:cs="Times New Roman"/>
          <w:szCs w:val="24"/>
        </w:rPr>
        <w:t>, niezbędn</w:t>
      </w:r>
      <w:r w:rsidR="004534CA">
        <w:rPr>
          <w:rFonts w:ascii="Times New Roman" w:hAnsi="Times New Roman" w:cs="Times New Roman"/>
          <w:szCs w:val="24"/>
        </w:rPr>
        <w:t>a</w:t>
      </w:r>
      <w:r w:rsidR="005B3FBC">
        <w:rPr>
          <w:rFonts w:ascii="Times New Roman" w:hAnsi="Times New Roman" w:cs="Times New Roman"/>
          <w:szCs w:val="24"/>
        </w:rPr>
        <w:t xml:space="preserve"> </w:t>
      </w:r>
      <w:r>
        <w:rPr>
          <w:rFonts w:ascii="Times New Roman" w:hAnsi="Times New Roman" w:cs="Times New Roman"/>
          <w:szCs w:val="24"/>
        </w:rPr>
        <w:t>będzie</w:t>
      </w:r>
      <w:r w:rsidR="005B3FBC">
        <w:rPr>
          <w:rFonts w:ascii="Times New Roman" w:hAnsi="Times New Roman" w:cs="Times New Roman"/>
          <w:szCs w:val="24"/>
        </w:rPr>
        <w:t xml:space="preserve"> wynikowa</w:t>
      </w:r>
      <w:r>
        <w:rPr>
          <w:rFonts w:ascii="Times New Roman" w:hAnsi="Times New Roman" w:cs="Times New Roman"/>
          <w:szCs w:val="24"/>
        </w:rPr>
        <w:t xml:space="preserve"> zmiana wzoru wniosku o</w:t>
      </w:r>
      <w:r w:rsidR="005D2CF8">
        <w:rPr>
          <w:rFonts w:ascii="Times New Roman" w:hAnsi="Times New Roman" w:cs="Times New Roman"/>
          <w:szCs w:val="24"/>
        </w:rPr>
        <w:t> </w:t>
      </w:r>
      <w:r>
        <w:rPr>
          <w:rFonts w:ascii="Times New Roman" w:hAnsi="Times New Roman" w:cs="Times New Roman"/>
          <w:szCs w:val="24"/>
        </w:rPr>
        <w:t>wydanie zezwolenia na prowadzenie domu pomocy społecznej określonego w</w:t>
      </w:r>
      <w:r w:rsidR="005D2CF8">
        <w:rPr>
          <w:rFonts w:ascii="Times New Roman" w:hAnsi="Times New Roman" w:cs="Times New Roman"/>
          <w:szCs w:val="24"/>
        </w:rPr>
        <w:t> </w:t>
      </w:r>
      <w:r>
        <w:rPr>
          <w:rFonts w:ascii="Times New Roman" w:hAnsi="Times New Roman" w:cs="Times New Roman"/>
          <w:szCs w:val="24"/>
        </w:rPr>
        <w:t xml:space="preserve">rozporządzeniu w </w:t>
      </w:r>
      <w:r w:rsidR="00235719">
        <w:rPr>
          <w:rFonts w:ascii="Times New Roman" w:hAnsi="Times New Roman" w:cs="Times New Roman"/>
          <w:szCs w:val="24"/>
        </w:rPr>
        <w:t>sprawie</w:t>
      </w:r>
      <w:r>
        <w:rPr>
          <w:rFonts w:ascii="Times New Roman" w:hAnsi="Times New Roman" w:cs="Times New Roman"/>
          <w:szCs w:val="24"/>
        </w:rPr>
        <w:t xml:space="preserve"> domów pomocy społecznej (przewiduje się, że odpowiednie regulacje </w:t>
      </w:r>
      <w:r w:rsidR="00235719">
        <w:rPr>
          <w:rFonts w:ascii="Times New Roman" w:hAnsi="Times New Roman" w:cs="Times New Roman"/>
          <w:szCs w:val="24"/>
        </w:rPr>
        <w:t>zmieniające</w:t>
      </w:r>
      <w:r>
        <w:rPr>
          <w:rFonts w:ascii="Times New Roman" w:hAnsi="Times New Roman" w:cs="Times New Roman"/>
          <w:szCs w:val="24"/>
        </w:rPr>
        <w:t xml:space="preserve"> wejdą w życie wraz z pr</w:t>
      </w:r>
      <w:r w:rsidR="00235719">
        <w:rPr>
          <w:rFonts w:ascii="Times New Roman" w:hAnsi="Times New Roman" w:cs="Times New Roman"/>
          <w:szCs w:val="24"/>
        </w:rPr>
        <w:t>ojektowanymi przepisami),</w:t>
      </w:r>
    </w:p>
    <w:p w14:paraId="670C09E0" w14:textId="14CCC047" w:rsidR="005B3FBC" w:rsidRDefault="00AC2190" w:rsidP="005D2CF8">
      <w:pPr>
        <w:pStyle w:val="LITlitera"/>
        <w:numPr>
          <w:ilvl w:val="0"/>
          <w:numId w:val="7"/>
        </w:numPr>
        <w:spacing w:line="276" w:lineRule="auto"/>
        <w:rPr>
          <w:rFonts w:ascii="Times New Roman" w:hAnsi="Times New Roman" w:cs="Times New Roman"/>
          <w:szCs w:val="24"/>
        </w:rPr>
      </w:pPr>
      <w:r>
        <w:rPr>
          <w:rFonts w:ascii="Times New Roman" w:hAnsi="Times New Roman" w:cs="Times New Roman"/>
          <w:szCs w:val="24"/>
        </w:rPr>
        <w:t>art. 1 pkt 1</w:t>
      </w:r>
      <w:r w:rsidR="00476C4A">
        <w:rPr>
          <w:rFonts w:ascii="Times New Roman" w:hAnsi="Times New Roman" w:cs="Times New Roman"/>
          <w:szCs w:val="24"/>
        </w:rPr>
        <w:t>5</w:t>
      </w:r>
      <w:r>
        <w:rPr>
          <w:rFonts w:ascii="Times New Roman" w:hAnsi="Times New Roman" w:cs="Times New Roman"/>
          <w:szCs w:val="24"/>
        </w:rPr>
        <w:t xml:space="preserve"> projektu ustawy </w:t>
      </w:r>
      <w:r w:rsidR="00B404F7">
        <w:rPr>
          <w:rFonts w:ascii="Times New Roman" w:hAnsi="Times New Roman" w:cs="Times New Roman"/>
          <w:szCs w:val="24"/>
        </w:rPr>
        <w:t>–</w:t>
      </w:r>
      <w:r>
        <w:rPr>
          <w:rFonts w:ascii="Times New Roman" w:hAnsi="Times New Roman" w:cs="Times New Roman"/>
          <w:szCs w:val="24"/>
        </w:rPr>
        <w:t xml:space="preserve"> </w:t>
      </w:r>
      <w:r w:rsidR="005B3FBC" w:rsidRPr="005B3FBC">
        <w:rPr>
          <w:rFonts w:ascii="Times New Roman" w:hAnsi="Times New Roman" w:cs="Times New Roman"/>
          <w:szCs w:val="24"/>
        </w:rPr>
        <w:t>nowelizacja przewiduje dodanie do katalogu informacji umieszczanych na tablicy ogłoszeń</w:t>
      </w:r>
      <w:r w:rsidR="00FB2E0B">
        <w:rPr>
          <w:rFonts w:ascii="Times New Roman" w:hAnsi="Times New Roman" w:cs="Times New Roman"/>
          <w:szCs w:val="24"/>
        </w:rPr>
        <w:t xml:space="preserve"> w placówkach zapewniających całodobową opiekę osobom niepełnosprawnym, przewlekle chorym lub osobom w podeszłym wieku</w:t>
      </w:r>
      <w:r w:rsidR="005B3FBC" w:rsidRPr="005B3FBC">
        <w:rPr>
          <w:rFonts w:ascii="Times New Roman" w:hAnsi="Times New Roman" w:cs="Times New Roman"/>
          <w:szCs w:val="24"/>
        </w:rPr>
        <w:t xml:space="preserve"> znajdującej się w widocznym miejscu w budynku: numerów alarmowych, danych teleadresowych organów, instytucji i organizacji działających w zakresie wolności i</w:t>
      </w:r>
      <w:r w:rsidR="005D2CF8">
        <w:rPr>
          <w:rFonts w:ascii="Times New Roman" w:hAnsi="Times New Roman" w:cs="Times New Roman"/>
          <w:szCs w:val="24"/>
        </w:rPr>
        <w:t> </w:t>
      </w:r>
      <w:r w:rsidR="005B3FBC" w:rsidRPr="005B3FBC">
        <w:rPr>
          <w:rFonts w:ascii="Times New Roman" w:hAnsi="Times New Roman" w:cs="Times New Roman"/>
          <w:szCs w:val="24"/>
        </w:rPr>
        <w:t>praw człowieka oraz instytucji kontrolnych, w szczególności: Rzecznika Praw Obywatelskich, Rzecznika Praw Pacjenta, Państwowego Powiatowego Inspektora Sanitarnego, właściwego do spraw pomocy społecznej wydziału urzędu wojewódzkiego, urzędu gminy, prokuratury rejonowej oraz sądu opiekuńczego. Omawiana zmiana stanowi realizację postulatów zgłaszanych przez Rzecznika Praw Obywatelskich w ramach Krajowego Mechanizmu Prewencji Tortur, aby we wszystkich instytucjach opieki podjąć kroki w celu zaznajamiania mieszkańców z</w:t>
      </w:r>
      <w:r w:rsidR="005D2CF8">
        <w:rPr>
          <w:rFonts w:ascii="Times New Roman" w:hAnsi="Times New Roman" w:cs="Times New Roman"/>
          <w:szCs w:val="24"/>
        </w:rPr>
        <w:t> </w:t>
      </w:r>
      <w:r w:rsidR="005B3FBC" w:rsidRPr="005B3FBC">
        <w:rPr>
          <w:rFonts w:ascii="Times New Roman" w:hAnsi="Times New Roman" w:cs="Times New Roman"/>
          <w:szCs w:val="24"/>
        </w:rPr>
        <w:t>przysługującymi im prawami, w tym z prawem do składania skarg, jak również wywieszania w ogólnodostępnych miejscach adresów instytucji, do których mogłyby się zwrócić osoby zamieszkujące dom opieki lub ich rodziny w przypadku naruszenia praw pensjonariuszy</w:t>
      </w:r>
      <w:r w:rsidR="00FB2E0B">
        <w:rPr>
          <w:rFonts w:ascii="Times New Roman" w:hAnsi="Times New Roman" w:cs="Times New Roman"/>
          <w:szCs w:val="24"/>
        </w:rPr>
        <w:t>. Analogiczne zmiany w zakresie standardów zostaną wprowadzone do rozporządzenia w sprawie domów pomocy społecznej,</w:t>
      </w:r>
    </w:p>
    <w:p w14:paraId="726C504E" w14:textId="10DAE594" w:rsidR="00B27D43" w:rsidRDefault="00B27D43" w:rsidP="005D2CF8">
      <w:pPr>
        <w:pStyle w:val="LITlitera"/>
        <w:numPr>
          <w:ilvl w:val="0"/>
          <w:numId w:val="7"/>
        </w:numPr>
        <w:spacing w:line="276" w:lineRule="auto"/>
        <w:rPr>
          <w:rFonts w:ascii="Times New Roman" w:hAnsi="Times New Roman" w:cs="Times New Roman"/>
          <w:szCs w:val="24"/>
        </w:rPr>
      </w:pPr>
      <w:r>
        <w:rPr>
          <w:rFonts w:ascii="Times New Roman" w:hAnsi="Times New Roman" w:cs="Times New Roman"/>
          <w:szCs w:val="24"/>
        </w:rPr>
        <w:t xml:space="preserve">w art. 1 pkt </w:t>
      </w:r>
      <w:r w:rsidR="00B07EF2">
        <w:rPr>
          <w:rFonts w:ascii="Times New Roman" w:hAnsi="Times New Roman" w:cs="Times New Roman"/>
          <w:szCs w:val="24"/>
        </w:rPr>
        <w:t>19</w:t>
      </w:r>
      <w:r>
        <w:rPr>
          <w:rFonts w:ascii="Times New Roman" w:hAnsi="Times New Roman" w:cs="Times New Roman"/>
          <w:szCs w:val="24"/>
        </w:rPr>
        <w:t xml:space="preserve"> projektu ustawy doprecyzowano w art. </w:t>
      </w:r>
      <w:r w:rsidRPr="00B27D43">
        <w:rPr>
          <w:rFonts w:ascii="Times New Roman" w:hAnsi="Times New Roman" w:cs="Times New Roman"/>
          <w:szCs w:val="24"/>
        </w:rPr>
        <w:t>107 w ust. 4 ustawy o pomocy społecznej, iż w przypadku osób przebywających w ośrodkach wsparcia dla osób z</w:t>
      </w:r>
      <w:r w:rsidR="004534CA">
        <w:rPr>
          <w:rFonts w:ascii="Times New Roman" w:hAnsi="Times New Roman" w:cs="Times New Roman"/>
          <w:szCs w:val="24"/>
        </w:rPr>
        <w:t> </w:t>
      </w:r>
      <w:r w:rsidRPr="00B27D43">
        <w:rPr>
          <w:rFonts w:ascii="Times New Roman" w:hAnsi="Times New Roman" w:cs="Times New Roman"/>
          <w:szCs w:val="24"/>
        </w:rPr>
        <w:t xml:space="preserve">zaburzeniami psychicznymi aktualizacja rodzinnego wywiadu środowiskowego </w:t>
      </w:r>
      <w:r w:rsidRPr="00B27D43">
        <w:rPr>
          <w:rFonts w:ascii="Times New Roman" w:hAnsi="Times New Roman" w:cs="Times New Roman"/>
          <w:szCs w:val="24"/>
        </w:rPr>
        <w:lastRenderedPageBreak/>
        <w:t>będzie musiała zostać sporządzona nie rzadziej niż co 12 miesięcy</w:t>
      </w:r>
      <w:r w:rsidR="001F217C">
        <w:rPr>
          <w:rFonts w:ascii="Times New Roman" w:hAnsi="Times New Roman" w:cs="Times New Roman"/>
          <w:szCs w:val="24"/>
        </w:rPr>
        <w:t>. Uzupełniono również w art. 107 w ust. 5b pkt 7 katalog informacji, które powinno zawierać zaświadczenie albo oświadczenie o wysokości wynagrodzenia z tytułu zatrudnienia, o koszty uzyskania przychodu</w:t>
      </w:r>
      <w:r>
        <w:rPr>
          <w:rFonts w:ascii="Times New Roman" w:hAnsi="Times New Roman" w:cs="Times New Roman"/>
          <w:szCs w:val="24"/>
        </w:rPr>
        <w:t>,</w:t>
      </w:r>
    </w:p>
    <w:p w14:paraId="71136253" w14:textId="025572BF" w:rsidR="00421BE8" w:rsidRDefault="00421BE8" w:rsidP="005D2CF8">
      <w:pPr>
        <w:pStyle w:val="LITlitera"/>
        <w:numPr>
          <w:ilvl w:val="0"/>
          <w:numId w:val="7"/>
        </w:numPr>
        <w:spacing w:line="276" w:lineRule="auto"/>
        <w:rPr>
          <w:rFonts w:ascii="Times New Roman" w:hAnsi="Times New Roman" w:cs="Times New Roman"/>
          <w:szCs w:val="24"/>
        </w:rPr>
      </w:pPr>
      <w:r>
        <w:rPr>
          <w:rFonts w:ascii="Times New Roman" w:hAnsi="Times New Roman" w:cs="Times New Roman"/>
          <w:szCs w:val="24"/>
        </w:rPr>
        <w:t>w art. 1 pkt 2</w:t>
      </w:r>
      <w:r w:rsidR="00B07EF2">
        <w:rPr>
          <w:rFonts w:ascii="Times New Roman" w:hAnsi="Times New Roman" w:cs="Times New Roman"/>
          <w:szCs w:val="24"/>
        </w:rPr>
        <w:t>0</w:t>
      </w:r>
      <w:r>
        <w:rPr>
          <w:rFonts w:ascii="Times New Roman" w:hAnsi="Times New Roman" w:cs="Times New Roman"/>
          <w:szCs w:val="24"/>
        </w:rPr>
        <w:t xml:space="preserve"> </w:t>
      </w:r>
      <w:r w:rsidR="00B27D43">
        <w:rPr>
          <w:rFonts w:ascii="Times New Roman" w:hAnsi="Times New Roman" w:cs="Times New Roman"/>
          <w:szCs w:val="24"/>
        </w:rPr>
        <w:t>projektu ustawy przewidziano w art. 110 ustawy o pomocy społecznej</w:t>
      </w:r>
      <w:r w:rsidR="004534CA">
        <w:rPr>
          <w:rFonts w:ascii="Times New Roman" w:hAnsi="Times New Roman" w:cs="Times New Roman"/>
          <w:szCs w:val="24"/>
        </w:rPr>
        <w:t xml:space="preserve"> dodanie</w:t>
      </w:r>
      <w:r w:rsidR="00B27D43">
        <w:rPr>
          <w:rFonts w:ascii="Times New Roman" w:hAnsi="Times New Roman" w:cs="Times New Roman"/>
          <w:szCs w:val="24"/>
        </w:rPr>
        <w:t xml:space="preserve"> </w:t>
      </w:r>
      <w:r w:rsidR="00B27D43" w:rsidRPr="00B27D43">
        <w:rPr>
          <w:rFonts w:ascii="Times New Roman" w:hAnsi="Times New Roman" w:cs="Times New Roman"/>
          <w:szCs w:val="24"/>
        </w:rPr>
        <w:t>ust. 11a</w:t>
      </w:r>
      <w:r w:rsidR="004534CA">
        <w:rPr>
          <w:rFonts w:ascii="Times New Roman" w:hAnsi="Times New Roman" w:cs="Times New Roman"/>
          <w:szCs w:val="24"/>
        </w:rPr>
        <w:t>,</w:t>
      </w:r>
      <w:r w:rsidR="00B27D43" w:rsidRPr="00B27D43">
        <w:rPr>
          <w:rFonts w:ascii="Times New Roman" w:hAnsi="Times New Roman" w:cs="Times New Roman"/>
          <w:szCs w:val="24"/>
        </w:rPr>
        <w:t xml:space="preserve"> doprecyzow</w:t>
      </w:r>
      <w:r w:rsidR="00B27D43">
        <w:rPr>
          <w:rFonts w:ascii="Times New Roman" w:hAnsi="Times New Roman" w:cs="Times New Roman"/>
          <w:szCs w:val="24"/>
        </w:rPr>
        <w:t>ując kwestię</w:t>
      </w:r>
      <w:r w:rsidR="00B27D43" w:rsidRPr="00B27D43">
        <w:rPr>
          <w:rFonts w:ascii="Times New Roman" w:hAnsi="Times New Roman" w:cs="Times New Roman"/>
          <w:szCs w:val="24"/>
        </w:rPr>
        <w:t xml:space="preserve"> wskaźnika zatrudnienia pracowników socjalnych przez wskazanie, iż do liczby rodzin i osób samotnie gospodarujących, objętych pracą socjalną, wlicza się wszystkie rodziny i osoby, którym w danym roku kalendarzowym co najmniej raz udzielono świadczenia w formie pracy socjalnej</w:t>
      </w:r>
      <w:r w:rsidR="00B27D43">
        <w:rPr>
          <w:rFonts w:ascii="Times New Roman" w:hAnsi="Times New Roman" w:cs="Times New Roman"/>
          <w:szCs w:val="24"/>
        </w:rPr>
        <w:t>.</w:t>
      </w:r>
      <w:r w:rsidR="00B27D43" w:rsidRPr="00B27D43">
        <w:rPr>
          <w:rFonts w:ascii="Times New Roman" w:hAnsi="Times New Roman" w:cs="Times New Roman"/>
          <w:szCs w:val="24"/>
        </w:rPr>
        <w:t xml:space="preserve"> Proponowana zmiana przez ujednolicenie i usystematyzowanie zasad przeliczania rodzin/osób objętych pracą socjalną, ma na celu poprawę standardów i zwiększenie dostępności rodzin/osób do pracy socjalnej.</w:t>
      </w:r>
      <w:r w:rsidR="00B27D43">
        <w:rPr>
          <w:rFonts w:ascii="Times New Roman" w:hAnsi="Times New Roman" w:cs="Times New Roman"/>
          <w:szCs w:val="24"/>
        </w:rPr>
        <w:t xml:space="preserve"> </w:t>
      </w:r>
      <w:r w:rsidR="00B27D43" w:rsidRPr="00B27D43">
        <w:rPr>
          <w:rFonts w:ascii="Times New Roman" w:hAnsi="Times New Roman" w:cs="Times New Roman"/>
          <w:szCs w:val="24"/>
        </w:rPr>
        <w:t>Należy także dodać, że do wymaganej liczby zatrudnionych pracowników socjalnych nie można wliczać osób zatrudnionych w ośrodku, a</w:t>
      </w:r>
      <w:r w:rsidR="004534CA">
        <w:rPr>
          <w:rFonts w:ascii="Times New Roman" w:hAnsi="Times New Roman" w:cs="Times New Roman"/>
          <w:szCs w:val="24"/>
        </w:rPr>
        <w:t> </w:t>
      </w:r>
      <w:r w:rsidR="00B27D43" w:rsidRPr="00B27D43">
        <w:rPr>
          <w:rFonts w:ascii="Times New Roman" w:hAnsi="Times New Roman" w:cs="Times New Roman"/>
          <w:szCs w:val="24"/>
        </w:rPr>
        <w:t>niebędących pracownikami socjalnymi, do których podstawowych zadań należy wykonywanie pracy socjalnej.</w:t>
      </w:r>
      <w:r w:rsidR="00B27D43">
        <w:rPr>
          <w:rFonts w:ascii="Times New Roman" w:hAnsi="Times New Roman" w:cs="Times New Roman"/>
          <w:szCs w:val="24"/>
        </w:rPr>
        <w:t xml:space="preserve"> </w:t>
      </w:r>
      <w:r w:rsidR="00B27D43" w:rsidRPr="00B27D43">
        <w:rPr>
          <w:rFonts w:ascii="Times New Roman" w:hAnsi="Times New Roman" w:cs="Times New Roman"/>
          <w:szCs w:val="24"/>
        </w:rPr>
        <w:t xml:space="preserve">Oznacza to, że gmina może zdecydować, w jaki sposób zapewni wskaźnik zatrudnienia </w:t>
      </w:r>
      <w:r w:rsidR="00B404F7">
        <w:rPr>
          <w:rFonts w:ascii="Times New Roman" w:hAnsi="Times New Roman" w:cs="Times New Roman"/>
          <w:szCs w:val="24"/>
        </w:rPr>
        <w:t>–</w:t>
      </w:r>
      <w:r w:rsidR="00B27D43" w:rsidRPr="00B27D43">
        <w:rPr>
          <w:rFonts w:ascii="Times New Roman" w:hAnsi="Times New Roman" w:cs="Times New Roman"/>
          <w:szCs w:val="24"/>
        </w:rPr>
        <w:t xml:space="preserve"> zatrudniając pracowników socjalnych proporcjonalnie do liczby ludności gminy w stosunku jeden pracownik socjalny zatrudniony w pełnym wymiarze czasu pracy na 2000 mieszkańców (wariant pierwszy), czy też zatrudniając pracowników socjalnych proporcjonalnie do liczby rodzin i osób samotnie gospodarujących, objętych pracą socjalną w stosunku jeden pracownik socjalny zatrudniony w pełnym wymiarze czasu pracy na nie więcej niż 50 rodzin i osób samotnie gospodarujących (wariant drugi), w zależności od występujących na jej terenie uwarunkowań w tym zakresie</w:t>
      </w:r>
      <w:r w:rsidR="00B27D43">
        <w:rPr>
          <w:rFonts w:ascii="Times New Roman" w:hAnsi="Times New Roman" w:cs="Times New Roman"/>
          <w:szCs w:val="24"/>
        </w:rPr>
        <w:t xml:space="preserve"> – zgodnie z art. </w:t>
      </w:r>
      <w:r w:rsidR="00915CC7">
        <w:rPr>
          <w:rFonts w:ascii="Times New Roman" w:hAnsi="Times New Roman" w:cs="Times New Roman"/>
          <w:szCs w:val="24"/>
        </w:rPr>
        <w:t>110 ust. 11 ustawy o pomocy społecznej.</w:t>
      </w:r>
      <w:r w:rsidR="00B27D43" w:rsidRPr="00B27D43">
        <w:rPr>
          <w:rFonts w:ascii="Times New Roman" w:hAnsi="Times New Roman" w:cs="Times New Roman"/>
          <w:szCs w:val="24"/>
        </w:rPr>
        <w:t xml:space="preserve"> Powyższ</w:t>
      </w:r>
      <w:r w:rsidR="00915CC7">
        <w:rPr>
          <w:rFonts w:ascii="Times New Roman" w:hAnsi="Times New Roman" w:cs="Times New Roman"/>
          <w:szCs w:val="24"/>
        </w:rPr>
        <w:t>e brzmienie przepisu</w:t>
      </w:r>
      <w:r w:rsidR="00B27D43" w:rsidRPr="00B27D43">
        <w:rPr>
          <w:rFonts w:ascii="Times New Roman" w:hAnsi="Times New Roman" w:cs="Times New Roman"/>
          <w:szCs w:val="24"/>
        </w:rPr>
        <w:t xml:space="preserve"> daje gwarancję prawidłowej realizacji zadań nałożonych na gminę, a przede wszystkim prowadzenia pracy socjalnej z wszystkimi klientami pomocy społecznej.  Warto także zaznaczyć, że co prawda ww. przepis ustawy nie wyraża tego wprost, ale intencją ustawodawcy było uwzględnienie w opisywanym wskaźniku zatrudnienia pracowników socjalnych zatrudnionych na pełny etat, wykonujących zadania wynikające z ustawy o pomocy społecznej, nie zaś np. z ustawy z dnia 28 listopada 2003 r. o świadczeniach rodzinnych (Dz. U. z 202</w:t>
      </w:r>
      <w:r w:rsidR="00B404F7">
        <w:rPr>
          <w:rFonts w:ascii="Times New Roman" w:hAnsi="Times New Roman" w:cs="Times New Roman"/>
          <w:szCs w:val="24"/>
        </w:rPr>
        <w:t>2</w:t>
      </w:r>
      <w:r w:rsidR="00B27D43" w:rsidRPr="00B27D43">
        <w:rPr>
          <w:rFonts w:ascii="Times New Roman" w:hAnsi="Times New Roman" w:cs="Times New Roman"/>
          <w:szCs w:val="24"/>
        </w:rPr>
        <w:t xml:space="preserve"> r. poz. </w:t>
      </w:r>
      <w:r w:rsidR="00B404F7">
        <w:rPr>
          <w:rFonts w:ascii="Times New Roman" w:hAnsi="Times New Roman" w:cs="Times New Roman"/>
          <w:szCs w:val="24"/>
        </w:rPr>
        <w:t>615</w:t>
      </w:r>
      <w:r w:rsidR="00B27D43" w:rsidRPr="00B27D43">
        <w:rPr>
          <w:rFonts w:ascii="Times New Roman" w:hAnsi="Times New Roman" w:cs="Times New Roman"/>
          <w:szCs w:val="24"/>
        </w:rPr>
        <w:t>, z późn. zm.), do wykonywania których nie jest wymagane wykształcenie w zawodzie pracownika socjalnego</w:t>
      </w:r>
      <w:r w:rsidR="00915CC7">
        <w:rPr>
          <w:rFonts w:ascii="Times New Roman" w:hAnsi="Times New Roman" w:cs="Times New Roman"/>
          <w:szCs w:val="24"/>
        </w:rPr>
        <w:t>,</w:t>
      </w:r>
    </w:p>
    <w:p w14:paraId="3113F3E6" w14:textId="231FB765" w:rsidR="004832B5" w:rsidRDefault="00421BE8" w:rsidP="005D2CF8">
      <w:pPr>
        <w:pStyle w:val="LITlitera"/>
        <w:numPr>
          <w:ilvl w:val="0"/>
          <w:numId w:val="7"/>
        </w:numPr>
        <w:spacing w:line="276" w:lineRule="auto"/>
        <w:rPr>
          <w:rFonts w:ascii="Times New Roman" w:hAnsi="Times New Roman" w:cs="Times New Roman"/>
          <w:szCs w:val="24"/>
        </w:rPr>
      </w:pPr>
      <w:r>
        <w:rPr>
          <w:rFonts w:ascii="Times New Roman" w:hAnsi="Times New Roman" w:cs="Times New Roman"/>
          <w:szCs w:val="24"/>
        </w:rPr>
        <w:t>w art. 1 pkt 2</w:t>
      </w:r>
      <w:r w:rsidR="00B07EF2">
        <w:rPr>
          <w:rFonts w:ascii="Times New Roman" w:hAnsi="Times New Roman" w:cs="Times New Roman"/>
          <w:szCs w:val="24"/>
        </w:rPr>
        <w:t>1</w:t>
      </w:r>
      <w:r w:rsidR="00915CC7">
        <w:rPr>
          <w:rFonts w:ascii="Times New Roman" w:hAnsi="Times New Roman" w:cs="Times New Roman"/>
          <w:szCs w:val="24"/>
        </w:rPr>
        <w:t xml:space="preserve"> projektu ustawy </w:t>
      </w:r>
      <w:r w:rsidR="00915CC7" w:rsidRPr="00915CC7">
        <w:rPr>
          <w:rFonts w:ascii="Times New Roman" w:hAnsi="Times New Roman" w:cs="Times New Roman"/>
          <w:szCs w:val="24"/>
        </w:rPr>
        <w:t xml:space="preserve">proponuje się uregulowanie kwestii </w:t>
      </w:r>
      <w:r w:rsidR="00915CC7" w:rsidRPr="00915CC7">
        <w:rPr>
          <w:rFonts w:ascii="Times New Roman" w:hAnsi="Times New Roman" w:cs="Times New Roman"/>
          <w:iCs/>
          <w:szCs w:val="24"/>
        </w:rPr>
        <w:t>zgłaszania przypadków napaści wobec pracowników socjalnych.</w:t>
      </w:r>
      <w:r w:rsidR="00915CC7" w:rsidRPr="00915CC7">
        <w:rPr>
          <w:rFonts w:ascii="Times New Roman" w:hAnsi="Times New Roman" w:cs="Times New Roman"/>
          <w:szCs w:val="24"/>
        </w:rPr>
        <w:t xml:space="preserve"> Wszelkie informacje o aktach agresji zgłaszane przez jednostki organizacyjne pomocy społecznej w zakresie zagrożenia bezpieczeństwa kadry pomocy społecznej, skierowane przeciwko pracownikom socjalnym są przekazywane obecnie do Departamentu Pomocy i</w:t>
      </w:r>
      <w:r w:rsidR="004534CA">
        <w:rPr>
          <w:rFonts w:ascii="Times New Roman" w:hAnsi="Times New Roman" w:cs="Times New Roman"/>
          <w:szCs w:val="24"/>
        </w:rPr>
        <w:t> </w:t>
      </w:r>
      <w:r w:rsidR="00915CC7" w:rsidRPr="00915CC7">
        <w:rPr>
          <w:rFonts w:ascii="Times New Roman" w:hAnsi="Times New Roman" w:cs="Times New Roman"/>
          <w:szCs w:val="24"/>
        </w:rPr>
        <w:t>Integracji Społecznej za pośrednictwem</w:t>
      </w:r>
      <w:r w:rsidR="00915CC7">
        <w:rPr>
          <w:rFonts w:ascii="Times New Roman" w:hAnsi="Times New Roman" w:cs="Times New Roman"/>
          <w:szCs w:val="24"/>
        </w:rPr>
        <w:t xml:space="preserve"> systemu teleinformatycznego </w:t>
      </w:r>
      <w:r w:rsidR="00753F34">
        <w:rPr>
          <w:rFonts w:ascii="Times New Roman" w:hAnsi="Times New Roman" w:cs="Times New Roman"/>
          <w:szCs w:val="24"/>
        </w:rPr>
        <w:t xml:space="preserve">w ramach prowadzonego rejestru centralnego, o którym mowa w art. 23 ust. 4a ustawy o pomocy społecznej. </w:t>
      </w:r>
      <w:r w:rsidR="00915CC7" w:rsidRPr="00915CC7">
        <w:rPr>
          <w:rFonts w:ascii="Times New Roman" w:hAnsi="Times New Roman" w:cs="Times New Roman"/>
          <w:szCs w:val="24"/>
        </w:rPr>
        <w:t>Dane gromadzone w rejestrach</w:t>
      </w:r>
      <w:r w:rsidR="00753F34">
        <w:rPr>
          <w:rFonts w:ascii="Times New Roman" w:hAnsi="Times New Roman" w:cs="Times New Roman"/>
          <w:szCs w:val="24"/>
        </w:rPr>
        <w:t xml:space="preserve"> </w:t>
      </w:r>
      <w:r w:rsidR="00915CC7" w:rsidRPr="00915CC7">
        <w:rPr>
          <w:rFonts w:ascii="Times New Roman" w:hAnsi="Times New Roman" w:cs="Times New Roman"/>
          <w:szCs w:val="24"/>
        </w:rPr>
        <w:t xml:space="preserve">nie odzwierciedlają </w:t>
      </w:r>
      <w:r w:rsidR="00753F34">
        <w:rPr>
          <w:rFonts w:ascii="Times New Roman" w:hAnsi="Times New Roman" w:cs="Times New Roman"/>
          <w:szCs w:val="24"/>
        </w:rPr>
        <w:t xml:space="preserve">jednak pełnego obrazu </w:t>
      </w:r>
      <w:r w:rsidR="00915CC7" w:rsidRPr="00915CC7">
        <w:rPr>
          <w:rFonts w:ascii="Times New Roman" w:hAnsi="Times New Roman" w:cs="Times New Roman"/>
          <w:szCs w:val="24"/>
        </w:rPr>
        <w:t xml:space="preserve">faktycznych zdarzeń z użyciem przemocy wobec pracowników socjalnych. Bez wprowadzenia takiego obowiązku w drodze ustawy problem ten nie może być należycie rejestrowany, nie jest możliwa do zbadania prawdziwa skala zjawiska, a za tym także odpowiednia reakcja systemowa. Tym samym proponuje się aby każde </w:t>
      </w:r>
      <w:r w:rsidR="00915CC7" w:rsidRPr="00915CC7">
        <w:rPr>
          <w:rFonts w:ascii="Times New Roman" w:hAnsi="Times New Roman" w:cs="Times New Roman"/>
          <w:szCs w:val="24"/>
        </w:rPr>
        <w:lastRenderedPageBreak/>
        <w:t>zdarzenie z użyciem przemocy wobec pracownika socjalnego było</w:t>
      </w:r>
      <w:r w:rsidR="00753F34">
        <w:rPr>
          <w:rFonts w:ascii="Times New Roman" w:hAnsi="Times New Roman" w:cs="Times New Roman"/>
          <w:szCs w:val="24"/>
        </w:rPr>
        <w:t xml:space="preserve"> obligatoryjnie</w:t>
      </w:r>
      <w:r w:rsidR="00915CC7" w:rsidRPr="00915CC7">
        <w:rPr>
          <w:rFonts w:ascii="Times New Roman" w:hAnsi="Times New Roman" w:cs="Times New Roman"/>
          <w:szCs w:val="24"/>
        </w:rPr>
        <w:t xml:space="preserve"> rejestrowane w ciągu 3 dni od zaistnienia, w </w:t>
      </w:r>
      <w:r w:rsidR="00753F34">
        <w:rPr>
          <w:rFonts w:ascii="Times New Roman" w:hAnsi="Times New Roman" w:cs="Times New Roman"/>
          <w:szCs w:val="24"/>
        </w:rPr>
        <w:t>rejestrze centralnym</w:t>
      </w:r>
      <w:r w:rsidR="004832B5">
        <w:rPr>
          <w:rFonts w:ascii="Times New Roman" w:hAnsi="Times New Roman" w:cs="Times New Roman"/>
          <w:szCs w:val="24"/>
        </w:rPr>
        <w:t xml:space="preserve">. </w:t>
      </w:r>
    </w:p>
    <w:p w14:paraId="24B5545E" w14:textId="5B72612E" w:rsidR="007F1CC2" w:rsidRDefault="007F1CC2" w:rsidP="00915CC7">
      <w:pPr>
        <w:pStyle w:val="LITlitera"/>
        <w:spacing w:line="276" w:lineRule="auto"/>
        <w:ind w:left="0" w:firstLine="0"/>
        <w:rPr>
          <w:rFonts w:ascii="Times New Roman" w:hAnsi="Times New Roman" w:cs="Times New Roman"/>
          <w:szCs w:val="24"/>
        </w:rPr>
      </w:pPr>
    </w:p>
    <w:p w14:paraId="5EB2865D" w14:textId="6FFE41BA" w:rsidR="00F139FF" w:rsidRDefault="007F1CC2" w:rsidP="004534CA">
      <w:pPr>
        <w:spacing w:after="0" w:line="276" w:lineRule="auto"/>
        <w:ind w:firstLine="708"/>
        <w:jc w:val="both"/>
        <w:rPr>
          <w:rFonts w:ascii="Times New Roman" w:eastAsia="Calibri" w:hAnsi="Times New Roman" w:cs="Times New Roman"/>
          <w:sz w:val="24"/>
          <w:szCs w:val="24"/>
        </w:rPr>
      </w:pPr>
      <w:r w:rsidRPr="007F1CC2">
        <w:rPr>
          <w:rFonts w:ascii="Times New Roman" w:eastAsia="Calibri" w:hAnsi="Times New Roman" w:cs="Times New Roman"/>
          <w:sz w:val="24"/>
          <w:szCs w:val="24"/>
        </w:rPr>
        <w:t xml:space="preserve">Projekt ustawy przewiduje w art. </w:t>
      </w:r>
      <w:r w:rsidR="004542AD">
        <w:rPr>
          <w:rFonts w:ascii="Times New Roman" w:eastAsia="Calibri" w:hAnsi="Times New Roman" w:cs="Times New Roman"/>
          <w:sz w:val="24"/>
          <w:szCs w:val="24"/>
        </w:rPr>
        <w:t>2</w:t>
      </w:r>
      <w:r w:rsidRPr="007F1CC2">
        <w:rPr>
          <w:rFonts w:ascii="Times New Roman" w:eastAsia="Calibri" w:hAnsi="Times New Roman" w:cs="Times New Roman"/>
          <w:sz w:val="24"/>
          <w:szCs w:val="24"/>
        </w:rPr>
        <w:t xml:space="preserve"> nowelizację ustawy z dnia 27 sierpnia 2004 r. o</w:t>
      </w:r>
      <w:r w:rsidR="004534CA">
        <w:rPr>
          <w:rFonts w:ascii="Times New Roman" w:eastAsia="Calibri" w:hAnsi="Times New Roman" w:cs="Times New Roman"/>
          <w:sz w:val="24"/>
          <w:szCs w:val="24"/>
        </w:rPr>
        <w:t> </w:t>
      </w:r>
      <w:r w:rsidRPr="007F1CC2">
        <w:rPr>
          <w:rFonts w:ascii="Times New Roman" w:eastAsia="Calibri" w:hAnsi="Times New Roman" w:cs="Times New Roman"/>
          <w:sz w:val="24"/>
          <w:szCs w:val="24"/>
        </w:rPr>
        <w:t>świadczeniach opieki zdrowotnej finansowanych ze środków publicznych</w:t>
      </w:r>
      <w:r w:rsidR="007270D3">
        <w:rPr>
          <w:rFonts w:ascii="Times New Roman" w:eastAsia="Calibri" w:hAnsi="Times New Roman" w:cs="Times New Roman"/>
          <w:sz w:val="24"/>
          <w:szCs w:val="24"/>
        </w:rPr>
        <w:t xml:space="preserve"> (Dz. U. z 2021 r. poz. 1285, z późn. zm.)</w:t>
      </w:r>
      <w:r w:rsidRPr="007F1CC2">
        <w:rPr>
          <w:rFonts w:ascii="Times New Roman" w:eastAsia="Calibri" w:hAnsi="Times New Roman" w:cs="Times New Roman"/>
          <w:sz w:val="24"/>
          <w:szCs w:val="24"/>
        </w:rPr>
        <w:t>, a mianowicie zmianę brzmienia art. 7</w:t>
      </w:r>
      <w:r w:rsidR="007270D3">
        <w:rPr>
          <w:rFonts w:ascii="Times New Roman" w:eastAsia="Calibri" w:hAnsi="Times New Roman" w:cs="Times New Roman"/>
          <w:sz w:val="24"/>
          <w:szCs w:val="24"/>
        </w:rPr>
        <w:t xml:space="preserve"> ust. 4</w:t>
      </w:r>
      <w:r w:rsidRPr="007F1CC2">
        <w:rPr>
          <w:rFonts w:ascii="Times New Roman" w:eastAsia="Calibri" w:hAnsi="Times New Roman" w:cs="Times New Roman"/>
          <w:sz w:val="24"/>
          <w:szCs w:val="24"/>
        </w:rPr>
        <w:t xml:space="preserve">. Zgodnie z treścią art. 7  ust. 4 ww. ustawy gmina otrzymuje dotację z budżetu państwa na sfinansowanie kosztów realizacji zadań takich jak </w:t>
      </w:r>
      <w:r w:rsidRPr="007F1CC2">
        <w:rPr>
          <w:rFonts w:ascii="Times New Roman" w:eastAsia="Times New Roman" w:hAnsi="Times New Roman" w:cs="Times New Roman"/>
          <w:sz w:val="24"/>
          <w:szCs w:val="24"/>
          <w:lang w:eastAsia="pl-PL"/>
        </w:rPr>
        <w:t xml:space="preserve">wydawanie decyzji, w sprawach świadczeniobiorców innych niż ubezpieczeni spełniających kryterium dochodowe, o którym mowa w </w:t>
      </w:r>
      <w:hyperlink r:id="rId7" w:history="1">
        <w:r w:rsidRPr="007F1CC2">
          <w:rPr>
            <w:rFonts w:ascii="Times New Roman" w:eastAsia="Times New Roman" w:hAnsi="Times New Roman" w:cs="Times New Roman"/>
            <w:sz w:val="24"/>
            <w:szCs w:val="24"/>
            <w:lang w:eastAsia="pl-PL"/>
          </w:rPr>
          <w:t>art. 8</w:t>
        </w:r>
      </w:hyperlink>
      <w:r w:rsidRPr="007F1CC2">
        <w:rPr>
          <w:rFonts w:ascii="Times New Roman" w:eastAsia="Times New Roman" w:hAnsi="Times New Roman" w:cs="Times New Roman"/>
          <w:sz w:val="24"/>
          <w:szCs w:val="24"/>
          <w:lang w:eastAsia="pl-PL"/>
        </w:rPr>
        <w:t xml:space="preserve"> ustawy o pomocy społecznej, w przypadku których </w:t>
      </w:r>
      <w:r w:rsidRPr="007F1CC2">
        <w:rPr>
          <w:rFonts w:ascii="Times New Roman" w:eastAsia="Calibri" w:hAnsi="Times New Roman" w:cs="Times New Roman"/>
          <w:sz w:val="24"/>
          <w:szCs w:val="24"/>
        </w:rPr>
        <w:t>nie stwierdzono dysproporcji między udokumentowaną wysokością dochodu</w:t>
      </w:r>
      <w:r w:rsidR="00CC2F47">
        <w:rPr>
          <w:rFonts w:ascii="Times New Roman" w:eastAsia="Calibri" w:hAnsi="Times New Roman" w:cs="Times New Roman"/>
          <w:sz w:val="24"/>
          <w:szCs w:val="24"/>
        </w:rPr>
        <w:t>,</w:t>
      </w:r>
      <w:r w:rsidRPr="007F1CC2">
        <w:rPr>
          <w:rFonts w:ascii="Times New Roman" w:eastAsia="Calibri" w:hAnsi="Times New Roman" w:cs="Times New Roman"/>
          <w:sz w:val="24"/>
          <w:szCs w:val="24"/>
        </w:rPr>
        <w:t xml:space="preserve"> a sytuacją majątkową </w:t>
      </w:r>
      <w:r w:rsidRPr="007F1CC2">
        <w:rPr>
          <w:rFonts w:ascii="Times New Roman" w:eastAsia="Times New Roman" w:hAnsi="Times New Roman" w:cs="Times New Roman"/>
          <w:sz w:val="24"/>
          <w:szCs w:val="24"/>
          <w:lang w:eastAsia="pl-PL"/>
        </w:rPr>
        <w:t xml:space="preserve">oraz przeprowadzanie rodzinnych wywiadów środowiskowych </w:t>
      </w:r>
      <w:bookmarkStart w:id="4" w:name="mip59669440"/>
      <w:bookmarkEnd w:id="4"/>
      <w:r w:rsidRPr="007F1CC2">
        <w:rPr>
          <w:rFonts w:ascii="Times New Roman" w:eastAsia="Times New Roman" w:hAnsi="Times New Roman" w:cs="Times New Roman"/>
          <w:sz w:val="24"/>
          <w:szCs w:val="24"/>
          <w:lang w:eastAsia="pl-PL"/>
        </w:rPr>
        <w:t xml:space="preserve">w celu ustalenia sytuacji dochodowej i majątkowej świadczeniobiorców. </w:t>
      </w:r>
      <w:r w:rsidRPr="007F1CC2">
        <w:rPr>
          <w:rFonts w:ascii="Times New Roman" w:eastAsia="Calibri" w:hAnsi="Times New Roman" w:cs="Times New Roman"/>
          <w:sz w:val="24"/>
          <w:szCs w:val="24"/>
        </w:rPr>
        <w:t>Proponuje się aby w ww. przepisie wskazano, iż dotacja z budżetu państwa w wysokości nie mniejszej niż 80% była przeznaczana przez gminę na wynagrodzenia i</w:t>
      </w:r>
      <w:r w:rsidR="007270D3">
        <w:rPr>
          <w:rFonts w:ascii="Times New Roman" w:eastAsia="Calibri" w:hAnsi="Times New Roman" w:cs="Times New Roman"/>
          <w:sz w:val="24"/>
          <w:szCs w:val="24"/>
        </w:rPr>
        <w:t> </w:t>
      </w:r>
      <w:r w:rsidRPr="007F1CC2">
        <w:rPr>
          <w:rFonts w:ascii="Times New Roman" w:eastAsia="Calibri" w:hAnsi="Times New Roman" w:cs="Times New Roman"/>
          <w:sz w:val="24"/>
          <w:szCs w:val="24"/>
        </w:rPr>
        <w:t>dodatki do wynagrodzenia dla osób realizujących ww. zadania. Zdaniem projektodawcy zasadnym jest aby dodatkowe zadania wykonywane przez pracownika socjalnego nałożone na mocy przepisów odrębnych były dostatecznie wynagradzane.</w:t>
      </w:r>
      <w:r w:rsidR="00A5486E">
        <w:rPr>
          <w:rFonts w:ascii="Times New Roman" w:eastAsia="Calibri" w:hAnsi="Times New Roman" w:cs="Times New Roman"/>
          <w:sz w:val="24"/>
          <w:szCs w:val="24"/>
        </w:rPr>
        <w:t xml:space="preserve"> </w:t>
      </w:r>
      <w:r w:rsidR="00040AFC" w:rsidRPr="00040AFC">
        <w:rPr>
          <w:rFonts w:ascii="Times New Roman" w:eastAsia="Calibri" w:hAnsi="Times New Roman" w:cs="Times New Roman"/>
          <w:sz w:val="24"/>
          <w:szCs w:val="24"/>
        </w:rPr>
        <w:t>Celem wprowadzenia zmiany jest położenie nacisku na przeznaczanie przez gminy określonej części dotacji na wynagrodzenia, a tym samym ograniczenie przeznaczania środków z dotacji na koszty administracyjne i obsługowe niezwiązane z kosztami osobowymi, wynagrodzeniami pracowników.</w:t>
      </w:r>
    </w:p>
    <w:p w14:paraId="7F77ED2E" w14:textId="29AB8B9F" w:rsidR="00A913A1" w:rsidRPr="007F1CC2" w:rsidRDefault="00CA7C6C" w:rsidP="004534CA">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 ustawy w art. </w:t>
      </w:r>
      <w:r w:rsidR="004542AD">
        <w:rPr>
          <w:rFonts w:ascii="Times New Roman" w:eastAsia="Calibri" w:hAnsi="Times New Roman" w:cs="Times New Roman"/>
          <w:sz w:val="24"/>
          <w:szCs w:val="24"/>
        </w:rPr>
        <w:t xml:space="preserve">3 </w:t>
      </w:r>
      <w:r w:rsidR="00A913A1">
        <w:rPr>
          <w:rFonts w:ascii="Times New Roman" w:eastAsia="Calibri" w:hAnsi="Times New Roman" w:cs="Times New Roman"/>
          <w:sz w:val="24"/>
          <w:szCs w:val="24"/>
        </w:rPr>
        <w:t xml:space="preserve">dokonuje zmiany w </w:t>
      </w:r>
      <w:r w:rsidR="00A913A1" w:rsidRPr="00A913A1">
        <w:rPr>
          <w:rFonts w:ascii="Times New Roman" w:eastAsia="Calibri" w:hAnsi="Times New Roman" w:cs="Times New Roman"/>
          <w:sz w:val="24"/>
          <w:szCs w:val="24"/>
        </w:rPr>
        <w:t>ustaw</w:t>
      </w:r>
      <w:r w:rsidR="00A913A1">
        <w:rPr>
          <w:rFonts w:ascii="Times New Roman" w:eastAsia="Calibri" w:hAnsi="Times New Roman" w:cs="Times New Roman"/>
          <w:sz w:val="24"/>
          <w:szCs w:val="24"/>
        </w:rPr>
        <w:t>ie</w:t>
      </w:r>
      <w:r w:rsidR="00A913A1" w:rsidRPr="00A913A1">
        <w:rPr>
          <w:rFonts w:ascii="Times New Roman" w:eastAsia="Calibri" w:hAnsi="Times New Roman" w:cs="Times New Roman"/>
          <w:sz w:val="24"/>
          <w:szCs w:val="24"/>
        </w:rPr>
        <w:t xml:space="preserve"> z dnia 27 sierpnia 2009 r. o finansach publicznych</w:t>
      </w:r>
      <w:r w:rsidR="00A913A1">
        <w:rPr>
          <w:rFonts w:ascii="Times New Roman" w:eastAsia="Calibri" w:hAnsi="Times New Roman" w:cs="Times New Roman"/>
          <w:sz w:val="24"/>
          <w:szCs w:val="24"/>
        </w:rPr>
        <w:t>. Przedmiotowa zmiana</w:t>
      </w:r>
      <w:r w:rsidR="00A913A1" w:rsidRPr="00A913A1">
        <w:rPr>
          <w:rFonts w:ascii="Times New Roman" w:eastAsia="Calibri" w:hAnsi="Times New Roman" w:cs="Times New Roman"/>
          <w:sz w:val="24"/>
          <w:szCs w:val="24"/>
        </w:rPr>
        <w:t xml:space="preserve"> ma na celu wyłączenie beneficjentów programu finansowanego z Europejskiego Funduszu Społecznego Plus przeznaczonego na zwalczanie deprywacji materialnej – analogicznie jak to jest w przypadku obecnie realizowanego Programu Operacyjnego Pomoc Żywnościowa 2014-2020 </w:t>
      </w:r>
      <w:r w:rsidR="00B404F7">
        <w:rPr>
          <w:rFonts w:ascii="Times New Roman" w:eastAsia="Calibri" w:hAnsi="Times New Roman" w:cs="Times New Roman"/>
          <w:sz w:val="24"/>
          <w:szCs w:val="24"/>
        </w:rPr>
        <w:t>–</w:t>
      </w:r>
      <w:r w:rsidR="00A913A1" w:rsidRPr="00A913A1">
        <w:rPr>
          <w:rFonts w:ascii="Times New Roman" w:eastAsia="Calibri" w:hAnsi="Times New Roman" w:cs="Times New Roman"/>
          <w:sz w:val="24"/>
          <w:szCs w:val="24"/>
        </w:rPr>
        <w:t xml:space="preserve"> spod sankcji wykluczenia z możliwości otrzymywania środków przeznaczonych na realizację programów finansowanych z udziałem środków europejskich. Nowe wyłączenie uwzględnia również Krajowy Ośrodek Wsparcia Rolnictwa, w którego przypadku funkcja beneficjenta wiąże się z funkcją instytucji pośredniczącej. Zastosowanie wobec beneficjentów wskazanego programu wykluczenia jako narzędzia prawnego mogłoby skutkować wstrzymaniem działań programu w zakresie przekazywania osobom najbardziej potrzebującym pomocy żywnościowej. Pozbawienie osób najbardziej potrzebujących dostępu do pomocy żywnościowej miałoby bardzo niekorzystne skutki społeczne i byłoby niezgodne z celem programu.</w:t>
      </w:r>
    </w:p>
    <w:p w14:paraId="75DAE59D" w14:textId="782884D5" w:rsidR="00421BE8" w:rsidRDefault="00421BE8" w:rsidP="002F29A5">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t>Przepisy przejściowe</w:t>
      </w:r>
      <w:r w:rsidR="004534CA">
        <w:rPr>
          <w:rFonts w:ascii="Times New Roman" w:hAnsi="Times New Roman" w:cs="Times New Roman"/>
          <w:szCs w:val="24"/>
        </w:rPr>
        <w:t xml:space="preserve"> i dostosowujące</w:t>
      </w:r>
      <w:r>
        <w:rPr>
          <w:rFonts w:ascii="Times New Roman" w:hAnsi="Times New Roman" w:cs="Times New Roman"/>
          <w:szCs w:val="24"/>
        </w:rPr>
        <w:t xml:space="preserve"> poza omówionymi </w:t>
      </w:r>
      <w:r w:rsidR="0058538C">
        <w:rPr>
          <w:rFonts w:ascii="Times New Roman" w:hAnsi="Times New Roman" w:cs="Times New Roman"/>
          <w:szCs w:val="24"/>
        </w:rPr>
        <w:t xml:space="preserve">powyżej </w:t>
      </w:r>
      <w:r>
        <w:rPr>
          <w:rFonts w:ascii="Times New Roman" w:hAnsi="Times New Roman" w:cs="Times New Roman"/>
          <w:szCs w:val="24"/>
        </w:rPr>
        <w:t xml:space="preserve">przepisami dotyczącymi mieszkań chronionych, </w:t>
      </w:r>
      <w:r w:rsidR="00C53B27">
        <w:rPr>
          <w:rFonts w:ascii="Times New Roman" w:hAnsi="Times New Roman" w:cs="Times New Roman"/>
          <w:szCs w:val="24"/>
        </w:rPr>
        <w:t>zawiera</w:t>
      </w:r>
      <w:r w:rsidR="0058538C">
        <w:rPr>
          <w:rFonts w:ascii="Times New Roman" w:hAnsi="Times New Roman" w:cs="Times New Roman"/>
          <w:szCs w:val="24"/>
        </w:rPr>
        <w:t>ją</w:t>
      </w:r>
      <w:r>
        <w:rPr>
          <w:rFonts w:ascii="Times New Roman" w:hAnsi="Times New Roman" w:cs="Times New Roman"/>
          <w:szCs w:val="24"/>
        </w:rPr>
        <w:t xml:space="preserve"> </w:t>
      </w:r>
      <w:r w:rsidR="00C53B27">
        <w:rPr>
          <w:rFonts w:ascii="Times New Roman" w:hAnsi="Times New Roman" w:cs="Times New Roman"/>
          <w:szCs w:val="24"/>
        </w:rPr>
        <w:t xml:space="preserve">regulacje </w:t>
      </w:r>
      <w:r>
        <w:rPr>
          <w:rFonts w:ascii="Times New Roman" w:hAnsi="Times New Roman" w:cs="Times New Roman"/>
          <w:szCs w:val="24"/>
        </w:rPr>
        <w:t xml:space="preserve">w zakresie wydawania zezwoleń na prowadzenie domów pomocy </w:t>
      </w:r>
      <w:r w:rsidR="00C53B27">
        <w:rPr>
          <w:rFonts w:ascii="Times New Roman" w:hAnsi="Times New Roman" w:cs="Times New Roman"/>
          <w:szCs w:val="24"/>
        </w:rPr>
        <w:t>społecznej</w:t>
      </w:r>
      <w:r>
        <w:rPr>
          <w:rFonts w:ascii="Times New Roman" w:hAnsi="Times New Roman" w:cs="Times New Roman"/>
          <w:szCs w:val="24"/>
        </w:rPr>
        <w:t xml:space="preserve"> i placówek</w:t>
      </w:r>
      <w:r w:rsidRPr="00421BE8">
        <w:rPr>
          <w:rFonts w:ascii="Times New Roman" w:hAnsi="Times New Roman" w:cs="Times New Roman"/>
          <w:szCs w:val="24"/>
        </w:rPr>
        <w:t xml:space="preserve"> </w:t>
      </w:r>
      <w:r>
        <w:rPr>
          <w:rFonts w:ascii="Times New Roman" w:hAnsi="Times New Roman" w:cs="Times New Roman"/>
          <w:szCs w:val="24"/>
        </w:rPr>
        <w:t xml:space="preserve">zapewniających całodobową opiekę osobom niepełnosprawnym, przewlekle chorym lub osobom w podeszłym wieku – do spaw wszczętych i niezakończonych prawomocną decyzją </w:t>
      </w:r>
      <w:r w:rsidR="00C53B27">
        <w:rPr>
          <w:rFonts w:ascii="Times New Roman" w:hAnsi="Times New Roman" w:cs="Times New Roman"/>
          <w:szCs w:val="24"/>
        </w:rPr>
        <w:t xml:space="preserve">zastosowanie będą miały przepisy dotychczasowe. </w:t>
      </w:r>
      <w:r>
        <w:rPr>
          <w:rFonts w:ascii="Times New Roman" w:hAnsi="Times New Roman" w:cs="Times New Roman"/>
          <w:szCs w:val="24"/>
        </w:rPr>
        <w:t xml:space="preserve"> </w:t>
      </w:r>
      <w:r w:rsidR="00BF20D0">
        <w:rPr>
          <w:rFonts w:ascii="Times New Roman" w:hAnsi="Times New Roman" w:cs="Times New Roman"/>
          <w:szCs w:val="24"/>
        </w:rPr>
        <w:t>Przepis</w:t>
      </w:r>
      <w:r w:rsidR="00C53B27">
        <w:rPr>
          <w:rFonts w:ascii="Times New Roman" w:hAnsi="Times New Roman" w:cs="Times New Roman"/>
          <w:szCs w:val="24"/>
        </w:rPr>
        <w:t xml:space="preserve"> dostosowujący przewiduje także dodatkowy czas dla wojewodów na dostosowanie rejestru domów pomocy społecznej do nowych wymagań – 2 miesiące od dnia wejścia w życie ustawy</w:t>
      </w:r>
      <w:r w:rsidR="00337811">
        <w:rPr>
          <w:rFonts w:ascii="Times New Roman" w:hAnsi="Times New Roman" w:cs="Times New Roman"/>
          <w:szCs w:val="24"/>
        </w:rPr>
        <w:t>.</w:t>
      </w:r>
      <w:r w:rsidR="002F29A5" w:rsidRPr="00310AA1">
        <w:rPr>
          <w:rFonts w:ascii="Times New Roman" w:hAnsi="Times New Roman" w:cs="Times New Roman"/>
          <w:szCs w:val="24"/>
        </w:rPr>
        <w:t xml:space="preserve"> </w:t>
      </w:r>
      <w:r w:rsidR="002F29A5">
        <w:rPr>
          <w:rFonts w:ascii="Times New Roman" w:hAnsi="Times New Roman" w:cs="Times New Roman"/>
          <w:szCs w:val="24"/>
        </w:rPr>
        <w:t xml:space="preserve">Art. 8 projektowanej ustawy </w:t>
      </w:r>
      <w:r w:rsidR="002F29A5" w:rsidRPr="002F29A5">
        <w:rPr>
          <w:rFonts w:ascii="Times New Roman" w:hAnsi="Times New Roman" w:cs="Times New Roman"/>
          <w:szCs w:val="24"/>
        </w:rPr>
        <w:t xml:space="preserve">odnosi się do przepisów wykonawczych dotyczących sposobu funkcjonowania określonych typów domów pomocy społecznej i obowiązującego standardu podstawowych usług świadczonych przez domy pomocy społecznej, wzoru wniosku o wydanie zezwolenia na prowadzenie domu pomocy społecznej </w:t>
      </w:r>
      <w:r w:rsidR="002F29A5" w:rsidRPr="002F29A5">
        <w:rPr>
          <w:rFonts w:ascii="Times New Roman" w:hAnsi="Times New Roman" w:cs="Times New Roman"/>
          <w:szCs w:val="24"/>
        </w:rPr>
        <w:lastRenderedPageBreak/>
        <w:t>oraz trybu kierowania i przyjmowania osób ubiegających się o przyjęcie do domu pomocy społecznej.</w:t>
      </w:r>
      <w:r w:rsidR="002F29A5">
        <w:rPr>
          <w:rFonts w:ascii="Times New Roman" w:hAnsi="Times New Roman" w:cs="Times New Roman"/>
          <w:szCs w:val="24"/>
        </w:rPr>
        <w:t xml:space="preserve"> P</w:t>
      </w:r>
      <w:r w:rsidR="002F29A5" w:rsidRPr="002F29A5">
        <w:rPr>
          <w:rFonts w:ascii="Times New Roman" w:hAnsi="Times New Roman" w:cs="Times New Roman"/>
          <w:szCs w:val="24"/>
        </w:rPr>
        <w:t xml:space="preserve">rzepisy wykonawcze wydane na podstawie art. 57 ust. 8 ustawy o pomocy społecznej zachowują moc do dnia wejścia w życie przepisów wykonawczych wydanych na podstawie niniejszego projektu ustawy, jednak nie dłużej niż </w:t>
      </w:r>
      <w:r w:rsidR="002F29A5">
        <w:rPr>
          <w:rFonts w:ascii="Times New Roman" w:hAnsi="Times New Roman" w:cs="Times New Roman"/>
          <w:szCs w:val="24"/>
        </w:rPr>
        <w:t>12</w:t>
      </w:r>
      <w:r w:rsidR="002F29A5" w:rsidRPr="002F29A5">
        <w:rPr>
          <w:rFonts w:ascii="Times New Roman" w:hAnsi="Times New Roman" w:cs="Times New Roman"/>
          <w:szCs w:val="24"/>
        </w:rPr>
        <w:t xml:space="preserve"> miesięcy od dnia jej wejścia w życie.</w:t>
      </w:r>
    </w:p>
    <w:p w14:paraId="7E2D8590" w14:textId="034F943C" w:rsidR="005B3FBC" w:rsidRPr="00AC2190" w:rsidRDefault="005B3FBC" w:rsidP="00421BE8">
      <w:pPr>
        <w:pStyle w:val="LITlitera"/>
        <w:spacing w:line="276" w:lineRule="auto"/>
        <w:ind w:left="0" w:firstLine="0"/>
        <w:rPr>
          <w:rFonts w:ascii="Times New Roman" w:hAnsi="Times New Roman" w:cs="Times New Roman"/>
          <w:szCs w:val="24"/>
        </w:rPr>
      </w:pPr>
      <w:r w:rsidRPr="00AC2190">
        <w:rPr>
          <w:rFonts w:ascii="Times New Roman" w:hAnsi="Times New Roman" w:cs="Times New Roman"/>
          <w:szCs w:val="24"/>
        </w:rPr>
        <w:t xml:space="preserve"> </w:t>
      </w:r>
    </w:p>
    <w:p w14:paraId="5B2A3FAB" w14:textId="232F957F" w:rsidR="00C53B27" w:rsidRDefault="0058538C" w:rsidP="007270D3">
      <w:pPr>
        <w:pStyle w:val="LITlitera"/>
        <w:spacing w:line="276" w:lineRule="auto"/>
        <w:ind w:left="0" w:firstLine="708"/>
        <w:rPr>
          <w:rFonts w:ascii="Times New Roman" w:hAnsi="Times New Roman" w:cs="Times New Roman"/>
          <w:szCs w:val="24"/>
        </w:rPr>
      </w:pPr>
      <w:r>
        <w:rPr>
          <w:rFonts w:ascii="Times New Roman" w:hAnsi="Times New Roman" w:cs="Times New Roman"/>
          <w:szCs w:val="24"/>
        </w:rPr>
        <w:t>Z</w:t>
      </w:r>
      <w:r w:rsidR="00C53B27">
        <w:rPr>
          <w:rFonts w:ascii="Times New Roman" w:hAnsi="Times New Roman" w:cs="Times New Roman"/>
          <w:szCs w:val="24"/>
        </w:rPr>
        <w:t>godnie z projektem</w:t>
      </w:r>
      <w:r>
        <w:rPr>
          <w:rFonts w:ascii="Times New Roman" w:hAnsi="Times New Roman" w:cs="Times New Roman"/>
          <w:szCs w:val="24"/>
        </w:rPr>
        <w:t xml:space="preserve"> ustaw</w:t>
      </w:r>
      <w:r w:rsidR="00191C34">
        <w:rPr>
          <w:rFonts w:ascii="Times New Roman" w:hAnsi="Times New Roman" w:cs="Times New Roman"/>
          <w:szCs w:val="24"/>
        </w:rPr>
        <w:t>a</w:t>
      </w:r>
      <w:r w:rsidR="00BF20D0">
        <w:rPr>
          <w:rFonts w:ascii="Times New Roman" w:hAnsi="Times New Roman" w:cs="Times New Roman"/>
          <w:szCs w:val="24"/>
        </w:rPr>
        <w:t xml:space="preserve">, co do zasady, </w:t>
      </w:r>
      <w:r w:rsidR="00C53B27">
        <w:rPr>
          <w:rFonts w:ascii="Times New Roman" w:hAnsi="Times New Roman" w:cs="Times New Roman"/>
          <w:szCs w:val="24"/>
        </w:rPr>
        <w:t>ma wejść w życie pierwszego dnia miesiąca następującego po upływie 2 miesięcy od dnia ogłosz</w:t>
      </w:r>
      <w:r>
        <w:rPr>
          <w:rFonts w:ascii="Times New Roman" w:hAnsi="Times New Roman" w:cs="Times New Roman"/>
          <w:szCs w:val="24"/>
        </w:rPr>
        <w:t>enia. Tak</w:t>
      </w:r>
      <w:r w:rsidR="00C53B27">
        <w:rPr>
          <w:rFonts w:ascii="Times New Roman" w:hAnsi="Times New Roman" w:cs="Times New Roman"/>
          <w:szCs w:val="24"/>
        </w:rPr>
        <w:t xml:space="preserve"> ustalony termin wejścia w życie, wraz z przepisami przejściowymi i dostosowującymi </w:t>
      </w:r>
      <w:r w:rsidR="00191C34">
        <w:rPr>
          <w:rFonts w:ascii="Times New Roman" w:hAnsi="Times New Roman" w:cs="Times New Roman"/>
          <w:szCs w:val="24"/>
        </w:rPr>
        <w:t xml:space="preserve">zapewnia </w:t>
      </w:r>
      <w:r w:rsidR="00C53B27">
        <w:rPr>
          <w:rFonts w:ascii="Times New Roman" w:hAnsi="Times New Roman" w:cs="Times New Roman"/>
          <w:szCs w:val="24"/>
        </w:rPr>
        <w:t xml:space="preserve">adresatom </w:t>
      </w:r>
      <w:r w:rsidR="00B53DFF">
        <w:rPr>
          <w:rFonts w:ascii="Times New Roman" w:hAnsi="Times New Roman" w:cs="Times New Roman"/>
          <w:szCs w:val="24"/>
        </w:rPr>
        <w:t xml:space="preserve">projektowanych norm </w:t>
      </w:r>
      <w:r w:rsidR="00191C34">
        <w:rPr>
          <w:rFonts w:ascii="Times New Roman" w:hAnsi="Times New Roman" w:cs="Times New Roman"/>
          <w:szCs w:val="24"/>
        </w:rPr>
        <w:t xml:space="preserve">czas na </w:t>
      </w:r>
      <w:r w:rsidR="00C53B27">
        <w:rPr>
          <w:rFonts w:ascii="Times New Roman" w:hAnsi="Times New Roman" w:cs="Times New Roman"/>
          <w:szCs w:val="24"/>
        </w:rPr>
        <w:t>dostosowani</w:t>
      </w:r>
      <w:r w:rsidR="00191C34">
        <w:rPr>
          <w:rFonts w:ascii="Times New Roman" w:hAnsi="Times New Roman" w:cs="Times New Roman"/>
          <w:szCs w:val="24"/>
        </w:rPr>
        <w:t>e</w:t>
      </w:r>
      <w:r w:rsidR="00C53B27">
        <w:rPr>
          <w:rFonts w:ascii="Times New Roman" w:hAnsi="Times New Roman" w:cs="Times New Roman"/>
          <w:szCs w:val="24"/>
        </w:rPr>
        <w:t xml:space="preserve"> się do wprowadzanych zmian. </w:t>
      </w:r>
      <w:r w:rsidR="00BF20D0">
        <w:rPr>
          <w:rFonts w:ascii="Times New Roman" w:hAnsi="Times New Roman" w:cs="Times New Roman"/>
          <w:szCs w:val="24"/>
        </w:rPr>
        <w:t>Wyjątek będą stanowić p</w:t>
      </w:r>
      <w:r w:rsidR="00C53B27">
        <w:rPr>
          <w:rFonts w:ascii="Times New Roman" w:hAnsi="Times New Roman" w:cs="Times New Roman"/>
          <w:szCs w:val="24"/>
        </w:rPr>
        <w:t>rzepisy dotyczące rejestru zgłoszeń o zdarzeniach nadzwyczajnych</w:t>
      </w:r>
      <w:r w:rsidR="00BF20D0">
        <w:rPr>
          <w:rFonts w:ascii="Times New Roman" w:hAnsi="Times New Roman" w:cs="Times New Roman"/>
          <w:szCs w:val="24"/>
        </w:rPr>
        <w:t>, o których mowa w art. 1 pkt 1</w:t>
      </w:r>
      <w:r w:rsidR="00B122EA">
        <w:rPr>
          <w:rFonts w:ascii="Times New Roman" w:hAnsi="Times New Roman" w:cs="Times New Roman"/>
          <w:szCs w:val="24"/>
        </w:rPr>
        <w:t>0</w:t>
      </w:r>
      <w:r w:rsidR="00BF20D0">
        <w:rPr>
          <w:rFonts w:ascii="Times New Roman" w:hAnsi="Times New Roman" w:cs="Times New Roman"/>
          <w:szCs w:val="24"/>
        </w:rPr>
        <w:t>, w zakresie dodawanego art. 55c, art. 1 pkt 1</w:t>
      </w:r>
      <w:r w:rsidR="00B122EA">
        <w:rPr>
          <w:rFonts w:ascii="Times New Roman" w:hAnsi="Times New Roman" w:cs="Times New Roman"/>
          <w:szCs w:val="24"/>
        </w:rPr>
        <w:t>3</w:t>
      </w:r>
      <w:r w:rsidR="00BF20D0">
        <w:rPr>
          <w:rFonts w:ascii="Times New Roman" w:hAnsi="Times New Roman" w:cs="Times New Roman"/>
          <w:szCs w:val="24"/>
        </w:rPr>
        <w:t xml:space="preserve"> lit. b oraz art. 1 pkt 1</w:t>
      </w:r>
      <w:r w:rsidR="00B122EA">
        <w:rPr>
          <w:rFonts w:ascii="Times New Roman" w:hAnsi="Times New Roman" w:cs="Times New Roman"/>
          <w:szCs w:val="24"/>
        </w:rPr>
        <w:t>6</w:t>
      </w:r>
      <w:r w:rsidR="00BF20D0">
        <w:rPr>
          <w:rFonts w:ascii="Times New Roman" w:hAnsi="Times New Roman" w:cs="Times New Roman"/>
          <w:szCs w:val="24"/>
        </w:rPr>
        <w:t xml:space="preserve"> – </w:t>
      </w:r>
      <w:r w:rsidR="00337811">
        <w:rPr>
          <w:rFonts w:ascii="Times New Roman" w:hAnsi="Times New Roman" w:cs="Times New Roman"/>
          <w:szCs w:val="24"/>
        </w:rPr>
        <w:t xml:space="preserve">przepisy te </w:t>
      </w:r>
      <w:r w:rsidR="00BF20D0">
        <w:rPr>
          <w:rFonts w:ascii="Times New Roman" w:hAnsi="Times New Roman" w:cs="Times New Roman"/>
          <w:szCs w:val="24"/>
        </w:rPr>
        <w:t>wejdą w życie z dniem 1 stycznia 202</w:t>
      </w:r>
      <w:r w:rsidR="00476C4A">
        <w:rPr>
          <w:rFonts w:ascii="Times New Roman" w:hAnsi="Times New Roman" w:cs="Times New Roman"/>
          <w:szCs w:val="24"/>
        </w:rPr>
        <w:t>4</w:t>
      </w:r>
      <w:r w:rsidR="00BF20D0">
        <w:rPr>
          <w:rFonts w:ascii="Times New Roman" w:hAnsi="Times New Roman" w:cs="Times New Roman"/>
          <w:szCs w:val="24"/>
        </w:rPr>
        <w:t xml:space="preserve"> r. </w:t>
      </w:r>
    </w:p>
    <w:p w14:paraId="5D3D3FC9" w14:textId="334343B1" w:rsidR="00BF20D0" w:rsidRPr="00AC2190" w:rsidRDefault="00BF20D0" w:rsidP="00AC2190">
      <w:pPr>
        <w:pStyle w:val="LITlitera"/>
        <w:spacing w:line="276" w:lineRule="auto"/>
        <w:ind w:left="0" w:firstLine="0"/>
        <w:rPr>
          <w:rFonts w:ascii="Times New Roman" w:hAnsi="Times New Roman" w:cs="Times New Roman"/>
          <w:szCs w:val="24"/>
        </w:rPr>
      </w:pPr>
    </w:p>
    <w:p w14:paraId="5184FF4F" w14:textId="23ED8C56" w:rsidR="007270D3" w:rsidRPr="007270D3" w:rsidRDefault="007270D3" w:rsidP="007270D3">
      <w:pPr>
        <w:pStyle w:val="LITlitera"/>
        <w:spacing w:line="276" w:lineRule="auto"/>
        <w:ind w:left="0" w:firstLine="708"/>
        <w:rPr>
          <w:rFonts w:ascii="Times New Roman" w:hAnsi="Times New Roman" w:cs="Times New Roman"/>
          <w:szCs w:val="24"/>
        </w:rPr>
      </w:pPr>
      <w:r w:rsidRPr="007270D3">
        <w:rPr>
          <w:rFonts w:ascii="Times New Roman" w:hAnsi="Times New Roman" w:cs="Times New Roman"/>
          <w:szCs w:val="24"/>
        </w:rPr>
        <w:t xml:space="preserve">Zawarte w projekcie ustawy regulacje </w:t>
      </w:r>
      <w:r>
        <w:rPr>
          <w:rFonts w:ascii="Times New Roman" w:hAnsi="Times New Roman" w:cs="Times New Roman"/>
          <w:szCs w:val="24"/>
        </w:rPr>
        <w:t>mogą mieć</w:t>
      </w:r>
      <w:r w:rsidRPr="007270D3">
        <w:rPr>
          <w:rFonts w:ascii="Times New Roman" w:hAnsi="Times New Roman" w:cs="Times New Roman"/>
          <w:szCs w:val="24"/>
        </w:rPr>
        <w:t xml:space="preserve"> wpływ na działalność mikroprzedsiębiorców, małych i średnich przedsiębiorców</w:t>
      </w:r>
      <w:r>
        <w:rPr>
          <w:rFonts w:ascii="Times New Roman" w:hAnsi="Times New Roman" w:cs="Times New Roman"/>
          <w:szCs w:val="24"/>
        </w:rPr>
        <w:t xml:space="preserve"> –</w:t>
      </w:r>
      <w:r w:rsidR="00413DCE">
        <w:rPr>
          <w:rFonts w:ascii="Times New Roman" w:hAnsi="Times New Roman" w:cs="Times New Roman"/>
          <w:szCs w:val="24"/>
        </w:rPr>
        <w:t xml:space="preserve"> w </w:t>
      </w:r>
      <w:r>
        <w:rPr>
          <w:rFonts w:ascii="Times New Roman" w:hAnsi="Times New Roman" w:cs="Times New Roman"/>
          <w:szCs w:val="24"/>
        </w:rPr>
        <w:t>zakresie prowadzonych przez te podmioty działalności polegającej na prowadzeniu domu pomocy społecznej lub placówki zapewniającej całodobową opiekę osobom niepełnosprawnym przewlekle chorym lub osobom w podeszłym wieku</w:t>
      </w:r>
      <w:r w:rsidRPr="007270D3">
        <w:rPr>
          <w:rFonts w:ascii="Times New Roman" w:hAnsi="Times New Roman" w:cs="Times New Roman"/>
          <w:szCs w:val="24"/>
        </w:rPr>
        <w:t>.</w:t>
      </w:r>
      <w:r w:rsidR="00413DCE">
        <w:rPr>
          <w:rFonts w:ascii="Times New Roman" w:hAnsi="Times New Roman" w:cs="Times New Roman"/>
          <w:szCs w:val="24"/>
        </w:rPr>
        <w:t xml:space="preserve"> Przepisy zwiększają obowiązki m.in. w zakresie prowadzeni</w:t>
      </w:r>
      <w:r w:rsidR="003C7711">
        <w:rPr>
          <w:rFonts w:ascii="Times New Roman" w:hAnsi="Times New Roman" w:cs="Times New Roman"/>
          <w:szCs w:val="24"/>
        </w:rPr>
        <w:t>a</w:t>
      </w:r>
      <w:r w:rsidR="00413DCE">
        <w:rPr>
          <w:rFonts w:ascii="Times New Roman" w:hAnsi="Times New Roman" w:cs="Times New Roman"/>
          <w:szCs w:val="24"/>
        </w:rPr>
        <w:t xml:space="preserve"> rejestrów zgłoszeń o zdarzeniach nadzwyczajnych z udziałem mieszkańców domu i przekazywania informacji właściwym wojewodom. Przepisy te mają na celu zwiększenie bezpieczeństwa osób przebywających w tego typu podmiotach. </w:t>
      </w:r>
    </w:p>
    <w:p w14:paraId="76435CE7" w14:textId="77777777" w:rsidR="007270D3" w:rsidRPr="007270D3" w:rsidRDefault="007270D3" w:rsidP="00413DCE">
      <w:pPr>
        <w:pStyle w:val="LITlitera"/>
        <w:spacing w:line="276" w:lineRule="auto"/>
        <w:ind w:left="0" w:firstLine="708"/>
        <w:rPr>
          <w:rFonts w:ascii="Times New Roman" w:hAnsi="Times New Roman" w:cs="Times New Roman"/>
          <w:szCs w:val="24"/>
        </w:rPr>
      </w:pPr>
      <w:r w:rsidRPr="007270D3">
        <w:rPr>
          <w:rFonts w:ascii="Times New Roman" w:hAnsi="Times New Roman" w:cs="Times New Roman"/>
          <w:szCs w:val="24"/>
        </w:rPr>
        <w:t>Projekt ustawy nie podlega obowiązkowi przedstawienia właściwym instytucjom Unii Europejskiej, w tym Europejskiemu Bankowi Centralnemu, w celu uzyskania opinii, dokonania powiadomienia, konsultacji albo uzgodnienia.</w:t>
      </w:r>
    </w:p>
    <w:p w14:paraId="114FF6A4" w14:textId="77777777" w:rsidR="007270D3" w:rsidRPr="007270D3" w:rsidRDefault="007270D3" w:rsidP="00413DCE">
      <w:pPr>
        <w:pStyle w:val="LITlitera"/>
        <w:spacing w:line="276" w:lineRule="auto"/>
        <w:ind w:left="0" w:firstLine="708"/>
        <w:rPr>
          <w:rFonts w:ascii="Times New Roman" w:hAnsi="Times New Roman" w:cs="Times New Roman"/>
          <w:szCs w:val="24"/>
        </w:rPr>
      </w:pPr>
      <w:r w:rsidRPr="007270D3">
        <w:rPr>
          <w:rFonts w:ascii="Times New Roman" w:hAnsi="Times New Roman" w:cs="Times New Roman"/>
          <w:szCs w:val="24"/>
        </w:rPr>
        <w:t xml:space="preserve">Projekt ustawy nie podlega procedurze notyfikacji aktów prawnych określonej </w:t>
      </w:r>
      <w:r w:rsidRPr="007270D3">
        <w:rPr>
          <w:rFonts w:ascii="Times New Roman" w:hAnsi="Times New Roman" w:cs="Times New Roman"/>
          <w:szCs w:val="24"/>
        </w:rPr>
        <w:br/>
        <w:t>w przepisach rozporządzenia Rady Ministrów z dnia 23 grudnia 2002 r. w sprawie sposobu funkcjonowania krajowego systemu notyfikacji norm i aktów prawnych (Dz. U. poz. 2039 oraz z 2004 r. poz. 597).</w:t>
      </w:r>
    </w:p>
    <w:p w14:paraId="43B5BAA2" w14:textId="77777777" w:rsidR="007270D3" w:rsidRPr="007270D3" w:rsidRDefault="007270D3" w:rsidP="00413DCE">
      <w:pPr>
        <w:pStyle w:val="LITlitera"/>
        <w:spacing w:line="276" w:lineRule="auto"/>
        <w:ind w:left="0" w:firstLine="708"/>
        <w:rPr>
          <w:rFonts w:ascii="Times New Roman" w:hAnsi="Times New Roman" w:cs="Times New Roman"/>
          <w:szCs w:val="24"/>
        </w:rPr>
      </w:pPr>
      <w:r w:rsidRPr="007270D3">
        <w:rPr>
          <w:rFonts w:ascii="Times New Roman" w:hAnsi="Times New Roman" w:cs="Times New Roman"/>
          <w:szCs w:val="24"/>
        </w:rPr>
        <w:t>Projekt ustawy nie jest sprzeczny z prawem Unii Europejskiej.</w:t>
      </w:r>
    </w:p>
    <w:p w14:paraId="2DC5B683" w14:textId="77777777" w:rsidR="007270D3" w:rsidRPr="007270D3" w:rsidRDefault="007270D3" w:rsidP="00413DCE">
      <w:pPr>
        <w:pStyle w:val="LITlitera"/>
        <w:spacing w:line="276" w:lineRule="auto"/>
        <w:ind w:left="0" w:firstLine="708"/>
        <w:rPr>
          <w:rFonts w:ascii="Times New Roman" w:hAnsi="Times New Roman" w:cs="Times New Roman"/>
          <w:szCs w:val="24"/>
        </w:rPr>
      </w:pPr>
      <w:r w:rsidRPr="007270D3">
        <w:rPr>
          <w:rFonts w:ascii="Times New Roman" w:hAnsi="Times New Roman" w:cs="Times New Roman"/>
          <w:szCs w:val="24"/>
        </w:rPr>
        <w:t xml:space="preserve">Projektowane przepisy nie stwarzają zagrożeń korupcyjnych. </w:t>
      </w:r>
    </w:p>
    <w:p w14:paraId="14F79B61" w14:textId="77777777" w:rsidR="007270D3" w:rsidRPr="007270D3" w:rsidRDefault="007270D3" w:rsidP="00413DCE">
      <w:pPr>
        <w:pStyle w:val="LITlitera"/>
        <w:spacing w:line="276" w:lineRule="auto"/>
        <w:ind w:left="0" w:firstLine="708"/>
        <w:rPr>
          <w:rFonts w:ascii="Times New Roman" w:hAnsi="Times New Roman" w:cs="Times New Roman"/>
          <w:szCs w:val="24"/>
        </w:rPr>
      </w:pPr>
      <w:r w:rsidRPr="007270D3">
        <w:rPr>
          <w:rFonts w:ascii="Times New Roman" w:hAnsi="Times New Roman" w:cs="Times New Roman"/>
          <w:szCs w:val="24"/>
        </w:rPr>
        <w:t>Brak jest możliwości podjęcia alternatywnych środków osiągnięcia celu projektowanej regulacji w stosunku do działań legislacyjnych.</w:t>
      </w:r>
    </w:p>
    <w:p w14:paraId="7A109F44" w14:textId="4B228052" w:rsidR="007270D3" w:rsidRPr="007270D3" w:rsidRDefault="007270D3" w:rsidP="00413DCE">
      <w:pPr>
        <w:pStyle w:val="LITlitera"/>
        <w:spacing w:line="276" w:lineRule="auto"/>
        <w:ind w:left="0" w:firstLine="708"/>
        <w:rPr>
          <w:rFonts w:ascii="Times New Roman" w:hAnsi="Times New Roman" w:cs="Times New Roman"/>
          <w:szCs w:val="24"/>
        </w:rPr>
      </w:pPr>
      <w:r w:rsidRPr="007270D3">
        <w:rPr>
          <w:rFonts w:ascii="Times New Roman" w:hAnsi="Times New Roman" w:cs="Times New Roman"/>
          <w:szCs w:val="24"/>
        </w:rPr>
        <w:t>Projekt ustawy zostanie udostępniony w Biuletynie Informacji Publicznej na stronie podmiotowej Ministerstwa Rodziny i Polityki Społecznej stosownie do wymogów art. 5 ustawy z dnia 7 lipca 2005 r. o działalności lobbingowej w procesie stanowienia prawa (Dz.</w:t>
      </w:r>
      <w:r w:rsidR="00191C34">
        <w:rPr>
          <w:rFonts w:ascii="Times New Roman" w:hAnsi="Times New Roman" w:cs="Times New Roman"/>
          <w:szCs w:val="24"/>
        </w:rPr>
        <w:t> </w:t>
      </w:r>
      <w:r w:rsidRPr="007270D3">
        <w:rPr>
          <w:rFonts w:ascii="Times New Roman" w:hAnsi="Times New Roman" w:cs="Times New Roman"/>
          <w:szCs w:val="24"/>
        </w:rPr>
        <w:t xml:space="preserve">U. z 2017 r. poz. 248) oraz zgodnie z § 52 ust. 1 uchwały nr 190 Rady Ministrów z dnia 29 października 2013 r. – Regulamin pracy Rady Ministrów (M.P. z 2022 r. poz. 348) – na stronie podmiotowej Rządowego Centrum Legislacji. </w:t>
      </w:r>
    </w:p>
    <w:p w14:paraId="6ABAFB65" w14:textId="77777777" w:rsidR="007270D3" w:rsidRPr="007270D3" w:rsidRDefault="007270D3" w:rsidP="007270D3">
      <w:pPr>
        <w:pStyle w:val="LITlitera"/>
        <w:spacing w:line="276" w:lineRule="auto"/>
        <w:ind w:left="0" w:firstLine="0"/>
        <w:rPr>
          <w:rFonts w:ascii="Times New Roman" w:hAnsi="Times New Roman" w:cs="Times New Roman"/>
          <w:szCs w:val="24"/>
        </w:rPr>
      </w:pPr>
    </w:p>
    <w:p w14:paraId="051742B8" w14:textId="6867488F" w:rsidR="005B3FBC" w:rsidRDefault="005B3FBC" w:rsidP="007270D3">
      <w:pPr>
        <w:pStyle w:val="LITlitera"/>
        <w:spacing w:line="276" w:lineRule="auto"/>
        <w:ind w:left="0" w:firstLine="0"/>
        <w:rPr>
          <w:rFonts w:ascii="Times New Roman" w:hAnsi="Times New Roman" w:cs="Times New Roman"/>
          <w:szCs w:val="24"/>
        </w:rPr>
      </w:pPr>
    </w:p>
    <w:p w14:paraId="5D578D3C" w14:textId="77777777" w:rsidR="005B3FBC" w:rsidRDefault="005B3FBC" w:rsidP="007270D3">
      <w:pPr>
        <w:pStyle w:val="LITlitera"/>
        <w:spacing w:line="276" w:lineRule="auto"/>
        <w:ind w:left="0" w:firstLine="0"/>
        <w:rPr>
          <w:rFonts w:ascii="Times New Roman" w:hAnsi="Times New Roman" w:cs="Times New Roman"/>
          <w:szCs w:val="24"/>
        </w:rPr>
      </w:pPr>
    </w:p>
    <w:sectPr w:rsidR="005B3F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E25A" w14:textId="77777777" w:rsidR="00000AEE" w:rsidRDefault="00000AEE" w:rsidP="00F33C7E">
      <w:pPr>
        <w:spacing w:after="0" w:line="240" w:lineRule="auto"/>
      </w:pPr>
      <w:r>
        <w:separator/>
      </w:r>
    </w:p>
  </w:endnote>
  <w:endnote w:type="continuationSeparator" w:id="0">
    <w:p w14:paraId="06F86171" w14:textId="77777777" w:rsidR="00000AEE" w:rsidRDefault="00000AEE" w:rsidP="00F3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3204"/>
      <w:docPartObj>
        <w:docPartGallery w:val="Page Numbers (Bottom of Page)"/>
        <w:docPartUnique/>
      </w:docPartObj>
    </w:sdtPr>
    <w:sdtEndPr/>
    <w:sdtContent>
      <w:p w14:paraId="5EF83A19" w14:textId="536A49DE" w:rsidR="00837649" w:rsidRDefault="00837649">
        <w:pPr>
          <w:pStyle w:val="Stopka"/>
          <w:jc w:val="right"/>
        </w:pPr>
        <w:r>
          <w:fldChar w:fldCharType="begin"/>
        </w:r>
        <w:r>
          <w:instrText>PAGE   \* MERGEFORMAT</w:instrText>
        </w:r>
        <w:r>
          <w:fldChar w:fldCharType="separate"/>
        </w:r>
        <w:r w:rsidR="00467E7C">
          <w:rPr>
            <w:noProof/>
          </w:rPr>
          <w:t>1</w:t>
        </w:r>
        <w:r>
          <w:fldChar w:fldCharType="end"/>
        </w:r>
      </w:p>
    </w:sdtContent>
  </w:sdt>
  <w:p w14:paraId="6B42A014" w14:textId="77777777" w:rsidR="00837649" w:rsidRDefault="00837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7EA4" w14:textId="77777777" w:rsidR="00000AEE" w:rsidRDefault="00000AEE" w:rsidP="00F33C7E">
      <w:pPr>
        <w:spacing w:after="0" w:line="240" w:lineRule="auto"/>
      </w:pPr>
      <w:r>
        <w:separator/>
      </w:r>
    </w:p>
  </w:footnote>
  <w:footnote w:type="continuationSeparator" w:id="0">
    <w:p w14:paraId="5A6C4044" w14:textId="77777777" w:rsidR="00000AEE" w:rsidRDefault="00000AEE" w:rsidP="00F33C7E">
      <w:pPr>
        <w:spacing w:after="0" w:line="240" w:lineRule="auto"/>
      </w:pPr>
      <w:r>
        <w:continuationSeparator/>
      </w:r>
    </w:p>
  </w:footnote>
  <w:footnote w:id="1">
    <w:p w14:paraId="3834684E" w14:textId="6146A3A7" w:rsidR="00F33C7E" w:rsidRPr="00BA0C2A" w:rsidRDefault="00F33C7E" w:rsidP="00BA0C2A">
      <w:pPr>
        <w:pStyle w:val="Tekstprzypisudolnego"/>
        <w:jc w:val="both"/>
        <w:rPr>
          <w:rFonts w:ascii="Times New Roman" w:hAnsi="Times New Roman" w:cs="Times New Roman"/>
          <w:sz w:val="18"/>
          <w:szCs w:val="18"/>
        </w:rPr>
      </w:pPr>
      <w:r>
        <w:rPr>
          <w:rStyle w:val="Odwoanieprzypisudolnego"/>
        </w:rPr>
        <w:footnoteRef/>
      </w:r>
      <w:r w:rsidRPr="00C13DD8">
        <w:rPr>
          <w:vertAlign w:val="superscript"/>
        </w:rPr>
        <w:t xml:space="preserve">) </w:t>
      </w:r>
      <w:r w:rsidRPr="00BA0C2A">
        <w:rPr>
          <w:rFonts w:ascii="Times New Roman" w:hAnsi="Times New Roman" w:cs="Times New Roman"/>
          <w:sz w:val="18"/>
          <w:szCs w:val="18"/>
        </w:rPr>
        <w:t xml:space="preserve">Działalność stowarzyszeń i podobnych organizacji społecznych, fundacji, społecznych podmiotów wyznaniowych oraz samorządu gospodarczego i zawodowego w 2018 r. </w:t>
      </w:r>
      <w:r w:rsidR="0010640A">
        <w:rPr>
          <w:rFonts w:ascii="Times New Roman" w:hAnsi="Times New Roman" w:cs="Times New Roman"/>
          <w:sz w:val="18"/>
          <w:szCs w:val="18"/>
        </w:rPr>
        <w:t>–</w:t>
      </w:r>
      <w:r w:rsidRPr="00BA0C2A">
        <w:rPr>
          <w:rFonts w:ascii="Times New Roman" w:hAnsi="Times New Roman" w:cs="Times New Roman"/>
          <w:sz w:val="18"/>
          <w:szCs w:val="18"/>
        </w:rPr>
        <w:t xml:space="preserve"> wyniki wstępne. GUS. 2021.</w:t>
      </w:r>
    </w:p>
  </w:footnote>
  <w:footnote w:id="2">
    <w:p w14:paraId="255DE335" w14:textId="4023BC7B" w:rsidR="009B2227" w:rsidRPr="00145F19" w:rsidRDefault="009B2227" w:rsidP="00145F19">
      <w:pPr>
        <w:pStyle w:val="Tekstprzypisudolnego"/>
        <w:jc w:val="both"/>
        <w:rPr>
          <w:rFonts w:ascii="Times New Roman" w:hAnsi="Times New Roman" w:cs="Times New Roman"/>
        </w:rPr>
      </w:pPr>
      <w:r w:rsidRPr="00145F19">
        <w:rPr>
          <w:rStyle w:val="Odwoanieprzypisudolnego"/>
          <w:rFonts w:ascii="Times New Roman" w:hAnsi="Times New Roman" w:cs="Times New Roman"/>
        </w:rPr>
        <w:footnoteRef/>
      </w:r>
      <w:r w:rsidRPr="00145F19">
        <w:rPr>
          <w:rFonts w:ascii="Times New Roman" w:hAnsi="Times New Roman" w:cs="Times New Roman"/>
        </w:rPr>
        <w:t xml:space="preserve"> Sprawozdanie MRiPS-06 za I-XII 2021 r. Wybrane jednostki organizacyjne pomocy społecznej i inne jednostki pomocy społecznej oraz zatrudnienie w systemie pomocy społecznej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702E"/>
    <w:multiLevelType w:val="hybridMultilevel"/>
    <w:tmpl w:val="CC322E9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2DD75023"/>
    <w:multiLevelType w:val="hybridMultilevel"/>
    <w:tmpl w:val="1610D1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AA72DF"/>
    <w:multiLevelType w:val="hybridMultilevel"/>
    <w:tmpl w:val="65C8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AC7061"/>
    <w:multiLevelType w:val="hybridMultilevel"/>
    <w:tmpl w:val="7F28C8E0"/>
    <w:lvl w:ilvl="0" w:tplc="04150011">
      <w:start w:val="1"/>
      <w:numFmt w:val="decimal"/>
      <w:lvlText w:val="%1)"/>
      <w:lvlJc w:val="left"/>
      <w:pPr>
        <w:ind w:left="720" w:hanging="360"/>
      </w:pPr>
      <w:rPr>
        <w:rFonts w:hint="default"/>
      </w:rPr>
    </w:lvl>
    <w:lvl w:ilvl="1" w:tplc="AC40A4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787255"/>
    <w:multiLevelType w:val="hybridMultilevel"/>
    <w:tmpl w:val="4EC42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4A767B"/>
    <w:multiLevelType w:val="hybridMultilevel"/>
    <w:tmpl w:val="70A61D7C"/>
    <w:lvl w:ilvl="0" w:tplc="3B021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56314D"/>
    <w:multiLevelType w:val="hybridMultilevel"/>
    <w:tmpl w:val="33083280"/>
    <w:lvl w:ilvl="0" w:tplc="B1C8C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78"/>
    <w:rsid w:val="00000AEE"/>
    <w:rsid w:val="00040AFC"/>
    <w:rsid w:val="000479E8"/>
    <w:rsid w:val="00077989"/>
    <w:rsid w:val="00083E0D"/>
    <w:rsid w:val="00094B3B"/>
    <w:rsid w:val="000B59C7"/>
    <w:rsid w:val="000C48B8"/>
    <w:rsid w:val="000C62AD"/>
    <w:rsid w:val="000D6A8E"/>
    <w:rsid w:val="000E0B7D"/>
    <w:rsid w:val="000E718A"/>
    <w:rsid w:val="000F3248"/>
    <w:rsid w:val="000F5522"/>
    <w:rsid w:val="0010640A"/>
    <w:rsid w:val="0011050F"/>
    <w:rsid w:val="00110864"/>
    <w:rsid w:val="0011245A"/>
    <w:rsid w:val="00144C2A"/>
    <w:rsid w:val="00145F19"/>
    <w:rsid w:val="00156375"/>
    <w:rsid w:val="00187DB3"/>
    <w:rsid w:val="00191C34"/>
    <w:rsid w:val="001974FB"/>
    <w:rsid w:val="001A4164"/>
    <w:rsid w:val="001C44F7"/>
    <w:rsid w:val="001C5831"/>
    <w:rsid w:val="001C7FAD"/>
    <w:rsid w:val="001E0BFF"/>
    <w:rsid w:val="001F217C"/>
    <w:rsid w:val="0022346D"/>
    <w:rsid w:val="00230F4C"/>
    <w:rsid w:val="00235719"/>
    <w:rsid w:val="00245D03"/>
    <w:rsid w:val="00247415"/>
    <w:rsid w:val="00255C28"/>
    <w:rsid w:val="00294D20"/>
    <w:rsid w:val="0029785C"/>
    <w:rsid w:val="002A0451"/>
    <w:rsid w:val="002A09DD"/>
    <w:rsid w:val="002C3949"/>
    <w:rsid w:val="002C48FD"/>
    <w:rsid w:val="002F123A"/>
    <w:rsid w:val="002F29A5"/>
    <w:rsid w:val="002F3A12"/>
    <w:rsid w:val="00303D84"/>
    <w:rsid w:val="00305A3D"/>
    <w:rsid w:val="00310AA1"/>
    <w:rsid w:val="003223AE"/>
    <w:rsid w:val="00336E94"/>
    <w:rsid w:val="00337811"/>
    <w:rsid w:val="00344E7C"/>
    <w:rsid w:val="00375A1B"/>
    <w:rsid w:val="00386546"/>
    <w:rsid w:val="00394519"/>
    <w:rsid w:val="00396C17"/>
    <w:rsid w:val="003A3499"/>
    <w:rsid w:val="003A6129"/>
    <w:rsid w:val="003C7711"/>
    <w:rsid w:val="003D3267"/>
    <w:rsid w:val="003E1E41"/>
    <w:rsid w:val="003E55D4"/>
    <w:rsid w:val="003F55E3"/>
    <w:rsid w:val="0040433D"/>
    <w:rsid w:val="00407E12"/>
    <w:rsid w:val="00413628"/>
    <w:rsid w:val="00413DCE"/>
    <w:rsid w:val="00421BE8"/>
    <w:rsid w:val="004534CA"/>
    <w:rsid w:val="004540AC"/>
    <w:rsid w:val="004542AD"/>
    <w:rsid w:val="00467E7C"/>
    <w:rsid w:val="00476C4A"/>
    <w:rsid w:val="004832B5"/>
    <w:rsid w:val="00484AC0"/>
    <w:rsid w:val="00495378"/>
    <w:rsid w:val="004B5975"/>
    <w:rsid w:val="004C7ADB"/>
    <w:rsid w:val="004E1140"/>
    <w:rsid w:val="00503849"/>
    <w:rsid w:val="00504903"/>
    <w:rsid w:val="00515A45"/>
    <w:rsid w:val="005231D2"/>
    <w:rsid w:val="005330FE"/>
    <w:rsid w:val="005465A5"/>
    <w:rsid w:val="005605A5"/>
    <w:rsid w:val="00565926"/>
    <w:rsid w:val="0058538C"/>
    <w:rsid w:val="005B3FBC"/>
    <w:rsid w:val="005C0A32"/>
    <w:rsid w:val="005C42E5"/>
    <w:rsid w:val="005D2CF8"/>
    <w:rsid w:val="00607C68"/>
    <w:rsid w:val="006321E4"/>
    <w:rsid w:val="0064123B"/>
    <w:rsid w:val="0064600A"/>
    <w:rsid w:val="0065350D"/>
    <w:rsid w:val="00656BF5"/>
    <w:rsid w:val="0069697A"/>
    <w:rsid w:val="00697895"/>
    <w:rsid w:val="00703FDA"/>
    <w:rsid w:val="00704793"/>
    <w:rsid w:val="00711FBB"/>
    <w:rsid w:val="0071318A"/>
    <w:rsid w:val="007270D3"/>
    <w:rsid w:val="00737D50"/>
    <w:rsid w:val="00741F21"/>
    <w:rsid w:val="00753F34"/>
    <w:rsid w:val="007617C9"/>
    <w:rsid w:val="007864AF"/>
    <w:rsid w:val="00786C13"/>
    <w:rsid w:val="00787E90"/>
    <w:rsid w:val="007959DA"/>
    <w:rsid w:val="007A24A1"/>
    <w:rsid w:val="007E3B64"/>
    <w:rsid w:val="007E78B2"/>
    <w:rsid w:val="007E7DA3"/>
    <w:rsid w:val="007F1CC2"/>
    <w:rsid w:val="0080127D"/>
    <w:rsid w:val="00803851"/>
    <w:rsid w:val="008048D6"/>
    <w:rsid w:val="00811E94"/>
    <w:rsid w:val="0081239D"/>
    <w:rsid w:val="00816B58"/>
    <w:rsid w:val="0082104B"/>
    <w:rsid w:val="00833025"/>
    <w:rsid w:val="00837649"/>
    <w:rsid w:val="008460E8"/>
    <w:rsid w:val="008965E5"/>
    <w:rsid w:val="008C6078"/>
    <w:rsid w:val="008C6F4F"/>
    <w:rsid w:val="008E2583"/>
    <w:rsid w:val="009000EB"/>
    <w:rsid w:val="00912BB7"/>
    <w:rsid w:val="00915CC7"/>
    <w:rsid w:val="00924803"/>
    <w:rsid w:val="0092745B"/>
    <w:rsid w:val="009317D3"/>
    <w:rsid w:val="009445E2"/>
    <w:rsid w:val="00967C0A"/>
    <w:rsid w:val="0098047A"/>
    <w:rsid w:val="009A39EF"/>
    <w:rsid w:val="009A5927"/>
    <w:rsid w:val="009B2227"/>
    <w:rsid w:val="009B6769"/>
    <w:rsid w:val="009C3193"/>
    <w:rsid w:val="009E7D0B"/>
    <w:rsid w:val="009F2FD2"/>
    <w:rsid w:val="00A01157"/>
    <w:rsid w:val="00A025F7"/>
    <w:rsid w:val="00A13A48"/>
    <w:rsid w:val="00A1425F"/>
    <w:rsid w:val="00A45E4B"/>
    <w:rsid w:val="00A51047"/>
    <w:rsid w:val="00A51802"/>
    <w:rsid w:val="00A52B43"/>
    <w:rsid w:val="00A5486E"/>
    <w:rsid w:val="00A54BF0"/>
    <w:rsid w:val="00A7381E"/>
    <w:rsid w:val="00A86C09"/>
    <w:rsid w:val="00A90B07"/>
    <w:rsid w:val="00A913A1"/>
    <w:rsid w:val="00AC2190"/>
    <w:rsid w:val="00AC3C56"/>
    <w:rsid w:val="00AE412B"/>
    <w:rsid w:val="00B07C28"/>
    <w:rsid w:val="00B07EF2"/>
    <w:rsid w:val="00B122EA"/>
    <w:rsid w:val="00B23780"/>
    <w:rsid w:val="00B27D43"/>
    <w:rsid w:val="00B404F7"/>
    <w:rsid w:val="00B53DFF"/>
    <w:rsid w:val="00B77D60"/>
    <w:rsid w:val="00B81546"/>
    <w:rsid w:val="00B93276"/>
    <w:rsid w:val="00BA0C2A"/>
    <w:rsid w:val="00BB283F"/>
    <w:rsid w:val="00BB4FCE"/>
    <w:rsid w:val="00BB5B5E"/>
    <w:rsid w:val="00BC589E"/>
    <w:rsid w:val="00BF20D0"/>
    <w:rsid w:val="00C00EB8"/>
    <w:rsid w:val="00C42FC7"/>
    <w:rsid w:val="00C53B27"/>
    <w:rsid w:val="00C56FB9"/>
    <w:rsid w:val="00C62E4E"/>
    <w:rsid w:val="00C6374B"/>
    <w:rsid w:val="00C6729C"/>
    <w:rsid w:val="00CA7C6C"/>
    <w:rsid w:val="00CB6E1C"/>
    <w:rsid w:val="00CC1E6F"/>
    <w:rsid w:val="00CC2F47"/>
    <w:rsid w:val="00CF3E8D"/>
    <w:rsid w:val="00CF7895"/>
    <w:rsid w:val="00D1260A"/>
    <w:rsid w:val="00D134F1"/>
    <w:rsid w:val="00D13EC6"/>
    <w:rsid w:val="00D562D2"/>
    <w:rsid w:val="00D60430"/>
    <w:rsid w:val="00D60ABF"/>
    <w:rsid w:val="00D7752C"/>
    <w:rsid w:val="00D94BBE"/>
    <w:rsid w:val="00DA4386"/>
    <w:rsid w:val="00DB00E4"/>
    <w:rsid w:val="00DD311D"/>
    <w:rsid w:val="00DD4B4D"/>
    <w:rsid w:val="00DF300D"/>
    <w:rsid w:val="00E0335F"/>
    <w:rsid w:val="00E06224"/>
    <w:rsid w:val="00E16E52"/>
    <w:rsid w:val="00E202D1"/>
    <w:rsid w:val="00E23556"/>
    <w:rsid w:val="00E46191"/>
    <w:rsid w:val="00E72924"/>
    <w:rsid w:val="00E768CC"/>
    <w:rsid w:val="00E904F4"/>
    <w:rsid w:val="00E95410"/>
    <w:rsid w:val="00E96421"/>
    <w:rsid w:val="00E97E46"/>
    <w:rsid w:val="00EC4503"/>
    <w:rsid w:val="00ED4EC6"/>
    <w:rsid w:val="00EF7C0F"/>
    <w:rsid w:val="00F00D3C"/>
    <w:rsid w:val="00F139FF"/>
    <w:rsid w:val="00F21F60"/>
    <w:rsid w:val="00F30719"/>
    <w:rsid w:val="00F31752"/>
    <w:rsid w:val="00F33C7E"/>
    <w:rsid w:val="00F37AE0"/>
    <w:rsid w:val="00F37CFE"/>
    <w:rsid w:val="00F4402C"/>
    <w:rsid w:val="00F96CA8"/>
    <w:rsid w:val="00FB2E0B"/>
    <w:rsid w:val="00FC3992"/>
    <w:rsid w:val="00FF18A1"/>
    <w:rsid w:val="00FF5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BA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0F5522"/>
    <w:pPr>
      <w:ind w:left="1497"/>
    </w:pPr>
  </w:style>
  <w:style w:type="paragraph" w:customStyle="1" w:styleId="LITlitera">
    <w:name w:val="LIT – litera"/>
    <w:basedOn w:val="Normalny"/>
    <w:uiPriority w:val="14"/>
    <w:qFormat/>
    <w:rsid w:val="000F5522"/>
    <w:pPr>
      <w:spacing w:after="0" w:line="360" w:lineRule="auto"/>
      <w:ind w:left="986" w:hanging="476"/>
      <w:jc w:val="both"/>
    </w:pPr>
    <w:rPr>
      <w:rFonts w:ascii="Times" w:eastAsiaTheme="minorEastAsia" w:hAnsi="Times" w:cs="Arial"/>
      <w:bCs/>
      <w:sz w:val="24"/>
      <w:szCs w:val="20"/>
      <w:lang w:eastAsia="pl-PL"/>
    </w:rPr>
  </w:style>
  <w:style w:type="paragraph" w:customStyle="1" w:styleId="ZLITUSTzmustliter">
    <w:name w:val="Z_LIT/UST(§) – zm. ust. (§) literą"/>
    <w:basedOn w:val="Normalny"/>
    <w:uiPriority w:val="46"/>
    <w:qFormat/>
    <w:rsid w:val="000F5522"/>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styleId="Akapitzlist">
    <w:name w:val="List Paragraph"/>
    <w:basedOn w:val="Normalny"/>
    <w:uiPriority w:val="34"/>
    <w:qFormat/>
    <w:rsid w:val="008E2583"/>
    <w:pPr>
      <w:ind w:left="720"/>
      <w:contextualSpacing/>
    </w:pPr>
  </w:style>
  <w:style w:type="paragraph" w:styleId="Tekstprzypisudolnego">
    <w:name w:val="footnote text"/>
    <w:basedOn w:val="Normalny"/>
    <w:link w:val="TekstprzypisudolnegoZnak"/>
    <w:uiPriority w:val="99"/>
    <w:semiHidden/>
    <w:unhideWhenUsed/>
    <w:rsid w:val="00F33C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3C7E"/>
    <w:rPr>
      <w:sz w:val="20"/>
      <w:szCs w:val="20"/>
    </w:rPr>
  </w:style>
  <w:style w:type="character" w:styleId="Odwoanieprzypisudolnego">
    <w:name w:val="footnote reference"/>
    <w:basedOn w:val="Domylnaczcionkaakapitu"/>
    <w:uiPriority w:val="99"/>
    <w:semiHidden/>
    <w:unhideWhenUsed/>
    <w:rsid w:val="00F33C7E"/>
    <w:rPr>
      <w:vertAlign w:val="superscript"/>
    </w:rPr>
  </w:style>
  <w:style w:type="paragraph" w:styleId="Tekstprzypisukocowego">
    <w:name w:val="endnote text"/>
    <w:basedOn w:val="Normalny"/>
    <w:link w:val="TekstprzypisukocowegoZnak"/>
    <w:uiPriority w:val="99"/>
    <w:semiHidden/>
    <w:unhideWhenUsed/>
    <w:rsid w:val="00A90B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B07"/>
    <w:rPr>
      <w:sz w:val="20"/>
      <w:szCs w:val="20"/>
    </w:rPr>
  </w:style>
  <w:style w:type="character" w:styleId="Odwoanieprzypisukocowego">
    <w:name w:val="endnote reference"/>
    <w:basedOn w:val="Domylnaczcionkaakapitu"/>
    <w:uiPriority w:val="99"/>
    <w:semiHidden/>
    <w:unhideWhenUsed/>
    <w:rsid w:val="00A90B07"/>
    <w:rPr>
      <w:vertAlign w:val="superscript"/>
    </w:rPr>
  </w:style>
  <w:style w:type="paragraph" w:styleId="Nagwek">
    <w:name w:val="header"/>
    <w:basedOn w:val="Normalny"/>
    <w:link w:val="NagwekZnak"/>
    <w:uiPriority w:val="99"/>
    <w:unhideWhenUsed/>
    <w:rsid w:val="00837649"/>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37649"/>
  </w:style>
  <w:style w:type="paragraph" w:styleId="Stopka">
    <w:name w:val="footer"/>
    <w:basedOn w:val="Normalny"/>
    <w:link w:val="StopkaZnak"/>
    <w:uiPriority w:val="99"/>
    <w:unhideWhenUsed/>
    <w:rsid w:val="00837649"/>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37649"/>
  </w:style>
  <w:style w:type="paragraph" w:customStyle="1" w:styleId="ZARTzmartartykuempunktem">
    <w:name w:val="Z/ART(§) – zm. art. (§) artykułem (punktem)"/>
    <w:basedOn w:val="Normalny"/>
    <w:uiPriority w:val="30"/>
    <w:qFormat/>
    <w:rsid w:val="005B3FBC"/>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styleId="Tekstdymka">
    <w:name w:val="Balloon Text"/>
    <w:basedOn w:val="Normalny"/>
    <w:link w:val="TekstdymkaZnak"/>
    <w:uiPriority w:val="99"/>
    <w:semiHidden/>
    <w:unhideWhenUsed/>
    <w:rsid w:val="00E90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4F4"/>
    <w:rPr>
      <w:rFonts w:ascii="Segoe UI" w:hAnsi="Segoe UI" w:cs="Segoe UI"/>
      <w:sz w:val="18"/>
      <w:szCs w:val="18"/>
    </w:rPr>
  </w:style>
  <w:style w:type="character" w:styleId="Odwoaniedokomentarza">
    <w:name w:val="annotation reference"/>
    <w:basedOn w:val="Domylnaczcionkaakapitu"/>
    <w:uiPriority w:val="99"/>
    <w:semiHidden/>
    <w:unhideWhenUsed/>
    <w:rsid w:val="000E718A"/>
    <w:rPr>
      <w:sz w:val="16"/>
      <w:szCs w:val="16"/>
    </w:rPr>
  </w:style>
  <w:style w:type="paragraph" w:styleId="Tekstkomentarza">
    <w:name w:val="annotation text"/>
    <w:basedOn w:val="Normalny"/>
    <w:link w:val="TekstkomentarzaZnak"/>
    <w:uiPriority w:val="99"/>
    <w:semiHidden/>
    <w:unhideWhenUsed/>
    <w:rsid w:val="000E71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718A"/>
    <w:rPr>
      <w:sz w:val="20"/>
      <w:szCs w:val="20"/>
    </w:rPr>
  </w:style>
  <w:style w:type="paragraph" w:styleId="Tematkomentarza">
    <w:name w:val="annotation subject"/>
    <w:basedOn w:val="Tekstkomentarza"/>
    <w:next w:val="Tekstkomentarza"/>
    <w:link w:val="TematkomentarzaZnak"/>
    <w:uiPriority w:val="99"/>
    <w:semiHidden/>
    <w:unhideWhenUsed/>
    <w:rsid w:val="000E718A"/>
    <w:rPr>
      <w:b/>
      <w:bCs/>
    </w:rPr>
  </w:style>
  <w:style w:type="character" w:customStyle="1" w:styleId="TematkomentarzaZnak">
    <w:name w:val="Temat komentarza Znak"/>
    <w:basedOn w:val="TekstkomentarzaZnak"/>
    <w:link w:val="Tematkomentarza"/>
    <w:uiPriority w:val="99"/>
    <w:semiHidden/>
    <w:rsid w:val="000E71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enjygi4tmltqmfyc4nbtha4dmnjz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7115</Words>
  <Characters>42691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2022-11-29T08:50:00Z</dcterms:created>
  <dcterms:modified xsi:type="dcterms:W3CDTF">2022-11-29T08:50:00Z</dcterms:modified>
</cp:coreProperties>
</file>