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B9D28" w14:textId="60AD74C6" w:rsidR="00443BD0" w:rsidRPr="00443BD0" w:rsidRDefault="00443BD0" w:rsidP="00443BD0">
      <w:pPr>
        <w:pStyle w:val="OZNRODZAKTUtznustawalubrozporzdzenieiorganwydajcy"/>
      </w:pPr>
      <w:r>
        <w:t>RoZPORZĄDZENI</w:t>
      </w:r>
      <w:r w:rsidRPr="00443BD0">
        <w:t>E</w:t>
      </w:r>
    </w:p>
    <w:p w14:paraId="1A78ECE9" w14:textId="118E7C9F" w:rsidR="00443BD0" w:rsidRPr="00443BD0" w:rsidRDefault="00443BD0" w:rsidP="00443BD0">
      <w:pPr>
        <w:pStyle w:val="OZNRODZAKTUtznustawalubrozporzdzenieiorganwydajcy"/>
      </w:pPr>
      <w:r>
        <w:t>MINISTRA</w:t>
      </w:r>
      <w:r w:rsidRPr="00443BD0">
        <w:t xml:space="preserve"> KLI</w:t>
      </w:r>
      <w:r>
        <w:t>MA</w:t>
      </w:r>
      <w:r w:rsidRPr="00443BD0">
        <w:t>TU</w:t>
      </w:r>
      <w:r w:rsidR="009F4270">
        <w:t xml:space="preserve"> </w:t>
      </w:r>
      <w:r w:rsidR="00756DA3">
        <w:t>i Środowiska</w:t>
      </w:r>
      <w:r w:rsidRPr="00443BD0">
        <w:rPr>
          <w:rStyle w:val="IGindeksgrny"/>
        </w:rPr>
        <w:footnoteReference w:id="1"/>
      </w:r>
      <w:r w:rsidRPr="00443BD0">
        <w:rPr>
          <w:rStyle w:val="IGindeksgrny"/>
        </w:rPr>
        <w:t>)</w:t>
      </w:r>
    </w:p>
    <w:p w14:paraId="2C257758" w14:textId="1E6CE973" w:rsidR="00443BD0" w:rsidRPr="00443BD0" w:rsidRDefault="00443BD0" w:rsidP="00443BD0">
      <w:pPr>
        <w:pStyle w:val="DATAAKTUdatauchwalenialubwydaniaaktu"/>
      </w:pPr>
      <w:r w:rsidRPr="00443BD0">
        <w:t xml:space="preserve">z dnia </w:t>
      </w:r>
      <w:r>
        <w:t>………………………</w:t>
      </w:r>
      <w:r w:rsidR="00165C97">
        <w:t>2023 r.</w:t>
      </w:r>
    </w:p>
    <w:p w14:paraId="3460367F" w14:textId="2B802B34" w:rsidR="00443BD0" w:rsidRPr="00443BD0" w:rsidRDefault="00443BD0" w:rsidP="00443BD0">
      <w:pPr>
        <w:pStyle w:val="TYTUAKTUprzedmiotregulacjiustawylubrozporzdzenia"/>
      </w:pPr>
      <w:r w:rsidRPr="00443BD0">
        <w:t>w sprawie zakresu i sposobu przekazywania informacji dotyczących zanieczyszczenia powietrza</w:t>
      </w:r>
      <w:r w:rsidRPr="00443BD0">
        <w:rPr>
          <w:rStyle w:val="IGindeksgrny"/>
        </w:rPr>
        <w:footnoteReference w:id="2"/>
      </w:r>
      <w:r w:rsidRPr="00443BD0">
        <w:rPr>
          <w:rStyle w:val="IGindeksgrny"/>
        </w:rPr>
        <w:t>)</w:t>
      </w:r>
      <w:r w:rsidR="00915D5A">
        <w:rPr>
          <w:rStyle w:val="IGindeksgrny"/>
        </w:rPr>
        <w:t>,</w:t>
      </w:r>
      <w:r w:rsidR="00915D5A">
        <w:rPr>
          <w:rStyle w:val="Odwoanieprzypisudolnego"/>
        </w:rPr>
        <w:footnoteReference w:id="3"/>
      </w:r>
      <w:r w:rsidR="00971785">
        <w:rPr>
          <w:rStyle w:val="IGindeksgrny"/>
        </w:rPr>
        <w:t>)</w:t>
      </w:r>
    </w:p>
    <w:p w14:paraId="6A178392" w14:textId="07F72505" w:rsidR="00443BD0" w:rsidRPr="00312A2B" w:rsidRDefault="00443BD0" w:rsidP="00312A2B">
      <w:pPr>
        <w:rPr>
          <w:bCs/>
        </w:rPr>
      </w:pPr>
      <w:r w:rsidRPr="00443BD0">
        <w:t>Na podstawie art. 94 ust. 3 ustawy z dnia 27 kwietnia 2001 r. – Prawo ochrony środowiska (</w:t>
      </w:r>
      <w:r w:rsidR="00A86E05" w:rsidRPr="00A86E05">
        <w:rPr>
          <w:bCs/>
        </w:rPr>
        <w:t>Dz. U. z 202</w:t>
      </w:r>
      <w:r w:rsidR="00857CA2">
        <w:rPr>
          <w:bCs/>
        </w:rPr>
        <w:t>2</w:t>
      </w:r>
      <w:r w:rsidR="00A86E05" w:rsidRPr="00A86E05">
        <w:rPr>
          <w:bCs/>
        </w:rPr>
        <w:t xml:space="preserve"> r. poz. </w:t>
      </w:r>
      <w:r w:rsidR="00857CA2">
        <w:rPr>
          <w:bCs/>
        </w:rPr>
        <w:t xml:space="preserve">2556 i </w:t>
      </w:r>
      <w:r w:rsidR="00857CA2" w:rsidRPr="00857CA2">
        <w:rPr>
          <w:bCs/>
        </w:rPr>
        <w:t>2687</w:t>
      </w:r>
      <w:r w:rsidRPr="00443BD0">
        <w:t>)</w:t>
      </w:r>
      <w:r w:rsidR="009E6A4B">
        <w:t xml:space="preserve"> </w:t>
      </w:r>
      <w:r w:rsidRPr="00443BD0">
        <w:t>zarządza się, co następuje:</w:t>
      </w:r>
    </w:p>
    <w:p w14:paraId="067D74EB" w14:textId="1D54E9A0" w:rsidR="00443BD0" w:rsidRPr="00443BD0" w:rsidRDefault="00443BD0" w:rsidP="0002340A">
      <w:pPr>
        <w:pStyle w:val="ARTartustawynprozporzdzenia"/>
      </w:pPr>
      <w:r w:rsidRPr="00443BD0">
        <w:rPr>
          <w:rStyle w:val="Ppogrubienie"/>
        </w:rPr>
        <w:t>§ 1.</w:t>
      </w:r>
      <w:r w:rsidRPr="00443BD0">
        <w:t> Rozporządzenie określa</w:t>
      </w:r>
      <w:r w:rsidR="0053398F">
        <w:t xml:space="preserve"> </w:t>
      </w:r>
      <w:r w:rsidR="0053398F" w:rsidRPr="0053398F">
        <w:t>zakres i sposób przekazywania</w:t>
      </w:r>
      <w:r w:rsidR="004D6B73">
        <w:t xml:space="preserve"> przez</w:t>
      </w:r>
      <w:r w:rsidR="0053398F" w:rsidRPr="0053398F">
        <w:t>:</w:t>
      </w:r>
    </w:p>
    <w:p w14:paraId="15FB1538" w14:textId="137930A9" w:rsidR="00443BD0" w:rsidRPr="00443BD0" w:rsidRDefault="0053398F" w:rsidP="0002340A">
      <w:pPr>
        <w:pStyle w:val="PKTpunkt"/>
      </w:pPr>
      <w:r>
        <w:t>1)</w:t>
      </w:r>
      <w:r w:rsidR="00443BD0">
        <w:tab/>
      </w:r>
      <w:r w:rsidR="004D6B73" w:rsidRPr="00443BD0">
        <w:t>Głównego Inspektora Ochrony Środowiska Instytutowi Ochrony Środowiska – Państwowemu Instytutowi Badawczemu, zwanemu dalej „Instytutem Ochrony Środowiska”</w:t>
      </w:r>
      <w:r w:rsidR="009C7FB1">
        <w:t>,</w:t>
      </w:r>
      <w:r w:rsidR="004D6B73">
        <w:t xml:space="preserve"> </w:t>
      </w:r>
      <w:r w:rsidR="00CA013E" w:rsidRPr="00443BD0">
        <w:t>wyników pomiarów, o których mowa w art. 90 ust. 1 ustawy z dnia 27</w:t>
      </w:r>
      <w:r w:rsidR="00553D82">
        <w:t> </w:t>
      </w:r>
      <w:r w:rsidR="00CA013E" w:rsidRPr="00443BD0">
        <w:t xml:space="preserve">kwietnia 2001 r. </w:t>
      </w:r>
      <w:r w:rsidR="00623C04">
        <w:t>–</w:t>
      </w:r>
      <w:r w:rsidR="00CA013E" w:rsidRPr="00443BD0">
        <w:t xml:space="preserve"> Prawo</w:t>
      </w:r>
      <w:r w:rsidR="00623C04">
        <w:t xml:space="preserve"> </w:t>
      </w:r>
      <w:r w:rsidR="00CA013E" w:rsidRPr="00443BD0">
        <w:t>ochrony środowiska, zwanej dalej „ustawą”,</w:t>
      </w:r>
      <w:r w:rsidR="00CA013E">
        <w:t xml:space="preserve"> </w:t>
      </w:r>
      <w:r w:rsidR="00443BD0" w:rsidRPr="00443BD0">
        <w:t xml:space="preserve">na potrzeby wykonywania </w:t>
      </w:r>
      <w:r w:rsidR="006F0BF2">
        <w:t xml:space="preserve">przez Instytut Ochrony Środowiska </w:t>
      </w:r>
      <w:r w:rsidR="00443BD0" w:rsidRPr="00443BD0">
        <w:t>modelowania matematycznego transportu i przemian substancji w powietrzu oraz analiz wyników tego modelowania</w:t>
      </w:r>
      <w:r w:rsidR="00046845">
        <w:t>;</w:t>
      </w:r>
      <w:r w:rsidR="00443BD0" w:rsidRPr="00443BD0">
        <w:t xml:space="preserve"> </w:t>
      </w:r>
    </w:p>
    <w:p w14:paraId="5C69C182" w14:textId="3DB9B6DE" w:rsidR="00443BD0" w:rsidRPr="00443BD0" w:rsidRDefault="0053398F" w:rsidP="00067D0E">
      <w:pPr>
        <w:pStyle w:val="PKTpunkt"/>
      </w:pPr>
      <w:r>
        <w:t>2)</w:t>
      </w:r>
      <w:r w:rsidR="00443BD0" w:rsidRPr="00443BD0">
        <w:tab/>
      </w:r>
      <w:r w:rsidR="004D6B73" w:rsidRPr="00443BD0">
        <w:t xml:space="preserve">Instytut Ochrony Środowiska Głównemu Inspektorowi Ochrony Środowiska </w:t>
      </w:r>
      <w:r w:rsidR="00CA013E" w:rsidRPr="00443BD0">
        <w:t xml:space="preserve">wyników modelowania </w:t>
      </w:r>
      <w:r w:rsidR="00CA013E" w:rsidRPr="00274948">
        <w:t>matematycznego</w:t>
      </w:r>
      <w:r w:rsidR="00CA013E" w:rsidRPr="00443BD0">
        <w:t xml:space="preserve"> transportu i przemian substancji w powietrzu oraz analiz wyników tego modelowania</w:t>
      </w:r>
      <w:r w:rsidR="00443BD0" w:rsidRPr="00443BD0">
        <w:t xml:space="preserve"> na potrzeby:</w:t>
      </w:r>
    </w:p>
    <w:p w14:paraId="603192F5" w14:textId="4985A6BC" w:rsidR="00CA013E" w:rsidRPr="00274948" w:rsidRDefault="0053398F" w:rsidP="00274948">
      <w:pPr>
        <w:pStyle w:val="LITlitera"/>
      </w:pPr>
      <w:r>
        <w:lastRenderedPageBreak/>
        <w:t>a)</w:t>
      </w:r>
      <w:r w:rsidR="00C469A7">
        <w:tab/>
      </w:r>
      <w:r w:rsidR="00443BD0" w:rsidRPr="00274948">
        <w:t>dokonywania oceny poziomów substancji w powietrzu i klasyfikacji stref, o których mowa w art. 89 ustawy,</w:t>
      </w:r>
    </w:p>
    <w:p w14:paraId="68DFAF12" w14:textId="737B374B" w:rsidR="00443BD0" w:rsidRPr="00274948" w:rsidRDefault="0053398F" w:rsidP="00274948">
      <w:pPr>
        <w:pStyle w:val="LITlitera"/>
      </w:pPr>
      <w:r w:rsidRPr="00274948">
        <w:t>b)</w:t>
      </w:r>
      <w:r w:rsidR="00C469A7" w:rsidRPr="00274948">
        <w:tab/>
      </w:r>
      <w:r w:rsidR="00443BD0" w:rsidRPr="00274948">
        <w:t>ustalenia odpowiedniego sposobu oceny jakości powietrza w poszczególnych strefach, o</w:t>
      </w:r>
      <w:r w:rsidR="00553D82">
        <w:t xml:space="preserve"> </w:t>
      </w:r>
      <w:r w:rsidR="00443BD0" w:rsidRPr="00274948">
        <w:t>którym mowa w art. 88 ust. 2 ustawy,</w:t>
      </w:r>
    </w:p>
    <w:p w14:paraId="684C3F38" w14:textId="74C03509" w:rsidR="00443BD0" w:rsidRPr="00274948" w:rsidRDefault="0053398F" w:rsidP="00D326B8">
      <w:pPr>
        <w:pStyle w:val="LITlitera"/>
      </w:pPr>
      <w:r w:rsidRPr="00274948">
        <w:t>c)</w:t>
      </w:r>
      <w:r w:rsidR="00C469A7" w:rsidRPr="00274948">
        <w:tab/>
      </w:r>
      <w:bookmarkStart w:id="0" w:name="_Hlk52198648"/>
      <w:r w:rsidR="00443BD0" w:rsidRPr="00274948">
        <w:t>określania ryzyka przekroczeń poziomów dopuszczalnych albo przekroczeń poziomów docelowych lub dopuszczalnych, powiększonych o margines tolerancji, lub poziomów alarmowych oraz celów długoterminowych, spowodowanych przenoszeniem zanieczyszczeń z terytorium innego państwa, o których mowa w art. 92a ust. 1 ustawy, dla każdego roku podlegającego ocenie, o której mowa w art. 89 ustawy,</w:t>
      </w:r>
    </w:p>
    <w:bookmarkEnd w:id="0"/>
    <w:p w14:paraId="502246F2" w14:textId="4F40AD8B" w:rsidR="00CA013E" w:rsidRPr="00274948" w:rsidRDefault="0053398F" w:rsidP="00EC1BB5">
      <w:pPr>
        <w:pStyle w:val="LITlitera"/>
      </w:pPr>
      <w:r w:rsidRPr="00274948">
        <w:t>d)</w:t>
      </w:r>
      <w:r w:rsidR="00C469A7" w:rsidRPr="00274948">
        <w:tab/>
      </w:r>
      <w:r w:rsidR="00443BD0" w:rsidRPr="00274948">
        <w:t xml:space="preserve">określania ryzyka wystąpienia przekroczenia poziomu alarmowego, </w:t>
      </w:r>
      <w:r w:rsidR="00CA013E" w:rsidRPr="00274948">
        <w:t xml:space="preserve">informowania, </w:t>
      </w:r>
      <w:r w:rsidR="00443BD0" w:rsidRPr="00274948">
        <w:t xml:space="preserve">dopuszczalnego lub docelowego substancji w powietrzu </w:t>
      </w:r>
      <w:r w:rsidR="00443BD0" w:rsidRPr="00E87A2F">
        <w:t>albo wystąpieni</w:t>
      </w:r>
      <w:r w:rsidR="00F63BE2" w:rsidRPr="00E87A2F">
        <w:t>a</w:t>
      </w:r>
      <w:r w:rsidR="00443BD0" w:rsidRPr="00E87A2F">
        <w:t xml:space="preserve"> </w:t>
      </w:r>
      <w:r w:rsidR="00443BD0" w:rsidRPr="00FE3000">
        <w:t>przekroczenia poziomu alarmowego, informowania</w:t>
      </w:r>
      <w:r w:rsidR="00443BD0" w:rsidRPr="00274948">
        <w:t>, dopuszczalnego lub docelowego substancji, o który</w:t>
      </w:r>
      <w:r w:rsidR="009173E4">
        <w:t>ch</w:t>
      </w:r>
      <w:r w:rsidR="00443BD0" w:rsidRPr="00274948">
        <w:t xml:space="preserve"> mowa w art. 93 ust. 1 ustawy,</w:t>
      </w:r>
    </w:p>
    <w:p w14:paraId="4E089891" w14:textId="25BFF80E" w:rsidR="00443BD0" w:rsidRPr="00274948" w:rsidRDefault="0053398F" w:rsidP="000F1F30">
      <w:pPr>
        <w:pStyle w:val="LITlitera"/>
      </w:pPr>
      <w:r w:rsidRPr="00274948">
        <w:t>e)</w:t>
      </w:r>
      <w:r w:rsidR="00C469A7" w:rsidRPr="00274948">
        <w:tab/>
      </w:r>
      <w:r w:rsidR="00443BD0" w:rsidRPr="00274948">
        <w:t>wyznaczania reprezentatywności stanowisk pomiarowych, o</w:t>
      </w:r>
      <w:r w:rsidR="00B91238" w:rsidRPr="00274948">
        <w:t xml:space="preserve"> której</w:t>
      </w:r>
      <w:r w:rsidR="00443BD0" w:rsidRPr="00274948">
        <w:t xml:space="preserve"> mowa </w:t>
      </w:r>
      <w:r w:rsidR="00955CD9" w:rsidRPr="00274948">
        <w:br/>
      </w:r>
      <w:r w:rsidR="00443BD0" w:rsidRPr="00274948">
        <w:t>w przepisach wydanych na podstawie art. 90 ust. 3 ustawy;</w:t>
      </w:r>
    </w:p>
    <w:p w14:paraId="159EA25A" w14:textId="7A873988" w:rsidR="00960923" w:rsidRPr="00274948" w:rsidRDefault="00443BD0" w:rsidP="00067D0E">
      <w:pPr>
        <w:pStyle w:val="PKTpunkt"/>
      </w:pPr>
      <w:r w:rsidRPr="00274948">
        <w:t>3)</w:t>
      </w:r>
      <w:r w:rsidR="00C469A7" w:rsidRPr="00274948">
        <w:tab/>
      </w:r>
      <w:r w:rsidR="004D6B73" w:rsidRPr="00274948">
        <w:t xml:space="preserve">Instytut Ochrony Środowiska ministrowi właściwemu do spraw klimatu </w:t>
      </w:r>
      <w:r w:rsidR="00CA013E" w:rsidRPr="00274948">
        <w:t>wyników modelowania matematycznego transportu i przemian substancji w</w:t>
      </w:r>
      <w:r w:rsidR="00F25135" w:rsidRPr="00274948">
        <w:t xml:space="preserve"> </w:t>
      </w:r>
      <w:r w:rsidR="00CA013E" w:rsidRPr="00274948">
        <w:t xml:space="preserve">powietrzu oraz analiz wyników tego modelowania, </w:t>
      </w:r>
      <w:r w:rsidRPr="00274948">
        <w:t>na potrzeby prognozowania stężeń substancji w powietrzu na potrzeby opracowania krajowego programu ochrony powietrza, o którym mowa w art. 91c ustawy;</w:t>
      </w:r>
    </w:p>
    <w:p w14:paraId="087276C5" w14:textId="34E73C20" w:rsidR="00B25C4E" w:rsidRDefault="00443BD0" w:rsidP="00274948">
      <w:pPr>
        <w:pStyle w:val="PKTpunkt"/>
      </w:pPr>
      <w:r w:rsidRPr="00443BD0">
        <w:t>4)</w:t>
      </w:r>
      <w:r w:rsidR="00C469A7">
        <w:tab/>
      </w:r>
      <w:r w:rsidRPr="00443BD0">
        <w:t xml:space="preserve">zarząd </w:t>
      </w:r>
      <w:r w:rsidRPr="0053398F">
        <w:t>województwa</w:t>
      </w:r>
      <w:r w:rsidRPr="00443BD0">
        <w:t xml:space="preserve"> ministrowi właściw</w:t>
      </w:r>
      <w:r w:rsidR="00463429">
        <w:t xml:space="preserve">emu do spraw </w:t>
      </w:r>
      <w:r w:rsidR="00696F0F">
        <w:t>klimatu</w:t>
      </w:r>
      <w:r w:rsidR="00492DAE">
        <w:t xml:space="preserve"> </w:t>
      </w:r>
      <w:r w:rsidRPr="00C469A7">
        <w:t>informacji o</w:t>
      </w:r>
      <w:r w:rsidR="00960923" w:rsidRPr="00C469A7">
        <w:t xml:space="preserve"> </w:t>
      </w:r>
      <w:r w:rsidR="00463429" w:rsidRPr="00C469A7">
        <w:t xml:space="preserve">uchwaleniu przez sejmik </w:t>
      </w:r>
      <w:r w:rsidR="00463429" w:rsidRPr="00274948">
        <w:t>województwa</w:t>
      </w:r>
      <w:r w:rsidR="00B25C4E">
        <w:t>:</w:t>
      </w:r>
    </w:p>
    <w:p w14:paraId="448D9EAA" w14:textId="478EA6DF" w:rsidR="00B25C4E" w:rsidRDefault="00564AEC" w:rsidP="007D7909">
      <w:pPr>
        <w:pStyle w:val="TIRtiret"/>
      </w:pPr>
      <w:r>
        <w:t>a)</w:t>
      </w:r>
      <w:r w:rsidR="0091623D">
        <w:tab/>
      </w:r>
      <w:r w:rsidR="00443BD0" w:rsidRPr="00B844EA">
        <w:t>programu ochrony powietrza</w:t>
      </w:r>
      <w:r w:rsidR="003F0642">
        <w:t xml:space="preserve"> i jego aktualizacji</w:t>
      </w:r>
      <w:r w:rsidR="00443BD0" w:rsidRPr="00B844EA">
        <w:t xml:space="preserve">, </w:t>
      </w:r>
      <w:r w:rsidR="00443BD0" w:rsidRPr="00C469A7">
        <w:t>o który</w:t>
      </w:r>
      <w:r w:rsidR="003F0642">
        <w:t>ch</w:t>
      </w:r>
      <w:r w:rsidR="00443BD0" w:rsidRPr="00C469A7">
        <w:t xml:space="preserve"> mowa w art. 91 ustawy</w:t>
      </w:r>
      <w:r w:rsidR="00B25C4E">
        <w:t>,</w:t>
      </w:r>
    </w:p>
    <w:p w14:paraId="2398EA5D" w14:textId="4BDE485A" w:rsidR="00443BD0" w:rsidRPr="00B844EA" w:rsidRDefault="00564AEC" w:rsidP="00564AEC">
      <w:pPr>
        <w:pStyle w:val="TIRtiret"/>
      </w:pPr>
      <w:r>
        <w:t>b)</w:t>
      </w:r>
      <w:r>
        <w:tab/>
      </w:r>
      <w:r w:rsidR="00443BD0" w:rsidRPr="00B844EA">
        <w:t>planu działań krótkoterminowych, o którym mowa w art. 92 ustawy</w:t>
      </w:r>
      <w:r w:rsidR="007C3466">
        <w:t>;</w:t>
      </w:r>
    </w:p>
    <w:p w14:paraId="152A6944" w14:textId="1DB1D403" w:rsidR="00D326B8" w:rsidRDefault="00492DAE" w:rsidP="00D326B8">
      <w:pPr>
        <w:pStyle w:val="PKTpunkt"/>
      </w:pPr>
      <w:r>
        <w:t>5)</w:t>
      </w:r>
      <w:r w:rsidR="00D326B8">
        <w:tab/>
      </w:r>
      <w:r>
        <w:t xml:space="preserve">zarząd województwa ministrowi właściwemu do spraw klimatu oraz właściwemu wojewódzkiemu inspektorowi ochrony środowiska: </w:t>
      </w:r>
    </w:p>
    <w:p w14:paraId="07806164" w14:textId="357479C3" w:rsidR="00B25C4E" w:rsidRDefault="00492DAE" w:rsidP="00067D0E">
      <w:pPr>
        <w:pStyle w:val="LITlitera"/>
      </w:pPr>
      <w:r>
        <w:t>a)</w:t>
      </w:r>
      <w:r w:rsidR="00C469A7" w:rsidRPr="00B844EA">
        <w:tab/>
      </w:r>
      <w:r w:rsidR="00443BD0" w:rsidRPr="00B844EA">
        <w:t>sprawozdania</w:t>
      </w:r>
      <w:r w:rsidR="00960923" w:rsidRPr="00B844EA">
        <w:t xml:space="preserve"> </w:t>
      </w:r>
      <w:r w:rsidR="00443BD0" w:rsidRPr="00B844EA">
        <w:t>okresowego</w:t>
      </w:r>
      <w:r w:rsidR="00A66B3C">
        <w:t xml:space="preserve"> z realizacji</w:t>
      </w:r>
      <w:r w:rsidR="00B25C4E">
        <w:t>:</w:t>
      </w:r>
    </w:p>
    <w:p w14:paraId="553CF8D8" w14:textId="34013717" w:rsidR="00A66B3C" w:rsidRPr="00EC1BB5" w:rsidRDefault="00A66B3C" w:rsidP="00D326B8">
      <w:pPr>
        <w:pStyle w:val="TIRtiret"/>
      </w:pPr>
      <w:r w:rsidRPr="00D326B8">
        <w:t>-</w:t>
      </w:r>
      <w:r w:rsidR="00D326B8">
        <w:tab/>
      </w:r>
      <w:r w:rsidR="00443BD0" w:rsidRPr="00D326B8">
        <w:t>programu</w:t>
      </w:r>
      <w:r w:rsidR="00960923" w:rsidRPr="00D326B8">
        <w:t xml:space="preserve"> </w:t>
      </w:r>
      <w:r w:rsidR="00443BD0" w:rsidRPr="00D326B8">
        <w:t>ochrony powietrza</w:t>
      </w:r>
      <w:r w:rsidR="003F0642">
        <w:t xml:space="preserve"> i jego aktualizacji</w:t>
      </w:r>
      <w:r w:rsidR="00443BD0" w:rsidRPr="00D326B8">
        <w:t>, o który</w:t>
      </w:r>
      <w:r w:rsidR="003F0642">
        <w:t>ch</w:t>
      </w:r>
      <w:r w:rsidR="00D47B50" w:rsidRPr="00D326B8">
        <w:t xml:space="preserve"> </w:t>
      </w:r>
      <w:r w:rsidR="00443BD0" w:rsidRPr="00D326B8">
        <w:t>mowa w art. 91 ustawy</w:t>
      </w:r>
      <w:r w:rsidRPr="00D326B8">
        <w:t>,</w:t>
      </w:r>
      <w:r w:rsidR="00960923" w:rsidRPr="00EC1BB5">
        <w:t xml:space="preserve"> </w:t>
      </w:r>
    </w:p>
    <w:p w14:paraId="3C63C3D5" w14:textId="72768BD0" w:rsidR="00443BD0" w:rsidRPr="00EC1BB5" w:rsidRDefault="00B9119C" w:rsidP="00D326B8">
      <w:pPr>
        <w:pStyle w:val="TIRtiret"/>
      </w:pPr>
      <w:r w:rsidRPr="00EC1BB5">
        <w:t>-</w:t>
      </w:r>
      <w:r w:rsidR="00D326B8">
        <w:tab/>
      </w:r>
      <w:r w:rsidR="00960923" w:rsidRPr="00EC1BB5">
        <w:t>planu działań krótkoterminowych, o którym mowa w art. 92 ustawy</w:t>
      </w:r>
      <w:r w:rsidR="00443BD0" w:rsidRPr="00EC1BB5">
        <w:t>,</w:t>
      </w:r>
    </w:p>
    <w:p w14:paraId="10B39AA2" w14:textId="125BA55D" w:rsidR="00A66B3C" w:rsidRDefault="00492DAE" w:rsidP="00C469A7">
      <w:pPr>
        <w:pStyle w:val="LITlitera"/>
      </w:pPr>
      <w:r>
        <w:t>b</w:t>
      </w:r>
      <w:r w:rsidR="00960923" w:rsidRPr="00B844EA">
        <w:t>)</w:t>
      </w:r>
      <w:r w:rsidR="00C469A7" w:rsidRPr="00B844EA">
        <w:tab/>
      </w:r>
      <w:r w:rsidR="00960923" w:rsidRPr="00B844EA">
        <w:t xml:space="preserve">sprawozdania </w:t>
      </w:r>
      <w:r w:rsidR="00443BD0" w:rsidRPr="00B844EA">
        <w:t>końcowego z realizacji</w:t>
      </w:r>
      <w:r w:rsidR="00A66B3C">
        <w:t>:</w:t>
      </w:r>
    </w:p>
    <w:p w14:paraId="0CF5B77B" w14:textId="1E2AA299" w:rsidR="00A66B3C" w:rsidRDefault="00A66B3C" w:rsidP="007D7909">
      <w:pPr>
        <w:pStyle w:val="TIRtiret"/>
      </w:pPr>
      <w:r>
        <w:lastRenderedPageBreak/>
        <w:t>-</w:t>
      </w:r>
      <w:r w:rsidR="00D326B8">
        <w:tab/>
      </w:r>
      <w:r w:rsidR="00443BD0" w:rsidRPr="00B844EA">
        <w:t>programu ochrony powietrza</w:t>
      </w:r>
      <w:r w:rsidR="003F0642">
        <w:t xml:space="preserve"> i jego aktualizacji</w:t>
      </w:r>
      <w:r w:rsidR="00443BD0" w:rsidRPr="00B844EA">
        <w:t xml:space="preserve">, o </w:t>
      </w:r>
      <w:r w:rsidR="003B2897" w:rsidRPr="00B844EA">
        <w:t>który</w:t>
      </w:r>
      <w:r w:rsidR="003B2897">
        <w:t>ch</w:t>
      </w:r>
      <w:r w:rsidR="003B2897" w:rsidRPr="00B844EA">
        <w:t xml:space="preserve"> </w:t>
      </w:r>
      <w:r w:rsidR="00443BD0" w:rsidRPr="00B844EA">
        <w:t>mowa w art. 91 ustawy</w:t>
      </w:r>
      <w:r>
        <w:t>,</w:t>
      </w:r>
    </w:p>
    <w:p w14:paraId="29ED9F8C" w14:textId="77777777" w:rsidR="003F0642" w:rsidRDefault="00B9119C" w:rsidP="007D7909">
      <w:pPr>
        <w:pStyle w:val="TIRtiret"/>
      </w:pPr>
      <w:r>
        <w:t>-</w:t>
      </w:r>
      <w:r w:rsidR="00D326B8">
        <w:tab/>
      </w:r>
      <w:r w:rsidR="00443BD0" w:rsidRPr="00B844EA">
        <w:t>planu działań krótkoterminowych, o którym mowa w art. 92 ustawy</w:t>
      </w:r>
      <w:r w:rsidR="003F0642">
        <w:t>;</w:t>
      </w:r>
    </w:p>
    <w:p w14:paraId="0C5BD2AB" w14:textId="77777777" w:rsidR="002038EA" w:rsidRDefault="003F0642" w:rsidP="003F0642">
      <w:pPr>
        <w:pStyle w:val="PKTpunkt"/>
      </w:pPr>
      <w:r>
        <w:t>6)</w:t>
      </w:r>
      <w:r>
        <w:tab/>
        <w:t>wójta, burmistrza lub prezydenta miasta oraz starostę</w:t>
      </w:r>
      <w:r w:rsidRPr="003F0642">
        <w:t xml:space="preserve"> </w:t>
      </w:r>
      <w:r>
        <w:t>właściwemu zarządowi województwa oraz właściwemu wojewódzkiemu inspektorowi ochrony środowiska:</w:t>
      </w:r>
    </w:p>
    <w:p w14:paraId="5D5C5C12" w14:textId="77777777" w:rsidR="002038EA" w:rsidRDefault="002038EA" w:rsidP="002038EA">
      <w:pPr>
        <w:pStyle w:val="LITlitera"/>
      </w:pPr>
      <w:r>
        <w:t>a)</w:t>
      </w:r>
      <w:r w:rsidRPr="00B844EA">
        <w:tab/>
        <w:t>sprawozdania okresowego</w:t>
      </w:r>
      <w:r>
        <w:t xml:space="preserve"> z realizacji:</w:t>
      </w:r>
    </w:p>
    <w:p w14:paraId="3B451959" w14:textId="4A77E369" w:rsidR="002038EA" w:rsidRPr="00EC1BB5" w:rsidRDefault="002038EA" w:rsidP="002038EA">
      <w:pPr>
        <w:pStyle w:val="TIRtiret"/>
      </w:pPr>
      <w:r w:rsidRPr="00D326B8">
        <w:t>-</w:t>
      </w:r>
      <w:r>
        <w:tab/>
      </w:r>
      <w:r w:rsidRPr="00D326B8">
        <w:t>programu ochrony powietrza</w:t>
      </w:r>
      <w:r>
        <w:t xml:space="preserve"> i jego aktualizacji</w:t>
      </w:r>
      <w:r w:rsidRPr="00D326B8">
        <w:t>, o który</w:t>
      </w:r>
      <w:r>
        <w:t>ch</w:t>
      </w:r>
      <w:r w:rsidRPr="00D326B8">
        <w:t xml:space="preserve"> mowa w art. 91 ustawy,</w:t>
      </w:r>
      <w:r w:rsidRPr="00EC1BB5">
        <w:t xml:space="preserve"> </w:t>
      </w:r>
    </w:p>
    <w:p w14:paraId="64EA3A01" w14:textId="77777777" w:rsidR="002038EA" w:rsidRPr="00EC1BB5" w:rsidRDefault="002038EA" w:rsidP="002038EA">
      <w:pPr>
        <w:pStyle w:val="TIRtiret"/>
      </w:pPr>
      <w:r w:rsidRPr="00EC1BB5">
        <w:t>-</w:t>
      </w:r>
      <w:r>
        <w:tab/>
      </w:r>
      <w:r w:rsidRPr="00EC1BB5">
        <w:t>planu działań krótkoterminowych, o którym mowa w art. 92 ustawy,</w:t>
      </w:r>
    </w:p>
    <w:p w14:paraId="08C02DEE" w14:textId="77777777" w:rsidR="002038EA" w:rsidRDefault="002038EA" w:rsidP="002038EA">
      <w:pPr>
        <w:pStyle w:val="LITlitera"/>
      </w:pPr>
      <w:r>
        <w:t>b</w:t>
      </w:r>
      <w:r w:rsidRPr="00B844EA">
        <w:t>)</w:t>
      </w:r>
      <w:r w:rsidRPr="00B844EA">
        <w:tab/>
        <w:t>sprawozdania końcowego z realizacji</w:t>
      </w:r>
      <w:r>
        <w:t>:</w:t>
      </w:r>
    </w:p>
    <w:p w14:paraId="4FAEB6B6" w14:textId="0B39E7E9" w:rsidR="002038EA" w:rsidRDefault="002038EA" w:rsidP="002038EA">
      <w:pPr>
        <w:pStyle w:val="TIRtiret"/>
      </w:pPr>
      <w:r>
        <w:t>-</w:t>
      </w:r>
      <w:r>
        <w:tab/>
      </w:r>
      <w:r w:rsidRPr="00B844EA">
        <w:t>programu ochrony powietrza</w:t>
      </w:r>
      <w:r>
        <w:t xml:space="preserve"> i jego aktualizacji</w:t>
      </w:r>
      <w:r w:rsidRPr="00B844EA">
        <w:t>, o który</w:t>
      </w:r>
      <w:r w:rsidR="00495F56">
        <w:t>ch</w:t>
      </w:r>
      <w:r w:rsidRPr="00B844EA">
        <w:t xml:space="preserve"> mowa w art. 91 ustawy</w:t>
      </w:r>
      <w:r>
        <w:t>,</w:t>
      </w:r>
    </w:p>
    <w:p w14:paraId="7CA4473E" w14:textId="77777777" w:rsidR="002038EA" w:rsidRDefault="002038EA" w:rsidP="002038EA">
      <w:pPr>
        <w:pStyle w:val="TIRtiret"/>
      </w:pPr>
      <w:r>
        <w:t>-</w:t>
      </w:r>
      <w:r>
        <w:tab/>
      </w:r>
      <w:r w:rsidRPr="00B844EA">
        <w:t>planu działań krótkoterminowych, o którym mowa w art. 92 ustawy</w:t>
      </w:r>
      <w:r>
        <w:t>;</w:t>
      </w:r>
    </w:p>
    <w:p w14:paraId="2D4988DF" w14:textId="2F53EF88" w:rsidR="00443BD0" w:rsidRPr="00C469A7" w:rsidRDefault="00F12C84" w:rsidP="00F12C84">
      <w:pPr>
        <w:pStyle w:val="CZWSPLITczwsplnaliter"/>
        <w:ind w:firstLine="170"/>
      </w:pPr>
      <w:r>
        <w:t>-</w:t>
      </w:r>
      <w:r w:rsidR="00145E27">
        <w:t xml:space="preserve"> </w:t>
      </w:r>
      <w:r w:rsidR="002038EA">
        <w:t>w zakresie swojej właściwości.</w:t>
      </w:r>
      <w:r w:rsidR="00696F0F" w:rsidRPr="00B844EA">
        <w:t xml:space="preserve"> </w:t>
      </w:r>
    </w:p>
    <w:p w14:paraId="7914A0A2" w14:textId="06BA74F3" w:rsidR="00443BD0" w:rsidRPr="00443BD0" w:rsidRDefault="00443BD0" w:rsidP="00554ADF">
      <w:pPr>
        <w:pStyle w:val="ARTartustawynprozporzdzenia"/>
      </w:pPr>
      <w:r w:rsidRPr="00B533E5">
        <w:rPr>
          <w:rStyle w:val="Ppogrubienie"/>
        </w:rPr>
        <w:t>§ 2.</w:t>
      </w:r>
      <w:r w:rsidRPr="00443BD0">
        <w:t xml:space="preserve"> 1. Wyniki pomiarów, o których mowa w </w:t>
      </w:r>
      <w:r w:rsidR="00497D64">
        <w:t>art. 90 ust. 1 ustawy</w:t>
      </w:r>
      <w:r w:rsidRPr="00443BD0">
        <w:t>,</w:t>
      </w:r>
      <w:r w:rsidR="00955CD9">
        <w:t xml:space="preserve"> </w:t>
      </w:r>
      <w:r w:rsidR="006B7133">
        <w:t>przekazuje się</w:t>
      </w:r>
      <w:r w:rsidRPr="00443BD0">
        <w:t xml:space="preserve"> </w:t>
      </w:r>
      <w:r w:rsidR="00955CD9">
        <w:br/>
      </w:r>
      <w:r w:rsidR="00EC1BB5" w:rsidRPr="00EC1BB5">
        <w:t xml:space="preserve">w postaci elektronicznej </w:t>
      </w:r>
      <w:r w:rsidR="00C31B3B">
        <w:t xml:space="preserve">z użyciem bezpiecznych, szyfrowanych protokołów wymiany danych, za pomocą transmisji danych na dedykowane miejsce dyskowe, </w:t>
      </w:r>
      <w:r w:rsidR="00907CF1">
        <w:t xml:space="preserve">w formie arkuszy kalkulacyjnych </w:t>
      </w:r>
      <w:r w:rsidR="006B7133">
        <w:t xml:space="preserve">w </w:t>
      </w:r>
      <w:r w:rsidRPr="00443BD0">
        <w:t>termin</w:t>
      </w:r>
      <w:r w:rsidR="00B533E5">
        <w:t>ach</w:t>
      </w:r>
      <w:r w:rsidRPr="00443BD0">
        <w:t xml:space="preserve">: </w:t>
      </w:r>
    </w:p>
    <w:p w14:paraId="27636DF3" w14:textId="507BDAAA" w:rsidR="00443BD0" w:rsidRPr="00443BD0" w:rsidRDefault="00B3385B" w:rsidP="00B533E5">
      <w:pPr>
        <w:pStyle w:val="PKTpunkt"/>
      </w:pPr>
      <w:r>
        <w:t>1)</w:t>
      </w:r>
      <w:r>
        <w:tab/>
      </w:r>
      <w:r w:rsidR="00443BD0" w:rsidRPr="00443BD0">
        <w:t xml:space="preserve">do dnia 15 lutego </w:t>
      </w:r>
      <w:r w:rsidR="00D74B1B">
        <w:t xml:space="preserve">każdego roku za poprzedni rok kalendarzowy, </w:t>
      </w:r>
      <w:r w:rsidR="00443BD0" w:rsidRPr="00443BD0">
        <w:t xml:space="preserve">w którym </w:t>
      </w:r>
      <w:r w:rsidR="00D74B1B">
        <w:t xml:space="preserve">były </w:t>
      </w:r>
      <w:r w:rsidR="00443BD0" w:rsidRPr="00443BD0">
        <w:t>wykon</w:t>
      </w:r>
      <w:r w:rsidR="00D74B1B">
        <w:t>ywane</w:t>
      </w:r>
      <w:r w:rsidR="00443BD0" w:rsidRPr="00443BD0">
        <w:t xml:space="preserve"> pomiary - zweryfikowane roczne serie wyników pomiarów poziomów dwutlenku siarki, dwutlenku azotu, tlenków azotu, pyłu zawieszonego PM</w:t>
      </w:r>
      <w:r w:rsidR="00443BD0" w:rsidRPr="00EE60F0">
        <w:rPr>
          <w:rStyle w:val="IDindeksdolny"/>
          <w:vertAlign w:val="baseline"/>
        </w:rPr>
        <w:t>10</w:t>
      </w:r>
      <w:r w:rsidR="00443BD0" w:rsidRPr="00443BD0">
        <w:t>, pyłu</w:t>
      </w:r>
      <w:r w:rsidR="000513FF">
        <w:t xml:space="preserve"> </w:t>
      </w:r>
      <w:r w:rsidR="00443BD0" w:rsidRPr="00443BD0">
        <w:t>zawieszonego PM</w:t>
      </w:r>
      <w:r w:rsidR="00443BD0" w:rsidRPr="00EE60F0">
        <w:rPr>
          <w:rStyle w:val="IDindeksdolny"/>
          <w:vertAlign w:val="baseline"/>
        </w:rPr>
        <w:t>2,5</w:t>
      </w:r>
      <w:r w:rsidR="00443BD0" w:rsidRPr="00443BD0">
        <w:t>, ozonu i tlenku węgla;</w:t>
      </w:r>
    </w:p>
    <w:p w14:paraId="2C7DC9F0" w14:textId="4C56425F" w:rsidR="00443BD0" w:rsidRPr="00443BD0" w:rsidRDefault="00B3385B" w:rsidP="00B533E5">
      <w:pPr>
        <w:pStyle w:val="PKTpunkt"/>
      </w:pPr>
      <w:r>
        <w:t>2)</w:t>
      </w:r>
      <w:r>
        <w:tab/>
      </w:r>
      <w:r w:rsidR="00443BD0" w:rsidRPr="00443BD0">
        <w:t xml:space="preserve">do dnia 28 lutego </w:t>
      </w:r>
      <w:r w:rsidR="00D74B1B">
        <w:t xml:space="preserve">każdego </w:t>
      </w:r>
      <w:r w:rsidR="00443BD0" w:rsidRPr="00443BD0">
        <w:t xml:space="preserve">roku </w:t>
      </w:r>
      <w:r w:rsidR="00D74B1B">
        <w:t>za poprzedni rok kalendarzowy</w:t>
      </w:r>
      <w:r w:rsidR="00443BD0" w:rsidRPr="00443BD0">
        <w:t xml:space="preserve">, w którym </w:t>
      </w:r>
      <w:r w:rsidR="00D74B1B">
        <w:t xml:space="preserve">były </w:t>
      </w:r>
      <w:r w:rsidR="00443BD0" w:rsidRPr="00443BD0">
        <w:t>wykon</w:t>
      </w:r>
      <w:r w:rsidR="00D74B1B">
        <w:t>ywane</w:t>
      </w:r>
      <w:r w:rsidR="00443BD0" w:rsidRPr="00443BD0">
        <w:t xml:space="preserve"> pomiary - zweryfikowane roczne serie wyników pomiarów poziomów </w:t>
      </w:r>
      <w:proofErr w:type="spellStart"/>
      <w:r w:rsidR="00443BD0" w:rsidRPr="00443BD0">
        <w:t>benzo</w:t>
      </w:r>
      <w:proofErr w:type="spellEnd"/>
      <w:r w:rsidR="00443BD0" w:rsidRPr="00443BD0">
        <w:t>(a)</w:t>
      </w:r>
      <w:proofErr w:type="spellStart"/>
      <w:r w:rsidR="00443BD0" w:rsidRPr="00443BD0">
        <w:t>pirenu</w:t>
      </w:r>
      <w:proofErr w:type="spellEnd"/>
      <w:r w:rsidR="00443BD0" w:rsidRPr="00443BD0">
        <w:t xml:space="preserve"> w pyle zawieszonym PM</w:t>
      </w:r>
      <w:r w:rsidR="00443BD0" w:rsidRPr="00EE60F0">
        <w:rPr>
          <w:rStyle w:val="IDindeksdolny"/>
          <w:vertAlign w:val="baseline"/>
        </w:rPr>
        <w:t>10</w:t>
      </w:r>
      <w:r w:rsidR="00A61607" w:rsidRPr="00A61607">
        <w:rPr>
          <w:rFonts w:ascii="Times New Roman" w:hAnsi="Times New Roman"/>
          <w:bCs w:val="0"/>
        </w:rPr>
        <w:t xml:space="preserve"> </w:t>
      </w:r>
      <w:r w:rsidR="00A61607" w:rsidRPr="00A61607">
        <w:t>i arsenu w pyle zawieszonym PM10</w:t>
      </w:r>
      <w:r w:rsidR="00443BD0" w:rsidRPr="00443BD0">
        <w:t>.</w:t>
      </w:r>
    </w:p>
    <w:p w14:paraId="79DE6B6A" w14:textId="59F6CB97" w:rsidR="00443BD0" w:rsidRPr="00443BD0" w:rsidRDefault="008942C6" w:rsidP="001B7AC3">
      <w:pPr>
        <w:pStyle w:val="USTustnpkodeksu"/>
      </w:pPr>
      <w:r>
        <w:t>2</w:t>
      </w:r>
      <w:r w:rsidR="00443BD0" w:rsidRPr="00443BD0">
        <w:t>. Zakres przekazywanych wyników</w:t>
      </w:r>
      <w:r w:rsidR="00554ADF">
        <w:t xml:space="preserve"> </w:t>
      </w:r>
      <w:r w:rsidR="00152C64">
        <w:t>pomiarów</w:t>
      </w:r>
      <w:r w:rsidR="00443BD0" w:rsidRPr="00443BD0">
        <w:t xml:space="preserve">, o których mowa w </w:t>
      </w:r>
      <w:r w:rsidR="00CB2F5D" w:rsidRPr="00CB2F5D">
        <w:t>art. 90 ust. 1 ustawy</w:t>
      </w:r>
      <w:r w:rsidR="00443BD0" w:rsidRPr="00CB2F5D">
        <w:t>,</w:t>
      </w:r>
      <w:r w:rsidR="00443BD0" w:rsidRPr="00443BD0">
        <w:t xml:space="preserve"> </w:t>
      </w:r>
      <w:r w:rsidR="00FE59EE">
        <w:t xml:space="preserve">jest </w:t>
      </w:r>
      <w:r w:rsidR="00443BD0" w:rsidRPr="00443BD0">
        <w:t>określ</w:t>
      </w:r>
      <w:r w:rsidR="00FE59EE">
        <w:t>ony w</w:t>
      </w:r>
      <w:r w:rsidR="00443BD0" w:rsidRPr="00443BD0">
        <w:t xml:space="preserve"> załącznik</w:t>
      </w:r>
      <w:r w:rsidR="00FE59EE">
        <w:t>u</w:t>
      </w:r>
      <w:r w:rsidR="00443BD0" w:rsidRPr="00443BD0">
        <w:t xml:space="preserve"> nr 1 do rozporządzenia.</w:t>
      </w:r>
    </w:p>
    <w:p w14:paraId="78F867AB" w14:textId="4496F775" w:rsidR="00443BD0" w:rsidRPr="00443BD0" w:rsidRDefault="00443BD0" w:rsidP="00B844EA">
      <w:pPr>
        <w:pStyle w:val="ARTartustawynprozporzdzenia"/>
      </w:pPr>
      <w:r w:rsidRPr="001B7AC3">
        <w:rPr>
          <w:rStyle w:val="Ppogrubienie"/>
        </w:rPr>
        <w:t>§ 3. </w:t>
      </w:r>
      <w:r w:rsidRPr="00443BD0">
        <w:t xml:space="preserve">1. Wyniki modelowania oraz analizy, o których mowa w </w:t>
      </w:r>
      <w:bookmarkStart w:id="1" w:name="_Hlk31621235"/>
      <w:r w:rsidRPr="00443BD0">
        <w:t xml:space="preserve">§ 1 pkt </w:t>
      </w:r>
      <w:bookmarkEnd w:id="1"/>
      <w:r w:rsidRPr="00443BD0">
        <w:t xml:space="preserve">2 lit. a, </w:t>
      </w:r>
      <w:r w:rsidR="006B5E72" w:rsidRPr="00443BD0">
        <w:t>przekazuje się w postaci elektronicznej</w:t>
      </w:r>
      <w:r w:rsidR="00907CF1">
        <w:t xml:space="preserve"> z użyciem bezpiecznych, szyfrowanych protokołów wymiany danych</w:t>
      </w:r>
      <w:r w:rsidR="006B5E72" w:rsidRPr="00443BD0">
        <w:t xml:space="preserve">, </w:t>
      </w:r>
      <w:r w:rsidR="00C31B3B" w:rsidRPr="00A209BE">
        <w:t>za pomocą transmisji danych na dedykowane miejsce dyskowe</w:t>
      </w:r>
      <w:r w:rsidR="001B769D">
        <w:t>,</w:t>
      </w:r>
      <w:r w:rsidR="00C31B3B" w:rsidRPr="00443BD0">
        <w:t xml:space="preserve"> </w:t>
      </w:r>
      <w:r w:rsidR="006B5E72" w:rsidRPr="00443BD0">
        <w:t>w formie warstw mapy cyfrowej i arkuszy kalkulacyjnych, a</w:t>
      </w:r>
      <w:r w:rsidR="00185487">
        <w:t xml:space="preserve"> </w:t>
      </w:r>
      <w:r w:rsidR="006B5E72" w:rsidRPr="00443BD0">
        <w:t xml:space="preserve">także </w:t>
      </w:r>
      <w:r w:rsidR="00077FE5">
        <w:t xml:space="preserve">w formie </w:t>
      </w:r>
      <w:r w:rsidR="006B5E72" w:rsidRPr="00443BD0">
        <w:t>opisowego raportu</w:t>
      </w:r>
      <w:r w:rsidR="006B5E72">
        <w:t>,</w:t>
      </w:r>
      <w:r w:rsidR="006B5E72" w:rsidRPr="006B5E72">
        <w:t xml:space="preserve"> </w:t>
      </w:r>
      <w:r w:rsidRPr="00443BD0">
        <w:t>w terminie do dnia 20</w:t>
      </w:r>
      <w:r w:rsidR="00C935E3">
        <w:t> </w:t>
      </w:r>
      <w:r w:rsidRPr="00443BD0">
        <w:t xml:space="preserve">marca każdego roku za poprzedni rok kalendarzowy. </w:t>
      </w:r>
    </w:p>
    <w:p w14:paraId="6CAE137D" w14:textId="388F4888" w:rsidR="00443BD0" w:rsidRPr="00443BD0" w:rsidRDefault="006B5E72" w:rsidP="00554ADF">
      <w:pPr>
        <w:pStyle w:val="USTustnpkodeksu"/>
      </w:pPr>
      <w:r>
        <w:lastRenderedPageBreak/>
        <w:t>2</w:t>
      </w:r>
      <w:r w:rsidR="00443BD0" w:rsidRPr="00443BD0">
        <w:t xml:space="preserve">. Zakres przekazywanych wyników </w:t>
      </w:r>
      <w:r>
        <w:t xml:space="preserve">modelowania </w:t>
      </w:r>
      <w:r w:rsidR="00443BD0" w:rsidRPr="00443BD0">
        <w:t xml:space="preserve">oraz analiz, o których mowa </w:t>
      </w:r>
      <w:r w:rsidRPr="00443BD0">
        <w:t xml:space="preserve">w § 1 pkt </w:t>
      </w:r>
      <w:r w:rsidR="0053398F">
        <w:t>2</w:t>
      </w:r>
      <w:r w:rsidRPr="00443BD0">
        <w:t xml:space="preserve"> lit. </w:t>
      </w:r>
      <w:r w:rsidR="0053398F">
        <w:t>a</w:t>
      </w:r>
      <w:r w:rsidR="00FE59EE">
        <w:t xml:space="preserve">, jest </w:t>
      </w:r>
      <w:r w:rsidR="00443BD0" w:rsidRPr="00443BD0">
        <w:t>określ</w:t>
      </w:r>
      <w:r w:rsidR="00FE59EE">
        <w:t>ony w</w:t>
      </w:r>
      <w:r w:rsidR="00443BD0" w:rsidRPr="00443BD0">
        <w:t xml:space="preserve"> załącznik</w:t>
      </w:r>
      <w:r w:rsidR="00FE59EE">
        <w:t>u</w:t>
      </w:r>
      <w:r w:rsidR="00443BD0" w:rsidRPr="00443BD0">
        <w:t xml:space="preserve"> nr 2 do </w:t>
      </w:r>
      <w:r w:rsidR="00443BD0" w:rsidRPr="00554ADF">
        <w:t>rozporządzenia</w:t>
      </w:r>
      <w:r w:rsidR="00443BD0" w:rsidRPr="00443BD0">
        <w:t>.</w:t>
      </w:r>
    </w:p>
    <w:p w14:paraId="6D2E92BA" w14:textId="103F02E2" w:rsidR="00443BD0" w:rsidRPr="00443BD0" w:rsidRDefault="00443BD0" w:rsidP="001B7AC3">
      <w:pPr>
        <w:pStyle w:val="ARTartustawynprozporzdzenia"/>
      </w:pPr>
      <w:r w:rsidRPr="001B7AC3">
        <w:rPr>
          <w:rStyle w:val="Ppogrubienie"/>
        </w:rPr>
        <w:t>§ 4.</w:t>
      </w:r>
      <w:r w:rsidRPr="00443BD0">
        <w:t> 1. Wyniki modelowania oraz analizy, o których mowa w § 1 pkt 2 lit. b, przekazuje</w:t>
      </w:r>
      <w:r w:rsidR="00A07AF8" w:rsidRPr="00443BD0">
        <w:t xml:space="preserve"> się w postaci elektronicznej</w:t>
      </w:r>
      <w:r w:rsidR="00082616">
        <w:t xml:space="preserve"> z użyciem bezpiecznych, szyfrowanych protokołów wymiany danych</w:t>
      </w:r>
      <w:r w:rsidR="00A07AF8" w:rsidRPr="00443BD0">
        <w:t xml:space="preserve">, </w:t>
      </w:r>
      <w:r w:rsidR="00C31B3B" w:rsidRPr="00F16D66">
        <w:t>za pomocą transmisji danych na dedykowane miejsce dyskowe</w:t>
      </w:r>
      <w:r w:rsidR="00C31B3B">
        <w:t>,</w:t>
      </w:r>
      <w:r w:rsidR="00C31B3B" w:rsidRPr="00443BD0">
        <w:t xml:space="preserve"> </w:t>
      </w:r>
      <w:r w:rsidR="00A07AF8" w:rsidRPr="00443BD0">
        <w:t>w formie warstw mapy cyfrowej i arkuszy kalkulacyjnych</w:t>
      </w:r>
      <w:r w:rsidR="00523DBD">
        <w:t>, a także</w:t>
      </w:r>
      <w:r w:rsidR="00C31B3B">
        <w:t xml:space="preserve"> w formie</w:t>
      </w:r>
      <w:r w:rsidR="00A07AF8" w:rsidRPr="00443BD0">
        <w:t xml:space="preserve"> opisowego raportu</w:t>
      </w:r>
      <w:r w:rsidR="00F16D66">
        <w:t>,</w:t>
      </w:r>
      <w:r w:rsidR="00F16D66" w:rsidRPr="00F16D66">
        <w:t xml:space="preserve"> </w:t>
      </w:r>
      <w:r w:rsidRPr="00443BD0">
        <w:t>w terminie do dnia 20</w:t>
      </w:r>
      <w:r w:rsidR="00C935E3">
        <w:t> </w:t>
      </w:r>
      <w:r w:rsidRPr="00443BD0">
        <w:t>maja roku następującego po ostatnim roku kalendarzowym, z którego dane będą wykorzystane do dokonania klasyfikacji stref.</w:t>
      </w:r>
    </w:p>
    <w:p w14:paraId="0F565246" w14:textId="6869645A" w:rsidR="00443BD0" w:rsidRPr="00443BD0" w:rsidRDefault="00A07AF8" w:rsidP="001B7AC3">
      <w:pPr>
        <w:pStyle w:val="USTustnpkodeksu"/>
      </w:pPr>
      <w:r>
        <w:t>2</w:t>
      </w:r>
      <w:r w:rsidR="00443BD0" w:rsidRPr="00443BD0">
        <w:t xml:space="preserve">. Zakres przekazywanych wyników </w:t>
      </w:r>
      <w:r>
        <w:t xml:space="preserve">modelowania </w:t>
      </w:r>
      <w:r w:rsidR="00443BD0" w:rsidRPr="00443BD0">
        <w:t xml:space="preserve">oraz analiz, o których mowa w </w:t>
      </w:r>
      <w:r w:rsidRPr="00443BD0">
        <w:t xml:space="preserve">§ 1 pkt </w:t>
      </w:r>
      <w:r w:rsidR="0053398F">
        <w:t>2</w:t>
      </w:r>
      <w:r w:rsidRPr="00443BD0">
        <w:t xml:space="preserve"> lit. b</w:t>
      </w:r>
      <w:r w:rsidR="00443BD0" w:rsidRPr="00443BD0">
        <w:t>, określa załącznik nr 3 do rozporządzenia.</w:t>
      </w:r>
    </w:p>
    <w:p w14:paraId="55549BBD" w14:textId="29BB1148" w:rsidR="00443BD0" w:rsidRPr="00443BD0" w:rsidRDefault="00443BD0" w:rsidP="00D36347">
      <w:pPr>
        <w:pStyle w:val="ARTartustawynprozporzdzenia"/>
      </w:pPr>
      <w:r w:rsidRPr="001B7AC3">
        <w:rPr>
          <w:rStyle w:val="Ppogrubienie"/>
        </w:rPr>
        <w:t>§ 5.</w:t>
      </w:r>
      <w:r w:rsidRPr="00443BD0">
        <w:t> 1. Wyniki modelowania oraz analizy, o których mowa w §</w:t>
      </w:r>
      <w:r w:rsidR="0078623E">
        <w:t xml:space="preserve"> </w:t>
      </w:r>
      <w:r w:rsidRPr="00443BD0">
        <w:t xml:space="preserve">1 pkt 2 lit. c, </w:t>
      </w:r>
      <w:r w:rsidR="00A71780" w:rsidRPr="00443BD0">
        <w:t>przekazuje się w postaci e</w:t>
      </w:r>
      <w:r w:rsidR="00237EB3">
        <w:t xml:space="preserve">lektronicznej </w:t>
      </w:r>
      <w:r w:rsidR="00F16D66" w:rsidRPr="00F16D66">
        <w:t>z użyciem bezpiecznych, szyfrowanych protokołów wymiany danych</w:t>
      </w:r>
      <w:r w:rsidR="00A71780" w:rsidRPr="00443BD0">
        <w:t xml:space="preserve">, </w:t>
      </w:r>
      <w:r w:rsidR="00C31B3B" w:rsidRPr="00A209BE">
        <w:t>za pomocą transmisji danych na dedykowane miejsce dyskowe</w:t>
      </w:r>
      <w:r w:rsidR="00C31B3B">
        <w:t xml:space="preserve">, </w:t>
      </w:r>
      <w:r w:rsidR="00A71780" w:rsidRPr="00443BD0">
        <w:t>w formie warstw mapy cyfrowej i arkuszy kalkulacyjnych, a</w:t>
      </w:r>
      <w:r w:rsidR="00523DBD">
        <w:t xml:space="preserve"> </w:t>
      </w:r>
      <w:r w:rsidR="00A71780" w:rsidRPr="00443BD0">
        <w:t>także w formie opisowego raportu</w:t>
      </w:r>
      <w:r w:rsidR="00F16D66">
        <w:t>,</w:t>
      </w:r>
      <w:r w:rsidR="00F16D66" w:rsidRPr="00A209BE">
        <w:t xml:space="preserve"> </w:t>
      </w:r>
      <w:r w:rsidRPr="00443BD0">
        <w:t>w terminie do dnia 30 czerwca każdego roku za poprzedni rok kalendarzowy.</w:t>
      </w:r>
    </w:p>
    <w:p w14:paraId="29E78BD6" w14:textId="6D7FCD6B" w:rsidR="00443BD0" w:rsidRPr="00443BD0" w:rsidRDefault="00C10180" w:rsidP="001B7AC3">
      <w:pPr>
        <w:pStyle w:val="USTustnpkodeksu"/>
      </w:pPr>
      <w:r>
        <w:t>2</w:t>
      </w:r>
      <w:r w:rsidR="003230BF">
        <w:t xml:space="preserve">. </w:t>
      </w:r>
      <w:r w:rsidR="00443BD0" w:rsidRPr="00443BD0">
        <w:t xml:space="preserve">Zakres przekazywanych wyników </w:t>
      </w:r>
      <w:r w:rsidR="00A71780">
        <w:t xml:space="preserve">modelowania </w:t>
      </w:r>
      <w:r w:rsidR="00443BD0" w:rsidRPr="00443BD0">
        <w:t xml:space="preserve">oraz analiz, o których mowa </w:t>
      </w:r>
      <w:r w:rsidR="00A71780" w:rsidRPr="00443BD0">
        <w:t xml:space="preserve">w § 1 pkt </w:t>
      </w:r>
      <w:r w:rsidR="0053398F">
        <w:t>2</w:t>
      </w:r>
      <w:r w:rsidR="00A71780" w:rsidRPr="00443BD0">
        <w:t xml:space="preserve"> lit. </w:t>
      </w:r>
      <w:r w:rsidR="0053398F">
        <w:t>c</w:t>
      </w:r>
      <w:r w:rsidR="00443BD0" w:rsidRPr="00443BD0">
        <w:t>, określa załącznik nr 4 do rozporządzenia.</w:t>
      </w:r>
    </w:p>
    <w:p w14:paraId="01771FD9" w14:textId="0199CD22" w:rsidR="002C2668" w:rsidRDefault="00443BD0" w:rsidP="007D7909">
      <w:pPr>
        <w:pStyle w:val="ARTartustawynprozporzdzenia"/>
      </w:pPr>
      <w:r w:rsidRPr="001B7AC3">
        <w:rPr>
          <w:rStyle w:val="Ppogrubienie"/>
        </w:rPr>
        <w:t>§ 6.</w:t>
      </w:r>
      <w:r w:rsidRPr="00443BD0">
        <w:t xml:space="preserve"> 1.</w:t>
      </w:r>
      <w:r w:rsidR="0078623E">
        <w:t xml:space="preserve"> </w:t>
      </w:r>
      <w:r w:rsidRPr="00443BD0">
        <w:t>Wyniki modelowania</w:t>
      </w:r>
      <w:r w:rsidR="00C65EAB">
        <w:t xml:space="preserve"> </w:t>
      </w:r>
      <w:r w:rsidRPr="00443BD0">
        <w:t>o</w:t>
      </w:r>
      <w:r w:rsidR="00C65EAB">
        <w:t xml:space="preserve">raz analizy, </w:t>
      </w:r>
      <w:bookmarkStart w:id="2" w:name="_Hlk52888412"/>
      <w:r w:rsidR="00C65EAB">
        <w:t xml:space="preserve">o </w:t>
      </w:r>
      <w:r w:rsidRPr="00443BD0">
        <w:t>których mowa w § 1 pkt 2 lit. d</w:t>
      </w:r>
      <w:bookmarkEnd w:id="2"/>
      <w:r w:rsidRPr="00443BD0">
        <w:t xml:space="preserve">, </w:t>
      </w:r>
      <w:r w:rsidR="00AE0C25">
        <w:t>przekazuje się</w:t>
      </w:r>
      <w:r w:rsidR="00980E21">
        <w:t xml:space="preserve"> w zakresie, o którym mowa w:</w:t>
      </w:r>
    </w:p>
    <w:p w14:paraId="73FBDC59" w14:textId="36D866C3" w:rsidR="00AE0C25" w:rsidRDefault="00FC5B07" w:rsidP="004F0E8F">
      <w:pPr>
        <w:pStyle w:val="PKTpunkt"/>
      </w:pPr>
      <w:r>
        <w:t>1</w:t>
      </w:r>
      <w:r w:rsidR="002C2668">
        <w:t>)</w:t>
      </w:r>
      <w:r w:rsidR="004F0E8F">
        <w:tab/>
      </w:r>
      <w:r w:rsidR="002C2668">
        <w:t xml:space="preserve">ust. 1 i 2 </w:t>
      </w:r>
      <w:r w:rsidR="002C2668" w:rsidRPr="00443BD0">
        <w:t>załącznik</w:t>
      </w:r>
      <w:r w:rsidR="002C2668">
        <w:t>a</w:t>
      </w:r>
      <w:r w:rsidR="002C2668" w:rsidRPr="00443BD0">
        <w:t xml:space="preserve"> nr 5 </w:t>
      </w:r>
      <w:r w:rsidR="003A0D9E">
        <w:t>do rozporządzenia</w:t>
      </w:r>
      <w:r w:rsidR="00CB68EE">
        <w:t>,</w:t>
      </w:r>
      <w:r w:rsidR="003A0D9E">
        <w:t xml:space="preserve"> </w:t>
      </w:r>
      <w:r w:rsidR="00AE0C25" w:rsidRPr="006F1B0D">
        <w:t>w terminie do dnia 30 września w odniesieniu do następnego roku kalendarzowego;</w:t>
      </w:r>
    </w:p>
    <w:p w14:paraId="5241BA53" w14:textId="26EB09E7" w:rsidR="00FC5B07" w:rsidRPr="006F1B0D" w:rsidRDefault="00FC5B07" w:rsidP="00FC5B07">
      <w:pPr>
        <w:pStyle w:val="PKTpunkt"/>
      </w:pPr>
      <w:r>
        <w:t>2</w:t>
      </w:r>
      <w:r w:rsidRPr="00FC5B07">
        <w:t>)</w:t>
      </w:r>
      <w:r w:rsidRPr="00FC5B07">
        <w:tab/>
        <w:t>ust. 3 załącznika nr 5 do rozporządzenia</w:t>
      </w:r>
      <w:r w:rsidR="00CB68EE">
        <w:t>,</w:t>
      </w:r>
      <w:r w:rsidRPr="00FC5B07">
        <w:t xml:space="preserve"> do godziny 8:30 każdego dnia</w:t>
      </w:r>
      <w:r>
        <w:t>;</w:t>
      </w:r>
    </w:p>
    <w:p w14:paraId="2041289D" w14:textId="21E7AC33" w:rsidR="00AE0C25" w:rsidRPr="006F1B0D" w:rsidRDefault="002C2668" w:rsidP="002904C7">
      <w:pPr>
        <w:pStyle w:val="PKTpunkt"/>
      </w:pPr>
      <w:r>
        <w:t>3)</w:t>
      </w:r>
      <w:r w:rsidR="004F0E8F">
        <w:tab/>
      </w:r>
      <w:r>
        <w:t xml:space="preserve">ust. 4 </w:t>
      </w:r>
      <w:r w:rsidRPr="00443BD0">
        <w:t>załącznik</w:t>
      </w:r>
      <w:r>
        <w:t>a</w:t>
      </w:r>
      <w:r w:rsidRPr="00443BD0">
        <w:t xml:space="preserve"> nr 5 </w:t>
      </w:r>
      <w:r w:rsidR="003A0D9E">
        <w:t>do rozporządzenia</w:t>
      </w:r>
      <w:r w:rsidR="00CB68EE">
        <w:t>,</w:t>
      </w:r>
      <w:r w:rsidR="003A0D9E">
        <w:t xml:space="preserve"> </w:t>
      </w:r>
      <w:r w:rsidR="00AE0C25" w:rsidRPr="006F1B0D">
        <w:t xml:space="preserve">w </w:t>
      </w:r>
      <w:r w:rsidR="00AE0C25" w:rsidRPr="00F54383">
        <w:t>terminie</w:t>
      </w:r>
      <w:r w:rsidR="00AE0C25" w:rsidRPr="006F1B0D">
        <w:t xml:space="preserve"> do dnia: </w:t>
      </w:r>
    </w:p>
    <w:p w14:paraId="7EBFC042" w14:textId="1ACDA738" w:rsidR="00AE0C25" w:rsidRPr="006F1B0D" w:rsidRDefault="00AE0C25" w:rsidP="007D7909">
      <w:pPr>
        <w:pStyle w:val="LITlitera"/>
      </w:pPr>
      <w:r w:rsidRPr="006F1B0D">
        <w:t>a)</w:t>
      </w:r>
      <w:r w:rsidR="004F0E8F">
        <w:tab/>
      </w:r>
      <w:r w:rsidRPr="006F1B0D">
        <w:t>30 maja</w:t>
      </w:r>
      <w:r w:rsidR="00217E17">
        <w:t xml:space="preserve"> </w:t>
      </w:r>
      <w:r w:rsidR="00217E17" w:rsidRPr="006F1B0D">
        <w:t>w odniesieniu do</w:t>
      </w:r>
      <w:r w:rsidRPr="00217E17">
        <w:t>:</w:t>
      </w:r>
    </w:p>
    <w:p w14:paraId="1D3FB125" w14:textId="4C0D8C2B" w:rsidR="00AE0C25" w:rsidRPr="003142BA" w:rsidRDefault="003142BA" w:rsidP="007D7909">
      <w:pPr>
        <w:pStyle w:val="TIRtiret"/>
      </w:pPr>
      <w:r>
        <w:t>-</w:t>
      </w:r>
      <w:r w:rsidRPr="003142BA">
        <w:tab/>
      </w:r>
      <w:r w:rsidR="00AE0C25" w:rsidRPr="003142BA">
        <w:t xml:space="preserve">poprzedniego roku kalendarzowego dla pyłu zawieszonego PM10 i dwutlenku azotu, </w:t>
      </w:r>
    </w:p>
    <w:p w14:paraId="2F7B9403" w14:textId="79FC8321" w:rsidR="00AE0C25" w:rsidRPr="003142BA" w:rsidRDefault="003142BA" w:rsidP="007D7909">
      <w:pPr>
        <w:pStyle w:val="TIRtiret"/>
      </w:pPr>
      <w:r w:rsidRPr="003142BA">
        <w:t>-</w:t>
      </w:r>
      <w:r w:rsidRPr="003142BA">
        <w:tab/>
      </w:r>
      <w:r w:rsidR="00AE0C25" w:rsidRPr="003142BA">
        <w:t xml:space="preserve">okresu od dnia 1 października poprzedniego roku do dnia 31 marca danego roku dla dwutlenku siarki, </w:t>
      </w:r>
    </w:p>
    <w:p w14:paraId="32E9FA14" w14:textId="5E94BFF8" w:rsidR="00AE0C25" w:rsidRPr="006F1B0D" w:rsidRDefault="00AE0C25" w:rsidP="007D7909">
      <w:pPr>
        <w:pStyle w:val="LITlitera"/>
      </w:pPr>
      <w:r w:rsidRPr="006F1B0D">
        <w:t>b)</w:t>
      </w:r>
      <w:r w:rsidR="004F0E8F">
        <w:tab/>
      </w:r>
      <w:r w:rsidRPr="006F1B0D">
        <w:t>30 listopada w odniesieniu do okresu od dnia 1 kwietnia do dnia 30 września dla ozonu.</w:t>
      </w:r>
    </w:p>
    <w:p w14:paraId="65C989C2" w14:textId="01777573" w:rsidR="002C2668" w:rsidRDefault="002C2668" w:rsidP="00FC5B07">
      <w:pPr>
        <w:pStyle w:val="USTustnpkodeksu"/>
      </w:pPr>
      <w:r>
        <w:t>2</w:t>
      </w:r>
      <w:r w:rsidR="00443BD0" w:rsidRPr="00443BD0">
        <w:t xml:space="preserve">. </w:t>
      </w:r>
      <w:r>
        <w:t xml:space="preserve">Wyniki modelowania oraz analizy, </w:t>
      </w:r>
      <w:r w:rsidR="00FC5B07" w:rsidRPr="00FC5B07">
        <w:t>o których mowa w § 1 pkt 2 lit. d</w:t>
      </w:r>
      <w:r w:rsidR="00980E21">
        <w:t>:</w:t>
      </w:r>
      <w:r w:rsidR="00C74E5B">
        <w:t xml:space="preserve"> </w:t>
      </w:r>
    </w:p>
    <w:p w14:paraId="7C893DAC" w14:textId="1CEC5D8A" w:rsidR="00443BD0" w:rsidRDefault="00FC5B07" w:rsidP="004F0E8F">
      <w:pPr>
        <w:pStyle w:val="PKTpunkt"/>
      </w:pPr>
      <w:r>
        <w:lastRenderedPageBreak/>
        <w:t>1</w:t>
      </w:r>
      <w:r w:rsidR="002C2668">
        <w:t>)</w:t>
      </w:r>
      <w:r>
        <w:tab/>
      </w:r>
      <w:r w:rsidR="00C74E5B">
        <w:t xml:space="preserve">w </w:t>
      </w:r>
      <w:r>
        <w:t xml:space="preserve">zakresie wskazanym w </w:t>
      </w:r>
      <w:r w:rsidR="00C74E5B">
        <w:t xml:space="preserve">ust. </w:t>
      </w:r>
      <w:r w:rsidR="00980E21">
        <w:t xml:space="preserve">1 pkt </w:t>
      </w:r>
      <w:r>
        <w:t>1</w:t>
      </w:r>
      <w:r w:rsidR="00980E21">
        <w:t xml:space="preserve"> i 3</w:t>
      </w:r>
      <w:r w:rsidR="00C74E5B">
        <w:t xml:space="preserve"> </w:t>
      </w:r>
      <w:r w:rsidR="00AE0C25" w:rsidRPr="00AE0C25">
        <w:t xml:space="preserve">przekazuje się </w:t>
      </w:r>
      <w:r w:rsidR="00DA6267" w:rsidRPr="00DA6267">
        <w:t xml:space="preserve">w postaci elektronicznej </w:t>
      </w:r>
      <w:r w:rsidR="00C31B3B" w:rsidRPr="007D0350">
        <w:t>z użyciem bezpiecznych, szyfrowanych protokołów wymiany danych, za pomocą transmisji danych na dedykowane miejsce dyskowe</w:t>
      </w:r>
      <w:r w:rsidR="00D254C0">
        <w:t>,</w:t>
      </w:r>
      <w:r w:rsidR="00C31B3B" w:rsidRPr="00AE0C25">
        <w:t xml:space="preserve"> </w:t>
      </w:r>
      <w:r w:rsidR="00AE0C25" w:rsidRPr="00AE0C25">
        <w:t xml:space="preserve">w formie </w:t>
      </w:r>
      <w:r w:rsidR="007D0350" w:rsidRPr="007D0350">
        <w:t>arkuszy kalkulacyjnych i opisowego raportu</w:t>
      </w:r>
      <w:r>
        <w:t>;</w:t>
      </w:r>
    </w:p>
    <w:p w14:paraId="62405B72" w14:textId="3494A939" w:rsidR="00FC5B07" w:rsidRPr="00443BD0" w:rsidRDefault="00FC5B07" w:rsidP="002904C7">
      <w:pPr>
        <w:pStyle w:val="PKTpunkt"/>
      </w:pPr>
      <w:r>
        <w:t>2)</w:t>
      </w:r>
      <w:r>
        <w:tab/>
        <w:t xml:space="preserve">w zakresie wskazanym w </w:t>
      </w:r>
      <w:r w:rsidRPr="00FC5B07">
        <w:t>ust</w:t>
      </w:r>
      <w:r>
        <w:t>.</w:t>
      </w:r>
      <w:r w:rsidRPr="00FC5B07">
        <w:t xml:space="preserve"> 1 pkt </w:t>
      </w:r>
      <w:r>
        <w:t>2</w:t>
      </w:r>
      <w:r w:rsidRPr="00FC5B07">
        <w:t xml:space="preserve"> przekazuje się w postaci elektronicznej</w:t>
      </w:r>
      <w:r w:rsidR="00C31B3B" w:rsidRPr="00FC5B07">
        <w:t xml:space="preserve"> z użyciem bezpiecznych, szyfrowanych protokołów wymiany danych, za pomocą transmisji danych na dedykowane miejsce dyskowe</w:t>
      </w:r>
      <w:r w:rsidR="007E0F27">
        <w:t>,</w:t>
      </w:r>
      <w:r w:rsidR="00C31B3B" w:rsidRPr="00FC5B07">
        <w:t xml:space="preserve"> </w:t>
      </w:r>
      <w:r w:rsidR="001D588B" w:rsidRPr="00FC5B07">
        <w:t>w formie map i animacji</w:t>
      </w:r>
      <w:r w:rsidRPr="00FC5B07">
        <w:t>.</w:t>
      </w:r>
    </w:p>
    <w:p w14:paraId="55DE2B18" w14:textId="5B4D2E15" w:rsidR="00443BD0" w:rsidRPr="00443BD0" w:rsidRDefault="00980E21" w:rsidP="007D7909">
      <w:pPr>
        <w:pStyle w:val="USTustnpkodeksu"/>
      </w:pPr>
      <w:r>
        <w:t>3</w:t>
      </w:r>
      <w:r w:rsidR="00443BD0" w:rsidRPr="00443BD0">
        <w:t xml:space="preserve">. Zakres przekazywanych wyników </w:t>
      </w:r>
      <w:r w:rsidR="00CF3155">
        <w:t xml:space="preserve">modelowania </w:t>
      </w:r>
      <w:r w:rsidR="00443BD0" w:rsidRPr="00443BD0">
        <w:t xml:space="preserve">oraz analiz, o których mowa w </w:t>
      </w:r>
      <w:r w:rsidR="00AE0C25" w:rsidRPr="00AE0C25">
        <w:t xml:space="preserve">§ 1 pkt </w:t>
      </w:r>
      <w:r w:rsidR="00AE0C25">
        <w:t>2 lit. d</w:t>
      </w:r>
      <w:r w:rsidR="00443BD0" w:rsidRPr="00443BD0">
        <w:t xml:space="preserve">, określa załącznik nr 5 do rozporządzenia. </w:t>
      </w:r>
    </w:p>
    <w:p w14:paraId="47282929" w14:textId="25227D84" w:rsidR="00443BD0" w:rsidRPr="00443BD0" w:rsidRDefault="00443BD0" w:rsidP="00A70A92">
      <w:pPr>
        <w:pStyle w:val="ARTartustawynprozporzdzenia"/>
      </w:pPr>
      <w:r w:rsidRPr="009652FE">
        <w:rPr>
          <w:rStyle w:val="Ppogrubienie"/>
        </w:rPr>
        <w:t>§ 7.</w:t>
      </w:r>
      <w:r w:rsidRPr="00443BD0">
        <w:t xml:space="preserve"> 1. Wyniki modelowania oraz analizy, o których mowa w § 1 pkt 2 lit. e, </w:t>
      </w:r>
      <w:r w:rsidR="00A70A92" w:rsidRPr="00A70A92">
        <w:t xml:space="preserve">przekazuje się w postaci </w:t>
      </w:r>
      <w:r w:rsidR="00237EB3">
        <w:t xml:space="preserve">elektronicznej </w:t>
      </w:r>
      <w:r w:rsidR="00C31B3B" w:rsidRPr="00FC5B07">
        <w:t>z użyciem bezpiecznych, szyfrowanych protokołów wymiany danych, za pomocą transmisji danych na dedykowane miejsce dyskowe</w:t>
      </w:r>
      <w:r w:rsidR="007E0F27">
        <w:t>,</w:t>
      </w:r>
      <w:r w:rsidR="00C31B3B" w:rsidRPr="00FC5B07">
        <w:t xml:space="preserve"> </w:t>
      </w:r>
      <w:r w:rsidR="00A70A92" w:rsidRPr="00A70A92">
        <w:t>w formie warstw mapy cyfrowej i arkuszy kalkulacyjnych, a także w formie opisowego raportu</w:t>
      </w:r>
      <w:r w:rsidR="00A70A92">
        <w:t xml:space="preserve">, </w:t>
      </w:r>
      <w:r w:rsidRPr="00443BD0">
        <w:t>w terminie do dnia 31</w:t>
      </w:r>
      <w:r w:rsidR="00CE37DE">
        <w:t> </w:t>
      </w:r>
      <w:r w:rsidRPr="00443BD0">
        <w:t>października roku następującego po pierwszym roku kalendarzowym, w którym były prowadzone pomiary na nowym stanowisku pomiarowym i nie rzadziej niż raz na pięć lat dla każdego stanowiska.</w:t>
      </w:r>
    </w:p>
    <w:p w14:paraId="5E9634B5" w14:textId="1084A93B" w:rsidR="00443BD0" w:rsidRPr="00443BD0" w:rsidRDefault="00A70A92" w:rsidP="00A70A92">
      <w:pPr>
        <w:pStyle w:val="USTustnpkodeksu"/>
      </w:pPr>
      <w:r>
        <w:t>2</w:t>
      </w:r>
      <w:r w:rsidR="00443BD0" w:rsidRPr="00443BD0">
        <w:t xml:space="preserve">. Zakres przekazywanych wyników oraz analiz, o których mowa </w:t>
      </w:r>
      <w:r w:rsidRPr="00A70A92">
        <w:t xml:space="preserve">w § 1 pkt </w:t>
      </w:r>
      <w:r w:rsidR="0053398F">
        <w:t>2</w:t>
      </w:r>
      <w:r w:rsidRPr="00A70A92">
        <w:t xml:space="preserve"> lit. </w:t>
      </w:r>
      <w:r w:rsidR="0053398F">
        <w:t>e</w:t>
      </w:r>
      <w:r w:rsidR="00443BD0" w:rsidRPr="00443BD0">
        <w:t>, określa załącznik nr 6 do rozporządzenia.</w:t>
      </w:r>
    </w:p>
    <w:p w14:paraId="60642EAD" w14:textId="44FD0768" w:rsidR="00443BD0" w:rsidRPr="00443BD0" w:rsidRDefault="00443BD0" w:rsidP="007D7909">
      <w:pPr>
        <w:pStyle w:val="ARTartustawynprozporzdzenia"/>
      </w:pPr>
      <w:bookmarkStart w:id="3" w:name="_Hlk55422133"/>
      <w:r w:rsidRPr="00A70A92">
        <w:rPr>
          <w:rStyle w:val="Ppogrubienie"/>
        </w:rPr>
        <w:t>§ 8.</w:t>
      </w:r>
      <w:r w:rsidRPr="00443BD0">
        <w:t xml:space="preserve"> 1. Wyniki modelowania oraz analizy, o których mowa w § 1 pkt </w:t>
      </w:r>
      <w:r w:rsidR="00FA6EC1">
        <w:t>3</w:t>
      </w:r>
      <w:r w:rsidRPr="00443BD0">
        <w:t xml:space="preserve">, przekazuje </w:t>
      </w:r>
      <w:r w:rsidR="00A70A92">
        <w:t xml:space="preserve">się </w:t>
      </w:r>
      <w:r w:rsidR="00443F85">
        <w:t>w</w:t>
      </w:r>
      <w:r w:rsidR="00CE37DE">
        <w:t> </w:t>
      </w:r>
      <w:r w:rsidR="00443F85">
        <w:t>postaci elektronicznej</w:t>
      </w:r>
      <w:bookmarkEnd w:id="3"/>
      <w:r w:rsidR="00443F85">
        <w:t xml:space="preserve"> za pomocą</w:t>
      </w:r>
      <w:r w:rsidR="00077FE5">
        <w:t xml:space="preserve"> transmisji danych na dedykowane miejsce dyskowe</w:t>
      </w:r>
      <w:r w:rsidR="00A70A92" w:rsidRPr="00A70A92">
        <w:t>, w</w:t>
      </w:r>
      <w:r w:rsidR="00CE37DE">
        <w:t> </w:t>
      </w:r>
      <w:r w:rsidR="00A70A92" w:rsidRPr="00A70A92">
        <w:t>formie warstw mapy cyfrowej i arkuszy kalkulacyjnych, a także w formie opisowego raportu</w:t>
      </w:r>
      <w:r w:rsidR="00A70A92">
        <w:t>,</w:t>
      </w:r>
      <w:r w:rsidR="00A70A92" w:rsidRPr="00A70A92">
        <w:t xml:space="preserve"> </w:t>
      </w:r>
      <w:r w:rsidRPr="00443BD0">
        <w:t>w terminie do dnia 30 września każdego roku za poprzedni rok kalendarzowy.</w:t>
      </w:r>
    </w:p>
    <w:p w14:paraId="7E5F8DEB" w14:textId="3F591817" w:rsidR="00443BD0" w:rsidRPr="00443BD0" w:rsidRDefault="00A70A92" w:rsidP="00A70A92">
      <w:pPr>
        <w:pStyle w:val="USTustnpkodeksu"/>
      </w:pPr>
      <w:r>
        <w:t>2</w:t>
      </w:r>
      <w:r w:rsidR="00443BD0" w:rsidRPr="00443BD0">
        <w:t xml:space="preserve">. Zakres przekazywanych wyników oraz analiz, o których mowa </w:t>
      </w:r>
      <w:r w:rsidRPr="00A70A92">
        <w:t xml:space="preserve">w § 1 pkt </w:t>
      </w:r>
      <w:r w:rsidR="00FA6EC1">
        <w:t>3</w:t>
      </w:r>
      <w:r w:rsidR="00443BD0" w:rsidRPr="00443BD0">
        <w:t xml:space="preserve">, określa załącznik nr 7 do rozporządzenia. </w:t>
      </w:r>
    </w:p>
    <w:p w14:paraId="32D45FDE" w14:textId="4FC5ECBB" w:rsidR="00443BD0" w:rsidRPr="00443BD0" w:rsidRDefault="00443BD0" w:rsidP="00C07527">
      <w:pPr>
        <w:pStyle w:val="ARTartustawynprozporzdzenia"/>
      </w:pPr>
      <w:r w:rsidRPr="00C07527">
        <w:rPr>
          <w:rStyle w:val="Ppogrubienie"/>
        </w:rPr>
        <w:t>§ 9.</w:t>
      </w:r>
      <w:r w:rsidRPr="00443BD0">
        <w:t> 1.</w:t>
      </w:r>
      <w:r w:rsidR="00CB68EE">
        <w:t xml:space="preserve"> </w:t>
      </w:r>
      <w:r w:rsidR="00675350">
        <w:t>Wraz z</w:t>
      </w:r>
      <w:r w:rsidRPr="00443BD0">
        <w:t xml:space="preserve"> </w:t>
      </w:r>
      <w:r w:rsidR="00675350">
        <w:t>i</w:t>
      </w:r>
      <w:r w:rsidRPr="00443BD0">
        <w:t>nformacj</w:t>
      </w:r>
      <w:r w:rsidR="00675350">
        <w:t>ą</w:t>
      </w:r>
      <w:r w:rsidRPr="00443BD0">
        <w:t>, o któ</w:t>
      </w:r>
      <w:r w:rsidR="002016CB">
        <w:t>rej</w:t>
      </w:r>
      <w:r w:rsidRPr="00443BD0">
        <w:t xml:space="preserve"> mowa w § 1 pkt 4 </w:t>
      </w:r>
      <w:r w:rsidR="00564AEC">
        <w:t>lit. a</w:t>
      </w:r>
      <w:r w:rsidRPr="00443BD0">
        <w:t xml:space="preserve">, </w:t>
      </w:r>
      <w:r w:rsidR="00675350">
        <w:t>przekazuje się</w:t>
      </w:r>
      <w:r w:rsidRPr="00443BD0">
        <w:t>:</w:t>
      </w:r>
    </w:p>
    <w:p w14:paraId="186E85EB" w14:textId="1FFDB2C9" w:rsidR="00443BD0" w:rsidRPr="00E02CFC" w:rsidRDefault="002016CB" w:rsidP="00E02CFC">
      <w:pPr>
        <w:pStyle w:val="PKTpunkt"/>
      </w:pPr>
      <w:r w:rsidRPr="002016CB">
        <w:t>1)</w:t>
      </w:r>
      <w:r>
        <w:tab/>
      </w:r>
      <w:r w:rsidR="00443BD0" w:rsidRPr="00E02CFC">
        <w:t>uchwał</w:t>
      </w:r>
      <w:r w:rsidR="00F86607">
        <w:t>ę</w:t>
      </w:r>
      <w:r w:rsidR="00443BD0" w:rsidRPr="00E02CFC">
        <w:t xml:space="preserve"> sejmiku województwa w sprawie programu ochrony powietrza</w:t>
      </w:r>
      <w:r w:rsidR="002038EA">
        <w:t xml:space="preserve"> i jego aktualizacji</w:t>
      </w:r>
      <w:r w:rsidR="00F73E12">
        <w:t>, o który</w:t>
      </w:r>
      <w:r w:rsidR="002038EA">
        <w:t>ch</w:t>
      </w:r>
      <w:r w:rsidR="00F73E12">
        <w:t xml:space="preserve"> mowa w art. 91 ust</w:t>
      </w:r>
      <w:r w:rsidR="00D453A8">
        <w:t>awy</w:t>
      </w:r>
      <w:r w:rsidR="00443BD0" w:rsidRPr="00E02CFC">
        <w:t>;</w:t>
      </w:r>
    </w:p>
    <w:p w14:paraId="19F56942" w14:textId="62C07C0B" w:rsidR="00443BD0" w:rsidRPr="002016CB" w:rsidRDefault="00F30642" w:rsidP="00E02CFC">
      <w:pPr>
        <w:pStyle w:val="PKTpunkt"/>
      </w:pPr>
      <w:r>
        <w:t>2</w:t>
      </w:r>
      <w:r w:rsidR="002016CB" w:rsidRPr="00E02CFC">
        <w:t>)</w:t>
      </w:r>
      <w:r w:rsidR="002016CB" w:rsidRPr="00E02CFC">
        <w:tab/>
      </w:r>
      <w:r w:rsidR="00443BD0" w:rsidRPr="00E02CFC">
        <w:t>zestawienie informacji o programie ochrony powietrza</w:t>
      </w:r>
      <w:r w:rsidR="00AA0A7A">
        <w:t xml:space="preserve"> </w:t>
      </w:r>
      <w:r w:rsidR="002038EA">
        <w:t>i jego aktualizacji</w:t>
      </w:r>
      <w:r w:rsidR="00D453A8">
        <w:t>, o który</w:t>
      </w:r>
      <w:r w:rsidR="002038EA">
        <w:t>ch</w:t>
      </w:r>
      <w:r w:rsidR="00D453A8">
        <w:t xml:space="preserve"> mowa w art. 91 ustawy</w:t>
      </w:r>
      <w:r w:rsidR="00443BD0" w:rsidRPr="002016CB">
        <w:t>.</w:t>
      </w:r>
    </w:p>
    <w:p w14:paraId="3489D8F6" w14:textId="29412180" w:rsidR="00443BD0" w:rsidRPr="00443BD0" w:rsidRDefault="002016CB" w:rsidP="00C07527">
      <w:pPr>
        <w:pStyle w:val="USTustnpkodeksu"/>
      </w:pPr>
      <w:r>
        <w:t>2</w:t>
      </w:r>
      <w:r w:rsidR="00443BD0" w:rsidRPr="00443BD0">
        <w:t xml:space="preserve">. </w:t>
      </w:r>
      <w:r w:rsidR="00675350">
        <w:t>Wraz z i</w:t>
      </w:r>
      <w:r w:rsidR="00443BD0" w:rsidRPr="00443BD0">
        <w:t>nformacj</w:t>
      </w:r>
      <w:r w:rsidR="00675350">
        <w:t>ą</w:t>
      </w:r>
      <w:r w:rsidR="00443BD0" w:rsidRPr="00443BD0">
        <w:t>, o której mowa w § 1 pkt 4</w:t>
      </w:r>
      <w:r w:rsidR="007C3466">
        <w:t xml:space="preserve"> </w:t>
      </w:r>
      <w:r w:rsidR="00564AEC">
        <w:t>li</w:t>
      </w:r>
      <w:r w:rsidR="007C3466">
        <w:t>t</w:t>
      </w:r>
      <w:r w:rsidR="00564AEC">
        <w:t>. b</w:t>
      </w:r>
      <w:r w:rsidR="00443BD0" w:rsidRPr="00443BD0">
        <w:t xml:space="preserve">, </w:t>
      </w:r>
      <w:r w:rsidR="00675350">
        <w:t>przekazuje się</w:t>
      </w:r>
      <w:r w:rsidR="00070908">
        <w:t>:</w:t>
      </w:r>
    </w:p>
    <w:p w14:paraId="05F6047D" w14:textId="298F72E9" w:rsidR="00443BD0" w:rsidRPr="00443BD0" w:rsidRDefault="00443BD0" w:rsidP="00C07527">
      <w:pPr>
        <w:pStyle w:val="PKTpunkt"/>
      </w:pPr>
      <w:r w:rsidRPr="00443BD0">
        <w:t>1)</w:t>
      </w:r>
      <w:r w:rsidRPr="00443BD0">
        <w:tab/>
        <w:t>uchwał</w:t>
      </w:r>
      <w:r w:rsidR="0080300A">
        <w:t>ę</w:t>
      </w:r>
      <w:r w:rsidRPr="00443BD0">
        <w:t xml:space="preserve"> </w:t>
      </w:r>
      <w:r w:rsidR="00F36FA2" w:rsidRPr="00E02CFC">
        <w:t xml:space="preserve">sejmiku województwa </w:t>
      </w:r>
      <w:r w:rsidRPr="00443BD0">
        <w:t>w sprawie planu działań krótkoterminowych;</w:t>
      </w:r>
    </w:p>
    <w:p w14:paraId="4A16D5D9" w14:textId="4BFD9507" w:rsidR="00443BD0" w:rsidRPr="00443BD0" w:rsidRDefault="00443BD0" w:rsidP="00C07527">
      <w:pPr>
        <w:pStyle w:val="PKTpunkt"/>
      </w:pPr>
      <w:r w:rsidRPr="00443BD0">
        <w:t>2)</w:t>
      </w:r>
      <w:r w:rsidRPr="00443BD0">
        <w:tab/>
      </w:r>
      <w:r w:rsidR="005B5E04">
        <w:t>zestawienie informacji o planie działań krótkoterminowych</w:t>
      </w:r>
      <w:r w:rsidRPr="00443BD0">
        <w:t>.</w:t>
      </w:r>
    </w:p>
    <w:p w14:paraId="29CF4F21" w14:textId="221600DE" w:rsidR="00443BD0" w:rsidRPr="00443BD0" w:rsidRDefault="00C07527" w:rsidP="0002340A">
      <w:pPr>
        <w:pStyle w:val="USTustnpkodeksu"/>
      </w:pPr>
      <w:r>
        <w:lastRenderedPageBreak/>
        <w:t>3</w:t>
      </w:r>
      <w:r w:rsidR="00443BD0" w:rsidRPr="00443BD0">
        <w:t>. Jeżeli plan działań krótkoterminowych</w:t>
      </w:r>
      <w:r w:rsidR="007C3466">
        <w:t>,</w:t>
      </w:r>
      <w:r w:rsidRPr="00C07527">
        <w:t xml:space="preserve"> </w:t>
      </w:r>
      <w:r>
        <w:t>o którym mowa w art. 92</w:t>
      </w:r>
      <w:r w:rsidRPr="00C07527">
        <w:t xml:space="preserve"> ustawy,</w:t>
      </w:r>
      <w:r w:rsidR="00443BD0" w:rsidRPr="00443BD0">
        <w:t xml:space="preserve"> jest częścią programu ochrony powietrza, </w:t>
      </w:r>
      <w:r w:rsidR="00495F56">
        <w:t xml:space="preserve">i jego aktualizacji, </w:t>
      </w:r>
      <w:r w:rsidRPr="00C07527">
        <w:t>o który</w:t>
      </w:r>
      <w:r w:rsidR="00495F56">
        <w:t>ch</w:t>
      </w:r>
      <w:r w:rsidRPr="00C07527">
        <w:t xml:space="preserve"> mowa w art. 91 ustawy,</w:t>
      </w:r>
      <w:r>
        <w:t xml:space="preserve"> </w:t>
      </w:r>
      <w:r w:rsidR="00443BD0" w:rsidRPr="00443BD0">
        <w:t>informacj</w:t>
      </w:r>
      <w:r w:rsidR="00070908">
        <w:t>a</w:t>
      </w:r>
      <w:r w:rsidR="007C3466">
        <w:t>,</w:t>
      </w:r>
      <w:r w:rsidRPr="00C07527">
        <w:t xml:space="preserve"> o której mowa</w:t>
      </w:r>
      <w:r w:rsidR="00495F56">
        <w:t xml:space="preserve"> </w:t>
      </w:r>
      <w:r w:rsidRPr="00C07527">
        <w:t xml:space="preserve">w § 1 pkt 4 </w:t>
      </w:r>
      <w:r w:rsidR="00564AEC">
        <w:t>li</w:t>
      </w:r>
      <w:r w:rsidR="00EE47A1">
        <w:t>t</w:t>
      </w:r>
      <w:r w:rsidR="00564AEC">
        <w:t>. a</w:t>
      </w:r>
      <w:r w:rsidR="007C3466">
        <w:t>,</w:t>
      </w:r>
      <w:r w:rsidR="00564AEC">
        <w:t xml:space="preserve"> </w:t>
      </w:r>
      <w:r w:rsidR="00443BD0" w:rsidRPr="00443BD0">
        <w:t>moż</w:t>
      </w:r>
      <w:r w:rsidR="00070908">
        <w:t>e</w:t>
      </w:r>
      <w:r w:rsidR="00443BD0" w:rsidRPr="00443BD0">
        <w:t xml:space="preserve"> </w:t>
      </w:r>
      <w:r w:rsidR="00070908">
        <w:t xml:space="preserve">zostać </w:t>
      </w:r>
      <w:r w:rsidR="00443BD0" w:rsidRPr="00443BD0">
        <w:t>przekaza</w:t>
      </w:r>
      <w:r w:rsidR="00070908">
        <w:t>na</w:t>
      </w:r>
      <w:r w:rsidR="00443BD0" w:rsidRPr="00443BD0">
        <w:t xml:space="preserve"> łącznie z informacją, o której mowa </w:t>
      </w:r>
      <w:r w:rsidR="0080300A">
        <w:t xml:space="preserve">w § 1 pkt 4 </w:t>
      </w:r>
      <w:r w:rsidR="00564AEC">
        <w:t>li</w:t>
      </w:r>
      <w:r w:rsidR="00EE47A1">
        <w:t>t</w:t>
      </w:r>
      <w:r w:rsidR="00564AEC">
        <w:t>. b</w:t>
      </w:r>
      <w:r w:rsidR="00070908">
        <w:t>.</w:t>
      </w:r>
    </w:p>
    <w:p w14:paraId="66DA7CD1" w14:textId="5C6CD297" w:rsidR="00443BD0" w:rsidRPr="00443BD0" w:rsidRDefault="00374FEF" w:rsidP="00070908">
      <w:pPr>
        <w:pStyle w:val="USTustnpkodeksu"/>
      </w:pPr>
      <w:r>
        <w:t>4</w:t>
      </w:r>
      <w:r w:rsidR="00443BD0" w:rsidRPr="00443BD0">
        <w:t>. Informacj</w:t>
      </w:r>
      <w:r>
        <w:t>e</w:t>
      </w:r>
      <w:r w:rsidR="00443BD0" w:rsidRPr="00443BD0">
        <w:t xml:space="preserve">, o których mowa </w:t>
      </w:r>
      <w:r w:rsidRPr="00374FEF">
        <w:t>w § 1 pkt 4</w:t>
      </w:r>
      <w:r w:rsidR="007C3466">
        <w:t>,</w:t>
      </w:r>
      <w:r w:rsidRPr="00374FEF">
        <w:t xml:space="preserve"> </w:t>
      </w:r>
      <w:r w:rsidR="00443BD0" w:rsidRPr="00443BD0">
        <w:t xml:space="preserve">przekazuje się w postaci elektronicznej za pomocą poczty elektronicznej </w:t>
      </w:r>
      <w:r w:rsidR="00F30642" w:rsidRPr="00F30642">
        <w:t>komórki organizacyjnej urzędu obsługującego ministra właściwego do spraw klimatu</w:t>
      </w:r>
      <w:r w:rsidR="007C3466">
        <w:t>,</w:t>
      </w:r>
      <w:r w:rsidR="00F30642" w:rsidRPr="00F30642">
        <w:t xml:space="preserve"> właściwej w sprawach związanych z ochroną powietrza</w:t>
      </w:r>
      <w:r w:rsidR="00A803B8">
        <w:t>,</w:t>
      </w:r>
      <w:r w:rsidR="00F30642" w:rsidRPr="00443BD0">
        <w:t xml:space="preserve"> </w:t>
      </w:r>
      <w:r w:rsidR="00443BD0" w:rsidRPr="00443BD0">
        <w:t>oraz elektronicznej skrzynki podawczej</w:t>
      </w:r>
      <w:r w:rsidR="00AD10B1">
        <w:t xml:space="preserve"> ministra właściwego do spraw klimatu</w:t>
      </w:r>
      <w:r>
        <w:t xml:space="preserve">, w zakresie </w:t>
      </w:r>
      <w:r w:rsidR="00AC0616">
        <w:t>i</w:t>
      </w:r>
      <w:r w:rsidR="00CE37DE">
        <w:t> </w:t>
      </w:r>
      <w:r w:rsidR="00AC0616">
        <w:t xml:space="preserve">układzie </w:t>
      </w:r>
      <w:r>
        <w:t>określonym w załączniku nr 8 do rozporządzenia</w:t>
      </w:r>
      <w:r w:rsidR="0070797C">
        <w:t xml:space="preserve">. </w:t>
      </w:r>
      <w:r w:rsidR="0070797C" w:rsidRPr="00443BD0" w:rsidDel="00374FEF">
        <w:t xml:space="preserve"> </w:t>
      </w:r>
    </w:p>
    <w:p w14:paraId="66F33B6F" w14:textId="54388152" w:rsidR="00443BD0" w:rsidRPr="00443BD0" w:rsidRDefault="00443BD0" w:rsidP="00A06F7E">
      <w:pPr>
        <w:pStyle w:val="ARTartustawynprozporzdzenia"/>
      </w:pPr>
      <w:r w:rsidRPr="00A06F7E">
        <w:rPr>
          <w:rStyle w:val="Ppogrubienie"/>
        </w:rPr>
        <w:t>§ 10.</w:t>
      </w:r>
      <w:r w:rsidRPr="00443BD0">
        <w:t> </w:t>
      </w:r>
      <w:bookmarkStart w:id="4" w:name="_Hlk4677434"/>
      <w:r w:rsidRPr="00443BD0">
        <w:t xml:space="preserve">1. Sprawozdanie okresowe, o którym mowa w § 1 pkt </w:t>
      </w:r>
      <w:r w:rsidR="009A78C1">
        <w:t>5</w:t>
      </w:r>
      <w:r w:rsidR="009A78C1" w:rsidRPr="00443BD0">
        <w:t xml:space="preserve"> </w:t>
      </w:r>
      <w:r w:rsidRPr="00443BD0">
        <w:t xml:space="preserve">lit. </w:t>
      </w:r>
      <w:r w:rsidR="009A78C1">
        <w:t>a</w:t>
      </w:r>
      <w:r w:rsidR="004A704A">
        <w:t xml:space="preserve"> tiret pierwsze</w:t>
      </w:r>
      <w:r w:rsidR="00AA0A7A">
        <w:t xml:space="preserve"> i pkt 6 lit. a tiret pierwsze</w:t>
      </w:r>
      <w:r w:rsidRPr="00443BD0">
        <w:t>, zawiera informacje o:</w:t>
      </w:r>
    </w:p>
    <w:p w14:paraId="6714E849" w14:textId="77777777" w:rsidR="00254FFF" w:rsidRDefault="00443BD0" w:rsidP="00070908">
      <w:pPr>
        <w:pStyle w:val="PKTpunkt"/>
      </w:pPr>
      <w:bookmarkStart w:id="5" w:name="_Hlk4677503"/>
      <w:bookmarkEnd w:id="4"/>
      <w:r w:rsidRPr="00443BD0">
        <w:t>1)</w:t>
      </w:r>
      <w:r w:rsidRPr="00443BD0">
        <w:tab/>
        <w:t>kierunkach i zakresie podjętych działań naprawczych, w tym o</w:t>
      </w:r>
      <w:r w:rsidR="00254FFF">
        <w:t>:</w:t>
      </w:r>
    </w:p>
    <w:p w14:paraId="60EF11BA" w14:textId="05A3AEE5" w:rsidR="00254FFF" w:rsidRDefault="00A85175" w:rsidP="00971785">
      <w:pPr>
        <w:pStyle w:val="LITlitera"/>
      </w:pPr>
      <w:r>
        <w:t>a)</w:t>
      </w:r>
      <w:r w:rsidR="00254FFF">
        <w:tab/>
      </w:r>
      <w:r w:rsidR="00443BD0" w:rsidRPr="00443BD0">
        <w:t xml:space="preserve"> wprowadzonych wymaganiach jakościowych </w:t>
      </w:r>
      <w:r w:rsidR="002B4591">
        <w:t xml:space="preserve">dla </w:t>
      </w:r>
      <w:r w:rsidR="00443BD0" w:rsidRPr="00443BD0">
        <w:t xml:space="preserve">paliw dopuszczonych do stosowania na określonym terenie, w przypadku województwa, które je określiło w uchwale sejmiku województwa, </w:t>
      </w:r>
      <w:r w:rsidR="00443BD0" w:rsidRPr="00443BD0" w:rsidDel="0048711C">
        <w:t>przyjętej na podstawie art. 96 ustawy</w:t>
      </w:r>
      <w:r w:rsidR="00443BD0" w:rsidRPr="00443BD0">
        <w:t xml:space="preserve">, </w:t>
      </w:r>
    </w:p>
    <w:p w14:paraId="1C3C058A" w14:textId="7379447B" w:rsidR="00443BD0" w:rsidRPr="00443BD0" w:rsidRDefault="00A85175" w:rsidP="00971785">
      <w:pPr>
        <w:pStyle w:val="LITlitera"/>
      </w:pPr>
      <w:r>
        <w:t>b)</w:t>
      </w:r>
      <w:r w:rsidR="00254FFF">
        <w:tab/>
      </w:r>
      <w:r w:rsidR="00443BD0" w:rsidRPr="00443BD0">
        <w:t>zastosowanych najlepszych dostępnych technikach, w przypadku gdy działania naprawcze dotyczą sektora przemysłu, i podjęciu innych działań ograniczających emisję substancji do powietrza, jeżeli były planowane;</w:t>
      </w:r>
    </w:p>
    <w:p w14:paraId="45AD4E68" w14:textId="54C68E20" w:rsidR="00443BD0" w:rsidRPr="00443BD0" w:rsidRDefault="00443BD0" w:rsidP="00070908">
      <w:pPr>
        <w:pStyle w:val="PKTpunkt"/>
      </w:pPr>
      <w:r w:rsidRPr="00443BD0">
        <w:t>2)</w:t>
      </w:r>
      <w:r w:rsidRPr="00443BD0">
        <w:tab/>
        <w:t>stanie zaawansowania podjętych działań naprawczych określonych w harmonogramie realizacji działań naprawczych</w:t>
      </w:r>
      <w:r w:rsidR="00B02147">
        <w:t xml:space="preserve"> w odniesieniu do wartości </w:t>
      </w:r>
      <w:r w:rsidR="0002567B">
        <w:t>zaplanowanej do wykonania w</w:t>
      </w:r>
      <w:r w:rsidR="00CE37DE">
        <w:t> </w:t>
      </w:r>
      <w:r w:rsidR="0002567B">
        <w:t>danym roku sprawozdawczym</w:t>
      </w:r>
      <w:r w:rsidRPr="00443BD0">
        <w:t>;</w:t>
      </w:r>
    </w:p>
    <w:p w14:paraId="24A5CC5E" w14:textId="65F70004" w:rsidR="00443BD0" w:rsidRPr="00443BD0" w:rsidRDefault="00443BD0" w:rsidP="00070908">
      <w:pPr>
        <w:pStyle w:val="PKTpunkt"/>
      </w:pPr>
      <w:r w:rsidRPr="00443BD0">
        <w:t>3)</w:t>
      </w:r>
      <w:r w:rsidRPr="00443BD0">
        <w:tab/>
      </w:r>
      <w:r w:rsidR="00F30642" w:rsidRPr="00443BD0">
        <w:t xml:space="preserve">dotychczas poniesionych </w:t>
      </w:r>
      <w:r w:rsidRPr="00443BD0">
        <w:t>kosztach realizacji działań naprawczych, o których mowa w pkt 2</w:t>
      </w:r>
      <w:r w:rsidR="001A120E">
        <w:t>,</w:t>
      </w:r>
      <w:r w:rsidRPr="00443BD0">
        <w:t xml:space="preserve"> wraz z podaniem źródeł ich finansowania;</w:t>
      </w:r>
    </w:p>
    <w:p w14:paraId="5ACE62DD" w14:textId="5B2E00D1" w:rsidR="00FE39DC" w:rsidRDefault="00443BD0" w:rsidP="00070908">
      <w:pPr>
        <w:pStyle w:val="PKTpunkt"/>
      </w:pPr>
      <w:r w:rsidRPr="00443BD0">
        <w:t>4)</w:t>
      </w:r>
      <w:r w:rsidRPr="00443BD0">
        <w:tab/>
      </w:r>
      <w:r w:rsidR="00E4087D">
        <w:t>efekcie rzeczowym</w:t>
      </w:r>
      <w:r w:rsidR="003C6E0A">
        <w:t xml:space="preserve"> działania naprawczego</w:t>
      </w:r>
      <w:r w:rsidRPr="00443BD0">
        <w:t xml:space="preserve">, obliczonym (oszacowanym) na podstawie wskaźnika monitorowania postępu realizacji działań naprawczych, </w:t>
      </w:r>
    </w:p>
    <w:p w14:paraId="079DEACC" w14:textId="512EB1BE" w:rsidR="00443BD0" w:rsidRPr="00443BD0" w:rsidRDefault="00FE39DC" w:rsidP="00070908">
      <w:pPr>
        <w:pStyle w:val="PKTpunkt"/>
      </w:pPr>
      <w:r>
        <w:t>5)</w:t>
      </w:r>
      <w:r>
        <w:tab/>
      </w:r>
      <w:r w:rsidR="00443BD0" w:rsidRPr="00443BD0">
        <w:t>redukcji wielkości emisji poszczególnych substancji w powietrzu w ciągu roku osiągniętej</w:t>
      </w:r>
      <w:r w:rsidR="003C6E0A">
        <w:t xml:space="preserve"> </w:t>
      </w:r>
      <w:r w:rsidR="00443BD0" w:rsidRPr="00443BD0">
        <w:t>w</w:t>
      </w:r>
      <w:r w:rsidR="003C6E0A">
        <w:t xml:space="preserve"> </w:t>
      </w:r>
      <w:r w:rsidR="00443BD0" w:rsidRPr="00443BD0">
        <w:t>wyniku realizacji poszczególnych działań, wyrażonej w Mg/rok.</w:t>
      </w:r>
    </w:p>
    <w:bookmarkEnd w:id="5"/>
    <w:p w14:paraId="504553DF" w14:textId="1167900F" w:rsidR="00443BD0" w:rsidRPr="00443BD0" w:rsidRDefault="00443BD0" w:rsidP="00BE14C5">
      <w:pPr>
        <w:pStyle w:val="USTustnpkodeksu"/>
      </w:pPr>
      <w:r w:rsidRPr="00443BD0">
        <w:t xml:space="preserve">2. </w:t>
      </w:r>
      <w:r w:rsidR="00BE14C5" w:rsidRPr="00BE14C5">
        <w:t>Sprawozdanie końcowe, o którym mowa w § 1 pkt 5 lit. b tiret pierwsze, zawiera informacje o:</w:t>
      </w:r>
    </w:p>
    <w:p w14:paraId="6E7D830F" w14:textId="77777777" w:rsidR="00A85175" w:rsidRDefault="00443BD0" w:rsidP="00255BFE">
      <w:pPr>
        <w:pStyle w:val="PKTpunkt"/>
      </w:pPr>
      <w:r w:rsidRPr="00443BD0">
        <w:t>1)</w:t>
      </w:r>
      <w:r w:rsidRPr="00443BD0">
        <w:tab/>
        <w:t>zrealizowanych działaniach naprawczych, określonych w harmonogramie realizacji działań naprawczych, w tym:</w:t>
      </w:r>
    </w:p>
    <w:p w14:paraId="07C2A904" w14:textId="1F8A72D4" w:rsidR="00F608D0" w:rsidRDefault="00443BD0" w:rsidP="009560D4">
      <w:pPr>
        <w:pStyle w:val="LITlitera"/>
      </w:pPr>
      <w:r w:rsidRPr="00443BD0">
        <w:t>a) działania</w:t>
      </w:r>
      <w:r w:rsidR="00EE6952">
        <w:t>ch</w:t>
      </w:r>
      <w:r w:rsidRPr="00443BD0">
        <w:t xml:space="preserve"> krótkoterminow</w:t>
      </w:r>
      <w:r w:rsidR="00EE6952">
        <w:t>ych</w:t>
      </w:r>
      <w:r w:rsidRPr="00443BD0">
        <w:t xml:space="preserve"> z podziałem na typy działań: </w:t>
      </w:r>
    </w:p>
    <w:p w14:paraId="14CD4DCC" w14:textId="587DCB4F" w:rsidR="00F608D0" w:rsidRPr="00EE6952" w:rsidRDefault="00F608D0" w:rsidP="00A85175">
      <w:pPr>
        <w:pStyle w:val="TIRtiret"/>
      </w:pPr>
      <w:r w:rsidRPr="00A85175">
        <w:t xml:space="preserve">- </w:t>
      </w:r>
      <w:r w:rsidR="00443BD0" w:rsidRPr="00EE6952">
        <w:t xml:space="preserve">I typ działań – poniżej jednego roku, </w:t>
      </w:r>
    </w:p>
    <w:p w14:paraId="364186EC" w14:textId="6CED8856" w:rsidR="00F608D0" w:rsidRPr="00746D1D" w:rsidRDefault="00F608D0" w:rsidP="00746D1D">
      <w:pPr>
        <w:pStyle w:val="TIRtiret"/>
      </w:pPr>
      <w:r w:rsidRPr="00746D1D">
        <w:lastRenderedPageBreak/>
        <w:t xml:space="preserve">- </w:t>
      </w:r>
      <w:r w:rsidR="00443BD0" w:rsidRPr="00746D1D">
        <w:t xml:space="preserve">II typ działań – jeden rok, </w:t>
      </w:r>
    </w:p>
    <w:p w14:paraId="7E1955B6" w14:textId="6F9447FF" w:rsidR="00443BD0" w:rsidRPr="006F431A" w:rsidRDefault="00F608D0" w:rsidP="006F431A">
      <w:pPr>
        <w:pStyle w:val="TIRtiret"/>
      </w:pPr>
      <w:r w:rsidRPr="006F431A">
        <w:t xml:space="preserve">- </w:t>
      </w:r>
      <w:r w:rsidR="00443BD0" w:rsidRPr="006F431A">
        <w:t>III typ działań – powyżej jednego roku,</w:t>
      </w:r>
    </w:p>
    <w:p w14:paraId="2CFA32C9" w14:textId="1D63F84C" w:rsidR="00443BD0" w:rsidRPr="00443BD0" w:rsidRDefault="00443BD0" w:rsidP="009560D4">
      <w:pPr>
        <w:pStyle w:val="LITlitera"/>
      </w:pPr>
      <w:r w:rsidRPr="00443BD0">
        <w:t>b) działania</w:t>
      </w:r>
      <w:r w:rsidR="00EE6952">
        <w:t>ch</w:t>
      </w:r>
      <w:r w:rsidRPr="00443BD0">
        <w:t xml:space="preserve"> średnioterminow</w:t>
      </w:r>
      <w:r w:rsidR="00EE6952">
        <w:t>ych</w:t>
      </w:r>
      <w:r w:rsidRPr="00443BD0">
        <w:t>,</w:t>
      </w:r>
    </w:p>
    <w:p w14:paraId="157B12AD" w14:textId="1F3947D0" w:rsidR="00443BD0" w:rsidRPr="00443BD0" w:rsidRDefault="00443BD0" w:rsidP="009560D4">
      <w:pPr>
        <w:pStyle w:val="LITlitera"/>
      </w:pPr>
      <w:r w:rsidRPr="00443BD0">
        <w:t>c) działania</w:t>
      </w:r>
      <w:r w:rsidR="00EE6952">
        <w:t>ch</w:t>
      </w:r>
      <w:r w:rsidRPr="00443BD0">
        <w:t xml:space="preserve"> długoterminow</w:t>
      </w:r>
      <w:r w:rsidR="00EE6952">
        <w:t>ych</w:t>
      </w:r>
      <w:r w:rsidRPr="00443BD0">
        <w:t>;</w:t>
      </w:r>
    </w:p>
    <w:p w14:paraId="2D883F88" w14:textId="60B3C590" w:rsidR="00443BD0" w:rsidRPr="00443BD0" w:rsidRDefault="00443BD0" w:rsidP="00070908">
      <w:pPr>
        <w:pStyle w:val="PKTpunkt"/>
      </w:pPr>
      <w:r w:rsidRPr="00443BD0">
        <w:t>2)</w:t>
      </w:r>
      <w:r w:rsidR="005012FC">
        <w:tab/>
      </w:r>
      <w:r w:rsidRPr="00443BD0">
        <w:t xml:space="preserve">dacie (terminie) </w:t>
      </w:r>
      <w:r w:rsidRPr="005012FC">
        <w:t>zakończenia</w:t>
      </w:r>
      <w:r w:rsidRPr="00443BD0">
        <w:t xml:space="preserve"> </w:t>
      </w:r>
      <w:r w:rsidRPr="005012FC">
        <w:t>realizacji</w:t>
      </w:r>
      <w:r w:rsidRPr="00443BD0">
        <w:t xml:space="preserve"> działań naprawczych;</w:t>
      </w:r>
    </w:p>
    <w:p w14:paraId="5EF9FF39" w14:textId="6EFBC02F" w:rsidR="00443BD0" w:rsidRPr="00443BD0" w:rsidRDefault="00443BD0" w:rsidP="00070908">
      <w:pPr>
        <w:pStyle w:val="PKTpunkt"/>
      </w:pPr>
      <w:r w:rsidRPr="00443BD0">
        <w:t>3)</w:t>
      </w:r>
      <w:r w:rsidR="00A85175">
        <w:tab/>
      </w:r>
      <w:r w:rsidRPr="00443BD0">
        <w:t>termin</w:t>
      </w:r>
      <w:r w:rsidR="005012FC">
        <w:t>ach</w:t>
      </w:r>
      <w:r w:rsidRPr="00443BD0">
        <w:t xml:space="preserve"> osiągnięcia efektu końcowego (ekologicznego) </w:t>
      </w:r>
      <w:r w:rsidR="003C6E0A">
        <w:t xml:space="preserve">na skutek </w:t>
      </w:r>
      <w:r w:rsidRPr="00443BD0">
        <w:t xml:space="preserve">realizacji poszczególnych działań naprawczych; </w:t>
      </w:r>
    </w:p>
    <w:p w14:paraId="37C11E1A" w14:textId="4D0E4001" w:rsidR="00443BD0" w:rsidRPr="00443BD0" w:rsidRDefault="00443BD0" w:rsidP="00070908">
      <w:pPr>
        <w:pStyle w:val="PKTpunkt"/>
      </w:pPr>
      <w:r w:rsidRPr="00443BD0">
        <w:t>4)</w:t>
      </w:r>
      <w:r w:rsidRPr="00443BD0">
        <w:tab/>
        <w:t xml:space="preserve">zrealizowaniu innych działań, nieobjętych programem, </w:t>
      </w:r>
      <w:r w:rsidR="00FB6A59">
        <w:t>i jego aktualizacją</w:t>
      </w:r>
      <w:r w:rsidR="00FB6A59" w:rsidRPr="00D326B8">
        <w:t>, o który</w:t>
      </w:r>
      <w:r w:rsidR="00FB6A59">
        <w:t>ch</w:t>
      </w:r>
      <w:r w:rsidR="00FB6A59" w:rsidRPr="00D326B8">
        <w:t xml:space="preserve"> mowa </w:t>
      </w:r>
      <w:r w:rsidR="00D453A8">
        <w:t xml:space="preserve"> w art. 91 ustawy, </w:t>
      </w:r>
      <w:r w:rsidRPr="00443BD0">
        <w:t>jeżeli zostały podjęte;</w:t>
      </w:r>
    </w:p>
    <w:p w14:paraId="06AC909C" w14:textId="5701BB96" w:rsidR="00443BD0" w:rsidRPr="00443BD0" w:rsidRDefault="00443BD0" w:rsidP="00070908">
      <w:pPr>
        <w:pStyle w:val="PKTpunkt"/>
      </w:pPr>
      <w:r w:rsidRPr="00443BD0">
        <w:t>5)</w:t>
      </w:r>
      <w:r w:rsidR="005012FC">
        <w:tab/>
      </w:r>
      <w:bookmarkStart w:id="6" w:name="_Hlk17791861"/>
      <w:r w:rsidRPr="00443BD0">
        <w:t>poniesionych kosztach realizacji działań naprawczych wraz z podaniem źródeł ich finansowania;</w:t>
      </w:r>
      <w:bookmarkEnd w:id="6"/>
    </w:p>
    <w:p w14:paraId="253456E3" w14:textId="02CAE85E" w:rsidR="00443BD0" w:rsidRPr="00443BD0" w:rsidRDefault="00443BD0" w:rsidP="00070908">
      <w:pPr>
        <w:pStyle w:val="PKTpunkt"/>
      </w:pPr>
      <w:r w:rsidRPr="00443BD0">
        <w:t>6)</w:t>
      </w:r>
      <w:r w:rsidR="005012FC">
        <w:tab/>
      </w:r>
      <w:r w:rsidRPr="00443BD0">
        <w:t xml:space="preserve">osiągniętym efekcie </w:t>
      </w:r>
      <w:r w:rsidR="005A273E">
        <w:t>rzeczowym</w:t>
      </w:r>
      <w:r w:rsidR="007051D3">
        <w:t xml:space="preserve"> działania naprawczego</w:t>
      </w:r>
      <w:r w:rsidRPr="00443BD0">
        <w:t>, obliczonym (oszacowanym) na podstawie wskaźnika monitorowania postępu realizacji działań naprawczych;</w:t>
      </w:r>
    </w:p>
    <w:p w14:paraId="6CD53990" w14:textId="7579DB05" w:rsidR="005A273E" w:rsidRDefault="00443BD0" w:rsidP="00070908">
      <w:pPr>
        <w:pStyle w:val="PKTpunkt"/>
      </w:pPr>
      <w:r w:rsidRPr="00443BD0">
        <w:t>7)</w:t>
      </w:r>
      <w:r w:rsidR="005012FC">
        <w:tab/>
      </w:r>
      <w:r w:rsidR="005A273E" w:rsidRPr="00443BD0">
        <w:t>osiągniętym efekcie</w:t>
      </w:r>
      <w:r w:rsidR="005A273E">
        <w:t xml:space="preserve"> ekologicznym, określonym na podstawie:</w:t>
      </w:r>
    </w:p>
    <w:p w14:paraId="63F60E5E" w14:textId="2088F039" w:rsidR="00443BD0" w:rsidRPr="00443BD0" w:rsidRDefault="005A273E" w:rsidP="00CC0A22">
      <w:pPr>
        <w:pStyle w:val="LITlitera"/>
      </w:pPr>
      <w:r>
        <w:t>a)</w:t>
      </w:r>
      <w:r w:rsidR="00745FFA">
        <w:tab/>
      </w:r>
      <w:r w:rsidR="00D6218E">
        <w:t xml:space="preserve">szacowanych </w:t>
      </w:r>
      <w:r w:rsidR="00443BD0" w:rsidRPr="00443BD0">
        <w:t>poziom</w:t>
      </w:r>
      <w:r w:rsidR="00F36FA2">
        <w:t>ów</w:t>
      </w:r>
      <w:r w:rsidR="00443BD0" w:rsidRPr="00443BD0">
        <w:t xml:space="preserve"> substancji (wartość średnioroczna) w powietrzu oraz </w:t>
      </w:r>
      <w:r w:rsidR="00D6218E">
        <w:t>szacowan</w:t>
      </w:r>
      <w:r w:rsidR="00F36FA2">
        <w:t>ego</w:t>
      </w:r>
      <w:r w:rsidR="00D6218E">
        <w:t xml:space="preserve"> </w:t>
      </w:r>
      <w:r w:rsidR="00443BD0" w:rsidRPr="00443BD0">
        <w:t>puła</w:t>
      </w:r>
      <w:r w:rsidR="00F36FA2">
        <w:t>pu</w:t>
      </w:r>
      <w:r w:rsidR="00443BD0" w:rsidRPr="00443BD0">
        <w:t xml:space="preserve"> stężenia ekspozycji </w:t>
      </w:r>
      <w:bookmarkStart w:id="7" w:name="_Hlk17790591"/>
      <w:r w:rsidR="00443BD0" w:rsidRPr="00443BD0">
        <w:t>w roku zakończenia realizacji programu</w:t>
      </w:r>
      <w:r w:rsidR="00FB6A59" w:rsidRPr="00FB6A59">
        <w:t xml:space="preserve"> </w:t>
      </w:r>
      <w:r w:rsidR="00FB6A59">
        <w:t>i jego aktualizacji</w:t>
      </w:r>
      <w:r w:rsidR="00FB6A59" w:rsidRPr="00D326B8">
        <w:t>, o który</w:t>
      </w:r>
      <w:r w:rsidR="00FB6A59">
        <w:t>ch</w:t>
      </w:r>
      <w:r w:rsidR="00FB6A59" w:rsidRPr="00D326B8">
        <w:t xml:space="preserve"> mowa</w:t>
      </w:r>
      <w:r w:rsidR="00D453A8">
        <w:t xml:space="preserve"> w art. 91 ustawy,</w:t>
      </w:r>
      <w:r w:rsidR="00443BD0" w:rsidRPr="00443BD0">
        <w:t xml:space="preserve"> w</w:t>
      </w:r>
      <w:r>
        <w:t> </w:t>
      </w:r>
      <w:r w:rsidR="00443BD0" w:rsidRPr="00443BD0">
        <w:t xml:space="preserve">związku z realizacją poszczególnych działań naprawczych wskazanych w </w:t>
      </w:r>
      <w:r w:rsidR="00D453A8">
        <w:t xml:space="preserve">tym </w:t>
      </w:r>
      <w:bookmarkEnd w:id="7"/>
      <w:r w:rsidR="00FB6A59">
        <w:t>programie i jego aktualizacji</w:t>
      </w:r>
      <w:r w:rsidR="00443BD0" w:rsidRPr="00443BD0">
        <w:t>, wyrażonych w µg/m</w:t>
      </w:r>
      <w:r w:rsidR="00443BD0" w:rsidRPr="00255BFE">
        <w:rPr>
          <w:rStyle w:val="IGindeksgrny"/>
        </w:rPr>
        <w:t>3</w:t>
      </w:r>
      <w:r w:rsidR="00443BD0" w:rsidRPr="00443BD0">
        <w:t xml:space="preserve"> lub </w:t>
      </w:r>
      <w:proofErr w:type="spellStart"/>
      <w:r w:rsidR="00443BD0" w:rsidRPr="00443BD0">
        <w:t>ng</w:t>
      </w:r>
      <w:proofErr w:type="spellEnd"/>
      <w:r w:rsidR="00443BD0" w:rsidRPr="00443BD0">
        <w:t>/m</w:t>
      </w:r>
      <w:r w:rsidR="00443BD0" w:rsidRPr="00255BFE">
        <w:rPr>
          <w:rStyle w:val="IGindeksgrny"/>
        </w:rPr>
        <w:t>3</w:t>
      </w:r>
      <w:r w:rsidR="00443BD0" w:rsidRPr="00443BD0">
        <w:t>, dla poszczególnych substancji</w:t>
      </w:r>
      <w:r w:rsidR="00D25FB7">
        <w:t>,</w:t>
      </w:r>
    </w:p>
    <w:p w14:paraId="7192060F" w14:textId="474D1F13" w:rsidR="00443BD0" w:rsidRPr="00443BD0" w:rsidRDefault="005A273E" w:rsidP="00CC0A22">
      <w:pPr>
        <w:pStyle w:val="LITlitera"/>
      </w:pPr>
      <w:r>
        <w:t>b)</w:t>
      </w:r>
      <w:r w:rsidR="00745FFA">
        <w:tab/>
      </w:r>
      <w:r w:rsidR="00D6218E">
        <w:t xml:space="preserve">szacowanej </w:t>
      </w:r>
      <w:r w:rsidR="00443BD0" w:rsidRPr="00443BD0">
        <w:t>liczb</w:t>
      </w:r>
      <w:r w:rsidR="00F36FA2">
        <w:t>y</w:t>
      </w:r>
      <w:r w:rsidR="00443BD0" w:rsidRPr="00443BD0">
        <w:t xml:space="preserve"> dni, w których zostały przekroczone poziomy dopuszczalne substancji w powietrzu</w:t>
      </w:r>
      <w:r w:rsidR="00067D0E">
        <w:rPr>
          <w:rStyle w:val="Odwoanieprzypisudolnego"/>
        </w:rPr>
        <w:footnoteReference w:id="4"/>
      </w:r>
      <w:r w:rsidR="00067D0E" w:rsidRPr="00067D0E">
        <w:rPr>
          <w:vertAlign w:val="superscript"/>
        </w:rPr>
        <w:t>)</w:t>
      </w:r>
      <w:r w:rsidR="00443BD0" w:rsidRPr="00443BD0">
        <w:t xml:space="preserve"> w roku zakończenia realizacji programu</w:t>
      </w:r>
      <w:r w:rsidR="00FB6A59" w:rsidRPr="00FB6A59">
        <w:t xml:space="preserve"> </w:t>
      </w:r>
      <w:r w:rsidR="00FB6A59">
        <w:t>i jego aktualizacji</w:t>
      </w:r>
      <w:r w:rsidR="00FB6A59" w:rsidRPr="00D326B8">
        <w:t>, o który</w:t>
      </w:r>
      <w:r w:rsidR="00FB6A59">
        <w:t>ch</w:t>
      </w:r>
      <w:r w:rsidR="00FB6A59" w:rsidRPr="00D326B8">
        <w:t xml:space="preserve"> mowa</w:t>
      </w:r>
      <w:r w:rsidR="00D453A8">
        <w:t xml:space="preserve"> w art. 91 ustawy,</w:t>
      </w:r>
      <w:r w:rsidR="00443BD0" w:rsidRPr="00443BD0">
        <w:t xml:space="preserve"> w związku z realizacją poszczególnych działań naprawczych wskazanych w </w:t>
      </w:r>
      <w:r w:rsidR="00D453A8">
        <w:t xml:space="preserve">tym </w:t>
      </w:r>
      <w:r w:rsidR="00443BD0" w:rsidRPr="00443BD0">
        <w:t>programie</w:t>
      </w:r>
      <w:r w:rsidR="00FB6A59">
        <w:t xml:space="preserve"> i jego aktualizacji</w:t>
      </w:r>
      <w:r w:rsidR="00D25FB7">
        <w:t>,</w:t>
      </w:r>
    </w:p>
    <w:p w14:paraId="09FF6C75" w14:textId="4E636698" w:rsidR="00443BD0" w:rsidRPr="00443BD0" w:rsidRDefault="005A273E" w:rsidP="00CC0A22">
      <w:pPr>
        <w:pStyle w:val="LITlitera"/>
      </w:pPr>
      <w:r>
        <w:t>c)</w:t>
      </w:r>
      <w:r w:rsidR="00F12C84">
        <w:tab/>
      </w:r>
      <w:r w:rsidR="008F0A2F">
        <w:t xml:space="preserve">szacowanej </w:t>
      </w:r>
      <w:r w:rsidR="00443BD0" w:rsidRPr="00443BD0">
        <w:t>redukcji wielkości emisji poszczególnych substancji w powietrzu w roku zakończenia programu</w:t>
      </w:r>
      <w:r w:rsidR="00D453A8" w:rsidRPr="00D453A8">
        <w:t xml:space="preserve"> </w:t>
      </w:r>
      <w:r w:rsidR="00FB6A59">
        <w:t>i jego aktualizacji</w:t>
      </w:r>
      <w:r w:rsidR="00FB6A59" w:rsidRPr="00D326B8">
        <w:t>, o który</w:t>
      </w:r>
      <w:r w:rsidR="00FB6A59">
        <w:t>ch</w:t>
      </w:r>
      <w:r w:rsidR="00FB6A59" w:rsidRPr="00D326B8">
        <w:t xml:space="preserve"> mowa </w:t>
      </w:r>
      <w:r w:rsidR="00D453A8" w:rsidRPr="00D453A8">
        <w:t>w art. 91 ustawy</w:t>
      </w:r>
      <w:r w:rsidR="00D453A8">
        <w:t>,</w:t>
      </w:r>
      <w:r w:rsidR="00443BD0" w:rsidRPr="00443BD0">
        <w:t xml:space="preserve"> w związku z realizacją poszczególnych działań naprawczych wskazanych w</w:t>
      </w:r>
      <w:r w:rsidR="00C85754">
        <w:t xml:space="preserve"> </w:t>
      </w:r>
      <w:r w:rsidR="00D453A8">
        <w:t xml:space="preserve">tym </w:t>
      </w:r>
      <w:r w:rsidR="00443BD0" w:rsidRPr="00443BD0">
        <w:t>programie</w:t>
      </w:r>
      <w:r w:rsidR="00FB6A59">
        <w:t xml:space="preserve"> i jego aktualizacji</w:t>
      </w:r>
      <w:r w:rsidR="00443BD0" w:rsidRPr="00443BD0">
        <w:t>, wyrażonej w</w:t>
      </w:r>
      <w:r w:rsidR="00234299">
        <w:t> </w:t>
      </w:r>
      <w:r w:rsidR="00443BD0" w:rsidRPr="00443BD0">
        <w:t>Mg/rok.</w:t>
      </w:r>
    </w:p>
    <w:p w14:paraId="7FF6C32B" w14:textId="5663BBF2" w:rsidR="005554C6" w:rsidRDefault="00443BD0" w:rsidP="00070908">
      <w:pPr>
        <w:pStyle w:val="USTustnpkodeksu"/>
      </w:pPr>
      <w:r w:rsidRPr="00443BD0">
        <w:t xml:space="preserve">3. </w:t>
      </w:r>
      <w:r w:rsidR="00BE14C5" w:rsidRPr="00BE14C5">
        <w:t>Sprawozdanie końcowe, o którym mowa w § 1 pkt 6 lit. b tiret pierwsze zawiera informacje, o których mowa w ust. 2 pkt 1-7 lit. c.</w:t>
      </w:r>
    </w:p>
    <w:p w14:paraId="26F0737C" w14:textId="4AEBF668" w:rsidR="00443BD0" w:rsidRPr="00443BD0" w:rsidRDefault="005554C6" w:rsidP="00070908">
      <w:pPr>
        <w:pStyle w:val="USTustnpkodeksu"/>
      </w:pPr>
      <w:r>
        <w:lastRenderedPageBreak/>
        <w:t xml:space="preserve">4. </w:t>
      </w:r>
      <w:r w:rsidR="00443BD0" w:rsidRPr="00443BD0">
        <w:t>Sprawozdani</w:t>
      </w:r>
      <w:r w:rsidR="00746D1D">
        <w:t>a</w:t>
      </w:r>
      <w:r w:rsidR="00443BD0" w:rsidRPr="00443BD0">
        <w:t>, o który</w:t>
      </w:r>
      <w:r w:rsidR="00746D1D">
        <w:t>ch</w:t>
      </w:r>
      <w:r w:rsidR="00443BD0" w:rsidRPr="00443BD0">
        <w:t xml:space="preserve"> mowa w</w:t>
      </w:r>
      <w:r w:rsidR="00234299">
        <w:t xml:space="preserve"> </w:t>
      </w:r>
      <w:bookmarkStart w:id="8" w:name="_Hlk123481654"/>
      <w:r w:rsidR="00443BD0" w:rsidRPr="00443BD0">
        <w:t>§</w:t>
      </w:r>
      <w:r w:rsidR="00234299">
        <w:t xml:space="preserve"> </w:t>
      </w:r>
      <w:r w:rsidR="00443BD0" w:rsidRPr="00443BD0">
        <w:t xml:space="preserve">1 pkt </w:t>
      </w:r>
      <w:r w:rsidR="0024455D">
        <w:t>5</w:t>
      </w:r>
      <w:r w:rsidR="00443BD0" w:rsidRPr="00443BD0">
        <w:t xml:space="preserve"> lit. </w:t>
      </w:r>
      <w:bookmarkEnd w:id="8"/>
      <w:r w:rsidR="009A78C1">
        <w:t>a</w:t>
      </w:r>
      <w:r w:rsidR="009F62F6">
        <w:t xml:space="preserve"> tiret drugie i lit. </w:t>
      </w:r>
      <w:r w:rsidR="009A78C1">
        <w:t>b</w:t>
      </w:r>
      <w:r w:rsidR="009F62F6">
        <w:t xml:space="preserve"> tiret drugi</w:t>
      </w:r>
      <w:r w:rsidR="00443BD0" w:rsidRPr="00443BD0">
        <w:t>e,</w:t>
      </w:r>
      <w:r w:rsidR="00AA0A7A">
        <w:t xml:space="preserve"> oraz pkt 6 lit. a tiret drugie i lit. b tiret drugie </w:t>
      </w:r>
      <w:r w:rsidR="00443BD0" w:rsidRPr="00443BD0">
        <w:t>zawiera</w:t>
      </w:r>
      <w:r w:rsidR="00746D1D">
        <w:t>ją</w:t>
      </w:r>
      <w:r w:rsidR="00443BD0" w:rsidRPr="00443BD0">
        <w:t xml:space="preserve"> informacje o podjętych działaniach, które miały na celu:</w:t>
      </w:r>
    </w:p>
    <w:p w14:paraId="718B319D" w14:textId="77777777" w:rsidR="00443BD0" w:rsidRPr="00443BD0" w:rsidRDefault="00443BD0" w:rsidP="00070908">
      <w:pPr>
        <w:pStyle w:val="PKTpunkt"/>
      </w:pPr>
      <w:r w:rsidRPr="00443BD0">
        <w:t>1)</w:t>
      </w:r>
      <w:r w:rsidRPr="00443BD0">
        <w:tab/>
        <w:t>zmniejszenie ryzyka wystąpienia przekroczenia poziomu alarmowego, dopuszczalnego lub docelowego substancji w powietrzu;</w:t>
      </w:r>
    </w:p>
    <w:p w14:paraId="03FB3E83" w14:textId="77777777" w:rsidR="00443BD0" w:rsidRPr="00443BD0" w:rsidRDefault="00443BD0" w:rsidP="00070908">
      <w:pPr>
        <w:pStyle w:val="PKTpunkt"/>
      </w:pPr>
      <w:r w:rsidRPr="00443BD0">
        <w:t>2)</w:t>
      </w:r>
      <w:r w:rsidRPr="00443BD0">
        <w:tab/>
        <w:t>ograniczenie skutków i czasu trwania zaistniałych przekroczeń tych poziomów.</w:t>
      </w:r>
    </w:p>
    <w:p w14:paraId="5899DF69" w14:textId="14FA21C7" w:rsidR="00443BD0" w:rsidRDefault="00443BD0" w:rsidP="00070908">
      <w:pPr>
        <w:pStyle w:val="USTustnpkodeksu"/>
      </w:pPr>
      <w:r w:rsidRPr="00443BD0">
        <w:t>4.</w:t>
      </w:r>
      <w:r w:rsidR="00414667">
        <w:t xml:space="preserve"> </w:t>
      </w:r>
      <w:bookmarkStart w:id="9" w:name="_Hlk95912347"/>
      <w:r w:rsidRPr="00443BD0">
        <w:t>Sprawozdania, o których mowa w</w:t>
      </w:r>
      <w:r w:rsidR="00F30642">
        <w:t xml:space="preserve"> </w:t>
      </w:r>
      <w:r w:rsidR="005012FC" w:rsidRPr="005012FC">
        <w:t>§</w:t>
      </w:r>
      <w:r w:rsidR="00F30642">
        <w:t xml:space="preserve"> </w:t>
      </w:r>
      <w:r w:rsidR="005012FC" w:rsidRPr="005012FC">
        <w:t xml:space="preserve">1 pkt </w:t>
      </w:r>
      <w:r w:rsidR="00CB3B08">
        <w:t>5</w:t>
      </w:r>
      <w:r w:rsidR="005012FC" w:rsidRPr="005012FC">
        <w:t xml:space="preserve"> lit. </w:t>
      </w:r>
      <w:r w:rsidR="009A78C1">
        <w:t xml:space="preserve">a </w:t>
      </w:r>
      <w:r w:rsidR="00917044">
        <w:t xml:space="preserve">i </w:t>
      </w:r>
      <w:r w:rsidR="009A78C1">
        <w:t>b</w:t>
      </w:r>
      <w:r w:rsidR="005012FC" w:rsidRPr="005012FC">
        <w:t>,</w:t>
      </w:r>
      <w:r w:rsidRPr="00443BD0">
        <w:t xml:space="preserve"> przekazuje się w postaci elektronicznej za pomocą </w:t>
      </w:r>
      <w:r w:rsidR="00F30642" w:rsidRPr="00443BD0">
        <w:t>elektronicznej skrzynki podawczej</w:t>
      </w:r>
      <w:r w:rsidR="00AD10B1">
        <w:t xml:space="preserve"> ministra właściwego do spraw klimatu i właściwego wojewódzkiego inspektora ochrony środowiska</w:t>
      </w:r>
      <w:r w:rsidRPr="00443BD0">
        <w:t xml:space="preserve">. </w:t>
      </w:r>
      <w:bookmarkEnd w:id="9"/>
    </w:p>
    <w:p w14:paraId="6568FEFF" w14:textId="50542F99" w:rsidR="00414667" w:rsidRPr="00443BD0" w:rsidRDefault="00FE641B" w:rsidP="00070908">
      <w:pPr>
        <w:pStyle w:val="USTustnpkodeksu"/>
      </w:pPr>
      <w:r>
        <w:t>5</w:t>
      </w:r>
      <w:r w:rsidR="00414667">
        <w:t xml:space="preserve">. </w:t>
      </w:r>
      <w:r w:rsidR="00414667" w:rsidRPr="00414667">
        <w:t xml:space="preserve">Sprawozdania, o których mowa w § 1 pkt </w:t>
      </w:r>
      <w:r w:rsidR="00414667">
        <w:t>6</w:t>
      </w:r>
      <w:r w:rsidR="00414667" w:rsidRPr="00414667">
        <w:t xml:space="preserve"> lit. a i b, przekazuje się w postaci elektronicznej za pomocą elektronicznej skrzynki podawczej </w:t>
      </w:r>
      <w:r w:rsidR="00414667">
        <w:t>właściwego zarządu województwa</w:t>
      </w:r>
      <w:r w:rsidR="00414667" w:rsidRPr="00414667">
        <w:t xml:space="preserve"> </w:t>
      </w:r>
      <w:r w:rsidR="008C37F4" w:rsidRPr="00414667">
        <w:t>i właściwego wojewódzkiego inspektora ochrony środowiska</w:t>
      </w:r>
      <w:r w:rsidR="003E42FF">
        <w:t>.</w:t>
      </w:r>
    </w:p>
    <w:p w14:paraId="1EAB3E0B" w14:textId="6AB1E799" w:rsidR="00746695" w:rsidRDefault="00FE641B" w:rsidP="00414667">
      <w:pPr>
        <w:pStyle w:val="USTustnpkodeksu"/>
      </w:pPr>
      <w:r>
        <w:t>6</w:t>
      </w:r>
      <w:r w:rsidR="00443BD0" w:rsidRPr="00443BD0">
        <w:t>.</w:t>
      </w:r>
      <w:r w:rsidR="00414667">
        <w:t xml:space="preserve"> </w:t>
      </w:r>
      <w:r w:rsidR="00597461" w:rsidRPr="0073463D">
        <w:t>Szczegółowy</w:t>
      </w:r>
      <w:r w:rsidR="00597461">
        <w:t xml:space="preserve"> zakres i układ </w:t>
      </w:r>
      <w:r w:rsidR="00443BD0" w:rsidRPr="006752AC">
        <w:t>przekazywanych</w:t>
      </w:r>
      <w:r w:rsidR="00443BD0" w:rsidRPr="00443BD0">
        <w:t xml:space="preserve"> sprawozdań, o których mowa w </w:t>
      </w:r>
      <w:r w:rsidR="00597461" w:rsidRPr="005012FC">
        <w:t xml:space="preserve">§ 1 pkt </w:t>
      </w:r>
      <w:r w:rsidR="00E4087D">
        <w:t>5</w:t>
      </w:r>
      <w:r w:rsidR="00E4087D" w:rsidRPr="005012FC">
        <w:t xml:space="preserve"> </w:t>
      </w:r>
      <w:r w:rsidR="00597461" w:rsidRPr="005012FC">
        <w:t xml:space="preserve">lit. </w:t>
      </w:r>
      <w:r w:rsidR="009A78C1">
        <w:t xml:space="preserve">a </w:t>
      </w:r>
      <w:r w:rsidR="00597461">
        <w:t xml:space="preserve">i </w:t>
      </w:r>
      <w:r w:rsidR="009A78C1">
        <w:t>b</w:t>
      </w:r>
      <w:r w:rsidR="008A3E52">
        <w:t xml:space="preserve"> oraz pkt 6 lit. a i b</w:t>
      </w:r>
      <w:r w:rsidR="00443BD0" w:rsidRPr="00443BD0">
        <w:t>, jest określony w</w:t>
      </w:r>
      <w:r w:rsidR="00F30642">
        <w:t xml:space="preserve"> </w:t>
      </w:r>
      <w:r w:rsidR="00443BD0" w:rsidRPr="00443BD0">
        <w:t>załączniku nr 9 do rozporządzenia.</w:t>
      </w:r>
    </w:p>
    <w:p w14:paraId="5CB5C25E" w14:textId="644F824C" w:rsidR="00443BD0" w:rsidRPr="00443BD0" w:rsidRDefault="00443BD0" w:rsidP="00621AD5">
      <w:pPr>
        <w:pStyle w:val="ARTartustawynprozporzdzenia"/>
      </w:pPr>
      <w:r w:rsidRPr="00070908">
        <w:rPr>
          <w:rStyle w:val="Ppogrubienie"/>
        </w:rPr>
        <w:t>§ 1</w:t>
      </w:r>
      <w:r w:rsidR="00A66E9F">
        <w:rPr>
          <w:rStyle w:val="Ppogrubienie"/>
        </w:rPr>
        <w:t>1</w:t>
      </w:r>
      <w:r w:rsidRPr="00070908">
        <w:rPr>
          <w:rStyle w:val="Ppogrubienie"/>
        </w:rPr>
        <w:t>.</w:t>
      </w:r>
      <w:r w:rsidRPr="00443BD0">
        <w:t xml:space="preserve"> Rozporządzenie wchodzi w życie </w:t>
      </w:r>
      <w:r w:rsidR="00BB2760">
        <w:t>z dniem następującym po dniu</w:t>
      </w:r>
      <w:r w:rsidR="00D25FB7">
        <w:t xml:space="preserve"> </w:t>
      </w:r>
      <w:r w:rsidRPr="00443BD0">
        <w:t>ogłoszenia.</w:t>
      </w:r>
      <w:r w:rsidRPr="00070908">
        <w:rPr>
          <w:rStyle w:val="IGindeksgrny"/>
        </w:rPr>
        <w:footnoteReference w:id="5"/>
      </w:r>
      <w:r w:rsidRPr="006752AC">
        <w:rPr>
          <w:rStyle w:val="IGindeksgrny"/>
        </w:rPr>
        <w:t>)</w:t>
      </w:r>
    </w:p>
    <w:p w14:paraId="189B1E51" w14:textId="77777777" w:rsidR="0091623D" w:rsidRDefault="0091623D" w:rsidP="0091623D">
      <w:pPr>
        <w:pStyle w:val="NAZORGWYDnazwaorganuwydajcegoprojektowanyakt"/>
      </w:pPr>
    </w:p>
    <w:p w14:paraId="2879DEAA" w14:textId="77777777" w:rsidR="001849AD" w:rsidRDefault="00443BD0" w:rsidP="001849AD">
      <w:pPr>
        <w:pStyle w:val="NAZORGWYDnazwaorganuwydajcegoprojektowanyakt"/>
      </w:pPr>
      <w:r w:rsidRPr="00443BD0">
        <w:t>MINISTER KLIMATU</w:t>
      </w:r>
      <w:r w:rsidR="00727D5E">
        <w:t xml:space="preserve"> </w:t>
      </w:r>
      <w:r w:rsidR="00D46443">
        <w:br/>
      </w:r>
      <w:r w:rsidR="00727D5E">
        <w:t>i środowiska</w:t>
      </w:r>
    </w:p>
    <w:p w14:paraId="3D43F037" w14:textId="48B37AC6" w:rsidR="001849AD" w:rsidRDefault="001849AD" w:rsidP="001849AD">
      <w:pPr>
        <w:pStyle w:val="OZNPARAFYADNOTACJE"/>
      </w:pPr>
      <w:r>
        <w:t>Za zgodność pod względem prawnym, legislacyjnym i redakcyjnym</w:t>
      </w:r>
    </w:p>
    <w:p w14:paraId="72634D49" w14:textId="77777777" w:rsidR="001849AD" w:rsidRDefault="001849AD" w:rsidP="001849AD">
      <w:pPr>
        <w:pStyle w:val="OZNPARAFYADNOTACJE"/>
      </w:pPr>
      <w:r>
        <w:t>Dyrektor Departamentu Prawnego</w:t>
      </w:r>
    </w:p>
    <w:p w14:paraId="6698EB85" w14:textId="77777777" w:rsidR="001849AD" w:rsidRDefault="001849AD" w:rsidP="001849AD">
      <w:pPr>
        <w:pStyle w:val="OZNPARAFYADNOTACJE"/>
      </w:pPr>
      <w:r>
        <w:t>w Ministerstwie Klimatu i Środowiska</w:t>
      </w:r>
    </w:p>
    <w:p w14:paraId="13902CDA" w14:textId="77777777" w:rsidR="001849AD" w:rsidRDefault="001849AD" w:rsidP="001849AD">
      <w:pPr>
        <w:pStyle w:val="OZNPARAFYADNOTACJE"/>
      </w:pPr>
      <w:r>
        <w:t>Anna Kozińska-</w:t>
      </w:r>
      <w:proofErr w:type="spellStart"/>
      <w:r>
        <w:t>Żywar</w:t>
      </w:r>
      <w:proofErr w:type="spellEnd"/>
    </w:p>
    <w:p w14:paraId="34AD0E9A" w14:textId="1D157160" w:rsidR="006F431A" w:rsidRDefault="001849AD" w:rsidP="001849AD">
      <w:pPr>
        <w:pStyle w:val="OZNPARAFYADNOTACJE"/>
      </w:pPr>
      <w:r>
        <w:t>(- podpisano kwalifikowanym podpisem elektronicznym)</w:t>
      </w:r>
    </w:p>
    <w:p w14:paraId="59E7725E" w14:textId="77777777" w:rsidR="006F431A" w:rsidRPr="00443BD0" w:rsidRDefault="006F431A" w:rsidP="006F431A"/>
    <w:p w14:paraId="4A520F7F" w14:textId="77777777" w:rsidR="00443BD0" w:rsidRPr="00BF3AEE" w:rsidRDefault="00443BD0" w:rsidP="0039798D">
      <w:pPr>
        <w:pStyle w:val="OZNZACZNIKAwskazanienrzacznika"/>
      </w:pPr>
      <w:bookmarkStart w:id="10" w:name="_Hlk29391262"/>
      <w:r w:rsidRPr="00BF3AEE">
        <w:lastRenderedPageBreak/>
        <w:t>Załączniki</w:t>
      </w:r>
      <w:r w:rsidR="00BF3AEE" w:rsidRPr="00BF3AEE">
        <w:t xml:space="preserve"> </w:t>
      </w:r>
      <w:r w:rsidRPr="00BF3AEE">
        <w:t>do rozporządzenia</w:t>
      </w:r>
    </w:p>
    <w:p w14:paraId="30DBFA91" w14:textId="77777777" w:rsidR="0031541C" w:rsidRDefault="00443BD0" w:rsidP="0039798D">
      <w:pPr>
        <w:pStyle w:val="OZNZACZNIKAwskazanienrzacznika"/>
      </w:pPr>
      <w:r w:rsidRPr="005C1CDC">
        <w:t>Ministra Klimatu</w:t>
      </w:r>
      <w:r w:rsidR="00BF3AEE" w:rsidRPr="005C1CDC">
        <w:t xml:space="preserve"> </w:t>
      </w:r>
      <w:r w:rsidR="00727D5E">
        <w:t xml:space="preserve">i Środowiska </w:t>
      </w:r>
    </w:p>
    <w:p w14:paraId="4929507B" w14:textId="0BE3B1AA" w:rsidR="00443BD0" w:rsidRPr="005C1CDC" w:rsidRDefault="00443BD0" w:rsidP="0039798D">
      <w:pPr>
        <w:pStyle w:val="OZNZACZNIKAwskazanienrzacznika"/>
      </w:pPr>
      <w:r w:rsidRPr="005C1CDC">
        <w:t>z dnia …</w:t>
      </w:r>
      <w:r w:rsidR="0000395B">
        <w:t>….</w:t>
      </w:r>
      <w:r w:rsidR="00AC7138">
        <w:t>202</w:t>
      </w:r>
      <w:r w:rsidR="00165C97">
        <w:t>3</w:t>
      </w:r>
      <w:r w:rsidR="00F968DA">
        <w:t xml:space="preserve"> r.</w:t>
      </w:r>
      <w:r w:rsidR="005C1CDC">
        <w:br/>
      </w:r>
      <w:r w:rsidRPr="005C1CDC">
        <w:t>(poz. …)</w:t>
      </w:r>
    </w:p>
    <w:p w14:paraId="51015440" w14:textId="77777777" w:rsidR="00443BD0" w:rsidRDefault="00443BD0" w:rsidP="0039798D">
      <w:pPr>
        <w:pStyle w:val="OZNZACZNIKAwskazanienrzacznika"/>
      </w:pPr>
      <w:r w:rsidRPr="00443BD0">
        <w:t xml:space="preserve">Załącznik nr 1 </w:t>
      </w:r>
    </w:p>
    <w:p w14:paraId="44FD9749" w14:textId="77777777" w:rsidR="00102AC3" w:rsidRPr="00443BD0" w:rsidRDefault="00102AC3" w:rsidP="0039798D">
      <w:pPr>
        <w:pStyle w:val="OZNZACZNIKAwskazanienrzacznika"/>
      </w:pPr>
    </w:p>
    <w:p w14:paraId="7AD0CAA8" w14:textId="7A083935" w:rsidR="00443BD0" w:rsidRDefault="00443BD0" w:rsidP="00F968DA">
      <w:pPr>
        <w:pStyle w:val="ROZDZODDZPRZEDMprzedmiotregulacjirozdziauluboddziau"/>
      </w:pPr>
      <w:r w:rsidRPr="00443BD0">
        <w:t xml:space="preserve">ZAKRES PRZEKAZYWANYCH WYNIKÓW POMIARÓW, O KTÓRYCH MOWA </w:t>
      </w:r>
      <w:r w:rsidRPr="00F968DA">
        <w:t xml:space="preserve">W ART. 90 UST. 1 USTAWY Z DNIA 27 KWIETNIA 2001 R. – PRAWO OCHRONY ŚRODOWISKA, NA POTRZEBY WYKONYWANIA PRZEZ INSTYTUT OCHRONY ŚRODOWISKA </w:t>
      </w:r>
      <w:r w:rsidR="00F968DA" w:rsidRPr="00F968DA">
        <w:t xml:space="preserve">– PAŃSTWOWY INSTYTUT BADAWCZY MODELOWANIA </w:t>
      </w:r>
      <w:r w:rsidRPr="00F968DA">
        <w:t>MATEMATYCZNEGO TRANSPORTU I PRZEMIAN SUBSTANCJI W POWIETRZU ORAZ ANALIZ WYNIKÓW TEGO MODELOWANIA</w:t>
      </w:r>
    </w:p>
    <w:p w14:paraId="7888E40F" w14:textId="77777777" w:rsidR="00102AC3" w:rsidRPr="00443BD0" w:rsidRDefault="00102AC3" w:rsidP="00443BD0">
      <w:pPr>
        <w:rPr>
          <w:rStyle w:val="Odwoanieprzypisudolnego"/>
        </w:rPr>
      </w:pPr>
    </w:p>
    <w:p w14:paraId="36FB8A10" w14:textId="77777777" w:rsidR="00443BD0" w:rsidRPr="00443BD0" w:rsidRDefault="00443BD0" w:rsidP="0039798D">
      <w:pPr>
        <w:pStyle w:val="USTustnpkodeksu"/>
      </w:pPr>
      <w:r w:rsidRPr="00443BD0">
        <w:t>1. Wyniki pomiarów jako serie roczne przekazuje się dla każdego stanowiska pomiarowego oddzielnie i podaje:</w:t>
      </w:r>
    </w:p>
    <w:p w14:paraId="6AEC6B8A" w14:textId="49720299" w:rsidR="00443BD0" w:rsidRPr="00443BD0" w:rsidRDefault="00150036" w:rsidP="0039798D">
      <w:pPr>
        <w:pStyle w:val="PKTpunkt"/>
      </w:pPr>
      <w:r>
        <w:t>1)</w:t>
      </w:r>
      <w:r>
        <w:tab/>
      </w:r>
      <w:r w:rsidR="00443BD0" w:rsidRPr="00443BD0">
        <w:t>nazwę substancji;</w:t>
      </w:r>
    </w:p>
    <w:p w14:paraId="0AE68446" w14:textId="673843C0" w:rsidR="00443BD0" w:rsidRPr="00443BD0" w:rsidRDefault="00150036" w:rsidP="0039798D">
      <w:pPr>
        <w:pStyle w:val="PKTpunkt"/>
      </w:pPr>
      <w:r>
        <w:t>2)</w:t>
      </w:r>
      <w:r>
        <w:tab/>
      </w:r>
      <w:r w:rsidR="00443BD0" w:rsidRPr="00443BD0">
        <w:t xml:space="preserve">datę i godzinę pomiaru według czasu środkowoeuropejskiego </w:t>
      </w:r>
      <w:bookmarkStart w:id="11" w:name="_Hlk54001274"/>
      <w:r w:rsidR="00443BD0" w:rsidRPr="00443BD0">
        <w:t>–</w:t>
      </w:r>
      <w:bookmarkEnd w:id="11"/>
      <w:r w:rsidR="00443BD0" w:rsidRPr="00443BD0">
        <w:t xml:space="preserve"> CET, rozumianego jako czas uniwersalny zwiększony w stosunku do czasu koordynowanego UTC – PL o jedną godzinę;</w:t>
      </w:r>
    </w:p>
    <w:p w14:paraId="486D1DB6" w14:textId="6929A9D6" w:rsidR="00443BD0" w:rsidRPr="00443BD0" w:rsidRDefault="00150036" w:rsidP="0039798D">
      <w:pPr>
        <w:pStyle w:val="PKTpunkt"/>
      </w:pPr>
      <w:r>
        <w:t>3)</w:t>
      </w:r>
      <w:r>
        <w:tab/>
      </w:r>
      <w:r w:rsidR="00443BD0" w:rsidRPr="00443BD0">
        <w:t>wynik pomiaru poziomu stężenia substancji w powietrzu.</w:t>
      </w:r>
    </w:p>
    <w:p w14:paraId="1D19B65F" w14:textId="77777777" w:rsidR="00443BD0" w:rsidRPr="00443BD0" w:rsidRDefault="00443BD0" w:rsidP="0039798D">
      <w:pPr>
        <w:pStyle w:val="USTustnpkodeksu"/>
      </w:pPr>
      <w:r w:rsidRPr="00443BD0">
        <w:t>2. Informacje dotyczące punktu pomiarowego:</w:t>
      </w:r>
    </w:p>
    <w:p w14:paraId="7E761986" w14:textId="48433A53" w:rsidR="00443BD0" w:rsidRPr="00443BD0" w:rsidRDefault="00150036" w:rsidP="0039798D">
      <w:pPr>
        <w:pStyle w:val="PKTpunkt"/>
      </w:pPr>
      <w:r>
        <w:t>1)</w:t>
      </w:r>
      <w:r>
        <w:tab/>
      </w:r>
      <w:r w:rsidR="00443BD0" w:rsidRPr="00443BD0">
        <w:t>kod krajowy i kod międzynarodowy punktu pomiarowego</w:t>
      </w:r>
      <w:r w:rsidR="00443BD0" w:rsidRPr="0039798D">
        <w:rPr>
          <w:rStyle w:val="IGindeksgrny"/>
        </w:rPr>
        <w:t>1)</w:t>
      </w:r>
      <w:r w:rsidR="00443BD0" w:rsidRPr="00443BD0">
        <w:t>;</w:t>
      </w:r>
    </w:p>
    <w:p w14:paraId="13BE20AB" w14:textId="411E26DF" w:rsidR="00443BD0" w:rsidRPr="00443BD0" w:rsidRDefault="00150036" w:rsidP="0039798D">
      <w:pPr>
        <w:pStyle w:val="PKTpunkt"/>
      </w:pPr>
      <w:r>
        <w:t>2)</w:t>
      </w:r>
      <w:r>
        <w:tab/>
      </w:r>
      <w:r w:rsidR="00443BD0" w:rsidRPr="00443BD0">
        <w:t xml:space="preserve">nazwa punktu pomiarowego; </w:t>
      </w:r>
    </w:p>
    <w:p w14:paraId="7FF804AD" w14:textId="23201AC9" w:rsidR="00443BD0" w:rsidRPr="00443BD0" w:rsidRDefault="00150036" w:rsidP="0039798D">
      <w:pPr>
        <w:pStyle w:val="PKTpunkt"/>
      </w:pPr>
      <w:r>
        <w:t>3)</w:t>
      </w:r>
      <w:r>
        <w:tab/>
      </w:r>
      <w:r w:rsidR="00443BD0" w:rsidRPr="00443BD0">
        <w:t>adres punktu pomiarowego;</w:t>
      </w:r>
    </w:p>
    <w:p w14:paraId="68D868C4" w14:textId="409FBA61" w:rsidR="00443BD0" w:rsidRPr="00443BD0" w:rsidRDefault="00150036" w:rsidP="0039798D">
      <w:pPr>
        <w:pStyle w:val="PKTpunkt"/>
      </w:pPr>
      <w:r>
        <w:t>4)</w:t>
      </w:r>
      <w:r>
        <w:tab/>
      </w:r>
      <w:r w:rsidR="00443BD0" w:rsidRPr="00443BD0">
        <w:t>typ obszaru lokalizacji punktu pomiarowego</w:t>
      </w:r>
      <w:r w:rsidR="00443BD0" w:rsidRPr="0039798D">
        <w:rPr>
          <w:rStyle w:val="IGindeksgrny"/>
        </w:rPr>
        <w:t>2)</w:t>
      </w:r>
      <w:r w:rsidR="00443BD0" w:rsidRPr="00443BD0">
        <w:t>;</w:t>
      </w:r>
    </w:p>
    <w:p w14:paraId="51381439" w14:textId="13040A0E" w:rsidR="00443BD0" w:rsidRPr="00443BD0" w:rsidRDefault="00150036" w:rsidP="0039798D">
      <w:pPr>
        <w:pStyle w:val="PKTpunkt"/>
      </w:pPr>
      <w:r>
        <w:t>5)</w:t>
      </w:r>
      <w:r>
        <w:tab/>
      </w:r>
      <w:r w:rsidR="00443BD0" w:rsidRPr="00443BD0">
        <w:t>wysokość n.p.m.;</w:t>
      </w:r>
    </w:p>
    <w:p w14:paraId="6F6CB38F" w14:textId="2A4F482F" w:rsidR="00443BD0" w:rsidRPr="00443BD0" w:rsidRDefault="00150036" w:rsidP="0039798D">
      <w:pPr>
        <w:pStyle w:val="PKTpunkt"/>
      </w:pPr>
      <w:r>
        <w:t>6)</w:t>
      </w:r>
      <w:r>
        <w:tab/>
      </w:r>
      <w:r w:rsidR="00443BD0" w:rsidRPr="00443BD0">
        <w:t>współrzędne płaski</w:t>
      </w:r>
      <w:r w:rsidR="007D0350">
        <w:t>e</w:t>
      </w:r>
      <w:r w:rsidR="00443BD0" w:rsidRPr="00443BD0">
        <w:t xml:space="preserve"> prostokątn</w:t>
      </w:r>
      <w:r w:rsidR="007D0350">
        <w:t>e</w:t>
      </w:r>
      <w:r w:rsidR="00443BD0" w:rsidRPr="00443BD0">
        <w:t xml:space="preserve"> w układzie PL-</w:t>
      </w:r>
      <w:r w:rsidR="007D0350" w:rsidRPr="00443BD0">
        <w:t>1992</w:t>
      </w:r>
      <w:r w:rsidR="007D0350">
        <w:rPr>
          <w:rStyle w:val="IGindeksgrny"/>
        </w:rPr>
        <w:t>3</w:t>
      </w:r>
      <w:r w:rsidR="00443BD0" w:rsidRPr="0039798D">
        <w:rPr>
          <w:rStyle w:val="IGindeksgrny"/>
        </w:rPr>
        <w:t>)</w:t>
      </w:r>
      <w:r w:rsidR="00443BD0" w:rsidRPr="00443BD0">
        <w:t>.</w:t>
      </w:r>
    </w:p>
    <w:p w14:paraId="38316185" w14:textId="4A2056F4" w:rsidR="00443BD0" w:rsidRPr="00443BD0" w:rsidRDefault="00150036" w:rsidP="0039798D">
      <w:pPr>
        <w:pStyle w:val="USTustnpkodeksu"/>
      </w:pPr>
      <w:r>
        <w:t>3.</w:t>
      </w:r>
      <w:r>
        <w:tab/>
      </w:r>
      <w:r w:rsidR="00443BD0" w:rsidRPr="00443BD0">
        <w:t>Informacje dotyczące stanowiska pomiarowego:</w:t>
      </w:r>
    </w:p>
    <w:p w14:paraId="59770CCC" w14:textId="59A14D1B" w:rsidR="00443BD0" w:rsidRPr="00443BD0" w:rsidRDefault="00150036" w:rsidP="0039798D">
      <w:pPr>
        <w:pStyle w:val="PKTpunkt"/>
      </w:pPr>
      <w:r>
        <w:t>1)</w:t>
      </w:r>
      <w:r>
        <w:tab/>
      </w:r>
      <w:r w:rsidR="00443BD0" w:rsidRPr="00443BD0">
        <w:t xml:space="preserve">typ </w:t>
      </w:r>
      <w:r w:rsidR="007D0350" w:rsidRPr="00443BD0">
        <w:t>stanowiska</w:t>
      </w:r>
      <w:r w:rsidR="007D0350">
        <w:rPr>
          <w:rStyle w:val="IGindeksgrny"/>
        </w:rPr>
        <w:t>4</w:t>
      </w:r>
      <w:r w:rsidR="00443BD0" w:rsidRPr="0039798D">
        <w:rPr>
          <w:rStyle w:val="IGindeksgrny"/>
        </w:rPr>
        <w:t>)</w:t>
      </w:r>
      <w:r w:rsidR="00443BD0" w:rsidRPr="00443BD0">
        <w:t>;</w:t>
      </w:r>
    </w:p>
    <w:p w14:paraId="4732D403" w14:textId="47A3FA44" w:rsidR="00443BD0" w:rsidRPr="00443BD0" w:rsidRDefault="00150036" w:rsidP="0039798D">
      <w:pPr>
        <w:pStyle w:val="PKTpunkt"/>
      </w:pPr>
      <w:r>
        <w:t>2)</w:t>
      </w:r>
      <w:r>
        <w:tab/>
      </w:r>
      <w:r w:rsidR="00443BD0" w:rsidRPr="00443BD0">
        <w:t xml:space="preserve">typ </w:t>
      </w:r>
      <w:r w:rsidR="007D0350" w:rsidRPr="00443BD0">
        <w:t>pomiaru</w:t>
      </w:r>
      <w:r w:rsidR="007D0350">
        <w:rPr>
          <w:rStyle w:val="IGindeksgrny"/>
        </w:rPr>
        <w:t>5</w:t>
      </w:r>
      <w:r w:rsidR="00443BD0" w:rsidRPr="0039798D">
        <w:rPr>
          <w:rStyle w:val="IGindeksgrny"/>
        </w:rPr>
        <w:t>)</w:t>
      </w:r>
      <w:r w:rsidR="007C7CFB">
        <w:t>.</w:t>
      </w:r>
    </w:p>
    <w:p w14:paraId="03FC5222" w14:textId="1EA3BAF8" w:rsidR="00443BD0" w:rsidRPr="00443BD0" w:rsidRDefault="00443BD0" w:rsidP="0039798D">
      <w:pPr>
        <w:pStyle w:val="PKTpunkt"/>
      </w:pPr>
    </w:p>
    <w:p w14:paraId="4110FA27" w14:textId="3CD4F452" w:rsidR="00A61607" w:rsidRPr="00A61607" w:rsidRDefault="00443BD0" w:rsidP="00A61607">
      <w:pPr>
        <w:pStyle w:val="NIEARTTEKSTtekstnieartykuowanynppodstprawnarozplubpreambua"/>
      </w:pPr>
      <w:r w:rsidRPr="00443BD0">
        <w:lastRenderedPageBreak/>
        <w:t>Zakres przekazywanych wyników pomiarów dotyczy następujących substancji: dwutlenku siarki, dwutlenku azotu, tlenków azotu, pyłu zawieszonego PM</w:t>
      </w:r>
      <w:r w:rsidRPr="00CE1793">
        <w:rPr>
          <w:rStyle w:val="IDindeksdolny"/>
          <w:vertAlign w:val="baseline"/>
        </w:rPr>
        <w:t>10</w:t>
      </w:r>
      <w:r w:rsidRPr="00443BD0">
        <w:t>, pyłu zawieszonego PM</w:t>
      </w:r>
      <w:r w:rsidRPr="00EE60F0">
        <w:rPr>
          <w:rStyle w:val="IDindeksdolny"/>
          <w:vertAlign w:val="baseline"/>
        </w:rPr>
        <w:t>2,5</w:t>
      </w:r>
      <w:r w:rsidRPr="00443BD0">
        <w:t xml:space="preserve">, ozonu, </w:t>
      </w:r>
      <w:proofErr w:type="spellStart"/>
      <w:r w:rsidRPr="00443BD0">
        <w:t>benzo</w:t>
      </w:r>
      <w:proofErr w:type="spellEnd"/>
      <w:r w:rsidRPr="00443BD0">
        <w:t>(a)</w:t>
      </w:r>
      <w:proofErr w:type="spellStart"/>
      <w:r w:rsidRPr="00443BD0">
        <w:t>pirenu</w:t>
      </w:r>
      <w:proofErr w:type="spellEnd"/>
      <w:r w:rsidRPr="00443BD0">
        <w:t xml:space="preserve"> </w:t>
      </w:r>
      <w:r w:rsidR="00F64BBE">
        <w:t>w pyle zawieszonym PM</w:t>
      </w:r>
      <w:r w:rsidR="00F64BBE" w:rsidRPr="00CE1793">
        <w:rPr>
          <w:rStyle w:val="IDindeksdolny"/>
          <w:vertAlign w:val="baseline"/>
        </w:rPr>
        <w:t>10</w:t>
      </w:r>
      <w:r w:rsidR="00F64BBE">
        <w:t xml:space="preserve"> </w:t>
      </w:r>
      <w:r w:rsidRPr="00443BD0">
        <w:t xml:space="preserve">i tlenku węgla. </w:t>
      </w:r>
      <w:r w:rsidR="00A61607" w:rsidRPr="00A61607">
        <w:t>Dodatkowo, zakres przekazywanych wyników pomiarów dotyczy arsenu w pyle</w:t>
      </w:r>
      <w:r w:rsidR="00A61607">
        <w:rPr>
          <w:bCs w:val="0"/>
        </w:rPr>
        <w:t xml:space="preserve"> </w:t>
      </w:r>
      <w:r w:rsidR="00A61607" w:rsidRPr="00A61607">
        <w:t>zawieszonym PM10</w:t>
      </w:r>
      <w:r w:rsidR="00A61607">
        <w:t>,</w:t>
      </w:r>
      <w:r w:rsidR="00A61607" w:rsidRPr="00A61607">
        <w:t xml:space="preserve"> jednak zakres ten może być ograniczony miejscowo do kilku</w:t>
      </w:r>
      <w:r w:rsidR="00A61607">
        <w:rPr>
          <w:bCs w:val="0"/>
        </w:rPr>
        <w:t xml:space="preserve"> </w:t>
      </w:r>
      <w:r w:rsidR="00A61607" w:rsidRPr="00A61607">
        <w:t>województw.</w:t>
      </w:r>
    </w:p>
    <w:p w14:paraId="2AA86BFE" w14:textId="33B60F10" w:rsidR="00443BD0" w:rsidRDefault="00443BD0" w:rsidP="00443BD0"/>
    <w:p w14:paraId="6A6CB2B9" w14:textId="2C8D84B2" w:rsidR="006F3F31" w:rsidRDefault="006F3F31" w:rsidP="00443BD0"/>
    <w:p w14:paraId="4C286F57" w14:textId="66375B41" w:rsidR="006F3F31" w:rsidRDefault="006F3F31" w:rsidP="00443BD0"/>
    <w:p w14:paraId="74B4BCB5" w14:textId="77777777" w:rsidR="006F3F31" w:rsidRPr="00443BD0" w:rsidRDefault="006F3F31" w:rsidP="00443BD0"/>
    <w:p w14:paraId="1A43C37F" w14:textId="77777777" w:rsidR="00443BD0" w:rsidRPr="00443BD0" w:rsidRDefault="00443BD0" w:rsidP="0039798D">
      <w:pPr>
        <w:pStyle w:val="ODNONIKtreodnonika"/>
      </w:pPr>
      <w:r w:rsidRPr="00443BD0">
        <w:t>Objaśnienia:</w:t>
      </w:r>
    </w:p>
    <w:p w14:paraId="76CBD13C" w14:textId="552AD7E5" w:rsidR="00130EA6" w:rsidRDefault="005C1CDC" w:rsidP="006604F6">
      <w:pPr>
        <w:pStyle w:val="ODNONIKtreodnonika"/>
      </w:pPr>
      <w:r w:rsidRPr="006F3F31">
        <w:rPr>
          <w:rStyle w:val="IGindeksgrny"/>
        </w:rPr>
        <w:t>1)</w:t>
      </w:r>
      <w:r w:rsidR="00AC7138">
        <w:rPr>
          <w:rStyle w:val="IGindeksgrny"/>
        </w:rPr>
        <w:tab/>
      </w:r>
      <w:r w:rsidR="00443BD0" w:rsidRPr="005C1CDC">
        <w:rPr>
          <w:rStyle w:val="Odwoanieprzypisudolnego"/>
          <w:rFonts w:cs="Arial"/>
          <w:vertAlign w:val="baseline"/>
        </w:rPr>
        <w:t xml:space="preserve">Kod krajowy </w:t>
      </w:r>
      <w:r w:rsidR="008E7AC7" w:rsidRPr="008E7AC7">
        <w:rPr>
          <w:rStyle w:val="Odwoanieprzypisudolnego"/>
          <w:rFonts w:cs="Arial"/>
          <w:vertAlign w:val="baseline"/>
        </w:rPr>
        <w:t xml:space="preserve">punktu pomiarowego </w:t>
      </w:r>
      <w:r w:rsidR="00443BD0" w:rsidRPr="005C1CDC">
        <w:rPr>
          <w:rStyle w:val="Odwoanieprzypisudolnego"/>
          <w:rFonts w:cs="Arial"/>
          <w:vertAlign w:val="baseline"/>
        </w:rPr>
        <w:t xml:space="preserve">i </w:t>
      </w:r>
      <w:r w:rsidR="00EE60F0">
        <w:t xml:space="preserve">kod </w:t>
      </w:r>
      <w:r w:rsidR="00443BD0" w:rsidRPr="005C1CDC">
        <w:rPr>
          <w:rStyle w:val="Odwoanieprzypisudolnego"/>
          <w:rFonts w:cs="Arial"/>
          <w:vertAlign w:val="baseline"/>
        </w:rPr>
        <w:t>międzynarodowy punktu pomiarowego, służący do identyfikacji punktu pomiarowego</w:t>
      </w:r>
      <w:r w:rsidR="00443BD0" w:rsidRPr="005C1CDC">
        <w:t>. K</w:t>
      </w:r>
      <w:r w:rsidR="00443BD0" w:rsidRPr="005C1CDC">
        <w:rPr>
          <w:rStyle w:val="Odwoanieprzypisudolnego"/>
          <w:rFonts w:cs="Arial"/>
          <w:vertAlign w:val="baseline"/>
        </w:rPr>
        <w:t xml:space="preserve">od krajowy </w:t>
      </w:r>
      <w:r w:rsidR="00443BD0" w:rsidRPr="005C1CDC">
        <w:t xml:space="preserve">oraz </w:t>
      </w:r>
      <w:r w:rsidR="00443BD0" w:rsidRPr="005C1CDC">
        <w:rPr>
          <w:rStyle w:val="Odwoanieprzypisudolnego"/>
          <w:rFonts w:cs="Arial"/>
          <w:vertAlign w:val="baseline"/>
        </w:rPr>
        <w:t xml:space="preserve">kod międzynarodowy </w:t>
      </w:r>
      <w:r w:rsidR="00972299" w:rsidRPr="005C1CDC">
        <w:rPr>
          <w:rStyle w:val="Odwoanieprzypisudolnego"/>
          <w:rFonts w:cs="Arial"/>
          <w:vertAlign w:val="baseline"/>
        </w:rPr>
        <w:t xml:space="preserve">jest </w:t>
      </w:r>
      <w:r w:rsidR="00443BD0" w:rsidRPr="005C1CDC">
        <w:rPr>
          <w:rStyle w:val="Odwoanieprzypisudolnego"/>
          <w:rFonts w:cs="Arial"/>
          <w:vertAlign w:val="baseline"/>
        </w:rPr>
        <w:t>nadawany przez Głównego Inspektora Ochrony Środowiska.</w:t>
      </w:r>
    </w:p>
    <w:p w14:paraId="52FC5024" w14:textId="02115AC8" w:rsidR="00443BD0" w:rsidRPr="00443BD0" w:rsidRDefault="005C1CDC" w:rsidP="006604F6">
      <w:pPr>
        <w:pStyle w:val="ODNONIKtreodnonika"/>
      </w:pPr>
      <w:r w:rsidRPr="006F3F31">
        <w:rPr>
          <w:rStyle w:val="IGindeksgrny"/>
        </w:rPr>
        <w:t>2)</w:t>
      </w:r>
      <w:r w:rsidR="00AC7138">
        <w:rPr>
          <w:rStyle w:val="IGindeksgrny"/>
        </w:rPr>
        <w:tab/>
      </w:r>
      <w:r w:rsidR="00443BD0" w:rsidRPr="00443BD0">
        <w:t>Typ obszaru lokalizacji punktu pomiarowego: miejski, podmiejski, pozamiejski.</w:t>
      </w:r>
    </w:p>
    <w:p w14:paraId="451B3FF3" w14:textId="4B2E0DE0" w:rsidR="00443BD0" w:rsidRPr="00443BD0" w:rsidRDefault="005C1CDC" w:rsidP="006604F6">
      <w:pPr>
        <w:pStyle w:val="ODNONIKtreodnonika"/>
      </w:pPr>
      <w:r w:rsidRPr="006F3F31">
        <w:rPr>
          <w:rStyle w:val="IGindeksgrny"/>
        </w:rPr>
        <w:t>3)</w:t>
      </w:r>
      <w:r w:rsidR="00AC7138">
        <w:rPr>
          <w:rStyle w:val="IGindeksgrny"/>
        </w:rPr>
        <w:tab/>
      </w:r>
      <w:r w:rsidR="00443BD0" w:rsidRPr="00443BD0">
        <w:t xml:space="preserve">Układ współrzędnych płaskich prostokątnych PL-1992 jest jednym z układów tworzących państwowy system odniesień przestrzennych, o którym mowa w przepisach wydanych na podstawie art. 3 ust. 5 ustawy z dnia 17 maja 1989 r. – Prawo geodezyjne i kartograficzne </w:t>
      </w:r>
      <w:bookmarkStart w:id="12" w:name="_Hlk52190925"/>
      <w:r w:rsidR="00443BD0" w:rsidRPr="00443BD0">
        <w:t>(Dz. U. z 20</w:t>
      </w:r>
      <w:r w:rsidR="008E7AC7">
        <w:t>2</w:t>
      </w:r>
      <w:r w:rsidR="00B479DB">
        <w:t>1</w:t>
      </w:r>
      <w:r w:rsidR="00443BD0" w:rsidRPr="00443BD0">
        <w:t xml:space="preserve"> r. poz.</w:t>
      </w:r>
      <w:r w:rsidR="007207B7">
        <w:t> </w:t>
      </w:r>
      <w:r w:rsidR="00B479DB">
        <w:t>1990</w:t>
      </w:r>
      <w:r w:rsidR="003171EB">
        <w:t xml:space="preserve"> oraz</w:t>
      </w:r>
      <w:r w:rsidR="00B479DB">
        <w:t xml:space="preserve"> z 2022 r. poz. 1846</w:t>
      </w:r>
      <w:r w:rsidR="00266AF3">
        <w:t xml:space="preserve"> </w:t>
      </w:r>
      <w:bookmarkStart w:id="13" w:name="_Hlk124927166"/>
      <w:r w:rsidR="00266AF3">
        <w:t>i 2185</w:t>
      </w:r>
      <w:bookmarkEnd w:id="13"/>
      <w:r w:rsidR="00443BD0" w:rsidRPr="00443BD0">
        <w:t>).</w:t>
      </w:r>
      <w:bookmarkEnd w:id="12"/>
    </w:p>
    <w:p w14:paraId="41711D27" w14:textId="33F043C2" w:rsidR="00443BD0" w:rsidRPr="00443BD0" w:rsidRDefault="007D0350" w:rsidP="006604F6">
      <w:pPr>
        <w:pStyle w:val="ODNONIKtreodnonika"/>
      </w:pPr>
      <w:r>
        <w:rPr>
          <w:rStyle w:val="IGindeksgrny"/>
        </w:rPr>
        <w:t>4</w:t>
      </w:r>
      <w:r w:rsidR="005C1CDC" w:rsidRPr="006F3F31">
        <w:rPr>
          <w:rStyle w:val="IGindeksgrny"/>
        </w:rPr>
        <w:t>)</w:t>
      </w:r>
      <w:r w:rsidR="00AC7138">
        <w:rPr>
          <w:rStyle w:val="IGindeksgrny"/>
        </w:rPr>
        <w:tab/>
      </w:r>
      <w:r w:rsidR="00443BD0" w:rsidRPr="00443BD0">
        <w:t>Typ stanowiska pomiarowego: tła (miejskiego lub regionalnego), oddziaływania komunikacji, oddziaływania przemysłu.</w:t>
      </w:r>
    </w:p>
    <w:p w14:paraId="2B782CC6" w14:textId="236428CB" w:rsidR="00443BD0" w:rsidRPr="00443BD0" w:rsidRDefault="007D0350" w:rsidP="006604F6">
      <w:pPr>
        <w:pStyle w:val="ODNONIKtreodnonika"/>
      </w:pPr>
      <w:r>
        <w:rPr>
          <w:rStyle w:val="IGindeksgrny"/>
        </w:rPr>
        <w:t>5</w:t>
      </w:r>
      <w:r w:rsidR="005C1CDC" w:rsidRPr="006F3F31">
        <w:rPr>
          <w:rStyle w:val="IGindeksgrny"/>
        </w:rPr>
        <w:t>)</w:t>
      </w:r>
      <w:r w:rsidR="00AC7138">
        <w:rPr>
          <w:rStyle w:val="IGindeksgrny"/>
        </w:rPr>
        <w:tab/>
      </w:r>
      <w:r w:rsidR="00443BD0" w:rsidRPr="00443BD0">
        <w:t>Typ pomiaru: manualny, automatyczny.</w:t>
      </w:r>
      <w:r w:rsidR="00443BD0" w:rsidRPr="00443BD0">
        <w:br w:type="page"/>
      </w:r>
    </w:p>
    <w:bookmarkEnd w:id="10"/>
    <w:p w14:paraId="3C5A65F9" w14:textId="77777777" w:rsidR="00443BD0" w:rsidRPr="00443BD0" w:rsidRDefault="00443BD0" w:rsidP="0039798D">
      <w:pPr>
        <w:pStyle w:val="OZNZACZNIKAwskazanienrzacznika"/>
      </w:pPr>
      <w:r w:rsidRPr="00443BD0">
        <w:lastRenderedPageBreak/>
        <w:t>Załącznik nr 2</w:t>
      </w:r>
    </w:p>
    <w:p w14:paraId="7306C437" w14:textId="77777777" w:rsidR="00443BD0" w:rsidRDefault="00443BD0" w:rsidP="008A3567">
      <w:pPr>
        <w:pStyle w:val="ROZDZODDZPRZEDMprzedmiotregulacjirozdziauluboddziau"/>
      </w:pPr>
      <w:r w:rsidRPr="00443BD0">
        <w:t>ZAKRES PRZEKAZYWANYCH WYNIKÓW MODELOWANIA MATEMATYCZNEGO TRANSPORTU I PRZEMIAN SUBSTANCJI W POWIETRZU ORAZ ANALIZ WYNIKÓW TEGO MODELOWANIA NA POTRZEBY DOKONYWANIA OCENY POZIOMÓW SUBSTANCJI W POWIETRZU I KLASYFIKACJI STREF, O KTÓRYCH MOWA W ART. 89 USTAWY Z DNIA 27 KWIETNIA 2001 R. – PRAWO OCHRONY ŚRODOWISKA</w:t>
      </w:r>
    </w:p>
    <w:p w14:paraId="6FA38781" w14:textId="77777777" w:rsidR="00577A6E" w:rsidRPr="00577A6E" w:rsidRDefault="00577A6E" w:rsidP="008A3567">
      <w:pPr>
        <w:pStyle w:val="ARTartustawynprozporzdzenia"/>
      </w:pPr>
    </w:p>
    <w:p w14:paraId="65A26C1D" w14:textId="77777777" w:rsidR="00443BD0" w:rsidRPr="00443BD0" w:rsidRDefault="00443BD0" w:rsidP="0039798D">
      <w:pPr>
        <w:pStyle w:val="USTustnpkodeksu"/>
      </w:pPr>
      <w:r w:rsidRPr="00443BD0">
        <w:t>1. Informacje ogólne:</w:t>
      </w:r>
    </w:p>
    <w:p w14:paraId="231A7160" w14:textId="1C48A24A" w:rsidR="00443BD0" w:rsidRPr="00443BD0" w:rsidRDefault="00D207D7" w:rsidP="0039798D">
      <w:pPr>
        <w:pStyle w:val="PKTpunkt"/>
      </w:pPr>
      <w:r>
        <w:t>1)</w:t>
      </w:r>
      <w:r>
        <w:tab/>
      </w:r>
      <w:r w:rsidR="00443BD0" w:rsidRPr="00443BD0">
        <w:t>instytucja realizująca modelowanie;</w:t>
      </w:r>
    </w:p>
    <w:p w14:paraId="487C2560" w14:textId="38EE0830" w:rsidR="00443BD0" w:rsidRPr="00443BD0" w:rsidRDefault="00D207D7" w:rsidP="0039798D">
      <w:pPr>
        <w:pStyle w:val="PKTpunkt"/>
      </w:pPr>
      <w:r>
        <w:t>2)</w:t>
      </w:r>
      <w:r>
        <w:tab/>
      </w:r>
      <w:r w:rsidR="00443BD0" w:rsidRPr="00443BD0">
        <w:t>data przygotowania informacji;</w:t>
      </w:r>
    </w:p>
    <w:p w14:paraId="5DB2A1E0" w14:textId="66430145" w:rsidR="00443BD0" w:rsidRPr="00443BD0" w:rsidRDefault="00D207D7" w:rsidP="0039798D">
      <w:pPr>
        <w:pStyle w:val="PKTpunkt"/>
      </w:pPr>
      <w:r>
        <w:t>3)</w:t>
      </w:r>
      <w:r>
        <w:tab/>
      </w:r>
      <w:r w:rsidR="00443BD0" w:rsidRPr="00443BD0">
        <w:t>rok, dla którego przygotowano informacje;</w:t>
      </w:r>
    </w:p>
    <w:p w14:paraId="28F8EB96" w14:textId="64D6982E" w:rsidR="00443BD0" w:rsidRPr="00443BD0" w:rsidRDefault="00D207D7" w:rsidP="0039798D">
      <w:pPr>
        <w:pStyle w:val="PKTpunkt"/>
      </w:pPr>
      <w:r>
        <w:t>4)</w:t>
      </w:r>
      <w:r>
        <w:tab/>
      </w:r>
      <w:r w:rsidR="00443BD0" w:rsidRPr="00443BD0">
        <w:t xml:space="preserve">imię i nazwisko, służbowy telefon oraz </w:t>
      </w:r>
      <w:r w:rsidR="00887803" w:rsidRPr="00E56E3D">
        <w:t>służbowy</w:t>
      </w:r>
      <w:r w:rsidR="00887803" w:rsidRPr="00443BD0">
        <w:t xml:space="preserve"> </w:t>
      </w:r>
      <w:r w:rsidR="00443BD0" w:rsidRPr="00443BD0">
        <w:t>adres poczty elektronicznej osoby odpowiedzialnej za przygotowanie danych.</w:t>
      </w:r>
    </w:p>
    <w:p w14:paraId="7072B1D4" w14:textId="77777777" w:rsidR="00443BD0" w:rsidRPr="00443BD0" w:rsidRDefault="00443BD0" w:rsidP="0039798D">
      <w:pPr>
        <w:pStyle w:val="USTustnpkodeksu"/>
      </w:pPr>
      <w:r w:rsidRPr="00443BD0">
        <w:t>2. Informacje o zastosowanym modelowaniu:</w:t>
      </w:r>
    </w:p>
    <w:p w14:paraId="7B1D1822" w14:textId="4D1784BC" w:rsidR="00443BD0" w:rsidRPr="00443BD0" w:rsidRDefault="00D207D7" w:rsidP="0039798D">
      <w:pPr>
        <w:pStyle w:val="PKTpunkt"/>
      </w:pPr>
      <w:r>
        <w:t>1)</w:t>
      </w:r>
      <w:r>
        <w:tab/>
      </w:r>
      <w:r w:rsidR="00443BD0" w:rsidRPr="00443BD0">
        <w:t>nazwa i wersja modelu;</w:t>
      </w:r>
    </w:p>
    <w:p w14:paraId="2633D5F3" w14:textId="4264AD09" w:rsidR="00443BD0" w:rsidRPr="00443BD0" w:rsidRDefault="00D207D7" w:rsidP="0039798D">
      <w:pPr>
        <w:pStyle w:val="PKTpunkt"/>
      </w:pPr>
      <w:r>
        <w:t>2)</w:t>
      </w:r>
      <w:r>
        <w:tab/>
      </w:r>
      <w:r w:rsidR="00443BD0" w:rsidRPr="00443BD0">
        <w:t>opis konfiguracji i dokumentacji modelu</w:t>
      </w:r>
      <w:r w:rsidR="00443BD0" w:rsidRPr="00443BD0">
        <w:rPr>
          <w:rStyle w:val="Odwoanieprzypisudolnego"/>
        </w:rPr>
        <w:t>1)</w:t>
      </w:r>
      <w:r w:rsidR="00443BD0" w:rsidRPr="00443BD0">
        <w:t>;</w:t>
      </w:r>
    </w:p>
    <w:p w14:paraId="2DA3A006" w14:textId="37813986" w:rsidR="00443BD0" w:rsidRPr="00443BD0" w:rsidRDefault="00D207D7" w:rsidP="0039798D">
      <w:pPr>
        <w:pStyle w:val="PKTpunkt"/>
      </w:pPr>
      <w:r>
        <w:t>3)</w:t>
      </w:r>
      <w:r>
        <w:tab/>
      </w:r>
      <w:r w:rsidR="00443BD0" w:rsidRPr="00443BD0">
        <w:t>zbiór danych o emisjach zanieczyszczeń do powietrza wykorzystanych w modelowaniu w podziale na województwa, strefy i powiaty oraz źródła emisji;</w:t>
      </w:r>
    </w:p>
    <w:p w14:paraId="793ECA5C" w14:textId="74D1D5D3" w:rsidR="00443BD0" w:rsidRPr="00443BD0" w:rsidRDefault="00D207D7" w:rsidP="0039798D">
      <w:pPr>
        <w:pStyle w:val="PKTpunkt"/>
      </w:pPr>
      <w:r>
        <w:t>5)</w:t>
      </w:r>
      <w:r>
        <w:tab/>
      </w:r>
      <w:r w:rsidR="00443BD0" w:rsidRPr="00443BD0">
        <w:t>czas uśredniania wyników modelowania;</w:t>
      </w:r>
    </w:p>
    <w:p w14:paraId="78E636DC" w14:textId="6F50CCDE" w:rsidR="00443BD0" w:rsidRPr="00443BD0" w:rsidRDefault="00D207D7" w:rsidP="0039798D">
      <w:pPr>
        <w:pStyle w:val="PKTpunkt"/>
      </w:pPr>
      <w:r>
        <w:t>6)</w:t>
      </w:r>
      <w:r>
        <w:tab/>
      </w:r>
      <w:r w:rsidR="00443BD0" w:rsidRPr="00443BD0">
        <w:t>obszar modelowania;</w:t>
      </w:r>
    </w:p>
    <w:p w14:paraId="32D39779" w14:textId="3345645A" w:rsidR="00443BD0" w:rsidRPr="00443BD0" w:rsidRDefault="00D207D7" w:rsidP="0039798D">
      <w:pPr>
        <w:pStyle w:val="PKTpunkt"/>
      </w:pPr>
      <w:r>
        <w:t>7)</w:t>
      </w:r>
      <w:r>
        <w:tab/>
      </w:r>
      <w:r w:rsidR="00443BD0" w:rsidRPr="00443BD0">
        <w:t>projekcja geograficzna wyników modelowania w układzie współrzędnych płaskich prostokątnych PL-1992</w:t>
      </w:r>
      <w:r w:rsidR="00443BD0" w:rsidRPr="0039798D">
        <w:rPr>
          <w:rStyle w:val="IGindeksgrny"/>
        </w:rPr>
        <w:t>2)</w:t>
      </w:r>
      <w:r w:rsidR="00443BD0" w:rsidRPr="00443BD0">
        <w:t>;</w:t>
      </w:r>
    </w:p>
    <w:p w14:paraId="7A66D90A" w14:textId="50040EB2" w:rsidR="00443BD0" w:rsidRPr="00443BD0" w:rsidRDefault="00D207D7" w:rsidP="0039798D">
      <w:pPr>
        <w:pStyle w:val="PKTpunkt"/>
      </w:pPr>
      <w:r>
        <w:t>8)</w:t>
      </w:r>
      <w:r>
        <w:tab/>
      </w:r>
      <w:r w:rsidR="00443BD0" w:rsidRPr="00443BD0">
        <w:t>przestrzenna i czasowa rozdzielczość wyników modelowania;</w:t>
      </w:r>
    </w:p>
    <w:p w14:paraId="56A15DE6" w14:textId="48AE0426" w:rsidR="00443BD0" w:rsidRPr="00443BD0" w:rsidRDefault="00D207D7" w:rsidP="0039798D">
      <w:pPr>
        <w:pStyle w:val="PKTpunkt"/>
      </w:pPr>
      <w:r>
        <w:t>9)</w:t>
      </w:r>
      <w:r>
        <w:tab/>
      </w:r>
      <w:r w:rsidR="00443BD0" w:rsidRPr="00443BD0">
        <w:t xml:space="preserve">częstotliwość archiwizacji wyników modelowania; </w:t>
      </w:r>
    </w:p>
    <w:p w14:paraId="079C37C5" w14:textId="6165615A" w:rsidR="00443BD0" w:rsidRPr="00443BD0" w:rsidRDefault="00D207D7" w:rsidP="0039798D">
      <w:pPr>
        <w:pStyle w:val="PKTpunkt"/>
      </w:pPr>
      <w:r>
        <w:t>10)</w:t>
      </w:r>
      <w:r>
        <w:tab/>
      </w:r>
      <w:r w:rsidR="00443BD0" w:rsidRPr="00443BD0">
        <w:t xml:space="preserve">wykaz punktów pomiarowych, z których dane zostały użyte; </w:t>
      </w:r>
    </w:p>
    <w:p w14:paraId="0F1433AC" w14:textId="180380F4" w:rsidR="00443BD0" w:rsidRPr="00443BD0" w:rsidRDefault="00D207D7" w:rsidP="0039798D">
      <w:pPr>
        <w:pStyle w:val="PKTpunkt"/>
      </w:pPr>
      <w:r>
        <w:t>11)</w:t>
      </w:r>
      <w:r>
        <w:tab/>
      </w:r>
      <w:r w:rsidR="00443BD0" w:rsidRPr="00443BD0">
        <w:t>raport dotyczący  zapewnienia i kontroli jakości w zakresie wykonanego modelowania;</w:t>
      </w:r>
    </w:p>
    <w:p w14:paraId="150EFC51" w14:textId="77777777" w:rsidR="00443BD0" w:rsidRPr="00443BD0" w:rsidRDefault="00443BD0" w:rsidP="0039798D">
      <w:pPr>
        <w:pStyle w:val="PKTpunkt"/>
      </w:pPr>
      <w:r w:rsidRPr="00443BD0">
        <w:t>asymilacja danych pomiarowych (jeżeli została wykonana – opis).</w:t>
      </w:r>
    </w:p>
    <w:p w14:paraId="7AF2770E" w14:textId="3BBD01FA" w:rsidR="00443BD0" w:rsidRPr="00443BD0" w:rsidRDefault="00D207D7" w:rsidP="0039798D">
      <w:pPr>
        <w:pStyle w:val="USTustnpkodeksu"/>
      </w:pPr>
      <w:r>
        <w:t>3.</w:t>
      </w:r>
      <w:r>
        <w:tab/>
      </w:r>
      <w:r w:rsidR="00443BD0" w:rsidRPr="00443BD0">
        <w:t xml:space="preserve">Mapy zawierające rozkład stężeń i parametrów statystycznych w siatce obliczeniowej lub receptorach dyskretnych reprezentujących środek komórki siatki obliczeniowej dla obszaru kraju, województw i każdej strefy, prezentujące wyniki modelowania według następującego zestawienia: </w:t>
      </w:r>
    </w:p>
    <w:p w14:paraId="69C5C886" w14:textId="77777777" w:rsidR="00443BD0" w:rsidRPr="00443BD0" w:rsidRDefault="00443BD0" w:rsidP="00443BD0"/>
    <w:tbl>
      <w:tblPr>
        <w:tblW w:w="8348"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Look w:val="04A0" w:firstRow="1" w:lastRow="0" w:firstColumn="1" w:lastColumn="0" w:noHBand="0" w:noVBand="1"/>
      </w:tblPr>
      <w:tblGrid>
        <w:gridCol w:w="536"/>
        <w:gridCol w:w="2087"/>
        <w:gridCol w:w="5725"/>
      </w:tblGrid>
      <w:tr w:rsidR="00443BD0" w14:paraId="5D4F2AFB" w14:textId="77777777" w:rsidTr="00CA013E">
        <w:trPr>
          <w:trHeight w:val="710"/>
        </w:trPr>
        <w:tc>
          <w:tcPr>
            <w:tcW w:w="536" w:type="dxa"/>
            <w:shd w:val="clear" w:color="auto" w:fill="auto"/>
            <w:tcMar>
              <w:top w:w="80" w:type="dxa"/>
              <w:left w:w="80" w:type="dxa"/>
              <w:bottom w:w="80" w:type="dxa"/>
              <w:right w:w="80" w:type="dxa"/>
            </w:tcMar>
          </w:tcPr>
          <w:p w14:paraId="63AAB696" w14:textId="77777777" w:rsidR="00443BD0" w:rsidRPr="00443BD0" w:rsidRDefault="00443BD0" w:rsidP="00CA013E">
            <w:r w:rsidRPr="00443BD0">
              <w:t xml:space="preserve">Lp. </w:t>
            </w:r>
          </w:p>
        </w:tc>
        <w:tc>
          <w:tcPr>
            <w:tcW w:w="2087" w:type="dxa"/>
            <w:shd w:val="clear" w:color="auto" w:fill="auto"/>
            <w:tcMar>
              <w:top w:w="80" w:type="dxa"/>
              <w:left w:w="80" w:type="dxa"/>
              <w:bottom w:w="80" w:type="dxa"/>
              <w:right w:w="80" w:type="dxa"/>
            </w:tcMar>
          </w:tcPr>
          <w:p w14:paraId="272B86A3" w14:textId="77777777" w:rsidR="00443BD0" w:rsidRPr="00443BD0" w:rsidRDefault="00443BD0" w:rsidP="00443BD0">
            <w:r w:rsidRPr="00443BD0">
              <w:t>Substancja:</w:t>
            </w:r>
          </w:p>
        </w:tc>
        <w:tc>
          <w:tcPr>
            <w:tcW w:w="5725" w:type="dxa"/>
            <w:shd w:val="clear" w:color="auto" w:fill="auto"/>
            <w:tcMar>
              <w:top w:w="80" w:type="dxa"/>
              <w:left w:w="80" w:type="dxa"/>
              <w:bottom w:w="80" w:type="dxa"/>
              <w:right w:w="80" w:type="dxa"/>
            </w:tcMar>
          </w:tcPr>
          <w:p w14:paraId="4BD8F581" w14:textId="77777777" w:rsidR="00443BD0" w:rsidRPr="00443BD0" w:rsidRDefault="00443BD0" w:rsidP="00443BD0">
            <w:r w:rsidRPr="00443BD0">
              <w:t>Parametr statystyczny</w:t>
            </w:r>
          </w:p>
        </w:tc>
      </w:tr>
      <w:tr w:rsidR="00443BD0" w14:paraId="3916AC68" w14:textId="77777777" w:rsidTr="00CA013E">
        <w:trPr>
          <w:trHeight w:val="890"/>
        </w:trPr>
        <w:tc>
          <w:tcPr>
            <w:tcW w:w="536" w:type="dxa"/>
            <w:shd w:val="clear" w:color="auto" w:fill="auto"/>
            <w:tcMar>
              <w:top w:w="80" w:type="dxa"/>
              <w:left w:w="80" w:type="dxa"/>
              <w:bottom w:w="80" w:type="dxa"/>
              <w:right w:w="80" w:type="dxa"/>
            </w:tcMar>
          </w:tcPr>
          <w:p w14:paraId="4130C636" w14:textId="5599E84C" w:rsidR="00443BD0" w:rsidRPr="00443BD0" w:rsidRDefault="00443BD0" w:rsidP="00443BD0">
            <w:r w:rsidRPr="00443BD0">
              <w:t>1</w:t>
            </w:r>
          </w:p>
        </w:tc>
        <w:tc>
          <w:tcPr>
            <w:tcW w:w="2087" w:type="dxa"/>
            <w:shd w:val="clear" w:color="auto" w:fill="auto"/>
            <w:tcMar>
              <w:top w:w="80" w:type="dxa"/>
              <w:left w:w="80" w:type="dxa"/>
              <w:bottom w:w="80" w:type="dxa"/>
              <w:right w:w="80" w:type="dxa"/>
            </w:tcMar>
          </w:tcPr>
          <w:p w14:paraId="0730D618" w14:textId="77777777" w:rsidR="00443BD0" w:rsidRPr="00443BD0" w:rsidRDefault="00443BD0" w:rsidP="00443BD0">
            <w:r w:rsidRPr="00443BD0">
              <w:t>dwutlenek siarki (SO</w:t>
            </w:r>
            <w:r w:rsidRPr="00E52C31">
              <w:rPr>
                <w:rStyle w:val="IDindeksdolny"/>
              </w:rPr>
              <w:t>2</w:t>
            </w:r>
            <w:r w:rsidRPr="00443BD0">
              <w:t>)</w:t>
            </w:r>
          </w:p>
        </w:tc>
        <w:tc>
          <w:tcPr>
            <w:tcW w:w="5725" w:type="dxa"/>
            <w:shd w:val="clear" w:color="auto" w:fill="auto"/>
            <w:tcMar>
              <w:top w:w="80" w:type="dxa"/>
              <w:left w:w="80" w:type="dxa"/>
              <w:bottom w:w="80" w:type="dxa"/>
              <w:right w:w="80" w:type="dxa"/>
            </w:tcMar>
          </w:tcPr>
          <w:p w14:paraId="77920D57" w14:textId="77777777" w:rsidR="00443BD0" w:rsidRPr="00443BD0" w:rsidRDefault="00443BD0" w:rsidP="00443BD0">
            <w:proofErr w:type="spellStart"/>
            <w:r w:rsidRPr="00443BD0">
              <w:t>percentyl</w:t>
            </w:r>
            <w:proofErr w:type="spellEnd"/>
            <w:r w:rsidRPr="00443BD0">
              <w:t xml:space="preserve"> 99,7 z rocznej serii stężeń jednogodzinnych i liczba godzin z przekroczeniami wartości jednogodzinnej 350 µg/m</w:t>
            </w:r>
            <w:r w:rsidRPr="00443BD0">
              <w:rPr>
                <w:rStyle w:val="Odwoanieprzypisudolnego"/>
              </w:rPr>
              <w:t>3</w:t>
            </w:r>
            <w:r w:rsidRPr="00443BD0">
              <w:t xml:space="preserve"> w roku kalendarzowym</w:t>
            </w:r>
          </w:p>
        </w:tc>
      </w:tr>
      <w:tr w:rsidR="00443BD0" w14:paraId="4FCF175D" w14:textId="77777777" w:rsidTr="00CA013E">
        <w:trPr>
          <w:trHeight w:val="890"/>
        </w:trPr>
        <w:tc>
          <w:tcPr>
            <w:tcW w:w="536" w:type="dxa"/>
            <w:shd w:val="clear" w:color="auto" w:fill="auto"/>
            <w:tcMar>
              <w:top w:w="80" w:type="dxa"/>
              <w:left w:w="80" w:type="dxa"/>
              <w:bottom w:w="80" w:type="dxa"/>
              <w:right w:w="80" w:type="dxa"/>
            </w:tcMar>
          </w:tcPr>
          <w:p w14:paraId="35E0D78A" w14:textId="0C718F1E" w:rsidR="00443BD0" w:rsidRPr="00443BD0" w:rsidRDefault="00443BD0" w:rsidP="00443BD0">
            <w:r w:rsidRPr="00443BD0">
              <w:t>2</w:t>
            </w:r>
          </w:p>
        </w:tc>
        <w:tc>
          <w:tcPr>
            <w:tcW w:w="2087" w:type="dxa"/>
            <w:shd w:val="clear" w:color="auto" w:fill="auto"/>
            <w:tcMar>
              <w:top w:w="80" w:type="dxa"/>
              <w:left w:w="80" w:type="dxa"/>
              <w:bottom w:w="80" w:type="dxa"/>
              <w:right w:w="80" w:type="dxa"/>
            </w:tcMar>
          </w:tcPr>
          <w:p w14:paraId="0DB9A719" w14:textId="77777777" w:rsidR="00443BD0" w:rsidRPr="00443BD0" w:rsidRDefault="00443BD0" w:rsidP="00443BD0">
            <w:r w:rsidRPr="00443BD0">
              <w:t>dwutlenek siarki (SO</w:t>
            </w:r>
            <w:r w:rsidRPr="00E52C31">
              <w:rPr>
                <w:rStyle w:val="IDindeksdolny"/>
              </w:rPr>
              <w:t>2</w:t>
            </w:r>
            <w:r w:rsidRPr="00443BD0">
              <w:t>)</w:t>
            </w:r>
          </w:p>
        </w:tc>
        <w:tc>
          <w:tcPr>
            <w:tcW w:w="5725" w:type="dxa"/>
            <w:shd w:val="clear" w:color="auto" w:fill="auto"/>
            <w:tcMar>
              <w:top w:w="80" w:type="dxa"/>
              <w:left w:w="80" w:type="dxa"/>
              <w:bottom w:w="80" w:type="dxa"/>
              <w:right w:w="80" w:type="dxa"/>
            </w:tcMar>
          </w:tcPr>
          <w:p w14:paraId="264C1505" w14:textId="77777777" w:rsidR="00443BD0" w:rsidRPr="00443BD0" w:rsidRDefault="00443BD0" w:rsidP="00443BD0">
            <w:proofErr w:type="spellStart"/>
            <w:r w:rsidRPr="00443BD0">
              <w:t>percentyl</w:t>
            </w:r>
            <w:proofErr w:type="spellEnd"/>
            <w:r w:rsidRPr="00443BD0">
              <w:t xml:space="preserve"> 99,2 z rocznej serii stężeń dobowych i liczba dni z przekroczeniami wartości dobowej 125 µg/m</w:t>
            </w:r>
            <w:r w:rsidRPr="00443BD0">
              <w:rPr>
                <w:rStyle w:val="Odwoanieprzypisudolnego"/>
              </w:rPr>
              <w:t>3</w:t>
            </w:r>
            <w:r w:rsidRPr="00443BD0">
              <w:t xml:space="preserve"> w roku kalendarzowym</w:t>
            </w:r>
          </w:p>
        </w:tc>
      </w:tr>
      <w:tr w:rsidR="00443BD0" w14:paraId="60308B0E" w14:textId="77777777" w:rsidTr="00CA013E">
        <w:trPr>
          <w:trHeight w:val="590"/>
        </w:trPr>
        <w:tc>
          <w:tcPr>
            <w:tcW w:w="536" w:type="dxa"/>
            <w:shd w:val="clear" w:color="auto" w:fill="auto"/>
            <w:tcMar>
              <w:top w:w="80" w:type="dxa"/>
              <w:left w:w="80" w:type="dxa"/>
              <w:bottom w:w="80" w:type="dxa"/>
              <w:right w:w="80" w:type="dxa"/>
            </w:tcMar>
          </w:tcPr>
          <w:p w14:paraId="56C02D9D" w14:textId="7B8C2DC3" w:rsidR="00443BD0" w:rsidRPr="00443BD0" w:rsidRDefault="00443BD0" w:rsidP="00443BD0">
            <w:r w:rsidRPr="00443BD0">
              <w:t>3</w:t>
            </w:r>
          </w:p>
        </w:tc>
        <w:tc>
          <w:tcPr>
            <w:tcW w:w="2087" w:type="dxa"/>
            <w:shd w:val="clear" w:color="auto" w:fill="auto"/>
            <w:tcMar>
              <w:top w:w="80" w:type="dxa"/>
              <w:left w:w="80" w:type="dxa"/>
              <w:bottom w:w="80" w:type="dxa"/>
              <w:right w:w="80" w:type="dxa"/>
            </w:tcMar>
          </w:tcPr>
          <w:p w14:paraId="25A2D048" w14:textId="77777777" w:rsidR="00443BD0" w:rsidRPr="00443BD0" w:rsidRDefault="00443BD0" w:rsidP="00443BD0">
            <w:r w:rsidRPr="00443BD0">
              <w:t>dwutlenek siarki (SO</w:t>
            </w:r>
            <w:r w:rsidRPr="00E52C31">
              <w:rPr>
                <w:rStyle w:val="IDindeksdolny"/>
              </w:rPr>
              <w:t>2</w:t>
            </w:r>
            <w:r w:rsidRPr="00443BD0">
              <w:t>)</w:t>
            </w:r>
          </w:p>
        </w:tc>
        <w:tc>
          <w:tcPr>
            <w:tcW w:w="5725" w:type="dxa"/>
            <w:shd w:val="clear" w:color="auto" w:fill="auto"/>
            <w:tcMar>
              <w:top w:w="80" w:type="dxa"/>
              <w:left w:w="80" w:type="dxa"/>
              <w:bottom w:w="80" w:type="dxa"/>
              <w:right w:w="80" w:type="dxa"/>
            </w:tcMar>
          </w:tcPr>
          <w:p w14:paraId="721D1160" w14:textId="77777777" w:rsidR="00443BD0" w:rsidRPr="00443BD0" w:rsidRDefault="00443BD0" w:rsidP="00443BD0">
            <w:r w:rsidRPr="00443BD0">
              <w:t>stężenie średnie w okresie zimowym (01.10-31.03)</w:t>
            </w:r>
          </w:p>
        </w:tc>
      </w:tr>
      <w:tr w:rsidR="00443BD0" w14:paraId="62599D4D" w14:textId="77777777" w:rsidTr="00CA013E">
        <w:trPr>
          <w:trHeight w:val="590"/>
        </w:trPr>
        <w:tc>
          <w:tcPr>
            <w:tcW w:w="536" w:type="dxa"/>
            <w:shd w:val="clear" w:color="auto" w:fill="auto"/>
            <w:tcMar>
              <w:top w:w="80" w:type="dxa"/>
              <w:left w:w="80" w:type="dxa"/>
              <w:bottom w:w="80" w:type="dxa"/>
              <w:right w:w="80" w:type="dxa"/>
            </w:tcMar>
          </w:tcPr>
          <w:p w14:paraId="4153899A" w14:textId="4BC49710" w:rsidR="00443BD0" w:rsidRPr="00443BD0" w:rsidRDefault="00443BD0" w:rsidP="00443BD0">
            <w:r w:rsidRPr="00443BD0">
              <w:t>4</w:t>
            </w:r>
          </w:p>
        </w:tc>
        <w:tc>
          <w:tcPr>
            <w:tcW w:w="2087" w:type="dxa"/>
            <w:shd w:val="clear" w:color="auto" w:fill="auto"/>
            <w:tcMar>
              <w:top w:w="80" w:type="dxa"/>
              <w:left w:w="80" w:type="dxa"/>
              <w:bottom w:w="80" w:type="dxa"/>
              <w:right w:w="80" w:type="dxa"/>
            </w:tcMar>
          </w:tcPr>
          <w:p w14:paraId="3CD2B9E7" w14:textId="77777777" w:rsidR="00443BD0" w:rsidRPr="00443BD0" w:rsidRDefault="00443BD0" w:rsidP="00443BD0">
            <w:r w:rsidRPr="00443BD0">
              <w:t>dwutlenek siarki (SO</w:t>
            </w:r>
            <w:r w:rsidRPr="00E52C31">
              <w:rPr>
                <w:rStyle w:val="IDindeksdolny"/>
              </w:rPr>
              <w:t>2</w:t>
            </w:r>
            <w:r w:rsidRPr="00443BD0">
              <w:t>)</w:t>
            </w:r>
          </w:p>
        </w:tc>
        <w:tc>
          <w:tcPr>
            <w:tcW w:w="5725" w:type="dxa"/>
            <w:shd w:val="clear" w:color="auto" w:fill="auto"/>
            <w:tcMar>
              <w:top w:w="80" w:type="dxa"/>
              <w:left w:w="80" w:type="dxa"/>
              <w:bottom w:w="80" w:type="dxa"/>
              <w:right w:w="80" w:type="dxa"/>
            </w:tcMar>
          </w:tcPr>
          <w:p w14:paraId="7B32AE67" w14:textId="77777777" w:rsidR="00443BD0" w:rsidRPr="00443BD0" w:rsidRDefault="00443BD0" w:rsidP="00443BD0">
            <w:r w:rsidRPr="00443BD0">
              <w:t>stężenie średnie roczne</w:t>
            </w:r>
          </w:p>
        </w:tc>
      </w:tr>
      <w:tr w:rsidR="00443BD0" w14:paraId="08CA1C8D" w14:textId="77777777" w:rsidTr="00CA013E">
        <w:trPr>
          <w:trHeight w:val="890"/>
        </w:trPr>
        <w:tc>
          <w:tcPr>
            <w:tcW w:w="536" w:type="dxa"/>
            <w:shd w:val="clear" w:color="auto" w:fill="auto"/>
            <w:tcMar>
              <w:top w:w="80" w:type="dxa"/>
              <w:left w:w="80" w:type="dxa"/>
              <w:bottom w:w="80" w:type="dxa"/>
              <w:right w:w="80" w:type="dxa"/>
            </w:tcMar>
          </w:tcPr>
          <w:p w14:paraId="22F484CA" w14:textId="4FE41927" w:rsidR="00443BD0" w:rsidRPr="00443BD0" w:rsidRDefault="00443BD0" w:rsidP="00443BD0">
            <w:r w:rsidRPr="00443BD0">
              <w:t>5</w:t>
            </w:r>
          </w:p>
        </w:tc>
        <w:tc>
          <w:tcPr>
            <w:tcW w:w="2087" w:type="dxa"/>
            <w:shd w:val="clear" w:color="auto" w:fill="auto"/>
            <w:tcMar>
              <w:top w:w="80" w:type="dxa"/>
              <w:left w:w="80" w:type="dxa"/>
              <w:bottom w:w="80" w:type="dxa"/>
              <w:right w:w="80" w:type="dxa"/>
            </w:tcMar>
          </w:tcPr>
          <w:p w14:paraId="19970FDA" w14:textId="77777777" w:rsidR="00443BD0" w:rsidRPr="00443BD0" w:rsidRDefault="00443BD0" w:rsidP="00443BD0">
            <w:r w:rsidRPr="00443BD0">
              <w:t>dwutlenek azotu (NO</w:t>
            </w:r>
            <w:r w:rsidRPr="00E52C31">
              <w:rPr>
                <w:rStyle w:val="IDindeksdolny"/>
              </w:rPr>
              <w:t>2</w:t>
            </w:r>
            <w:r w:rsidRPr="00443BD0">
              <w:t>)</w:t>
            </w:r>
          </w:p>
        </w:tc>
        <w:tc>
          <w:tcPr>
            <w:tcW w:w="5725" w:type="dxa"/>
            <w:shd w:val="clear" w:color="auto" w:fill="auto"/>
            <w:tcMar>
              <w:top w:w="80" w:type="dxa"/>
              <w:left w:w="80" w:type="dxa"/>
              <w:bottom w:w="80" w:type="dxa"/>
              <w:right w:w="80" w:type="dxa"/>
            </w:tcMar>
          </w:tcPr>
          <w:p w14:paraId="5347E933" w14:textId="77777777" w:rsidR="00443BD0" w:rsidRPr="00443BD0" w:rsidRDefault="00443BD0" w:rsidP="00443BD0">
            <w:proofErr w:type="spellStart"/>
            <w:r w:rsidRPr="00443BD0">
              <w:t>percentyl</w:t>
            </w:r>
            <w:proofErr w:type="spellEnd"/>
            <w:r w:rsidRPr="00443BD0">
              <w:t xml:space="preserve"> 99,8 z rocznej serii stężeń jednogodzinnych i liczba godzin z przekroczeniami wartości jednogodzinnej 200 µg/m</w:t>
            </w:r>
            <w:r w:rsidRPr="00443BD0">
              <w:rPr>
                <w:rStyle w:val="Odwoanieprzypisudolnego"/>
              </w:rPr>
              <w:t>3</w:t>
            </w:r>
            <w:r w:rsidRPr="00443BD0">
              <w:t xml:space="preserve"> w roku kalendarzowym</w:t>
            </w:r>
          </w:p>
        </w:tc>
      </w:tr>
      <w:tr w:rsidR="00443BD0" w14:paraId="312971F0" w14:textId="77777777" w:rsidTr="00CA013E">
        <w:trPr>
          <w:trHeight w:val="590"/>
        </w:trPr>
        <w:tc>
          <w:tcPr>
            <w:tcW w:w="536" w:type="dxa"/>
            <w:shd w:val="clear" w:color="auto" w:fill="auto"/>
            <w:tcMar>
              <w:top w:w="80" w:type="dxa"/>
              <w:left w:w="80" w:type="dxa"/>
              <w:bottom w:w="80" w:type="dxa"/>
              <w:right w:w="80" w:type="dxa"/>
            </w:tcMar>
          </w:tcPr>
          <w:p w14:paraId="4CB60A97" w14:textId="7CA5CCEC" w:rsidR="00443BD0" w:rsidRPr="00443BD0" w:rsidRDefault="00443BD0" w:rsidP="00443BD0">
            <w:r w:rsidRPr="00443BD0">
              <w:t>6</w:t>
            </w:r>
          </w:p>
        </w:tc>
        <w:tc>
          <w:tcPr>
            <w:tcW w:w="2087" w:type="dxa"/>
            <w:shd w:val="clear" w:color="auto" w:fill="auto"/>
            <w:tcMar>
              <w:top w:w="80" w:type="dxa"/>
              <w:left w:w="80" w:type="dxa"/>
              <w:bottom w:w="80" w:type="dxa"/>
              <w:right w:w="80" w:type="dxa"/>
            </w:tcMar>
          </w:tcPr>
          <w:p w14:paraId="7EC113A0" w14:textId="77777777" w:rsidR="00443BD0" w:rsidRPr="00443BD0" w:rsidRDefault="00443BD0" w:rsidP="00443BD0">
            <w:r w:rsidRPr="00443BD0">
              <w:t>dwutlenek azotu (NO</w:t>
            </w:r>
            <w:r w:rsidRPr="00E52C31">
              <w:rPr>
                <w:rStyle w:val="IDindeksdolny"/>
              </w:rPr>
              <w:t>2</w:t>
            </w:r>
            <w:r w:rsidRPr="00443BD0">
              <w:t>)</w:t>
            </w:r>
          </w:p>
        </w:tc>
        <w:tc>
          <w:tcPr>
            <w:tcW w:w="5725" w:type="dxa"/>
            <w:shd w:val="clear" w:color="auto" w:fill="auto"/>
            <w:tcMar>
              <w:top w:w="80" w:type="dxa"/>
              <w:left w:w="80" w:type="dxa"/>
              <w:bottom w:w="80" w:type="dxa"/>
              <w:right w:w="80" w:type="dxa"/>
            </w:tcMar>
          </w:tcPr>
          <w:p w14:paraId="501AD9FC" w14:textId="77777777" w:rsidR="00443BD0" w:rsidRPr="00443BD0" w:rsidRDefault="00443BD0" w:rsidP="00443BD0">
            <w:r w:rsidRPr="00443BD0">
              <w:t>stężenie średnie roczne</w:t>
            </w:r>
          </w:p>
        </w:tc>
      </w:tr>
      <w:tr w:rsidR="00443BD0" w14:paraId="0E4B7A50" w14:textId="77777777" w:rsidTr="00CA013E">
        <w:trPr>
          <w:trHeight w:val="290"/>
        </w:trPr>
        <w:tc>
          <w:tcPr>
            <w:tcW w:w="536" w:type="dxa"/>
            <w:shd w:val="clear" w:color="auto" w:fill="auto"/>
            <w:tcMar>
              <w:top w:w="80" w:type="dxa"/>
              <w:left w:w="80" w:type="dxa"/>
              <w:bottom w:w="80" w:type="dxa"/>
              <w:right w:w="80" w:type="dxa"/>
            </w:tcMar>
          </w:tcPr>
          <w:p w14:paraId="1E04D26A" w14:textId="7FB37F2E" w:rsidR="00443BD0" w:rsidRPr="00443BD0" w:rsidRDefault="00443BD0" w:rsidP="00443BD0">
            <w:r w:rsidRPr="00443BD0">
              <w:t>7</w:t>
            </w:r>
          </w:p>
        </w:tc>
        <w:tc>
          <w:tcPr>
            <w:tcW w:w="2087" w:type="dxa"/>
            <w:shd w:val="clear" w:color="auto" w:fill="auto"/>
            <w:tcMar>
              <w:top w:w="80" w:type="dxa"/>
              <w:left w:w="80" w:type="dxa"/>
              <w:bottom w:w="80" w:type="dxa"/>
              <w:right w:w="80" w:type="dxa"/>
            </w:tcMar>
          </w:tcPr>
          <w:p w14:paraId="3A08F843" w14:textId="77777777" w:rsidR="00443BD0" w:rsidRPr="00443BD0" w:rsidRDefault="00443BD0" w:rsidP="00443BD0">
            <w:r w:rsidRPr="00443BD0">
              <w:t>tlenki azotu (NO</w:t>
            </w:r>
            <w:r w:rsidRPr="00E52C31">
              <w:rPr>
                <w:rStyle w:val="IDindeksdolny"/>
              </w:rPr>
              <w:t>X</w:t>
            </w:r>
            <w:r w:rsidRPr="00443BD0">
              <w:t>)</w:t>
            </w:r>
          </w:p>
        </w:tc>
        <w:tc>
          <w:tcPr>
            <w:tcW w:w="5725" w:type="dxa"/>
            <w:shd w:val="clear" w:color="auto" w:fill="auto"/>
            <w:tcMar>
              <w:top w:w="80" w:type="dxa"/>
              <w:left w:w="80" w:type="dxa"/>
              <w:bottom w:w="80" w:type="dxa"/>
              <w:right w:w="80" w:type="dxa"/>
            </w:tcMar>
          </w:tcPr>
          <w:p w14:paraId="0528EE52" w14:textId="77777777" w:rsidR="00443BD0" w:rsidRPr="00443BD0" w:rsidRDefault="00443BD0" w:rsidP="00443BD0">
            <w:r w:rsidRPr="00443BD0">
              <w:t>stężenie średnie roczne</w:t>
            </w:r>
          </w:p>
        </w:tc>
      </w:tr>
      <w:tr w:rsidR="00443BD0" w14:paraId="00DCE568" w14:textId="77777777" w:rsidTr="00CA013E">
        <w:trPr>
          <w:trHeight w:val="1190"/>
        </w:trPr>
        <w:tc>
          <w:tcPr>
            <w:tcW w:w="536" w:type="dxa"/>
            <w:shd w:val="clear" w:color="auto" w:fill="auto"/>
            <w:tcMar>
              <w:top w:w="80" w:type="dxa"/>
              <w:left w:w="80" w:type="dxa"/>
              <w:bottom w:w="80" w:type="dxa"/>
              <w:right w:w="80" w:type="dxa"/>
            </w:tcMar>
          </w:tcPr>
          <w:p w14:paraId="009FFD39" w14:textId="2422F4E2" w:rsidR="00443BD0" w:rsidRPr="00443BD0" w:rsidRDefault="00443BD0" w:rsidP="00443BD0">
            <w:r w:rsidRPr="00443BD0">
              <w:t>8</w:t>
            </w:r>
          </w:p>
        </w:tc>
        <w:tc>
          <w:tcPr>
            <w:tcW w:w="2087" w:type="dxa"/>
            <w:shd w:val="clear" w:color="auto" w:fill="auto"/>
            <w:tcMar>
              <w:top w:w="80" w:type="dxa"/>
              <w:left w:w="80" w:type="dxa"/>
              <w:bottom w:w="80" w:type="dxa"/>
              <w:right w:w="80" w:type="dxa"/>
            </w:tcMar>
          </w:tcPr>
          <w:p w14:paraId="14C222FD" w14:textId="77777777" w:rsidR="00443BD0" w:rsidRPr="00443BD0" w:rsidRDefault="00443BD0" w:rsidP="00443BD0">
            <w:r w:rsidRPr="00443BD0">
              <w:t>pył zawieszony PM</w:t>
            </w:r>
            <w:r w:rsidRPr="00CE1793">
              <w:rPr>
                <w:rStyle w:val="IDindeksdolny"/>
                <w:vertAlign w:val="baseline"/>
              </w:rPr>
              <w:t>10</w:t>
            </w:r>
          </w:p>
        </w:tc>
        <w:tc>
          <w:tcPr>
            <w:tcW w:w="5725" w:type="dxa"/>
            <w:shd w:val="clear" w:color="auto" w:fill="auto"/>
            <w:tcMar>
              <w:top w:w="80" w:type="dxa"/>
              <w:left w:w="80" w:type="dxa"/>
              <w:bottom w:w="80" w:type="dxa"/>
              <w:right w:w="80" w:type="dxa"/>
            </w:tcMar>
          </w:tcPr>
          <w:p w14:paraId="76C50EFD" w14:textId="77777777" w:rsidR="00443BD0" w:rsidRPr="00443BD0" w:rsidRDefault="00443BD0" w:rsidP="00443BD0">
            <w:proofErr w:type="spellStart"/>
            <w:r w:rsidRPr="00443BD0">
              <w:t>percentyl</w:t>
            </w:r>
            <w:proofErr w:type="spellEnd"/>
            <w:r w:rsidRPr="00443BD0">
              <w:t xml:space="preserve"> 90,4 z rocznej serii stężeń dobowych i liczba dni z przekroczeniami wartości dobowej 50 µg/m</w:t>
            </w:r>
            <w:r w:rsidRPr="00443BD0">
              <w:rPr>
                <w:rStyle w:val="Odwoanieprzypisudolnego"/>
              </w:rPr>
              <w:t>3</w:t>
            </w:r>
            <w:r w:rsidRPr="00443BD0">
              <w:t xml:space="preserve"> w roku kalendarzowymi i trzydzieste szóste maksimum ze średnich dobowych</w:t>
            </w:r>
            <w:r w:rsidRPr="0039798D">
              <w:rPr>
                <w:rStyle w:val="IGindeksgrny"/>
              </w:rPr>
              <w:t>3)</w:t>
            </w:r>
          </w:p>
        </w:tc>
      </w:tr>
      <w:tr w:rsidR="00443BD0" w14:paraId="159CDAD2" w14:textId="77777777" w:rsidTr="00CA013E">
        <w:trPr>
          <w:trHeight w:val="590"/>
        </w:trPr>
        <w:tc>
          <w:tcPr>
            <w:tcW w:w="536" w:type="dxa"/>
            <w:shd w:val="clear" w:color="auto" w:fill="auto"/>
            <w:tcMar>
              <w:top w:w="80" w:type="dxa"/>
              <w:left w:w="80" w:type="dxa"/>
              <w:bottom w:w="80" w:type="dxa"/>
              <w:right w:w="80" w:type="dxa"/>
            </w:tcMar>
          </w:tcPr>
          <w:p w14:paraId="3559686D" w14:textId="6C194E9A" w:rsidR="00443BD0" w:rsidRPr="00443BD0" w:rsidRDefault="00443BD0" w:rsidP="00443BD0">
            <w:r w:rsidRPr="00443BD0">
              <w:t>9</w:t>
            </w:r>
          </w:p>
        </w:tc>
        <w:tc>
          <w:tcPr>
            <w:tcW w:w="2087" w:type="dxa"/>
            <w:shd w:val="clear" w:color="auto" w:fill="auto"/>
            <w:tcMar>
              <w:top w:w="80" w:type="dxa"/>
              <w:left w:w="80" w:type="dxa"/>
              <w:bottom w:w="80" w:type="dxa"/>
              <w:right w:w="80" w:type="dxa"/>
            </w:tcMar>
          </w:tcPr>
          <w:p w14:paraId="4207E66E" w14:textId="77777777" w:rsidR="00443BD0" w:rsidRPr="00443BD0" w:rsidRDefault="00443BD0" w:rsidP="00443BD0">
            <w:r w:rsidRPr="00443BD0">
              <w:t>pył zawieszony PM</w:t>
            </w:r>
            <w:r w:rsidRPr="00CE1793">
              <w:rPr>
                <w:rStyle w:val="IDindeksdolny"/>
                <w:vertAlign w:val="baseline"/>
              </w:rPr>
              <w:t>10</w:t>
            </w:r>
          </w:p>
        </w:tc>
        <w:tc>
          <w:tcPr>
            <w:tcW w:w="5725" w:type="dxa"/>
            <w:shd w:val="clear" w:color="auto" w:fill="auto"/>
            <w:tcMar>
              <w:top w:w="80" w:type="dxa"/>
              <w:left w:w="80" w:type="dxa"/>
              <w:bottom w:w="80" w:type="dxa"/>
              <w:right w:w="80" w:type="dxa"/>
            </w:tcMar>
          </w:tcPr>
          <w:p w14:paraId="441FDE38" w14:textId="77777777" w:rsidR="00443BD0" w:rsidRPr="00443BD0" w:rsidRDefault="00443BD0" w:rsidP="00443BD0">
            <w:r w:rsidRPr="00443BD0">
              <w:t>stężenie średnie roczne</w:t>
            </w:r>
          </w:p>
        </w:tc>
      </w:tr>
      <w:tr w:rsidR="00443BD0" w14:paraId="2E105905" w14:textId="77777777" w:rsidTr="00CA013E">
        <w:trPr>
          <w:trHeight w:val="590"/>
        </w:trPr>
        <w:tc>
          <w:tcPr>
            <w:tcW w:w="536" w:type="dxa"/>
            <w:shd w:val="clear" w:color="auto" w:fill="auto"/>
            <w:tcMar>
              <w:top w:w="80" w:type="dxa"/>
              <w:left w:w="80" w:type="dxa"/>
              <w:bottom w:w="80" w:type="dxa"/>
              <w:right w:w="80" w:type="dxa"/>
            </w:tcMar>
          </w:tcPr>
          <w:p w14:paraId="3D8360EA" w14:textId="21E9553F" w:rsidR="00443BD0" w:rsidRPr="00443BD0" w:rsidRDefault="00443BD0" w:rsidP="00443BD0">
            <w:r w:rsidRPr="00443BD0">
              <w:t>10</w:t>
            </w:r>
          </w:p>
        </w:tc>
        <w:tc>
          <w:tcPr>
            <w:tcW w:w="2087" w:type="dxa"/>
            <w:shd w:val="clear" w:color="auto" w:fill="auto"/>
            <w:tcMar>
              <w:top w:w="80" w:type="dxa"/>
              <w:left w:w="80" w:type="dxa"/>
              <w:bottom w:w="80" w:type="dxa"/>
              <w:right w:w="80" w:type="dxa"/>
            </w:tcMar>
          </w:tcPr>
          <w:p w14:paraId="7429B471" w14:textId="77777777" w:rsidR="00443BD0" w:rsidRPr="00443BD0" w:rsidRDefault="00443BD0" w:rsidP="00443BD0">
            <w:r w:rsidRPr="00443BD0">
              <w:t>pył zawieszony PM</w:t>
            </w:r>
            <w:r w:rsidRPr="00CE1793">
              <w:rPr>
                <w:rStyle w:val="IDindeksdolny"/>
                <w:vertAlign w:val="baseline"/>
              </w:rPr>
              <w:t>2,5</w:t>
            </w:r>
          </w:p>
        </w:tc>
        <w:tc>
          <w:tcPr>
            <w:tcW w:w="5725" w:type="dxa"/>
            <w:shd w:val="clear" w:color="auto" w:fill="auto"/>
            <w:tcMar>
              <w:top w:w="80" w:type="dxa"/>
              <w:left w:w="80" w:type="dxa"/>
              <w:bottom w:w="80" w:type="dxa"/>
              <w:right w:w="80" w:type="dxa"/>
            </w:tcMar>
          </w:tcPr>
          <w:p w14:paraId="7EFC3F2B" w14:textId="77777777" w:rsidR="00443BD0" w:rsidRPr="00443BD0" w:rsidRDefault="00443BD0" w:rsidP="00443BD0">
            <w:r w:rsidRPr="00443BD0">
              <w:t>stężenie średnie roczne</w:t>
            </w:r>
          </w:p>
        </w:tc>
      </w:tr>
      <w:tr w:rsidR="00443BD0" w14:paraId="1025E0D4" w14:textId="77777777" w:rsidTr="00CA013E">
        <w:trPr>
          <w:trHeight w:val="1490"/>
        </w:trPr>
        <w:tc>
          <w:tcPr>
            <w:tcW w:w="536" w:type="dxa"/>
            <w:shd w:val="clear" w:color="auto" w:fill="auto"/>
            <w:tcMar>
              <w:top w:w="80" w:type="dxa"/>
              <w:left w:w="80" w:type="dxa"/>
              <w:bottom w:w="80" w:type="dxa"/>
              <w:right w:w="80" w:type="dxa"/>
            </w:tcMar>
          </w:tcPr>
          <w:p w14:paraId="4433ED28" w14:textId="0F780990" w:rsidR="00443BD0" w:rsidRPr="00443BD0" w:rsidRDefault="00443BD0" w:rsidP="00443BD0">
            <w:r w:rsidRPr="00443BD0">
              <w:lastRenderedPageBreak/>
              <w:t>11</w:t>
            </w:r>
          </w:p>
        </w:tc>
        <w:tc>
          <w:tcPr>
            <w:tcW w:w="2087" w:type="dxa"/>
            <w:shd w:val="clear" w:color="auto" w:fill="auto"/>
            <w:tcMar>
              <w:top w:w="80" w:type="dxa"/>
              <w:left w:w="80" w:type="dxa"/>
              <w:bottom w:w="80" w:type="dxa"/>
              <w:right w:w="80" w:type="dxa"/>
            </w:tcMar>
          </w:tcPr>
          <w:p w14:paraId="171DF74B" w14:textId="77777777" w:rsidR="00443BD0" w:rsidRPr="00443BD0" w:rsidRDefault="00443BD0" w:rsidP="00443BD0">
            <w:r w:rsidRPr="00443BD0">
              <w:t>ozon (O</w:t>
            </w:r>
            <w:r w:rsidRPr="00E52C31">
              <w:rPr>
                <w:rStyle w:val="IDindeksdolny"/>
              </w:rPr>
              <w:t>3</w:t>
            </w:r>
            <w:r w:rsidRPr="00443BD0">
              <w:t>)</w:t>
            </w:r>
          </w:p>
        </w:tc>
        <w:tc>
          <w:tcPr>
            <w:tcW w:w="5725" w:type="dxa"/>
            <w:shd w:val="clear" w:color="auto" w:fill="auto"/>
            <w:tcMar>
              <w:top w:w="80" w:type="dxa"/>
              <w:left w:w="80" w:type="dxa"/>
              <w:bottom w:w="80" w:type="dxa"/>
              <w:right w:w="80" w:type="dxa"/>
            </w:tcMar>
          </w:tcPr>
          <w:p w14:paraId="73A4B0F7" w14:textId="77777777" w:rsidR="00443BD0" w:rsidRPr="00443BD0" w:rsidRDefault="00443BD0" w:rsidP="00443BD0">
            <w:proofErr w:type="spellStart"/>
            <w:r w:rsidRPr="00443BD0">
              <w:t>percentyl</w:t>
            </w:r>
            <w:proofErr w:type="spellEnd"/>
            <w:r w:rsidRPr="00443BD0">
              <w:t xml:space="preserve"> 93,2 z trzyletniej serii maksimów dobowych stężenia ośmiogodzinnego kroczącego i liczba dni z przekroczeniami wartości 120 µg/m</w:t>
            </w:r>
            <w:r w:rsidRPr="00443BD0">
              <w:rPr>
                <w:rStyle w:val="Odwoanieprzypisudolnego"/>
              </w:rPr>
              <w:t>3</w:t>
            </w:r>
            <w:r w:rsidRPr="00443BD0">
              <w:t xml:space="preserve"> przez stężenia ośmiogodzinne kroczące w roku uśrednione dla trzech lat</w:t>
            </w:r>
          </w:p>
        </w:tc>
      </w:tr>
      <w:tr w:rsidR="00443BD0" w14:paraId="579F16B9" w14:textId="77777777" w:rsidTr="00CA013E">
        <w:trPr>
          <w:trHeight w:val="1190"/>
        </w:trPr>
        <w:tc>
          <w:tcPr>
            <w:tcW w:w="536" w:type="dxa"/>
            <w:shd w:val="clear" w:color="auto" w:fill="auto"/>
            <w:tcMar>
              <w:top w:w="80" w:type="dxa"/>
              <w:left w:w="80" w:type="dxa"/>
              <w:bottom w:w="80" w:type="dxa"/>
              <w:right w:w="80" w:type="dxa"/>
            </w:tcMar>
          </w:tcPr>
          <w:p w14:paraId="182EEA7A" w14:textId="0B138B38" w:rsidR="00443BD0" w:rsidRPr="00443BD0" w:rsidRDefault="00443BD0" w:rsidP="00443BD0">
            <w:r w:rsidRPr="00443BD0">
              <w:t>12</w:t>
            </w:r>
          </w:p>
        </w:tc>
        <w:tc>
          <w:tcPr>
            <w:tcW w:w="2087" w:type="dxa"/>
            <w:shd w:val="clear" w:color="auto" w:fill="auto"/>
            <w:tcMar>
              <w:top w:w="80" w:type="dxa"/>
              <w:left w:w="80" w:type="dxa"/>
              <w:bottom w:w="80" w:type="dxa"/>
              <w:right w:w="80" w:type="dxa"/>
            </w:tcMar>
          </w:tcPr>
          <w:p w14:paraId="5AE60C68" w14:textId="77777777" w:rsidR="00443BD0" w:rsidRPr="00443BD0" w:rsidRDefault="00443BD0" w:rsidP="00443BD0">
            <w:r w:rsidRPr="00443BD0">
              <w:t>ozon (O</w:t>
            </w:r>
            <w:r w:rsidRPr="00E52C31">
              <w:rPr>
                <w:rStyle w:val="IDindeksdolny"/>
              </w:rPr>
              <w:t>3</w:t>
            </w:r>
            <w:r w:rsidRPr="00443BD0">
              <w:t>)</w:t>
            </w:r>
          </w:p>
        </w:tc>
        <w:tc>
          <w:tcPr>
            <w:tcW w:w="5725" w:type="dxa"/>
            <w:shd w:val="clear" w:color="auto" w:fill="auto"/>
            <w:tcMar>
              <w:top w:w="80" w:type="dxa"/>
              <w:left w:w="80" w:type="dxa"/>
              <w:bottom w:w="80" w:type="dxa"/>
              <w:right w:w="80" w:type="dxa"/>
            </w:tcMar>
          </w:tcPr>
          <w:p w14:paraId="4676D390" w14:textId="77777777" w:rsidR="00443BD0" w:rsidRPr="00443BD0" w:rsidRDefault="00443BD0" w:rsidP="00443BD0">
            <w:proofErr w:type="spellStart"/>
            <w:r w:rsidRPr="00443BD0">
              <w:t>percentyl</w:t>
            </w:r>
            <w:proofErr w:type="spellEnd"/>
            <w:r w:rsidRPr="00443BD0">
              <w:t xml:space="preserve"> 93,2 w rocznej serii maksimów dobowych stężenia ośmiogodzinnego kroczącego i liczba dni z przekroczeniami wartości 120 µg/m</w:t>
            </w:r>
            <w:r w:rsidRPr="00443BD0">
              <w:rPr>
                <w:rStyle w:val="Odwoanieprzypisudolnego"/>
              </w:rPr>
              <w:t>3</w:t>
            </w:r>
            <w:r w:rsidRPr="00443BD0">
              <w:t xml:space="preserve"> przez stężenia ośmiogodzinne kroczące w roku oceny</w:t>
            </w:r>
          </w:p>
        </w:tc>
      </w:tr>
      <w:tr w:rsidR="00443BD0" w14:paraId="1648EF4A" w14:textId="77777777" w:rsidTr="00CA013E">
        <w:trPr>
          <w:trHeight w:val="890"/>
        </w:trPr>
        <w:tc>
          <w:tcPr>
            <w:tcW w:w="536" w:type="dxa"/>
            <w:shd w:val="clear" w:color="auto" w:fill="auto"/>
            <w:tcMar>
              <w:top w:w="80" w:type="dxa"/>
              <w:left w:w="80" w:type="dxa"/>
              <w:bottom w:w="80" w:type="dxa"/>
              <w:right w:w="80" w:type="dxa"/>
            </w:tcMar>
          </w:tcPr>
          <w:p w14:paraId="0D37A821" w14:textId="07D095C6" w:rsidR="00443BD0" w:rsidRPr="00443BD0" w:rsidRDefault="00443BD0" w:rsidP="00443BD0">
            <w:r w:rsidRPr="00443BD0">
              <w:t>13</w:t>
            </w:r>
          </w:p>
        </w:tc>
        <w:tc>
          <w:tcPr>
            <w:tcW w:w="2087" w:type="dxa"/>
            <w:shd w:val="clear" w:color="auto" w:fill="auto"/>
            <w:tcMar>
              <w:top w:w="80" w:type="dxa"/>
              <w:left w:w="80" w:type="dxa"/>
              <w:bottom w:w="80" w:type="dxa"/>
              <w:right w:w="80" w:type="dxa"/>
            </w:tcMar>
          </w:tcPr>
          <w:p w14:paraId="2B39A333" w14:textId="77777777" w:rsidR="00443BD0" w:rsidRPr="00443BD0" w:rsidRDefault="00443BD0" w:rsidP="00443BD0">
            <w:r w:rsidRPr="00443BD0">
              <w:t>ozon (O</w:t>
            </w:r>
            <w:r w:rsidRPr="00E52C31">
              <w:rPr>
                <w:rStyle w:val="IDindeksdolny"/>
              </w:rPr>
              <w:t>3</w:t>
            </w:r>
            <w:r w:rsidRPr="00443BD0">
              <w:t>)</w:t>
            </w:r>
          </w:p>
        </w:tc>
        <w:tc>
          <w:tcPr>
            <w:tcW w:w="5725" w:type="dxa"/>
            <w:shd w:val="clear" w:color="auto" w:fill="auto"/>
            <w:tcMar>
              <w:top w:w="80" w:type="dxa"/>
              <w:left w:w="80" w:type="dxa"/>
              <w:bottom w:w="80" w:type="dxa"/>
              <w:right w:w="80" w:type="dxa"/>
            </w:tcMar>
          </w:tcPr>
          <w:p w14:paraId="5D36B19E" w14:textId="57F9ADAC" w:rsidR="00443BD0" w:rsidRPr="00443BD0" w:rsidRDefault="00443BD0" w:rsidP="002805A5">
            <w:r w:rsidRPr="00443BD0">
              <w:t>AOT40</w:t>
            </w:r>
            <w:r w:rsidRPr="0039798D">
              <w:rPr>
                <w:rStyle w:val="IGindeksgrny"/>
              </w:rPr>
              <w:t>4)</w:t>
            </w:r>
            <w:r w:rsidRPr="00443BD0">
              <w:t xml:space="preserve"> liczone w godzinach między 8</w:t>
            </w:r>
            <w:r w:rsidRPr="00443BD0">
              <w:rPr>
                <w:rStyle w:val="Odwoanieprzypisudolnego"/>
              </w:rPr>
              <w:t>00</w:t>
            </w:r>
            <w:r w:rsidRPr="00443BD0">
              <w:t>-20</w:t>
            </w:r>
            <w:r w:rsidRPr="00443BD0">
              <w:rPr>
                <w:rStyle w:val="Odwoanieprzypisudolnego"/>
              </w:rPr>
              <w:t>00</w:t>
            </w:r>
            <w:r w:rsidRPr="00443BD0">
              <w:t xml:space="preserve"> czasu środkowoeuropejskiego w okresie </w:t>
            </w:r>
            <w:r w:rsidR="00972299">
              <w:t>0</w:t>
            </w:r>
            <w:r w:rsidRPr="00443BD0">
              <w:t>1.05-31.07 uśrednione dla pięciu lat</w:t>
            </w:r>
          </w:p>
        </w:tc>
      </w:tr>
      <w:tr w:rsidR="00443BD0" w14:paraId="561DD3B4" w14:textId="77777777" w:rsidTr="00CA013E">
        <w:trPr>
          <w:trHeight w:val="890"/>
        </w:trPr>
        <w:tc>
          <w:tcPr>
            <w:tcW w:w="536" w:type="dxa"/>
            <w:shd w:val="clear" w:color="auto" w:fill="auto"/>
            <w:tcMar>
              <w:top w:w="80" w:type="dxa"/>
              <w:left w:w="80" w:type="dxa"/>
              <w:bottom w:w="80" w:type="dxa"/>
              <w:right w:w="80" w:type="dxa"/>
            </w:tcMar>
          </w:tcPr>
          <w:p w14:paraId="0710AB26" w14:textId="680E89C5" w:rsidR="00443BD0" w:rsidRPr="00443BD0" w:rsidRDefault="00443BD0" w:rsidP="00443BD0">
            <w:r w:rsidRPr="00443BD0">
              <w:t>14</w:t>
            </w:r>
          </w:p>
        </w:tc>
        <w:tc>
          <w:tcPr>
            <w:tcW w:w="2087" w:type="dxa"/>
            <w:shd w:val="clear" w:color="auto" w:fill="auto"/>
            <w:tcMar>
              <w:top w:w="80" w:type="dxa"/>
              <w:left w:w="80" w:type="dxa"/>
              <w:bottom w:w="80" w:type="dxa"/>
              <w:right w:w="80" w:type="dxa"/>
            </w:tcMar>
          </w:tcPr>
          <w:p w14:paraId="25828C4D" w14:textId="77777777" w:rsidR="00443BD0" w:rsidRPr="00443BD0" w:rsidRDefault="00443BD0" w:rsidP="00443BD0">
            <w:r w:rsidRPr="00443BD0">
              <w:t>ozon (O</w:t>
            </w:r>
            <w:r w:rsidRPr="00E52C31">
              <w:rPr>
                <w:rStyle w:val="IDindeksdolny"/>
              </w:rPr>
              <w:t>3</w:t>
            </w:r>
            <w:r w:rsidRPr="00443BD0">
              <w:t>)</w:t>
            </w:r>
          </w:p>
        </w:tc>
        <w:tc>
          <w:tcPr>
            <w:tcW w:w="5725" w:type="dxa"/>
            <w:shd w:val="clear" w:color="auto" w:fill="auto"/>
            <w:tcMar>
              <w:top w:w="80" w:type="dxa"/>
              <w:left w:w="80" w:type="dxa"/>
              <w:bottom w:w="80" w:type="dxa"/>
              <w:right w:w="80" w:type="dxa"/>
            </w:tcMar>
          </w:tcPr>
          <w:p w14:paraId="1C4D21FE" w14:textId="20887248" w:rsidR="00443BD0" w:rsidRPr="00443BD0" w:rsidRDefault="00443BD0" w:rsidP="002805A5">
            <w:r w:rsidRPr="00443BD0">
              <w:t>AOT40 liczone w godzinach między 8</w:t>
            </w:r>
            <w:r w:rsidRPr="00443BD0">
              <w:rPr>
                <w:rStyle w:val="Odwoanieprzypisudolnego"/>
              </w:rPr>
              <w:t>00</w:t>
            </w:r>
            <w:r w:rsidRPr="00443BD0">
              <w:t>-20</w:t>
            </w:r>
            <w:r w:rsidRPr="00443BD0">
              <w:rPr>
                <w:rStyle w:val="Odwoanieprzypisudolnego"/>
              </w:rPr>
              <w:t>00</w:t>
            </w:r>
            <w:r w:rsidRPr="00443BD0">
              <w:t xml:space="preserve"> czasu środkowoeuropejskiego w okresie </w:t>
            </w:r>
            <w:r w:rsidR="00972299">
              <w:t>0</w:t>
            </w:r>
            <w:r w:rsidRPr="00443BD0">
              <w:t>1.05-31.07 w roku oceny</w:t>
            </w:r>
          </w:p>
        </w:tc>
      </w:tr>
      <w:tr w:rsidR="00443BD0" w14:paraId="6C20C3E0" w14:textId="77777777" w:rsidTr="00CA013E">
        <w:trPr>
          <w:trHeight w:val="590"/>
        </w:trPr>
        <w:tc>
          <w:tcPr>
            <w:tcW w:w="536" w:type="dxa"/>
            <w:shd w:val="clear" w:color="auto" w:fill="auto"/>
            <w:tcMar>
              <w:top w:w="80" w:type="dxa"/>
              <w:left w:w="80" w:type="dxa"/>
              <w:bottom w:w="80" w:type="dxa"/>
              <w:right w:w="80" w:type="dxa"/>
            </w:tcMar>
          </w:tcPr>
          <w:p w14:paraId="514F96B4" w14:textId="10C8374A" w:rsidR="00443BD0" w:rsidRPr="00443BD0" w:rsidRDefault="00443BD0" w:rsidP="00443BD0">
            <w:r w:rsidRPr="00443BD0">
              <w:t>15</w:t>
            </w:r>
          </w:p>
        </w:tc>
        <w:tc>
          <w:tcPr>
            <w:tcW w:w="2087" w:type="dxa"/>
            <w:shd w:val="clear" w:color="auto" w:fill="auto"/>
            <w:tcMar>
              <w:top w:w="80" w:type="dxa"/>
              <w:left w:w="80" w:type="dxa"/>
              <w:bottom w:w="80" w:type="dxa"/>
              <w:right w:w="80" w:type="dxa"/>
            </w:tcMar>
          </w:tcPr>
          <w:p w14:paraId="755549F5" w14:textId="77777777" w:rsidR="00443BD0" w:rsidRPr="00443BD0" w:rsidRDefault="00443BD0" w:rsidP="00443BD0">
            <w:r w:rsidRPr="00443BD0">
              <w:t>ozon (O</w:t>
            </w:r>
            <w:r w:rsidRPr="00E52C31">
              <w:rPr>
                <w:rStyle w:val="IDindeksdolny"/>
              </w:rPr>
              <w:t>3</w:t>
            </w:r>
            <w:r w:rsidRPr="00443BD0">
              <w:t>)</w:t>
            </w:r>
          </w:p>
        </w:tc>
        <w:tc>
          <w:tcPr>
            <w:tcW w:w="5725" w:type="dxa"/>
            <w:shd w:val="clear" w:color="auto" w:fill="auto"/>
            <w:tcMar>
              <w:top w:w="80" w:type="dxa"/>
              <w:left w:w="80" w:type="dxa"/>
              <w:bottom w:w="80" w:type="dxa"/>
              <w:right w:w="80" w:type="dxa"/>
            </w:tcMar>
          </w:tcPr>
          <w:p w14:paraId="640342A6" w14:textId="713DD2FB" w:rsidR="00443BD0" w:rsidRPr="00443BD0" w:rsidRDefault="00E7605C" w:rsidP="00443BD0">
            <w:r>
              <w:t>l</w:t>
            </w:r>
            <w:r w:rsidR="00443BD0" w:rsidRPr="00443BD0">
              <w:t>iczby dni w ciągu roku, w których jednogodzinne stężenie ozonu przekroczyło wartość 180 </w:t>
            </w:r>
            <w:proofErr w:type="spellStart"/>
            <w:r w:rsidR="00443BD0" w:rsidRPr="00443BD0">
              <w:t>μg</w:t>
            </w:r>
            <w:proofErr w:type="spellEnd"/>
            <w:r w:rsidR="00443BD0" w:rsidRPr="00443BD0">
              <w:t>/m</w:t>
            </w:r>
            <w:r w:rsidR="00443BD0" w:rsidRPr="00443BD0">
              <w:rPr>
                <w:rStyle w:val="Odwoanieprzypisudolnego"/>
              </w:rPr>
              <w:t>3</w:t>
            </w:r>
            <w:r w:rsidR="00443BD0" w:rsidRPr="00443BD0">
              <w:t xml:space="preserve"> i 240 </w:t>
            </w:r>
            <w:proofErr w:type="spellStart"/>
            <w:r w:rsidR="00443BD0" w:rsidRPr="00443BD0">
              <w:t>μg</w:t>
            </w:r>
            <w:proofErr w:type="spellEnd"/>
            <w:r w:rsidR="00443BD0" w:rsidRPr="00443BD0">
              <w:t>/m</w:t>
            </w:r>
            <w:r w:rsidR="00443BD0" w:rsidRPr="00443BD0">
              <w:rPr>
                <w:rStyle w:val="Odwoanieprzypisudolnego"/>
              </w:rPr>
              <w:t>3</w:t>
            </w:r>
          </w:p>
        </w:tc>
      </w:tr>
      <w:tr w:rsidR="00443BD0" w14:paraId="0E92EF8C" w14:textId="77777777" w:rsidTr="00CA013E">
        <w:trPr>
          <w:trHeight w:val="590"/>
        </w:trPr>
        <w:tc>
          <w:tcPr>
            <w:tcW w:w="536" w:type="dxa"/>
            <w:shd w:val="clear" w:color="auto" w:fill="auto"/>
            <w:tcMar>
              <w:top w:w="80" w:type="dxa"/>
              <w:left w:w="80" w:type="dxa"/>
              <w:bottom w:w="80" w:type="dxa"/>
              <w:right w:w="80" w:type="dxa"/>
            </w:tcMar>
          </w:tcPr>
          <w:p w14:paraId="400765F5" w14:textId="6BFDDADC" w:rsidR="00443BD0" w:rsidRPr="00443BD0" w:rsidRDefault="00443BD0" w:rsidP="00443BD0">
            <w:r w:rsidRPr="00443BD0">
              <w:t>16</w:t>
            </w:r>
          </w:p>
        </w:tc>
        <w:tc>
          <w:tcPr>
            <w:tcW w:w="2087" w:type="dxa"/>
            <w:shd w:val="clear" w:color="auto" w:fill="auto"/>
            <w:tcMar>
              <w:top w:w="80" w:type="dxa"/>
              <w:left w:w="80" w:type="dxa"/>
              <w:bottom w:w="80" w:type="dxa"/>
              <w:right w:w="80" w:type="dxa"/>
            </w:tcMar>
          </w:tcPr>
          <w:p w14:paraId="76DF2BF6" w14:textId="4BE29F95" w:rsidR="00443BD0" w:rsidRPr="003355D9" w:rsidRDefault="00443BD0" w:rsidP="00443BD0">
            <w:proofErr w:type="spellStart"/>
            <w:r w:rsidRPr="003355D9">
              <w:t>benzo</w:t>
            </w:r>
            <w:proofErr w:type="spellEnd"/>
            <w:r w:rsidRPr="003355D9">
              <w:t>(a)</w:t>
            </w:r>
            <w:proofErr w:type="spellStart"/>
            <w:r w:rsidRPr="003355D9">
              <w:t>piren</w:t>
            </w:r>
            <w:proofErr w:type="spellEnd"/>
            <w:r w:rsidRPr="003355D9">
              <w:t xml:space="preserve"> (B(a)P)</w:t>
            </w:r>
            <w:r w:rsidR="00F64BBE" w:rsidRPr="00F64BBE">
              <w:t xml:space="preserve"> </w:t>
            </w:r>
            <w:r w:rsidR="00F64BBE">
              <w:t>w pyle zawieszonym PM10</w:t>
            </w:r>
          </w:p>
        </w:tc>
        <w:tc>
          <w:tcPr>
            <w:tcW w:w="5725" w:type="dxa"/>
            <w:shd w:val="clear" w:color="auto" w:fill="auto"/>
            <w:tcMar>
              <w:top w:w="80" w:type="dxa"/>
              <w:left w:w="80" w:type="dxa"/>
              <w:bottom w:w="80" w:type="dxa"/>
              <w:right w:w="80" w:type="dxa"/>
            </w:tcMar>
          </w:tcPr>
          <w:p w14:paraId="6AA672E7" w14:textId="77777777" w:rsidR="00443BD0" w:rsidRPr="00443BD0" w:rsidRDefault="00443BD0" w:rsidP="00443BD0">
            <w:r w:rsidRPr="00443BD0">
              <w:t>stężenie średnioroczne</w:t>
            </w:r>
          </w:p>
        </w:tc>
      </w:tr>
      <w:tr w:rsidR="00A61607" w14:paraId="1BF68A95" w14:textId="77777777" w:rsidTr="00CA013E">
        <w:trPr>
          <w:trHeight w:val="590"/>
        </w:trPr>
        <w:tc>
          <w:tcPr>
            <w:tcW w:w="536" w:type="dxa"/>
            <w:shd w:val="clear" w:color="auto" w:fill="auto"/>
            <w:tcMar>
              <w:top w:w="80" w:type="dxa"/>
              <w:left w:w="80" w:type="dxa"/>
              <w:bottom w:w="80" w:type="dxa"/>
              <w:right w:w="80" w:type="dxa"/>
            </w:tcMar>
          </w:tcPr>
          <w:p w14:paraId="61B5A7C8" w14:textId="242CB395" w:rsidR="00A61607" w:rsidRPr="00443BD0" w:rsidRDefault="00A61607" w:rsidP="00A61607">
            <w:r>
              <w:t>17</w:t>
            </w:r>
          </w:p>
        </w:tc>
        <w:tc>
          <w:tcPr>
            <w:tcW w:w="2087" w:type="dxa"/>
            <w:shd w:val="clear" w:color="auto" w:fill="auto"/>
            <w:tcMar>
              <w:top w:w="80" w:type="dxa"/>
              <w:left w:w="80" w:type="dxa"/>
              <w:bottom w:w="80" w:type="dxa"/>
              <w:right w:w="80" w:type="dxa"/>
            </w:tcMar>
          </w:tcPr>
          <w:p w14:paraId="10F28B36" w14:textId="61F22D8C" w:rsidR="00A61607" w:rsidRPr="003355D9" w:rsidRDefault="00A61607" w:rsidP="00A61607">
            <w:r>
              <w:t>arsen w pyle zawieszonym PM10</w:t>
            </w:r>
          </w:p>
        </w:tc>
        <w:tc>
          <w:tcPr>
            <w:tcW w:w="5725" w:type="dxa"/>
            <w:shd w:val="clear" w:color="auto" w:fill="auto"/>
            <w:tcMar>
              <w:top w:w="80" w:type="dxa"/>
              <w:left w:w="80" w:type="dxa"/>
              <w:bottom w:w="80" w:type="dxa"/>
              <w:right w:w="80" w:type="dxa"/>
            </w:tcMar>
          </w:tcPr>
          <w:p w14:paraId="43D34B24" w14:textId="22CA4C92" w:rsidR="00A61607" w:rsidRPr="00443BD0" w:rsidRDefault="00A61607" w:rsidP="00A61607">
            <w:r w:rsidRPr="00443BD0">
              <w:t>stężenie średnioroczne</w:t>
            </w:r>
          </w:p>
        </w:tc>
      </w:tr>
    </w:tbl>
    <w:p w14:paraId="35FC895A" w14:textId="77777777" w:rsidR="00443BD0" w:rsidRPr="00443BD0" w:rsidRDefault="00443BD0" w:rsidP="00443BD0"/>
    <w:p w14:paraId="692AD9B2" w14:textId="2D9502FB" w:rsidR="00443BD0" w:rsidRPr="00443BD0" w:rsidRDefault="00443BD0" w:rsidP="00F968DA">
      <w:pPr>
        <w:pStyle w:val="USTustnpkodeksu"/>
      </w:pPr>
      <w:r w:rsidRPr="00443BD0">
        <w:t>4. Obszary przekroczeń (w km</w:t>
      </w:r>
      <w:r w:rsidRPr="003355D9">
        <w:rPr>
          <w:rStyle w:val="IGindeksgrny"/>
        </w:rPr>
        <w:t>2</w:t>
      </w:r>
      <w:r w:rsidRPr="00443BD0">
        <w:t xml:space="preserve"> oraz w postaci map w formie wektorowej z granicami tych obszarów) wyznaczone dla każdego parametru statystycznego, każdego zanieczyszczenia i każdej strefy, w której został przekroczony poziom dopuszczalny, poziom docelowy lub poziom celu długoterminowego. Dla każdego takiego obszaru przekroczeń określa się współrzędne granic obszaru w układzie współrzędnych płaskich prostokątnych PL-1992</w:t>
      </w:r>
      <w:r w:rsidR="00DA6267">
        <w:rPr>
          <w:rStyle w:val="IGindeksgrny"/>
        </w:rPr>
        <w:t>2</w:t>
      </w:r>
      <w:r w:rsidR="00972299">
        <w:rPr>
          <w:rStyle w:val="IGindeksgrny"/>
        </w:rPr>
        <w:t>)</w:t>
      </w:r>
      <w:r w:rsidRPr="00443BD0">
        <w:t>.</w:t>
      </w:r>
    </w:p>
    <w:p w14:paraId="2BEE77FA" w14:textId="77777777" w:rsidR="00443BD0" w:rsidRPr="00443BD0" w:rsidRDefault="00443BD0" w:rsidP="0039798D">
      <w:pPr>
        <w:pStyle w:val="USTustnpkodeksu"/>
      </w:pPr>
      <w:r w:rsidRPr="00443BD0">
        <w:lastRenderedPageBreak/>
        <w:t>5. Liczba ludności zamieszkała na obszarze przekroczeń, o których mowa w ust. 4, wyznaczona dla każdej strefy według stanu na rok, dla którego wykonano modelowanie.</w:t>
      </w:r>
    </w:p>
    <w:p w14:paraId="767D8463" w14:textId="663E6DFA" w:rsidR="00443BD0" w:rsidRDefault="00443BD0" w:rsidP="0039798D">
      <w:pPr>
        <w:pStyle w:val="ODNONIKtreodnonika"/>
      </w:pPr>
    </w:p>
    <w:p w14:paraId="040DF07B" w14:textId="77777777" w:rsidR="00F968DA" w:rsidRPr="00443BD0" w:rsidRDefault="00F968DA" w:rsidP="0039798D">
      <w:pPr>
        <w:pStyle w:val="ODNONIKtreodnonika"/>
      </w:pPr>
    </w:p>
    <w:p w14:paraId="484CD09C" w14:textId="77777777" w:rsidR="00443BD0" w:rsidRPr="00443BD0" w:rsidRDefault="00443BD0" w:rsidP="0039798D">
      <w:pPr>
        <w:pStyle w:val="ODNONIKtreodnonika"/>
      </w:pPr>
      <w:r w:rsidRPr="00443BD0">
        <w:t>Objaśnienia:</w:t>
      </w:r>
    </w:p>
    <w:p w14:paraId="45EBDA3F" w14:textId="45ED2AE7" w:rsidR="00443BD0" w:rsidRPr="00443BD0" w:rsidRDefault="00443BD0" w:rsidP="006604F6">
      <w:pPr>
        <w:pStyle w:val="ODNONIKtreodnonika"/>
      </w:pPr>
      <w:r w:rsidRPr="0039798D">
        <w:rPr>
          <w:rStyle w:val="IGindeksgrny"/>
        </w:rPr>
        <w:t>1)</w:t>
      </w:r>
      <w:r w:rsidR="002A753B">
        <w:tab/>
      </w:r>
      <w:r w:rsidRPr="00443BD0">
        <w:t>W tym, między innymi, opis schematu przemian chemicznych zastosowanych przez model matematyczny i</w:t>
      </w:r>
      <w:r w:rsidR="00B479DB">
        <w:t> </w:t>
      </w:r>
      <w:r w:rsidRPr="00443BD0">
        <w:t>opis wykorzystanych danych meteorologicznych.</w:t>
      </w:r>
    </w:p>
    <w:p w14:paraId="04207A1B" w14:textId="34EA0D79" w:rsidR="00443BD0" w:rsidRPr="00443BD0" w:rsidRDefault="00443BD0" w:rsidP="006604F6">
      <w:pPr>
        <w:pStyle w:val="ODNONIKtreodnonika"/>
      </w:pPr>
      <w:r w:rsidRPr="0039798D">
        <w:rPr>
          <w:rStyle w:val="IGindeksgrny"/>
        </w:rPr>
        <w:t>2)</w:t>
      </w:r>
      <w:r w:rsidRPr="00443BD0">
        <w:tab/>
        <w:t xml:space="preserve">Układ współrzędnych płaskich prostokątnych PL-1992 jest jednym z układów tworzących państwowy system odniesień przestrzennych, o którym mowa w przepisach wydanych na podstawie art. 3 ust. 5 ustawy z dnia 17 maja 1989 r. – Prawo geodezyjne i kartograficzne </w:t>
      </w:r>
      <w:r w:rsidR="007207B7" w:rsidRPr="007207B7">
        <w:t>(Dz. U. z 202</w:t>
      </w:r>
      <w:r w:rsidR="00B479DB">
        <w:t>1</w:t>
      </w:r>
      <w:r w:rsidR="007207B7" w:rsidRPr="007207B7">
        <w:t xml:space="preserve"> r. poz. </w:t>
      </w:r>
      <w:r w:rsidR="00B479DB">
        <w:t xml:space="preserve">1990 </w:t>
      </w:r>
      <w:r w:rsidR="003171EB">
        <w:t xml:space="preserve">oraz </w:t>
      </w:r>
      <w:r w:rsidR="00B479DB">
        <w:t>z 2022 r. poz. 1846</w:t>
      </w:r>
      <w:r w:rsidR="00266AF3" w:rsidRPr="00266AF3">
        <w:t xml:space="preserve"> </w:t>
      </w:r>
      <w:r w:rsidR="00266AF3">
        <w:t>i 2185</w:t>
      </w:r>
      <w:r w:rsidR="007207B7" w:rsidRPr="007207B7">
        <w:t xml:space="preserve">). </w:t>
      </w:r>
    </w:p>
    <w:p w14:paraId="6CF921C4" w14:textId="3978147A" w:rsidR="00443BD0" w:rsidRPr="00443BD0" w:rsidRDefault="00443BD0" w:rsidP="006604F6">
      <w:pPr>
        <w:pStyle w:val="ODNONIKtreodnonika"/>
      </w:pPr>
      <w:r w:rsidRPr="0039798D">
        <w:rPr>
          <w:rStyle w:val="IGindeksgrny"/>
        </w:rPr>
        <w:t>3)</w:t>
      </w:r>
      <w:r w:rsidR="002A753B" w:rsidRPr="0039798D">
        <w:rPr>
          <w:rStyle w:val="IGindeksgrny"/>
        </w:rPr>
        <w:tab/>
      </w:r>
      <w:r w:rsidRPr="00443BD0">
        <w:t>36-ta wartość w uporządkowanym nierosnąco ciągu wartości stężeń 24-godzinnych z roku kalendarzowego. Jest to wartość powiązana z definicją poziomu dopuszczalnego dla pyłu zawieszonego PM10. Jeżeli wartość 36-tego maksimum jest większa od 50 µg/m</w:t>
      </w:r>
      <w:bookmarkStart w:id="14" w:name="_Hlk50109851"/>
      <w:r w:rsidRPr="008A3567">
        <w:rPr>
          <w:rStyle w:val="IGindeksgrny"/>
        </w:rPr>
        <w:t>3</w:t>
      </w:r>
      <w:bookmarkEnd w:id="14"/>
      <w:r w:rsidRPr="00443BD0">
        <w:t>, to oznacza, że w roku wystąpiło więcej niż dozwolone 35</w:t>
      </w:r>
      <w:r w:rsidR="00B479DB">
        <w:t> </w:t>
      </w:r>
      <w:r w:rsidRPr="00443BD0">
        <w:t>przypadków przekroczeń poziomu dopuszczalnego (D24=50 µg/m</w:t>
      </w:r>
      <w:r w:rsidRPr="008A3567">
        <w:rPr>
          <w:rStyle w:val="IGindeksgrny"/>
        </w:rPr>
        <w:t>3</w:t>
      </w:r>
      <w:r w:rsidRPr="00443BD0">
        <w:t>) czyli, że stężenie dopuszczalne 24-godzinne dla pyłu zawieszonego PM</w:t>
      </w:r>
      <w:r w:rsidRPr="00CE1793">
        <w:rPr>
          <w:rStyle w:val="IDindeksdolny"/>
          <w:vertAlign w:val="baseline"/>
        </w:rPr>
        <w:t>10</w:t>
      </w:r>
      <w:r w:rsidRPr="00443BD0">
        <w:t xml:space="preserve"> zostało przekroczone.</w:t>
      </w:r>
    </w:p>
    <w:p w14:paraId="2C9152BE" w14:textId="77777777" w:rsidR="00443BD0" w:rsidRPr="00443BD0" w:rsidRDefault="00443BD0" w:rsidP="006604F6">
      <w:pPr>
        <w:pStyle w:val="ODNONIKtreodnonika"/>
      </w:pPr>
      <w:r w:rsidRPr="0039798D">
        <w:rPr>
          <w:rStyle w:val="IGindeksgrny"/>
        </w:rPr>
        <w:t>4)</w:t>
      </w:r>
      <w:r w:rsidRPr="0039798D">
        <w:rPr>
          <w:rStyle w:val="IGindeksgrny"/>
        </w:rPr>
        <w:tab/>
      </w:r>
      <w:r w:rsidRPr="00443BD0">
        <w:t>Wskaźnik określający zanieczyszczenie powietrza ozonem, obliczany dla okresu maj-lipiec jako suma różnic między stężeniem średnim jednogodzinnym wyrażonym w µg/m</w:t>
      </w:r>
      <w:r w:rsidRPr="00B479DB">
        <w:rPr>
          <w:rStyle w:val="IGindeksgrny"/>
        </w:rPr>
        <w:t>3</w:t>
      </w:r>
      <w:r w:rsidRPr="00443BD0">
        <w:t>, a wartością 80 µg/m</w:t>
      </w:r>
      <w:r w:rsidRPr="008A3567">
        <w:rPr>
          <w:rStyle w:val="IGindeksgrny"/>
        </w:rPr>
        <w:t>3</w:t>
      </w:r>
      <w:r w:rsidRPr="00443BD0">
        <w:t>, dla każdej godziny w ciągu doby, między godziną 8:00 a 20:00 czasu środkowoeuropejskiego CET, dla której stężenie jest większe niż 80 µg/m</w:t>
      </w:r>
      <w:r w:rsidRPr="008A3567">
        <w:rPr>
          <w:rStyle w:val="IGindeksgrny"/>
        </w:rPr>
        <w:t>3</w:t>
      </w:r>
      <w:r w:rsidRPr="00443BD0">
        <w:t>.</w:t>
      </w:r>
    </w:p>
    <w:p w14:paraId="5E200449" w14:textId="77777777" w:rsidR="00443BD0" w:rsidRPr="00443BD0" w:rsidRDefault="00443BD0" w:rsidP="006604F6">
      <w:pPr>
        <w:pStyle w:val="ODNONIKtreodnonika"/>
      </w:pPr>
      <w:r w:rsidRPr="00443BD0">
        <w:br w:type="page"/>
      </w:r>
    </w:p>
    <w:p w14:paraId="0D514661" w14:textId="77777777" w:rsidR="00443BD0" w:rsidRPr="00443BD0" w:rsidRDefault="00443BD0" w:rsidP="0039798D">
      <w:pPr>
        <w:pStyle w:val="OZNZACZNIKAwskazanienrzacznika"/>
      </w:pPr>
      <w:r w:rsidRPr="00443BD0">
        <w:lastRenderedPageBreak/>
        <w:t>Załącznik nr 3</w:t>
      </w:r>
    </w:p>
    <w:p w14:paraId="2834D919" w14:textId="68612639" w:rsidR="00443BD0" w:rsidRPr="00443BD0" w:rsidRDefault="00443BD0" w:rsidP="00851471">
      <w:pPr>
        <w:pStyle w:val="ROZDZODDZPRZEDMprzedmiotregulacjirozdziauluboddziau"/>
      </w:pPr>
      <w:r w:rsidRPr="00443BD0">
        <w:t>ZAKRES PRZEKAZYWANYCH</w:t>
      </w:r>
      <w:r w:rsidR="00577A6E">
        <w:t xml:space="preserve"> </w:t>
      </w:r>
      <w:r w:rsidRPr="00443BD0">
        <w:t>WYNIKÓW</w:t>
      </w:r>
      <w:r w:rsidR="00887803">
        <w:t xml:space="preserve"> </w:t>
      </w:r>
      <w:r w:rsidRPr="00443BD0">
        <w:t>MODELOWANIA</w:t>
      </w:r>
      <w:r w:rsidR="00887803">
        <w:t xml:space="preserve"> </w:t>
      </w:r>
      <w:r w:rsidRPr="00443BD0">
        <w:t xml:space="preserve">MATEMATYCZNEGO TRANSPORTU I PRZEMIAN SUBSTANCJI W POWIETRZU ORAZ ANALIZ WYNIKÓW TEGO MODELOWANIA NA POTRZEBY USTALENIA ODPOWIEDNIEGO SPOSOBU OCENY JAKOŚCI POWIETRZA W POSZCZEGÓLNYCH </w:t>
      </w:r>
      <w:r w:rsidRPr="002A753B">
        <w:t>STREFACH</w:t>
      </w:r>
      <w:r w:rsidRPr="00443BD0">
        <w:t>, O KTÓRYCH MOWA W ART. 88 UST. 2 USTAWY Z DNIA 27 KWIETNIA 2001 R. – PRAWO OCHRONY ŚRODOWISKA</w:t>
      </w:r>
    </w:p>
    <w:p w14:paraId="0E79574C" w14:textId="77777777" w:rsidR="00443BD0" w:rsidRPr="00443BD0" w:rsidRDefault="00443BD0" w:rsidP="0039798D">
      <w:pPr>
        <w:pStyle w:val="USTustnpkodeksu"/>
      </w:pPr>
      <w:r w:rsidRPr="00443BD0">
        <w:t>1. Informacje ogólne:</w:t>
      </w:r>
    </w:p>
    <w:p w14:paraId="6016AF76" w14:textId="5A58A88F" w:rsidR="00443BD0" w:rsidRPr="00443BD0" w:rsidRDefault="0054707C" w:rsidP="0039798D">
      <w:pPr>
        <w:pStyle w:val="PKTpunkt"/>
      </w:pPr>
      <w:r>
        <w:t>1)</w:t>
      </w:r>
      <w:r>
        <w:tab/>
      </w:r>
      <w:r w:rsidR="00443BD0" w:rsidRPr="00443BD0">
        <w:t>instytucja realizująca modelowanie;</w:t>
      </w:r>
    </w:p>
    <w:p w14:paraId="61562C30" w14:textId="015BEB46" w:rsidR="00443BD0" w:rsidRPr="00443BD0" w:rsidRDefault="0054707C" w:rsidP="0039798D">
      <w:pPr>
        <w:pStyle w:val="PKTpunkt"/>
      </w:pPr>
      <w:r>
        <w:t>2)</w:t>
      </w:r>
      <w:r>
        <w:tab/>
      </w:r>
      <w:r w:rsidR="00443BD0" w:rsidRPr="00443BD0">
        <w:t>data przygotowania informacji;</w:t>
      </w:r>
    </w:p>
    <w:p w14:paraId="41EA23F9" w14:textId="652A13A8" w:rsidR="00443BD0" w:rsidRPr="00443BD0" w:rsidRDefault="0054707C" w:rsidP="0039798D">
      <w:pPr>
        <w:pStyle w:val="PKTpunkt"/>
      </w:pPr>
      <w:r>
        <w:t>3)</w:t>
      </w:r>
      <w:r>
        <w:tab/>
      </w:r>
      <w:r w:rsidR="00443BD0" w:rsidRPr="00443BD0">
        <w:t>okres, dla którego przygotowano informacje;</w:t>
      </w:r>
    </w:p>
    <w:p w14:paraId="4E72EEEF" w14:textId="4A716B0B" w:rsidR="00443BD0" w:rsidRPr="00443BD0" w:rsidRDefault="0054707C" w:rsidP="0039798D">
      <w:pPr>
        <w:pStyle w:val="PKTpunkt"/>
      </w:pPr>
      <w:r>
        <w:t>4)</w:t>
      </w:r>
      <w:r>
        <w:tab/>
      </w:r>
      <w:r w:rsidR="00443BD0" w:rsidRPr="00443BD0">
        <w:t xml:space="preserve">imię i nazwisko, służbowy telefon oraz </w:t>
      </w:r>
      <w:r w:rsidR="00F556EE" w:rsidRPr="00E56E3D">
        <w:t>służbowy</w:t>
      </w:r>
      <w:r w:rsidR="00F556EE" w:rsidRPr="00443BD0">
        <w:t xml:space="preserve"> </w:t>
      </w:r>
      <w:r w:rsidR="00443BD0" w:rsidRPr="00443BD0">
        <w:t>adres poczty elektronicznej osoby</w:t>
      </w:r>
      <w:r w:rsidR="00DA0D13">
        <w:t xml:space="preserve">  </w:t>
      </w:r>
      <w:r w:rsidR="00443BD0" w:rsidRPr="00443BD0">
        <w:t>odpowiedzialnej za przygotowanie danych.</w:t>
      </w:r>
    </w:p>
    <w:p w14:paraId="2A451ABF" w14:textId="77777777" w:rsidR="00443BD0" w:rsidRPr="00443BD0" w:rsidRDefault="00443BD0" w:rsidP="0039798D">
      <w:pPr>
        <w:pStyle w:val="USTustnpkodeksu"/>
      </w:pPr>
      <w:r w:rsidRPr="00443BD0">
        <w:t>2. Informacje o zastosowanym modelowaniu:</w:t>
      </w:r>
    </w:p>
    <w:p w14:paraId="381FD5A6" w14:textId="4D8F4F90" w:rsidR="00443BD0" w:rsidRPr="00443BD0" w:rsidRDefault="0054707C" w:rsidP="0039798D">
      <w:pPr>
        <w:pStyle w:val="PKTpunkt"/>
      </w:pPr>
      <w:r>
        <w:t>1)</w:t>
      </w:r>
      <w:r>
        <w:tab/>
      </w:r>
      <w:r w:rsidR="00443BD0" w:rsidRPr="00443BD0">
        <w:t>nazwa i wersja modelu;</w:t>
      </w:r>
    </w:p>
    <w:p w14:paraId="385406FD" w14:textId="1A2A6388" w:rsidR="00443BD0" w:rsidRPr="00443BD0" w:rsidRDefault="0054707C" w:rsidP="0039798D">
      <w:pPr>
        <w:pStyle w:val="PKTpunkt"/>
      </w:pPr>
      <w:r>
        <w:t>2)</w:t>
      </w:r>
      <w:r>
        <w:tab/>
      </w:r>
      <w:r w:rsidR="00443BD0" w:rsidRPr="00443BD0">
        <w:t>opis konfiguracji i dokumentacji modelu</w:t>
      </w:r>
      <w:r w:rsidR="00443BD0" w:rsidRPr="00443BD0">
        <w:rPr>
          <w:rStyle w:val="Odwoanieprzypisudolnego"/>
        </w:rPr>
        <w:t>1)</w:t>
      </w:r>
      <w:r w:rsidR="00443BD0" w:rsidRPr="00443BD0">
        <w:t>;</w:t>
      </w:r>
    </w:p>
    <w:p w14:paraId="0A9CEEE8" w14:textId="2A89F15E" w:rsidR="00443BD0" w:rsidRPr="00443BD0" w:rsidRDefault="0054707C" w:rsidP="0039798D">
      <w:pPr>
        <w:pStyle w:val="PKTpunkt"/>
      </w:pPr>
      <w:r>
        <w:t>3)</w:t>
      </w:r>
      <w:r>
        <w:tab/>
      </w:r>
      <w:r w:rsidR="00443BD0" w:rsidRPr="00443BD0">
        <w:t>zbiór danych o emisjach zanieczyszczeń do powietrza wykorzystanych w modelowaniu w podziale na województwa, strefy i powiaty oraz źródła emisji;</w:t>
      </w:r>
    </w:p>
    <w:p w14:paraId="4185E956" w14:textId="28C9F0AA" w:rsidR="00443BD0" w:rsidRPr="00443BD0" w:rsidRDefault="0054707C" w:rsidP="0039798D">
      <w:pPr>
        <w:pStyle w:val="PKTpunkt"/>
      </w:pPr>
      <w:r>
        <w:t>4)</w:t>
      </w:r>
      <w:r>
        <w:tab/>
      </w:r>
      <w:r w:rsidR="00443BD0" w:rsidRPr="00443BD0">
        <w:t>czas uśredniania wyników modelowania;</w:t>
      </w:r>
    </w:p>
    <w:p w14:paraId="495564C7" w14:textId="533273C9" w:rsidR="00443BD0" w:rsidRPr="00443BD0" w:rsidRDefault="0054707C" w:rsidP="0039798D">
      <w:pPr>
        <w:pStyle w:val="PKTpunkt"/>
      </w:pPr>
      <w:r>
        <w:t>5)</w:t>
      </w:r>
      <w:r>
        <w:tab/>
      </w:r>
      <w:r w:rsidR="00443BD0" w:rsidRPr="00443BD0">
        <w:t>obszar modelowania;</w:t>
      </w:r>
    </w:p>
    <w:p w14:paraId="6C080CA5" w14:textId="12605B7D" w:rsidR="00443BD0" w:rsidRPr="00443BD0" w:rsidRDefault="0054707C" w:rsidP="0039798D">
      <w:pPr>
        <w:pStyle w:val="PKTpunkt"/>
      </w:pPr>
      <w:r>
        <w:t>6)</w:t>
      </w:r>
      <w:r>
        <w:tab/>
      </w:r>
      <w:r w:rsidR="00443BD0" w:rsidRPr="00443BD0">
        <w:t>projekcja geograficzna wyników modelowania w układzie współrzędnych płaskich prostokątnych PL-1992</w:t>
      </w:r>
      <w:r w:rsidR="00443BD0" w:rsidRPr="0039798D">
        <w:rPr>
          <w:rStyle w:val="IGindeksgrny"/>
        </w:rPr>
        <w:t>2)</w:t>
      </w:r>
      <w:r w:rsidR="00443BD0" w:rsidRPr="00443BD0">
        <w:t>;</w:t>
      </w:r>
    </w:p>
    <w:p w14:paraId="0BD9F46E" w14:textId="124B22DC" w:rsidR="00443BD0" w:rsidRPr="00443BD0" w:rsidRDefault="0054707C" w:rsidP="0039798D">
      <w:pPr>
        <w:pStyle w:val="PKTpunkt"/>
      </w:pPr>
      <w:r>
        <w:t>7)</w:t>
      </w:r>
      <w:r>
        <w:tab/>
      </w:r>
      <w:r w:rsidR="00443BD0" w:rsidRPr="00443BD0">
        <w:t>przestrzenna i czasowa rozdzielczość wyników modelowania;</w:t>
      </w:r>
    </w:p>
    <w:p w14:paraId="4382D563" w14:textId="3EF0D483" w:rsidR="00443BD0" w:rsidRPr="00443BD0" w:rsidRDefault="0054707C" w:rsidP="0039798D">
      <w:pPr>
        <w:pStyle w:val="PKTpunkt"/>
      </w:pPr>
      <w:r>
        <w:t>8)</w:t>
      </w:r>
      <w:r>
        <w:tab/>
      </w:r>
      <w:r w:rsidR="00443BD0" w:rsidRPr="00443BD0">
        <w:t xml:space="preserve">częstotliwość archiwizacji wyników modelowania; </w:t>
      </w:r>
    </w:p>
    <w:p w14:paraId="0D40FE00" w14:textId="117F5170" w:rsidR="00443BD0" w:rsidRPr="00443BD0" w:rsidRDefault="0054707C" w:rsidP="0039798D">
      <w:pPr>
        <w:pStyle w:val="PKTpunkt"/>
      </w:pPr>
      <w:r>
        <w:t>9)</w:t>
      </w:r>
      <w:r>
        <w:tab/>
      </w:r>
      <w:r w:rsidR="00443BD0" w:rsidRPr="00443BD0">
        <w:t>wykaz punktów pomiarowych, z których dane zostały użyte;</w:t>
      </w:r>
    </w:p>
    <w:p w14:paraId="115D00F9" w14:textId="2D621B0B" w:rsidR="00443BD0" w:rsidRPr="00443BD0" w:rsidRDefault="0054707C" w:rsidP="0039798D">
      <w:pPr>
        <w:pStyle w:val="PKTpunkt"/>
      </w:pPr>
      <w:r>
        <w:t>10)</w:t>
      </w:r>
      <w:r>
        <w:tab/>
      </w:r>
      <w:r w:rsidR="00443BD0" w:rsidRPr="00443BD0">
        <w:t>raport dotyczący zapewnienia i kontroli jakości w zakresie wykonanego modelowania;</w:t>
      </w:r>
    </w:p>
    <w:p w14:paraId="37FB020F" w14:textId="2B81EAC3" w:rsidR="00443BD0" w:rsidRPr="00443BD0" w:rsidRDefault="0054707C" w:rsidP="0039798D">
      <w:pPr>
        <w:pStyle w:val="PKTpunkt"/>
      </w:pPr>
      <w:r>
        <w:t>11)</w:t>
      </w:r>
      <w:r>
        <w:tab/>
      </w:r>
      <w:r w:rsidR="00443BD0" w:rsidRPr="00443BD0">
        <w:t>asymilacja danych pomiarowych, jeżeli została wykonana (opis).</w:t>
      </w:r>
    </w:p>
    <w:p w14:paraId="338ADCBB" w14:textId="04B19B01" w:rsidR="00443BD0" w:rsidRPr="00443BD0" w:rsidRDefault="00443BD0" w:rsidP="0039798D">
      <w:pPr>
        <w:pStyle w:val="USTustnpkodeksu"/>
      </w:pPr>
      <w:r w:rsidRPr="00443BD0">
        <w:t xml:space="preserve">3. Mapy zawierające rozkład stężeń i parametrów statystycznych dla obszaru kraju, województw i każdej strefy, prezentujące wyniki modelowania, z uwzględnieniem dolnego </w:t>
      </w:r>
      <w:r w:rsidR="0054707C">
        <w:br/>
      </w:r>
      <w:r w:rsidRPr="00443BD0">
        <w:t>i górnego progu oszacowania, według następującego zestawienia:</w:t>
      </w:r>
    </w:p>
    <w:p w14:paraId="7142BF42" w14:textId="77777777" w:rsidR="00443BD0" w:rsidRPr="00443BD0" w:rsidRDefault="00443BD0" w:rsidP="00443BD0"/>
    <w:p w14:paraId="28B03233" w14:textId="77777777" w:rsidR="00443BD0" w:rsidRPr="00443BD0" w:rsidRDefault="00443BD0" w:rsidP="00443BD0"/>
    <w:p w14:paraId="0A82A5AC" w14:textId="77777777" w:rsidR="00443BD0" w:rsidRPr="00443BD0" w:rsidRDefault="00443BD0" w:rsidP="00443BD0"/>
    <w:tbl>
      <w:tblPr>
        <w:tblW w:w="8348"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Look w:val="04A0" w:firstRow="1" w:lastRow="0" w:firstColumn="1" w:lastColumn="0" w:noHBand="0" w:noVBand="1"/>
      </w:tblPr>
      <w:tblGrid>
        <w:gridCol w:w="536"/>
        <w:gridCol w:w="2087"/>
        <w:gridCol w:w="5725"/>
      </w:tblGrid>
      <w:tr w:rsidR="00443BD0" w14:paraId="62DF4C28" w14:textId="77777777" w:rsidTr="00CA013E">
        <w:trPr>
          <w:trHeight w:val="710"/>
        </w:trPr>
        <w:tc>
          <w:tcPr>
            <w:tcW w:w="536" w:type="dxa"/>
            <w:shd w:val="clear" w:color="auto" w:fill="auto"/>
            <w:tcMar>
              <w:top w:w="80" w:type="dxa"/>
              <w:left w:w="80" w:type="dxa"/>
              <w:bottom w:w="80" w:type="dxa"/>
              <w:right w:w="80" w:type="dxa"/>
            </w:tcMar>
          </w:tcPr>
          <w:p w14:paraId="511A747A" w14:textId="77777777" w:rsidR="00443BD0" w:rsidRPr="00443BD0" w:rsidRDefault="00443BD0" w:rsidP="00CA013E">
            <w:r w:rsidRPr="00443BD0">
              <w:t xml:space="preserve">Lp. </w:t>
            </w:r>
          </w:p>
        </w:tc>
        <w:tc>
          <w:tcPr>
            <w:tcW w:w="2087" w:type="dxa"/>
            <w:shd w:val="clear" w:color="auto" w:fill="auto"/>
            <w:tcMar>
              <w:top w:w="80" w:type="dxa"/>
              <w:left w:w="80" w:type="dxa"/>
              <w:bottom w:w="80" w:type="dxa"/>
              <w:right w:w="80" w:type="dxa"/>
            </w:tcMar>
          </w:tcPr>
          <w:p w14:paraId="7EF3409C" w14:textId="77777777" w:rsidR="00443BD0" w:rsidRPr="00443BD0" w:rsidRDefault="00443BD0" w:rsidP="00443BD0">
            <w:r w:rsidRPr="00443BD0">
              <w:t>Substancja:</w:t>
            </w:r>
          </w:p>
        </w:tc>
        <w:tc>
          <w:tcPr>
            <w:tcW w:w="5725" w:type="dxa"/>
            <w:shd w:val="clear" w:color="auto" w:fill="auto"/>
            <w:tcMar>
              <w:top w:w="80" w:type="dxa"/>
              <w:left w:w="80" w:type="dxa"/>
              <w:bottom w:w="80" w:type="dxa"/>
              <w:right w:w="80" w:type="dxa"/>
            </w:tcMar>
          </w:tcPr>
          <w:p w14:paraId="5502AE23" w14:textId="77777777" w:rsidR="00443BD0" w:rsidRPr="00443BD0" w:rsidRDefault="00443BD0" w:rsidP="00443BD0">
            <w:r w:rsidRPr="00443BD0">
              <w:t>Parametr statystyczny</w:t>
            </w:r>
          </w:p>
        </w:tc>
      </w:tr>
      <w:tr w:rsidR="00443BD0" w14:paraId="45E3A6D2" w14:textId="77777777" w:rsidTr="00CA013E">
        <w:trPr>
          <w:trHeight w:val="890"/>
        </w:trPr>
        <w:tc>
          <w:tcPr>
            <w:tcW w:w="536" w:type="dxa"/>
            <w:shd w:val="clear" w:color="auto" w:fill="auto"/>
            <w:tcMar>
              <w:top w:w="80" w:type="dxa"/>
              <w:left w:w="80" w:type="dxa"/>
              <w:bottom w:w="80" w:type="dxa"/>
              <w:right w:w="80" w:type="dxa"/>
            </w:tcMar>
          </w:tcPr>
          <w:p w14:paraId="2B797366" w14:textId="04C226FB" w:rsidR="00443BD0" w:rsidRPr="00443BD0" w:rsidRDefault="00443BD0" w:rsidP="00443BD0">
            <w:r w:rsidRPr="00443BD0">
              <w:t>1</w:t>
            </w:r>
          </w:p>
        </w:tc>
        <w:tc>
          <w:tcPr>
            <w:tcW w:w="2087" w:type="dxa"/>
            <w:shd w:val="clear" w:color="auto" w:fill="auto"/>
            <w:tcMar>
              <w:top w:w="80" w:type="dxa"/>
              <w:left w:w="80" w:type="dxa"/>
              <w:bottom w:w="80" w:type="dxa"/>
              <w:right w:w="80" w:type="dxa"/>
            </w:tcMar>
          </w:tcPr>
          <w:p w14:paraId="6D4CD3DD" w14:textId="77777777" w:rsidR="00443BD0" w:rsidRPr="00443BD0" w:rsidRDefault="00443BD0" w:rsidP="00443BD0">
            <w:r w:rsidRPr="00443BD0">
              <w:t>dwutlenek siarki (SO</w:t>
            </w:r>
            <w:r w:rsidRPr="00E52C31">
              <w:rPr>
                <w:rStyle w:val="IDindeksdolny"/>
              </w:rPr>
              <w:t>2</w:t>
            </w:r>
            <w:r w:rsidRPr="00443BD0">
              <w:t>)</w:t>
            </w:r>
          </w:p>
        </w:tc>
        <w:tc>
          <w:tcPr>
            <w:tcW w:w="5725" w:type="dxa"/>
            <w:shd w:val="clear" w:color="auto" w:fill="auto"/>
            <w:tcMar>
              <w:top w:w="80" w:type="dxa"/>
              <w:left w:w="80" w:type="dxa"/>
              <w:bottom w:w="80" w:type="dxa"/>
              <w:right w:w="80" w:type="dxa"/>
            </w:tcMar>
          </w:tcPr>
          <w:p w14:paraId="3768ADE3" w14:textId="77777777" w:rsidR="00443BD0" w:rsidRPr="00443BD0" w:rsidRDefault="00443BD0" w:rsidP="00443BD0">
            <w:proofErr w:type="spellStart"/>
            <w:r w:rsidRPr="00443BD0">
              <w:t>percentyl</w:t>
            </w:r>
            <w:proofErr w:type="spellEnd"/>
            <w:r w:rsidRPr="00443BD0">
              <w:t xml:space="preserve"> 99,7 z rocznej serii stężeń jednogodzinnych i liczba godzin z przekroczeniami wartości jednogodzinnej 350 µg/m</w:t>
            </w:r>
            <w:r w:rsidRPr="00443BD0">
              <w:rPr>
                <w:rStyle w:val="Odwoanieprzypisudolnego"/>
              </w:rPr>
              <w:t>3</w:t>
            </w:r>
            <w:r w:rsidRPr="00443BD0">
              <w:t xml:space="preserve"> w roku kalendarzowym</w:t>
            </w:r>
          </w:p>
        </w:tc>
      </w:tr>
      <w:tr w:rsidR="00443BD0" w14:paraId="7C844232" w14:textId="77777777" w:rsidTr="00CA013E">
        <w:trPr>
          <w:trHeight w:val="890"/>
        </w:trPr>
        <w:tc>
          <w:tcPr>
            <w:tcW w:w="536" w:type="dxa"/>
            <w:shd w:val="clear" w:color="auto" w:fill="auto"/>
            <w:tcMar>
              <w:top w:w="80" w:type="dxa"/>
              <w:left w:w="80" w:type="dxa"/>
              <w:bottom w:w="80" w:type="dxa"/>
              <w:right w:w="80" w:type="dxa"/>
            </w:tcMar>
          </w:tcPr>
          <w:p w14:paraId="49839976" w14:textId="275E24CE" w:rsidR="00443BD0" w:rsidRPr="00443BD0" w:rsidRDefault="00443BD0" w:rsidP="00443BD0">
            <w:r w:rsidRPr="00443BD0">
              <w:t>2</w:t>
            </w:r>
          </w:p>
        </w:tc>
        <w:tc>
          <w:tcPr>
            <w:tcW w:w="2087" w:type="dxa"/>
            <w:shd w:val="clear" w:color="auto" w:fill="auto"/>
            <w:tcMar>
              <w:top w:w="80" w:type="dxa"/>
              <w:left w:w="80" w:type="dxa"/>
              <w:bottom w:w="80" w:type="dxa"/>
              <w:right w:w="80" w:type="dxa"/>
            </w:tcMar>
          </w:tcPr>
          <w:p w14:paraId="58A30F2B" w14:textId="77777777" w:rsidR="00443BD0" w:rsidRPr="00443BD0" w:rsidRDefault="00443BD0" w:rsidP="00443BD0">
            <w:r w:rsidRPr="00443BD0">
              <w:t>dwutlenek siarki (SO</w:t>
            </w:r>
            <w:r w:rsidRPr="00E52C31">
              <w:rPr>
                <w:rStyle w:val="IDindeksdolny"/>
              </w:rPr>
              <w:t>2</w:t>
            </w:r>
            <w:r w:rsidRPr="00443BD0">
              <w:t>)</w:t>
            </w:r>
          </w:p>
        </w:tc>
        <w:tc>
          <w:tcPr>
            <w:tcW w:w="5725" w:type="dxa"/>
            <w:shd w:val="clear" w:color="auto" w:fill="auto"/>
            <w:tcMar>
              <w:top w:w="80" w:type="dxa"/>
              <w:left w:w="80" w:type="dxa"/>
              <w:bottom w:w="80" w:type="dxa"/>
              <w:right w:w="80" w:type="dxa"/>
            </w:tcMar>
          </w:tcPr>
          <w:p w14:paraId="0289D385" w14:textId="77777777" w:rsidR="00443BD0" w:rsidRPr="00443BD0" w:rsidRDefault="00443BD0" w:rsidP="00443BD0">
            <w:proofErr w:type="spellStart"/>
            <w:r w:rsidRPr="00443BD0">
              <w:t>percentyl</w:t>
            </w:r>
            <w:proofErr w:type="spellEnd"/>
            <w:r w:rsidRPr="00443BD0">
              <w:t xml:space="preserve"> 99,2 z rocznej serii stężeń dobowych i liczba dni z przekroczeniami wartości dobowej 125 µg/m</w:t>
            </w:r>
            <w:r w:rsidRPr="00443BD0">
              <w:rPr>
                <w:rStyle w:val="Odwoanieprzypisudolnego"/>
              </w:rPr>
              <w:t>3</w:t>
            </w:r>
            <w:r w:rsidRPr="00443BD0">
              <w:t xml:space="preserve"> w roku kalendarzowym</w:t>
            </w:r>
          </w:p>
        </w:tc>
      </w:tr>
      <w:tr w:rsidR="00443BD0" w14:paraId="6DEDA726" w14:textId="77777777" w:rsidTr="00CA013E">
        <w:trPr>
          <w:trHeight w:val="590"/>
        </w:trPr>
        <w:tc>
          <w:tcPr>
            <w:tcW w:w="536" w:type="dxa"/>
            <w:shd w:val="clear" w:color="auto" w:fill="auto"/>
            <w:tcMar>
              <w:top w:w="80" w:type="dxa"/>
              <w:left w:w="80" w:type="dxa"/>
              <w:bottom w:w="80" w:type="dxa"/>
              <w:right w:w="80" w:type="dxa"/>
            </w:tcMar>
          </w:tcPr>
          <w:p w14:paraId="78EC70CC" w14:textId="61B6C076" w:rsidR="00443BD0" w:rsidRPr="00443BD0" w:rsidRDefault="00443BD0" w:rsidP="00443BD0">
            <w:r w:rsidRPr="00443BD0">
              <w:t>3</w:t>
            </w:r>
          </w:p>
        </w:tc>
        <w:tc>
          <w:tcPr>
            <w:tcW w:w="2087" w:type="dxa"/>
            <w:shd w:val="clear" w:color="auto" w:fill="auto"/>
            <w:tcMar>
              <w:top w:w="80" w:type="dxa"/>
              <w:left w:w="80" w:type="dxa"/>
              <w:bottom w:w="80" w:type="dxa"/>
              <w:right w:w="80" w:type="dxa"/>
            </w:tcMar>
          </w:tcPr>
          <w:p w14:paraId="21B043F6" w14:textId="77777777" w:rsidR="00443BD0" w:rsidRPr="00443BD0" w:rsidRDefault="00443BD0" w:rsidP="00443BD0">
            <w:r w:rsidRPr="00443BD0">
              <w:t>dwutlenek siarki (SO</w:t>
            </w:r>
            <w:r w:rsidRPr="00E52C31">
              <w:rPr>
                <w:rStyle w:val="IDindeksdolny"/>
              </w:rPr>
              <w:t>2</w:t>
            </w:r>
            <w:r w:rsidRPr="00443BD0">
              <w:t>)</w:t>
            </w:r>
          </w:p>
        </w:tc>
        <w:tc>
          <w:tcPr>
            <w:tcW w:w="5725" w:type="dxa"/>
            <w:shd w:val="clear" w:color="auto" w:fill="auto"/>
            <w:tcMar>
              <w:top w:w="80" w:type="dxa"/>
              <w:left w:w="80" w:type="dxa"/>
              <w:bottom w:w="80" w:type="dxa"/>
              <w:right w:w="80" w:type="dxa"/>
            </w:tcMar>
          </w:tcPr>
          <w:p w14:paraId="022C05F8" w14:textId="77777777" w:rsidR="00443BD0" w:rsidRPr="00443BD0" w:rsidRDefault="00443BD0" w:rsidP="00443BD0">
            <w:r w:rsidRPr="00443BD0">
              <w:t>stężenie średnie w okresie zimowym (01.10-31.03)</w:t>
            </w:r>
          </w:p>
        </w:tc>
      </w:tr>
      <w:tr w:rsidR="00443BD0" w14:paraId="7A1A44CB" w14:textId="77777777" w:rsidTr="00CA013E">
        <w:trPr>
          <w:trHeight w:val="590"/>
        </w:trPr>
        <w:tc>
          <w:tcPr>
            <w:tcW w:w="536" w:type="dxa"/>
            <w:shd w:val="clear" w:color="auto" w:fill="auto"/>
            <w:tcMar>
              <w:top w:w="80" w:type="dxa"/>
              <w:left w:w="80" w:type="dxa"/>
              <w:bottom w:w="80" w:type="dxa"/>
              <w:right w:w="80" w:type="dxa"/>
            </w:tcMar>
          </w:tcPr>
          <w:p w14:paraId="51325584" w14:textId="3B024F9A" w:rsidR="00443BD0" w:rsidRPr="00443BD0" w:rsidRDefault="00443BD0" w:rsidP="00443BD0">
            <w:r w:rsidRPr="00443BD0">
              <w:t>4</w:t>
            </w:r>
          </w:p>
        </w:tc>
        <w:tc>
          <w:tcPr>
            <w:tcW w:w="2087" w:type="dxa"/>
            <w:shd w:val="clear" w:color="auto" w:fill="auto"/>
            <w:tcMar>
              <w:top w:w="80" w:type="dxa"/>
              <w:left w:w="80" w:type="dxa"/>
              <w:bottom w:w="80" w:type="dxa"/>
              <w:right w:w="80" w:type="dxa"/>
            </w:tcMar>
          </w:tcPr>
          <w:p w14:paraId="13078B56" w14:textId="77777777" w:rsidR="00443BD0" w:rsidRPr="00443BD0" w:rsidRDefault="00443BD0" w:rsidP="00443BD0">
            <w:r w:rsidRPr="00443BD0">
              <w:t>dwutlenek siarki (SO</w:t>
            </w:r>
            <w:r w:rsidRPr="00E52C31">
              <w:rPr>
                <w:rStyle w:val="IDindeksdolny"/>
              </w:rPr>
              <w:t>2</w:t>
            </w:r>
            <w:r w:rsidRPr="00443BD0">
              <w:t>)</w:t>
            </w:r>
          </w:p>
        </w:tc>
        <w:tc>
          <w:tcPr>
            <w:tcW w:w="5725" w:type="dxa"/>
            <w:shd w:val="clear" w:color="auto" w:fill="auto"/>
            <w:tcMar>
              <w:top w:w="80" w:type="dxa"/>
              <w:left w:w="80" w:type="dxa"/>
              <w:bottom w:w="80" w:type="dxa"/>
              <w:right w:w="80" w:type="dxa"/>
            </w:tcMar>
          </w:tcPr>
          <w:p w14:paraId="237928AD" w14:textId="77777777" w:rsidR="00443BD0" w:rsidRPr="00443BD0" w:rsidRDefault="00443BD0" w:rsidP="00443BD0">
            <w:r w:rsidRPr="00443BD0">
              <w:t>stężenie średnie roczne</w:t>
            </w:r>
          </w:p>
        </w:tc>
      </w:tr>
      <w:tr w:rsidR="00443BD0" w14:paraId="05152377" w14:textId="77777777" w:rsidTr="00CA013E">
        <w:trPr>
          <w:trHeight w:val="890"/>
        </w:trPr>
        <w:tc>
          <w:tcPr>
            <w:tcW w:w="536" w:type="dxa"/>
            <w:shd w:val="clear" w:color="auto" w:fill="auto"/>
            <w:tcMar>
              <w:top w:w="80" w:type="dxa"/>
              <w:left w:w="80" w:type="dxa"/>
              <w:bottom w:w="80" w:type="dxa"/>
              <w:right w:w="80" w:type="dxa"/>
            </w:tcMar>
          </w:tcPr>
          <w:p w14:paraId="5CCE18AE" w14:textId="62B48D87" w:rsidR="00443BD0" w:rsidRPr="00443BD0" w:rsidRDefault="00443BD0" w:rsidP="00443BD0">
            <w:r w:rsidRPr="00443BD0">
              <w:t>5</w:t>
            </w:r>
          </w:p>
        </w:tc>
        <w:tc>
          <w:tcPr>
            <w:tcW w:w="2087" w:type="dxa"/>
            <w:shd w:val="clear" w:color="auto" w:fill="auto"/>
            <w:tcMar>
              <w:top w:w="80" w:type="dxa"/>
              <w:left w:w="80" w:type="dxa"/>
              <w:bottom w:w="80" w:type="dxa"/>
              <w:right w:w="80" w:type="dxa"/>
            </w:tcMar>
          </w:tcPr>
          <w:p w14:paraId="6995ABA4" w14:textId="77777777" w:rsidR="00443BD0" w:rsidRPr="00443BD0" w:rsidRDefault="00443BD0" w:rsidP="00443BD0">
            <w:r w:rsidRPr="00443BD0">
              <w:t>dwutlenek azotu (NO</w:t>
            </w:r>
            <w:r w:rsidRPr="00E52C31">
              <w:rPr>
                <w:rStyle w:val="IDindeksdolny"/>
              </w:rPr>
              <w:t>2</w:t>
            </w:r>
            <w:r w:rsidRPr="00443BD0">
              <w:t>)</w:t>
            </w:r>
          </w:p>
        </w:tc>
        <w:tc>
          <w:tcPr>
            <w:tcW w:w="5725" w:type="dxa"/>
            <w:shd w:val="clear" w:color="auto" w:fill="auto"/>
            <w:tcMar>
              <w:top w:w="80" w:type="dxa"/>
              <w:left w:w="80" w:type="dxa"/>
              <w:bottom w:w="80" w:type="dxa"/>
              <w:right w:w="80" w:type="dxa"/>
            </w:tcMar>
          </w:tcPr>
          <w:p w14:paraId="2DE6AA04" w14:textId="77777777" w:rsidR="00443BD0" w:rsidRPr="00443BD0" w:rsidRDefault="00443BD0" w:rsidP="00443BD0">
            <w:proofErr w:type="spellStart"/>
            <w:r w:rsidRPr="00443BD0">
              <w:t>percentyl</w:t>
            </w:r>
            <w:proofErr w:type="spellEnd"/>
            <w:r w:rsidRPr="00443BD0">
              <w:t xml:space="preserve"> 99,8 z rocznej serii stężeń jednogodzinnych i liczba godzin z przekroczeniami wartości jednogodzinnej 200 µg/m</w:t>
            </w:r>
            <w:r w:rsidRPr="00443BD0">
              <w:rPr>
                <w:rStyle w:val="Odwoanieprzypisudolnego"/>
              </w:rPr>
              <w:t>3</w:t>
            </w:r>
            <w:r w:rsidRPr="00443BD0">
              <w:t xml:space="preserve"> w roku kalendarzowym</w:t>
            </w:r>
          </w:p>
        </w:tc>
      </w:tr>
      <w:tr w:rsidR="00443BD0" w14:paraId="7C6DC41B" w14:textId="77777777" w:rsidTr="00CA013E">
        <w:trPr>
          <w:trHeight w:val="590"/>
        </w:trPr>
        <w:tc>
          <w:tcPr>
            <w:tcW w:w="536" w:type="dxa"/>
            <w:shd w:val="clear" w:color="auto" w:fill="auto"/>
            <w:tcMar>
              <w:top w:w="80" w:type="dxa"/>
              <w:left w:w="80" w:type="dxa"/>
              <w:bottom w:w="80" w:type="dxa"/>
              <w:right w:w="80" w:type="dxa"/>
            </w:tcMar>
          </w:tcPr>
          <w:p w14:paraId="16FE2EB3" w14:textId="43A651EE" w:rsidR="00443BD0" w:rsidRPr="00443BD0" w:rsidRDefault="00443BD0" w:rsidP="00443BD0">
            <w:r w:rsidRPr="00443BD0">
              <w:t>6</w:t>
            </w:r>
          </w:p>
        </w:tc>
        <w:tc>
          <w:tcPr>
            <w:tcW w:w="2087" w:type="dxa"/>
            <w:shd w:val="clear" w:color="auto" w:fill="auto"/>
            <w:tcMar>
              <w:top w:w="80" w:type="dxa"/>
              <w:left w:w="80" w:type="dxa"/>
              <w:bottom w:w="80" w:type="dxa"/>
              <w:right w:w="80" w:type="dxa"/>
            </w:tcMar>
          </w:tcPr>
          <w:p w14:paraId="305251C9" w14:textId="77777777" w:rsidR="00443BD0" w:rsidRPr="00443BD0" w:rsidRDefault="00443BD0" w:rsidP="00443BD0">
            <w:r w:rsidRPr="00443BD0">
              <w:t>dwutlenek azotu (NO</w:t>
            </w:r>
            <w:r w:rsidRPr="00E52C31">
              <w:rPr>
                <w:rStyle w:val="IDindeksdolny"/>
              </w:rPr>
              <w:t>2</w:t>
            </w:r>
            <w:r w:rsidRPr="00443BD0">
              <w:t>)</w:t>
            </w:r>
          </w:p>
        </w:tc>
        <w:tc>
          <w:tcPr>
            <w:tcW w:w="5725" w:type="dxa"/>
            <w:shd w:val="clear" w:color="auto" w:fill="auto"/>
            <w:tcMar>
              <w:top w:w="80" w:type="dxa"/>
              <w:left w:w="80" w:type="dxa"/>
              <w:bottom w:w="80" w:type="dxa"/>
              <w:right w:w="80" w:type="dxa"/>
            </w:tcMar>
          </w:tcPr>
          <w:p w14:paraId="61184DCE" w14:textId="77777777" w:rsidR="00443BD0" w:rsidRPr="00443BD0" w:rsidRDefault="00443BD0" w:rsidP="00443BD0">
            <w:r w:rsidRPr="00443BD0">
              <w:t>stężenie średnie roczne</w:t>
            </w:r>
          </w:p>
        </w:tc>
      </w:tr>
      <w:tr w:rsidR="00443BD0" w14:paraId="7B0DECDB" w14:textId="77777777" w:rsidTr="00CA013E">
        <w:trPr>
          <w:trHeight w:val="290"/>
        </w:trPr>
        <w:tc>
          <w:tcPr>
            <w:tcW w:w="536" w:type="dxa"/>
            <w:shd w:val="clear" w:color="auto" w:fill="auto"/>
            <w:tcMar>
              <w:top w:w="80" w:type="dxa"/>
              <w:left w:w="80" w:type="dxa"/>
              <w:bottom w:w="80" w:type="dxa"/>
              <w:right w:w="80" w:type="dxa"/>
            </w:tcMar>
          </w:tcPr>
          <w:p w14:paraId="1A092BB5" w14:textId="5EA1E1CA" w:rsidR="00443BD0" w:rsidRPr="00443BD0" w:rsidRDefault="00443BD0" w:rsidP="00443BD0">
            <w:r w:rsidRPr="00443BD0">
              <w:t>7</w:t>
            </w:r>
          </w:p>
        </w:tc>
        <w:tc>
          <w:tcPr>
            <w:tcW w:w="2087" w:type="dxa"/>
            <w:shd w:val="clear" w:color="auto" w:fill="auto"/>
            <w:tcMar>
              <w:top w:w="80" w:type="dxa"/>
              <w:left w:w="80" w:type="dxa"/>
              <w:bottom w:w="80" w:type="dxa"/>
              <w:right w:w="80" w:type="dxa"/>
            </w:tcMar>
          </w:tcPr>
          <w:p w14:paraId="6CDE87CE" w14:textId="77777777" w:rsidR="00443BD0" w:rsidRPr="00443BD0" w:rsidRDefault="00443BD0" w:rsidP="00443BD0">
            <w:r w:rsidRPr="00443BD0">
              <w:t>tlenki azotu (</w:t>
            </w:r>
            <w:proofErr w:type="spellStart"/>
            <w:r w:rsidRPr="00443BD0">
              <w:t>NOx</w:t>
            </w:r>
            <w:proofErr w:type="spellEnd"/>
            <w:r w:rsidRPr="00443BD0">
              <w:t>)</w:t>
            </w:r>
          </w:p>
        </w:tc>
        <w:tc>
          <w:tcPr>
            <w:tcW w:w="5725" w:type="dxa"/>
            <w:shd w:val="clear" w:color="auto" w:fill="auto"/>
            <w:tcMar>
              <w:top w:w="80" w:type="dxa"/>
              <w:left w:w="80" w:type="dxa"/>
              <w:bottom w:w="80" w:type="dxa"/>
              <w:right w:w="80" w:type="dxa"/>
            </w:tcMar>
          </w:tcPr>
          <w:p w14:paraId="300CEDDC" w14:textId="77777777" w:rsidR="00443BD0" w:rsidRPr="00443BD0" w:rsidRDefault="00443BD0" w:rsidP="00443BD0">
            <w:r w:rsidRPr="00443BD0">
              <w:t>stężenie średnie roczne</w:t>
            </w:r>
          </w:p>
        </w:tc>
      </w:tr>
      <w:tr w:rsidR="00443BD0" w14:paraId="4829CF03" w14:textId="77777777" w:rsidTr="00CA013E">
        <w:trPr>
          <w:trHeight w:val="1190"/>
        </w:trPr>
        <w:tc>
          <w:tcPr>
            <w:tcW w:w="536" w:type="dxa"/>
            <w:shd w:val="clear" w:color="auto" w:fill="auto"/>
            <w:tcMar>
              <w:top w:w="80" w:type="dxa"/>
              <w:left w:w="80" w:type="dxa"/>
              <w:bottom w:w="80" w:type="dxa"/>
              <w:right w:w="80" w:type="dxa"/>
            </w:tcMar>
          </w:tcPr>
          <w:p w14:paraId="604488E4" w14:textId="035FE36B" w:rsidR="00443BD0" w:rsidRPr="00443BD0" w:rsidRDefault="00443BD0" w:rsidP="00443BD0">
            <w:r w:rsidRPr="00443BD0">
              <w:t>8</w:t>
            </w:r>
          </w:p>
        </w:tc>
        <w:tc>
          <w:tcPr>
            <w:tcW w:w="2087" w:type="dxa"/>
            <w:shd w:val="clear" w:color="auto" w:fill="auto"/>
            <w:tcMar>
              <w:top w:w="80" w:type="dxa"/>
              <w:left w:w="80" w:type="dxa"/>
              <w:bottom w:w="80" w:type="dxa"/>
              <w:right w:w="80" w:type="dxa"/>
            </w:tcMar>
          </w:tcPr>
          <w:p w14:paraId="40446C11" w14:textId="77777777" w:rsidR="00443BD0" w:rsidRPr="00443BD0" w:rsidRDefault="00443BD0" w:rsidP="00443BD0">
            <w:r w:rsidRPr="00443BD0">
              <w:t>pył zawieszony PM</w:t>
            </w:r>
            <w:r w:rsidRPr="00CE1793">
              <w:rPr>
                <w:rStyle w:val="IDindeksdolny"/>
                <w:vertAlign w:val="baseline"/>
              </w:rPr>
              <w:t>10</w:t>
            </w:r>
          </w:p>
        </w:tc>
        <w:tc>
          <w:tcPr>
            <w:tcW w:w="5725" w:type="dxa"/>
            <w:shd w:val="clear" w:color="auto" w:fill="auto"/>
            <w:tcMar>
              <w:top w:w="80" w:type="dxa"/>
              <w:left w:w="80" w:type="dxa"/>
              <w:bottom w:w="80" w:type="dxa"/>
              <w:right w:w="80" w:type="dxa"/>
            </w:tcMar>
          </w:tcPr>
          <w:p w14:paraId="1BF2AED4" w14:textId="77777777" w:rsidR="00443BD0" w:rsidRPr="00443BD0" w:rsidRDefault="00443BD0" w:rsidP="00443BD0">
            <w:proofErr w:type="spellStart"/>
            <w:r w:rsidRPr="00443BD0">
              <w:t>percentyl</w:t>
            </w:r>
            <w:proofErr w:type="spellEnd"/>
            <w:r w:rsidRPr="00443BD0">
              <w:t xml:space="preserve"> 90,4 z rocznej serii stężeń dobowych i liczba dni z przekroczeniami wartości dobowej 50 µg/m</w:t>
            </w:r>
            <w:r w:rsidRPr="00443BD0">
              <w:rPr>
                <w:rStyle w:val="Odwoanieprzypisudolnego"/>
              </w:rPr>
              <w:t>3</w:t>
            </w:r>
            <w:r w:rsidRPr="00443BD0">
              <w:t xml:space="preserve"> w roku kalendarzowym i trzydzieste szóste maksimum ze średnich dobowych</w:t>
            </w:r>
            <w:r w:rsidRPr="0039798D">
              <w:rPr>
                <w:rStyle w:val="IGindeksgrny"/>
              </w:rPr>
              <w:t>3)</w:t>
            </w:r>
          </w:p>
        </w:tc>
      </w:tr>
      <w:tr w:rsidR="00443BD0" w14:paraId="6AFD93B5" w14:textId="77777777" w:rsidTr="00CA013E">
        <w:trPr>
          <w:trHeight w:val="590"/>
        </w:trPr>
        <w:tc>
          <w:tcPr>
            <w:tcW w:w="536" w:type="dxa"/>
            <w:shd w:val="clear" w:color="auto" w:fill="auto"/>
            <w:tcMar>
              <w:top w:w="80" w:type="dxa"/>
              <w:left w:w="80" w:type="dxa"/>
              <w:bottom w:w="80" w:type="dxa"/>
              <w:right w:w="80" w:type="dxa"/>
            </w:tcMar>
          </w:tcPr>
          <w:p w14:paraId="06F77152" w14:textId="10A43BF8" w:rsidR="00443BD0" w:rsidRPr="00443BD0" w:rsidRDefault="00443BD0" w:rsidP="00443BD0">
            <w:r w:rsidRPr="00443BD0">
              <w:t>9</w:t>
            </w:r>
          </w:p>
        </w:tc>
        <w:tc>
          <w:tcPr>
            <w:tcW w:w="2087" w:type="dxa"/>
            <w:shd w:val="clear" w:color="auto" w:fill="auto"/>
            <w:tcMar>
              <w:top w:w="80" w:type="dxa"/>
              <w:left w:w="80" w:type="dxa"/>
              <w:bottom w:w="80" w:type="dxa"/>
              <w:right w:w="80" w:type="dxa"/>
            </w:tcMar>
          </w:tcPr>
          <w:p w14:paraId="5DC3185A" w14:textId="77777777" w:rsidR="00443BD0" w:rsidRPr="00443BD0" w:rsidRDefault="00443BD0" w:rsidP="00443BD0">
            <w:r w:rsidRPr="00443BD0">
              <w:t>pył zawieszony PM</w:t>
            </w:r>
            <w:r w:rsidRPr="00CE1793">
              <w:rPr>
                <w:rStyle w:val="IDindeksdolny"/>
                <w:vertAlign w:val="baseline"/>
              </w:rPr>
              <w:t>10</w:t>
            </w:r>
          </w:p>
        </w:tc>
        <w:tc>
          <w:tcPr>
            <w:tcW w:w="5725" w:type="dxa"/>
            <w:shd w:val="clear" w:color="auto" w:fill="auto"/>
            <w:tcMar>
              <w:top w:w="80" w:type="dxa"/>
              <w:left w:w="80" w:type="dxa"/>
              <w:bottom w:w="80" w:type="dxa"/>
              <w:right w:w="80" w:type="dxa"/>
            </w:tcMar>
          </w:tcPr>
          <w:p w14:paraId="208A0C10" w14:textId="77777777" w:rsidR="00443BD0" w:rsidRPr="00443BD0" w:rsidRDefault="00443BD0" w:rsidP="00443BD0">
            <w:r w:rsidRPr="00443BD0">
              <w:t>stężenie średnie roczne</w:t>
            </w:r>
          </w:p>
        </w:tc>
      </w:tr>
      <w:tr w:rsidR="00443BD0" w14:paraId="34C765ED" w14:textId="77777777" w:rsidTr="00CA013E">
        <w:trPr>
          <w:trHeight w:val="590"/>
        </w:trPr>
        <w:tc>
          <w:tcPr>
            <w:tcW w:w="536" w:type="dxa"/>
            <w:shd w:val="clear" w:color="auto" w:fill="auto"/>
            <w:tcMar>
              <w:top w:w="80" w:type="dxa"/>
              <w:left w:w="80" w:type="dxa"/>
              <w:bottom w:w="80" w:type="dxa"/>
              <w:right w:w="80" w:type="dxa"/>
            </w:tcMar>
          </w:tcPr>
          <w:p w14:paraId="1D18750D" w14:textId="079D4023" w:rsidR="00443BD0" w:rsidRPr="00443BD0" w:rsidRDefault="00443BD0" w:rsidP="00443BD0">
            <w:r w:rsidRPr="00443BD0">
              <w:t>10</w:t>
            </w:r>
          </w:p>
        </w:tc>
        <w:tc>
          <w:tcPr>
            <w:tcW w:w="2087" w:type="dxa"/>
            <w:shd w:val="clear" w:color="auto" w:fill="auto"/>
            <w:tcMar>
              <w:top w:w="80" w:type="dxa"/>
              <w:left w:w="80" w:type="dxa"/>
              <w:bottom w:w="80" w:type="dxa"/>
              <w:right w:w="80" w:type="dxa"/>
            </w:tcMar>
          </w:tcPr>
          <w:p w14:paraId="4E4F3596" w14:textId="77777777" w:rsidR="00443BD0" w:rsidRPr="00443BD0" w:rsidRDefault="00443BD0" w:rsidP="00443BD0">
            <w:r w:rsidRPr="00443BD0">
              <w:t>pył zawieszony PM</w:t>
            </w:r>
            <w:r w:rsidRPr="00CE1793">
              <w:rPr>
                <w:rStyle w:val="IDindeksdolny"/>
                <w:vertAlign w:val="baseline"/>
              </w:rPr>
              <w:t>2,5</w:t>
            </w:r>
          </w:p>
        </w:tc>
        <w:tc>
          <w:tcPr>
            <w:tcW w:w="5725" w:type="dxa"/>
            <w:shd w:val="clear" w:color="auto" w:fill="auto"/>
            <w:tcMar>
              <w:top w:w="80" w:type="dxa"/>
              <w:left w:w="80" w:type="dxa"/>
              <w:bottom w:w="80" w:type="dxa"/>
              <w:right w:w="80" w:type="dxa"/>
            </w:tcMar>
          </w:tcPr>
          <w:p w14:paraId="4FC7885E" w14:textId="77777777" w:rsidR="00443BD0" w:rsidRPr="00443BD0" w:rsidRDefault="00443BD0" w:rsidP="00443BD0">
            <w:r w:rsidRPr="00443BD0">
              <w:t>stężenie średnie roczne</w:t>
            </w:r>
          </w:p>
        </w:tc>
      </w:tr>
      <w:tr w:rsidR="00443BD0" w14:paraId="727669E1" w14:textId="77777777" w:rsidTr="00CA013E">
        <w:trPr>
          <w:trHeight w:val="1490"/>
        </w:trPr>
        <w:tc>
          <w:tcPr>
            <w:tcW w:w="536" w:type="dxa"/>
            <w:shd w:val="clear" w:color="auto" w:fill="auto"/>
            <w:tcMar>
              <w:top w:w="80" w:type="dxa"/>
              <w:left w:w="80" w:type="dxa"/>
              <w:bottom w:w="80" w:type="dxa"/>
              <w:right w:w="80" w:type="dxa"/>
            </w:tcMar>
          </w:tcPr>
          <w:p w14:paraId="609DFE87" w14:textId="36B2242E" w:rsidR="00443BD0" w:rsidRPr="00443BD0" w:rsidRDefault="00443BD0" w:rsidP="00443BD0">
            <w:r w:rsidRPr="00443BD0">
              <w:lastRenderedPageBreak/>
              <w:t>11</w:t>
            </w:r>
          </w:p>
        </w:tc>
        <w:tc>
          <w:tcPr>
            <w:tcW w:w="2087" w:type="dxa"/>
            <w:shd w:val="clear" w:color="auto" w:fill="auto"/>
            <w:tcMar>
              <w:top w:w="80" w:type="dxa"/>
              <w:left w:w="80" w:type="dxa"/>
              <w:bottom w:w="80" w:type="dxa"/>
              <w:right w:w="80" w:type="dxa"/>
            </w:tcMar>
          </w:tcPr>
          <w:p w14:paraId="283A5B2F" w14:textId="77777777" w:rsidR="00443BD0" w:rsidRPr="00443BD0" w:rsidRDefault="00443BD0" w:rsidP="00443BD0">
            <w:r w:rsidRPr="00443BD0">
              <w:t>ozon (O</w:t>
            </w:r>
            <w:r w:rsidRPr="00E52C31">
              <w:rPr>
                <w:rStyle w:val="IDindeksdolny"/>
              </w:rPr>
              <w:t>3</w:t>
            </w:r>
            <w:r w:rsidRPr="00443BD0">
              <w:t>)</w:t>
            </w:r>
          </w:p>
        </w:tc>
        <w:tc>
          <w:tcPr>
            <w:tcW w:w="5725" w:type="dxa"/>
            <w:shd w:val="clear" w:color="auto" w:fill="auto"/>
            <w:tcMar>
              <w:top w:w="80" w:type="dxa"/>
              <w:left w:w="80" w:type="dxa"/>
              <w:bottom w:w="80" w:type="dxa"/>
              <w:right w:w="80" w:type="dxa"/>
            </w:tcMar>
          </w:tcPr>
          <w:p w14:paraId="61C8E141" w14:textId="77777777" w:rsidR="00443BD0" w:rsidRPr="00443BD0" w:rsidRDefault="00443BD0" w:rsidP="00443BD0">
            <w:proofErr w:type="spellStart"/>
            <w:r w:rsidRPr="00443BD0">
              <w:t>percentyl</w:t>
            </w:r>
            <w:proofErr w:type="spellEnd"/>
            <w:r w:rsidRPr="00443BD0">
              <w:t xml:space="preserve"> 93,2 z trzyletniej serii maksimów dobowych stężenia ośmiogodzinnego kroczącego i liczba dni z przekroczeniami wartości 120 µg/m</w:t>
            </w:r>
            <w:r w:rsidRPr="00443BD0">
              <w:rPr>
                <w:rStyle w:val="Odwoanieprzypisudolnego"/>
              </w:rPr>
              <w:t>3</w:t>
            </w:r>
            <w:r w:rsidRPr="00443BD0">
              <w:t xml:space="preserve"> przez stężenia ośmiogodzinne kroczące w roku uśrednione dla trzech lat</w:t>
            </w:r>
          </w:p>
        </w:tc>
      </w:tr>
      <w:tr w:rsidR="00443BD0" w14:paraId="3F1A88EF" w14:textId="77777777" w:rsidTr="00CA013E">
        <w:trPr>
          <w:trHeight w:val="1190"/>
        </w:trPr>
        <w:tc>
          <w:tcPr>
            <w:tcW w:w="536" w:type="dxa"/>
            <w:shd w:val="clear" w:color="auto" w:fill="auto"/>
            <w:tcMar>
              <w:top w:w="80" w:type="dxa"/>
              <w:left w:w="80" w:type="dxa"/>
              <w:bottom w:w="80" w:type="dxa"/>
              <w:right w:w="80" w:type="dxa"/>
            </w:tcMar>
          </w:tcPr>
          <w:p w14:paraId="43C8D2D3" w14:textId="6B22CBA7" w:rsidR="00443BD0" w:rsidRPr="00443BD0" w:rsidRDefault="00443BD0" w:rsidP="00443BD0">
            <w:r w:rsidRPr="00443BD0">
              <w:t>12</w:t>
            </w:r>
          </w:p>
        </w:tc>
        <w:tc>
          <w:tcPr>
            <w:tcW w:w="2087" w:type="dxa"/>
            <w:shd w:val="clear" w:color="auto" w:fill="auto"/>
            <w:tcMar>
              <w:top w:w="80" w:type="dxa"/>
              <w:left w:w="80" w:type="dxa"/>
              <w:bottom w:w="80" w:type="dxa"/>
              <w:right w:w="80" w:type="dxa"/>
            </w:tcMar>
          </w:tcPr>
          <w:p w14:paraId="0A4CCCAF" w14:textId="77777777" w:rsidR="00443BD0" w:rsidRPr="00443BD0" w:rsidRDefault="00443BD0" w:rsidP="00443BD0">
            <w:r w:rsidRPr="00443BD0">
              <w:t>ozon (O</w:t>
            </w:r>
            <w:r w:rsidRPr="00E52C31">
              <w:rPr>
                <w:rStyle w:val="IDindeksdolny"/>
              </w:rPr>
              <w:t>3</w:t>
            </w:r>
            <w:r w:rsidRPr="00443BD0">
              <w:t>)</w:t>
            </w:r>
          </w:p>
        </w:tc>
        <w:tc>
          <w:tcPr>
            <w:tcW w:w="5725" w:type="dxa"/>
            <w:shd w:val="clear" w:color="auto" w:fill="auto"/>
            <w:tcMar>
              <w:top w:w="80" w:type="dxa"/>
              <w:left w:w="80" w:type="dxa"/>
              <w:bottom w:w="80" w:type="dxa"/>
              <w:right w:w="80" w:type="dxa"/>
            </w:tcMar>
          </w:tcPr>
          <w:p w14:paraId="3F551BDB" w14:textId="77777777" w:rsidR="00443BD0" w:rsidRPr="00443BD0" w:rsidRDefault="00443BD0" w:rsidP="00443BD0">
            <w:proofErr w:type="spellStart"/>
            <w:r w:rsidRPr="00443BD0">
              <w:t>percentyl</w:t>
            </w:r>
            <w:proofErr w:type="spellEnd"/>
            <w:r w:rsidRPr="00443BD0">
              <w:t xml:space="preserve"> 93,2 w rocznej serii maksimów dobowych stężenia ośmiogodzinnego kroczącego i liczba dni z przekroczeniami wartości 120 µg/m</w:t>
            </w:r>
            <w:r w:rsidRPr="00443BD0">
              <w:rPr>
                <w:rStyle w:val="Odwoanieprzypisudolnego"/>
              </w:rPr>
              <w:t>3</w:t>
            </w:r>
            <w:r w:rsidRPr="00443BD0">
              <w:t xml:space="preserve"> przez stężenia ośmiogodzinne kroczące w roku oceny</w:t>
            </w:r>
          </w:p>
        </w:tc>
      </w:tr>
      <w:tr w:rsidR="00443BD0" w14:paraId="61D75B6D" w14:textId="77777777" w:rsidTr="00CA013E">
        <w:trPr>
          <w:trHeight w:val="890"/>
        </w:trPr>
        <w:tc>
          <w:tcPr>
            <w:tcW w:w="536" w:type="dxa"/>
            <w:shd w:val="clear" w:color="auto" w:fill="auto"/>
            <w:tcMar>
              <w:top w:w="80" w:type="dxa"/>
              <w:left w:w="80" w:type="dxa"/>
              <w:bottom w:w="80" w:type="dxa"/>
              <w:right w:w="80" w:type="dxa"/>
            </w:tcMar>
          </w:tcPr>
          <w:p w14:paraId="780413A2" w14:textId="30EBC8CB" w:rsidR="00443BD0" w:rsidRPr="00443BD0" w:rsidRDefault="00443BD0" w:rsidP="00443BD0">
            <w:r w:rsidRPr="00443BD0">
              <w:t>13</w:t>
            </w:r>
          </w:p>
        </w:tc>
        <w:tc>
          <w:tcPr>
            <w:tcW w:w="2087" w:type="dxa"/>
            <w:shd w:val="clear" w:color="auto" w:fill="auto"/>
            <w:tcMar>
              <w:top w:w="80" w:type="dxa"/>
              <w:left w:w="80" w:type="dxa"/>
              <w:bottom w:w="80" w:type="dxa"/>
              <w:right w:w="80" w:type="dxa"/>
            </w:tcMar>
          </w:tcPr>
          <w:p w14:paraId="4F7233BF" w14:textId="77777777" w:rsidR="00443BD0" w:rsidRPr="00443BD0" w:rsidRDefault="00443BD0" w:rsidP="00443BD0">
            <w:r w:rsidRPr="00443BD0">
              <w:t>ozon (O</w:t>
            </w:r>
            <w:r w:rsidRPr="00E52C31">
              <w:rPr>
                <w:rStyle w:val="IDindeksdolny"/>
              </w:rPr>
              <w:t>3</w:t>
            </w:r>
            <w:r w:rsidRPr="00443BD0">
              <w:t>)</w:t>
            </w:r>
          </w:p>
        </w:tc>
        <w:tc>
          <w:tcPr>
            <w:tcW w:w="5725" w:type="dxa"/>
            <w:shd w:val="clear" w:color="auto" w:fill="auto"/>
            <w:tcMar>
              <w:top w:w="80" w:type="dxa"/>
              <w:left w:w="80" w:type="dxa"/>
              <w:bottom w:w="80" w:type="dxa"/>
              <w:right w:w="80" w:type="dxa"/>
            </w:tcMar>
          </w:tcPr>
          <w:p w14:paraId="6B381700" w14:textId="48A03452" w:rsidR="00443BD0" w:rsidRPr="00443BD0" w:rsidRDefault="00443BD0" w:rsidP="002805A5">
            <w:r w:rsidRPr="00443BD0">
              <w:t>AOT40</w:t>
            </w:r>
            <w:r w:rsidRPr="0039798D">
              <w:rPr>
                <w:rStyle w:val="IGindeksgrny"/>
              </w:rPr>
              <w:t>4)</w:t>
            </w:r>
            <w:r w:rsidRPr="00443BD0">
              <w:t xml:space="preserve"> liczone w godzinach między 8</w:t>
            </w:r>
            <w:r w:rsidRPr="00443BD0">
              <w:rPr>
                <w:rStyle w:val="Odwoanieprzypisudolnego"/>
              </w:rPr>
              <w:t>00</w:t>
            </w:r>
            <w:r w:rsidRPr="00443BD0">
              <w:t>-20</w:t>
            </w:r>
            <w:r w:rsidRPr="00443BD0">
              <w:rPr>
                <w:rStyle w:val="Odwoanieprzypisudolnego"/>
              </w:rPr>
              <w:t>00</w:t>
            </w:r>
            <w:r w:rsidRPr="00443BD0">
              <w:t xml:space="preserve"> czasu środkowoeuropejskiego w okresie </w:t>
            </w:r>
            <w:r w:rsidR="002805A5">
              <w:t>0</w:t>
            </w:r>
            <w:r w:rsidRPr="00443BD0">
              <w:t>1.05-31.07 uśrednione dla pięciu lat</w:t>
            </w:r>
          </w:p>
        </w:tc>
      </w:tr>
      <w:tr w:rsidR="00443BD0" w14:paraId="21D2D6AB" w14:textId="77777777" w:rsidTr="00CA013E">
        <w:trPr>
          <w:trHeight w:val="890"/>
        </w:trPr>
        <w:tc>
          <w:tcPr>
            <w:tcW w:w="536" w:type="dxa"/>
            <w:shd w:val="clear" w:color="auto" w:fill="auto"/>
            <w:tcMar>
              <w:top w:w="80" w:type="dxa"/>
              <w:left w:w="80" w:type="dxa"/>
              <w:bottom w:w="80" w:type="dxa"/>
              <w:right w:w="80" w:type="dxa"/>
            </w:tcMar>
          </w:tcPr>
          <w:p w14:paraId="1DDB4B54" w14:textId="6082E8CA" w:rsidR="00443BD0" w:rsidRPr="00443BD0" w:rsidRDefault="00443BD0" w:rsidP="00443BD0">
            <w:r w:rsidRPr="00443BD0">
              <w:t>14</w:t>
            </w:r>
          </w:p>
        </w:tc>
        <w:tc>
          <w:tcPr>
            <w:tcW w:w="2087" w:type="dxa"/>
            <w:shd w:val="clear" w:color="auto" w:fill="auto"/>
            <w:tcMar>
              <w:top w:w="80" w:type="dxa"/>
              <w:left w:w="80" w:type="dxa"/>
              <w:bottom w:w="80" w:type="dxa"/>
              <w:right w:w="80" w:type="dxa"/>
            </w:tcMar>
          </w:tcPr>
          <w:p w14:paraId="00E58A1F" w14:textId="77777777" w:rsidR="00443BD0" w:rsidRPr="00443BD0" w:rsidRDefault="00443BD0" w:rsidP="00443BD0">
            <w:r w:rsidRPr="00443BD0">
              <w:t>ozon (O</w:t>
            </w:r>
            <w:r w:rsidRPr="00E52C31">
              <w:rPr>
                <w:rStyle w:val="IDindeksdolny"/>
              </w:rPr>
              <w:t>3</w:t>
            </w:r>
            <w:r w:rsidRPr="00443BD0">
              <w:t>)</w:t>
            </w:r>
          </w:p>
        </w:tc>
        <w:tc>
          <w:tcPr>
            <w:tcW w:w="5725" w:type="dxa"/>
            <w:shd w:val="clear" w:color="auto" w:fill="auto"/>
            <w:tcMar>
              <w:top w:w="80" w:type="dxa"/>
              <w:left w:w="80" w:type="dxa"/>
              <w:bottom w:w="80" w:type="dxa"/>
              <w:right w:w="80" w:type="dxa"/>
            </w:tcMar>
          </w:tcPr>
          <w:p w14:paraId="00F06802" w14:textId="4503FF29" w:rsidR="00443BD0" w:rsidRPr="00443BD0" w:rsidRDefault="00443BD0" w:rsidP="002805A5">
            <w:r w:rsidRPr="00443BD0">
              <w:t>AOT40 liczone w godzinach między 8</w:t>
            </w:r>
            <w:r w:rsidRPr="00443BD0">
              <w:rPr>
                <w:rStyle w:val="Odwoanieprzypisudolnego"/>
              </w:rPr>
              <w:t>00</w:t>
            </w:r>
            <w:r w:rsidRPr="00443BD0">
              <w:t>-20</w:t>
            </w:r>
            <w:r w:rsidRPr="00443BD0">
              <w:rPr>
                <w:rStyle w:val="Odwoanieprzypisudolnego"/>
              </w:rPr>
              <w:t>00</w:t>
            </w:r>
            <w:r w:rsidRPr="00443BD0">
              <w:t xml:space="preserve"> czasu środkowoeuropejskiego w okresie </w:t>
            </w:r>
            <w:r w:rsidR="002805A5">
              <w:t>0</w:t>
            </w:r>
            <w:r w:rsidRPr="00443BD0">
              <w:t>1.05-31.07 w roku oceny</w:t>
            </w:r>
          </w:p>
        </w:tc>
      </w:tr>
      <w:tr w:rsidR="00443BD0" w14:paraId="078A2610" w14:textId="77777777" w:rsidTr="00CA013E">
        <w:trPr>
          <w:trHeight w:val="590"/>
        </w:trPr>
        <w:tc>
          <w:tcPr>
            <w:tcW w:w="536" w:type="dxa"/>
            <w:shd w:val="clear" w:color="auto" w:fill="auto"/>
            <w:tcMar>
              <w:top w:w="80" w:type="dxa"/>
              <w:left w:w="80" w:type="dxa"/>
              <w:bottom w:w="80" w:type="dxa"/>
              <w:right w:w="80" w:type="dxa"/>
            </w:tcMar>
          </w:tcPr>
          <w:p w14:paraId="3082171A" w14:textId="19296D72" w:rsidR="00443BD0" w:rsidRPr="00443BD0" w:rsidRDefault="00443BD0" w:rsidP="00443BD0">
            <w:r w:rsidRPr="00443BD0">
              <w:t>15</w:t>
            </w:r>
          </w:p>
        </w:tc>
        <w:tc>
          <w:tcPr>
            <w:tcW w:w="2087" w:type="dxa"/>
            <w:shd w:val="clear" w:color="auto" w:fill="auto"/>
            <w:tcMar>
              <w:top w:w="80" w:type="dxa"/>
              <w:left w:w="80" w:type="dxa"/>
              <w:bottom w:w="80" w:type="dxa"/>
              <w:right w:w="80" w:type="dxa"/>
            </w:tcMar>
          </w:tcPr>
          <w:p w14:paraId="09BD1BC0" w14:textId="77777777" w:rsidR="00443BD0" w:rsidRPr="00443BD0" w:rsidRDefault="00443BD0" w:rsidP="00443BD0">
            <w:r w:rsidRPr="00443BD0">
              <w:t>ozon (O</w:t>
            </w:r>
            <w:r w:rsidRPr="00E52C31">
              <w:rPr>
                <w:rStyle w:val="IDindeksdolny"/>
              </w:rPr>
              <w:t>3</w:t>
            </w:r>
            <w:r w:rsidRPr="00443BD0">
              <w:t>)</w:t>
            </w:r>
          </w:p>
        </w:tc>
        <w:tc>
          <w:tcPr>
            <w:tcW w:w="5725" w:type="dxa"/>
            <w:shd w:val="clear" w:color="auto" w:fill="auto"/>
            <w:tcMar>
              <w:top w:w="80" w:type="dxa"/>
              <w:left w:w="80" w:type="dxa"/>
              <w:bottom w:w="80" w:type="dxa"/>
              <w:right w:w="80" w:type="dxa"/>
            </w:tcMar>
          </w:tcPr>
          <w:p w14:paraId="36DE41AC" w14:textId="77777777" w:rsidR="00443BD0" w:rsidRPr="00443BD0" w:rsidRDefault="00443BD0" w:rsidP="00443BD0">
            <w:r w:rsidRPr="00443BD0">
              <w:t>liczby dni w ciągu roku, w których jednogodzinne stężenie ozonu przekroczyło wartość 180 </w:t>
            </w:r>
            <w:proofErr w:type="spellStart"/>
            <w:r w:rsidRPr="00443BD0">
              <w:t>μg</w:t>
            </w:r>
            <w:proofErr w:type="spellEnd"/>
            <w:r w:rsidRPr="00443BD0">
              <w:t>/m</w:t>
            </w:r>
            <w:r w:rsidRPr="00443BD0">
              <w:rPr>
                <w:rStyle w:val="Odwoanieprzypisudolnego"/>
              </w:rPr>
              <w:t>3</w:t>
            </w:r>
            <w:r w:rsidRPr="00443BD0">
              <w:t xml:space="preserve"> i 240 </w:t>
            </w:r>
            <w:proofErr w:type="spellStart"/>
            <w:r w:rsidRPr="00443BD0">
              <w:t>μg</w:t>
            </w:r>
            <w:proofErr w:type="spellEnd"/>
            <w:r w:rsidRPr="00443BD0">
              <w:t>/m</w:t>
            </w:r>
            <w:r w:rsidRPr="00443BD0">
              <w:rPr>
                <w:rStyle w:val="Odwoanieprzypisudolnego"/>
              </w:rPr>
              <w:t>3</w:t>
            </w:r>
          </w:p>
        </w:tc>
      </w:tr>
      <w:tr w:rsidR="00443BD0" w14:paraId="3A4DB47D" w14:textId="77777777" w:rsidTr="00CA013E">
        <w:trPr>
          <w:trHeight w:val="590"/>
        </w:trPr>
        <w:tc>
          <w:tcPr>
            <w:tcW w:w="536" w:type="dxa"/>
            <w:shd w:val="clear" w:color="auto" w:fill="auto"/>
            <w:tcMar>
              <w:top w:w="80" w:type="dxa"/>
              <w:left w:w="80" w:type="dxa"/>
              <w:bottom w:w="80" w:type="dxa"/>
              <w:right w:w="80" w:type="dxa"/>
            </w:tcMar>
          </w:tcPr>
          <w:p w14:paraId="59E2E304" w14:textId="65585CA5" w:rsidR="00443BD0" w:rsidRPr="00443BD0" w:rsidRDefault="00443BD0" w:rsidP="00443BD0">
            <w:r w:rsidRPr="00443BD0">
              <w:t>16</w:t>
            </w:r>
          </w:p>
        </w:tc>
        <w:tc>
          <w:tcPr>
            <w:tcW w:w="2087" w:type="dxa"/>
            <w:shd w:val="clear" w:color="auto" w:fill="auto"/>
            <w:tcMar>
              <w:top w:w="80" w:type="dxa"/>
              <w:left w:w="80" w:type="dxa"/>
              <w:bottom w:w="80" w:type="dxa"/>
              <w:right w:w="80" w:type="dxa"/>
            </w:tcMar>
          </w:tcPr>
          <w:p w14:paraId="702BFAEC" w14:textId="03EF8652" w:rsidR="00443BD0" w:rsidRPr="007E2F0F" w:rsidRDefault="00443BD0" w:rsidP="00443BD0">
            <w:proofErr w:type="spellStart"/>
            <w:r w:rsidRPr="007E2F0F">
              <w:t>benzo</w:t>
            </w:r>
            <w:proofErr w:type="spellEnd"/>
            <w:r w:rsidRPr="007E2F0F">
              <w:t>(a)</w:t>
            </w:r>
            <w:proofErr w:type="spellStart"/>
            <w:r w:rsidRPr="007E2F0F">
              <w:t>piren</w:t>
            </w:r>
            <w:proofErr w:type="spellEnd"/>
            <w:r w:rsidRPr="007E2F0F">
              <w:t xml:space="preserve"> (B(a)P)</w:t>
            </w:r>
            <w:r w:rsidR="00F64BBE" w:rsidRPr="00F64BBE">
              <w:t xml:space="preserve"> </w:t>
            </w:r>
            <w:r w:rsidR="00F64BBE">
              <w:t>w pyle zawieszonym PM10</w:t>
            </w:r>
          </w:p>
        </w:tc>
        <w:tc>
          <w:tcPr>
            <w:tcW w:w="5725" w:type="dxa"/>
            <w:shd w:val="clear" w:color="auto" w:fill="auto"/>
            <w:tcMar>
              <w:top w:w="80" w:type="dxa"/>
              <w:left w:w="80" w:type="dxa"/>
              <w:bottom w:w="80" w:type="dxa"/>
              <w:right w:w="80" w:type="dxa"/>
            </w:tcMar>
          </w:tcPr>
          <w:p w14:paraId="62463435" w14:textId="77777777" w:rsidR="00443BD0" w:rsidRPr="00443BD0" w:rsidRDefault="00443BD0" w:rsidP="00443BD0">
            <w:r w:rsidRPr="00443BD0">
              <w:t>stężenie średnioroczne</w:t>
            </w:r>
          </w:p>
        </w:tc>
      </w:tr>
      <w:tr w:rsidR="00A61607" w14:paraId="6A5A7668" w14:textId="77777777" w:rsidTr="00CA013E">
        <w:trPr>
          <w:trHeight w:val="590"/>
        </w:trPr>
        <w:tc>
          <w:tcPr>
            <w:tcW w:w="536" w:type="dxa"/>
            <w:shd w:val="clear" w:color="auto" w:fill="auto"/>
            <w:tcMar>
              <w:top w:w="80" w:type="dxa"/>
              <w:left w:w="80" w:type="dxa"/>
              <w:bottom w:w="80" w:type="dxa"/>
              <w:right w:w="80" w:type="dxa"/>
            </w:tcMar>
          </w:tcPr>
          <w:p w14:paraId="62813EDC" w14:textId="5E7B76A3" w:rsidR="00A61607" w:rsidRPr="00443BD0" w:rsidRDefault="00A61607" w:rsidP="00A61607">
            <w:r>
              <w:t>17</w:t>
            </w:r>
          </w:p>
        </w:tc>
        <w:tc>
          <w:tcPr>
            <w:tcW w:w="2087" w:type="dxa"/>
            <w:shd w:val="clear" w:color="auto" w:fill="auto"/>
            <w:tcMar>
              <w:top w:w="80" w:type="dxa"/>
              <w:left w:w="80" w:type="dxa"/>
              <w:bottom w:w="80" w:type="dxa"/>
              <w:right w:w="80" w:type="dxa"/>
            </w:tcMar>
          </w:tcPr>
          <w:p w14:paraId="1355652D" w14:textId="41832BF3" w:rsidR="00A61607" w:rsidRPr="007E2F0F" w:rsidRDefault="00A61607" w:rsidP="00A61607">
            <w:r>
              <w:t>arsen w pyle zawieszonym PM10</w:t>
            </w:r>
          </w:p>
        </w:tc>
        <w:tc>
          <w:tcPr>
            <w:tcW w:w="5725" w:type="dxa"/>
            <w:shd w:val="clear" w:color="auto" w:fill="auto"/>
            <w:tcMar>
              <w:top w:w="80" w:type="dxa"/>
              <w:left w:w="80" w:type="dxa"/>
              <w:bottom w:w="80" w:type="dxa"/>
              <w:right w:w="80" w:type="dxa"/>
            </w:tcMar>
          </w:tcPr>
          <w:p w14:paraId="4E172E5D" w14:textId="6039CFDC" w:rsidR="00A61607" w:rsidRPr="00443BD0" w:rsidRDefault="00A61607" w:rsidP="00A61607">
            <w:r w:rsidRPr="00443BD0">
              <w:t>stężenie średnioroczne</w:t>
            </w:r>
          </w:p>
        </w:tc>
      </w:tr>
    </w:tbl>
    <w:p w14:paraId="15CD86D9" w14:textId="77777777" w:rsidR="00443BD0" w:rsidRPr="00443BD0" w:rsidRDefault="00443BD0" w:rsidP="00443BD0"/>
    <w:p w14:paraId="08BAF5AC" w14:textId="77777777" w:rsidR="00443BD0" w:rsidRPr="00443BD0" w:rsidRDefault="00443BD0" w:rsidP="0039798D">
      <w:pPr>
        <w:pStyle w:val="ODNONIKtreodnonika"/>
      </w:pPr>
      <w:r w:rsidRPr="00443BD0">
        <w:t>Objaśnienia:</w:t>
      </w:r>
    </w:p>
    <w:p w14:paraId="076F7BDD" w14:textId="7F65840F" w:rsidR="00443BD0" w:rsidRPr="00443BD0" w:rsidRDefault="00443BD0" w:rsidP="0039798D">
      <w:pPr>
        <w:pStyle w:val="ODNONIKtreodnonika"/>
      </w:pPr>
      <w:r w:rsidRPr="0039798D">
        <w:rPr>
          <w:rStyle w:val="IGindeksgrny"/>
        </w:rPr>
        <w:t>1)</w:t>
      </w:r>
      <w:r w:rsidRPr="00443BD0">
        <w:tab/>
        <w:t>Schemat przemian chemicznych zastosowany przez model i opis wykorzystanych danych meteorologicznych lub adres strony internetowej zawierającej powyższe informacje.</w:t>
      </w:r>
    </w:p>
    <w:p w14:paraId="5AEF7F7C" w14:textId="1213A1B1" w:rsidR="00443BD0" w:rsidRPr="00443BD0" w:rsidRDefault="00443BD0" w:rsidP="0039798D">
      <w:pPr>
        <w:pStyle w:val="ODNONIKtreodnonika"/>
      </w:pPr>
      <w:r w:rsidRPr="0039798D">
        <w:rPr>
          <w:rStyle w:val="IGindeksgrny"/>
        </w:rPr>
        <w:t>2)</w:t>
      </w:r>
      <w:r w:rsidRPr="0039798D">
        <w:rPr>
          <w:rStyle w:val="IGindeksgrny"/>
        </w:rPr>
        <w:tab/>
      </w:r>
      <w:r w:rsidRPr="00443BD0">
        <w:t xml:space="preserve">Układ współrzędnych płaskich prostokątnych PL-1992 jest jednym z układów tworzących państwowy system odniesień przestrzennych, o którym mowa w przepisach wydanych na podstawie art. 3 ust. 5 ustawy z dnia 17 maja 1989 r. – Prawo geodezyjne i kartograficzne </w:t>
      </w:r>
      <w:r w:rsidR="007207B7" w:rsidRPr="007207B7">
        <w:t>(Dz. U. z 202</w:t>
      </w:r>
      <w:r w:rsidR="00B479DB">
        <w:t>1</w:t>
      </w:r>
      <w:r w:rsidR="007207B7" w:rsidRPr="007207B7">
        <w:t xml:space="preserve"> r. poz. </w:t>
      </w:r>
      <w:r w:rsidR="00B479DB">
        <w:t>1990</w:t>
      </w:r>
      <w:r w:rsidR="003171EB">
        <w:t xml:space="preserve"> oraz</w:t>
      </w:r>
      <w:r w:rsidR="00B479DB">
        <w:t xml:space="preserve"> z 2022 r. poz. 1846</w:t>
      </w:r>
      <w:r w:rsidR="00266AF3" w:rsidRPr="00266AF3">
        <w:t xml:space="preserve"> </w:t>
      </w:r>
      <w:r w:rsidR="00266AF3">
        <w:t>i 2185</w:t>
      </w:r>
      <w:r w:rsidR="007207B7" w:rsidRPr="007207B7">
        <w:t xml:space="preserve">). </w:t>
      </w:r>
    </w:p>
    <w:p w14:paraId="30FAACB6" w14:textId="6A66F24C" w:rsidR="00443BD0" w:rsidRPr="00443BD0" w:rsidRDefault="00443BD0" w:rsidP="0039798D">
      <w:pPr>
        <w:pStyle w:val="ODNONIKtreodnonika"/>
      </w:pPr>
      <w:r w:rsidRPr="0039798D">
        <w:rPr>
          <w:rStyle w:val="IGindeksgrny"/>
        </w:rPr>
        <w:t>3)</w:t>
      </w:r>
      <w:r w:rsidR="00F556EE">
        <w:rPr>
          <w:rStyle w:val="IGindeksgrny"/>
        </w:rPr>
        <w:t xml:space="preserve">    </w:t>
      </w:r>
      <w:r w:rsidRPr="00443BD0">
        <w:t xml:space="preserve">36-ta wartość w uporządkowanym nierosnąco ciągu wartości stężeń 24-godzinnych z roku kalendarzowego. Jest to wartość powiązana z definicją poziomu dopuszczalnego dla pyłu zawieszonego PM10. Jeżeli wartość </w:t>
      </w:r>
      <w:r w:rsidRPr="00443BD0">
        <w:lastRenderedPageBreak/>
        <w:t>36-tego maksimum jest większa od 50 µg/m</w:t>
      </w:r>
      <w:r w:rsidRPr="008A3567">
        <w:rPr>
          <w:rStyle w:val="IGindeksgrny"/>
        </w:rPr>
        <w:t>3</w:t>
      </w:r>
      <w:r w:rsidRPr="00443BD0">
        <w:t>, to oznacza, że w roku wystąpiło więcej niż dozwolone 35</w:t>
      </w:r>
      <w:r w:rsidR="00B479DB">
        <w:t> </w:t>
      </w:r>
      <w:r w:rsidRPr="00443BD0">
        <w:t>przypadków przekroczeń poziomu dopuszczalnego (D24=50 µg/m</w:t>
      </w:r>
      <w:r w:rsidRPr="008A3567">
        <w:rPr>
          <w:rStyle w:val="IGindeksgrny"/>
        </w:rPr>
        <w:t>3</w:t>
      </w:r>
      <w:r w:rsidRPr="00443BD0">
        <w:t>), czyli, że stężenie dopuszczalne 24-godzinne dla pył</w:t>
      </w:r>
      <w:r w:rsidR="008C61BB">
        <w:t>u</w:t>
      </w:r>
      <w:r w:rsidRPr="00443BD0">
        <w:t xml:space="preserve"> zawieszonego PM</w:t>
      </w:r>
      <w:r w:rsidRPr="00CE1793">
        <w:rPr>
          <w:rStyle w:val="IDindeksdolny"/>
          <w:vertAlign w:val="baseline"/>
        </w:rPr>
        <w:t>10</w:t>
      </w:r>
      <w:r w:rsidRPr="00443BD0">
        <w:t xml:space="preserve"> zostało przekroczone.</w:t>
      </w:r>
    </w:p>
    <w:p w14:paraId="3742E4AF" w14:textId="30C2ECAF" w:rsidR="00443BD0" w:rsidRPr="008C61BB" w:rsidRDefault="00443BD0" w:rsidP="00D45454">
      <w:pPr>
        <w:pStyle w:val="ODNONIKtreodnonika"/>
      </w:pPr>
      <w:r w:rsidRPr="0039798D">
        <w:rPr>
          <w:rStyle w:val="IGindeksgrny"/>
        </w:rPr>
        <w:t>4)</w:t>
      </w:r>
      <w:r w:rsidRPr="00443BD0">
        <w:tab/>
        <w:t>Wskaźnik określający zanieczyszczenie powietrza ozonem, obliczany dla okresu maj-lipiec jako suma różnic między stężeniem średnim jednogodzinnym wyrażonym w µg/m</w:t>
      </w:r>
      <w:r w:rsidRPr="00AE571C">
        <w:rPr>
          <w:rStyle w:val="IGindeksgrny"/>
        </w:rPr>
        <w:t>3</w:t>
      </w:r>
      <w:r w:rsidRPr="00443BD0">
        <w:t>, a wartością 80 µg/m</w:t>
      </w:r>
      <w:r w:rsidRPr="008A3567">
        <w:rPr>
          <w:rStyle w:val="IGindeksgrny"/>
        </w:rPr>
        <w:t>3</w:t>
      </w:r>
      <w:r w:rsidRPr="00443BD0">
        <w:t>, dla każdej godziny w ciągu doby, między godziną 8:00 a 20:00 czasu środkowoeuropejskiego CET, dla której stężenie jest większe niż 80 µg/m</w:t>
      </w:r>
      <w:r w:rsidRPr="008A3567">
        <w:rPr>
          <w:rStyle w:val="IGindeksgrny"/>
        </w:rPr>
        <w:t>3</w:t>
      </w:r>
      <w:r w:rsidR="008C61BB">
        <w:rPr>
          <w:rStyle w:val="IGindeksgrny"/>
          <w:vertAlign w:val="baseline"/>
        </w:rPr>
        <w:t>.</w:t>
      </w:r>
    </w:p>
    <w:p w14:paraId="2864EC20" w14:textId="24E808CF" w:rsidR="00A61607" w:rsidRDefault="00A61607">
      <w:pPr>
        <w:widowControl/>
        <w:autoSpaceDE/>
        <w:autoSpaceDN/>
        <w:adjustRightInd/>
      </w:pPr>
      <w:r>
        <w:br w:type="page"/>
      </w:r>
    </w:p>
    <w:p w14:paraId="74A6B786" w14:textId="77777777" w:rsidR="00443BD0" w:rsidRPr="00443BD0" w:rsidRDefault="00443BD0" w:rsidP="00443BD0"/>
    <w:p w14:paraId="42C348AA" w14:textId="77777777" w:rsidR="00443BD0" w:rsidRPr="00443BD0" w:rsidRDefault="00443BD0" w:rsidP="00F968DA">
      <w:pPr>
        <w:pStyle w:val="OZNZACZNIKAwskazanienrzacznika"/>
      </w:pPr>
      <w:r w:rsidRPr="00443BD0">
        <w:t>Załącznik nr 4</w:t>
      </w:r>
    </w:p>
    <w:p w14:paraId="75EF047F" w14:textId="1F616B9E" w:rsidR="00443BD0" w:rsidRDefault="00443BD0" w:rsidP="00F968DA">
      <w:pPr>
        <w:pStyle w:val="ROZDZODDZPRZEDMprzedmiotregulacjirozdziauluboddziau"/>
      </w:pPr>
      <w:r w:rsidRPr="00F968DA">
        <w:t>ZAKRES PRZEKAZYWANYCH WYNIKÓW MODELOWANIA MATEMATYCZNEGO TRANSPORTU I PRZEMIAN SUBSTANCJI W POWIETRZU ORAZ ANALIZ WYNIKÓW TEGO MODELOWANIA NA POTRZEBY OKREŚLANIA RYZYKA PRZEKROCZEŃ POZIOMÓW DOPUSZCZALNYCH ALBO PRZEKROCZEŃ POZIOMÓW DOCELOWYCH LUB DOPUSZCZALNYCH, POWIĘKSZONYCH O MARGINES TOLERANCJI, LUB POZIOMÓW ALARMOWYCH ORAZ CELÓW DŁUGOTERMINOWYCH, SPOWODOWANYCH PRZENOSZENIEM</w:t>
      </w:r>
      <w:r w:rsidR="00F556EE" w:rsidRPr="00F968DA">
        <w:t xml:space="preserve"> </w:t>
      </w:r>
      <w:r w:rsidRPr="00F968DA">
        <w:t xml:space="preserve">ZANIECZYSZCZEŃ Z TERYTORIUM INNEGO PAŃSTWA, O KTÓRYCH MOWA W ART. </w:t>
      </w:r>
      <w:r w:rsidR="00F556EE" w:rsidRPr="00F968DA">
        <w:t xml:space="preserve">92A </w:t>
      </w:r>
      <w:r w:rsidRPr="00F968DA">
        <w:t>UST. 1 USTAWY Z DNIA 27 KWIETNIA 2001 R. – PRAWO OCHRONY ŚRODOWISKA</w:t>
      </w:r>
      <w:r w:rsidR="0092711A" w:rsidRPr="00F968DA">
        <w:t>,</w:t>
      </w:r>
      <w:r w:rsidR="00F737E7" w:rsidRPr="00F968DA">
        <w:t xml:space="preserve"> </w:t>
      </w:r>
      <w:r w:rsidR="006F540C" w:rsidRPr="00F968DA">
        <w:t>DLA KAŻDEGO ROKU PODLEGAJĄCEGO OCENIE, O KTÓREJ MOWA W ART. 89 USTAWY</w:t>
      </w:r>
      <w:r w:rsidR="00F737E7" w:rsidRPr="00F968DA">
        <w:t xml:space="preserve"> </w:t>
      </w:r>
      <w:r w:rsidR="006F540C" w:rsidRPr="00F968DA">
        <w:t xml:space="preserve">Z DNIA 27 KWIETNIA 2001 R. – PRAWO OCHRONY ŚRODOWISKA  </w:t>
      </w:r>
    </w:p>
    <w:p w14:paraId="776A5659" w14:textId="77777777" w:rsidR="00F968DA" w:rsidRPr="00F968DA" w:rsidRDefault="00F968DA" w:rsidP="00F968DA">
      <w:pPr>
        <w:pStyle w:val="ARTartustawynprozporzdzenia"/>
      </w:pPr>
    </w:p>
    <w:p w14:paraId="6D8C67CE" w14:textId="77777777" w:rsidR="00443BD0" w:rsidRPr="00443BD0" w:rsidRDefault="00443BD0" w:rsidP="0039798D">
      <w:pPr>
        <w:pStyle w:val="USTustnpkodeksu"/>
      </w:pPr>
      <w:r w:rsidRPr="00443BD0">
        <w:t>1. Informacje ogólne:</w:t>
      </w:r>
    </w:p>
    <w:p w14:paraId="3E774ACA" w14:textId="0FA98916" w:rsidR="00443BD0" w:rsidRPr="00443BD0" w:rsidRDefault="00D207D7" w:rsidP="0039798D">
      <w:pPr>
        <w:pStyle w:val="PKTpunkt"/>
      </w:pPr>
      <w:r>
        <w:t>1)</w:t>
      </w:r>
      <w:r>
        <w:tab/>
      </w:r>
      <w:r w:rsidR="00443BD0" w:rsidRPr="00443BD0">
        <w:t>instytucja realizująca modelowanie;</w:t>
      </w:r>
    </w:p>
    <w:p w14:paraId="017CF217" w14:textId="667241FC" w:rsidR="00443BD0" w:rsidRPr="00443BD0" w:rsidRDefault="00D207D7" w:rsidP="0039798D">
      <w:pPr>
        <w:pStyle w:val="PKTpunkt"/>
      </w:pPr>
      <w:r>
        <w:t>2)</w:t>
      </w:r>
      <w:r>
        <w:tab/>
      </w:r>
      <w:r w:rsidR="00443BD0" w:rsidRPr="00443BD0">
        <w:t>data przygotowania informacji;</w:t>
      </w:r>
    </w:p>
    <w:p w14:paraId="31601381" w14:textId="77427898" w:rsidR="00443BD0" w:rsidRPr="00443BD0" w:rsidRDefault="00D207D7" w:rsidP="0039798D">
      <w:pPr>
        <w:pStyle w:val="PKTpunkt"/>
      </w:pPr>
      <w:r>
        <w:t>3)</w:t>
      </w:r>
      <w:r>
        <w:tab/>
      </w:r>
      <w:r w:rsidR="00443BD0" w:rsidRPr="00443BD0">
        <w:t>rok, dla którego przygotowano informacje;</w:t>
      </w:r>
    </w:p>
    <w:p w14:paraId="4DD909B7" w14:textId="4DA52C44" w:rsidR="00443BD0" w:rsidRPr="00443BD0" w:rsidRDefault="00D207D7" w:rsidP="0039798D">
      <w:pPr>
        <w:pStyle w:val="PKTpunkt"/>
      </w:pPr>
      <w:r>
        <w:t>4)</w:t>
      </w:r>
      <w:r>
        <w:tab/>
      </w:r>
      <w:r w:rsidR="00443BD0" w:rsidRPr="00443BD0">
        <w:t xml:space="preserve">imię i nazwisko, służbowy telefon oraz </w:t>
      </w:r>
      <w:r w:rsidR="00F556EE" w:rsidRPr="00F556EE">
        <w:t xml:space="preserve">służbowy </w:t>
      </w:r>
      <w:r w:rsidR="00443BD0" w:rsidRPr="00443BD0">
        <w:t>adres poczty elektronicznej osoby odpowiedzialnej za przygotowanie danych.</w:t>
      </w:r>
    </w:p>
    <w:p w14:paraId="1A568C42" w14:textId="77777777" w:rsidR="00443BD0" w:rsidRPr="00443BD0" w:rsidRDefault="00443BD0" w:rsidP="0039798D">
      <w:pPr>
        <w:pStyle w:val="USTustnpkodeksu"/>
      </w:pPr>
      <w:r w:rsidRPr="00443BD0">
        <w:t>2. Informacje o zastosowanym modelowaniu:</w:t>
      </w:r>
    </w:p>
    <w:p w14:paraId="054F88D0" w14:textId="484F817A" w:rsidR="00443BD0" w:rsidRPr="00443BD0" w:rsidRDefault="00D207D7" w:rsidP="0039798D">
      <w:pPr>
        <w:pStyle w:val="PKTpunkt"/>
      </w:pPr>
      <w:r>
        <w:t>1)</w:t>
      </w:r>
      <w:r>
        <w:tab/>
      </w:r>
      <w:r w:rsidR="00443BD0" w:rsidRPr="00443BD0">
        <w:t>nazwa i wersja modelu;</w:t>
      </w:r>
    </w:p>
    <w:p w14:paraId="574035F4" w14:textId="26C3E541" w:rsidR="00443BD0" w:rsidRPr="00443BD0" w:rsidRDefault="00D207D7" w:rsidP="0039798D">
      <w:pPr>
        <w:pStyle w:val="PKTpunkt"/>
      </w:pPr>
      <w:r>
        <w:t>2)</w:t>
      </w:r>
      <w:r>
        <w:tab/>
      </w:r>
      <w:r w:rsidR="00443BD0" w:rsidRPr="00443BD0">
        <w:t>opis konfiguracji i dokumentacji modelu</w:t>
      </w:r>
      <w:r w:rsidR="00443BD0" w:rsidRPr="0039798D">
        <w:rPr>
          <w:rStyle w:val="IGindeksgrny"/>
        </w:rPr>
        <w:t>1)</w:t>
      </w:r>
      <w:r w:rsidR="00443BD0" w:rsidRPr="00443BD0">
        <w:t>;</w:t>
      </w:r>
    </w:p>
    <w:p w14:paraId="5562B9CA" w14:textId="6EF1FF0D" w:rsidR="00443BD0" w:rsidRPr="00443BD0" w:rsidRDefault="00D207D7" w:rsidP="0039798D">
      <w:pPr>
        <w:pStyle w:val="PKTpunkt"/>
      </w:pPr>
      <w:r>
        <w:t>3)</w:t>
      </w:r>
      <w:r>
        <w:tab/>
      </w:r>
      <w:r w:rsidR="00443BD0" w:rsidRPr="00443BD0">
        <w:t>zbiór danych o emisjach zanieczyszczeń do powietrza wykorzystanych w modelowaniu w podziale na województwa, strefy i powiaty oraz źródła emisji;</w:t>
      </w:r>
    </w:p>
    <w:p w14:paraId="477E66A7" w14:textId="5554D3B7" w:rsidR="00443BD0" w:rsidRPr="00443BD0" w:rsidRDefault="00D207D7" w:rsidP="0039798D">
      <w:pPr>
        <w:pStyle w:val="PKTpunkt"/>
      </w:pPr>
      <w:r>
        <w:t>4)</w:t>
      </w:r>
      <w:r>
        <w:tab/>
      </w:r>
      <w:r w:rsidR="00443BD0" w:rsidRPr="00443BD0">
        <w:t>czas uśredniania wyników modelowania;</w:t>
      </w:r>
    </w:p>
    <w:p w14:paraId="57350090" w14:textId="2630033D" w:rsidR="00443BD0" w:rsidRPr="00443BD0" w:rsidRDefault="00D207D7" w:rsidP="0039798D">
      <w:pPr>
        <w:pStyle w:val="PKTpunkt"/>
      </w:pPr>
      <w:r>
        <w:t>5)</w:t>
      </w:r>
      <w:r>
        <w:tab/>
      </w:r>
      <w:r w:rsidR="00443BD0" w:rsidRPr="00443BD0">
        <w:t>obszar modelowania;</w:t>
      </w:r>
    </w:p>
    <w:p w14:paraId="276383BC" w14:textId="1393CBCB" w:rsidR="00443BD0" w:rsidRPr="00443BD0" w:rsidRDefault="00D207D7" w:rsidP="0039798D">
      <w:pPr>
        <w:pStyle w:val="PKTpunkt"/>
      </w:pPr>
      <w:r>
        <w:t>6)</w:t>
      </w:r>
      <w:r>
        <w:tab/>
      </w:r>
      <w:r w:rsidR="00443BD0" w:rsidRPr="00443BD0">
        <w:t>projekcja geograficzna wyników modelowania w układzie współrzędnych płaskich prostokątnych PL-1992</w:t>
      </w:r>
      <w:r w:rsidR="00443BD0" w:rsidRPr="0039798D">
        <w:rPr>
          <w:rStyle w:val="IGindeksgrny"/>
        </w:rPr>
        <w:t>2)</w:t>
      </w:r>
      <w:r w:rsidR="00443BD0" w:rsidRPr="00443BD0">
        <w:t>;</w:t>
      </w:r>
    </w:p>
    <w:p w14:paraId="2FC17A98" w14:textId="2BD1C9EC" w:rsidR="00443BD0" w:rsidRPr="00443BD0" w:rsidRDefault="00D207D7" w:rsidP="0039798D">
      <w:pPr>
        <w:pStyle w:val="PKTpunkt"/>
      </w:pPr>
      <w:r>
        <w:t>7)</w:t>
      </w:r>
      <w:r>
        <w:tab/>
      </w:r>
      <w:r w:rsidR="00443BD0" w:rsidRPr="00443BD0">
        <w:t>przestrzenna i czasowa rozdzielczość wyników modelowania;</w:t>
      </w:r>
    </w:p>
    <w:p w14:paraId="2C88F502" w14:textId="2B9A55CB" w:rsidR="00443BD0" w:rsidRPr="00443BD0" w:rsidRDefault="00D207D7" w:rsidP="0039798D">
      <w:pPr>
        <w:pStyle w:val="PKTpunkt"/>
      </w:pPr>
      <w:r>
        <w:t>8)</w:t>
      </w:r>
      <w:r>
        <w:tab/>
      </w:r>
      <w:r w:rsidR="00443BD0" w:rsidRPr="00443BD0">
        <w:t xml:space="preserve">częstotliwość archiwizacji wyników modelowania; </w:t>
      </w:r>
    </w:p>
    <w:p w14:paraId="1D2C14C3" w14:textId="0CE02EB8" w:rsidR="00443BD0" w:rsidRPr="00443BD0" w:rsidRDefault="00D207D7" w:rsidP="0039798D">
      <w:pPr>
        <w:pStyle w:val="PKTpunkt"/>
      </w:pPr>
      <w:r>
        <w:lastRenderedPageBreak/>
        <w:t>9)</w:t>
      </w:r>
      <w:r>
        <w:tab/>
      </w:r>
      <w:r w:rsidR="00443BD0" w:rsidRPr="00443BD0">
        <w:t xml:space="preserve">wykaz punktów pomiarowych, z których dane zostały użyte; </w:t>
      </w:r>
    </w:p>
    <w:p w14:paraId="3F2537CF" w14:textId="70BC117D" w:rsidR="00443BD0" w:rsidRPr="00443BD0" w:rsidRDefault="006055D3" w:rsidP="0039798D">
      <w:pPr>
        <w:pStyle w:val="PKTpunkt"/>
      </w:pPr>
      <w:r>
        <w:t>10)</w:t>
      </w:r>
      <w:r>
        <w:tab/>
      </w:r>
      <w:r w:rsidR="00443BD0" w:rsidRPr="00443BD0">
        <w:t>raport dotyczący zapewnienia i kontroli jakości w zakresie wykonanego modelowania;</w:t>
      </w:r>
    </w:p>
    <w:p w14:paraId="11DAD82B" w14:textId="457F9F40" w:rsidR="00443BD0" w:rsidRPr="00443BD0" w:rsidRDefault="00D207D7" w:rsidP="0039798D">
      <w:pPr>
        <w:pStyle w:val="PKTpunkt"/>
      </w:pPr>
      <w:r>
        <w:t>1</w:t>
      </w:r>
      <w:r w:rsidR="006055D3">
        <w:t>1</w:t>
      </w:r>
      <w:r>
        <w:t>)</w:t>
      </w:r>
      <w:r>
        <w:tab/>
      </w:r>
      <w:r w:rsidR="00443BD0" w:rsidRPr="00443BD0">
        <w:t>asymilacja danych pomiarowych, jeżeli została wykonana (opis);</w:t>
      </w:r>
    </w:p>
    <w:p w14:paraId="13A3A68A" w14:textId="4C0D2B19" w:rsidR="00443BD0" w:rsidRPr="00443BD0" w:rsidRDefault="00D207D7" w:rsidP="0039798D">
      <w:pPr>
        <w:pStyle w:val="PKTpunkt"/>
      </w:pPr>
      <w:r>
        <w:t>1</w:t>
      </w:r>
      <w:r w:rsidR="006055D3">
        <w:t>2</w:t>
      </w:r>
      <w:r>
        <w:t>)</w:t>
      </w:r>
      <w:r>
        <w:tab/>
      </w:r>
      <w:r w:rsidR="00443BD0" w:rsidRPr="00443BD0">
        <w:t>podsumowanie modelowania matematycznego transportu i przemian substancji w powietrzu.</w:t>
      </w:r>
    </w:p>
    <w:p w14:paraId="0838C976" w14:textId="77777777" w:rsidR="00443BD0" w:rsidRPr="00443BD0" w:rsidRDefault="00443BD0" w:rsidP="0039798D">
      <w:pPr>
        <w:pStyle w:val="USTustnpkodeksu"/>
      </w:pPr>
      <w:r w:rsidRPr="00443BD0">
        <w:t>3. Mapy zawierające rozkład stężeń i parametrów statystycznych dla obszaru kraju w siatce obliczeniowej lub receptorach dyskretnych reprezentujących środek komórki siatki obliczeniowej, prezentujące wyniki modelowania według następującego zestawienia:</w:t>
      </w:r>
    </w:p>
    <w:p w14:paraId="059578BB" w14:textId="77777777" w:rsidR="00443BD0" w:rsidRPr="00443BD0" w:rsidRDefault="00443BD0" w:rsidP="00443BD0"/>
    <w:tbl>
      <w:tblPr>
        <w:tblW w:w="8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Look w:val="04A0" w:firstRow="1" w:lastRow="0" w:firstColumn="1" w:lastColumn="0" w:noHBand="0" w:noVBand="1"/>
      </w:tblPr>
      <w:tblGrid>
        <w:gridCol w:w="536"/>
        <w:gridCol w:w="2084"/>
        <w:gridCol w:w="5711"/>
      </w:tblGrid>
      <w:tr w:rsidR="00443BD0" w14:paraId="24A54327" w14:textId="77777777" w:rsidTr="00CA013E">
        <w:trPr>
          <w:trHeight w:val="290"/>
        </w:trPr>
        <w:tc>
          <w:tcPr>
            <w:tcW w:w="536" w:type="dxa"/>
            <w:shd w:val="clear" w:color="auto" w:fill="auto"/>
            <w:tcMar>
              <w:top w:w="80" w:type="dxa"/>
              <w:left w:w="80" w:type="dxa"/>
              <w:bottom w:w="80" w:type="dxa"/>
              <w:right w:w="80" w:type="dxa"/>
            </w:tcMar>
          </w:tcPr>
          <w:p w14:paraId="52454EA3" w14:textId="0610DAD8" w:rsidR="00443BD0" w:rsidRPr="00443BD0" w:rsidRDefault="00443BD0" w:rsidP="00CA013E">
            <w:r w:rsidRPr="00443BD0">
              <w:t xml:space="preserve">Lp. </w:t>
            </w:r>
          </w:p>
        </w:tc>
        <w:tc>
          <w:tcPr>
            <w:tcW w:w="2084" w:type="dxa"/>
            <w:shd w:val="clear" w:color="auto" w:fill="auto"/>
            <w:tcMar>
              <w:top w:w="80" w:type="dxa"/>
              <w:left w:w="80" w:type="dxa"/>
              <w:bottom w:w="80" w:type="dxa"/>
              <w:right w:w="80" w:type="dxa"/>
            </w:tcMar>
          </w:tcPr>
          <w:p w14:paraId="47E69F9A" w14:textId="77777777" w:rsidR="00443BD0" w:rsidRPr="00443BD0" w:rsidRDefault="00443BD0" w:rsidP="00443BD0">
            <w:r w:rsidRPr="00443BD0">
              <w:t>Substancja:</w:t>
            </w:r>
          </w:p>
        </w:tc>
        <w:tc>
          <w:tcPr>
            <w:tcW w:w="5711" w:type="dxa"/>
            <w:shd w:val="clear" w:color="auto" w:fill="auto"/>
            <w:tcMar>
              <w:top w:w="80" w:type="dxa"/>
              <w:left w:w="80" w:type="dxa"/>
              <w:bottom w:w="80" w:type="dxa"/>
              <w:right w:w="80" w:type="dxa"/>
            </w:tcMar>
          </w:tcPr>
          <w:p w14:paraId="7585AF5C" w14:textId="77777777" w:rsidR="00443BD0" w:rsidRPr="00443BD0" w:rsidRDefault="00443BD0" w:rsidP="00443BD0">
            <w:r w:rsidRPr="00443BD0">
              <w:t>Parametr statystyczny:</w:t>
            </w:r>
          </w:p>
        </w:tc>
      </w:tr>
      <w:tr w:rsidR="00443BD0" w14:paraId="2D4D53E3" w14:textId="77777777" w:rsidTr="00CA013E">
        <w:trPr>
          <w:trHeight w:val="1790"/>
        </w:trPr>
        <w:tc>
          <w:tcPr>
            <w:tcW w:w="536" w:type="dxa"/>
            <w:shd w:val="clear" w:color="auto" w:fill="auto"/>
            <w:tcMar>
              <w:top w:w="80" w:type="dxa"/>
              <w:left w:w="80" w:type="dxa"/>
              <w:bottom w:w="80" w:type="dxa"/>
              <w:right w:w="80" w:type="dxa"/>
            </w:tcMar>
          </w:tcPr>
          <w:p w14:paraId="730DE3D7" w14:textId="7E59C88A" w:rsidR="00443BD0" w:rsidRPr="00443BD0" w:rsidRDefault="00443BD0" w:rsidP="00443BD0">
            <w:r w:rsidRPr="00443BD0">
              <w:t>1</w:t>
            </w:r>
          </w:p>
        </w:tc>
        <w:tc>
          <w:tcPr>
            <w:tcW w:w="2084" w:type="dxa"/>
            <w:shd w:val="clear" w:color="auto" w:fill="auto"/>
            <w:tcMar>
              <w:top w:w="80" w:type="dxa"/>
              <w:left w:w="80" w:type="dxa"/>
              <w:bottom w:w="80" w:type="dxa"/>
              <w:right w:w="80" w:type="dxa"/>
            </w:tcMar>
          </w:tcPr>
          <w:p w14:paraId="76EAA38B" w14:textId="77777777" w:rsidR="00443BD0" w:rsidRPr="00443BD0" w:rsidRDefault="00443BD0" w:rsidP="00443BD0">
            <w:r w:rsidRPr="00443BD0">
              <w:t>dwutlenek siarki (SO</w:t>
            </w:r>
            <w:r w:rsidRPr="00E52C31">
              <w:rPr>
                <w:rStyle w:val="IDindeksdolny"/>
              </w:rPr>
              <w:t>2</w:t>
            </w:r>
            <w:r w:rsidRPr="00443BD0">
              <w:t>)</w:t>
            </w:r>
          </w:p>
        </w:tc>
        <w:tc>
          <w:tcPr>
            <w:tcW w:w="5711" w:type="dxa"/>
            <w:shd w:val="clear" w:color="auto" w:fill="auto"/>
            <w:tcMar>
              <w:top w:w="80" w:type="dxa"/>
              <w:left w:w="80" w:type="dxa"/>
              <w:bottom w:w="80" w:type="dxa"/>
              <w:right w:w="80" w:type="dxa"/>
            </w:tcMar>
          </w:tcPr>
          <w:p w14:paraId="2290EFD4" w14:textId="7AF9363F" w:rsidR="00443BD0" w:rsidRPr="00443BD0" w:rsidRDefault="00443BD0" w:rsidP="00443BD0">
            <w:r w:rsidRPr="00443BD0">
              <w:t>Wartość percentyla 99,7 z rocznej serii stężeń jednogodzinnych dla napływu transgranicznego</w:t>
            </w:r>
            <w:r w:rsidRPr="00443BD0">
              <w:rPr>
                <w:rStyle w:val="Odwoanieprzypisudolnego"/>
              </w:rPr>
              <w:t>3)</w:t>
            </w:r>
            <w:r w:rsidRPr="00443BD0">
              <w:t xml:space="preserve"> i udział procentowy napływu transgranicznego</w:t>
            </w:r>
            <w:r w:rsidRPr="00443BD0">
              <w:rPr>
                <w:rStyle w:val="Odwoanieprzypisudolnego"/>
              </w:rPr>
              <w:t>4)</w:t>
            </w:r>
            <w:r w:rsidRPr="00443BD0">
              <w:t xml:space="preserve"> w odniesieniu do liczby godzin z przekroczeniami wartości jednogodzinnej 350 µg/m</w:t>
            </w:r>
            <w:r w:rsidRPr="00443BD0">
              <w:rPr>
                <w:rStyle w:val="Odwoanieprzypisudolnego"/>
              </w:rPr>
              <w:t>3</w:t>
            </w:r>
            <w:r w:rsidRPr="00443BD0">
              <w:t xml:space="preserve"> w roku kalendarzowym</w:t>
            </w:r>
          </w:p>
        </w:tc>
      </w:tr>
      <w:tr w:rsidR="00443BD0" w14:paraId="1AECDBE6" w14:textId="77777777" w:rsidTr="00CA013E">
        <w:trPr>
          <w:trHeight w:val="1790"/>
        </w:trPr>
        <w:tc>
          <w:tcPr>
            <w:tcW w:w="536" w:type="dxa"/>
            <w:shd w:val="clear" w:color="auto" w:fill="auto"/>
            <w:tcMar>
              <w:top w:w="80" w:type="dxa"/>
              <w:left w:w="80" w:type="dxa"/>
              <w:bottom w:w="80" w:type="dxa"/>
              <w:right w:w="80" w:type="dxa"/>
            </w:tcMar>
          </w:tcPr>
          <w:p w14:paraId="0A97E3F7" w14:textId="556F56DC" w:rsidR="00443BD0" w:rsidRPr="00443BD0" w:rsidRDefault="00443BD0" w:rsidP="00443BD0">
            <w:r w:rsidRPr="00443BD0">
              <w:t>2</w:t>
            </w:r>
          </w:p>
        </w:tc>
        <w:tc>
          <w:tcPr>
            <w:tcW w:w="2084" w:type="dxa"/>
            <w:shd w:val="clear" w:color="auto" w:fill="auto"/>
            <w:tcMar>
              <w:top w:w="80" w:type="dxa"/>
              <w:left w:w="80" w:type="dxa"/>
              <w:bottom w:w="80" w:type="dxa"/>
              <w:right w:w="80" w:type="dxa"/>
            </w:tcMar>
          </w:tcPr>
          <w:p w14:paraId="00112C90" w14:textId="77777777" w:rsidR="00443BD0" w:rsidRPr="00443BD0" w:rsidRDefault="00443BD0" w:rsidP="00443BD0">
            <w:r w:rsidRPr="00443BD0">
              <w:t>dwutlenek siarki (SO</w:t>
            </w:r>
            <w:r w:rsidRPr="00E52C31">
              <w:rPr>
                <w:rStyle w:val="IDindeksdolny"/>
              </w:rPr>
              <w:t>2</w:t>
            </w:r>
            <w:r w:rsidRPr="00443BD0">
              <w:t>)</w:t>
            </w:r>
          </w:p>
        </w:tc>
        <w:tc>
          <w:tcPr>
            <w:tcW w:w="5711" w:type="dxa"/>
            <w:shd w:val="clear" w:color="auto" w:fill="auto"/>
            <w:tcMar>
              <w:top w:w="80" w:type="dxa"/>
              <w:left w:w="80" w:type="dxa"/>
              <w:bottom w:w="80" w:type="dxa"/>
              <w:right w:w="80" w:type="dxa"/>
            </w:tcMar>
          </w:tcPr>
          <w:p w14:paraId="2DE73BC6" w14:textId="45A2FAEF" w:rsidR="00443BD0" w:rsidRPr="00443BD0" w:rsidRDefault="00443BD0" w:rsidP="00443BD0">
            <w:r w:rsidRPr="00443BD0">
              <w:t>Wartość percentyla 99,2 z rocznej serii stężeń dobowych dla napływu transgranicznego i udział procentowy napływu transgranicznego w odniesieniu do liczby dni z przekroczeniami wartości dobowej 125 µg/m</w:t>
            </w:r>
            <w:r w:rsidRPr="00443BD0">
              <w:rPr>
                <w:rStyle w:val="Odwoanieprzypisudolnego"/>
              </w:rPr>
              <w:t>3</w:t>
            </w:r>
            <w:r w:rsidRPr="00443BD0">
              <w:t xml:space="preserve"> w roku kalendarzowym</w:t>
            </w:r>
          </w:p>
        </w:tc>
      </w:tr>
      <w:tr w:rsidR="00443BD0" w14:paraId="250D1CEE" w14:textId="77777777" w:rsidTr="00CA013E">
        <w:trPr>
          <w:trHeight w:val="890"/>
        </w:trPr>
        <w:tc>
          <w:tcPr>
            <w:tcW w:w="536" w:type="dxa"/>
            <w:shd w:val="clear" w:color="auto" w:fill="auto"/>
            <w:tcMar>
              <w:top w:w="80" w:type="dxa"/>
              <w:left w:w="80" w:type="dxa"/>
              <w:bottom w:w="80" w:type="dxa"/>
              <w:right w:w="80" w:type="dxa"/>
            </w:tcMar>
          </w:tcPr>
          <w:p w14:paraId="0BBCB3D1" w14:textId="2B641229" w:rsidR="00443BD0" w:rsidRPr="00443BD0" w:rsidRDefault="00443BD0" w:rsidP="00443BD0">
            <w:r w:rsidRPr="00443BD0">
              <w:t>3</w:t>
            </w:r>
          </w:p>
        </w:tc>
        <w:tc>
          <w:tcPr>
            <w:tcW w:w="2084" w:type="dxa"/>
            <w:shd w:val="clear" w:color="auto" w:fill="auto"/>
            <w:tcMar>
              <w:top w:w="80" w:type="dxa"/>
              <w:left w:w="80" w:type="dxa"/>
              <w:bottom w:w="80" w:type="dxa"/>
              <w:right w:w="80" w:type="dxa"/>
            </w:tcMar>
          </w:tcPr>
          <w:p w14:paraId="614B014F" w14:textId="77777777" w:rsidR="00443BD0" w:rsidRPr="00443BD0" w:rsidRDefault="00443BD0" w:rsidP="00443BD0">
            <w:r w:rsidRPr="00443BD0">
              <w:t>dwutlenek siarki (SO</w:t>
            </w:r>
            <w:r w:rsidRPr="00E52C31">
              <w:rPr>
                <w:rStyle w:val="IDindeksdolny"/>
              </w:rPr>
              <w:t>2</w:t>
            </w:r>
            <w:r w:rsidRPr="00443BD0">
              <w:t>)</w:t>
            </w:r>
          </w:p>
        </w:tc>
        <w:tc>
          <w:tcPr>
            <w:tcW w:w="5711" w:type="dxa"/>
            <w:shd w:val="clear" w:color="auto" w:fill="auto"/>
            <w:tcMar>
              <w:top w:w="80" w:type="dxa"/>
              <w:left w:w="80" w:type="dxa"/>
              <w:bottom w:w="80" w:type="dxa"/>
              <w:right w:w="80" w:type="dxa"/>
            </w:tcMar>
          </w:tcPr>
          <w:p w14:paraId="157E303C" w14:textId="188179F8" w:rsidR="00443BD0" w:rsidRPr="00443BD0" w:rsidRDefault="00443BD0" w:rsidP="00443BD0">
            <w:r w:rsidRPr="00443BD0">
              <w:t>Udział procentowy napływu transgranicznego w odniesieniu do stężenia średniego w okresie zimowym (01.10-31.03)</w:t>
            </w:r>
          </w:p>
        </w:tc>
      </w:tr>
      <w:tr w:rsidR="00443BD0" w14:paraId="03BEEE74" w14:textId="77777777" w:rsidTr="00CA013E">
        <w:trPr>
          <w:trHeight w:val="590"/>
        </w:trPr>
        <w:tc>
          <w:tcPr>
            <w:tcW w:w="536" w:type="dxa"/>
            <w:shd w:val="clear" w:color="auto" w:fill="auto"/>
            <w:tcMar>
              <w:top w:w="80" w:type="dxa"/>
              <w:left w:w="80" w:type="dxa"/>
              <w:bottom w:w="80" w:type="dxa"/>
              <w:right w:w="80" w:type="dxa"/>
            </w:tcMar>
          </w:tcPr>
          <w:p w14:paraId="031B939B" w14:textId="39197960" w:rsidR="00443BD0" w:rsidRPr="00443BD0" w:rsidRDefault="00443BD0" w:rsidP="00443BD0">
            <w:r w:rsidRPr="00443BD0">
              <w:t>4</w:t>
            </w:r>
          </w:p>
        </w:tc>
        <w:tc>
          <w:tcPr>
            <w:tcW w:w="2084" w:type="dxa"/>
            <w:shd w:val="clear" w:color="auto" w:fill="auto"/>
            <w:tcMar>
              <w:top w:w="80" w:type="dxa"/>
              <w:left w:w="80" w:type="dxa"/>
              <w:bottom w:w="80" w:type="dxa"/>
              <w:right w:w="80" w:type="dxa"/>
            </w:tcMar>
          </w:tcPr>
          <w:p w14:paraId="53FA5D2D" w14:textId="77777777" w:rsidR="00443BD0" w:rsidRPr="00443BD0" w:rsidRDefault="00443BD0" w:rsidP="00443BD0">
            <w:r w:rsidRPr="00443BD0">
              <w:t>dwutlenek siarki (SO</w:t>
            </w:r>
            <w:r w:rsidRPr="00E52C31">
              <w:rPr>
                <w:rStyle w:val="IDindeksdolny"/>
              </w:rPr>
              <w:t>2</w:t>
            </w:r>
            <w:r w:rsidRPr="00443BD0">
              <w:t>)</w:t>
            </w:r>
          </w:p>
        </w:tc>
        <w:tc>
          <w:tcPr>
            <w:tcW w:w="5711" w:type="dxa"/>
            <w:shd w:val="clear" w:color="auto" w:fill="auto"/>
            <w:tcMar>
              <w:top w:w="80" w:type="dxa"/>
              <w:left w:w="80" w:type="dxa"/>
              <w:bottom w:w="80" w:type="dxa"/>
              <w:right w:w="80" w:type="dxa"/>
            </w:tcMar>
          </w:tcPr>
          <w:p w14:paraId="46D56636" w14:textId="3A30DC16" w:rsidR="00443BD0" w:rsidRPr="00443BD0" w:rsidRDefault="00443BD0" w:rsidP="00443BD0">
            <w:r w:rsidRPr="00443BD0">
              <w:t>Udział procentowy napływu transgranicznego w odniesieniu do stężenia średniego rocznego</w:t>
            </w:r>
          </w:p>
        </w:tc>
      </w:tr>
      <w:tr w:rsidR="00443BD0" w14:paraId="488BF775" w14:textId="77777777" w:rsidTr="00AE571C">
        <w:trPr>
          <w:trHeight w:val="336"/>
        </w:trPr>
        <w:tc>
          <w:tcPr>
            <w:tcW w:w="536" w:type="dxa"/>
            <w:shd w:val="clear" w:color="auto" w:fill="auto"/>
            <w:tcMar>
              <w:top w:w="80" w:type="dxa"/>
              <w:left w:w="80" w:type="dxa"/>
              <w:bottom w:w="80" w:type="dxa"/>
              <w:right w:w="80" w:type="dxa"/>
            </w:tcMar>
          </w:tcPr>
          <w:p w14:paraId="4ECE7A88" w14:textId="2152207C" w:rsidR="00443BD0" w:rsidRPr="00443BD0" w:rsidRDefault="00443BD0" w:rsidP="00443BD0">
            <w:r w:rsidRPr="00443BD0">
              <w:t>5</w:t>
            </w:r>
          </w:p>
        </w:tc>
        <w:tc>
          <w:tcPr>
            <w:tcW w:w="2084" w:type="dxa"/>
            <w:shd w:val="clear" w:color="auto" w:fill="auto"/>
            <w:tcMar>
              <w:top w:w="80" w:type="dxa"/>
              <w:left w:w="80" w:type="dxa"/>
              <w:bottom w:w="80" w:type="dxa"/>
              <w:right w:w="80" w:type="dxa"/>
            </w:tcMar>
          </w:tcPr>
          <w:p w14:paraId="623F9B8E" w14:textId="77777777" w:rsidR="00443BD0" w:rsidRPr="00443BD0" w:rsidRDefault="00443BD0" w:rsidP="00443BD0">
            <w:r w:rsidRPr="00443BD0">
              <w:t>dwutlenek azotu (NO</w:t>
            </w:r>
            <w:r w:rsidRPr="00E52C31">
              <w:rPr>
                <w:rStyle w:val="IDindeksdolny"/>
              </w:rPr>
              <w:t>2</w:t>
            </w:r>
            <w:r w:rsidRPr="00443BD0">
              <w:t>)</w:t>
            </w:r>
          </w:p>
        </w:tc>
        <w:tc>
          <w:tcPr>
            <w:tcW w:w="5711" w:type="dxa"/>
            <w:shd w:val="clear" w:color="auto" w:fill="auto"/>
            <w:tcMar>
              <w:top w:w="80" w:type="dxa"/>
              <w:left w:w="80" w:type="dxa"/>
              <w:bottom w:w="80" w:type="dxa"/>
              <w:right w:w="80" w:type="dxa"/>
            </w:tcMar>
          </w:tcPr>
          <w:p w14:paraId="3D3F82DC" w14:textId="7F780C48" w:rsidR="00443BD0" w:rsidRPr="00443BD0" w:rsidRDefault="00443BD0" w:rsidP="00443BD0">
            <w:r w:rsidRPr="00443BD0">
              <w:t>Wartość percentyla 99,8 z rocznej serii stężeń jednogodzinnych wynikająca z napływu transgranicznego i udział procentowy napływu transgranicznego w odniesieniu do liczby godzin z przekroczeniami wartości jednogodzinnej 200 µg/m</w:t>
            </w:r>
            <w:r w:rsidRPr="00443BD0">
              <w:rPr>
                <w:rStyle w:val="Odwoanieprzypisudolnego"/>
              </w:rPr>
              <w:t>3</w:t>
            </w:r>
            <w:r w:rsidRPr="00443BD0">
              <w:t xml:space="preserve"> w </w:t>
            </w:r>
            <w:r w:rsidRPr="00443BD0">
              <w:lastRenderedPageBreak/>
              <w:t>roku kalendarzowym</w:t>
            </w:r>
          </w:p>
        </w:tc>
      </w:tr>
      <w:tr w:rsidR="00443BD0" w14:paraId="510160E6" w14:textId="77777777" w:rsidTr="00CA013E">
        <w:trPr>
          <w:trHeight w:val="590"/>
        </w:trPr>
        <w:tc>
          <w:tcPr>
            <w:tcW w:w="536" w:type="dxa"/>
            <w:shd w:val="clear" w:color="auto" w:fill="auto"/>
            <w:tcMar>
              <w:top w:w="80" w:type="dxa"/>
              <w:left w:w="80" w:type="dxa"/>
              <w:bottom w:w="80" w:type="dxa"/>
              <w:right w:w="80" w:type="dxa"/>
            </w:tcMar>
          </w:tcPr>
          <w:p w14:paraId="3CA10C8F" w14:textId="66B4E8E5" w:rsidR="00443BD0" w:rsidRPr="00443BD0" w:rsidRDefault="00443BD0" w:rsidP="00443BD0">
            <w:r w:rsidRPr="00443BD0">
              <w:lastRenderedPageBreak/>
              <w:t>6</w:t>
            </w:r>
          </w:p>
        </w:tc>
        <w:tc>
          <w:tcPr>
            <w:tcW w:w="2084" w:type="dxa"/>
            <w:shd w:val="clear" w:color="auto" w:fill="auto"/>
            <w:tcMar>
              <w:top w:w="80" w:type="dxa"/>
              <w:left w:w="80" w:type="dxa"/>
              <w:bottom w:w="80" w:type="dxa"/>
              <w:right w:w="80" w:type="dxa"/>
            </w:tcMar>
          </w:tcPr>
          <w:p w14:paraId="096BA79D" w14:textId="77777777" w:rsidR="00443BD0" w:rsidRPr="00443BD0" w:rsidRDefault="00443BD0" w:rsidP="00443BD0">
            <w:r w:rsidRPr="00443BD0">
              <w:t>dwutlenek azotu (NO</w:t>
            </w:r>
            <w:r w:rsidRPr="00E52C31">
              <w:rPr>
                <w:rStyle w:val="IDindeksdolny"/>
              </w:rPr>
              <w:t>2</w:t>
            </w:r>
            <w:r w:rsidRPr="00443BD0">
              <w:t>)</w:t>
            </w:r>
          </w:p>
        </w:tc>
        <w:tc>
          <w:tcPr>
            <w:tcW w:w="5711" w:type="dxa"/>
            <w:shd w:val="clear" w:color="auto" w:fill="auto"/>
            <w:tcMar>
              <w:top w:w="80" w:type="dxa"/>
              <w:left w:w="80" w:type="dxa"/>
              <w:bottom w:w="80" w:type="dxa"/>
              <w:right w:w="80" w:type="dxa"/>
            </w:tcMar>
          </w:tcPr>
          <w:p w14:paraId="0209E777" w14:textId="3B7C339F" w:rsidR="00443BD0" w:rsidRPr="00443BD0" w:rsidRDefault="00443BD0" w:rsidP="00443BD0">
            <w:r w:rsidRPr="00443BD0">
              <w:t xml:space="preserve">Udział procentowy napływu transgranicznego w odniesieniu do stężenia średniego rocznego </w:t>
            </w:r>
          </w:p>
        </w:tc>
      </w:tr>
      <w:tr w:rsidR="00443BD0" w14:paraId="5FEF6B48" w14:textId="77777777" w:rsidTr="00CA013E">
        <w:trPr>
          <w:trHeight w:val="590"/>
        </w:trPr>
        <w:tc>
          <w:tcPr>
            <w:tcW w:w="536" w:type="dxa"/>
            <w:shd w:val="clear" w:color="auto" w:fill="auto"/>
            <w:tcMar>
              <w:top w:w="80" w:type="dxa"/>
              <w:left w:w="80" w:type="dxa"/>
              <w:bottom w:w="80" w:type="dxa"/>
              <w:right w:w="80" w:type="dxa"/>
            </w:tcMar>
          </w:tcPr>
          <w:p w14:paraId="3CEF38E4" w14:textId="45578DB4" w:rsidR="00443BD0" w:rsidRPr="00443BD0" w:rsidRDefault="00443BD0" w:rsidP="00443BD0">
            <w:r w:rsidRPr="00443BD0">
              <w:t>7</w:t>
            </w:r>
          </w:p>
        </w:tc>
        <w:tc>
          <w:tcPr>
            <w:tcW w:w="2084" w:type="dxa"/>
            <w:shd w:val="clear" w:color="auto" w:fill="auto"/>
            <w:tcMar>
              <w:top w:w="80" w:type="dxa"/>
              <w:left w:w="80" w:type="dxa"/>
              <w:bottom w:w="80" w:type="dxa"/>
              <w:right w:w="80" w:type="dxa"/>
            </w:tcMar>
          </w:tcPr>
          <w:p w14:paraId="40664B6F" w14:textId="77777777" w:rsidR="00443BD0" w:rsidRPr="00443BD0" w:rsidRDefault="00443BD0" w:rsidP="00443BD0">
            <w:r w:rsidRPr="00443BD0">
              <w:t>tlenki azotu (</w:t>
            </w:r>
            <w:proofErr w:type="spellStart"/>
            <w:r w:rsidRPr="00443BD0">
              <w:t>NOx</w:t>
            </w:r>
            <w:proofErr w:type="spellEnd"/>
            <w:r w:rsidRPr="00443BD0">
              <w:t>)</w:t>
            </w:r>
          </w:p>
        </w:tc>
        <w:tc>
          <w:tcPr>
            <w:tcW w:w="5711" w:type="dxa"/>
            <w:shd w:val="clear" w:color="auto" w:fill="auto"/>
            <w:tcMar>
              <w:top w:w="80" w:type="dxa"/>
              <w:left w:w="80" w:type="dxa"/>
              <w:bottom w:w="80" w:type="dxa"/>
              <w:right w:w="80" w:type="dxa"/>
            </w:tcMar>
          </w:tcPr>
          <w:p w14:paraId="2F68BB8A" w14:textId="26D53234" w:rsidR="00443BD0" w:rsidRPr="00443BD0" w:rsidRDefault="00443BD0" w:rsidP="00443BD0">
            <w:r w:rsidRPr="00443BD0">
              <w:t xml:space="preserve">Udział procentowy napływu transgranicznego w odniesieniu do stężenia średniego rocznego </w:t>
            </w:r>
          </w:p>
        </w:tc>
      </w:tr>
      <w:tr w:rsidR="00443BD0" w14:paraId="7552414A" w14:textId="77777777" w:rsidTr="00CA013E">
        <w:trPr>
          <w:trHeight w:val="1490"/>
        </w:trPr>
        <w:tc>
          <w:tcPr>
            <w:tcW w:w="536" w:type="dxa"/>
            <w:shd w:val="clear" w:color="auto" w:fill="auto"/>
            <w:tcMar>
              <w:top w:w="80" w:type="dxa"/>
              <w:left w:w="80" w:type="dxa"/>
              <w:bottom w:w="80" w:type="dxa"/>
              <w:right w:w="80" w:type="dxa"/>
            </w:tcMar>
          </w:tcPr>
          <w:p w14:paraId="7EF3944D" w14:textId="4AE41D8A" w:rsidR="00443BD0" w:rsidRPr="00443BD0" w:rsidRDefault="00443BD0" w:rsidP="00443BD0">
            <w:r w:rsidRPr="00443BD0">
              <w:t>8</w:t>
            </w:r>
          </w:p>
        </w:tc>
        <w:tc>
          <w:tcPr>
            <w:tcW w:w="2084" w:type="dxa"/>
            <w:shd w:val="clear" w:color="auto" w:fill="auto"/>
            <w:tcMar>
              <w:top w:w="80" w:type="dxa"/>
              <w:left w:w="80" w:type="dxa"/>
              <w:bottom w:w="80" w:type="dxa"/>
              <w:right w:w="80" w:type="dxa"/>
            </w:tcMar>
          </w:tcPr>
          <w:p w14:paraId="618D446F" w14:textId="77777777" w:rsidR="00443BD0" w:rsidRPr="00443BD0" w:rsidRDefault="00443BD0" w:rsidP="00443BD0">
            <w:r w:rsidRPr="00443BD0">
              <w:t>pył zawieszony PM</w:t>
            </w:r>
            <w:r w:rsidRPr="00CE1793">
              <w:rPr>
                <w:rStyle w:val="IDindeksdolny"/>
                <w:vertAlign w:val="baseline"/>
              </w:rPr>
              <w:t>10</w:t>
            </w:r>
          </w:p>
        </w:tc>
        <w:tc>
          <w:tcPr>
            <w:tcW w:w="5711" w:type="dxa"/>
            <w:shd w:val="clear" w:color="auto" w:fill="auto"/>
            <w:tcMar>
              <w:top w:w="80" w:type="dxa"/>
              <w:left w:w="80" w:type="dxa"/>
              <w:bottom w:w="80" w:type="dxa"/>
              <w:right w:w="80" w:type="dxa"/>
            </w:tcMar>
          </w:tcPr>
          <w:p w14:paraId="038736E9" w14:textId="5BF3CDC1" w:rsidR="00443BD0" w:rsidRPr="00443BD0" w:rsidRDefault="00443BD0" w:rsidP="00443BD0">
            <w:r w:rsidRPr="00443BD0">
              <w:t>Wartość percentyla 90,4 z rocznej serii stężeń dobowych dla napływu transgranicznego i udział procentowy napływu transgranicznego w odniesieniu do liczby dni z przekroczeniami wartości dobowej 50 µg/m</w:t>
            </w:r>
            <w:r w:rsidRPr="00443BD0">
              <w:rPr>
                <w:rStyle w:val="Odwoanieprzypisudolnego"/>
              </w:rPr>
              <w:t>3</w:t>
            </w:r>
            <w:r w:rsidRPr="00443BD0">
              <w:t xml:space="preserve"> w roku kalendarzowym</w:t>
            </w:r>
            <w:r w:rsidRPr="0039798D">
              <w:rPr>
                <w:rStyle w:val="IGindeksgrny"/>
              </w:rPr>
              <w:t>5)</w:t>
            </w:r>
            <w:r w:rsidRPr="00443BD0">
              <w:t xml:space="preserve"> </w:t>
            </w:r>
          </w:p>
        </w:tc>
      </w:tr>
      <w:tr w:rsidR="00443BD0" w14:paraId="31AB333B" w14:textId="77777777" w:rsidTr="00CA013E">
        <w:trPr>
          <w:trHeight w:val="590"/>
        </w:trPr>
        <w:tc>
          <w:tcPr>
            <w:tcW w:w="536" w:type="dxa"/>
            <w:shd w:val="clear" w:color="auto" w:fill="auto"/>
            <w:tcMar>
              <w:top w:w="80" w:type="dxa"/>
              <w:left w:w="80" w:type="dxa"/>
              <w:bottom w:w="80" w:type="dxa"/>
              <w:right w:w="80" w:type="dxa"/>
            </w:tcMar>
          </w:tcPr>
          <w:p w14:paraId="6F9F9A02" w14:textId="2C4E073C" w:rsidR="00443BD0" w:rsidRPr="00443BD0" w:rsidRDefault="00443BD0" w:rsidP="00443BD0">
            <w:r w:rsidRPr="00443BD0">
              <w:t>9</w:t>
            </w:r>
          </w:p>
        </w:tc>
        <w:tc>
          <w:tcPr>
            <w:tcW w:w="2084" w:type="dxa"/>
            <w:shd w:val="clear" w:color="auto" w:fill="auto"/>
            <w:tcMar>
              <w:top w:w="80" w:type="dxa"/>
              <w:left w:w="80" w:type="dxa"/>
              <w:bottom w:w="80" w:type="dxa"/>
              <w:right w:w="80" w:type="dxa"/>
            </w:tcMar>
          </w:tcPr>
          <w:p w14:paraId="58E42EBE" w14:textId="77777777" w:rsidR="00443BD0" w:rsidRPr="00443BD0" w:rsidRDefault="00443BD0" w:rsidP="00443BD0">
            <w:r w:rsidRPr="00443BD0">
              <w:t>pył zawieszony PM</w:t>
            </w:r>
            <w:r w:rsidRPr="00CE1793">
              <w:rPr>
                <w:rStyle w:val="IDindeksdolny"/>
                <w:vertAlign w:val="baseline"/>
              </w:rPr>
              <w:t>10</w:t>
            </w:r>
          </w:p>
        </w:tc>
        <w:tc>
          <w:tcPr>
            <w:tcW w:w="5711" w:type="dxa"/>
            <w:shd w:val="clear" w:color="auto" w:fill="auto"/>
            <w:tcMar>
              <w:top w:w="80" w:type="dxa"/>
              <w:left w:w="80" w:type="dxa"/>
              <w:bottom w:w="80" w:type="dxa"/>
              <w:right w:w="80" w:type="dxa"/>
            </w:tcMar>
          </w:tcPr>
          <w:p w14:paraId="44E21E24" w14:textId="33294F4A" w:rsidR="00443BD0" w:rsidRPr="00443BD0" w:rsidRDefault="00443BD0" w:rsidP="00443BD0">
            <w:r w:rsidRPr="00443BD0">
              <w:t xml:space="preserve">Udział procentowy napływu transgranicznego w odniesieniu do stężenia średniego rocznego </w:t>
            </w:r>
          </w:p>
        </w:tc>
      </w:tr>
      <w:tr w:rsidR="00443BD0" w14:paraId="15C8AF09" w14:textId="77777777" w:rsidTr="00CA013E">
        <w:trPr>
          <w:trHeight w:val="590"/>
        </w:trPr>
        <w:tc>
          <w:tcPr>
            <w:tcW w:w="536" w:type="dxa"/>
            <w:shd w:val="clear" w:color="auto" w:fill="auto"/>
            <w:tcMar>
              <w:top w:w="80" w:type="dxa"/>
              <w:left w:w="80" w:type="dxa"/>
              <w:bottom w:w="80" w:type="dxa"/>
              <w:right w:w="80" w:type="dxa"/>
            </w:tcMar>
          </w:tcPr>
          <w:p w14:paraId="0FD92458" w14:textId="487842F1" w:rsidR="00443BD0" w:rsidRPr="00443BD0" w:rsidRDefault="00443BD0" w:rsidP="00443BD0">
            <w:r w:rsidRPr="00443BD0">
              <w:t>10</w:t>
            </w:r>
          </w:p>
        </w:tc>
        <w:tc>
          <w:tcPr>
            <w:tcW w:w="2084" w:type="dxa"/>
            <w:shd w:val="clear" w:color="auto" w:fill="auto"/>
            <w:tcMar>
              <w:top w:w="80" w:type="dxa"/>
              <w:left w:w="80" w:type="dxa"/>
              <w:bottom w:w="80" w:type="dxa"/>
              <w:right w:w="80" w:type="dxa"/>
            </w:tcMar>
          </w:tcPr>
          <w:p w14:paraId="18540981" w14:textId="77777777" w:rsidR="00443BD0" w:rsidRPr="00443BD0" w:rsidRDefault="00443BD0" w:rsidP="00443BD0">
            <w:r w:rsidRPr="00443BD0">
              <w:t>pył zawieszony PM</w:t>
            </w:r>
            <w:r w:rsidRPr="00CE1793">
              <w:rPr>
                <w:rStyle w:val="IDindeksdolny"/>
                <w:vertAlign w:val="baseline"/>
              </w:rPr>
              <w:t>2,5</w:t>
            </w:r>
          </w:p>
        </w:tc>
        <w:tc>
          <w:tcPr>
            <w:tcW w:w="5711" w:type="dxa"/>
            <w:shd w:val="clear" w:color="auto" w:fill="auto"/>
            <w:tcMar>
              <w:top w:w="80" w:type="dxa"/>
              <w:left w:w="80" w:type="dxa"/>
              <w:bottom w:w="80" w:type="dxa"/>
              <w:right w:w="80" w:type="dxa"/>
            </w:tcMar>
          </w:tcPr>
          <w:p w14:paraId="6AFD62EB" w14:textId="52D38C1E" w:rsidR="00443BD0" w:rsidRPr="00443BD0" w:rsidRDefault="00443BD0" w:rsidP="00443BD0">
            <w:r w:rsidRPr="00443BD0">
              <w:t xml:space="preserve">Udział procentowy napływu transgranicznego w odniesieniu do stężenia średniego rocznego </w:t>
            </w:r>
          </w:p>
        </w:tc>
      </w:tr>
      <w:tr w:rsidR="00443BD0" w14:paraId="106E5803" w14:textId="77777777" w:rsidTr="00CA013E">
        <w:trPr>
          <w:trHeight w:val="1790"/>
        </w:trPr>
        <w:tc>
          <w:tcPr>
            <w:tcW w:w="536" w:type="dxa"/>
            <w:shd w:val="clear" w:color="auto" w:fill="auto"/>
            <w:tcMar>
              <w:top w:w="80" w:type="dxa"/>
              <w:left w:w="80" w:type="dxa"/>
              <w:bottom w:w="80" w:type="dxa"/>
              <w:right w:w="80" w:type="dxa"/>
            </w:tcMar>
          </w:tcPr>
          <w:p w14:paraId="4EEFA1D8" w14:textId="48ACEF97" w:rsidR="00443BD0" w:rsidRPr="00443BD0" w:rsidRDefault="00443BD0" w:rsidP="00443BD0">
            <w:r w:rsidRPr="00443BD0">
              <w:t>11</w:t>
            </w:r>
          </w:p>
        </w:tc>
        <w:tc>
          <w:tcPr>
            <w:tcW w:w="2084" w:type="dxa"/>
            <w:shd w:val="clear" w:color="auto" w:fill="auto"/>
            <w:tcMar>
              <w:top w:w="80" w:type="dxa"/>
              <w:left w:w="80" w:type="dxa"/>
              <w:bottom w:w="80" w:type="dxa"/>
              <w:right w:w="80" w:type="dxa"/>
            </w:tcMar>
          </w:tcPr>
          <w:p w14:paraId="5A20B070" w14:textId="77777777" w:rsidR="00443BD0" w:rsidRPr="00443BD0" w:rsidRDefault="00443BD0" w:rsidP="00443BD0">
            <w:r w:rsidRPr="00443BD0">
              <w:t>ozon (O</w:t>
            </w:r>
            <w:r w:rsidRPr="00E52C31">
              <w:rPr>
                <w:rStyle w:val="IDindeksdolny"/>
              </w:rPr>
              <w:t>3</w:t>
            </w:r>
            <w:r w:rsidRPr="00443BD0">
              <w:t>)</w:t>
            </w:r>
          </w:p>
        </w:tc>
        <w:tc>
          <w:tcPr>
            <w:tcW w:w="5711" w:type="dxa"/>
            <w:shd w:val="clear" w:color="auto" w:fill="auto"/>
            <w:tcMar>
              <w:top w:w="80" w:type="dxa"/>
              <w:left w:w="80" w:type="dxa"/>
              <w:bottom w:w="80" w:type="dxa"/>
              <w:right w:w="80" w:type="dxa"/>
            </w:tcMar>
          </w:tcPr>
          <w:p w14:paraId="331D91C7" w14:textId="5A86DC1D" w:rsidR="00443BD0" w:rsidRPr="00443BD0" w:rsidRDefault="00443BD0" w:rsidP="00443BD0">
            <w:r w:rsidRPr="00443BD0">
              <w:t>Wartość percentyla 93,2 z serii maksimów dobowych stężenia ośmiogodzinnego kroczącego i udział procentowy napływu transgranicznego w odniesieniu do liczby dni z przekroczeniami wartości 120 µg/m</w:t>
            </w:r>
            <w:r w:rsidRPr="00443BD0">
              <w:rPr>
                <w:rStyle w:val="Odwoanieprzypisudolnego"/>
              </w:rPr>
              <w:t>3</w:t>
            </w:r>
            <w:r w:rsidRPr="00443BD0">
              <w:t xml:space="preserve"> przez stężenia ośmiogodzinne kroczące w roku</w:t>
            </w:r>
            <w:r w:rsidR="002805A5">
              <w:t>,</w:t>
            </w:r>
            <w:r w:rsidRPr="00443BD0">
              <w:t xml:space="preserve"> którego dotyczy ocena</w:t>
            </w:r>
          </w:p>
        </w:tc>
      </w:tr>
      <w:tr w:rsidR="00443BD0" w14:paraId="7220E2A9" w14:textId="77777777" w:rsidTr="00CA013E">
        <w:trPr>
          <w:trHeight w:val="1190"/>
        </w:trPr>
        <w:tc>
          <w:tcPr>
            <w:tcW w:w="536" w:type="dxa"/>
            <w:shd w:val="clear" w:color="auto" w:fill="auto"/>
            <w:tcMar>
              <w:top w:w="80" w:type="dxa"/>
              <w:left w:w="80" w:type="dxa"/>
              <w:bottom w:w="80" w:type="dxa"/>
              <w:right w:w="80" w:type="dxa"/>
            </w:tcMar>
          </w:tcPr>
          <w:p w14:paraId="743320F6" w14:textId="2D705E1B" w:rsidR="00443BD0" w:rsidRPr="00443BD0" w:rsidRDefault="00443BD0" w:rsidP="00443BD0">
            <w:r w:rsidRPr="00443BD0">
              <w:t>12</w:t>
            </w:r>
          </w:p>
        </w:tc>
        <w:tc>
          <w:tcPr>
            <w:tcW w:w="2084" w:type="dxa"/>
            <w:shd w:val="clear" w:color="auto" w:fill="auto"/>
            <w:tcMar>
              <w:top w:w="80" w:type="dxa"/>
              <w:left w:w="80" w:type="dxa"/>
              <w:bottom w:w="80" w:type="dxa"/>
              <w:right w:w="80" w:type="dxa"/>
            </w:tcMar>
          </w:tcPr>
          <w:p w14:paraId="68846E35" w14:textId="77777777" w:rsidR="00443BD0" w:rsidRPr="00443BD0" w:rsidRDefault="00443BD0" w:rsidP="00443BD0">
            <w:r w:rsidRPr="00443BD0">
              <w:t>ozon (O</w:t>
            </w:r>
            <w:r w:rsidRPr="00E52C31">
              <w:rPr>
                <w:rStyle w:val="IDindeksdolny"/>
              </w:rPr>
              <w:t>3</w:t>
            </w:r>
            <w:r w:rsidRPr="00443BD0">
              <w:t>)</w:t>
            </w:r>
          </w:p>
        </w:tc>
        <w:tc>
          <w:tcPr>
            <w:tcW w:w="5711" w:type="dxa"/>
            <w:shd w:val="clear" w:color="auto" w:fill="auto"/>
            <w:tcMar>
              <w:top w:w="80" w:type="dxa"/>
              <w:left w:w="80" w:type="dxa"/>
              <w:bottom w:w="80" w:type="dxa"/>
              <w:right w:w="80" w:type="dxa"/>
            </w:tcMar>
          </w:tcPr>
          <w:p w14:paraId="3B84D660" w14:textId="31426292" w:rsidR="00443BD0" w:rsidRPr="00443BD0" w:rsidRDefault="00443BD0" w:rsidP="00443BD0">
            <w:r w:rsidRPr="00443BD0">
              <w:t>Udział procentowy napływu transgranicznego w odniesieniu do AOT40</w:t>
            </w:r>
            <w:r w:rsidRPr="0039798D">
              <w:rPr>
                <w:rStyle w:val="IGindeksgrny"/>
              </w:rPr>
              <w:t>6)</w:t>
            </w:r>
            <w:r w:rsidRPr="00443BD0">
              <w:t xml:space="preserve"> liczonego w godzinach pomiędzy 8</w:t>
            </w:r>
            <w:r w:rsidRPr="00443BD0">
              <w:rPr>
                <w:rStyle w:val="Odwoanieprzypisudolnego"/>
              </w:rPr>
              <w:t>00</w:t>
            </w:r>
            <w:r w:rsidRPr="00443BD0">
              <w:t>-20</w:t>
            </w:r>
            <w:r w:rsidRPr="00443BD0">
              <w:rPr>
                <w:rStyle w:val="Odwoanieprzypisudolnego"/>
              </w:rPr>
              <w:t>00</w:t>
            </w:r>
            <w:r w:rsidRPr="00443BD0">
              <w:t xml:space="preserve"> czasu środkowoeuropejskiego w okresie 01.05-31.07 w roku, którego dotyczy ocena</w:t>
            </w:r>
          </w:p>
        </w:tc>
      </w:tr>
      <w:tr w:rsidR="00443BD0" w14:paraId="0B1BDB6B" w14:textId="77777777" w:rsidTr="00CA013E">
        <w:trPr>
          <w:trHeight w:val="590"/>
        </w:trPr>
        <w:tc>
          <w:tcPr>
            <w:tcW w:w="536" w:type="dxa"/>
            <w:shd w:val="clear" w:color="auto" w:fill="auto"/>
            <w:tcMar>
              <w:top w:w="80" w:type="dxa"/>
              <w:left w:w="80" w:type="dxa"/>
              <w:bottom w:w="80" w:type="dxa"/>
              <w:right w:w="80" w:type="dxa"/>
            </w:tcMar>
          </w:tcPr>
          <w:p w14:paraId="72A459AA" w14:textId="4AD6FB03" w:rsidR="00443BD0" w:rsidRPr="00443BD0" w:rsidRDefault="00443BD0" w:rsidP="00443BD0">
            <w:r w:rsidRPr="00443BD0">
              <w:t>13</w:t>
            </w:r>
          </w:p>
        </w:tc>
        <w:tc>
          <w:tcPr>
            <w:tcW w:w="2084" w:type="dxa"/>
            <w:shd w:val="clear" w:color="auto" w:fill="auto"/>
            <w:tcMar>
              <w:top w:w="80" w:type="dxa"/>
              <w:left w:w="80" w:type="dxa"/>
              <w:bottom w:w="80" w:type="dxa"/>
              <w:right w:w="80" w:type="dxa"/>
            </w:tcMar>
          </w:tcPr>
          <w:p w14:paraId="2610BABB" w14:textId="112430F4" w:rsidR="00443BD0" w:rsidRPr="00E52C31" w:rsidRDefault="00443BD0" w:rsidP="00443BD0">
            <w:proofErr w:type="spellStart"/>
            <w:r w:rsidRPr="00E52C31">
              <w:t>benzo</w:t>
            </w:r>
            <w:proofErr w:type="spellEnd"/>
            <w:r w:rsidRPr="00E52C31">
              <w:t>(a)</w:t>
            </w:r>
            <w:proofErr w:type="spellStart"/>
            <w:r w:rsidRPr="00E52C31">
              <w:t>piren</w:t>
            </w:r>
            <w:proofErr w:type="spellEnd"/>
            <w:r w:rsidRPr="00E52C31">
              <w:t xml:space="preserve"> (B(a)P)</w:t>
            </w:r>
            <w:r w:rsidR="00F64BBE" w:rsidRPr="00F64BBE">
              <w:t xml:space="preserve"> </w:t>
            </w:r>
            <w:r w:rsidR="00F64BBE">
              <w:t>w pyle zawieszonym PM</w:t>
            </w:r>
            <w:r w:rsidR="00F64BBE" w:rsidRPr="00CE1793">
              <w:rPr>
                <w:rStyle w:val="IDindeksdolny"/>
                <w:vertAlign w:val="baseline"/>
              </w:rPr>
              <w:t>10</w:t>
            </w:r>
          </w:p>
        </w:tc>
        <w:tc>
          <w:tcPr>
            <w:tcW w:w="5711" w:type="dxa"/>
            <w:shd w:val="clear" w:color="auto" w:fill="auto"/>
            <w:tcMar>
              <w:top w:w="80" w:type="dxa"/>
              <w:left w:w="80" w:type="dxa"/>
              <w:bottom w:w="80" w:type="dxa"/>
              <w:right w:w="80" w:type="dxa"/>
            </w:tcMar>
          </w:tcPr>
          <w:p w14:paraId="6AD86808" w14:textId="5ACC4657" w:rsidR="00443BD0" w:rsidRPr="00443BD0" w:rsidRDefault="00443BD0" w:rsidP="00443BD0">
            <w:r w:rsidRPr="00443BD0">
              <w:t>Udział procentowy napływu transgranicznego w odniesieniu do stężenia średniego rocznego</w:t>
            </w:r>
          </w:p>
        </w:tc>
      </w:tr>
    </w:tbl>
    <w:p w14:paraId="46BD498C" w14:textId="77777777" w:rsidR="00443BD0" w:rsidRPr="00443BD0" w:rsidRDefault="00443BD0" w:rsidP="00443BD0"/>
    <w:p w14:paraId="66BB6A1B" w14:textId="77777777" w:rsidR="00443BD0" w:rsidRPr="00443BD0" w:rsidRDefault="00443BD0" w:rsidP="0039798D">
      <w:pPr>
        <w:pStyle w:val="ODNONIKtreodnonika"/>
      </w:pPr>
      <w:r w:rsidRPr="00443BD0">
        <w:lastRenderedPageBreak/>
        <w:t>Objaśnienia:</w:t>
      </w:r>
    </w:p>
    <w:p w14:paraId="3EE27D61" w14:textId="77777777" w:rsidR="00443BD0" w:rsidRPr="00443BD0" w:rsidRDefault="00443BD0" w:rsidP="006604F6">
      <w:pPr>
        <w:pStyle w:val="ODNONIKtreodnonika"/>
      </w:pPr>
      <w:r w:rsidRPr="0039798D">
        <w:rPr>
          <w:rStyle w:val="IGindeksgrny"/>
        </w:rPr>
        <w:t>1)</w:t>
      </w:r>
      <w:r w:rsidRPr="00443BD0">
        <w:t xml:space="preserve"> </w:t>
      </w:r>
      <w:r w:rsidRPr="00443BD0">
        <w:tab/>
        <w:t>Schemat przemian chemicznych zastosowany przez model matematyczny i opis wykorzystanych danych meteorologicznych lub hiperłącze do strony internetowej zawierającej powyższe informacje.</w:t>
      </w:r>
    </w:p>
    <w:p w14:paraId="11F0B77A" w14:textId="162EC8C3" w:rsidR="00443BD0" w:rsidRPr="00443BD0" w:rsidRDefault="00443BD0" w:rsidP="006604F6">
      <w:pPr>
        <w:pStyle w:val="ODNONIKtreodnonika"/>
      </w:pPr>
      <w:r w:rsidRPr="0039798D">
        <w:rPr>
          <w:rStyle w:val="IGindeksgrny"/>
        </w:rPr>
        <w:t>2)</w:t>
      </w:r>
      <w:r w:rsidRPr="00443BD0">
        <w:t xml:space="preserve"> </w:t>
      </w:r>
      <w:r w:rsidRPr="00443BD0">
        <w:tab/>
        <w:t xml:space="preserve">Układ współrzędnych płaskich prostokątnych PL-1992 jest jednym z układów tworzących państwowy system odniesień przestrzennych, o którym mowa w przepisach wydanych na podstawie art. 3 ust. 5 ustawy z dnia 17 maja 1989 r. – Prawo geodezyjne i kartograficzne </w:t>
      </w:r>
      <w:r w:rsidR="007207B7" w:rsidRPr="007207B7">
        <w:t>(Dz. U. z 202</w:t>
      </w:r>
      <w:r w:rsidR="00AE571C">
        <w:t>1</w:t>
      </w:r>
      <w:r w:rsidR="007207B7" w:rsidRPr="007207B7">
        <w:t xml:space="preserve"> r. poz.</w:t>
      </w:r>
      <w:r w:rsidR="007207B7">
        <w:t xml:space="preserve"> </w:t>
      </w:r>
      <w:r w:rsidR="00AE571C">
        <w:t>1990</w:t>
      </w:r>
      <w:r w:rsidR="003171EB">
        <w:t xml:space="preserve"> oraz</w:t>
      </w:r>
      <w:r w:rsidR="00AE571C">
        <w:t xml:space="preserve"> z 2022 r. poz. 1846</w:t>
      </w:r>
      <w:r w:rsidR="00266AF3" w:rsidRPr="00266AF3">
        <w:t xml:space="preserve"> </w:t>
      </w:r>
      <w:r w:rsidR="00266AF3">
        <w:t>i 2185</w:t>
      </w:r>
      <w:r w:rsidR="007207B7" w:rsidRPr="007207B7">
        <w:t xml:space="preserve">). </w:t>
      </w:r>
    </w:p>
    <w:p w14:paraId="5ABB7080" w14:textId="77777777" w:rsidR="00443BD0" w:rsidRPr="00443BD0" w:rsidRDefault="00443BD0" w:rsidP="006604F6">
      <w:pPr>
        <w:pStyle w:val="ODNONIKtreodnonika"/>
      </w:pPr>
      <w:r w:rsidRPr="0039798D">
        <w:rPr>
          <w:rStyle w:val="IGindeksgrny"/>
        </w:rPr>
        <w:t>3)</w:t>
      </w:r>
      <w:r w:rsidRPr="00443BD0">
        <w:t xml:space="preserve"> </w:t>
      </w:r>
      <w:r w:rsidRPr="00443BD0">
        <w:tab/>
        <w:t>Wartości parametrów statystycznych dla napływu transgranicznego obliczone przy braku emisji z terytorium Rzeczypospolitej Polskiej.</w:t>
      </w:r>
    </w:p>
    <w:p w14:paraId="63D7CCA5" w14:textId="61F3A51F" w:rsidR="00443BD0" w:rsidRPr="00443BD0" w:rsidRDefault="00443BD0" w:rsidP="006604F6">
      <w:pPr>
        <w:pStyle w:val="ODNONIKtreodnonika"/>
      </w:pPr>
      <w:r w:rsidRPr="0039798D">
        <w:rPr>
          <w:rStyle w:val="IGindeksgrny"/>
        </w:rPr>
        <w:t>4)</w:t>
      </w:r>
      <w:r w:rsidR="00F967D3">
        <w:tab/>
      </w:r>
      <w:r w:rsidRPr="00443BD0">
        <w:t>Udział procentowy napływu transgranicznego dla danego parametru liczony jest jako:</w:t>
      </w:r>
    </w:p>
    <w:p w14:paraId="68D2B03A" w14:textId="77777777" w:rsidR="00443BD0" w:rsidRPr="00443BD0" w:rsidRDefault="00443BD0" w:rsidP="0039798D">
      <w:pPr>
        <w:pStyle w:val="ODNONIKtreodnonika"/>
      </w:pPr>
    </w:p>
    <w:p w14:paraId="75BF9C8D" w14:textId="1D72A679" w:rsidR="00443BD0" w:rsidRPr="001B3DBA" w:rsidRDefault="00000000" w:rsidP="0039798D">
      <w:pPr>
        <w:pStyle w:val="ODNONIKtreodnonika"/>
      </w:pPr>
      <m:oMathPara>
        <m:oMathParaPr>
          <m:jc m:val="center"/>
        </m:oMathParaPr>
        <m:oMath>
          <m:f>
            <m:fPr>
              <m:ctrlPr>
                <w:rPr>
                  <w:rFonts w:ascii="Cambria Math" w:hAnsi="Cambria Math"/>
                  <w:i/>
                </w:rPr>
              </m:ctrlPr>
            </m:fPr>
            <m:num>
              <m:eqArr>
                <m:eqArrPr>
                  <m:ctrlPr>
                    <w:rPr>
                      <w:rFonts w:ascii="Cambria Math" w:hAnsi="Cambria Math"/>
                      <w:i/>
                    </w:rPr>
                  </m:ctrlPr>
                </m:eqArrPr>
                <m:e>
                  <m:r>
                    <w:rPr>
                      <w:rFonts w:ascii="Cambria Math" w:hAnsi="Cambria Math"/>
                    </w:rPr>
                    <m:t xml:space="preserve">wartość parametru statystycznego dla napływu transgranicznego obliczonego przy braku emisji </m:t>
                  </m:r>
                </m:e>
                <m:e>
                  <m:r>
                    <w:rPr>
                      <w:rFonts w:ascii="Cambria Math" w:hAnsi="Cambria Math"/>
                    </w:rPr>
                    <m:t xml:space="preserve">z terytorium Rzeczypospolitej Polskiej </m:t>
                  </m:r>
                </m:e>
              </m:eqArr>
            </m:num>
            <m:den>
              <m:r>
                <w:rPr>
                  <w:rFonts w:ascii="Cambria Math" w:hAnsi="Cambria Math"/>
                </w:rPr>
                <m:t>wartość parametru statystycznego uzyskanego z oceny poziomów substancji w powietrzu</m:t>
              </m:r>
            </m:den>
          </m:f>
          <w:bookmarkStart w:id="15" w:name="_Hlk50110102"/>
          <m:r>
            <m:rPr>
              <m:sty m:val="p"/>
            </m:rPr>
            <w:rPr>
              <w:rFonts w:ascii="Cambria Math" w:hAnsi="Cambria Math"/>
            </w:rPr>
            <m:t>x 100</m:t>
          </m:r>
        </m:oMath>
      </m:oMathPara>
      <w:bookmarkEnd w:id="15"/>
    </w:p>
    <w:p w14:paraId="52E5B440" w14:textId="77777777" w:rsidR="00443BD0" w:rsidRPr="00443BD0" w:rsidRDefault="00443BD0" w:rsidP="0039798D">
      <w:pPr>
        <w:pStyle w:val="ODNONIKtreodnonika"/>
      </w:pPr>
    </w:p>
    <w:p w14:paraId="5140CBCC" w14:textId="77777777" w:rsidR="00443BD0" w:rsidRPr="00443BD0" w:rsidRDefault="00443BD0" w:rsidP="0039798D">
      <w:pPr>
        <w:pStyle w:val="ODNONIKtreodnonika"/>
      </w:pPr>
      <w:r w:rsidRPr="00443BD0">
        <w:t>lub</w:t>
      </w:r>
    </w:p>
    <w:p w14:paraId="3DD73510" w14:textId="77777777" w:rsidR="00443BD0" w:rsidRPr="00443BD0" w:rsidRDefault="00443BD0" w:rsidP="0039798D">
      <w:pPr>
        <w:pStyle w:val="ODNONIKtreodnonika"/>
      </w:pPr>
    </w:p>
    <w:p w14:paraId="041B8C7F" w14:textId="2A669E1F" w:rsidR="00443BD0" w:rsidRPr="00443BD0" w:rsidRDefault="00000000" w:rsidP="0039798D">
      <w:pPr>
        <w:pStyle w:val="ODNONIKtreodnonika"/>
      </w:pPr>
      <m:oMathPara>
        <m:oMath>
          <m:d>
            <m:dPr>
              <m:begChr m:val="["/>
              <m:endChr m:val="]"/>
              <m:ctrlPr>
                <w:rPr>
                  <w:rFonts w:ascii="Cambria Math" w:hAnsi="Cambria Math"/>
                  <w:i/>
                </w:rPr>
              </m:ctrlPr>
            </m:dPr>
            <m:e>
              <m:d>
                <m:dPr>
                  <m:ctrlPr>
                    <w:rPr>
                      <w:rFonts w:ascii="Cambria Math" w:hAnsi="Cambria Math"/>
                      <w:i/>
                    </w:rPr>
                  </m:ctrlPr>
                </m:dPr>
                <m:e>
                  <m:f>
                    <m:fPr>
                      <m:ctrlPr>
                        <w:rPr>
                          <w:rFonts w:ascii="Cambria Math" w:hAnsi="Cambria Math"/>
                          <w:i/>
                        </w:rPr>
                      </m:ctrlPr>
                    </m:fPr>
                    <m:num>
                      <m:eqArr>
                        <m:eqArrPr>
                          <m:ctrlPr>
                            <w:rPr>
                              <w:rFonts w:ascii="Cambria Math" w:hAnsi="Cambria Math"/>
                              <w:i/>
                            </w:rPr>
                          </m:ctrlPr>
                        </m:eqArrPr>
                        <m:e>
                          <m:r>
                            <w:rPr>
                              <w:rFonts w:ascii="Cambria Math" w:hAnsi="Cambria Math"/>
                            </w:rPr>
                            <m:t>warto</m:t>
                          </m:r>
                          <m:r>
                            <w:rPr>
                              <w:rFonts w:ascii="Cambria Math" w:hAnsi="Cambria Math" w:hint="eastAsia"/>
                            </w:rPr>
                            <m:t>ść</m:t>
                          </m:r>
                          <m:r>
                            <w:rPr>
                              <w:rFonts w:ascii="Cambria Math" w:hAnsi="Cambria Math"/>
                            </w:rPr>
                            <m:t xml:space="preserve"> parametru statystycznego uzyskanego z oceny poziom</m:t>
                          </m:r>
                          <m:r>
                            <w:rPr>
                              <w:rFonts w:ascii="Cambria Math" w:hAnsi="Cambria Math" w:hint="eastAsia"/>
                            </w:rPr>
                            <m:t>ó</m:t>
                          </m:r>
                          <m:r>
                            <w:rPr>
                              <w:rFonts w:ascii="Cambria Math" w:hAnsi="Cambria Math"/>
                            </w:rPr>
                            <m:t>w substancji w powietrzu</m:t>
                          </m:r>
                        </m:e>
                        <m:e>
                          <m:r>
                            <w:rPr>
                              <w:rFonts w:ascii="Cambria Math" w:hAnsi="Cambria Math"/>
                            </w:rPr>
                            <m:t>-warto</m:t>
                          </m:r>
                          <m:r>
                            <w:rPr>
                              <w:rFonts w:ascii="Cambria Math" w:hAnsi="Cambria Math" w:hint="eastAsia"/>
                            </w:rPr>
                            <m:t>ść</m:t>
                          </m:r>
                          <m:r>
                            <w:rPr>
                              <w:rFonts w:ascii="Cambria Math" w:hAnsi="Cambria Math"/>
                            </w:rPr>
                            <m:t xml:space="preserve"> parametru statystycznego </m:t>
                          </m:r>
                          <m:ctrlPr>
                            <w:rPr>
                              <w:rFonts w:ascii="Cambria Math" w:eastAsia="Cambria Math" w:hAnsi="Cambria Math" w:cs="Cambria Math"/>
                              <w:i/>
                            </w:rPr>
                          </m:ctrlPr>
                        </m:e>
                        <m:e>
                          <m:r>
                            <w:rPr>
                              <w:rFonts w:ascii="Cambria Math" w:hAnsi="Cambria Math"/>
                            </w:rPr>
                            <m:t>dla nap</m:t>
                          </m:r>
                          <m:r>
                            <w:rPr>
                              <w:rFonts w:ascii="Cambria Math" w:hAnsi="Cambria Math" w:hint="eastAsia"/>
                            </w:rPr>
                            <m:t>ł</m:t>
                          </m:r>
                          <m:r>
                            <w:rPr>
                              <w:rFonts w:ascii="Cambria Math" w:hAnsi="Cambria Math"/>
                            </w:rPr>
                            <m:t xml:space="preserve">ywu transgranicznego obliczonego przy braku emisji z terytorium </m:t>
                          </m:r>
                          <m:ctrlPr>
                            <w:rPr>
                              <w:rFonts w:ascii="Cambria Math" w:eastAsia="Cambria Math" w:hAnsi="Cambria Math" w:cs="Cambria Math"/>
                              <w:i/>
                            </w:rPr>
                          </m:ctrlPr>
                        </m:e>
                        <m:e>
                          <m:r>
                            <w:rPr>
                              <w:rFonts w:ascii="Cambria Math" w:hAnsi="Cambria Math"/>
                            </w:rPr>
                            <m:t xml:space="preserve">Rzeczypospolitej Polskiej </m:t>
                          </m:r>
                        </m:e>
                      </m:eqArr>
                    </m:num>
                    <m:den>
                      <m:r>
                        <w:rPr>
                          <w:rFonts w:ascii="Cambria Math" w:hAnsi="Cambria Math"/>
                        </w:rPr>
                        <m:t>warto</m:t>
                      </m:r>
                      <m:r>
                        <w:rPr>
                          <w:rFonts w:ascii="Cambria Math" w:hAnsi="Cambria Math" w:hint="eastAsia"/>
                        </w:rPr>
                        <m:t>ść</m:t>
                      </m:r>
                      <m:r>
                        <w:rPr>
                          <w:rFonts w:ascii="Cambria Math" w:hAnsi="Cambria Math"/>
                        </w:rPr>
                        <m:t xml:space="preserve"> parametru statystycznego uzyskanego z oceny poziom</m:t>
                      </m:r>
                      <m:r>
                        <w:rPr>
                          <w:rFonts w:ascii="Cambria Math" w:hAnsi="Cambria Math" w:hint="eastAsia"/>
                        </w:rPr>
                        <m:t>ó</m:t>
                      </m:r>
                      <m:r>
                        <w:rPr>
                          <w:rFonts w:ascii="Cambria Math" w:hAnsi="Cambria Math"/>
                        </w:rPr>
                        <m:t>w substancji w powietrzu</m:t>
                      </m:r>
                    </m:den>
                  </m:f>
                </m:e>
              </m:d>
              <m:r>
                <w:rPr>
                  <w:rFonts w:ascii="Cambria Math" w:hAnsi="Cambria Math"/>
                </w:rPr>
                <m:t>x 100</m:t>
              </m:r>
            </m:e>
          </m:d>
        </m:oMath>
      </m:oMathPara>
    </w:p>
    <w:p w14:paraId="2FE983E8" w14:textId="77777777" w:rsidR="00443BD0" w:rsidRPr="00443BD0" w:rsidRDefault="00443BD0" w:rsidP="00443BD0"/>
    <w:p w14:paraId="2C7635B9" w14:textId="0B4CE015" w:rsidR="00443BD0" w:rsidRPr="00443BD0" w:rsidRDefault="00443BD0" w:rsidP="006604F6">
      <w:pPr>
        <w:pStyle w:val="ODNONIKtreodnonika"/>
      </w:pPr>
      <w:r w:rsidRPr="0039798D">
        <w:rPr>
          <w:rStyle w:val="IGindeksgrny"/>
        </w:rPr>
        <w:t>5)</w:t>
      </w:r>
      <w:r w:rsidR="00F967D3" w:rsidRPr="0039798D">
        <w:rPr>
          <w:rStyle w:val="IGindeksgrny"/>
        </w:rPr>
        <w:tab/>
      </w:r>
      <w:r w:rsidRPr="00443BD0">
        <w:t>36-ta wartość w uporządkowanym nierosnąco ciągu wartości stężeń 24-godzinnych z roku kalendarzowego. Jest to wartość powiązana z definicją poziomu dopuszczalnego dla pyłu zawieszonego PM10. Jeżeli wartość 36-tego maksimum jest większa od 50 µg/m</w:t>
      </w:r>
      <w:r w:rsidRPr="008A3567">
        <w:rPr>
          <w:rStyle w:val="IGindeksgrny"/>
        </w:rPr>
        <w:t>3</w:t>
      </w:r>
      <w:r w:rsidRPr="00443BD0">
        <w:t>, to oznacza, że w roku wystąpiło więcej niż dozwolone 35</w:t>
      </w:r>
      <w:r w:rsidR="00AE571C">
        <w:t> </w:t>
      </w:r>
      <w:r w:rsidRPr="00443BD0">
        <w:t>przypadków przekroczeń poziomu dopuszczalnego (D24=50 µg/m</w:t>
      </w:r>
      <w:r w:rsidRPr="008A3567">
        <w:rPr>
          <w:rStyle w:val="IGindeksgrny"/>
        </w:rPr>
        <w:t>3</w:t>
      </w:r>
      <w:r w:rsidRPr="00443BD0">
        <w:t>), czyli że stężenie dopuszczalne 24-godzinne dla pyłu zawieszonego PM</w:t>
      </w:r>
      <w:r w:rsidRPr="00CE1793">
        <w:rPr>
          <w:rStyle w:val="IDindeksdolny"/>
          <w:vertAlign w:val="baseline"/>
        </w:rPr>
        <w:t>10</w:t>
      </w:r>
      <w:r w:rsidRPr="00443BD0">
        <w:t xml:space="preserve"> zostało przekroczone.</w:t>
      </w:r>
    </w:p>
    <w:p w14:paraId="64EBFED3" w14:textId="363D5A76" w:rsidR="00443BD0" w:rsidRDefault="00443BD0" w:rsidP="006604F6">
      <w:pPr>
        <w:pStyle w:val="ODNONIKtreodnonika"/>
      </w:pPr>
      <w:r w:rsidRPr="0039798D">
        <w:rPr>
          <w:rStyle w:val="IGindeksgrny"/>
        </w:rPr>
        <w:t>6)</w:t>
      </w:r>
      <w:r w:rsidRPr="00443BD0">
        <w:t xml:space="preserve"> </w:t>
      </w:r>
      <w:r w:rsidRPr="00443BD0">
        <w:tab/>
        <w:t>Wskaźnik określający zanieczyszczenie powietrza ozonem, obliczany dla okresu maj-lipiec jako suma różnic między stężeniem średnim jednogodzinnym wyrażonym w µg/m</w:t>
      </w:r>
      <w:r w:rsidRPr="008A3567">
        <w:rPr>
          <w:rStyle w:val="IGindeksgrny"/>
        </w:rPr>
        <w:t>3</w:t>
      </w:r>
      <w:r w:rsidRPr="00443BD0">
        <w:t>, a wartością 80 µg/m</w:t>
      </w:r>
      <w:r w:rsidRPr="00AE571C">
        <w:rPr>
          <w:rStyle w:val="IGindeksgrny"/>
        </w:rPr>
        <w:t>3</w:t>
      </w:r>
      <w:r w:rsidRPr="00443BD0">
        <w:t>, dla każdej godziny w ciągu doby, między godziną 8:00 a 20:00 czasu środkowoeuropejskiego CET, dla której stężenie jest większe niż 80 µg/m</w:t>
      </w:r>
      <w:r w:rsidRPr="008A3567">
        <w:rPr>
          <w:rStyle w:val="IGindeksgrny"/>
        </w:rPr>
        <w:t>3</w:t>
      </w:r>
      <w:r w:rsidRPr="00443BD0">
        <w:t>.</w:t>
      </w:r>
    </w:p>
    <w:p w14:paraId="415437FB" w14:textId="77777777" w:rsidR="00614F66" w:rsidRDefault="00614F66" w:rsidP="006604F6">
      <w:pPr>
        <w:pStyle w:val="ODNONIKtreodnonika"/>
        <w:rPr>
          <w:b/>
        </w:rPr>
      </w:pPr>
      <w:r>
        <w:br w:type="page"/>
      </w:r>
    </w:p>
    <w:p w14:paraId="4C9BE0F5" w14:textId="443BB324" w:rsidR="00443BD0" w:rsidRPr="00443BD0" w:rsidRDefault="00443BD0" w:rsidP="0039798D">
      <w:pPr>
        <w:pStyle w:val="OZNZACZNIKAwskazanienrzacznika"/>
      </w:pPr>
      <w:r w:rsidRPr="00443BD0">
        <w:lastRenderedPageBreak/>
        <w:t>Załącznik nr 5</w:t>
      </w:r>
    </w:p>
    <w:p w14:paraId="1311FDF5" w14:textId="25B9563E" w:rsidR="00443BD0" w:rsidRPr="00443BD0" w:rsidRDefault="00443BD0" w:rsidP="008A3567">
      <w:pPr>
        <w:pStyle w:val="ROZDZODDZPRZEDMprzedmiotregulacjirozdziauluboddziau"/>
      </w:pPr>
      <w:r w:rsidRPr="00443BD0">
        <w:t>ZAKRES PRZEKAZYWANYCH WYNIKÓW MODELOWANIA MATEMATYCZNEGO TRANSPORTU I PRZEMIAN SUBSTANCJI W POWIETRZU ORAZ ANALIZ WYNIKÓW TEGO MODELOWANIA NA POTRZEBY OKREŚLANIA RYZYKA WYSTĄPIENIA PRZEKROCZENIA POZIOMU ALARMOWEGO, INFORMOWANIA, DOPUSZCZALNEGO LUB DOCELOWEGO SUBSTANCJI W POWIETRZU ALBO WYSTĄPIENI</w:t>
      </w:r>
      <w:r w:rsidR="0042031F">
        <w:t>A</w:t>
      </w:r>
      <w:r w:rsidRPr="00443BD0">
        <w:t xml:space="preserve"> PRZEKROCZENIA POZIOMU ALARMOWEGO, INFORMOWANIA, DOPUSZCZALNEGO LUB DOCELOWEGO SUBSTANCJI, O KTÓRY</w:t>
      </w:r>
      <w:r w:rsidR="0042031F">
        <w:t>CH</w:t>
      </w:r>
      <w:r w:rsidRPr="00443BD0">
        <w:t xml:space="preserve"> MOWA W ART. 93 UST. 1 USTAWY Z DNIA 27 KWIETNIA 2001 R. – PRAWO OCHRONY ŚRODOWISKA</w:t>
      </w:r>
    </w:p>
    <w:p w14:paraId="34486982" w14:textId="77777777" w:rsidR="00443BD0" w:rsidRPr="00443BD0" w:rsidRDefault="00443BD0" w:rsidP="00443BD0"/>
    <w:p w14:paraId="59048155" w14:textId="77777777" w:rsidR="00443BD0" w:rsidRPr="00443BD0" w:rsidRDefault="00443BD0" w:rsidP="0039798D">
      <w:pPr>
        <w:pStyle w:val="USTustnpkodeksu"/>
      </w:pPr>
      <w:r w:rsidRPr="00443BD0">
        <w:t>1. Informacje ogólne:</w:t>
      </w:r>
    </w:p>
    <w:p w14:paraId="1CE2834E" w14:textId="2A1BCC14" w:rsidR="00443BD0" w:rsidRPr="00443BD0" w:rsidRDefault="00CE0F12" w:rsidP="0039798D">
      <w:pPr>
        <w:pStyle w:val="PKTpunkt"/>
      </w:pPr>
      <w:r>
        <w:t>1)</w:t>
      </w:r>
      <w:r>
        <w:tab/>
      </w:r>
      <w:r w:rsidR="00443BD0" w:rsidRPr="00443BD0">
        <w:t>instytucja realizująca modelowanie;</w:t>
      </w:r>
    </w:p>
    <w:p w14:paraId="38D4109E" w14:textId="51703F25" w:rsidR="00443BD0" w:rsidRPr="00443BD0" w:rsidRDefault="00CE0F12" w:rsidP="0039798D">
      <w:pPr>
        <w:pStyle w:val="PKTpunkt"/>
      </w:pPr>
      <w:r>
        <w:t>2)</w:t>
      </w:r>
      <w:r>
        <w:tab/>
      </w:r>
      <w:r w:rsidR="00443BD0" w:rsidRPr="00443BD0">
        <w:t>data przygotowania informacji;</w:t>
      </w:r>
    </w:p>
    <w:p w14:paraId="3A8E499A" w14:textId="128B0922" w:rsidR="00443BD0" w:rsidRPr="00443BD0" w:rsidRDefault="00CE0F12" w:rsidP="0039798D">
      <w:pPr>
        <w:pStyle w:val="PKTpunkt"/>
      </w:pPr>
      <w:r>
        <w:t>3)</w:t>
      </w:r>
      <w:r>
        <w:tab/>
      </w:r>
      <w:r w:rsidR="00443BD0" w:rsidRPr="00443BD0">
        <w:t>rok lub okres, dla których przygotowano informacje;</w:t>
      </w:r>
    </w:p>
    <w:p w14:paraId="7FAA685E" w14:textId="00DAF955" w:rsidR="00443BD0" w:rsidRPr="00443BD0" w:rsidRDefault="00CE0F12" w:rsidP="0039798D">
      <w:pPr>
        <w:pStyle w:val="PKTpunkt"/>
      </w:pPr>
      <w:r>
        <w:t>4)</w:t>
      </w:r>
      <w:r>
        <w:tab/>
      </w:r>
      <w:r w:rsidR="00443BD0" w:rsidRPr="00443BD0">
        <w:t xml:space="preserve">imię i nazwisko, służbowy telefon oraz </w:t>
      </w:r>
      <w:r w:rsidR="00975118" w:rsidRPr="00975118">
        <w:t xml:space="preserve">służbowy </w:t>
      </w:r>
      <w:r w:rsidR="00443BD0" w:rsidRPr="00443BD0">
        <w:t>adres poczty elektronicznej osoby odpowiedzialnej za przygotowanie danych.</w:t>
      </w:r>
    </w:p>
    <w:p w14:paraId="4772CCAB" w14:textId="77777777" w:rsidR="00443BD0" w:rsidRPr="00443BD0" w:rsidRDefault="00443BD0" w:rsidP="0039798D">
      <w:pPr>
        <w:pStyle w:val="USTustnpkodeksu"/>
      </w:pPr>
      <w:r w:rsidRPr="00443BD0">
        <w:t>2. Informacje o modelowaniu, które zostanie wykonane:</w:t>
      </w:r>
    </w:p>
    <w:p w14:paraId="1A2292F7" w14:textId="7275DFED" w:rsidR="00443BD0" w:rsidRPr="00443BD0" w:rsidRDefault="00443BD0" w:rsidP="0039798D">
      <w:pPr>
        <w:pStyle w:val="PKTpunkt"/>
      </w:pPr>
      <w:r w:rsidRPr="00443BD0">
        <w:t>1)</w:t>
      </w:r>
      <w:r w:rsidR="00CE0F12">
        <w:tab/>
      </w:r>
      <w:r w:rsidRPr="00443BD0">
        <w:t>nazwa i wersja modelu;</w:t>
      </w:r>
    </w:p>
    <w:p w14:paraId="3B6CD536" w14:textId="2F1C8667" w:rsidR="00443BD0" w:rsidRPr="00443BD0" w:rsidRDefault="00443BD0" w:rsidP="0039798D">
      <w:pPr>
        <w:pStyle w:val="PKTpunkt"/>
      </w:pPr>
      <w:r w:rsidRPr="00443BD0">
        <w:t>2)</w:t>
      </w:r>
      <w:r w:rsidR="00CE0F12">
        <w:tab/>
      </w:r>
      <w:r w:rsidRPr="00443BD0">
        <w:t>opis konfiguracji i dokumentacji modelu</w:t>
      </w:r>
      <w:r w:rsidRPr="0039798D">
        <w:rPr>
          <w:rStyle w:val="IGindeksgrny"/>
        </w:rPr>
        <w:t>1)</w:t>
      </w:r>
      <w:r w:rsidRPr="00443BD0">
        <w:t>;</w:t>
      </w:r>
    </w:p>
    <w:p w14:paraId="593C5D65" w14:textId="407CB69F" w:rsidR="00443BD0" w:rsidRPr="00443BD0" w:rsidRDefault="00443BD0" w:rsidP="0039798D">
      <w:pPr>
        <w:pStyle w:val="PKTpunkt"/>
      </w:pPr>
      <w:r w:rsidRPr="00443BD0">
        <w:t>3)</w:t>
      </w:r>
      <w:r w:rsidR="00CE0F12">
        <w:tab/>
      </w:r>
      <w:r w:rsidRPr="00443BD0">
        <w:t>zakres parametrów statystycznych dla poszczególnych substancji i zakres prognozowanych substancji oraz okres, dla którego wykonane zostanie modelowanie</w:t>
      </w:r>
      <w:r w:rsidR="009F18EE">
        <w:t>;</w:t>
      </w:r>
    </w:p>
    <w:p w14:paraId="7BD7D14A" w14:textId="2B478A84" w:rsidR="00443BD0" w:rsidRPr="00443BD0" w:rsidRDefault="00443BD0" w:rsidP="0039798D">
      <w:pPr>
        <w:pStyle w:val="PKTpunkt"/>
      </w:pPr>
      <w:r w:rsidRPr="00443BD0">
        <w:t>4)</w:t>
      </w:r>
      <w:r w:rsidR="00CE0F12">
        <w:tab/>
      </w:r>
      <w:r w:rsidRPr="00443BD0">
        <w:t>czas uśredniania wyników modelowania;</w:t>
      </w:r>
    </w:p>
    <w:p w14:paraId="21850FC7" w14:textId="19AF275C" w:rsidR="00443BD0" w:rsidRPr="00443BD0" w:rsidRDefault="003550FF" w:rsidP="0039798D">
      <w:pPr>
        <w:pStyle w:val="PKTpunkt"/>
      </w:pPr>
      <w:r>
        <w:t>5)</w:t>
      </w:r>
      <w:r>
        <w:tab/>
      </w:r>
      <w:r w:rsidR="00443BD0" w:rsidRPr="00443BD0">
        <w:t>obszar modelowania;</w:t>
      </w:r>
    </w:p>
    <w:p w14:paraId="08BAFD91" w14:textId="0CB35B50" w:rsidR="00443BD0" w:rsidRPr="00443BD0" w:rsidRDefault="003550FF" w:rsidP="0039798D">
      <w:pPr>
        <w:pStyle w:val="PKTpunkt"/>
      </w:pPr>
      <w:r>
        <w:t>6</w:t>
      </w:r>
      <w:r w:rsidR="00CE0F12">
        <w:t>)</w:t>
      </w:r>
      <w:r w:rsidR="00CE0F12">
        <w:tab/>
      </w:r>
      <w:r w:rsidR="00443BD0" w:rsidRPr="00443BD0">
        <w:t>projekcja geograficzna wyników modelowania w układzie współrzędnych płaskich prostokątnych PL-1992</w:t>
      </w:r>
      <w:r w:rsidR="00443BD0" w:rsidRPr="0039798D">
        <w:rPr>
          <w:rStyle w:val="IGindeksgrny"/>
        </w:rPr>
        <w:t>2)</w:t>
      </w:r>
      <w:r w:rsidR="00443BD0" w:rsidRPr="00443BD0">
        <w:t>;</w:t>
      </w:r>
    </w:p>
    <w:p w14:paraId="089E66F7" w14:textId="57C2B8CB" w:rsidR="00443BD0" w:rsidRPr="00443BD0" w:rsidRDefault="003550FF" w:rsidP="0039798D">
      <w:pPr>
        <w:pStyle w:val="PKTpunkt"/>
      </w:pPr>
      <w:r>
        <w:t>7</w:t>
      </w:r>
      <w:r w:rsidR="00CE0F12">
        <w:t>)</w:t>
      </w:r>
      <w:r w:rsidR="00CE0F12">
        <w:tab/>
      </w:r>
      <w:r w:rsidR="00443BD0" w:rsidRPr="00443BD0">
        <w:t>przestrzenna i czasowa rozdzielczość wyników modelowania.</w:t>
      </w:r>
    </w:p>
    <w:p w14:paraId="3FE0C98D" w14:textId="77777777" w:rsidR="00443BD0" w:rsidRPr="00443BD0" w:rsidRDefault="00443BD0" w:rsidP="0039798D">
      <w:pPr>
        <w:pStyle w:val="USTustnpkodeksu"/>
      </w:pPr>
      <w:r w:rsidRPr="00443BD0">
        <w:t xml:space="preserve">3. </w:t>
      </w:r>
      <w:bookmarkStart w:id="16" w:name="_Hlk52273572"/>
      <w:r w:rsidRPr="00443BD0">
        <w:t>Wyniki rozkładu stężeń substancji dla obszaru kraju</w:t>
      </w:r>
      <w:bookmarkEnd w:id="16"/>
      <w:r w:rsidRPr="00443BD0">
        <w:t xml:space="preserve"> w siatce obliczeniowej lub receptorach dyskretnych reprezentujących środek komórki siatki obliczeniowej przekazywane są w formie plików graficznych w formacie graficznym, przedstawiającym:</w:t>
      </w:r>
    </w:p>
    <w:p w14:paraId="2DA10C6D" w14:textId="73177D26" w:rsidR="00443BD0" w:rsidRPr="00443BD0" w:rsidRDefault="00CE0F12" w:rsidP="0039798D">
      <w:pPr>
        <w:pStyle w:val="PKTpunkt"/>
      </w:pPr>
      <w:r>
        <w:t>1)</w:t>
      </w:r>
      <w:r>
        <w:tab/>
      </w:r>
      <w:r w:rsidR="00443BD0" w:rsidRPr="00443BD0">
        <w:t xml:space="preserve">mapy dla każdej </w:t>
      </w:r>
      <w:r w:rsidR="00443BD0" w:rsidRPr="00AD53A3">
        <w:t>substancji</w:t>
      </w:r>
      <w:r w:rsidR="00FB6B00">
        <w:t>, które są wykonywane</w:t>
      </w:r>
      <w:r w:rsidR="00443BD0" w:rsidRPr="00AD53A3">
        <w:t xml:space="preserve"> na dzień bieżący</w:t>
      </w:r>
      <w:r w:rsidR="00443BD0" w:rsidRPr="00443BD0">
        <w:t xml:space="preserve"> i prognozy na kolejne 2 dni;</w:t>
      </w:r>
    </w:p>
    <w:p w14:paraId="16668226" w14:textId="2182AEA6" w:rsidR="00443BD0" w:rsidRPr="00443BD0" w:rsidRDefault="003027F4" w:rsidP="0039798D">
      <w:pPr>
        <w:pStyle w:val="PKTpunkt"/>
      </w:pPr>
      <w:r>
        <w:lastRenderedPageBreak/>
        <w:t>2)</w:t>
      </w:r>
      <w:r>
        <w:tab/>
      </w:r>
      <w:r w:rsidR="00443BD0" w:rsidRPr="00443BD0">
        <w:t xml:space="preserve">animacje w postaci sekwencji map </w:t>
      </w:r>
      <w:r w:rsidR="00443BD0" w:rsidRPr="00AD53A3">
        <w:t>godzinowych</w:t>
      </w:r>
      <w:r w:rsidR="00A35289">
        <w:t>, które są wykonywane</w:t>
      </w:r>
      <w:r w:rsidR="00443BD0" w:rsidRPr="00AD53A3">
        <w:t xml:space="preserve"> dla każdej substancji na dzień bieżący i dzień kolejny;</w:t>
      </w:r>
    </w:p>
    <w:p w14:paraId="759BA965" w14:textId="2D72E069" w:rsidR="00443BD0" w:rsidRPr="00443BD0" w:rsidRDefault="003027F4" w:rsidP="0039798D">
      <w:pPr>
        <w:pStyle w:val="PKTpunkt"/>
      </w:pPr>
      <w:r>
        <w:t>3</w:t>
      </w:r>
      <w:r w:rsidR="00CE0F12">
        <w:t>)</w:t>
      </w:r>
      <w:r w:rsidR="00CE0F12">
        <w:tab/>
      </w:r>
      <w:r w:rsidR="00443BD0" w:rsidRPr="00443BD0">
        <w:t>na każdej mapie i animacji informację o nazwie i wersji modelu, dacie i godzinie startu obliczeń, dacie, której dotyczy prognoza, nazwie substancji oraz legendę odpowiadającą skali barw mapy i animacji;</w:t>
      </w:r>
    </w:p>
    <w:p w14:paraId="77769BB7" w14:textId="2B17E846" w:rsidR="00443BD0" w:rsidRPr="00443BD0" w:rsidRDefault="003027F4" w:rsidP="0039798D">
      <w:pPr>
        <w:pStyle w:val="PKTpunkt"/>
      </w:pPr>
      <w:r>
        <w:t>4</w:t>
      </w:r>
      <w:r w:rsidR="00CE0F12">
        <w:t>)</w:t>
      </w:r>
      <w:r w:rsidR="00CE0F12">
        <w:tab/>
      </w:r>
      <w:r w:rsidR="00443BD0" w:rsidRPr="00443BD0">
        <w:t>mapy zawierające rozkłady stężeń według następującego zestawienia:</w:t>
      </w:r>
    </w:p>
    <w:tbl>
      <w:tblPr>
        <w:tblW w:w="794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Look w:val="04A0" w:firstRow="1" w:lastRow="0" w:firstColumn="1" w:lastColumn="0" w:noHBand="0" w:noVBand="1"/>
      </w:tblPr>
      <w:tblGrid>
        <w:gridCol w:w="572"/>
        <w:gridCol w:w="2835"/>
        <w:gridCol w:w="4535"/>
      </w:tblGrid>
      <w:tr w:rsidR="00443BD0" w:rsidRPr="00AA0DDE" w14:paraId="19FCFC98" w14:textId="77777777" w:rsidTr="00CA013E">
        <w:trPr>
          <w:trHeight w:val="610"/>
        </w:trPr>
        <w:tc>
          <w:tcPr>
            <w:tcW w:w="572" w:type="dxa"/>
          </w:tcPr>
          <w:p w14:paraId="1C40C354" w14:textId="600FD25D" w:rsidR="00443BD0" w:rsidRPr="00AA0DDE" w:rsidRDefault="00F860AE" w:rsidP="00443BD0">
            <w:pPr>
              <w:rPr>
                <w:rFonts w:cs="Times New Roman"/>
                <w:szCs w:val="24"/>
              </w:rPr>
            </w:pPr>
            <w:r w:rsidRPr="00AA0DDE">
              <w:rPr>
                <w:rFonts w:cs="Times New Roman"/>
                <w:szCs w:val="24"/>
              </w:rPr>
              <w:t>Lp.</w:t>
            </w:r>
          </w:p>
        </w:tc>
        <w:tc>
          <w:tcPr>
            <w:tcW w:w="2835" w:type="dxa"/>
            <w:shd w:val="clear" w:color="auto" w:fill="auto"/>
            <w:tcMar>
              <w:top w:w="80" w:type="dxa"/>
              <w:left w:w="789" w:type="dxa"/>
              <w:bottom w:w="80" w:type="dxa"/>
              <w:right w:w="80" w:type="dxa"/>
            </w:tcMar>
          </w:tcPr>
          <w:p w14:paraId="7B922D20" w14:textId="77777777" w:rsidR="00443BD0" w:rsidRPr="00AA0DDE" w:rsidRDefault="00443BD0" w:rsidP="00443BD0">
            <w:pPr>
              <w:rPr>
                <w:rFonts w:cs="Times New Roman"/>
                <w:szCs w:val="24"/>
              </w:rPr>
            </w:pPr>
            <w:r w:rsidRPr="00AA0DDE">
              <w:rPr>
                <w:rFonts w:cs="Times New Roman"/>
                <w:szCs w:val="24"/>
              </w:rPr>
              <w:t>Substancja</w:t>
            </w:r>
          </w:p>
        </w:tc>
        <w:tc>
          <w:tcPr>
            <w:tcW w:w="4535" w:type="dxa"/>
            <w:shd w:val="clear" w:color="auto" w:fill="auto"/>
            <w:tcMar>
              <w:top w:w="80" w:type="dxa"/>
              <w:left w:w="789" w:type="dxa"/>
              <w:bottom w:w="80" w:type="dxa"/>
              <w:right w:w="272" w:type="dxa"/>
            </w:tcMar>
          </w:tcPr>
          <w:p w14:paraId="31DA2CFF" w14:textId="77777777" w:rsidR="00443BD0" w:rsidRPr="00CA7C33" w:rsidRDefault="00443BD0" w:rsidP="00443BD0">
            <w:pPr>
              <w:rPr>
                <w:rFonts w:cs="Times New Roman"/>
                <w:szCs w:val="24"/>
              </w:rPr>
            </w:pPr>
            <w:r w:rsidRPr="00CA7C33">
              <w:rPr>
                <w:rFonts w:cs="Times New Roman"/>
                <w:szCs w:val="24"/>
              </w:rPr>
              <w:t>Zakres czasowy realizacji prognoz</w:t>
            </w:r>
          </w:p>
        </w:tc>
      </w:tr>
      <w:tr w:rsidR="00443BD0" w:rsidRPr="00AA0DDE" w14:paraId="66FE3A12" w14:textId="77777777" w:rsidTr="00CA013E">
        <w:trPr>
          <w:trHeight w:val="310"/>
        </w:trPr>
        <w:tc>
          <w:tcPr>
            <w:tcW w:w="572" w:type="dxa"/>
          </w:tcPr>
          <w:p w14:paraId="19731169" w14:textId="34688DB0" w:rsidR="00443BD0" w:rsidRPr="00CA7C33" w:rsidRDefault="00443BD0" w:rsidP="00443BD0">
            <w:pPr>
              <w:rPr>
                <w:rFonts w:cs="Times New Roman"/>
                <w:szCs w:val="24"/>
              </w:rPr>
            </w:pPr>
            <w:r w:rsidRPr="00CA7C33">
              <w:rPr>
                <w:rFonts w:cs="Times New Roman"/>
                <w:szCs w:val="24"/>
              </w:rPr>
              <w:t>1</w:t>
            </w:r>
          </w:p>
        </w:tc>
        <w:tc>
          <w:tcPr>
            <w:tcW w:w="2835" w:type="dxa"/>
            <w:shd w:val="clear" w:color="auto" w:fill="auto"/>
            <w:tcMar>
              <w:top w:w="80" w:type="dxa"/>
              <w:left w:w="789" w:type="dxa"/>
              <w:bottom w:w="80" w:type="dxa"/>
              <w:right w:w="80" w:type="dxa"/>
            </w:tcMar>
          </w:tcPr>
          <w:p w14:paraId="6E6FB9D7" w14:textId="77777777" w:rsidR="00443BD0" w:rsidRPr="00CA7C33" w:rsidRDefault="00443BD0" w:rsidP="00D46443">
            <w:pPr>
              <w:ind w:hanging="512"/>
              <w:rPr>
                <w:rFonts w:cs="Times New Roman"/>
                <w:szCs w:val="24"/>
              </w:rPr>
            </w:pPr>
            <w:r w:rsidRPr="00CA7C33">
              <w:rPr>
                <w:rFonts w:cs="Times New Roman"/>
                <w:szCs w:val="24"/>
              </w:rPr>
              <w:t>pył zawieszony PM</w:t>
            </w:r>
            <w:r w:rsidRPr="00CE1793">
              <w:rPr>
                <w:rStyle w:val="IDindeksdolny"/>
                <w:rFonts w:cs="Times New Roman"/>
                <w:szCs w:val="24"/>
                <w:vertAlign w:val="baseline"/>
              </w:rPr>
              <w:t>10</w:t>
            </w:r>
          </w:p>
        </w:tc>
        <w:tc>
          <w:tcPr>
            <w:tcW w:w="4535" w:type="dxa"/>
            <w:shd w:val="clear" w:color="auto" w:fill="auto"/>
            <w:tcMar>
              <w:top w:w="80" w:type="dxa"/>
              <w:left w:w="789" w:type="dxa"/>
              <w:bottom w:w="80" w:type="dxa"/>
              <w:right w:w="80" w:type="dxa"/>
            </w:tcMar>
          </w:tcPr>
          <w:p w14:paraId="4F395EFF" w14:textId="1F3D3EF4" w:rsidR="00443BD0" w:rsidRPr="0091623D" w:rsidRDefault="00443BD0" w:rsidP="00443BD0">
            <w:pPr>
              <w:rPr>
                <w:rFonts w:cs="Times New Roman"/>
                <w:szCs w:val="24"/>
              </w:rPr>
            </w:pPr>
            <w:r w:rsidRPr="0091623D">
              <w:rPr>
                <w:rFonts w:cs="Times New Roman"/>
                <w:szCs w:val="24"/>
              </w:rPr>
              <w:t>rok kalendarzowy</w:t>
            </w:r>
          </w:p>
        </w:tc>
      </w:tr>
      <w:tr w:rsidR="00443BD0" w:rsidRPr="00AA0DDE" w14:paraId="38324003" w14:textId="77777777" w:rsidTr="00CA013E">
        <w:trPr>
          <w:trHeight w:val="310"/>
        </w:trPr>
        <w:tc>
          <w:tcPr>
            <w:tcW w:w="572" w:type="dxa"/>
          </w:tcPr>
          <w:p w14:paraId="4206B1C9" w14:textId="2A106C7C" w:rsidR="00443BD0" w:rsidRPr="00CA7C33" w:rsidRDefault="00443BD0" w:rsidP="00443BD0">
            <w:pPr>
              <w:rPr>
                <w:rFonts w:cs="Times New Roman"/>
                <w:szCs w:val="24"/>
              </w:rPr>
            </w:pPr>
            <w:r w:rsidRPr="00CA7C33">
              <w:rPr>
                <w:rFonts w:cs="Times New Roman"/>
                <w:szCs w:val="24"/>
              </w:rPr>
              <w:t>2</w:t>
            </w:r>
          </w:p>
        </w:tc>
        <w:tc>
          <w:tcPr>
            <w:tcW w:w="2835" w:type="dxa"/>
            <w:shd w:val="clear" w:color="auto" w:fill="auto"/>
            <w:tcMar>
              <w:top w:w="80" w:type="dxa"/>
              <w:left w:w="789" w:type="dxa"/>
              <w:bottom w:w="80" w:type="dxa"/>
              <w:right w:w="80" w:type="dxa"/>
            </w:tcMar>
          </w:tcPr>
          <w:p w14:paraId="15DF3F6B" w14:textId="77777777" w:rsidR="00443BD0" w:rsidRPr="00CA7C33" w:rsidRDefault="00443BD0" w:rsidP="00D46443">
            <w:pPr>
              <w:ind w:hanging="512"/>
              <w:rPr>
                <w:rFonts w:cs="Times New Roman"/>
                <w:szCs w:val="24"/>
              </w:rPr>
            </w:pPr>
            <w:r w:rsidRPr="00CA7C33">
              <w:rPr>
                <w:rFonts w:cs="Times New Roman"/>
                <w:szCs w:val="24"/>
              </w:rPr>
              <w:t>dwutlenek azotu (NO</w:t>
            </w:r>
            <w:r w:rsidRPr="00CA7C33">
              <w:rPr>
                <w:rStyle w:val="IDindeksdolny"/>
                <w:rFonts w:cs="Times New Roman"/>
                <w:szCs w:val="24"/>
              </w:rPr>
              <w:t>2</w:t>
            </w:r>
            <w:r w:rsidRPr="00CA7C33">
              <w:rPr>
                <w:rFonts w:cs="Times New Roman"/>
                <w:szCs w:val="24"/>
              </w:rPr>
              <w:t>)</w:t>
            </w:r>
          </w:p>
        </w:tc>
        <w:tc>
          <w:tcPr>
            <w:tcW w:w="4535" w:type="dxa"/>
            <w:shd w:val="clear" w:color="auto" w:fill="auto"/>
            <w:tcMar>
              <w:top w:w="80" w:type="dxa"/>
              <w:left w:w="789" w:type="dxa"/>
              <w:bottom w:w="80" w:type="dxa"/>
              <w:right w:w="80" w:type="dxa"/>
            </w:tcMar>
          </w:tcPr>
          <w:p w14:paraId="3090A5B8" w14:textId="77777777" w:rsidR="00443BD0" w:rsidRPr="0091623D" w:rsidRDefault="00443BD0" w:rsidP="00443BD0">
            <w:pPr>
              <w:rPr>
                <w:rFonts w:cs="Times New Roman"/>
                <w:szCs w:val="24"/>
              </w:rPr>
            </w:pPr>
            <w:r w:rsidRPr="0091623D">
              <w:rPr>
                <w:rFonts w:cs="Times New Roman"/>
                <w:szCs w:val="24"/>
              </w:rPr>
              <w:t>rok kalendarzowy</w:t>
            </w:r>
          </w:p>
        </w:tc>
      </w:tr>
      <w:tr w:rsidR="00443BD0" w:rsidRPr="00AA0DDE" w14:paraId="79B9ED50" w14:textId="77777777" w:rsidTr="00CA013E">
        <w:trPr>
          <w:trHeight w:val="310"/>
        </w:trPr>
        <w:tc>
          <w:tcPr>
            <w:tcW w:w="572" w:type="dxa"/>
          </w:tcPr>
          <w:p w14:paraId="7ACE8775" w14:textId="531E98D4" w:rsidR="00443BD0" w:rsidRPr="00CA7C33" w:rsidRDefault="00443BD0" w:rsidP="00443BD0">
            <w:pPr>
              <w:rPr>
                <w:rFonts w:cs="Times New Roman"/>
                <w:szCs w:val="24"/>
              </w:rPr>
            </w:pPr>
            <w:r w:rsidRPr="00CA7C33">
              <w:rPr>
                <w:rFonts w:cs="Times New Roman"/>
                <w:szCs w:val="24"/>
              </w:rPr>
              <w:t>3</w:t>
            </w:r>
          </w:p>
        </w:tc>
        <w:tc>
          <w:tcPr>
            <w:tcW w:w="2835" w:type="dxa"/>
            <w:shd w:val="clear" w:color="auto" w:fill="auto"/>
            <w:tcMar>
              <w:top w:w="80" w:type="dxa"/>
              <w:left w:w="789" w:type="dxa"/>
              <w:bottom w:w="80" w:type="dxa"/>
              <w:right w:w="80" w:type="dxa"/>
            </w:tcMar>
          </w:tcPr>
          <w:p w14:paraId="602F8192" w14:textId="77777777" w:rsidR="00443BD0" w:rsidRPr="00CA7C33" w:rsidRDefault="00443BD0" w:rsidP="00D46443">
            <w:pPr>
              <w:ind w:hanging="512"/>
              <w:rPr>
                <w:rFonts w:cs="Times New Roman"/>
                <w:szCs w:val="24"/>
              </w:rPr>
            </w:pPr>
            <w:r w:rsidRPr="00CA7C33">
              <w:rPr>
                <w:rFonts w:cs="Times New Roman"/>
                <w:szCs w:val="24"/>
              </w:rPr>
              <w:t>dwutlenek siarki (SO</w:t>
            </w:r>
            <w:r w:rsidRPr="00CA7C33">
              <w:rPr>
                <w:rStyle w:val="IDindeksdolny"/>
                <w:rFonts w:cs="Times New Roman"/>
                <w:szCs w:val="24"/>
              </w:rPr>
              <w:t>2</w:t>
            </w:r>
            <w:r w:rsidRPr="00CA7C33">
              <w:rPr>
                <w:rFonts w:cs="Times New Roman"/>
                <w:szCs w:val="24"/>
              </w:rPr>
              <w:t>)</w:t>
            </w:r>
          </w:p>
        </w:tc>
        <w:tc>
          <w:tcPr>
            <w:tcW w:w="4535" w:type="dxa"/>
            <w:shd w:val="clear" w:color="auto" w:fill="auto"/>
            <w:tcMar>
              <w:top w:w="80" w:type="dxa"/>
              <w:left w:w="789" w:type="dxa"/>
              <w:bottom w:w="80" w:type="dxa"/>
              <w:right w:w="80" w:type="dxa"/>
            </w:tcMar>
          </w:tcPr>
          <w:p w14:paraId="198AB7CD" w14:textId="77777777" w:rsidR="00443BD0" w:rsidRPr="0091623D" w:rsidRDefault="00443BD0" w:rsidP="00443BD0">
            <w:pPr>
              <w:rPr>
                <w:rFonts w:cs="Times New Roman"/>
                <w:szCs w:val="24"/>
              </w:rPr>
            </w:pPr>
            <w:r w:rsidRPr="0091623D">
              <w:rPr>
                <w:rFonts w:cs="Times New Roman"/>
                <w:szCs w:val="24"/>
              </w:rPr>
              <w:t>01.10 – 31.03</w:t>
            </w:r>
          </w:p>
        </w:tc>
      </w:tr>
      <w:tr w:rsidR="00443BD0" w:rsidRPr="00AA0DDE" w14:paraId="0E966C37" w14:textId="77777777" w:rsidTr="00CA013E">
        <w:trPr>
          <w:trHeight w:val="310"/>
        </w:trPr>
        <w:tc>
          <w:tcPr>
            <w:tcW w:w="572" w:type="dxa"/>
          </w:tcPr>
          <w:p w14:paraId="6CD21EF4" w14:textId="57D9D74E" w:rsidR="00443BD0" w:rsidRPr="00AA0DDE" w:rsidRDefault="00443BD0" w:rsidP="00443BD0">
            <w:pPr>
              <w:rPr>
                <w:rFonts w:cs="Times New Roman"/>
                <w:szCs w:val="24"/>
              </w:rPr>
            </w:pPr>
            <w:r w:rsidRPr="00AA0DDE">
              <w:rPr>
                <w:rFonts w:cs="Times New Roman"/>
                <w:szCs w:val="24"/>
              </w:rPr>
              <w:t>4</w:t>
            </w:r>
          </w:p>
        </w:tc>
        <w:tc>
          <w:tcPr>
            <w:tcW w:w="2835" w:type="dxa"/>
            <w:shd w:val="clear" w:color="auto" w:fill="auto"/>
            <w:tcMar>
              <w:top w:w="80" w:type="dxa"/>
              <w:left w:w="789" w:type="dxa"/>
              <w:bottom w:w="80" w:type="dxa"/>
              <w:right w:w="80" w:type="dxa"/>
            </w:tcMar>
          </w:tcPr>
          <w:p w14:paraId="53FA7172" w14:textId="77777777" w:rsidR="00443BD0" w:rsidRPr="00AA0DDE" w:rsidRDefault="00443BD0" w:rsidP="00D46443">
            <w:pPr>
              <w:ind w:hanging="512"/>
              <w:rPr>
                <w:rFonts w:cs="Times New Roman"/>
                <w:szCs w:val="24"/>
              </w:rPr>
            </w:pPr>
            <w:r w:rsidRPr="00AA0DDE">
              <w:rPr>
                <w:rFonts w:cs="Times New Roman"/>
                <w:szCs w:val="24"/>
              </w:rPr>
              <w:t>ozon (O</w:t>
            </w:r>
            <w:r w:rsidRPr="00AA0DDE">
              <w:rPr>
                <w:rStyle w:val="IDindeksdolny"/>
                <w:rFonts w:cs="Times New Roman"/>
                <w:szCs w:val="24"/>
              </w:rPr>
              <w:t>3</w:t>
            </w:r>
            <w:r w:rsidRPr="00AA0DDE">
              <w:rPr>
                <w:rFonts w:cs="Times New Roman"/>
                <w:szCs w:val="24"/>
              </w:rPr>
              <w:t>)</w:t>
            </w:r>
          </w:p>
        </w:tc>
        <w:tc>
          <w:tcPr>
            <w:tcW w:w="4535" w:type="dxa"/>
            <w:shd w:val="clear" w:color="auto" w:fill="auto"/>
            <w:tcMar>
              <w:top w:w="80" w:type="dxa"/>
              <w:left w:w="80" w:type="dxa"/>
              <w:bottom w:w="80" w:type="dxa"/>
              <w:right w:w="80" w:type="dxa"/>
            </w:tcMar>
          </w:tcPr>
          <w:p w14:paraId="49DF1787" w14:textId="7EAB8C89" w:rsidR="00443BD0" w:rsidRPr="00AA0DDE" w:rsidRDefault="003639F2" w:rsidP="00443BD0">
            <w:pPr>
              <w:pStyle w:val="Akapitzlist"/>
              <w:rPr>
                <w:rFonts w:ascii="Times New Roman" w:hAnsi="Times New Roman" w:cs="Times New Roman"/>
                <w:sz w:val="24"/>
                <w:szCs w:val="24"/>
              </w:rPr>
            </w:pPr>
            <w:r w:rsidRPr="00AA0DDE">
              <w:rPr>
                <w:rFonts w:ascii="Times New Roman" w:hAnsi="Times New Roman" w:cs="Times New Roman"/>
                <w:sz w:val="24"/>
                <w:szCs w:val="24"/>
              </w:rPr>
              <w:t xml:space="preserve">01.04 </w:t>
            </w:r>
            <w:r w:rsidR="00443BD0" w:rsidRPr="00AA0DDE">
              <w:rPr>
                <w:rFonts w:ascii="Times New Roman" w:hAnsi="Times New Roman" w:cs="Times New Roman"/>
                <w:sz w:val="24"/>
                <w:szCs w:val="24"/>
              </w:rPr>
              <w:t xml:space="preserve">– 30.09 </w:t>
            </w:r>
          </w:p>
        </w:tc>
      </w:tr>
    </w:tbl>
    <w:p w14:paraId="7117DCF8" w14:textId="52E0A760" w:rsidR="00CE0F12" w:rsidRDefault="00CE0F12" w:rsidP="0039798D">
      <w:pPr>
        <w:pStyle w:val="PKTpunkt"/>
        <w:ind w:left="0" w:firstLine="0"/>
      </w:pPr>
    </w:p>
    <w:p w14:paraId="22AFFAAE" w14:textId="7AEE09BD" w:rsidR="00443BD0" w:rsidRPr="00443BD0" w:rsidRDefault="000A4C9D" w:rsidP="0039798D">
      <w:pPr>
        <w:pStyle w:val="PKTpunkt"/>
      </w:pPr>
      <w:r>
        <w:t>5</w:t>
      </w:r>
      <w:r w:rsidR="00CE0F12">
        <w:t>)</w:t>
      </w:r>
      <w:r w:rsidR="00CE0F12">
        <w:tab/>
      </w:r>
      <w:r w:rsidR="00443BD0" w:rsidRPr="00443BD0">
        <w:t>wykazy powiatów</w:t>
      </w:r>
      <w:r w:rsidR="00D14711">
        <w:t>,</w:t>
      </w:r>
      <w:r w:rsidR="00443BD0" w:rsidRPr="00443BD0">
        <w:t xml:space="preserve"> na obszarze których istnieje ryzyko przekroczenia poziomu alarmowego lub poziomu informowania osobno dla każdego dnia prognozy</w:t>
      </w:r>
      <w:r w:rsidR="00D14711">
        <w:t>.</w:t>
      </w:r>
    </w:p>
    <w:p w14:paraId="5430A114" w14:textId="77777777" w:rsidR="00443BD0" w:rsidRPr="00443BD0" w:rsidRDefault="00443BD0" w:rsidP="0039798D">
      <w:pPr>
        <w:pStyle w:val="USTustnpkodeksu"/>
      </w:pPr>
      <w:r w:rsidRPr="00443BD0">
        <w:t>4. Informacje o zastosowanym modelowaniu:</w:t>
      </w:r>
    </w:p>
    <w:p w14:paraId="68A05B1F" w14:textId="77777777" w:rsidR="00443BD0" w:rsidRPr="00443BD0" w:rsidRDefault="00443BD0" w:rsidP="0039798D">
      <w:pPr>
        <w:pStyle w:val="PKTpunkt"/>
      </w:pPr>
      <w:r w:rsidRPr="00443BD0">
        <w:t>1)</w:t>
      </w:r>
      <w:r w:rsidRPr="00443BD0">
        <w:tab/>
        <w:t>informacja o wykorzystanych emisjach;</w:t>
      </w:r>
    </w:p>
    <w:p w14:paraId="6AD4B2D0" w14:textId="77777777" w:rsidR="00443BD0" w:rsidRPr="00443BD0" w:rsidRDefault="00443BD0" w:rsidP="0039798D">
      <w:pPr>
        <w:pStyle w:val="PKTpunkt"/>
      </w:pPr>
      <w:r w:rsidRPr="00443BD0">
        <w:t>2)</w:t>
      </w:r>
      <w:r w:rsidRPr="00443BD0">
        <w:tab/>
        <w:t>raport dotyczący zapewnienia i kontroli jakości w zakresie wykonanego modelowania;</w:t>
      </w:r>
    </w:p>
    <w:p w14:paraId="7CDCCDBE" w14:textId="77777777" w:rsidR="00443BD0" w:rsidRPr="00443BD0" w:rsidRDefault="00443BD0" w:rsidP="0039798D">
      <w:pPr>
        <w:pStyle w:val="PKTpunkt"/>
      </w:pPr>
      <w:r w:rsidRPr="00443BD0">
        <w:t>3)</w:t>
      </w:r>
      <w:r w:rsidRPr="00443BD0">
        <w:tab/>
        <w:t>asymilacja danych pomiarowych,  jeżeli została wykonana (opis);</w:t>
      </w:r>
    </w:p>
    <w:p w14:paraId="3DCDFFB7" w14:textId="77777777" w:rsidR="00443BD0" w:rsidRPr="00443BD0" w:rsidRDefault="00443BD0" w:rsidP="0039798D">
      <w:pPr>
        <w:pStyle w:val="PKTpunkt"/>
      </w:pPr>
      <w:r w:rsidRPr="00443BD0">
        <w:t>4)</w:t>
      </w:r>
      <w:r w:rsidRPr="00443BD0">
        <w:tab/>
        <w:t xml:space="preserve">wykaz punktów pomiarowych, z których dane zostały użyte; </w:t>
      </w:r>
    </w:p>
    <w:p w14:paraId="22D7D58A" w14:textId="77777777" w:rsidR="00443BD0" w:rsidRPr="00443BD0" w:rsidRDefault="00443BD0" w:rsidP="0039798D">
      <w:pPr>
        <w:pStyle w:val="PKTpunkt"/>
      </w:pPr>
      <w:r w:rsidRPr="00443BD0">
        <w:t>5)</w:t>
      </w:r>
      <w:r w:rsidRPr="00443BD0">
        <w:tab/>
        <w:t>podsumowanie modelowania matematycznego transportu i przemian substancji w powietrzu, w tym informacja o częstotliwości  archiwizacji wyników modelowania.</w:t>
      </w:r>
    </w:p>
    <w:p w14:paraId="4D27E29A" w14:textId="77777777" w:rsidR="00443BD0" w:rsidRPr="00443BD0" w:rsidRDefault="00443BD0" w:rsidP="00443BD0"/>
    <w:p w14:paraId="0E2D1520" w14:textId="77777777" w:rsidR="00443BD0" w:rsidRPr="00443BD0" w:rsidRDefault="00443BD0" w:rsidP="0039798D">
      <w:pPr>
        <w:pStyle w:val="ODNONIKtreodnonika"/>
      </w:pPr>
      <w:r w:rsidRPr="00443BD0">
        <w:t>Objaśnienia:</w:t>
      </w:r>
    </w:p>
    <w:p w14:paraId="729024AB" w14:textId="77777777" w:rsidR="00443BD0" w:rsidRPr="00443BD0" w:rsidRDefault="00443BD0" w:rsidP="006604F6">
      <w:pPr>
        <w:pStyle w:val="ODNONIKtreodnonika"/>
      </w:pPr>
      <w:r w:rsidRPr="0039798D">
        <w:rPr>
          <w:rStyle w:val="IGindeksgrny"/>
        </w:rPr>
        <w:t>1)</w:t>
      </w:r>
      <w:r w:rsidRPr="00443BD0">
        <w:tab/>
        <w:t>Schemat przemian chemicznych zastosowany przez model matematyczny i opis wykorzystanych danych meteorologicznych lub adres strony internetowej zawierającej powyższe informacje.</w:t>
      </w:r>
    </w:p>
    <w:p w14:paraId="1EDBAF3B" w14:textId="1BD8A2EE" w:rsidR="00443BD0" w:rsidRPr="00443BD0" w:rsidRDefault="00443BD0" w:rsidP="006604F6">
      <w:pPr>
        <w:pStyle w:val="ODNONIKtreodnonika"/>
      </w:pPr>
      <w:r w:rsidRPr="0039798D">
        <w:rPr>
          <w:rStyle w:val="IGindeksgrny"/>
        </w:rPr>
        <w:t>2)</w:t>
      </w:r>
      <w:r w:rsidRPr="00443BD0">
        <w:tab/>
        <w:t xml:space="preserve">Układ współrzędnych płaskich prostokątnych PL-1992 jest jednym z układów tworzących państwowy system odniesień przestrzennych, o którym mowa w przepisach wydanych na podstawie art. 3 ust. 5 ustawy z dnia 17 maja 1989 r. – Prawo geodezyjne i kartograficzne </w:t>
      </w:r>
      <w:r w:rsidR="007207B7" w:rsidRPr="007207B7">
        <w:t>(Dz. U. z 202</w:t>
      </w:r>
      <w:r w:rsidR="00AE571C">
        <w:t>1</w:t>
      </w:r>
      <w:r w:rsidR="007207B7" w:rsidRPr="007207B7">
        <w:t xml:space="preserve"> r. poz. </w:t>
      </w:r>
      <w:r w:rsidR="00AE571C">
        <w:t>1990</w:t>
      </w:r>
      <w:r w:rsidR="003171EB">
        <w:t xml:space="preserve"> oraz</w:t>
      </w:r>
      <w:r w:rsidR="00AE571C">
        <w:t xml:space="preserve"> z 2022 r. poz. 1846</w:t>
      </w:r>
      <w:r w:rsidR="00266AF3" w:rsidRPr="00266AF3">
        <w:t xml:space="preserve"> </w:t>
      </w:r>
      <w:r w:rsidR="00266AF3">
        <w:t>i 2185</w:t>
      </w:r>
      <w:r w:rsidR="007207B7" w:rsidRPr="007207B7">
        <w:t xml:space="preserve">). </w:t>
      </w:r>
    </w:p>
    <w:p w14:paraId="6CDE2EB1" w14:textId="77777777" w:rsidR="00443BD0" w:rsidRPr="00443BD0" w:rsidRDefault="00443BD0" w:rsidP="006604F6">
      <w:pPr>
        <w:pStyle w:val="ODNONIKtreodnonika"/>
      </w:pPr>
    </w:p>
    <w:p w14:paraId="22B22859" w14:textId="77777777" w:rsidR="00443BD0" w:rsidRDefault="00443BD0" w:rsidP="00443BD0">
      <w:r w:rsidRPr="00443BD0">
        <w:br w:type="page"/>
      </w:r>
    </w:p>
    <w:p w14:paraId="27C2B57A" w14:textId="77777777" w:rsidR="00443BD0" w:rsidRPr="00443BD0" w:rsidRDefault="00443BD0" w:rsidP="0039798D">
      <w:pPr>
        <w:pStyle w:val="OZNZACZNIKAwskazanienrzacznika"/>
      </w:pPr>
      <w:r w:rsidRPr="00443BD0">
        <w:lastRenderedPageBreak/>
        <w:t>Załącznik nr 6</w:t>
      </w:r>
    </w:p>
    <w:p w14:paraId="73B8C64F" w14:textId="77777777" w:rsidR="00443BD0" w:rsidRPr="00443BD0" w:rsidRDefault="00443BD0" w:rsidP="00443BD0"/>
    <w:p w14:paraId="129CBF5C" w14:textId="77777777" w:rsidR="00443BD0" w:rsidRPr="00443BD0" w:rsidRDefault="00443BD0" w:rsidP="008A3567">
      <w:pPr>
        <w:pStyle w:val="ROZDZODDZPRZEDMprzedmiotregulacjirozdziauluboddziau"/>
      </w:pPr>
      <w:r w:rsidRPr="00443BD0">
        <w:t>ZAKRES PRZEKAZYWANYCH WYNIKÓW MODELOWANIA MATEMATYCZNEGO TRANSPORTU I PRZEMIAN SUBSTANCJI W POWIETRZU ORAZ ANALIZ WYNIKÓW TEGO MODELOWANIA NA POTRZEBY WYZNACZANIA REPREZENTATYWNOŚCI STANOWISK POMIAROWYCH, O KTÓRYCH MOWA W PRZEPISACH WYKONAWCZYCH WYDANYCH NA PODSTAWIE ART. 90 UST. 3 USTAWY Z DNIA 27 KWIETNIA 2001 R. – PRAWO OCHRONY ŚRODOWISKA</w:t>
      </w:r>
    </w:p>
    <w:p w14:paraId="2265ED3D" w14:textId="77777777" w:rsidR="00443BD0" w:rsidRPr="00443BD0" w:rsidRDefault="00443BD0" w:rsidP="00443BD0"/>
    <w:p w14:paraId="3B4AF535" w14:textId="77777777" w:rsidR="00443BD0" w:rsidRPr="00443BD0" w:rsidRDefault="00443BD0" w:rsidP="0039798D">
      <w:pPr>
        <w:pStyle w:val="USTustnpkodeksu"/>
      </w:pPr>
      <w:r w:rsidRPr="00443BD0">
        <w:t>1. Informacje ogólne:</w:t>
      </w:r>
    </w:p>
    <w:p w14:paraId="45ADC6FF" w14:textId="6EE125C6" w:rsidR="00443BD0" w:rsidRPr="00443BD0" w:rsidRDefault="00CE0F12" w:rsidP="0039798D">
      <w:pPr>
        <w:pStyle w:val="PKTpunkt"/>
      </w:pPr>
      <w:r>
        <w:t>1)</w:t>
      </w:r>
      <w:r>
        <w:tab/>
      </w:r>
      <w:r w:rsidR="00443BD0" w:rsidRPr="00443BD0">
        <w:t>instytucja realizująca modelowanie;</w:t>
      </w:r>
    </w:p>
    <w:p w14:paraId="36B80F30" w14:textId="147A980C" w:rsidR="00443BD0" w:rsidRPr="00443BD0" w:rsidRDefault="00CE0F12" w:rsidP="0039798D">
      <w:pPr>
        <w:pStyle w:val="PKTpunkt"/>
      </w:pPr>
      <w:r>
        <w:t>2)</w:t>
      </w:r>
      <w:r>
        <w:tab/>
      </w:r>
      <w:r w:rsidR="00443BD0" w:rsidRPr="00443BD0">
        <w:t>data przygotowania informacji;</w:t>
      </w:r>
    </w:p>
    <w:p w14:paraId="4E2B6327" w14:textId="7F94287F" w:rsidR="00443BD0" w:rsidRPr="00443BD0" w:rsidRDefault="00CE0F12" w:rsidP="0039798D">
      <w:pPr>
        <w:pStyle w:val="PKTpunkt"/>
      </w:pPr>
      <w:r>
        <w:t>3)</w:t>
      </w:r>
      <w:r>
        <w:tab/>
      </w:r>
      <w:r w:rsidR="00443BD0" w:rsidRPr="00443BD0">
        <w:t>rok lub okres, dla którego przygotowano informacje;</w:t>
      </w:r>
    </w:p>
    <w:p w14:paraId="7187AA47" w14:textId="51835B02" w:rsidR="00443BD0" w:rsidRPr="00443BD0" w:rsidRDefault="00CE0F12" w:rsidP="0039798D">
      <w:pPr>
        <w:pStyle w:val="PKTpunkt"/>
      </w:pPr>
      <w:r>
        <w:t>4)</w:t>
      </w:r>
      <w:r>
        <w:tab/>
      </w:r>
      <w:r w:rsidR="00443BD0" w:rsidRPr="00443BD0">
        <w:t xml:space="preserve">imię i nazwisko, służbowy telefon oraz </w:t>
      </w:r>
      <w:r w:rsidR="00975118" w:rsidRPr="00975118">
        <w:t xml:space="preserve">służbowy </w:t>
      </w:r>
      <w:r w:rsidR="00443BD0" w:rsidRPr="00443BD0">
        <w:t>adres poczty elektronicznej osoby odpowiedzialnej za przygotowanie danych.</w:t>
      </w:r>
    </w:p>
    <w:p w14:paraId="7C9C6132" w14:textId="77777777" w:rsidR="00443BD0" w:rsidRPr="00443BD0" w:rsidRDefault="00443BD0" w:rsidP="0039798D">
      <w:pPr>
        <w:pStyle w:val="USTustnpkodeksu"/>
      </w:pPr>
      <w:r w:rsidRPr="00443BD0">
        <w:t>2. Informacje o zastosowanym modelowaniu:</w:t>
      </w:r>
    </w:p>
    <w:p w14:paraId="1649C1AA" w14:textId="48BBBC7A" w:rsidR="00443BD0" w:rsidRPr="00443BD0" w:rsidRDefault="00CE0F12" w:rsidP="0039798D">
      <w:pPr>
        <w:pStyle w:val="PKTpunkt"/>
      </w:pPr>
      <w:r>
        <w:t>1)</w:t>
      </w:r>
      <w:r>
        <w:tab/>
      </w:r>
      <w:r w:rsidR="00443BD0" w:rsidRPr="00443BD0">
        <w:t>nazwa i wersja modelu;</w:t>
      </w:r>
    </w:p>
    <w:p w14:paraId="26974C09" w14:textId="30558A96" w:rsidR="00443BD0" w:rsidRPr="00443BD0" w:rsidRDefault="00CE0F12" w:rsidP="0039798D">
      <w:pPr>
        <w:pStyle w:val="PKTpunkt"/>
      </w:pPr>
      <w:r>
        <w:t>2)</w:t>
      </w:r>
      <w:r>
        <w:tab/>
      </w:r>
      <w:r w:rsidR="00443BD0" w:rsidRPr="00443BD0">
        <w:t>opis konfiguracji i dokumentacji modelu</w:t>
      </w:r>
      <w:r w:rsidR="00443BD0" w:rsidRPr="00443BD0">
        <w:rPr>
          <w:rStyle w:val="Odwoanieprzypisudolnego"/>
        </w:rPr>
        <w:t>1)</w:t>
      </w:r>
      <w:r w:rsidR="00443BD0" w:rsidRPr="00443BD0">
        <w:t>;</w:t>
      </w:r>
    </w:p>
    <w:p w14:paraId="154CAE5E" w14:textId="4520EB13" w:rsidR="00443BD0" w:rsidRPr="00443BD0" w:rsidRDefault="00CE0F12" w:rsidP="0039798D">
      <w:pPr>
        <w:pStyle w:val="PKTpunkt"/>
      </w:pPr>
      <w:r>
        <w:t>3)</w:t>
      </w:r>
      <w:r>
        <w:tab/>
      </w:r>
      <w:r w:rsidR="00443BD0" w:rsidRPr="00443BD0">
        <w:t>zbiór danych o emisjach zanieczyszczeń do powietrza wykorzystanych w modelowaniu w podziale na województwa, strefy i powiaty oraz źródła emisji;</w:t>
      </w:r>
    </w:p>
    <w:p w14:paraId="39CA0F5C" w14:textId="6FB11047" w:rsidR="00443BD0" w:rsidRPr="00443BD0" w:rsidRDefault="00CE0F12" w:rsidP="0039798D">
      <w:pPr>
        <w:pStyle w:val="PKTpunkt"/>
      </w:pPr>
      <w:r>
        <w:t>4)</w:t>
      </w:r>
      <w:r>
        <w:tab/>
      </w:r>
      <w:r w:rsidR="00443BD0" w:rsidRPr="00443BD0">
        <w:t>czas uśredniania wyników modelowania;</w:t>
      </w:r>
    </w:p>
    <w:p w14:paraId="17BC13A4" w14:textId="2622BE75" w:rsidR="00443BD0" w:rsidRPr="00443BD0" w:rsidRDefault="00CE0F12" w:rsidP="0039798D">
      <w:pPr>
        <w:pStyle w:val="PKTpunkt"/>
      </w:pPr>
      <w:r>
        <w:t>5)</w:t>
      </w:r>
      <w:r>
        <w:tab/>
      </w:r>
      <w:r w:rsidR="00443BD0" w:rsidRPr="00443BD0">
        <w:t>obszar modelowania i jego charakterystyka;</w:t>
      </w:r>
    </w:p>
    <w:p w14:paraId="254A3E8A" w14:textId="110F3AA3" w:rsidR="00443BD0" w:rsidRPr="00443BD0" w:rsidRDefault="00CE0F12" w:rsidP="0039798D">
      <w:pPr>
        <w:pStyle w:val="PKTpunkt"/>
      </w:pPr>
      <w:r>
        <w:t>6)</w:t>
      </w:r>
      <w:r>
        <w:tab/>
      </w:r>
      <w:r w:rsidR="00443BD0" w:rsidRPr="00443BD0">
        <w:t>projekcja geograficzna wyników modelowania w układzie współrzędnych płaskich prostokątnych PL-1992</w:t>
      </w:r>
      <w:r w:rsidR="00443BD0" w:rsidRPr="0039798D">
        <w:rPr>
          <w:rStyle w:val="IGindeksgrny"/>
        </w:rPr>
        <w:t>2)</w:t>
      </w:r>
      <w:r w:rsidR="00443BD0" w:rsidRPr="00443BD0">
        <w:t>;</w:t>
      </w:r>
    </w:p>
    <w:p w14:paraId="2C4E044F" w14:textId="546F24B7" w:rsidR="00443BD0" w:rsidRPr="00443BD0" w:rsidRDefault="00CE0F12" w:rsidP="0039798D">
      <w:pPr>
        <w:pStyle w:val="PKTpunkt"/>
      </w:pPr>
      <w:r>
        <w:t>7)</w:t>
      </w:r>
      <w:r>
        <w:tab/>
      </w:r>
      <w:r w:rsidR="00443BD0" w:rsidRPr="00443BD0">
        <w:t>wykaz punktów pomiarowych, z których dane zostały użyte;</w:t>
      </w:r>
    </w:p>
    <w:p w14:paraId="48080BD0" w14:textId="77A97FD2" w:rsidR="00443BD0" w:rsidRPr="00443BD0" w:rsidRDefault="00CE0F12" w:rsidP="0039798D">
      <w:pPr>
        <w:pStyle w:val="PKTpunkt"/>
      </w:pPr>
      <w:r>
        <w:t>8)</w:t>
      </w:r>
      <w:r>
        <w:tab/>
      </w:r>
      <w:r w:rsidR="00443BD0" w:rsidRPr="00443BD0">
        <w:t>raport dotyczący zapewnienia i kontroli jakości w zakresie wykonanego modelowania.</w:t>
      </w:r>
    </w:p>
    <w:p w14:paraId="35649F4F" w14:textId="5B25A074" w:rsidR="00443BD0" w:rsidRPr="00443BD0" w:rsidRDefault="008246A5" w:rsidP="0039798D">
      <w:pPr>
        <w:pStyle w:val="USTustnpkodeksu"/>
      </w:pPr>
      <w:r>
        <w:t>3</w:t>
      </w:r>
      <w:r w:rsidR="00CE0F12">
        <w:t>.</w:t>
      </w:r>
      <w:r w:rsidR="00CE0F12">
        <w:tab/>
      </w:r>
      <w:r w:rsidR="00443BD0" w:rsidRPr="00443BD0">
        <w:t xml:space="preserve">Mapy zawierające rozkład stężeń i parametrów statystycznych w siatce obliczeniowej lub receptorach dyskretnych reprezentujących środek komórki siatki obliczeniowej prezentujące wyniki modelowania według następującego zestawienia: </w:t>
      </w:r>
    </w:p>
    <w:tbl>
      <w:tblPr>
        <w:tblW w:w="8348"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Look w:val="04A0" w:firstRow="1" w:lastRow="0" w:firstColumn="1" w:lastColumn="0" w:noHBand="0" w:noVBand="1"/>
      </w:tblPr>
      <w:tblGrid>
        <w:gridCol w:w="536"/>
        <w:gridCol w:w="2087"/>
        <w:gridCol w:w="5725"/>
      </w:tblGrid>
      <w:tr w:rsidR="00443BD0" w14:paraId="209316C6" w14:textId="77777777" w:rsidTr="00CA013E">
        <w:trPr>
          <w:trHeight w:val="710"/>
        </w:trPr>
        <w:tc>
          <w:tcPr>
            <w:tcW w:w="536" w:type="dxa"/>
            <w:shd w:val="clear" w:color="auto" w:fill="auto"/>
            <w:tcMar>
              <w:top w:w="80" w:type="dxa"/>
              <w:left w:w="80" w:type="dxa"/>
              <w:bottom w:w="80" w:type="dxa"/>
              <w:right w:w="80" w:type="dxa"/>
            </w:tcMar>
          </w:tcPr>
          <w:p w14:paraId="70405F74" w14:textId="77777777" w:rsidR="00443BD0" w:rsidRPr="00443BD0" w:rsidRDefault="00443BD0" w:rsidP="00CA013E">
            <w:r w:rsidRPr="00443BD0">
              <w:t xml:space="preserve">Lp. </w:t>
            </w:r>
          </w:p>
        </w:tc>
        <w:tc>
          <w:tcPr>
            <w:tcW w:w="2087" w:type="dxa"/>
            <w:shd w:val="clear" w:color="auto" w:fill="auto"/>
            <w:tcMar>
              <w:top w:w="80" w:type="dxa"/>
              <w:left w:w="80" w:type="dxa"/>
              <w:bottom w:w="80" w:type="dxa"/>
              <w:right w:w="80" w:type="dxa"/>
            </w:tcMar>
          </w:tcPr>
          <w:p w14:paraId="709AE976" w14:textId="77777777" w:rsidR="00443BD0" w:rsidRPr="00443BD0" w:rsidRDefault="00443BD0" w:rsidP="00443BD0">
            <w:r w:rsidRPr="00443BD0">
              <w:t>Substancja:</w:t>
            </w:r>
          </w:p>
        </w:tc>
        <w:tc>
          <w:tcPr>
            <w:tcW w:w="5725" w:type="dxa"/>
            <w:shd w:val="clear" w:color="auto" w:fill="auto"/>
            <w:tcMar>
              <w:top w:w="80" w:type="dxa"/>
              <w:left w:w="80" w:type="dxa"/>
              <w:bottom w:w="80" w:type="dxa"/>
              <w:right w:w="80" w:type="dxa"/>
            </w:tcMar>
          </w:tcPr>
          <w:p w14:paraId="01FB4BAF" w14:textId="77777777" w:rsidR="00443BD0" w:rsidRPr="00443BD0" w:rsidRDefault="00443BD0" w:rsidP="00443BD0">
            <w:r w:rsidRPr="00443BD0">
              <w:t>Parametr statystyczny</w:t>
            </w:r>
          </w:p>
        </w:tc>
      </w:tr>
      <w:tr w:rsidR="00443BD0" w14:paraId="13568FF4" w14:textId="77777777" w:rsidTr="00CA013E">
        <w:trPr>
          <w:trHeight w:val="890"/>
        </w:trPr>
        <w:tc>
          <w:tcPr>
            <w:tcW w:w="536" w:type="dxa"/>
            <w:shd w:val="clear" w:color="auto" w:fill="auto"/>
            <w:tcMar>
              <w:top w:w="80" w:type="dxa"/>
              <w:left w:w="80" w:type="dxa"/>
              <w:bottom w:w="80" w:type="dxa"/>
              <w:right w:w="80" w:type="dxa"/>
            </w:tcMar>
          </w:tcPr>
          <w:p w14:paraId="45DD6520" w14:textId="4D89692B" w:rsidR="00443BD0" w:rsidRPr="00443BD0" w:rsidRDefault="00443BD0" w:rsidP="00443BD0">
            <w:r w:rsidRPr="00443BD0">
              <w:lastRenderedPageBreak/>
              <w:t>1</w:t>
            </w:r>
          </w:p>
        </w:tc>
        <w:tc>
          <w:tcPr>
            <w:tcW w:w="2087" w:type="dxa"/>
            <w:shd w:val="clear" w:color="auto" w:fill="auto"/>
            <w:tcMar>
              <w:top w:w="80" w:type="dxa"/>
              <w:left w:w="80" w:type="dxa"/>
              <w:bottom w:w="80" w:type="dxa"/>
              <w:right w:w="80" w:type="dxa"/>
            </w:tcMar>
          </w:tcPr>
          <w:p w14:paraId="597D5A22" w14:textId="77777777" w:rsidR="00443BD0" w:rsidRPr="00443BD0" w:rsidRDefault="00443BD0" w:rsidP="00443BD0">
            <w:r w:rsidRPr="00443BD0">
              <w:t>dwutlenek siarki (SO</w:t>
            </w:r>
            <w:r w:rsidRPr="00E52C31">
              <w:rPr>
                <w:rStyle w:val="IDindeksdolny"/>
              </w:rPr>
              <w:t>2</w:t>
            </w:r>
            <w:r w:rsidRPr="00443BD0">
              <w:t>)</w:t>
            </w:r>
          </w:p>
        </w:tc>
        <w:tc>
          <w:tcPr>
            <w:tcW w:w="5725" w:type="dxa"/>
            <w:shd w:val="clear" w:color="auto" w:fill="auto"/>
            <w:tcMar>
              <w:top w:w="80" w:type="dxa"/>
              <w:left w:w="80" w:type="dxa"/>
              <w:bottom w:w="80" w:type="dxa"/>
              <w:right w:w="80" w:type="dxa"/>
            </w:tcMar>
          </w:tcPr>
          <w:p w14:paraId="38F7BE91" w14:textId="77777777" w:rsidR="00443BD0" w:rsidRPr="00443BD0" w:rsidRDefault="00443BD0" w:rsidP="00443BD0">
            <w:proofErr w:type="spellStart"/>
            <w:r w:rsidRPr="00443BD0">
              <w:t>percentyl</w:t>
            </w:r>
            <w:proofErr w:type="spellEnd"/>
            <w:r w:rsidRPr="00443BD0">
              <w:t xml:space="preserve"> 99,7 z rocznej serii stężeń jednogodzinnych i liczba godzin z przekroczeniami wartości jednogodzinnej 350 µg/m</w:t>
            </w:r>
            <w:r w:rsidRPr="00443BD0">
              <w:rPr>
                <w:rStyle w:val="Odwoanieprzypisudolnego"/>
              </w:rPr>
              <w:t>3</w:t>
            </w:r>
            <w:r w:rsidRPr="00443BD0">
              <w:t xml:space="preserve"> w roku kalendarzowym</w:t>
            </w:r>
          </w:p>
        </w:tc>
      </w:tr>
      <w:tr w:rsidR="00443BD0" w14:paraId="0E1CF170" w14:textId="77777777" w:rsidTr="00CA013E">
        <w:trPr>
          <w:trHeight w:val="890"/>
        </w:trPr>
        <w:tc>
          <w:tcPr>
            <w:tcW w:w="536" w:type="dxa"/>
            <w:shd w:val="clear" w:color="auto" w:fill="auto"/>
            <w:tcMar>
              <w:top w:w="80" w:type="dxa"/>
              <w:left w:w="80" w:type="dxa"/>
              <w:bottom w:w="80" w:type="dxa"/>
              <w:right w:w="80" w:type="dxa"/>
            </w:tcMar>
          </w:tcPr>
          <w:p w14:paraId="7ADD3DDB" w14:textId="2B946718" w:rsidR="00443BD0" w:rsidRPr="00443BD0" w:rsidRDefault="00443BD0" w:rsidP="00443BD0">
            <w:r w:rsidRPr="00443BD0">
              <w:t>2</w:t>
            </w:r>
          </w:p>
        </w:tc>
        <w:tc>
          <w:tcPr>
            <w:tcW w:w="2087" w:type="dxa"/>
            <w:shd w:val="clear" w:color="auto" w:fill="auto"/>
            <w:tcMar>
              <w:top w:w="80" w:type="dxa"/>
              <w:left w:w="80" w:type="dxa"/>
              <w:bottom w:w="80" w:type="dxa"/>
              <w:right w:w="80" w:type="dxa"/>
            </w:tcMar>
          </w:tcPr>
          <w:p w14:paraId="149AFFEF" w14:textId="77777777" w:rsidR="00443BD0" w:rsidRPr="00443BD0" w:rsidRDefault="00443BD0" w:rsidP="00443BD0">
            <w:r w:rsidRPr="00443BD0">
              <w:t>dwutlenek siarki (SO</w:t>
            </w:r>
            <w:r w:rsidRPr="00E52C31">
              <w:rPr>
                <w:rStyle w:val="IDindeksdolny"/>
              </w:rPr>
              <w:t>2</w:t>
            </w:r>
            <w:r w:rsidRPr="00443BD0">
              <w:t>)</w:t>
            </w:r>
          </w:p>
        </w:tc>
        <w:tc>
          <w:tcPr>
            <w:tcW w:w="5725" w:type="dxa"/>
            <w:shd w:val="clear" w:color="auto" w:fill="auto"/>
            <w:tcMar>
              <w:top w:w="80" w:type="dxa"/>
              <w:left w:w="80" w:type="dxa"/>
              <w:bottom w:w="80" w:type="dxa"/>
              <w:right w:w="80" w:type="dxa"/>
            </w:tcMar>
          </w:tcPr>
          <w:p w14:paraId="19593397" w14:textId="77777777" w:rsidR="00443BD0" w:rsidRPr="00443BD0" w:rsidRDefault="00443BD0" w:rsidP="00443BD0">
            <w:proofErr w:type="spellStart"/>
            <w:r w:rsidRPr="00443BD0">
              <w:t>percentyl</w:t>
            </w:r>
            <w:proofErr w:type="spellEnd"/>
            <w:r w:rsidRPr="00443BD0">
              <w:t xml:space="preserve"> 99,2 z rocznej serii stężeń dobowych i liczba dni z przekroczeniami wartości dobowej 125 µg/m</w:t>
            </w:r>
            <w:r w:rsidRPr="00443BD0">
              <w:rPr>
                <w:rStyle w:val="Odwoanieprzypisudolnego"/>
              </w:rPr>
              <w:t>3</w:t>
            </w:r>
            <w:r w:rsidRPr="00443BD0">
              <w:t xml:space="preserve"> w roku kalendarzowym</w:t>
            </w:r>
          </w:p>
        </w:tc>
      </w:tr>
      <w:tr w:rsidR="00443BD0" w14:paraId="729ABFF1" w14:textId="77777777" w:rsidTr="00CA013E">
        <w:trPr>
          <w:trHeight w:val="590"/>
        </w:trPr>
        <w:tc>
          <w:tcPr>
            <w:tcW w:w="536" w:type="dxa"/>
            <w:shd w:val="clear" w:color="auto" w:fill="auto"/>
            <w:tcMar>
              <w:top w:w="80" w:type="dxa"/>
              <w:left w:w="80" w:type="dxa"/>
              <w:bottom w:w="80" w:type="dxa"/>
              <w:right w:w="80" w:type="dxa"/>
            </w:tcMar>
          </w:tcPr>
          <w:p w14:paraId="07671767" w14:textId="7743E0B4" w:rsidR="00443BD0" w:rsidRPr="00443BD0" w:rsidRDefault="00443BD0" w:rsidP="00443BD0">
            <w:r w:rsidRPr="00443BD0">
              <w:t>3</w:t>
            </w:r>
          </w:p>
        </w:tc>
        <w:tc>
          <w:tcPr>
            <w:tcW w:w="2087" w:type="dxa"/>
            <w:shd w:val="clear" w:color="auto" w:fill="auto"/>
            <w:tcMar>
              <w:top w:w="80" w:type="dxa"/>
              <w:left w:w="80" w:type="dxa"/>
              <w:bottom w:w="80" w:type="dxa"/>
              <w:right w:w="80" w:type="dxa"/>
            </w:tcMar>
          </w:tcPr>
          <w:p w14:paraId="18F9895C" w14:textId="77777777" w:rsidR="00443BD0" w:rsidRPr="00443BD0" w:rsidRDefault="00443BD0" w:rsidP="00443BD0">
            <w:r w:rsidRPr="00443BD0">
              <w:t>dwutlenek siarki (SO</w:t>
            </w:r>
            <w:r w:rsidRPr="00E52C31">
              <w:rPr>
                <w:rStyle w:val="IDindeksdolny"/>
              </w:rPr>
              <w:t>2</w:t>
            </w:r>
            <w:r w:rsidRPr="00443BD0">
              <w:t>)</w:t>
            </w:r>
          </w:p>
        </w:tc>
        <w:tc>
          <w:tcPr>
            <w:tcW w:w="5725" w:type="dxa"/>
            <w:shd w:val="clear" w:color="auto" w:fill="auto"/>
            <w:tcMar>
              <w:top w:w="80" w:type="dxa"/>
              <w:left w:w="80" w:type="dxa"/>
              <w:bottom w:w="80" w:type="dxa"/>
              <w:right w:w="80" w:type="dxa"/>
            </w:tcMar>
          </w:tcPr>
          <w:p w14:paraId="38175814" w14:textId="77777777" w:rsidR="00443BD0" w:rsidRPr="00443BD0" w:rsidRDefault="00443BD0" w:rsidP="00443BD0">
            <w:r w:rsidRPr="00443BD0">
              <w:t>stężenie średnie w okresie zimowym (01.10-31.03)</w:t>
            </w:r>
          </w:p>
        </w:tc>
      </w:tr>
      <w:tr w:rsidR="00443BD0" w14:paraId="3420A523" w14:textId="77777777" w:rsidTr="00CA013E">
        <w:trPr>
          <w:trHeight w:val="590"/>
        </w:trPr>
        <w:tc>
          <w:tcPr>
            <w:tcW w:w="536" w:type="dxa"/>
            <w:shd w:val="clear" w:color="auto" w:fill="auto"/>
            <w:tcMar>
              <w:top w:w="80" w:type="dxa"/>
              <w:left w:w="80" w:type="dxa"/>
              <w:bottom w:w="80" w:type="dxa"/>
              <w:right w:w="80" w:type="dxa"/>
            </w:tcMar>
          </w:tcPr>
          <w:p w14:paraId="35C28819" w14:textId="02104332" w:rsidR="00443BD0" w:rsidRPr="00443BD0" w:rsidRDefault="00443BD0" w:rsidP="00443BD0">
            <w:r w:rsidRPr="00443BD0">
              <w:t>4</w:t>
            </w:r>
          </w:p>
        </w:tc>
        <w:tc>
          <w:tcPr>
            <w:tcW w:w="2087" w:type="dxa"/>
            <w:shd w:val="clear" w:color="auto" w:fill="auto"/>
            <w:tcMar>
              <w:top w:w="80" w:type="dxa"/>
              <w:left w:w="80" w:type="dxa"/>
              <w:bottom w:w="80" w:type="dxa"/>
              <w:right w:w="80" w:type="dxa"/>
            </w:tcMar>
          </w:tcPr>
          <w:p w14:paraId="02EBF131" w14:textId="77777777" w:rsidR="00443BD0" w:rsidRPr="00443BD0" w:rsidRDefault="00443BD0" w:rsidP="00443BD0">
            <w:r w:rsidRPr="00443BD0">
              <w:t>dwutlenek siarki (SO</w:t>
            </w:r>
            <w:r w:rsidRPr="00E52C31">
              <w:rPr>
                <w:rStyle w:val="IDindeksdolny"/>
              </w:rPr>
              <w:t>2</w:t>
            </w:r>
            <w:r w:rsidRPr="00443BD0">
              <w:t>)</w:t>
            </w:r>
          </w:p>
        </w:tc>
        <w:tc>
          <w:tcPr>
            <w:tcW w:w="5725" w:type="dxa"/>
            <w:shd w:val="clear" w:color="auto" w:fill="auto"/>
            <w:tcMar>
              <w:top w:w="80" w:type="dxa"/>
              <w:left w:w="80" w:type="dxa"/>
              <w:bottom w:w="80" w:type="dxa"/>
              <w:right w:w="80" w:type="dxa"/>
            </w:tcMar>
          </w:tcPr>
          <w:p w14:paraId="30908A91" w14:textId="77777777" w:rsidR="00443BD0" w:rsidRPr="00443BD0" w:rsidRDefault="00443BD0" w:rsidP="00443BD0">
            <w:r w:rsidRPr="00443BD0">
              <w:t>stężenie średnie roczne</w:t>
            </w:r>
          </w:p>
        </w:tc>
      </w:tr>
      <w:tr w:rsidR="00443BD0" w14:paraId="3DB96D1B" w14:textId="77777777" w:rsidTr="00CA013E">
        <w:trPr>
          <w:trHeight w:val="890"/>
        </w:trPr>
        <w:tc>
          <w:tcPr>
            <w:tcW w:w="536" w:type="dxa"/>
            <w:shd w:val="clear" w:color="auto" w:fill="auto"/>
            <w:tcMar>
              <w:top w:w="80" w:type="dxa"/>
              <w:left w:w="80" w:type="dxa"/>
              <w:bottom w:w="80" w:type="dxa"/>
              <w:right w:w="80" w:type="dxa"/>
            </w:tcMar>
          </w:tcPr>
          <w:p w14:paraId="636BECA1" w14:textId="44EE748F" w:rsidR="00443BD0" w:rsidRPr="00443BD0" w:rsidRDefault="00443BD0" w:rsidP="00443BD0">
            <w:r w:rsidRPr="00443BD0">
              <w:t>5</w:t>
            </w:r>
          </w:p>
        </w:tc>
        <w:tc>
          <w:tcPr>
            <w:tcW w:w="2087" w:type="dxa"/>
            <w:shd w:val="clear" w:color="auto" w:fill="auto"/>
            <w:tcMar>
              <w:top w:w="80" w:type="dxa"/>
              <w:left w:w="80" w:type="dxa"/>
              <w:bottom w:w="80" w:type="dxa"/>
              <w:right w:w="80" w:type="dxa"/>
            </w:tcMar>
          </w:tcPr>
          <w:p w14:paraId="3E61D02E" w14:textId="77777777" w:rsidR="00443BD0" w:rsidRPr="00443BD0" w:rsidRDefault="00443BD0" w:rsidP="00443BD0">
            <w:r w:rsidRPr="00443BD0">
              <w:t>dwutlenek azotu (NO</w:t>
            </w:r>
            <w:r w:rsidRPr="00E52C31">
              <w:rPr>
                <w:rStyle w:val="IDindeksdolny"/>
              </w:rPr>
              <w:t>2</w:t>
            </w:r>
            <w:r w:rsidRPr="00443BD0">
              <w:t>)</w:t>
            </w:r>
          </w:p>
        </w:tc>
        <w:tc>
          <w:tcPr>
            <w:tcW w:w="5725" w:type="dxa"/>
            <w:shd w:val="clear" w:color="auto" w:fill="auto"/>
            <w:tcMar>
              <w:top w:w="80" w:type="dxa"/>
              <w:left w:w="80" w:type="dxa"/>
              <w:bottom w:w="80" w:type="dxa"/>
              <w:right w:w="80" w:type="dxa"/>
            </w:tcMar>
          </w:tcPr>
          <w:p w14:paraId="497C3992" w14:textId="77777777" w:rsidR="00443BD0" w:rsidRPr="00443BD0" w:rsidRDefault="00443BD0" w:rsidP="00443BD0">
            <w:proofErr w:type="spellStart"/>
            <w:r w:rsidRPr="00443BD0">
              <w:t>percentyl</w:t>
            </w:r>
            <w:proofErr w:type="spellEnd"/>
            <w:r w:rsidRPr="00443BD0">
              <w:t xml:space="preserve"> 99,8 z rocznej serii stężeń jednogodzinnych i liczba godzin z przekroczeniami wartości jednogodzinnej 200 µg/m</w:t>
            </w:r>
            <w:r w:rsidRPr="00443BD0">
              <w:rPr>
                <w:rStyle w:val="Odwoanieprzypisudolnego"/>
              </w:rPr>
              <w:t>3</w:t>
            </w:r>
            <w:r w:rsidRPr="00443BD0">
              <w:t xml:space="preserve"> w roku kalendarzowym</w:t>
            </w:r>
          </w:p>
        </w:tc>
      </w:tr>
      <w:tr w:rsidR="00443BD0" w14:paraId="301D0BBD" w14:textId="77777777" w:rsidTr="00CA013E">
        <w:trPr>
          <w:trHeight w:val="590"/>
        </w:trPr>
        <w:tc>
          <w:tcPr>
            <w:tcW w:w="536" w:type="dxa"/>
            <w:shd w:val="clear" w:color="auto" w:fill="auto"/>
            <w:tcMar>
              <w:top w:w="80" w:type="dxa"/>
              <w:left w:w="80" w:type="dxa"/>
              <w:bottom w:w="80" w:type="dxa"/>
              <w:right w:w="80" w:type="dxa"/>
            </w:tcMar>
          </w:tcPr>
          <w:p w14:paraId="0D9B8133" w14:textId="0AFA6FEA" w:rsidR="00443BD0" w:rsidRPr="00443BD0" w:rsidRDefault="00443BD0" w:rsidP="00443BD0">
            <w:r w:rsidRPr="00443BD0">
              <w:t>6</w:t>
            </w:r>
          </w:p>
        </w:tc>
        <w:tc>
          <w:tcPr>
            <w:tcW w:w="2087" w:type="dxa"/>
            <w:shd w:val="clear" w:color="auto" w:fill="auto"/>
            <w:tcMar>
              <w:top w:w="80" w:type="dxa"/>
              <w:left w:w="80" w:type="dxa"/>
              <w:bottom w:w="80" w:type="dxa"/>
              <w:right w:w="80" w:type="dxa"/>
            </w:tcMar>
          </w:tcPr>
          <w:p w14:paraId="21B83395" w14:textId="77777777" w:rsidR="00443BD0" w:rsidRPr="00443BD0" w:rsidRDefault="00443BD0" w:rsidP="00443BD0">
            <w:r w:rsidRPr="00443BD0">
              <w:t>dwutlenek azotu (NO</w:t>
            </w:r>
            <w:r w:rsidRPr="00E52C31">
              <w:rPr>
                <w:rStyle w:val="IDindeksdolny"/>
              </w:rPr>
              <w:t>2</w:t>
            </w:r>
            <w:r w:rsidRPr="00443BD0">
              <w:t>)</w:t>
            </w:r>
          </w:p>
        </w:tc>
        <w:tc>
          <w:tcPr>
            <w:tcW w:w="5725" w:type="dxa"/>
            <w:shd w:val="clear" w:color="auto" w:fill="auto"/>
            <w:tcMar>
              <w:top w:w="80" w:type="dxa"/>
              <w:left w:w="80" w:type="dxa"/>
              <w:bottom w:w="80" w:type="dxa"/>
              <w:right w:w="80" w:type="dxa"/>
            </w:tcMar>
          </w:tcPr>
          <w:p w14:paraId="329F9B7E" w14:textId="77777777" w:rsidR="00443BD0" w:rsidRPr="00443BD0" w:rsidRDefault="00443BD0" w:rsidP="00443BD0">
            <w:r w:rsidRPr="00443BD0">
              <w:t>stężenie średnie roczne</w:t>
            </w:r>
          </w:p>
        </w:tc>
      </w:tr>
      <w:tr w:rsidR="00443BD0" w14:paraId="54DBC27C" w14:textId="77777777" w:rsidTr="00CA013E">
        <w:trPr>
          <w:trHeight w:val="290"/>
        </w:trPr>
        <w:tc>
          <w:tcPr>
            <w:tcW w:w="536" w:type="dxa"/>
            <w:shd w:val="clear" w:color="auto" w:fill="auto"/>
            <w:tcMar>
              <w:top w:w="80" w:type="dxa"/>
              <w:left w:w="80" w:type="dxa"/>
              <w:bottom w:w="80" w:type="dxa"/>
              <w:right w:w="80" w:type="dxa"/>
            </w:tcMar>
          </w:tcPr>
          <w:p w14:paraId="655818C4" w14:textId="44A425F2" w:rsidR="00443BD0" w:rsidRPr="00443BD0" w:rsidRDefault="00443BD0" w:rsidP="00443BD0">
            <w:r w:rsidRPr="00443BD0">
              <w:t>7</w:t>
            </w:r>
          </w:p>
        </w:tc>
        <w:tc>
          <w:tcPr>
            <w:tcW w:w="2087" w:type="dxa"/>
            <w:shd w:val="clear" w:color="auto" w:fill="auto"/>
            <w:tcMar>
              <w:top w:w="80" w:type="dxa"/>
              <w:left w:w="80" w:type="dxa"/>
              <w:bottom w:w="80" w:type="dxa"/>
              <w:right w:w="80" w:type="dxa"/>
            </w:tcMar>
          </w:tcPr>
          <w:p w14:paraId="7FBAFF80" w14:textId="77777777" w:rsidR="00443BD0" w:rsidRPr="00443BD0" w:rsidRDefault="00443BD0" w:rsidP="00443BD0">
            <w:r w:rsidRPr="00443BD0">
              <w:t>tlenki azotu (</w:t>
            </w:r>
            <w:proofErr w:type="spellStart"/>
            <w:r w:rsidRPr="00443BD0">
              <w:t>NOx</w:t>
            </w:r>
            <w:proofErr w:type="spellEnd"/>
            <w:r w:rsidRPr="00443BD0">
              <w:t>)</w:t>
            </w:r>
          </w:p>
        </w:tc>
        <w:tc>
          <w:tcPr>
            <w:tcW w:w="5725" w:type="dxa"/>
            <w:shd w:val="clear" w:color="auto" w:fill="auto"/>
            <w:tcMar>
              <w:top w:w="80" w:type="dxa"/>
              <w:left w:w="80" w:type="dxa"/>
              <w:bottom w:w="80" w:type="dxa"/>
              <w:right w:w="80" w:type="dxa"/>
            </w:tcMar>
          </w:tcPr>
          <w:p w14:paraId="43E8CBB5" w14:textId="77777777" w:rsidR="00443BD0" w:rsidRPr="00443BD0" w:rsidRDefault="00443BD0" w:rsidP="00443BD0">
            <w:r w:rsidRPr="00443BD0">
              <w:t>stężenie średnie roczne</w:t>
            </w:r>
          </w:p>
        </w:tc>
      </w:tr>
      <w:tr w:rsidR="00443BD0" w14:paraId="58EA377F" w14:textId="77777777" w:rsidTr="00CA013E">
        <w:trPr>
          <w:trHeight w:val="890"/>
        </w:trPr>
        <w:tc>
          <w:tcPr>
            <w:tcW w:w="536" w:type="dxa"/>
            <w:shd w:val="clear" w:color="auto" w:fill="auto"/>
            <w:tcMar>
              <w:top w:w="80" w:type="dxa"/>
              <w:left w:w="80" w:type="dxa"/>
              <w:bottom w:w="80" w:type="dxa"/>
              <w:right w:w="80" w:type="dxa"/>
            </w:tcMar>
          </w:tcPr>
          <w:p w14:paraId="0DC0DFD3" w14:textId="685088C2" w:rsidR="00443BD0" w:rsidRPr="00443BD0" w:rsidRDefault="00443BD0" w:rsidP="00443BD0">
            <w:r w:rsidRPr="00443BD0">
              <w:t>8</w:t>
            </w:r>
          </w:p>
        </w:tc>
        <w:tc>
          <w:tcPr>
            <w:tcW w:w="2087" w:type="dxa"/>
            <w:shd w:val="clear" w:color="auto" w:fill="auto"/>
            <w:tcMar>
              <w:top w:w="80" w:type="dxa"/>
              <w:left w:w="80" w:type="dxa"/>
              <w:bottom w:w="80" w:type="dxa"/>
              <w:right w:w="80" w:type="dxa"/>
            </w:tcMar>
          </w:tcPr>
          <w:p w14:paraId="3B574DC9" w14:textId="77777777" w:rsidR="00443BD0" w:rsidRPr="00443BD0" w:rsidRDefault="00443BD0" w:rsidP="00443BD0">
            <w:r w:rsidRPr="00443BD0">
              <w:t>tlenek węgla (CO)</w:t>
            </w:r>
          </w:p>
        </w:tc>
        <w:tc>
          <w:tcPr>
            <w:tcW w:w="5725" w:type="dxa"/>
            <w:shd w:val="clear" w:color="auto" w:fill="auto"/>
            <w:tcMar>
              <w:top w:w="80" w:type="dxa"/>
              <w:left w:w="80" w:type="dxa"/>
              <w:bottom w:w="80" w:type="dxa"/>
              <w:right w:w="80" w:type="dxa"/>
            </w:tcMar>
          </w:tcPr>
          <w:p w14:paraId="1F4FF156" w14:textId="77777777" w:rsidR="00443BD0" w:rsidRPr="00443BD0" w:rsidRDefault="00443BD0" w:rsidP="00443BD0">
            <w:r w:rsidRPr="00443BD0">
              <w:t>stężenie maksymalne ośmiogodzinne kroczące i liczba dni z przekroczeniami wartości 10 000 µg/m</w:t>
            </w:r>
            <w:r w:rsidRPr="00443BD0">
              <w:rPr>
                <w:rStyle w:val="Odwoanieprzypisudolnego"/>
              </w:rPr>
              <w:t>3</w:t>
            </w:r>
            <w:r w:rsidRPr="00443BD0">
              <w:t xml:space="preserve"> przez stężenia ośmiogodzinne kroczące w roku</w:t>
            </w:r>
          </w:p>
        </w:tc>
      </w:tr>
      <w:tr w:rsidR="00443BD0" w14:paraId="54B89955" w14:textId="77777777" w:rsidTr="00CA013E">
        <w:trPr>
          <w:trHeight w:val="1190"/>
        </w:trPr>
        <w:tc>
          <w:tcPr>
            <w:tcW w:w="536" w:type="dxa"/>
            <w:shd w:val="clear" w:color="auto" w:fill="auto"/>
            <w:tcMar>
              <w:top w:w="80" w:type="dxa"/>
              <w:left w:w="80" w:type="dxa"/>
              <w:bottom w:w="80" w:type="dxa"/>
              <w:right w:w="80" w:type="dxa"/>
            </w:tcMar>
          </w:tcPr>
          <w:p w14:paraId="2C5FF960" w14:textId="749B5E21" w:rsidR="00443BD0" w:rsidRPr="00443BD0" w:rsidRDefault="00443BD0" w:rsidP="00443BD0">
            <w:r w:rsidRPr="00443BD0">
              <w:t>9</w:t>
            </w:r>
          </w:p>
        </w:tc>
        <w:tc>
          <w:tcPr>
            <w:tcW w:w="2087" w:type="dxa"/>
            <w:shd w:val="clear" w:color="auto" w:fill="auto"/>
            <w:tcMar>
              <w:top w:w="80" w:type="dxa"/>
              <w:left w:w="80" w:type="dxa"/>
              <w:bottom w:w="80" w:type="dxa"/>
              <w:right w:w="80" w:type="dxa"/>
            </w:tcMar>
          </w:tcPr>
          <w:p w14:paraId="78EEA379" w14:textId="77777777" w:rsidR="00443BD0" w:rsidRPr="00443BD0" w:rsidRDefault="00443BD0" w:rsidP="00443BD0">
            <w:r w:rsidRPr="00443BD0">
              <w:t>pył zawieszony PM</w:t>
            </w:r>
            <w:r w:rsidRPr="00CE1793">
              <w:rPr>
                <w:rStyle w:val="IDindeksdolny"/>
                <w:vertAlign w:val="baseline"/>
              </w:rPr>
              <w:t>10</w:t>
            </w:r>
          </w:p>
        </w:tc>
        <w:tc>
          <w:tcPr>
            <w:tcW w:w="5725" w:type="dxa"/>
            <w:shd w:val="clear" w:color="auto" w:fill="auto"/>
            <w:tcMar>
              <w:top w:w="80" w:type="dxa"/>
              <w:left w:w="80" w:type="dxa"/>
              <w:bottom w:w="80" w:type="dxa"/>
              <w:right w:w="80" w:type="dxa"/>
            </w:tcMar>
          </w:tcPr>
          <w:p w14:paraId="760263B9" w14:textId="77777777" w:rsidR="00443BD0" w:rsidRPr="00443BD0" w:rsidRDefault="00443BD0" w:rsidP="00443BD0">
            <w:proofErr w:type="spellStart"/>
            <w:r w:rsidRPr="00443BD0">
              <w:t>percentyl</w:t>
            </w:r>
            <w:proofErr w:type="spellEnd"/>
            <w:r w:rsidRPr="00443BD0">
              <w:t xml:space="preserve"> 90,4 z rocznej serii stężeń dobowych i liczba dni z przekroczeniami wartości dobowej 50 µg/m</w:t>
            </w:r>
            <w:r w:rsidRPr="00443BD0">
              <w:rPr>
                <w:rStyle w:val="Odwoanieprzypisudolnego"/>
              </w:rPr>
              <w:t>3</w:t>
            </w:r>
            <w:r w:rsidRPr="00443BD0">
              <w:t xml:space="preserve"> w roku kalendarzowym i trzydzieste szóste maksimum ze średnich dobowych</w:t>
            </w:r>
            <w:r w:rsidRPr="0039798D">
              <w:rPr>
                <w:rStyle w:val="IGindeksgrny"/>
              </w:rPr>
              <w:t>3)</w:t>
            </w:r>
          </w:p>
        </w:tc>
      </w:tr>
      <w:tr w:rsidR="00443BD0" w14:paraId="3D7FC5F9" w14:textId="77777777" w:rsidTr="00CA013E">
        <w:trPr>
          <w:trHeight w:val="590"/>
        </w:trPr>
        <w:tc>
          <w:tcPr>
            <w:tcW w:w="536" w:type="dxa"/>
            <w:shd w:val="clear" w:color="auto" w:fill="auto"/>
            <w:tcMar>
              <w:top w:w="80" w:type="dxa"/>
              <w:left w:w="80" w:type="dxa"/>
              <w:bottom w:w="80" w:type="dxa"/>
              <w:right w:w="80" w:type="dxa"/>
            </w:tcMar>
          </w:tcPr>
          <w:p w14:paraId="48DF25B9" w14:textId="07770829" w:rsidR="00443BD0" w:rsidRPr="00443BD0" w:rsidRDefault="00443BD0" w:rsidP="00443BD0">
            <w:r w:rsidRPr="00443BD0">
              <w:t>10</w:t>
            </w:r>
          </w:p>
        </w:tc>
        <w:tc>
          <w:tcPr>
            <w:tcW w:w="2087" w:type="dxa"/>
            <w:shd w:val="clear" w:color="auto" w:fill="auto"/>
            <w:tcMar>
              <w:top w:w="80" w:type="dxa"/>
              <w:left w:w="80" w:type="dxa"/>
              <w:bottom w:w="80" w:type="dxa"/>
              <w:right w:w="80" w:type="dxa"/>
            </w:tcMar>
          </w:tcPr>
          <w:p w14:paraId="33B70DDD" w14:textId="77777777" w:rsidR="00443BD0" w:rsidRPr="00443BD0" w:rsidRDefault="00443BD0" w:rsidP="00443BD0">
            <w:r w:rsidRPr="00443BD0">
              <w:t>pył zawieszony PM</w:t>
            </w:r>
            <w:r w:rsidRPr="00CE1793">
              <w:rPr>
                <w:rStyle w:val="IDindeksdolny"/>
                <w:vertAlign w:val="baseline"/>
              </w:rPr>
              <w:t>10</w:t>
            </w:r>
          </w:p>
        </w:tc>
        <w:tc>
          <w:tcPr>
            <w:tcW w:w="5725" w:type="dxa"/>
            <w:shd w:val="clear" w:color="auto" w:fill="auto"/>
            <w:tcMar>
              <w:top w:w="80" w:type="dxa"/>
              <w:left w:w="80" w:type="dxa"/>
              <w:bottom w:w="80" w:type="dxa"/>
              <w:right w:w="80" w:type="dxa"/>
            </w:tcMar>
          </w:tcPr>
          <w:p w14:paraId="109BA118" w14:textId="77777777" w:rsidR="00443BD0" w:rsidRPr="00443BD0" w:rsidRDefault="00443BD0" w:rsidP="00443BD0">
            <w:r w:rsidRPr="00443BD0">
              <w:t>stężenie średnie roczne</w:t>
            </w:r>
          </w:p>
        </w:tc>
      </w:tr>
      <w:tr w:rsidR="00443BD0" w14:paraId="11D681A8" w14:textId="77777777" w:rsidTr="00CA013E">
        <w:trPr>
          <w:trHeight w:val="590"/>
        </w:trPr>
        <w:tc>
          <w:tcPr>
            <w:tcW w:w="536" w:type="dxa"/>
            <w:shd w:val="clear" w:color="auto" w:fill="auto"/>
            <w:tcMar>
              <w:top w:w="80" w:type="dxa"/>
              <w:left w:w="80" w:type="dxa"/>
              <w:bottom w:w="80" w:type="dxa"/>
              <w:right w:w="80" w:type="dxa"/>
            </w:tcMar>
          </w:tcPr>
          <w:p w14:paraId="69DABA65" w14:textId="7C80BD38" w:rsidR="00443BD0" w:rsidRPr="00443BD0" w:rsidRDefault="00443BD0" w:rsidP="00443BD0">
            <w:r w:rsidRPr="00443BD0">
              <w:t>11</w:t>
            </w:r>
          </w:p>
        </w:tc>
        <w:tc>
          <w:tcPr>
            <w:tcW w:w="2087" w:type="dxa"/>
            <w:shd w:val="clear" w:color="auto" w:fill="auto"/>
            <w:tcMar>
              <w:top w:w="80" w:type="dxa"/>
              <w:left w:w="80" w:type="dxa"/>
              <w:bottom w:w="80" w:type="dxa"/>
              <w:right w:w="80" w:type="dxa"/>
            </w:tcMar>
          </w:tcPr>
          <w:p w14:paraId="072DA5D6" w14:textId="77777777" w:rsidR="00443BD0" w:rsidRPr="00443BD0" w:rsidRDefault="00443BD0" w:rsidP="00443BD0">
            <w:r w:rsidRPr="00443BD0">
              <w:t>pył zawieszony PM</w:t>
            </w:r>
            <w:r w:rsidRPr="00CE1793">
              <w:rPr>
                <w:rStyle w:val="IDindeksdolny"/>
                <w:vertAlign w:val="baseline"/>
              </w:rPr>
              <w:t>2,5</w:t>
            </w:r>
          </w:p>
        </w:tc>
        <w:tc>
          <w:tcPr>
            <w:tcW w:w="5725" w:type="dxa"/>
            <w:shd w:val="clear" w:color="auto" w:fill="auto"/>
            <w:tcMar>
              <w:top w:w="80" w:type="dxa"/>
              <w:left w:w="80" w:type="dxa"/>
              <w:bottom w:w="80" w:type="dxa"/>
              <w:right w:w="80" w:type="dxa"/>
            </w:tcMar>
          </w:tcPr>
          <w:p w14:paraId="7D3FC0DB" w14:textId="77777777" w:rsidR="00443BD0" w:rsidRPr="00443BD0" w:rsidRDefault="00443BD0" w:rsidP="00443BD0">
            <w:r w:rsidRPr="00443BD0">
              <w:t>stężenie średnie roczne</w:t>
            </w:r>
          </w:p>
        </w:tc>
      </w:tr>
      <w:tr w:rsidR="00443BD0" w14:paraId="55F7A34E" w14:textId="77777777" w:rsidTr="00CA013E">
        <w:trPr>
          <w:trHeight w:val="590"/>
        </w:trPr>
        <w:tc>
          <w:tcPr>
            <w:tcW w:w="536" w:type="dxa"/>
            <w:shd w:val="clear" w:color="auto" w:fill="auto"/>
            <w:tcMar>
              <w:top w:w="80" w:type="dxa"/>
              <w:left w:w="80" w:type="dxa"/>
              <w:bottom w:w="80" w:type="dxa"/>
              <w:right w:w="80" w:type="dxa"/>
            </w:tcMar>
          </w:tcPr>
          <w:p w14:paraId="6D38B350" w14:textId="71E8139D" w:rsidR="00443BD0" w:rsidRPr="00443BD0" w:rsidRDefault="00443BD0" w:rsidP="00443BD0">
            <w:r w:rsidRPr="00443BD0">
              <w:lastRenderedPageBreak/>
              <w:t>12</w:t>
            </w:r>
          </w:p>
        </w:tc>
        <w:tc>
          <w:tcPr>
            <w:tcW w:w="2087" w:type="dxa"/>
            <w:shd w:val="clear" w:color="auto" w:fill="auto"/>
            <w:tcMar>
              <w:top w:w="80" w:type="dxa"/>
              <w:left w:w="80" w:type="dxa"/>
              <w:bottom w:w="80" w:type="dxa"/>
              <w:right w:w="80" w:type="dxa"/>
            </w:tcMar>
          </w:tcPr>
          <w:p w14:paraId="3344077D" w14:textId="4AE57DAE" w:rsidR="00443BD0" w:rsidRPr="00E52C31" w:rsidRDefault="00443BD0" w:rsidP="00443BD0">
            <w:proofErr w:type="spellStart"/>
            <w:r w:rsidRPr="00E52C31">
              <w:t>benzo</w:t>
            </w:r>
            <w:proofErr w:type="spellEnd"/>
            <w:r w:rsidRPr="00E52C31">
              <w:t>(a)</w:t>
            </w:r>
            <w:proofErr w:type="spellStart"/>
            <w:r w:rsidRPr="00E52C31">
              <w:t>piren</w:t>
            </w:r>
            <w:proofErr w:type="spellEnd"/>
            <w:r w:rsidRPr="00E52C31">
              <w:t xml:space="preserve"> (B(a)P)</w:t>
            </w:r>
            <w:r w:rsidR="00F64BBE" w:rsidRPr="00F64BBE">
              <w:t xml:space="preserve"> </w:t>
            </w:r>
            <w:r w:rsidR="00F64BBE">
              <w:t>w pyle zawieszonym PM</w:t>
            </w:r>
            <w:r w:rsidR="00F64BBE" w:rsidRPr="00CE1793">
              <w:rPr>
                <w:rStyle w:val="IDindeksdolny"/>
                <w:vertAlign w:val="baseline"/>
              </w:rPr>
              <w:t>10</w:t>
            </w:r>
          </w:p>
        </w:tc>
        <w:tc>
          <w:tcPr>
            <w:tcW w:w="5725" w:type="dxa"/>
            <w:shd w:val="clear" w:color="auto" w:fill="auto"/>
            <w:tcMar>
              <w:top w:w="80" w:type="dxa"/>
              <w:left w:w="80" w:type="dxa"/>
              <w:bottom w:w="80" w:type="dxa"/>
              <w:right w:w="80" w:type="dxa"/>
            </w:tcMar>
          </w:tcPr>
          <w:p w14:paraId="53E010F7" w14:textId="77777777" w:rsidR="00443BD0" w:rsidRPr="00443BD0" w:rsidRDefault="00443BD0" w:rsidP="00443BD0">
            <w:r w:rsidRPr="00443BD0">
              <w:t>stężenie średnioroczne</w:t>
            </w:r>
          </w:p>
        </w:tc>
      </w:tr>
      <w:tr w:rsidR="00443BD0" w14:paraId="23A10EFD" w14:textId="77777777" w:rsidTr="00CA013E">
        <w:trPr>
          <w:trHeight w:val="1190"/>
        </w:trPr>
        <w:tc>
          <w:tcPr>
            <w:tcW w:w="536" w:type="dxa"/>
            <w:shd w:val="clear" w:color="auto" w:fill="auto"/>
            <w:tcMar>
              <w:top w:w="80" w:type="dxa"/>
              <w:left w:w="80" w:type="dxa"/>
              <w:bottom w:w="80" w:type="dxa"/>
              <w:right w:w="80" w:type="dxa"/>
            </w:tcMar>
          </w:tcPr>
          <w:p w14:paraId="1840BD6E" w14:textId="6F455B0E" w:rsidR="00443BD0" w:rsidRPr="00443BD0" w:rsidRDefault="00443BD0" w:rsidP="00443BD0">
            <w:r w:rsidRPr="00443BD0">
              <w:t>13</w:t>
            </w:r>
          </w:p>
        </w:tc>
        <w:tc>
          <w:tcPr>
            <w:tcW w:w="2087" w:type="dxa"/>
            <w:shd w:val="clear" w:color="auto" w:fill="auto"/>
            <w:tcMar>
              <w:top w:w="80" w:type="dxa"/>
              <w:left w:w="80" w:type="dxa"/>
              <w:bottom w:w="80" w:type="dxa"/>
              <w:right w:w="80" w:type="dxa"/>
            </w:tcMar>
          </w:tcPr>
          <w:p w14:paraId="06AFF37D" w14:textId="77777777" w:rsidR="00443BD0" w:rsidRPr="00443BD0" w:rsidRDefault="00443BD0" w:rsidP="00443BD0">
            <w:r w:rsidRPr="00443BD0">
              <w:t>ozon (O</w:t>
            </w:r>
            <w:r w:rsidRPr="00E52C31">
              <w:rPr>
                <w:rStyle w:val="IDindeksdolny"/>
              </w:rPr>
              <w:t>3</w:t>
            </w:r>
            <w:r w:rsidRPr="00443BD0">
              <w:t>)</w:t>
            </w:r>
          </w:p>
        </w:tc>
        <w:tc>
          <w:tcPr>
            <w:tcW w:w="5725" w:type="dxa"/>
            <w:shd w:val="clear" w:color="auto" w:fill="auto"/>
            <w:tcMar>
              <w:top w:w="80" w:type="dxa"/>
              <w:left w:w="80" w:type="dxa"/>
              <w:bottom w:w="80" w:type="dxa"/>
              <w:right w:w="80" w:type="dxa"/>
            </w:tcMar>
          </w:tcPr>
          <w:p w14:paraId="271CC3AD" w14:textId="77777777" w:rsidR="00443BD0" w:rsidRPr="00443BD0" w:rsidRDefault="00443BD0" w:rsidP="00443BD0">
            <w:proofErr w:type="spellStart"/>
            <w:r w:rsidRPr="00443BD0">
              <w:t>percentyl</w:t>
            </w:r>
            <w:proofErr w:type="spellEnd"/>
            <w:r w:rsidRPr="00443BD0">
              <w:t xml:space="preserve"> 93,2 w rocznej serii maksimów dobowych stężenia ośmiogodzinnego kroczącego i liczba dni z przekroczeniami wartości 120 µg/m</w:t>
            </w:r>
            <w:r w:rsidRPr="00443BD0">
              <w:rPr>
                <w:rStyle w:val="Odwoanieprzypisudolnego"/>
              </w:rPr>
              <w:t>3</w:t>
            </w:r>
            <w:r w:rsidRPr="00443BD0">
              <w:t xml:space="preserve"> przez stężenia ośmiogodzinne kroczące w roku oceny;</w:t>
            </w:r>
          </w:p>
          <w:p w14:paraId="158B7F58" w14:textId="28AAA9A4" w:rsidR="00443BD0" w:rsidRPr="00443BD0" w:rsidRDefault="00443BD0" w:rsidP="007C4D53">
            <w:r w:rsidRPr="00443BD0">
              <w:t>AOT40</w:t>
            </w:r>
            <w:r w:rsidRPr="0039798D">
              <w:rPr>
                <w:rStyle w:val="IGindeksgrny"/>
              </w:rPr>
              <w:t>4)</w:t>
            </w:r>
            <w:r w:rsidRPr="00443BD0">
              <w:t xml:space="preserve"> liczone w godzinach między 8</w:t>
            </w:r>
            <w:r w:rsidRPr="00443BD0">
              <w:rPr>
                <w:rStyle w:val="Odwoanieprzypisudolnego"/>
              </w:rPr>
              <w:t>00</w:t>
            </w:r>
            <w:r w:rsidRPr="00443BD0">
              <w:t>-20</w:t>
            </w:r>
            <w:r w:rsidRPr="00443BD0">
              <w:rPr>
                <w:rStyle w:val="Odwoanieprzypisudolnego"/>
              </w:rPr>
              <w:t>00</w:t>
            </w:r>
            <w:r w:rsidRPr="00443BD0">
              <w:t xml:space="preserve"> czasu środkowoeuropejskiego w okresie </w:t>
            </w:r>
            <w:r w:rsidR="007C4D53">
              <w:t>0</w:t>
            </w:r>
            <w:r w:rsidRPr="00443BD0">
              <w:t>1.05-31.07 w roku oceny</w:t>
            </w:r>
          </w:p>
        </w:tc>
      </w:tr>
      <w:tr w:rsidR="00443BD0" w14:paraId="2B4537B5" w14:textId="77777777" w:rsidTr="00CA013E">
        <w:trPr>
          <w:trHeight w:val="290"/>
        </w:trPr>
        <w:tc>
          <w:tcPr>
            <w:tcW w:w="536" w:type="dxa"/>
            <w:shd w:val="clear" w:color="auto" w:fill="auto"/>
            <w:tcMar>
              <w:top w:w="80" w:type="dxa"/>
              <w:left w:w="80" w:type="dxa"/>
              <w:bottom w:w="80" w:type="dxa"/>
              <w:right w:w="80" w:type="dxa"/>
            </w:tcMar>
          </w:tcPr>
          <w:p w14:paraId="74C8C657" w14:textId="52C30D03" w:rsidR="00443BD0" w:rsidRPr="00443BD0" w:rsidRDefault="00443BD0" w:rsidP="00443BD0">
            <w:r w:rsidRPr="00443BD0">
              <w:t>14</w:t>
            </w:r>
          </w:p>
        </w:tc>
        <w:tc>
          <w:tcPr>
            <w:tcW w:w="2087" w:type="dxa"/>
            <w:shd w:val="clear" w:color="auto" w:fill="auto"/>
            <w:tcMar>
              <w:top w:w="80" w:type="dxa"/>
              <w:left w:w="80" w:type="dxa"/>
              <w:bottom w:w="80" w:type="dxa"/>
              <w:right w:w="80" w:type="dxa"/>
            </w:tcMar>
          </w:tcPr>
          <w:p w14:paraId="556DEDEB" w14:textId="3DB3A414" w:rsidR="00443BD0" w:rsidRPr="00443BD0" w:rsidRDefault="00443BD0" w:rsidP="00443BD0">
            <w:r w:rsidRPr="00443BD0">
              <w:t>arsen (As)</w:t>
            </w:r>
            <w:r w:rsidR="00F64BBE">
              <w:t xml:space="preserve"> w pyle zawieszonym PM</w:t>
            </w:r>
            <w:r w:rsidR="00F64BBE" w:rsidRPr="00CE1793">
              <w:rPr>
                <w:rStyle w:val="IDindeksdolny"/>
                <w:vertAlign w:val="baseline"/>
              </w:rPr>
              <w:t>10</w:t>
            </w:r>
          </w:p>
        </w:tc>
        <w:tc>
          <w:tcPr>
            <w:tcW w:w="5725" w:type="dxa"/>
            <w:shd w:val="clear" w:color="auto" w:fill="auto"/>
            <w:tcMar>
              <w:top w:w="80" w:type="dxa"/>
              <w:left w:w="80" w:type="dxa"/>
              <w:bottom w:w="80" w:type="dxa"/>
              <w:right w:w="80" w:type="dxa"/>
            </w:tcMar>
          </w:tcPr>
          <w:p w14:paraId="754D2304" w14:textId="77777777" w:rsidR="00443BD0" w:rsidRPr="00443BD0" w:rsidRDefault="00443BD0" w:rsidP="00443BD0">
            <w:r w:rsidRPr="00443BD0">
              <w:t>stężenie średnie roczne</w:t>
            </w:r>
          </w:p>
        </w:tc>
      </w:tr>
      <w:tr w:rsidR="00443BD0" w14:paraId="67BF3A75" w14:textId="77777777" w:rsidTr="00CA013E">
        <w:trPr>
          <w:trHeight w:val="290"/>
        </w:trPr>
        <w:tc>
          <w:tcPr>
            <w:tcW w:w="536" w:type="dxa"/>
            <w:shd w:val="clear" w:color="auto" w:fill="auto"/>
            <w:tcMar>
              <w:top w:w="80" w:type="dxa"/>
              <w:left w:w="80" w:type="dxa"/>
              <w:bottom w:w="80" w:type="dxa"/>
              <w:right w:w="80" w:type="dxa"/>
            </w:tcMar>
          </w:tcPr>
          <w:p w14:paraId="1976D9EC" w14:textId="1FD71FB5" w:rsidR="00443BD0" w:rsidRPr="00443BD0" w:rsidRDefault="00443BD0" w:rsidP="00443BD0">
            <w:r w:rsidRPr="00443BD0">
              <w:t>15</w:t>
            </w:r>
          </w:p>
        </w:tc>
        <w:tc>
          <w:tcPr>
            <w:tcW w:w="2087" w:type="dxa"/>
            <w:shd w:val="clear" w:color="auto" w:fill="auto"/>
            <w:tcMar>
              <w:top w:w="80" w:type="dxa"/>
              <w:left w:w="80" w:type="dxa"/>
              <w:bottom w:w="80" w:type="dxa"/>
              <w:right w:w="80" w:type="dxa"/>
            </w:tcMar>
          </w:tcPr>
          <w:p w14:paraId="7F92EAED" w14:textId="2FAA5581" w:rsidR="00443BD0" w:rsidRPr="00443BD0" w:rsidRDefault="00443BD0" w:rsidP="00443BD0">
            <w:r w:rsidRPr="00443BD0">
              <w:t xml:space="preserve">kadm (Cd) </w:t>
            </w:r>
            <w:r w:rsidR="00F64BBE">
              <w:t>w pyle zawieszonym PM</w:t>
            </w:r>
            <w:r w:rsidR="00F64BBE" w:rsidRPr="00CE1793">
              <w:rPr>
                <w:rStyle w:val="IDindeksdolny"/>
                <w:vertAlign w:val="baseline"/>
              </w:rPr>
              <w:t>10</w:t>
            </w:r>
          </w:p>
        </w:tc>
        <w:tc>
          <w:tcPr>
            <w:tcW w:w="5725" w:type="dxa"/>
            <w:shd w:val="clear" w:color="auto" w:fill="auto"/>
            <w:tcMar>
              <w:top w:w="80" w:type="dxa"/>
              <w:left w:w="80" w:type="dxa"/>
              <w:bottom w:w="80" w:type="dxa"/>
              <w:right w:w="80" w:type="dxa"/>
            </w:tcMar>
          </w:tcPr>
          <w:p w14:paraId="424B8F24" w14:textId="77777777" w:rsidR="00443BD0" w:rsidRPr="00443BD0" w:rsidRDefault="00443BD0" w:rsidP="00443BD0">
            <w:r w:rsidRPr="00443BD0">
              <w:t>stężenie średnie roczne</w:t>
            </w:r>
          </w:p>
        </w:tc>
      </w:tr>
      <w:tr w:rsidR="00443BD0" w14:paraId="6F01849E" w14:textId="77777777" w:rsidTr="00CA013E">
        <w:trPr>
          <w:trHeight w:val="290"/>
        </w:trPr>
        <w:tc>
          <w:tcPr>
            <w:tcW w:w="536" w:type="dxa"/>
            <w:shd w:val="clear" w:color="auto" w:fill="auto"/>
            <w:tcMar>
              <w:top w:w="80" w:type="dxa"/>
              <w:left w:w="80" w:type="dxa"/>
              <w:bottom w:w="80" w:type="dxa"/>
              <w:right w:w="80" w:type="dxa"/>
            </w:tcMar>
          </w:tcPr>
          <w:p w14:paraId="2E32874D" w14:textId="1AE820A6" w:rsidR="00443BD0" w:rsidRPr="00443BD0" w:rsidRDefault="00443BD0" w:rsidP="00443BD0">
            <w:r w:rsidRPr="00443BD0">
              <w:t>16</w:t>
            </w:r>
          </w:p>
        </w:tc>
        <w:tc>
          <w:tcPr>
            <w:tcW w:w="2087" w:type="dxa"/>
            <w:shd w:val="clear" w:color="auto" w:fill="auto"/>
            <w:tcMar>
              <w:top w:w="80" w:type="dxa"/>
              <w:left w:w="80" w:type="dxa"/>
              <w:bottom w:w="80" w:type="dxa"/>
              <w:right w:w="80" w:type="dxa"/>
            </w:tcMar>
          </w:tcPr>
          <w:p w14:paraId="637D64EB" w14:textId="52B1DA83" w:rsidR="00443BD0" w:rsidRPr="00443BD0" w:rsidRDefault="00443BD0" w:rsidP="00443BD0">
            <w:r w:rsidRPr="00443BD0">
              <w:t>nikiel (Ni)</w:t>
            </w:r>
            <w:r w:rsidR="00F64BBE">
              <w:t xml:space="preserve"> w pyle zawieszonym PM</w:t>
            </w:r>
            <w:r w:rsidR="00F64BBE" w:rsidRPr="00CE1793">
              <w:rPr>
                <w:rStyle w:val="IDindeksdolny"/>
                <w:vertAlign w:val="baseline"/>
              </w:rPr>
              <w:t>10</w:t>
            </w:r>
          </w:p>
        </w:tc>
        <w:tc>
          <w:tcPr>
            <w:tcW w:w="5725" w:type="dxa"/>
            <w:shd w:val="clear" w:color="auto" w:fill="auto"/>
            <w:tcMar>
              <w:top w:w="80" w:type="dxa"/>
              <w:left w:w="80" w:type="dxa"/>
              <w:bottom w:w="80" w:type="dxa"/>
              <w:right w:w="80" w:type="dxa"/>
            </w:tcMar>
          </w:tcPr>
          <w:p w14:paraId="5C95844E" w14:textId="77777777" w:rsidR="00443BD0" w:rsidRPr="00443BD0" w:rsidRDefault="00443BD0" w:rsidP="00443BD0">
            <w:r w:rsidRPr="00443BD0">
              <w:t>stężenie średnie roczne</w:t>
            </w:r>
          </w:p>
        </w:tc>
      </w:tr>
      <w:tr w:rsidR="00443BD0" w14:paraId="2878C62C" w14:textId="77777777" w:rsidTr="00CA013E">
        <w:trPr>
          <w:trHeight w:val="290"/>
        </w:trPr>
        <w:tc>
          <w:tcPr>
            <w:tcW w:w="536" w:type="dxa"/>
            <w:shd w:val="clear" w:color="auto" w:fill="auto"/>
            <w:tcMar>
              <w:top w:w="80" w:type="dxa"/>
              <w:left w:w="80" w:type="dxa"/>
              <w:bottom w:w="80" w:type="dxa"/>
              <w:right w:w="80" w:type="dxa"/>
            </w:tcMar>
          </w:tcPr>
          <w:p w14:paraId="28498AE6" w14:textId="56393521" w:rsidR="00443BD0" w:rsidRPr="00443BD0" w:rsidRDefault="00443BD0" w:rsidP="00443BD0">
            <w:r w:rsidRPr="00443BD0">
              <w:t>17</w:t>
            </w:r>
          </w:p>
        </w:tc>
        <w:tc>
          <w:tcPr>
            <w:tcW w:w="2087" w:type="dxa"/>
            <w:shd w:val="clear" w:color="auto" w:fill="auto"/>
            <w:tcMar>
              <w:top w:w="80" w:type="dxa"/>
              <w:left w:w="80" w:type="dxa"/>
              <w:bottom w:w="80" w:type="dxa"/>
              <w:right w:w="80" w:type="dxa"/>
            </w:tcMar>
          </w:tcPr>
          <w:p w14:paraId="286269CE" w14:textId="2D543D82" w:rsidR="00443BD0" w:rsidRPr="00443BD0" w:rsidRDefault="00443BD0" w:rsidP="00443BD0">
            <w:r w:rsidRPr="00443BD0">
              <w:t>ołów (Pb)</w:t>
            </w:r>
            <w:r w:rsidR="00F64BBE">
              <w:t xml:space="preserve"> w pyle zawieszonym PM</w:t>
            </w:r>
            <w:r w:rsidR="00F64BBE" w:rsidRPr="00CE1793">
              <w:rPr>
                <w:rStyle w:val="IDindeksdolny"/>
                <w:vertAlign w:val="baseline"/>
              </w:rPr>
              <w:t>10</w:t>
            </w:r>
          </w:p>
        </w:tc>
        <w:tc>
          <w:tcPr>
            <w:tcW w:w="5725" w:type="dxa"/>
            <w:shd w:val="clear" w:color="auto" w:fill="auto"/>
            <w:tcMar>
              <w:top w:w="80" w:type="dxa"/>
              <w:left w:w="80" w:type="dxa"/>
              <w:bottom w:w="80" w:type="dxa"/>
              <w:right w:w="80" w:type="dxa"/>
            </w:tcMar>
          </w:tcPr>
          <w:p w14:paraId="6281CBEA" w14:textId="77777777" w:rsidR="00443BD0" w:rsidRPr="00443BD0" w:rsidRDefault="00443BD0" w:rsidP="00443BD0">
            <w:r w:rsidRPr="00443BD0">
              <w:t>stężenie średnie roczne</w:t>
            </w:r>
          </w:p>
        </w:tc>
      </w:tr>
      <w:tr w:rsidR="00443BD0" w14:paraId="004B497E" w14:textId="77777777" w:rsidTr="00CA013E">
        <w:trPr>
          <w:trHeight w:val="290"/>
        </w:trPr>
        <w:tc>
          <w:tcPr>
            <w:tcW w:w="536" w:type="dxa"/>
            <w:shd w:val="clear" w:color="auto" w:fill="auto"/>
            <w:tcMar>
              <w:top w:w="80" w:type="dxa"/>
              <w:left w:w="80" w:type="dxa"/>
              <w:bottom w:w="80" w:type="dxa"/>
              <w:right w:w="80" w:type="dxa"/>
            </w:tcMar>
          </w:tcPr>
          <w:p w14:paraId="3C574A9F" w14:textId="6BB80EFF" w:rsidR="00443BD0" w:rsidRPr="00443BD0" w:rsidRDefault="00443BD0" w:rsidP="00443BD0">
            <w:r w:rsidRPr="00443BD0">
              <w:t>18</w:t>
            </w:r>
          </w:p>
        </w:tc>
        <w:tc>
          <w:tcPr>
            <w:tcW w:w="2087" w:type="dxa"/>
            <w:shd w:val="clear" w:color="auto" w:fill="auto"/>
            <w:tcMar>
              <w:top w:w="80" w:type="dxa"/>
              <w:left w:w="80" w:type="dxa"/>
              <w:bottom w:w="80" w:type="dxa"/>
              <w:right w:w="80" w:type="dxa"/>
            </w:tcMar>
          </w:tcPr>
          <w:p w14:paraId="7BD677EC" w14:textId="77777777" w:rsidR="00443BD0" w:rsidRPr="00443BD0" w:rsidRDefault="00443BD0" w:rsidP="00443BD0">
            <w:r w:rsidRPr="00443BD0">
              <w:t>benzen (C</w:t>
            </w:r>
            <w:r w:rsidRPr="00E52C31">
              <w:rPr>
                <w:rStyle w:val="IDindeksdolny"/>
              </w:rPr>
              <w:t>6</w:t>
            </w:r>
            <w:r w:rsidRPr="00443BD0">
              <w:t>H</w:t>
            </w:r>
            <w:r w:rsidRPr="00E52C31">
              <w:rPr>
                <w:rStyle w:val="IDindeksdolny"/>
              </w:rPr>
              <w:t>6</w:t>
            </w:r>
            <w:r w:rsidRPr="00443BD0">
              <w:t>)</w:t>
            </w:r>
          </w:p>
        </w:tc>
        <w:tc>
          <w:tcPr>
            <w:tcW w:w="5725" w:type="dxa"/>
            <w:shd w:val="clear" w:color="auto" w:fill="auto"/>
            <w:tcMar>
              <w:top w:w="80" w:type="dxa"/>
              <w:left w:w="80" w:type="dxa"/>
              <w:bottom w:w="80" w:type="dxa"/>
              <w:right w:w="80" w:type="dxa"/>
            </w:tcMar>
          </w:tcPr>
          <w:p w14:paraId="6DC3817B" w14:textId="77777777" w:rsidR="00443BD0" w:rsidRPr="00443BD0" w:rsidRDefault="00443BD0" w:rsidP="00443BD0">
            <w:r w:rsidRPr="00443BD0">
              <w:t>stężenie średnie roczne</w:t>
            </w:r>
          </w:p>
        </w:tc>
      </w:tr>
    </w:tbl>
    <w:p w14:paraId="1C8A9348" w14:textId="77777777" w:rsidR="008246A5" w:rsidRDefault="008246A5" w:rsidP="0039798D">
      <w:pPr>
        <w:pStyle w:val="USTustnpkodeksu"/>
      </w:pPr>
    </w:p>
    <w:p w14:paraId="634F1959" w14:textId="0F244EF1" w:rsidR="00443BD0" w:rsidRPr="00443BD0" w:rsidRDefault="008246A5" w:rsidP="0039798D">
      <w:pPr>
        <w:pStyle w:val="USTustnpkodeksu"/>
      </w:pPr>
      <w:r>
        <w:t>4.</w:t>
      </w:r>
      <w:r w:rsidR="00CE0F12">
        <w:tab/>
      </w:r>
      <w:r w:rsidR="00443BD0" w:rsidRPr="00443BD0">
        <w:t xml:space="preserve">Informacje o dacie, godzinie i modelowanych wartościach stężeń parametrów statystycznych dla poszczególnych substancji wymienionych w ust. 3, w rozdzielczości jednogodzinnej. </w:t>
      </w:r>
    </w:p>
    <w:p w14:paraId="6C8C5C79" w14:textId="4DFF7128" w:rsidR="00443BD0" w:rsidRDefault="00443BD0" w:rsidP="00443BD0"/>
    <w:p w14:paraId="5BA4D928" w14:textId="77777777" w:rsidR="00EB0523" w:rsidRPr="00443BD0" w:rsidRDefault="00EB0523" w:rsidP="00443BD0"/>
    <w:p w14:paraId="5FC480D2" w14:textId="77777777" w:rsidR="00443BD0" w:rsidRPr="00443BD0" w:rsidRDefault="00443BD0" w:rsidP="0039798D">
      <w:pPr>
        <w:pStyle w:val="ODNONIKtreodnonika"/>
      </w:pPr>
      <w:r w:rsidRPr="00443BD0">
        <w:lastRenderedPageBreak/>
        <w:t>Objaśnienia:</w:t>
      </w:r>
    </w:p>
    <w:p w14:paraId="108EE3AA" w14:textId="24976FF8" w:rsidR="00443BD0" w:rsidRPr="00443BD0" w:rsidRDefault="00443BD0" w:rsidP="00CF0827">
      <w:pPr>
        <w:pStyle w:val="ODNONIKtreodnonika"/>
      </w:pPr>
      <w:r w:rsidRPr="0039798D">
        <w:rPr>
          <w:rStyle w:val="IGindeksgrny"/>
        </w:rPr>
        <w:t>1)</w:t>
      </w:r>
      <w:r w:rsidRPr="00443BD0">
        <w:t xml:space="preserve"> </w:t>
      </w:r>
      <w:r w:rsidR="00EA224E">
        <w:tab/>
      </w:r>
      <w:r w:rsidRPr="00443BD0">
        <w:t>Schemat przemian chemicznych zastosowany przez model matematyczny i opis wykorzystanych danych meteorologicznych lub hiperłącze do strony internetowej zawierającej powyższe informacje.</w:t>
      </w:r>
    </w:p>
    <w:p w14:paraId="54C0AF66" w14:textId="60EF3FE1" w:rsidR="00443BD0" w:rsidRPr="00443BD0" w:rsidRDefault="00443BD0" w:rsidP="00CF0827">
      <w:pPr>
        <w:pStyle w:val="ODNONIKtreodnonika"/>
      </w:pPr>
      <w:r w:rsidRPr="0039798D">
        <w:rPr>
          <w:rStyle w:val="IGindeksgrny"/>
        </w:rPr>
        <w:t>2)</w:t>
      </w:r>
      <w:r w:rsidRPr="00443BD0">
        <w:t xml:space="preserve"> </w:t>
      </w:r>
      <w:r w:rsidRPr="00443BD0">
        <w:tab/>
        <w:t xml:space="preserve">Układ współrzędnych płaskich prostokątnych PL-1992 jest jednym z układów tworzących państwowy system odniesień przestrzennych, o którym mowa w przepisach wydanych na podstawie art. 3 ust. 5 ustawy z dnia 17 maja 1989 r. – Prawo geodezyjne i kartograficzne </w:t>
      </w:r>
      <w:r w:rsidR="007207B7" w:rsidRPr="007207B7">
        <w:t>(Dz. U. z 202</w:t>
      </w:r>
      <w:r w:rsidR="00831801">
        <w:t>1</w:t>
      </w:r>
      <w:r w:rsidR="007207B7" w:rsidRPr="007207B7">
        <w:t xml:space="preserve"> r. poz. </w:t>
      </w:r>
      <w:r w:rsidR="00831801">
        <w:t>1990</w:t>
      </w:r>
      <w:r w:rsidR="003171EB">
        <w:t xml:space="preserve"> oraz</w:t>
      </w:r>
      <w:r w:rsidR="00831801">
        <w:t xml:space="preserve"> z 2022 r. poz. 1846</w:t>
      </w:r>
      <w:r w:rsidR="00266AF3" w:rsidRPr="00266AF3">
        <w:t xml:space="preserve"> </w:t>
      </w:r>
      <w:r w:rsidR="00266AF3">
        <w:t>i 2185</w:t>
      </w:r>
      <w:r w:rsidR="007207B7" w:rsidRPr="007207B7">
        <w:t xml:space="preserve">). </w:t>
      </w:r>
    </w:p>
    <w:p w14:paraId="7F15B032" w14:textId="0B82DB8B" w:rsidR="00443BD0" w:rsidRPr="00443BD0" w:rsidRDefault="00443BD0" w:rsidP="00CF0827">
      <w:pPr>
        <w:pStyle w:val="ODNONIKtreodnonika"/>
      </w:pPr>
      <w:r w:rsidRPr="0039798D">
        <w:rPr>
          <w:rStyle w:val="IGindeksgrny"/>
        </w:rPr>
        <w:t>3)</w:t>
      </w:r>
      <w:r w:rsidRPr="00443BD0">
        <w:t xml:space="preserve"> </w:t>
      </w:r>
      <w:r w:rsidRPr="00443BD0">
        <w:tab/>
        <w:t>36-ta wartość w uporządkowanym nierosnąco ciągu wartości stężeń 24-godzinnych z roku kalendarzowego. Jest to wartość powiązana z definicją poziomu dopuszczalnego dla pyłu zawieszonego PM10. Jeżeli wartość 36-tego maksimum jest większa od 50 µg/m</w:t>
      </w:r>
      <w:r w:rsidRPr="008A3567">
        <w:rPr>
          <w:rStyle w:val="IGindeksgrny"/>
        </w:rPr>
        <w:t>3</w:t>
      </w:r>
      <w:r w:rsidRPr="00443BD0">
        <w:t>, to oznacza, że w roku wystąpiło więcej niż dozwolone 35</w:t>
      </w:r>
      <w:r w:rsidR="00831801">
        <w:t> </w:t>
      </w:r>
      <w:r w:rsidRPr="00443BD0">
        <w:t>przypadków przekroczeń poziomu dopuszczalnego (D24=50 µg/m</w:t>
      </w:r>
      <w:r w:rsidRPr="008A3567">
        <w:rPr>
          <w:rStyle w:val="IGindeksgrny"/>
        </w:rPr>
        <w:t>3</w:t>
      </w:r>
      <w:r w:rsidRPr="00443BD0">
        <w:t>), czyli że stężenie dopuszczalne 24-godzinne dla pyłu zawieszonego PM</w:t>
      </w:r>
      <w:r w:rsidRPr="00CE1793">
        <w:rPr>
          <w:rStyle w:val="IDindeksdolny"/>
          <w:vertAlign w:val="baseline"/>
        </w:rPr>
        <w:t>10</w:t>
      </w:r>
      <w:r w:rsidRPr="00443BD0">
        <w:t xml:space="preserve"> zostało przekroczone.</w:t>
      </w:r>
    </w:p>
    <w:p w14:paraId="7E156DB0" w14:textId="77777777" w:rsidR="00443BD0" w:rsidRPr="00443BD0" w:rsidRDefault="00443BD0" w:rsidP="00CF0827">
      <w:pPr>
        <w:pStyle w:val="ODNONIKtreodnonika"/>
      </w:pPr>
      <w:r w:rsidRPr="0039798D">
        <w:rPr>
          <w:rStyle w:val="IGindeksgrny"/>
        </w:rPr>
        <w:t>4)</w:t>
      </w:r>
      <w:r w:rsidRPr="00443BD0">
        <w:t xml:space="preserve"> </w:t>
      </w:r>
      <w:r w:rsidRPr="00443BD0">
        <w:tab/>
        <w:t>Wskaźnik określający zanieczyszczenie powietrza ozonem, obliczany dla okresu maj-lipiec jako suma różnic między stężeniem średnim jednogodzinnym wyrażonym w µg/m</w:t>
      </w:r>
      <w:r w:rsidRPr="00831801">
        <w:rPr>
          <w:rStyle w:val="IGindeksgrny"/>
        </w:rPr>
        <w:t>3</w:t>
      </w:r>
      <w:r w:rsidRPr="00443BD0">
        <w:t>, a wartością 80 µg/m</w:t>
      </w:r>
      <w:r w:rsidRPr="008A3567">
        <w:rPr>
          <w:rStyle w:val="IGindeksgrny"/>
        </w:rPr>
        <w:t>3</w:t>
      </w:r>
      <w:r w:rsidRPr="00443BD0">
        <w:t>, dla każdej godziny w ciągu doby, między godziną 8:00 a 20:00 czasu środkowoeuropejskiego CET, dla której stężenie jest większe niż 80 µg/m</w:t>
      </w:r>
      <w:r w:rsidRPr="008A3567">
        <w:rPr>
          <w:rStyle w:val="IGindeksgrny"/>
        </w:rPr>
        <w:t>3</w:t>
      </w:r>
      <w:r w:rsidRPr="00443BD0">
        <w:t>.</w:t>
      </w:r>
    </w:p>
    <w:p w14:paraId="171DFF23" w14:textId="77777777" w:rsidR="00443BD0" w:rsidRPr="00443BD0" w:rsidRDefault="00443BD0" w:rsidP="00CF0827">
      <w:pPr>
        <w:pStyle w:val="ODNONIKtreodnonika"/>
      </w:pPr>
    </w:p>
    <w:p w14:paraId="74D1A17A" w14:textId="77777777" w:rsidR="00443BD0" w:rsidRDefault="00443BD0" w:rsidP="00443BD0">
      <w:r w:rsidRPr="00443BD0">
        <w:br w:type="page"/>
      </w:r>
    </w:p>
    <w:p w14:paraId="292CB544" w14:textId="77777777" w:rsidR="00443BD0" w:rsidRPr="00443BD0" w:rsidRDefault="00443BD0" w:rsidP="0039798D">
      <w:pPr>
        <w:pStyle w:val="OZNZACZNIKAwskazanienrzacznika"/>
      </w:pPr>
      <w:r w:rsidRPr="00443BD0">
        <w:lastRenderedPageBreak/>
        <w:t>Załącznik nr 7</w:t>
      </w:r>
    </w:p>
    <w:p w14:paraId="3332B391" w14:textId="77777777" w:rsidR="00443BD0" w:rsidRPr="00443BD0" w:rsidRDefault="00443BD0" w:rsidP="00443BD0"/>
    <w:p w14:paraId="3B1F8E8E" w14:textId="77777777" w:rsidR="00443BD0" w:rsidRPr="00443BD0" w:rsidRDefault="00443BD0" w:rsidP="008A3567">
      <w:pPr>
        <w:pStyle w:val="TYTDZPRZEDMprzedmiotregulacjitytuulubdziau"/>
      </w:pPr>
      <w:r w:rsidRPr="00443BD0">
        <w:t>ZAKRES PRZEKAZYWANYCH WYNIKÓW MODELOWANIA MATEMATYCZNEGO TRANSPORTU I PRZEMIAN SUBSTANCJI W POWIETRZU ORAZ ANALIZ WYNIKÓW TEGO MODELOWANIA, NA POTRZEBY PROGNOZOWANIA STĘŻEŃ SUBSTANCJI W POWIETRZU NA POTRZEBY OPRACOWANIA KRAJOWEGO PROGRAMU OCHRONY POWIETRZA, O KTÓRYM MOWA W ART. 91C USTAWY Z DNIA 27 KWIETNIA 2001 R. – PRAWO OCHRONY ŚRODOWISKA</w:t>
      </w:r>
    </w:p>
    <w:p w14:paraId="44AC9F00" w14:textId="77777777" w:rsidR="00443BD0" w:rsidRPr="00443BD0" w:rsidRDefault="00443BD0" w:rsidP="00443BD0">
      <w:r w:rsidRPr="00443BD0">
        <w:t xml:space="preserve"> </w:t>
      </w:r>
    </w:p>
    <w:p w14:paraId="2D5C8C6E" w14:textId="77777777" w:rsidR="00443BD0" w:rsidRPr="00443BD0" w:rsidRDefault="00443BD0" w:rsidP="0039798D">
      <w:pPr>
        <w:pStyle w:val="USTustnpkodeksu"/>
      </w:pPr>
      <w:r w:rsidRPr="00443BD0">
        <w:t>1. Informacje ogólne:</w:t>
      </w:r>
    </w:p>
    <w:p w14:paraId="52843219" w14:textId="24DB9746" w:rsidR="00443BD0" w:rsidRPr="00443BD0" w:rsidRDefault="00EA224E" w:rsidP="0039798D">
      <w:pPr>
        <w:pStyle w:val="PKTpunkt"/>
      </w:pPr>
      <w:r>
        <w:t>1)</w:t>
      </w:r>
      <w:r>
        <w:tab/>
      </w:r>
      <w:r w:rsidR="00443BD0" w:rsidRPr="00443BD0">
        <w:t>instytucja realizująca modelowanie;</w:t>
      </w:r>
    </w:p>
    <w:p w14:paraId="3482D6A1" w14:textId="0D8F23C7" w:rsidR="00443BD0" w:rsidRPr="00443BD0" w:rsidRDefault="00EA224E" w:rsidP="0039798D">
      <w:pPr>
        <w:pStyle w:val="PKTpunkt"/>
      </w:pPr>
      <w:r>
        <w:t>2)</w:t>
      </w:r>
      <w:r>
        <w:tab/>
      </w:r>
      <w:r w:rsidR="00443BD0" w:rsidRPr="00443BD0">
        <w:t>data przygotowania informacji;</w:t>
      </w:r>
    </w:p>
    <w:p w14:paraId="1A70A765" w14:textId="01D3178E" w:rsidR="00443BD0" w:rsidRPr="00443BD0" w:rsidRDefault="00EA224E" w:rsidP="0039798D">
      <w:pPr>
        <w:pStyle w:val="PKTpunkt"/>
      </w:pPr>
      <w:r>
        <w:t>3)</w:t>
      </w:r>
      <w:r>
        <w:tab/>
      </w:r>
      <w:r w:rsidR="00443BD0" w:rsidRPr="00443BD0">
        <w:t>rok lub okres, dla którego przygotowano informacje;</w:t>
      </w:r>
    </w:p>
    <w:p w14:paraId="6ED29D6A" w14:textId="5EAA7A87" w:rsidR="00443BD0" w:rsidRPr="00443BD0" w:rsidRDefault="00EA224E" w:rsidP="0039798D">
      <w:pPr>
        <w:pStyle w:val="PKTpunkt"/>
      </w:pPr>
      <w:r>
        <w:t>4)</w:t>
      </w:r>
      <w:r>
        <w:tab/>
      </w:r>
      <w:r w:rsidR="00443BD0" w:rsidRPr="00443BD0">
        <w:t xml:space="preserve">imię i nazwisko, służbowy telefon oraz </w:t>
      </w:r>
      <w:r w:rsidR="00975118" w:rsidRPr="00975118">
        <w:t xml:space="preserve">służbowy </w:t>
      </w:r>
      <w:r w:rsidR="00443BD0" w:rsidRPr="00443BD0">
        <w:t>adres poczty elektronicznej osoby odpowiedzialnej za przygotowanie danych.</w:t>
      </w:r>
    </w:p>
    <w:p w14:paraId="20EDCF8A" w14:textId="77777777" w:rsidR="00443BD0" w:rsidRPr="00443BD0" w:rsidRDefault="00443BD0" w:rsidP="0039798D">
      <w:pPr>
        <w:pStyle w:val="USTustnpkodeksu"/>
      </w:pPr>
      <w:r w:rsidRPr="00443BD0">
        <w:t>2. Informacje o zastosowanym modelowaniu:</w:t>
      </w:r>
    </w:p>
    <w:p w14:paraId="5E3FA77D" w14:textId="49AF25F3" w:rsidR="00443BD0" w:rsidRPr="00443BD0" w:rsidRDefault="00EA224E" w:rsidP="0039798D">
      <w:pPr>
        <w:pStyle w:val="PKTpunkt"/>
      </w:pPr>
      <w:r>
        <w:t>1)</w:t>
      </w:r>
      <w:r>
        <w:tab/>
      </w:r>
      <w:r w:rsidR="00443BD0" w:rsidRPr="00443BD0">
        <w:t>nazwa i wersja modelu;</w:t>
      </w:r>
    </w:p>
    <w:p w14:paraId="4B0955C1" w14:textId="0881B49D" w:rsidR="00443BD0" w:rsidRPr="00443BD0" w:rsidRDefault="00EA224E" w:rsidP="0039798D">
      <w:pPr>
        <w:pStyle w:val="PKTpunkt"/>
      </w:pPr>
      <w:r>
        <w:t>2)</w:t>
      </w:r>
      <w:r>
        <w:tab/>
      </w:r>
      <w:r w:rsidR="00443BD0" w:rsidRPr="00443BD0">
        <w:t>opis konfiguracji i dokumentacji modelu</w:t>
      </w:r>
      <w:r w:rsidR="00443BD0" w:rsidRPr="00443BD0">
        <w:rPr>
          <w:rStyle w:val="Odwoanieprzypisudolnego"/>
        </w:rPr>
        <w:t>1)</w:t>
      </w:r>
      <w:r w:rsidR="00443BD0" w:rsidRPr="00443BD0">
        <w:t>;</w:t>
      </w:r>
    </w:p>
    <w:p w14:paraId="402BA3CE" w14:textId="21A2A503" w:rsidR="00443BD0" w:rsidRPr="00443BD0" w:rsidRDefault="00EA224E" w:rsidP="0039798D">
      <w:pPr>
        <w:pStyle w:val="PKTpunkt"/>
      </w:pPr>
      <w:r>
        <w:t>3)</w:t>
      </w:r>
      <w:r>
        <w:tab/>
      </w:r>
      <w:r w:rsidR="00443BD0" w:rsidRPr="00443BD0">
        <w:t>zbiór danych o emisjach zanieczyszczeń do powietrza wykorzystanych w modelowaniu i scenariuszach emisyjnych w podziale na województwa, strefy i powiaty oraz źródła emisji;</w:t>
      </w:r>
    </w:p>
    <w:p w14:paraId="6537F5BE" w14:textId="44F34E35" w:rsidR="00443BD0" w:rsidRPr="00443BD0" w:rsidRDefault="009E50F6" w:rsidP="0039798D">
      <w:pPr>
        <w:pStyle w:val="PKTpunkt"/>
      </w:pPr>
      <w:r>
        <w:t>4)</w:t>
      </w:r>
      <w:r>
        <w:tab/>
      </w:r>
      <w:r w:rsidR="00443BD0" w:rsidRPr="00443BD0">
        <w:t>czas uśredniania wyników modelowania;</w:t>
      </w:r>
    </w:p>
    <w:p w14:paraId="2EDB670C" w14:textId="7EF5223A" w:rsidR="00443BD0" w:rsidRPr="00443BD0" w:rsidRDefault="009E50F6" w:rsidP="0039798D">
      <w:pPr>
        <w:pStyle w:val="PKTpunkt"/>
      </w:pPr>
      <w:r>
        <w:t>5</w:t>
      </w:r>
      <w:r w:rsidR="00EA224E">
        <w:t>)</w:t>
      </w:r>
      <w:r w:rsidR="00EA224E">
        <w:tab/>
      </w:r>
      <w:r w:rsidR="00443BD0" w:rsidRPr="00443BD0">
        <w:t>obszar modelowania;</w:t>
      </w:r>
    </w:p>
    <w:p w14:paraId="320CF5DA" w14:textId="1D2F117E" w:rsidR="00443BD0" w:rsidRPr="00443BD0" w:rsidRDefault="009E50F6" w:rsidP="0039798D">
      <w:pPr>
        <w:pStyle w:val="PKTpunkt"/>
      </w:pPr>
      <w:r>
        <w:t>6</w:t>
      </w:r>
      <w:r w:rsidR="00EA224E">
        <w:t>)</w:t>
      </w:r>
      <w:r w:rsidR="00EA224E">
        <w:tab/>
      </w:r>
      <w:r w:rsidR="00443BD0" w:rsidRPr="00443BD0">
        <w:t>projekcja geograficzna wyników modelowania w układzie współrzędnych płaskich prostokątnych PL-1992</w:t>
      </w:r>
      <w:r w:rsidR="00443BD0" w:rsidRPr="0039798D">
        <w:rPr>
          <w:rStyle w:val="IGindeksgrny"/>
        </w:rPr>
        <w:t>2)</w:t>
      </w:r>
      <w:r w:rsidR="00443BD0" w:rsidRPr="00443BD0">
        <w:t>;</w:t>
      </w:r>
    </w:p>
    <w:p w14:paraId="36407267" w14:textId="31BEE385" w:rsidR="00443BD0" w:rsidRPr="00443BD0" w:rsidRDefault="009E50F6" w:rsidP="0039798D">
      <w:pPr>
        <w:pStyle w:val="PKTpunkt"/>
      </w:pPr>
      <w:r>
        <w:t>7</w:t>
      </w:r>
      <w:r w:rsidR="00EA224E">
        <w:t>)</w:t>
      </w:r>
      <w:r w:rsidR="00EA224E">
        <w:tab/>
      </w:r>
      <w:r w:rsidR="00443BD0" w:rsidRPr="00443BD0">
        <w:t>przestrzenna i czasowa rozdzielczość wyników modelowania;</w:t>
      </w:r>
    </w:p>
    <w:p w14:paraId="6171BAD3" w14:textId="032B2981" w:rsidR="00443BD0" w:rsidRPr="00443BD0" w:rsidRDefault="009E50F6" w:rsidP="0039798D">
      <w:pPr>
        <w:pStyle w:val="PKTpunkt"/>
      </w:pPr>
      <w:r>
        <w:t>8</w:t>
      </w:r>
      <w:r w:rsidR="00EA224E">
        <w:t>)</w:t>
      </w:r>
      <w:r w:rsidR="00EA224E">
        <w:tab/>
      </w:r>
      <w:r w:rsidR="00443BD0" w:rsidRPr="00443BD0">
        <w:t xml:space="preserve">częstotliwość archiwizacji wyników modelowania; </w:t>
      </w:r>
    </w:p>
    <w:p w14:paraId="63190F96" w14:textId="29E3F894" w:rsidR="00443BD0" w:rsidRPr="00443BD0" w:rsidRDefault="009E50F6" w:rsidP="0039798D">
      <w:pPr>
        <w:pStyle w:val="PKTpunkt"/>
      </w:pPr>
      <w:r>
        <w:t>9</w:t>
      </w:r>
      <w:r w:rsidR="00EA224E">
        <w:t>)</w:t>
      </w:r>
      <w:r w:rsidR="00EA224E">
        <w:tab/>
      </w:r>
      <w:r w:rsidR="00443BD0" w:rsidRPr="00443BD0">
        <w:t>wykaz punktów pomiarowych, z których dane zostały użyte;</w:t>
      </w:r>
    </w:p>
    <w:p w14:paraId="5377CCA6" w14:textId="29C420E2" w:rsidR="00443BD0" w:rsidRPr="00443BD0" w:rsidRDefault="009E50F6" w:rsidP="0039798D">
      <w:pPr>
        <w:pStyle w:val="PKTpunkt"/>
      </w:pPr>
      <w:r>
        <w:t>10</w:t>
      </w:r>
      <w:r w:rsidR="00EA224E">
        <w:t>)</w:t>
      </w:r>
      <w:r w:rsidR="00EA224E">
        <w:tab/>
      </w:r>
      <w:r w:rsidR="00443BD0" w:rsidRPr="00443BD0">
        <w:t>raport dotyczący zapewnienia i kontroli jakości w zakresie wykonanego modelowania;</w:t>
      </w:r>
    </w:p>
    <w:p w14:paraId="35F2F05F" w14:textId="642E43C8" w:rsidR="00443BD0" w:rsidRPr="00443BD0" w:rsidRDefault="00EA224E" w:rsidP="0039798D">
      <w:pPr>
        <w:pStyle w:val="PKTpunkt"/>
      </w:pPr>
      <w:r>
        <w:t>1</w:t>
      </w:r>
      <w:r w:rsidR="009E50F6">
        <w:t>1</w:t>
      </w:r>
      <w:r>
        <w:t>)</w:t>
      </w:r>
      <w:r>
        <w:tab/>
      </w:r>
      <w:r w:rsidR="00443BD0" w:rsidRPr="00443BD0">
        <w:t>asymilacja danych pomiarowych, jeżeli została wykonana (opis);</w:t>
      </w:r>
    </w:p>
    <w:p w14:paraId="43FC2DD9" w14:textId="5DEB4D03" w:rsidR="00443BD0" w:rsidRPr="00443BD0" w:rsidRDefault="00EA224E" w:rsidP="0039798D">
      <w:pPr>
        <w:pStyle w:val="PKTpunkt"/>
      </w:pPr>
      <w:r>
        <w:t>1</w:t>
      </w:r>
      <w:r w:rsidR="009E50F6">
        <w:t>2</w:t>
      </w:r>
      <w:r>
        <w:t>)</w:t>
      </w:r>
      <w:r>
        <w:tab/>
      </w:r>
      <w:r w:rsidR="00443BD0" w:rsidRPr="00443BD0">
        <w:t>podsumowanie modelowania matematycznego transportu i przemian substancji w powietrzu oraz scenariuszy.</w:t>
      </w:r>
    </w:p>
    <w:p w14:paraId="3C77C6A8" w14:textId="77777777" w:rsidR="00443BD0" w:rsidRPr="00443BD0" w:rsidRDefault="00443BD0" w:rsidP="00443BD0">
      <w:r w:rsidRPr="00443BD0">
        <w:lastRenderedPageBreak/>
        <w:t xml:space="preserve">3. Mapy zawierające rozkład stężeń i parametrów statystycznych w siatce obliczeniowej lub receptorach dyskretnych reprezentujących środek komórki siatki obliczeniowej dla obszaru kraju, województw i każdej strefy, prezentujące wyniki modelowania według następującego zestawienia: </w:t>
      </w:r>
    </w:p>
    <w:p w14:paraId="1264DA84" w14:textId="77777777" w:rsidR="00443BD0" w:rsidRPr="00443BD0" w:rsidRDefault="00443BD0" w:rsidP="00443BD0"/>
    <w:tbl>
      <w:tblPr>
        <w:tblW w:w="8767"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Look w:val="04A0" w:firstRow="1" w:lastRow="0" w:firstColumn="1" w:lastColumn="0" w:noHBand="0" w:noVBand="1"/>
      </w:tblPr>
      <w:tblGrid>
        <w:gridCol w:w="543"/>
        <w:gridCol w:w="2647"/>
        <w:gridCol w:w="5577"/>
      </w:tblGrid>
      <w:tr w:rsidR="00443BD0" w14:paraId="47AF6B23" w14:textId="77777777" w:rsidTr="00CA013E">
        <w:trPr>
          <w:trHeight w:val="710"/>
        </w:trPr>
        <w:tc>
          <w:tcPr>
            <w:tcW w:w="543" w:type="dxa"/>
            <w:shd w:val="clear" w:color="auto" w:fill="auto"/>
            <w:tcMar>
              <w:top w:w="80" w:type="dxa"/>
              <w:left w:w="80" w:type="dxa"/>
              <w:bottom w:w="80" w:type="dxa"/>
              <w:right w:w="80" w:type="dxa"/>
            </w:tcMar>
          </w:tcPr>
          <w:p w14:paraId="421FB7EB" w14:textId="77777777" w:rsidR="00443BD0" w:rsidRPr="00443BD0" w:rsidRDefault="00443BD0" w:rsidP="00CA013E">
            <w:r w:rsidRPr="00443BD0">
              <w:t xml:space="preserve">Lp. </w:t>
            </w:r>
          </w:p>
        </w:tc>
        <w:tc>
          <w:tcPr>
            <w:tcW w:w="2647" w:type="dxa"/>
            <w:shd w:val="clear" w:color="auto" w:fill="auto"/>
            <w:tcMar>
              <w:top w:w="80" w:type="dxa"/>
              <w:left w:w="80" w:type="dxa"/>
              <w:bottom w:w="80" w:type="dxa"/>
              <w:right w:w="80" w:type="dxa"/>
            </w:tcMar>
          </w:tcPr>
          <w:p w14:paraId="55DF9487" w14:textId="77777777" w:rsidR="00443BD0" w:rsidRPr="00443BD0" w:rsidRDefault="00443BD0" w:rsidP="00443BD0">
            <w:r w:rsidRPr="00443BD0">
              <w:t>Substancja:</w:t>
            </w:r>
          </w:p>
        </w:tc>
        <w:tc>
          <w:tcPr>
            <w:tcW w:w="5577" w:type="dxa"/>
            <w:shd w:val="clear" w:color="auto" w:fill="auto"/>
            <w:tcMar>
              <w:top w:w="80" w:type="dxa"/>
              <w:left w:w="80" w:type="dxa"/>
              <w:bottom w:w="80" w:type="dxa"/>
              <w:right w:w="80" w:type="dxa"/>
            </w:tcMar>
          </w:tcPr>
          <w:p w14:paraId="7D51D6EE" w14:textId="77777777" w:rsidR="00443BD0" w:rsidRPr="00443BD0" w:rsidRDefault="00443BD0" w:rsidP="00443BD0">
            <w:r w:rsidRPr="00443BD0">
              <w:t>Parametr statystyczny:</w:t>
            </w:r>
          </w:p>
        </w:tc>
      </w:tr>
      <w:tr w:rsidR="00443BD0" w14:paraId="6EA0EAA9" w14:textId="77777777" w:rsidTr="00CA013E">
        <w:trPr>
          <w:trHeight w:val="1190"/>
        </w:trPr>
        <w:tc>
          <w:tcPr>
            <w:tcW w:w="543" w:type="dxa"/>
            <w:shd w:val="clear" w:color="auto" w:fill="auto"/>
            <w:tcMar>
              <w:top w:w="80" w:type="dxa"/>
              <w:left w:w="80" w:type="dxa"/>
              <w:bottom w:w="80" w:type="dxa"/>
              <w:right w:w="80" w:type="dxa"/>
            </w:tcMar>
          </w:tcPr>
          <w:p w14:paraId="2FADEF2A" w14:textId="26F64183" w:rsidR="00443BD0" w:rsidRPr="00443BD0" w:rsidRDefault="00443BD0" w:rsidP="00443BD0">
            <w:r w:rsidRPr="00443BD0">
              <w:t>1</w:t>
            </w:r>
          </w:p>
        </w:tc>
        <w:tc>
          <w:tcPr>
            <w:tcW w:w="2647" w:type="dxa"/>
            <w:shd w:val="clear" w:color="auto" w:fill="auto"/>
            <w:tcMar>
              <w:top w:w="80" w:type="dxa"/>
              <w:left w:w="80" w:type="dxa"/>
              <w:bottom w:w="80" w:type="dxa"/>
              <w:right w:w="80" w:type="dxa"/>
            </w:tcMar>
          </w:tcPr>
          <w:p w14:paraId="3EBCE2BE" w14:textId="77777777" w:rsidR="00443BD0" w:rsidRPr="00443BD0" w:rsidRDefault="00443BD0" w:rsidP="00443BD0">
            <w:r w:rsidRPr="00443BD0">
              <w:t>dwutlenek azotu (NO</w:t>
            </w:r>
            <w:r w:rsidRPr="00E80B5E">
              <w:rPr>
                <w:rStyle w:val="IDindeksdolny"/>
              </w:rPr>
              <w:t>2</w:t>
            </w:r>
            <w:r w:rsidRPr="00443BD0">
              <w:t>)</w:t>
            </w:r>
          </w:p>
        </w:tc>
        <w:tc>
          <w:tcPr>
            <w:tcW w:w="5577" w:type="dxa"/>
            <w:shd w:val="clear" w:color="auto" w:fill="auto"/>
            <w:tcMar>
              <w:top w:w="80" w:type="dxa"/>
              <w:left w:w="80" w:type="dxa"/>
              <w:bottom w:w="80" w:type="dxa"/>
              <w:right w:w="80" w:type="dxa"/>
            </w:tcMar>
          </w:tcPr>
          <w:p w14:paraId="6F536D9C" w14:textId="77777777" w:rsidR="00443BD0" w:rsidRPr="00443BD0" w:rsidRDefault="00443BD0" w:rsidP="00443BD0">
            <w:proofErr w:type="spellStart"/>
            <w:r w:rsidRPr="00443BD0">
              <w:t>percentyl</w:t>
            </w:r>
            <w:proofErr w:type="spellEnd"/>
            <w:r w:rsidRPr="00443BD0">
              <w:t xml:space="preserve"> 99,8 z rocznej serii stężeń jednogodzinnych i liczba godzin z przekroczeniami wartości jednogodzinnej 200 µg/m</w:t>
            </w:r>
            <w:r w:rsidRPr="00443BD0">
              <w:rPr>
                <w:rStyle w:val="Odwoanieprzypisudolnego"/>
              </w:rPr>
              <w:t>3</w:t>
            </w:r>
            <w:r w:rsidRPr="00443BD0">
              <w:t xml:space="preserve"> w roku kalendarzowym;</w:t>
            </w:r>
          </w:p>
        </w:tc>
      </w:tr>
      <w:tr w:rsidR="00443BD0" w14:paraId="0F051090" w14:textId="77777777" w:rsidTr="00CA013E">
        <w:trPr>
          <w:trHeight w:val="590"/>
        </w:trPr>
        <w:tc>
          <w:tcPr>
            <w:tcW w:w="543" w:type="dxa"/>
            <w:shd w:val="clear" w:color="auto" w:fill="auto"/>
            <w:tcMar>
              <w:top w:w="80" w:type="dxa"/>
              <w:left w:w="80" w:type="dxa"/>
              <w:bottom w:w="80" w:type="dxa"/>
              <w:right w:w="80" w:type="dxa"/>
            </w:tcMar>
          </w:tcPr>
          <w:p w14:paraId="2E57524D" w14:textId="503BF4C3" w:rsidR="00443BD0" w:rsidRPr="00443BD0" w:rsidRDefault="00443BD0" w:rsidP="00443BD0">
            <w:r w:rsidRPr="00443BD0">
              <w:t>2</w:t>
            </w:r>
          </w:p>
        </w:tc>
        <w:tc>
          <w:tcPr>
            <w:tcW w:w="2647" w:type="dxa"/>
            <w:shd w:val="clear" w:color="auto" w:fill="auto"/>
            <w:tcMar>
              <w:top w:w="80" w:type="dxa"/>
              <w:left w:w="80" w:type="dxa"/>
              <w:bottom w:w="80" w:type="dxa"/>
              <w:right w:w="80" w:type="dxa"/>
            </w:tcMar>
          </w:tcPr>
          <w:p w14:paraId="66FD2604" w14:textId="77777777" w:rsidR="00443BD0" w:rsidRPr="00443BD0" w:rsidRDefault="00443BD0" w:rsidP="00443BD0">
            <w:r w:rsidRPr="00443BD0">
              <w:t>dwutlenek azotu (NO</w:t>
            </w:r>
            <w:r w:rsidRPr="00E80B5E">
              <w:rPr>
                <w:rStyle w:val="IDindeksdolny"/>
              </w:rPr>
              <w:t>2</w:t>
            </w:r>
            <w:r w:rsidRPr="00443BD0">
              <w:t>)</w:t>
            </w:r>
          </w:p>
        </w:tc>
        <w:tc>
          <w:tcPr>
            <w:tcW w:w="5577" w:type="dxa"/>
            <w:shd w:val="clear" w:color="auto" w:fill="auto"/>
            <w:tcMar>
              <w:top w:w="80" w:type="dxa"/>
              <w:left w:w="80" w:type="dxa"/>
              <w:bottom w:w="80" w:type="dxa"/>
              <w:right w:w="80" w:type="dxa"/>
            </w:tcMar>
          </w:tcPr>
          <w:p w14:paraId="18A863B0" w14:textId="77777777" w:rsidR="00443BD0" w:rsidRPr="00443BD0" w:rsidRDefault="00443BD0" w:rsidP="00443BD0">
            <w:r w:rsidRPr="00443BD0">
              <w:t>stężenie średnie roczne;</w:t>
            </w:r>
          </w:p>
        </w:tc>
      </w:tr>
      <w:tr w:rsidR="00443BD0" w14:paraId="7C67717E" w14:textId="77777777" w:rsidTr="00CA013E">
        <w:trPr>
          <w:trHeight w:val="290"/>
        </w:trPr>
        <w:tc>
          <w:tcPr>
            <w:tcW w:w="543" w:type="dxa"/>
            <w:shd w:val="clear" w:color="auto" w:fill="auto"/>
            <w:tcMar>
              <w:top w:w="80" w:type="dxa"/>
              <w:left w:w="80" w:type="dxa"/>
              <w:bottom w:w="80" w:type="dxa"/>
              <w:right w:w="80" w:type="dxa"/>
            </w:tcMar>
          </w:tcPr>
          <w:p w14:paraId="50590B93" w14:textId="2729C332" w:rsidR="00443BD0" w:rsidRPr="00443BD0" w:rsidRDefault="00443BD0" w:rsidP="00443BD0">
            <w:r w:rsidRPr="00443BD0">
              <w:t>3</w:t>
            </w:r>
          </w:p>
        </w:tc>
        <w:tc>
          <w:tcPr>
            <w:tcW w:w="2647" w:type="dxa"/>
            <w:shd w:val="clear" w:color="auto" w:fill="auto"/>
            <w:tcMar>
              <w:top w:w="80" w:type="dxa"/>
              <w:left w:w="80" w:type="dxa"/>
              <w:bottom w:w="80" w:type="dxa"/>
              <w:right w:w="80" w:type="dxa"/>
            </w:tcMar>
          </w:tcPr>
          <w:p w14:paraId="031DE724" w14:textId="77777777" w:rsidR="00443BD0" w:rsidRPr="00443BD0" w:rsidRDefault="00443BD0" w:rsidP="00443BD0">
            <w:r w:rsidRPr="00443BD0">
              <w:t>tlenki azotu (</w:t>
            </w:r>
            <w:proofErr w:type="spellStart"/>
            <w:r w:rsidRPr="00443BD0">
              <w:t>NOx</w:t>
            </w:r>
            <w:proofErr w:type="spellEnd"/>
            <w:r w:rsidRPr="00443BD0">
              <w:t>)</w:t>
            </w:r>
          </w:p>
        </w:tc>
        <w:tc>
          <w:tcPr>
            <w:tcW w:w="5577" w:type="dxa"/>
            <w:shd w:val="clear" w:color="auto" w:fill="auto"/>
            <w:tcMar>
              <w:top w:w="80" w:type="dxa"/>
              <w:left w:w="80" w:type="dxa"/>
              <w:bottom w:w="80" w:type="dxa"/>
              <w:right w:w="80" w:type="dxa"/>
            </w:tcMar>
          </w:tcPr>
          <w:p w14:paraId="2D38F04C" w14:textId="77777777" w:rsidR="00443BD0" w:rsidRPr="00443BD0" w:rsidRDefault="00443BD0" w:rsidP="00443BD0">
            <w:r w:rsidRPr="00443BD0">
              <w:t>stężenie średnie roczne;</w:t>
            </w:r>
          </w:p>
        </w:tc>
      </w:tr>
      <w:tr w:rsidR="00443BD0" w14:paraId="4665F4A6" w14:textId="77777777" w:rsidTr="00CA013E">
        <w:trPr>
          <w:trHeight w:val="1190"/>
        </w:trPr>
        <w:tc>
          <w:tcPr>
            <w:tcW w:w="543" w:type="dxa"/>
            <w:shd w:val="clear" w:color="auto" w:fill="auto"/>
            <w:tcMar>
              <w:top w:w="80" w:type="dxa"/>
              <w:left w:w="80" w:type="dxa"/>
              <w:bottom w:w="80" w:type="dxa"/>
              <w:right w:w="80" w:type="dxa"/>
            </w:tcMar>
          </w:tcPr>
          <w:p w14:paraId="2779F678" w14:textId="08320D4A" w:rsidR="00443BD0" w:rsidRPr="00443BD0" w:rsidRDefault="00443BD0" w:rsidP="00443BD0">
            <w:r w:rsidRPr="00443BD0">
              <w:t>4</w:t>
            </w:r>
          </w:p>
        </w:tc>
        <w:tc>
          <w:tcPr>
            <w:tcW w:w="2647" w:type="dxa"/>
            <w:shd w:val="clear" w:color="auto" w:fill="auto"/>
            <w:tcMar>
              <w:top w:w="80" w:type="dxa"/>
              <w:left w:w="80" w:type="dxa"/>
              <w:bottom w:w="80" w:type="dxa"/>
              <w:right w:w="80" w:type="dxa"/>
            </w:tcMar>
          </w:tcPr>
          <w:p w14:paraId="0CF131A3" w14:textId="77777777" w:rsidR="00443BD0" w:rsidRPr="00443BD0" w:rsidRDefault="00443BD0" w:rsidP="00443BD0">
            <w:r w:rsidRPr="00443BD0">
              <w:t>pył zawieszony PM</w:t>
            </w:r>
            <w:r w:rsidRPr="00CE1793">
              <w:rPr>
                <w:rStyle w:val="IDindeksdolny"/>
                <w:vertAlign w:val="baseline"/>
              </w:rPr>
              <w:t>10</w:t>
            </w:r>
          </w:p>
        </w:tc>
        <w:tc>
          <w:tcPr>
            <w:tcW w:w="5577" w:type="dxa"/>
            <w:shd w:val="clear" w:color="auto" w:fill="auto"/>
            <w:tcMar>
              <w:top w:w="80" w:type="dxa"/>
              <w:left w:w="80" w:type="dxa"/>
              <w:bottom w:w="80" w:type="dxa"/>
              <w:right w:w="80" w:type="dxa"/>
            </w:tcMar>
          </w:tcPr>
          <w:p w14:paraId="1C09FE1A" w14:textId="77777777" w:rsidR="00443BD0" w:rsidRPr="00443BD0" w:rsidRDefault="00443BD0" w:rsidP="00443BD0">
            <w:proofErr w:type="spellStart"/>
            <w:r w:rsidRPr="00443BD0">
              <w:t>percentyl</w:t>
            </w:r>
            <w:proofErr w:type="spellEnd"/>
            <w:r w:rsidRPr="00443BD0">
              <w:t xml:space="preserve"> 90,4 z rocznej serii stężeń dobowych i liczba dni z przekroczeniami wartości dobowej 50 µg/m</w:t>
            </w:r>
            <w:r w:rsidRPr="00443BD0">
              <w:rPr>
                <w:rStyle w:val="Odwoanieprzypisudolnego"/>
              </w:rPr>
              <w:t>3</w:t>
            </w:r>
            <w:r w:rsidRPr="00443BD0">
              <w:t xml:space="preserve"> w roku kalendarzowym i trzydzieste szóste maksimum ze średnich dobowych</w:t>
            </w:r>
            <w:r w:rsidRPr="0039798D">
              <w:rPr>
                <w:rStyle w:val="IGindeksgrny"/>
              </w:rPr>
              <w:t>3)</w:t>
            </w:r>
            <w:r w:rsidRPr="00443BD0">
              <w:t>;</w:t>
            </w:r>
          </w:p>
        </w:tc>
      </w:tr>
      <w:tr w:rsidR="00443BD0" w14:paraId="0BE43A62" w14:textId="77777777" w:rsidTr="00CA013E">
        <w:trPr>
          <w:trHeight w:val="290"/>
        </w:trPr>
        <w:tc>
          <w:tcPr>
            <w:tcW w:w="543" w:type="dxa"/>
            <w:shd w:val="clear" w:color="auto" w:fill="auto"/>
            <w:tcMar>
              <w:top w:w="80" w:type="dxa"/>
              <w:left w:w="80" w:type="dxa"/>
              <w:bottom w:w="80" w:type="dxa"/>
              <w:right w:w="80" w:type="dxa"/>
            </w:tcMar>
          </w:tcPr>
          <w:p w14:paraId="50676FE7" w14:textId="0334853C" w:rsidR="00443BD0" w:rsidRPr="00443BD0" w:rsidRDefault="00443BD0" w:rsidP="00443BD0">
            <w:r w:rsidRPr="00443BD0">
              <w:t>5</w:t>
            </w:r>
          </w:p>
        </w:tc>
        <w:tc>
          <w:tcPr>
            <w:tcW w:w="2647" w:type="dxa"/>
            <w:shd w:val="clear" w:color="auto" w:fill="auto"/>
            <w:tcMar>
              <w:top w:w="80" w:type="dxa"/>
              <w:left w:w="80" w:type="dxa"/>
              <w:bottom w:w="80" w:type="dxa"/>
              <w:right w:w="80" w:type="dxa"/>
            </w:tcMar>
          </w:tcPr>
          <w:p w14:paraId="2B3CC477" w14:textId="77777777" w:rsidR="00443BD0" w:rsidRPr="00443BD0" w:rsidRDefault="00443BD0" w:rsidP="00443BD0">
            <w:r w:rsidRPr="00443BD0">
              <w:t>pył zawieszony PM</w:t>
            </w:r>
            <w:r w:rsidRPr="00CE1793">
              <w:rPr>
                <w:rStyle w:val="IDindeksdolny"/>
                <w:vertAlign w:val="baseline"/>
              </w:rPr>
              <w:t>10</w:t>
            </w:r>
          </w:p>
        </w:tc>
        <w:tc>
          <w:tcPr>
            <w:tcW w:w="5577" w:type="dxa"/>
            <w:shd w:val="clear" w:color="auto" w:fill="auto"/>
            <w:tcMar>
              <w:top w:w="80" w:type="dxa"/>
              <w:left w:w="80" w:type="dxa"/>
              <w:bottom w:w="80" w:type="dxa"/>
              <w:right w:w="80" w:type="dxa"/>
            </w:tcMar>
          </w:tcPr>
          <w:p w14:paraId="5549D103" w14:textId="77777777" w:rsidR="00443BD0" w:rsidRPr="00443BD0" w:rsidRDefault="00443BD0" w:rsidP="00443BD0">
            <w:r w:rsidRPr="00443BD0">
              <w:t>stężenie średnie roczne;</w:t>
            </w:r>
          </w:p>
        </w:tc>
      </w:tr>
      <w:tr w:rsidR="00443BD0" w14:paraId="557B6837" w14:textId="77777777" w:rsidTr="00CA013E">
        <w:trPr>
          <w:trHeight w:val="590"/>
        </w:trPr>
        <w:tc>
          <w:tcPr>
            <w:tcW w:w="543" w:type="dxa"/>
            <w:shd w:val="clear" w:color="auto" w:fill="auto"/>
            <w:tcMar>
              <w:top w:w="80" w:type="dxa"/>
              <w:left w:w="80" w:type="dxa"/>
              <w:bottom w:w="80" w:type="dxa"/>
              <w:right w:w="80" w:type="dxa"/>
            </w:tcMar>
          </w:tcPr>
          <w:p w14:paraId="4DA0705B" w14:textId="10E80EDD" w:rsidR="00443BD0" w:rsidRPr="00443BD0" w:rsidRDefault="00443BD0" w:rsidP="00443BD0">
            <w:r w:rsidRPr="00443BD0">
              <w:t>6</w:t>
            </w:r>
          </w:p>
        </w:tc>
        <w:tc>
          <w:tcPr>
            <w:tcW w:w="2647" w:type="dxa"/>
            <w:shd w:val="clear" w:color="auto" w:fill="auto"/>
            <w:tcMar>
              <w:top w:w="80" w:type="dxa"/>
              <w:left w:w="80" w:type="dxa"/>
              <w:bottom w:w="80" w:type="dxa"/>
              <w:right w:w="80" w:type="dxa"/>
            </w:tcMar>
          </w:tcPr>
          <w:p w14:paraId="1F033A16" w14:textId="77777777" w:rsidR="00443BD0" w:rsidRPr="00443BD0" w:rsidRDefault="00443BD0" w:rsidP="00443BD0">
            <w:r w:rsidRPr="00443BD0">
              <w:t>pył zawieszony PM</w:t>
            </w:r>
            <w:r w:rsidRPr="00CE1793">
              <w:rPr>
                <w:rStyle w:val="IDindeksdolny"/>
                <w:vertAlign w:val="baseline"/>
              </w:rPr>
              <w:t>2,5</w:t>
            </w:r>
          </w:p>
        </w:tc>
        <w:tc>
          <w:tcPr>
            <w:tcW w:w="5577" w:type="dxa"/>
            <w:shd w:val="clear" w:color="auto" w:fill="auto"/>
            <w:tcMar>
              <w:top w:w="80" w:type="dxa"/>
              <w:left w:w="80" w:type="dxa"/>
              <w:bottom w:w="80" w:type="dxa"/>
              <w:right w:w="80" w:type="dxa"/>
            </w:tcMar>
          </w:tcPr>
          <w:p w14:paraId="59D82E77" w14:textId="77777777" w:rsidR="00443BD0" w:rsidRPr="00443BD0" w:rsidRDefault="00443BD0" w:rsidP="00443BD0">
            <w:r w:rsidRPr="00443BD0">
              <w:t>stężenie średnie roczne;</w:t>
            </w:r>
          </w:p>
        </w:tc>
      </w:tr>
      <w:tr w:rsidR="00443BD0" w14:paraId="016245C4" w14:textId="77777777" w:rsidTr="00CA013E">
        <w:trPr>
          <w:trHeight w:val="1490"/>
        </w:trPr>
        <w:tc>
          <w:tcPr>
            <w:tcW w:w="543" w:type="dxa"/>
            <w:shd w:val="clear" w:color="auto" w:fill="auto"/>
            <w:tcMar>
              <w:top w:w="80" w:type="dxa"/>
              <w:left w:w="80" w:type="dxa"/>
              <w:bottom w:w="80" w:type="dxa"/>
              <w:right w:w="80" w:type="dxa"/>
            </w:tcMar>
          </w:tcPr>
          <w:p w14:paraId="7A59EFC7" w14:textId="318EF361" w:rsidR="00443BD0" w:rsidRPr="00443BD0" w:rsidRDefault="00443BD0" w:rsidP="00443BD0">
            <w:r w:rsidRPr="00443BD0">
              <w:t>7</w:t>
            </w:r>
          </w:p>
        </w:tc>
        <w:tc>
          <w:tcPr>
            <w:tcW w:w="2647" w:type="dxa"/>
            <w:shd w:val="clear" w:color="auto" w:fill="auto"/>
            <w:tcMar>
              <w:top w:w="80" w:type="dxa"/>
              <w:left w:w="80" w:type="dxa"/>
              <w:bottom w:w="80" w:type="dxa"/>
              <w:right w:w="80" w:type="dxa"/>
            </w:tcMar>
          </w:tcPr>
          <w:p w14:paraId="6750916A" w14:textId="77777777" w:rsidR="00443BD0" w:rsidRPr="00443BD0" w:rsidRDefault="00443BD0" w:rsidP="00443BD0">
            <w:r w:rsidRPr="00443BD0">
              <w:t>ozon (O</w:t>
            </w:r>
            <w:r w:rsidRPr="00E80B5E">
              <w:rPr>
                <w:rStyle w:val="IDindeksdolny"/>
              </w:rPr>
              <w:t>3</w:t>
            </w:r>
            <w:r w:rsidRPr="00443BD0">
              <w:t>)</w:t>
            </w:r>
          </w:p>
        </w:tc>
        <w:tc>
          <w:tcPr>
            <w:tcW w:w="5577" w:type="dxa"/>
            <w:shd w:val="clear" w:color="auto" w:fill="auto"/>
            <w:tcMar>
              <w:top w:w="80" w:type="dxa"/>
              <w:left w:w="80" w:type="dxa"/>
              <w:bottom w:w="80" w:type="dxa"/>
              <w:right w:w="80" w:type="dxa"/>
            </w:tcMar>
          </w:tcPr>
          <w:p w14:paraId="18E76D8C" w14:textId="77777777" w:rsidR="00443BD0" w:rsidRPr="00443BD0" w:rsidRDefault="00443BD0" w:rsidP="00443BD0">
            <w:proofErr w:type="spellStart"/>
            <w:r w:rsidRPr="00443BD0">
              <w:t>percentyl</w:t>
            </w:r>
            <w:proofErr w:type="spellEnd"/>
            <w:r w:rsidRPr="00443BD0">
              <w:t xml:space="preserve"> 93,2 w rocznej serii maksimów dobowych stężenia ośmiogodzinnego kroczącego i liczba dni z przekroczeniami wartości 120 µg/m</w:t>
            </w:r>
            <w:r w:rsidRPr="00443BD0">
              <w:rPr>
                <w:rStyle w:val="Odwoanieprzypisudolnego"/>
              </w:rPr>
              <w:t>3</w:t>
            </w:r>
            <w:r w:rsidRPr="00443BD0">
              <w:t xml:space="preserve"> przez stężenia ośmiogodzinne kroczące w roku oceny;</w:t>
            </w:r>
          </w:p>
        </w:tc>
      </w:tr>
      <w:tr w:rsidR="00443BD0" w14:paraId="688BB758" w14:textId="77777777" w:rsidTr="00CA013E">
        <w:trPr>
          <w:trHeight w:val="890"/>
        </w:trPr>
        <w:tc>
          <w:tcPr>
            <w:tcW w:w="543" w:type="dxa"/>
            <w:shd w:val="clear" w:color="auto" w:fill="auto"/>
            <w:tcMar>
              <w:top w:w="80" w:type="dxa"/>
              <w:left w:w="80" w:type="dxa"/>
              <w:bottom w:w="80" w:type="dxa"/>
              <w:right w:w="80" w:type="dxa"/>
            </w:tcMar>
          </w:tcPr>
          <w:p w14:paraId="321B22A2" w14:textId="541B9878" w:rsidR="00443BD0" w:rsidRPr="00443BD0" w:rsidRDefault="00443BD0" w:rsidP="00443BD0">
            <w:r w:rsidRPr="00443BD0">
              <w:t>8</w:t>
            </w:r>
          </w:p>
        </w:tc>
        <w:tc>
          <w:tcPr>
            <w:tcW w:w="2647" w:type="dxa"/>
            <w:shd w:val="clear" w:color="auto" w:fill="auto"/>
            <w:tcMar>
              <w:top w:w="80" w:type="dxa"/>
              <w:left w:w="80" w:type="dxa"/>
              <w:bottom w:w="80" w:type="dxa"/>
              <w:right w:w="80" w:type="dxa"/>
            </w:tcMar>
          </w:tcPr>
          <w:p w14:paraId="560C5DB2" w14:textId="77777777" w:rsidR="00443BD0" w:rsidRPr="00443BD0" w:rsidRDefault="00443BD0" w:rsidP="00443BD0">
            <w:r w:rsidRPr="00443BD0">
              <w:t>ozon (O</w:t>
            </w:r>
            <w:r w:rsidRPr="00E80B5E">
              <w:rPr>
                <w:rStyle w:val="IDindeksdolny"/>
              </w:rPr>
              <w:t>3</w:t>
            </w:r>
            <w:r w:rsidRPr="00443BD0">
              <w:t>)</w:t>
            </w:r>
          </w:p>
        </w:tc>
        <w:tc>
          <w:tcPr>
            <w:tcW w:w="5577" w:type="dxa"/>
            <w:shd w:val="clear" w:color="auto" w:fill="auto"/>
            <w:tcMar>
              <w:top w:w="80" w:type="dxa"/>
              <w:left w:w="80" w:type="dxa"/>
              <w:bottom w:w="80" w:type="dxa"/>
              <w:right w:w="80" w:type="dxa"/>
            </w:tcMar>
          </w:tcPr>
          <w:p w14:paraId="33734786" w14:textId="0AC301FB" w:rsidR="00443BD0" w:rsidRPr="00443BD0" w:rsidRDefault="00443BD0" w:rsidP="00443BD0">
            <w:r w:rsidRPr="00443BD0">
              <w:t xml:space="preserve">liczby dni w ciągu roku, w których </w:t>
            </w:r>
            <w:r w:rsidR="00FA4D1D">
              <w:t>jednogodzinne</w:t>
            </w:r>
            <w:r w:rsidRPr="00443BD0">
              <w:t xml:space="preserve"> stężenie ozonu przekroczyło wartość 180 </w:t>
            </w:r>
            <w:proofErr w:type="spellStart"/>
            <w:r w:rsidRPr="00443BD0">
              <w:t>μg</w:t>
            </w:r>
            <w:proofErr w:type="spellEnd"/>
            <w:r w:rsidRPr="00443BD0">
              <w:t>/m</w:t>
            </w:r>
            <w:r w:rsidRPr="00443BD0">
              <w:rPr>
                <w:rStyle w:val="Odwoanieprzypisudolnego"/>
              </w:rPr>
              <w:t>3</w:t>
            </w:r>
            <w:r w:rsidRPr="00443BD0">
              <w:t xml:space="preserve"> i 240 </w:t>
            </w:r>
            <w:proofErr w:type="spellStart"/>
            <w:r w:rsidRPr="00443BD0">
              <w:t>μg</w:t>
            </w:r>
            <w:proofErr w:type="spellEnd"/>
            <w:r w:rsidRPr="00443BD0">
              <w:t>/m</w:t>
            </w:r>
            <w:r w:rsidRPr="00443BD0">
              <w:rPr>
                <w:rStyle w:val="Odwoanieprzypisudolnego"/>
              </w:rPr>
              <w:t>3</w:t>
            </w:r>
            <w:r w:rsidRPr="00443BD0">
              <w:t>;</w:t>
            </w:r>
          </w:p>
        </w:tc>
      </w:tr>
      <w:tr w:rsidR="00443BD0" w14:paraId="5CF2E194" w14:textId="77777777" w:rsidTr="00CA013E">
        <w:trPr>
          <w:trHeight w:val="290"/>
        </w:trPr>
        <w:tc>
          <w:tcPr>
            <w:tcW w:w="543" w:type="dxa"/>
            <w:shd w:val="clear" w:color="auto" w:fill="auto"/>
            <w:tcMar>
              <w:top w:w="80" w:type="dxa"/>
              <w:left w:w="80" w:type="dxa"/>
              <w:bottom w:w="80" w:type="dxa"/>
              <w:right w:w="80" w:type="dxa"/>
            </w:tcMar>
          </w:tcPr>
          <w:p w14:paraId="530598BD" w14:textId="41B51154" w:rsidR="00443BD0" w:rsidRPr="00443BD0" w:rsidRDefault="00443BD0" w:rsidP="00443BD0">
            <w:r w:rsidRPr="00443BD0">
              <w:t>9</w:t>
            </w:r>
          </w:p>
        </w:tc>
        <w:tc>
          <w:tcPr>
            <w:tcW w:w="2647" w:type="dxa"/>
            <w:shd w:val="clear" w:color="auto" w:fill="auto"/>
            <w:tcMar>
              <w:top w:w="80" w:type="dxa"/>
              <w:left w:w="80" w:type="dxa"/>
              <w:bottom w:w="80" w:type="dxa"/>
              <w:right w:w="80" w:type="dxa"/>
            </w:tcMar>
          </w:tcPr>
          <w:p w14:paraId="18C16879" w14:textId="0C9C2F3B" w:rsidR="00443BD0" w:rsidRPr="00E80B5E" w:rsidRDefault="00443BD0" w:rsidP="00443BD0">
            <w:proofErr w:type="spellStart"/>
            <w:r w:rsidRPr="00E80B5E">
              <w:t>benzo</w:t>
            </w:r>
            <w:proofErr w:type="spellEnd"/>
            <w:r w:rsidRPr="00E80B5E">
              <w:t>(a)</w:t>
            </w:r>
            <w:proofErr w:type="spellStart"/>
            <w:r w:rsidRPr="00E80B5E">
              <w:t>piren</w:t>
            </w:r>
            <w:proofErr w:type="spellEnd"/>
            <w:r w:rsidRPr="00E80B5E">
              <w:t xml:space="preserve"> (B(a)P)</w:t>
            </w:r>
            <w:r w:rsidR="00F64BBE" w:rsidRPr="00F64BBE">
              <w:t xml:space="preserve"> </w:t>
            </w:r>
            <w:r w:rsidR="00F64BBE">
              <w:t>w pyle zawieszonym PM</w:t>
            </w:r>
            <w:r w:rsidR="00F64BBE" w:rsidRPr="00706314">
              <w:rPr>
                <w:rStyle w:val="IDindeksdolny"/>
                <w:vertAlign w:val="baseline"/>
              </w:rPr>
              <w:t>10</w:t>
            </w:r>
          </w:p>
        </w:tc>
        <w:tc>
          <w:tcPr>
            <w:tcW w:w="5577" w:type="dxa"/>
            <w:shd w:val="clear" w:color="auto" w:fill="auto"/>
            <w:tcMar>
              <w:top w:w="80" w:type="dxa"/>
              <w:left w:w="80" w:type="dxa"/>
              <w:bottom w:w="80" w:type="dxa"/>
              <w:right w:w="80" w:type="dxa"/>
            </w:tcMar>
          </w:tcPr>
          <w:p w14:paraId="4ED1AD51" w14:textId="77777777" w:rsidR="00443BD0" w:rsidRPr="00443BD0" w:rsidRDefault="00443BD0" w:rsidP="00443BD0">
            <w:r w:rsidRPr="00443BD0">
              <w:t>stężenie średnioroczne.</w:t>
            </w:r>
          </w:p>
        </w:tc>
      </w:tr>
    </w:tbl>
    <w:p w14:paraId="6CC4CCD8" w14:textId="77777777" w:rsidR="00443BD0" w:rsidRPr="00443BD0" w:rsidRDefault="00443BD0" w:rsidP="00443BD0"/>
    <w:p w14:paraId="54F371C1" w14:textId="2A7B4554" w:rsidR="00443BD0" w:rsidRPr="00443BD0" w:rsidRDefault="00EA224E" w:rsidP="0039798D">
      <w:pPr>
        <w:pStyle w:val="PKTpunkt"/>
      </w:pPr>
      <w:r>
        <w:lastRenderedPageBreak/>
        <w:t>4.</w:t>
      </w:r>
      <w:r>
        <w:tab/>
      </w:r>
      <w:r w:rsidR="00443BD0" w:rsidRPr="00443BD0">
        <w:t>Obszary przekroczeń (w km</w:t>
      </w:r>
      <w:r w:rsidR="00443BD0" w:rsidRPr="00443BD0">
        <w:rPr>
          <w:rStyle w:val="Odwoanieprzypisudolnego"/>
        </w:rPr>
        <w:t>2</w:t>
      </w:r>
      <w:r w:rsidR="00443BD0" w:rsidRPr="00443BD0">
        <w:t xml:space="preserve"> oraz w postaci map w formie wektorowej z granicami tych obszarów) wyznaczone dla każdego parametru statystycznego, </w:t>
      </w:r>
      <w:bookmarkStart w:id="17" w:name="_Hlk17794494"/>
      <w:r w:rsidR="00443BD0" w:rsidRPr="00443BD0">
        <w:t xml:space="preserve">każdego zanieczyszczenia i każdej strefy, w której został przekroczony poziom dopuszczalny, poziom docelowy lub poziom celu długoterminowego. </w:t>
      </w:r>
    </w:p>
    <w:bookmarkEnd w:id="17"/>
    <w:p w14:paraId="1A5FD98C" w14:textId="60AF3178" w:rsidR="00443BD0" w:rsidRPr="00443BD0" w:rsidRDefault="00443BD0" w:rsidP="0039798D">
      <w:pPr>
        <w:pStyle w:val="PKTpunkt"/>
      </w:pPr>
      <w:r w:rsidRPr="00443BD0">
        <w:t>5.</w:t>
      </w:r>
      <w:r w:rsidR="00EA224E">
        <w:tab/>
      </w:r>
      <w:r w:rsidRPr="00443BD0">
        <w:t>Liczba ludności zamieszkała na obszarze przekroczeń, o których mowa w ust. 4, wyznaczona dla każdej strefy.</w:t>
      </w:r>
    </w:p>
    <w:p w14:paraId="6A29A0EE" w14:textId="18F8946B" w:rsidR="00443BD0" w:rsidRPr="009A2E4E" w:rsidRDefault="00443BD0" w:rsidP="0039798D">
      <w:pPr>
        <w:pStyle w:val="PKTpunkt"/>
      </w:pPr>
      <w:r w:rsidRPr="00443BD0">
        <w:t>6.</w:t>
      </w:r>
      <w:r w:rsidR="00EA224E">
        <w:tab/>
      </w:r>
      <w:r w:rsidRPr="00F95C49">
        <w:t xml:space="preserve">Średni udział procentowy </w:t>
      </w:r>
      <w:r w:rsidR="00FB6B00" w:rsidRPr="00F95C49">
        <w:t>na</w:t>
      </w:r>
      <w:r w:rsidRPr="00F95C49">
        <w:t>pływu transgranicznego dla każdego zanieczyszczenia i każdej strefy, w której został przekroczony</w:t>
      </w:r>
      <w:r w:rsidRPr="009C0D65">
        <w:t xml:space="preserve"> poziom dopuszczalny, poziom docelowy lub poziom celu długoterminowego.</w:t>
      </w:r>
    </w:p>
    <w:p w14:paraId="5A0FB8D4" w14:textId="77777777" w:rsidR="00443BD0" w:rsidRPr="00443BD0" w:rsidRDefault="00443BD0" w:rsidP="00443BD0"/>
    <w:p w14:paraId="28328C36" w14:textId="77777777" w:rsidR="00443BD0" w:rsidRPr="00443BD0" w:rsidRDefault="00443BD0" w:rsidP="00443BD0"/>
    <w:p w14:paraId="3639BC60" w14:textId="77777777" w:rsidR="00443BD0" w:rsidRPr="00443BD0" w:rsidRDefault="00443BD0" w:rsidP="0039798D">
      <w:pPr>
        <w:pStyle w:val="ODNONIKtreodnonika"/>
      </w:pPr>
      <w:r w:rsidRPr="00443BD0">
        <w:t>Objaśnienia:</w:t>
      </w:r>
    </w:p>
    <w:p w14:paraId="5FFC70A9" w14:textId="736AC60D" w:rsidR="00443BD0" w:rsidRPr="00443BD0" w:rsidRDefault="00EA224E" w:rsidP="00CF0827">
      <w:pPr>
        <w:pStyle w:val="ODNONIKtreodnonika"/>
      </w:pPr>
      <w:r w:rsidRPr="0039798D">
        <w:rPr>
          <w:rStyle w:val="IGindeksgrny"/>
        </w:rPr>
        <w:t>1)</w:t>
      </w:r>
      <w:r w:rsidRPr="0039798D">
        <w:rPr>
          <w:rStyle w:val="IGindeksgrny"/>
          <w:vertAlign w:val="baseline"/>
        </w:rPr>
        <w:tab/>
      </w:r>
      <w:r w:rsidR="00443BD0" w:rsidRPr="00443BD0">
        <w:t xml:space="preserve">Schemat przemian chemicznych zastosowany przez model matematyczny i opis wykorzystanych danych meteorologicznych lub </w:t>
      </w:r>
      <w:r w:rsidR="00443BD0" w:rsidRPr="00EA224E">
        <w:t>adres</w:t>
      </w:r>
      <w:r w:rsidR="00443BD0" w:rsidRPr="00443BD0">
        <w:t xml:space="preserve"> strony internetowej zawierającej powyższe informacje.</w:t>
      </w:r>
    </w:p>
    <w:p w14:paraId="727AEFAA" w14:textId="55727626" w:rsidR="00443BD0" w:rsidRPr="00443BD0" w:rsidRDefault="00EA224E" w:rsidP="00CF0827">
      <w:pPr>
        <w:pStyle w:val="ODNONIKtreodnonika"/>
      </w:pPr>
      <w:r w:rsidRPr="0039798D">
        <w:rPr>
          <w:rStyle w:val="IGindeksgrny"/>
        </w:rPr>
        <w:t>2)</w:t>
      </w:r>
      <w:r>
        <w:tab/>
      </w:r>
      <w:r w:rsidR="00443BD0" w:rsidRPr="00443BD0">
        <w:t>Układ współrzędnych płaskich prostokątnych PL-1992 jest jednym z układów tworzących państwowy system odniesień przestrzennych, o którym mowa w przepisach wydanych na podstawie art. 3 ust. 5 ustawy z dnia 17</w:t>
      </w:r>
      <w:r w:rsidR="00831801">
        <w:t> </w:t>
      </w:r>
      <w:r w:rsidR="00443BD0" w:rsidRPr="00443BD0">
        <w:t xml:space="preserve">maja 1989 r. – Prawo geodezyjne i kartograficzne </w:t>
      </w:r>
      <w:r w:rsidR="007207B7" w:rsidRPr="007207B7">
        <w:t>(Dz. U. z 202</w:t>
      </w:r>
      <w:r w:rsidR="00831801">
        <w:t>1</w:t>
      </w:r>
      <w:r w:rsidR="007207B7" w:rsidRPr="007207B7">
        <w:t xml:space="preserve"> r. poz. </w:t>
      </w:r>
      <w:r w:rsidR="00831801">
        <w:t>1990</w:t>
      </w:r>
      <w:r w:rsidR="003171EB">
        <w:t xml:space="preserve"> oraz</w:t>
      </w:r>
      <w:r w:rsidR="00831801">
        <w:t xml:space="preserve"> z 2022 r. poz. 1846</w:t>
      </w:r>
      <w:r w:rsidR="00266AF3" w:rsidRPr="00266AF3">
        <w:t xml:space="preserve"> </w:t>
      </w:r>
      <w:r w:rsidR="00266AF3">
        <w:t>i 2185</w:t>
      </w:r>
      <w:r w:rsidR="007207B7" w:rsidRPr="007207B7">
        <w:t xml:space="preserve">). </w:t>
      </w:r>
    </w:p>
    <w:p w14:paraId="714938A7" w14:textId="38A807DC" w:rsidR="00443BD0" w:rsidRPr="00443BD0" w:rsidRDefault="00EA224E" w:rsidP="00CF0827">
      <w:pPr>
        <w:pStyle w:val="ODNONIKtreodnonika"/>
      </w:pPr>
      <w:r w:rsidRPr="0039798D">
        <w:rPr>
          <w:rStyle w:val="IGindeksgrny"/>
        </w:rPr>
        <w:t>3)</w:t>
      </w:r>
      <w:r>
        <w:tab/>
      </w:r>
      <w:r w:rsidR="00443BD0" w:rsidRPr="00443BD0">
        <w:t>36-ta wartość w uporządkowanym nierosnąco ciągu wartości stężeń 24-godzinnych z roku kalendarzowego. Jest to wartość powiązana z definicją poziomu dopuszczalnego dla pyłu zawieszonego PM</w:t>
      </w:r>
      <w:r w:rsidR="00443BD0" w:rsidRPr="00706314">
        <w:rPr>
          <w:rStyle w:val="IDindeksdolny"/>
          <w:vertAlign w:val="baseline"/>
        </w:rPr>
        <w:t>10</w:t>
      </w:r>
      <w:r w:rsidR="00443BD0" w:rsidRPr="00443BD0">
        <w:t>. Jeżeli wartość 36-tego maksimum jest większa od 50 µg/m</w:t>
      </w:r>
      <w:r w:rsidR="00443BD0" w:rsidRPr="008A3567">
        <w:rPr>
          <w:rStyle w:val="IGindeksgrny"/>
        </w:rPr>
        <w:t>3</w:t>
      </w:r>
      <w:r w:rsidR="00443BD0" w:rsidRPr="00443BD0">
        <w:t>, to oznacza, że w roku wystąpiło więcej niż dozwolone 35</w:t>
      </w:r>
      <w:r w:rsidR="00831801">
        <w:t> </w:t>
      </w:r>
      <w:r w:rsidR="00443BD0" w:rsidRPr="00443BD0">
        <w:t>przypadków przekroczeń poziomu dopuszczalnego (D24=50 µg/m</w:t>
      </w:r>
      <w:r w:rsidR="00443BD0" w:rsidRPr="008A3567">
        <w:rPr>
          <w:rStyle w:val="IGindeksgrny"/>
        </w:rPr>
        <w:t>3</w:t>
      </w:r>
      <w:r w:rsidR="00443BD0" w:rsidRPr="00443BD0">
        <w:t>), czyli że stężenie dopuszczalne 24-godzinne dla pyłu zawieszonego PM</w:t>
      </w:r>
      <w:r w:rsidR="00443BD0" w:rsidRPr="00706314">
        <w:rPr>
          <w:rStyle w:val="IDindeksdolny"/>
          <w:vertAlign w:val="baseline"/>
        </w:rPr>
        <w:t>10</w:t>
      </w:r>
      <w:r w:rsidR="00443BD0" w:rsidRPr="00443BD0">
        <w:t xml:space="preserve"> zostało przekroczone.</w:t>
      </w:r>
    </w:p>
    <w:p w14:paraId="210F4E17" w14:textId="77777777" w:rsidR="00443BD0" w:rsidRPr="00443BD0" w:rsidRDefault="00443BD0" w:rsidP="00CF0827">
      <w:pPr>
        <w:pStyle w:val="ODNONIKtreodnonika"/>
      </w:pPr>
      <w:r w:rsidRPr="00443BD0">
        <w:br w:type="page"/>
      </w:r>
    </w:p>
    <w:p w14:paraId="63337FBA" w14:textId="77777777" w:rsidR="00443BD0" w:rsidRPr="00443BD0" w:rsidRDefault="00443BD0" w:rsidP="0039798D">
      <w:pPr>
        <w:pStyle w:val="OZNZACZNIKAwskazanienrzacznika"/>
      </w:pPr>
      <w:r w:rsidRPr="00443BD0">
        <w:lastRenderedPageBreak/>
        <w:t>Załącznik nr 8</w:t>
      </w:r>
    </w:p>
    <w:p w14:paraId="49B7E553" w14:textId="77777777" w:rsidR="00443BD0" w:rsidRPr="00443BD0" w:rsidRDefault="00443BD0" w:rsidP="00443BD0"/>
    <w:p w14:paraId="2EE58A6E" w14:textId="085D395C" w:rsidR="00443BD0" w:rsidRPr="00443BD0" w:rsidRDefault="00443BD0" w:rsidP="008A3567">
      <w:pPr>
        <w:pStyle w:val="ROZDZODDZPRZEDMprzedmiotregulacjirozdziauluboddziau"/>
      </w:pPr>
      <w:r w:rsidRPr="00443BD0">
        <w:t xml:space="preserve">ZAKRES PRZEKAZYWANYCH INFORMACJI O PROGRAMIE OCHRONY POWIETRZA </w:t>
      </w:r>
      <w:r w:rsidR="00FD1249">
        <w:t xml:space="preserve">I JEGO AKTUALIZACJI, </w:t>
      </w:r>
      <w:r w:rsidRPr="00443BD0">
        <w:t>O KTÓRY</w:t>
      </w:r>
      <w:r w:rsidR="00FD1249">
        <w:t>CH</w:t>
      </w:r>
      <w:r w:rsidRPr="00443BD0">
        <w:t xml:space="preserve"> MOWA W ART. 91</w:t>
      </w:r>
      <w:r w:rsidR="008E2E60">
        <w:t>,</w:t>
      </w:r>
      <w:r w:rsidRPr="00443BD0">
        <w:t xml:space="preserve"> ORAZ PLANIE DZIAŁAŃ KRÓTKOTERMINOWYCH</w:t>
      </w:r>
      <w:r w:rsidR="00765287">
        <w:t>,</w:t>
      </w:r>
      <w:r w:rsidRPr="00443BD0">
        <w:t xml:space="preserve"> O KTÓRYM MOWA W ART. 92 USTAWY Z DNIA 27 KWIETNIA 2001 R. – PRAWO OCHRONY ŚRODOWISKA</w:t>
      </w:r>
    </w:p>
    <w:p w14:paraId="36FC594E" w14:textId="77777777" w:rsidR="00443BD0" w:rsidRPr="00443BD0" w:rsidRDefault="00443BD0" w:rsidP="00443BD0"/>
    <w:p w14:paraId="09FAD9C9" w14:textId="7CC1E38E" w:rsidR="00443BD0" w:rsidRPr="00443BD0" w:rsidRDefault="00443BD0" w:rsidP="0039798D">
      <w:pPr>
        <w:pStyle w:val="USTustnpkodeksu"/>
      </w:pPr>
      <w:r w:rsidRPr="00443BD0">
        <w:t>1. Informacja dotycząca programu ochrony powietrza</w:t>
      </w:r>
      <w:r w:rsidR="00FD1249">
        <w:t xml:space="preserve"> </w:t>
      </w:r>
      <w:bookmarkStart w:id="18" w:name="_Hlk95927078"/>
      <w:r w:rsidR="00B14447">
        <w:t>i jego aktualizacji</w:t>
      </w:r>
      <w:bookmarkEnd w:id="18"/>
      <w:r w:rsidR="00B14447">
        <w:rPr>
          <w:rStyle w:val="Odwoanieprzypisudolnego"/>
        </w:rPr>
        <w:footnoteReference w:id="6"/>
      </w:r>
    </w:p>
    <w:tbl>
      <w:tblPr>
        <w:tblW w:w="95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16"/>
        <w:gridCol w:w="3833"/>
        <w:gridCol w:w="4695"/>
      </w:tblGrid>
      <w:tr w:rsidR="00443BD0" w:rsidRPr="00CA3C87" w14:paraId="42573814" w14:textId="77777777" w:rsidTr="00CA013E">
        <w:trPr>
          <w:trHeight w:val="300"/>
        </w:trPr>
        <w:tc>
          <w:tcPr>
            <w:tcW w:w="9544" w:type="dxa"/>
            <w:gridSpan w:val="3"/>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14:paraId="77819C54" w14:textId="3900DD69" w:rsidR="00443BD0" w:rsidRPr="00443BD0" w:rsidRDefault="00F004BB" w:rsidP="00F004BB">
            <w:r w:rsidRPr="00443BD0">
              <w:t>Informacj</w:t>
            </w:r>
            <w:r>
              <w:t>a</w:t>
            </w:r>
            <w:r w:rsidRPr="00443BD0">
              <w:t xml:space="preserve"> </w:t>
            </w:r>
            <w:r w:rsidR="00443BD0" w:rsidRPr="00443BD0">
              <w:t>ogólna na temat programu ochrony powietrza</w:t>
            </w:r>
            <w:r w:rsidR="00B14447">
              <w:t xml:space="preserve"> </w:t>
            </w:r>
          </w:p>
        </w:tc>
      </w:tr>
      <w:tr w:rsidR="00443BD0" w:rsidRPr="00CA3C87" w14:paraId="2E7EA8B9" w14:textId="77777777" w:rsidTr="00F95C49">
        <w:trPr>
          <w:trHeight w:val="300"/>
        </w:trPr>
        <w:tc>
          <w:tcPr>
            <w:tcW w:w="1016"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14:paraId="270F30F5" w14:textId="77777777" w:rsidR="00443BD0" w:rsidRPr="00443BD0" w:rsidRDefault="00443BD0" w:rsidP="00443BD0">
            <w:r w:rsidRPr="00443BD0">
              <w:t>Lp.</w:t>
            </w:r>
          </w:p>
        </w:tc>
        <w:tc>
          <w:tcPr>
            <w:tcW w:w="3833"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14:paraId="0CD5EABE" w14:textId="77777777" w:rsidR="00443BD0" w:rsidRPr="00443BD0" w:rsidRDefault="00443BD0" w:rsidP="00443BD0">
            <w:r w:rsidRPr="00443BD0">
              <w:t>Zawartość</w:t>
            </w:r>
          </w:p>
        </w:tc>
        <w:tc>
          <w:tcPr>
            <w:tcW w:w="4695"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14:paraId="059B364C" w14:textId="77777777" w:rsidR="00443BD0" w:rsidRPr="00443BD0" w:rsidRDefault="00443BD0" w:rsidP="00443BD0">
            <w:r w:rsidRPr="00443BD0">
              <w:t>Odpowiedź</w:t>
            </w:r>
          </w:p>
        </w:tc>
      </w:tr>
      <w:tr w:rsidR="00443BD0" w:rsidRPr="00CA3C87" w14:paraId="08B72FC7" w14:textId="77777777" w:rsidTr="00F95C49">
        <w:trPr>
          <w:trHeight w:val="900"/>
        </w:trPr>
        <w:tc>
          <w:tcPr>
            <w:tcW w:w="101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C1B9401" w14:textId="1AACB9D8" w:rsidR="00443BD0" w:rsidRPr="00443BD0" w:rsidRDefault="00443BD0" w:rsidP="00443BD0">
            <w:r w:rsidRPr="00443BD0">
              <w:t>1</w:t>
            </w:r>
          </w:p>
        </w:tc>
        <w:tc>
          <w:tcPr>
            <w:tcW w:w="383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909B930" w14:textId="77777777" w:rsidR="00443BD0" w:rsidRPr="00443BD0" w:rsidRDefault="00443BD0" w:rsidP="00443BD0">
            <w:r w:rsidRPr="00443BD0">
              <w:t>Rok referencyjny</w:t>
            </w:r>
          </w:p>
        </w:tc>
        <w:tc>
          <w:tcPr>
            <w:tcW w:w="4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124392" w14:textId="1A8C8B3C" w:rsidR="00443BD0" w:rsidRPr="00443BD0" w:rsidRDefault="00443BD0" w:rsidP="00443BD0">
            <w:r w:rsidRPr="00443BD0">
              <w:t>Rok, dla którego w wyniku oceny poziomów substancji w powietrzu, stwierdzone zostały przekroczenia poziomu dopuszczalnego lub docelowego, który doprowadził do opracowania programu ochrony powietrza</w:t>
            </w:r>
          </w:p>
        </w:tc>
      </w:tr>
      <w:tr w:rsidR="00443BD0" w:rsidRPr="00CA3C87" w14:paraId="7F4B1AB1" w14:textId="77777777" w:rsidTr="00F95C49">
        <w:trPr>
          <w:trHeight w:val="900"/>
        </w:trPr>
        <w:tc>
          <w:tcPr>
            <w:tcW w:w="101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6B0A2CE" w14:textId="6F624F42" w:rsidR="00443BD0" w:rsidRPr="00443BD0" w:rsidRDefault="00443BD0" w:rsidP="00443BD0">
            <w:r w:rsidRPr="00443BD0">
              <w:t>2</w:t>
            </w:r>
          </w:p>
        </w:tc>
        <w:tc>
          <w:tcPr>
            <w:tcW w:w="383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162BDE8" w14:textId="77777777" w:rsidR="00443BD0" w:rsidRPr="00443BD0" w:rsidRDefault="00443BD0" w:rsidP="00443BD0">
            <w:r w:rsidRPr="00443BD0">
              <w:t>Kod strefy</w:t>
            </w:r>
            <w:r w:rsidRPr="0039798D">
              <w:rPr>
                <w:rStyle w:val="IGindeksgrny"/>
              </w:rPr>
              <w:t>1)</w:t>
            </w:r>
            <w:r w:rsidRPr="00443BD0">
              <w:t xml:space="preserve"> </w:t>
            </w:r>
          </w:p>
        </w:tc>
        <w:tc>
          <w:tcPr>
            <w:tcW w:w="4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1C5DE5" w14:textId="77777777" w:rsidR="00443BD0" w:rsidRPr="00443BD0" w:rsidRDefault="00443BD0" w:rsidP="00443BD0"/>
        </w:tc>
      </w:tr>
      <w:tr w:rsidR="00443BD0" w:rsidRPr="00CA3C87" w14:paraId="477C7598" w14:textId="77777777" w:rsidTr="00F95C49">
        <w:trPr>
          <w:trHeight w:val="600"/>
        </w:trPr>
        <w:tc>
          <w:tcPr>
            <w:tcW w:w="101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F4BE5EB" w14:textId="2987953C" w:rsidR="00443BD0" w:rsidRPr="00443BD0" w:rsidRDefault="00443BD0" w:rsidP="00443BD0">
            <w:r w:rsidRPr="00443BD0">
              <w:t>3</w:t>
            </w:r>
          </w:p>
        </w:tc>
        <w:tc>
          <w:tcPr>
            <w:tcW w:w="383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DC05EAF" w14:textId="77777777" w:rsidR="00443BD0" w:rsidRPr="00443BD0" w:rsidRDefault="00443BD0" w:rsidP="00443BD0">
            <w:r w:rsidRPr="00443BD0">
              <w:t>Kod programu ochrony powietrza</w:t>
            </w:r>
            <w:r w:rsidRPr="0039798D">
              <w:rPr>
                <w:rStyle w:val="IGindeksgrny"/>
              </w:rPr>
              <w:t>2)</w:t>
            </w:r>
          </w:p>
        </w:tc>
        <w:tc>
          <w:tcPr>
            <w:tcW w:w="4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FD3238" w14:textId="77777777" w:rsidR="00443BD0" w:rsidRPr="00443BD0" w:rsidRDefault="00443BD0" w:rsidP="00443BD0"/>
        </w:tc>
      </w:tr>
      <w:tr w:rsidR="00443BD0" w:rsidRPr="00CA3C87" w14:paraId="393F7D87" w14:textId="77777777" w:rsidTr="00F95C49">
        <w:trPr>
          <w:trHeight w:val="600"/>
        </w:trPr>
        <w:tc>
          <w:tcPr>
            <w:tcW w:w="101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CB82DC0" w14:textId="5174D4D2" w:rsidR="00443BD0" w:rsidRPr="00443BD0" w:rsidRDefault="00443BD0" w:rsidP="00443BD0">
            <w:r w:rsidRPr="00443BD0">
              <w:t>4</w:t>
            </w:r>
          </w:p>
        </w:tc>
        <w:tc>
          <w:tcPr>
            <w:tcW w:w="383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0BFD6F3" w14:textId="77777777" w:rsidR="00443BD0" w:rsidRPr="00443BD0" w:rsidRDefault="00443BD0" w:rsidP="00443BD0">
            <w:r w:rsidRPr="00443BD0">
              <w:t>Nazwa programu ochrony powietrza</w:t>
            </w:r>
          </w:p>
        </w:tc>
        <w:tc>
          <w:tcPr>
            <w:tcW w:w="4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A5E499" w14:textId="77777777" w:rsidR="00443BD0" w:rsidRPr="00443BD0" w:rsidRDefault="00443BD0" w:rsidP="00443BD0"/>
        </w:tc>
      </w:tr>
      <w:tr w:rsidR="00443BD0" w:rsidRPr="00CA3C87" w14:paraId="639AF9B7" w14:textId="77777777" w:rsidTr="00F95C49">
        <w:trPr>
          <w:trHeight w:val="1200"/>
        </w:trPr>
        <w:tc>
          <w:tcPr>
            <w:tcW w:w="101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3BF6382" w14:textId="0A1554B5" w:rsidR="00443BD0" w:rsidRPr="00443BD0" w:rsidRDefault="00443BD0" w:rsidP="00443BD0">
            <w:r w:rsidRPr="00443BD0">
              <w:t>5</w:t>
            </w:r>
          </w:p>
        </w:tc>
        <w:tc>
          <w:tcPr>
            <w:tcW w:w="383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059464B" w14:textId="77777777" w:rsidR="00443BD0" w:rsidRPr="00443BD0" w:rsidRDefault="00443BD0" w:rsidP="00443BD0">
            <w:r w:rsidRPr="00443BD0">
              <w:t>Nazwa urzędu marszałkowskiego odpowiedzialnego za sporządzenie programu odnoszącego się do sytuacji przekroczenia</w:t>
            </w:r>
          </w:p>
        </w:tc>
        <w:tc>
          <w:tcPr>
            <w:tcW w:w="4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EAA3CF" w14:textId="77777777" w:rsidR="00443BD0" w:rsidRPr="00443BD0" w:rsidRDefault="00443BD0" w:rsidP="00443BD0"/>
        </w:tc>
      </w:tr>
      <w:tr w:rsidR="00443BD0" w:rsidRPr="00CA3C87" w14:paraId="44915162" w14:textId="77777777" w:rsidTr="00F95C49">
        <w:trPr>
          <w:trHeight w:val="600"/>
        </w:trPr>
        <w:tc>
          <w:tcPr>
            <w:tcW w:w="101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B6AC031" w14:textId="6F5F641D" w:rsidR="00443BD0" w:rsidRPr="00443BD0" w:rsidRDefault="00443BD0" w:rsidP="00443BD0">
            <w:r w:rsidRPr="00443BD0">
              <w:t>6</w:t>
            </w:r>
          </w:p>
        </w:tc>
        <w:tc>
          <w:tcPr>
            <w:tcW w:w="383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95BE20E" w14:textId="77777777" w:rsidR="00443BD0" w:rsidRPr="00443BD0" w:rsidRDefault="00443BD0" w:rsidP="00443BD0">
            <w:r w:rsidRPr="00443BD0">
              <w:t>Adres pocztowy urzędu marszałkowskiego</w:t>
            </w:r>
          </w:p>
        </w:tc>
        <w:tc>
          <w:tcPr>
            <w:tcW w:w="4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C0D27" w14:textId="77777777" w:rsidR="00443BD0" w:rsidRPr="00443BD0" w:rsidRDefault="00443BD0" w:rsidP="00443BD0"/>
        </w:tc>
      </w:tr>
      <w:tr w:rsidR="00443BD0" w:rsidRPr="00CA3C87" w14:paraId="537AC122" w14:textId="77777777" w:rsidTr="00F95C49">
        <w:trPr>
          <w:trHeight w:val="900"/>
        </w:trPr>
        <w:tc>
          <w:tcPr>
            <w:tcW w:w="101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5EBE9A1" w14:textId="3990ADDD" w:rsidR="00443BD0" w:rsidRPr="00443BD0" w:rsidRDefault="00443BD0" w:rsidP="00443BD0">
            <w:r w:rsidRPr="00443BD0">
              <w:lastRenderedPageBreak/>
              <w:t>7</w:t>
            </w:r>
          </w:p>
        </w:tc>
        <w:tc>
          <w:tcPr>
            <w:tcW w:w="383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66E94D7" w14:textId="7A5EA7C2" w:rsidR="00443BD0" w:rsidRPr="00443BD0" w:rsidRDefault="00443BD0" w:rsidP="00443BD0">
            <w:r w:rsidRPr="00443BD0">
              <w:t>Imię/</w:t>
            </w:r>
            <w:r w:rsidR="0035588D">
              <w:t>imi</w:t>
            </w:r>
            <w:r w:rsidRPr="00443BD0">
              <w:t>ona i nazwisko/</w:t>
            </w:r>
            <w:r w:rsidR="0035588D">
              <w:t>nazwisk</w:t>
            </w:r>
            <w:r w:rsidRPr="00443BD0">
              <w:t>a pracownika/</w:t>
            </w:r>
            <w:r w:rsidR="0035588D">
              <w:t>pracownik</w:t>
            </w:r>
            <w:r w:rsidRPr="00443BD0">
              <w:t>ów urzędu marszałkowskiego odpowiedzialnego/</w:t>
            </w:r>
            <w:r w:rsidR="0035588D">
              <w:t>odpowiedzialn</w:t>
            </w:r>
            <w:r w:rsidRPr="00443BD0">
              <w:t>ych za przygotowanie danych</w:t>
            </w:r>
          </w:p>
        </w:tc>
        <w:tc>
          <w:tcPr>
            <w:tcW w:w="4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50BD4B" w14:textId="77777777" w:rsidR="00443BD0" w:rsidRPr="00443BD0" w:rsidRDefault="00443BD0" w:rsidP="00443BD0"/>
        </w:tc>
      </w:tr>
      <w:tr w:rsidR="00443BD0" w:rsidRPr="00CA3C87" w14:paraId="255FC1D4" w14:textId="77777777" w:rsidTr="00F95C49">
        <w:trPr>
          <w:trHeight w:val="900"/>
        </w:trPr>
        <w:tc>
          <w:tcPr>
            <w:tcW w:w="101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7501BDB" w14:textId="7E6ABE8A" w:rsidR="00443BD0" w:rsidRPr="00443BD0" w:rsidRDefault="00443BD0" w:rsidP="00443BD0">
            <w:r w:rsidRPr="00443BD0">
              <w:t>8</w:t>
            </w:r>
          </w:p>
        </w:tc>
        <w:tc>
          <w:tcPr>
            <w:tcW w:w="383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749669E" w14:textId="4B19EE96" w:rsidR="00443BD0" w:rsidRPr="00443BD0" w:rsidRDefault="00443BD0" w:rsidP="00443BD0">
            <w:r w:rsidRPr="00443BD0">
              <w:t>Służbowy telefon pracownika/</w:t>
            </w:r>
            <w:r w:rsidR="0035588D">
              <w:t>pracownik</w:t>
            </w:r>
            <w:r w:rsidRPr="00443BD0">
              <w:t>ów urzędu marszałkowskiego odpowiedzialnego/</w:t>
            </w:r>
            <w:r w:rsidR="0035588D">
              <w:t>odpowiedzialn</w:t>
            </w:r>
            <w:r w:rsidRPr="00443BD0">
              <w:t>ych za przygotowanie danych</w:t>
            </w:r>
            <w:r w:rsidRPr="00443BD0" w:rsidDel="000A7490">
              <w:t xml:space="preserve"> </w:t>
            </w:r>
          </w:p>
        </w:tc>
        <w:tc>
          <w:tcPr>
            <w:tcW w:w="4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F28EDE" w14:textId="77777777" w:rsidR="00443BD0" w:rsidRPr="00443BD0" w:rsidRDefault="00443BD0" w:rsidP="00443BD0"/>
        </w:tc>
      </w:tr>
      <w:tr w:rsidR="00443BD0" w:rsidRPr="00CA3C87" w14:paraId="470AB36E" w14:textId="77777777" w:rsidTr="00F95C49">
        <w:trPr>
          <w:trHeight w:val="900"/>
        </w:trPr>
        <w:tc>
          <w:tcPr>
            <w:tcW w:w="101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59B9A0F" w14:textId="601CAA5E" w:rsidR="00443BD0" w:rsidRPr="00443BD0" w:rsidRDefault="00443BD0" w:rsidP="00443BD0">
            <w:r w:rsidRPr="00443BD0">
              <w:t>9</w:t>
            </w:r>
          </w:p>
        </w:tc>
        <w:tc>
          <w:tcPr>
            <w:tcW w:w="383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D722C8F" w14:textId="671B877F" w:rsidR="00443BD0" w:rsidRPr="00443BD0" w:rsidRDefault="00443BD0" w:rsidP="00443BD0">
            <w:r w:rsidRPr="00443BD0">
              <w:t>Służbowy adres poczty elektronicznej pracownika/</w:t>
            </w:r>
            <w:r w:rsidR="0035588D">
              <w:t>pracownik</w:t>
            </w:r>
            <w:r w:rsidRPr="00443BD0">
              <w:t>ów urzędu marszałkowskiego odpowiedzialnego/</w:t>
            </w:r>
            <w:r w:rsidR="0035588D">
              <w:t>odpowiedzialn</w:t>
            </w:r>
            <w:r w:rsidRPr="00443BD0">
              <w:t>ych za przygotowanie danych</w:t>
            </w:r>
          </w:p>
        </w:tc>
        <w:tc>
          <w:tcPr>
            <w:tcW w:w="4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242E22" w14:textId="77777777" w:rsidR="00443BD0" w:rsidRPr="00443BD0" w:rsidRDefault="00443BD0" w:rsidP="00443BD0"/>
        </w:tc>
      </w:tr>
      <w:tr w:rsidR="00443BD0" w:rsidRPr="00CA3C87" w14:paraId="0291928F" w14:textId="77777777" w:rsidTr="00F95C49">
        <w:trPr>
          <w:trHeight w:val="600"/>
        </w:trPr>
        <w:tc>
          <w:tcPr>
            <w:tcW w:w="101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0925E14" w14:textId="46C0CA44" w:rsidR="00443BD0" w:rsidRPr="00443BD0" w:rsidRDefault="00443BD0" w:rsidP="00443BD0">
            <w:r w:rsidRPr="00443BD0">
              <w:t>10</w:t>
            </w:r>
          </w:p>
        </w:tc>
        <w:tc>
          <w:tcPr>
            <w:tcW w:w="383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A2FD3F3" w14:textId="77777777" w:rsidR="00443BD0" w:rsidRPr="00443BD0" w:rsidRDefault="00443BD0" w:rsidP="00443BD0">
            <w:r w:rsidRPr="00443BD0">
              <w:t xml:space="preserve">Adres strony internetowej urzędu marszałkowskiego </w:t>
            </w:r>
          </w:p>
        </w:tc>
        <w:tc>
          <w:tcPr>
            <w:tcW w:w="4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E2CAF9" w14:textId="77777777" w:rsidR="00443BD0" w:rsidRPr="00443BD0" w:rsidRDefault="00443BD0" w:rsidP="00443BD0"/>
        </w:tc>
      </w:tr>
      <w:tr w:rsidR="00443BD0" w:rsidRPr="00CA3C87" w14:paraId="06A94C88" w14:textId="77777777" w:rsidTr="00F95C49">
        <w:trPr>
          <w:trHeight w:val="1441"/>
        </w:trPr>
        <w:tc>
          <w:tcPr>
            <w:tcW w:w="101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5B01686" w14:textId="6D1C5EAE" w:rsidR="00443BD0" w:rsidRPr="00443BD0" w:rsidRDefault="00443BD0" w:rsidP="00443BD0">
            <w:r w:rsidRPr="00443BD0">
              <w:t>11</w:t>
            </w:r>
          </w:p>
        </w:tc>
        <w:tc>
          <w:tcPr>
            <w:tcW w:w="383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F5CCA5A" w14:textId="77777777" w:rsidR="00443BD0" w:rsidRPr="00443BD0" w:rsidRDefault="00443BD0" w:rsidP="00443BD0">
            <w:r w:rsidRPr="00443BD0">
              <w:t>Adres strony internetowej, pod którym znajduje się obowiązująca wersja programu ochrony powietrza</w:t>
            </w:r>
          </w:p>
        </w:tc>
        <w:tc>
          <w:tcPr>
            <w:tcW w:w="4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CBCDF6" w14:textId="77777777" w:rsidR="00443BD0" w:rsidRPr="00443BD0" w:rsidRDefault="00443BD0" w:rsidP="00443BD0"/>
        </w:tc>
      </w:tr>
      <w:tr w:rsidR="00443BD0" w:rsidRPr="00CA3C87" w14:paraId="2567F50D" w14:textId="77777777" w:rsidTr="00D46443">
        <w:trPr>
          <w:trHeight w:val="909"/>
        </w:trPr>
        <w:tc>
          <w:tcPr>
            <w:tcW w:w="101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7E9C20B" w14:textId="74691A17" w:rsidR="00443BD0" w:rsidRPr="00443BD0" w:rsidRDefault="00443BD0" w:rsidP="00443BD0">
            <w:r w:rsidRPr="00443BD0">
              <w:t>12</w:t>
            </w:r>
          </w:p>
        </w:tc>
        <w:tc>
          <w:tcPr>
            <w:tcW w:w="383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DC5E228" w14:textId="77777777" w:rsidR="00443BD0" w:rsidRPr="00443BD0" w:rsidRDefault="00443BD0" w:rsidP="00443BD0">
            <w:r w:rsidRPr="00443BD0">
              <w:t>Przekroczenie poziomu substancji stanowiące podstawę do przygotowania programu ochrony powietrza</w:t>
            </w:r>
          </w:p>
        </w:tc>
        <w:tc>
          <w:tcPr>
            <w:tcW w:w="4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820148" w14:textId="1CC643D5" w:rsidR="00443BD0" w:rsidRPr="00443BD0" w:rsidRDefault="00443BD0" w:rsidP="00443BD0">
            <w:r w:rsidRPr="00443BD0">
              <w:t>Substancja określana jest jako:</w:t>
            </w:r>
          </w:p>
          <w:p w14:paraId="0577FE74" w14:textId="77777777" w:rsidR="00443BD0" w:rsidRPr="00443BD0" w:rsidRDefault="00443BD0" w:rsidP="00443BD0">
            <w:r w:rsidRPr="00443BD0">
              <w:t>- „SO</w:t>
            </w:r>
            <w:r w:rsidRPr="00E96108">
              <w:rPr>
                <w:rStyle w:val="IDindeksdolny"/>
              </w:rPr>
              <w:t>2</w:t>
            </w:r>
            <w:r w:rsidRPr="00443BD0">
              <w:t xml:space="preserve">” dwutlenek siarki, </w:t>
            </w:r>
          </w:p>
          <w:p w14:paraId="67694CB4" w14:textId="77777777" w:rsidR="00443BD0" w:rsidRPr="00443BD0" w:rsidRDefault="00443BD0" w:rsidP="00443BD0">
            <w:r w:rsidRPr="00443BD0">
              <w:t>- „NO</w:t>
            </w:r>
            <w:r w:rsidRPr="00E96108">
              <w:rPr>
                <w:rStyle w:val="IDindeksdolny"/>
              </w:rPr>
              <w:t>2</w:t>
            </w:r>
            <w:r w:rsidRPr="00443BD0">
              <w:t xml:space="preserve">” dwutlenek azotu, </w:t>
            </w:r>
          </w:p>
          <w:p w14:paraId="4DB087CE" w14:textId="77777777" w:rsidR="00443BD0" w:rsidRPr="00443BD0" w:rsidRDefault="00443BD0" w:rsidP="00443BD0">
            <w:r w:rsidRPr="00443BD0">
              <w:t>- „PM</w:t>
            </w:r>
            <w:r w:rsidRPr="002F1182">
              <w:rPr>
                <w:rStyle w:val="IDindeksdolny"/>
                <w:vertAlign w:val="baseline"/>
              </w:rPr>
              <w:t>10</w:t>
            </w:r>
            <w:r w:rsidRPr="00443BD0">
              <w:t>” pył zawieszony PM10,</w:t>
            </w:r>
          </w:p>
          <w:p w14:paraId="0856D1B1" w14:textId="77777777" w:rsidR="00443BD0" w:rsidRPr="00443BD0" w:rsidRDefault="00443BD0" w:rsidP="00443BD0">
            <w:r w:rsidRPr="00443BD0">
              <w:t>- „PM</w:t>
            </w:r>
            <w:r w:rsidRPr="002F1182">
              <w:rPr>
                <w:rStyle w:val="IDindeksdolny"/>
                <w:vertAlign w:val="baseline"/>
              </w:rPr>
              <w:t>2,5</w:t>
            </w:r>
            <w:r w:rsidRPr="00443BD0">
              <w:t>” pył zawieszony PM2,5,</w:t>
            </w:r>
          </w:p>
          <w:p w14:paraId="05B71D57" w14:textId="77777777" w:rsidR="00443BD0" w:rsidRPr="00443BD0" w:rsidRDefault="00443BD0" w:rsidP="00443BD0">
            <w:r w:rsidRPr="00443BD0">
              <w:t>- „Pb” ołów w pyle zawieszonym PM</w:t>
            </w:r>
            <w:r w:rsidRPr="002F1182">
              <w:rPr>
                <w:rStyle w:val="IDindeksdolny"/>
                <w:vertAlign w:val="baseline"/>
              </w:rPr>
              <w:t>10</w:t>
            </w:r>
            <w:r w:rsidRPr="00443BD0">
              <w:t xml:space="preserve">, </w:t>
            </w:r>
          </w:p>
          <w:p w14:paraId="5CED4242" w14:textId="77777777" w:rsidR="00443BD0" w:rsidRPr="00443BD0" w:rsidRDefault="00443BD0" w:rsidP="00443BD0">
            <w:r w:rsidRPr="00443BD0">
              <w:t>- „C</w:t>
            </w:r>
            <w:r w:rsidRPr="00E96108">
              <w:rPr>
                <w:rStyle w:val="IDindeksdolny"/>
              </w:rPr>
              <w:t>6</w:t>
            </w:r>
            <w:r w:rsidRPr="00443BD0">
              <w:t>H</w:t>
            </w:r>
            <w:r w:rsidRPr="00E96108">
              <w:rPr>
                <w:rStyle w:val="IDindeksdolny"/>
              </w:rPr>
              <w:t>6</w:t>
            </w:r>
            <w:r w:rsidRPr="00443BD0">
              <w:t xml:space="preserve">” benzen, </w:t>
            </w:r>
          </w:p>
          <w:p w14:paraId="1513CBE6" w14:textId="77777777" w:rsidR="00443BD0" w:rsidRPr="00443BD0" w:rsidRDefault="00443BD0" w:rsidP="00443BD0">
            <w:r w:rsidRPr="00443BD0">
              <w:t xml:space="preserve">- „CO” tlenek węgla, </w:t>
            </w:r>
          </w:p>
          <w:p w14:paraId="3381FBF0" w14:textId="77777777" w:rsidR="00443BD0" w:rsidRPr="00443BD0" w:rsidRDefault="00443BD0" w:rsidP="00443BD0">
            <w:r w:rsidRPr="00443BD0">
              <w:t>- „O</w:t>
            </w:r>
            <w:r w:rsidRPr="00E96108">
              <w:rPr>
                <w:rStyle w:val="IDindeksdolny"/>
              </w:rPr>
              <w:t>3</w:t>
            </w:r>
            <w:r w:rsidRPr="00443BD0">
              <w:t xml:space="preserve">” ozon, </w:t>
            </w:r>
          </w:p>
          <w:p w14:paraId="1CAB07AC" w14:textId="77777777" w:rsidR="00443BD0" w:rsidRPr="00443BD0" w:rsidRDefault="00443BD0" w:rsidP="00443BD0">
            <w:r w:rsidRPr="00443BD0">
              <w:t>- „As” arsen w pyle zawieszonym PM</w:t>
            </w:r>
            <w:r w:rsidRPr="002F1182">
              <w:rPr>
                <w:rStyle w:val="IDindeksdolny"/>
                <w:vertAlign w:val="baseline"/>
              </w:rPr>
              <w:t>10</w:t>
            </w:r>
            <w:r w:rsidRPr="00443BD0">
              <w:t xml:space="preserve">, </w:t>
            </w:r>
          </w:p>
          <w:p w14:paraId="68521105" w14:textId="77777777" w:rsidR="00443BD0" w:rsidRPr="00443BD0" w:rsidRDefault="00443BD0" w:rsidP="00443BD0">
            <w:r w:rsidRPr="00443BD0">
              <w:lastRenderedPageBreak/>
              <w:t>- „Cd” kadm w pyle zawieszonym PM</w:t>
            </w:r>
            <w:r w:rsidRPr="002F1182">
              <w:rPr>
                <w:rStyle w:val="IDindeksdolny"/>
                <w:vertAlign w:val="baseline"/>
              </w:rPr>
              <w:t>10</w:t>
            </w:r>
            <w:r w:rsidRPr="00443BD0">
              <w:t xml:space="preserve">, </w:t>
            </w:r>
          </w:p>
          <w:p w14:paraId="2F63EE38" w14:textId="77777777" w:rsidR="00443BD0" w:rsidRPr="00443BD0" w:rsidRDefault="00443BD0" w:rsidP="00443BD0">
            <w:r w:rsidRPr="00443BD0">
              <w:t>- „Ni” nikiel w pyle zawieszonym PM</w:t>
            </w:r>
            <w:r w:rsidRPr="002F1182">
              <w:rPr>
                <w:rStyle w:val="IDindeksdolny"/>
                <w:vertAlign w:val="baseline"/>
              </w:rPr>
              <w:t>10</w:t>
            </w:r>
            <w:r w:rsidRPr="00443BD0">
              <w:t>,</w:t>
            </w:r>
          </w:p>
          <w:p w14:paraId="27B6A86C" w14:textId="77777777" w:rsidR="00443BD0" w:rsidRPr="00443BD0" w:rsidRDefault="00443BD0" w:rsidP="00443BD0">
            <w:r w:rsidRPr="00443BD0">
              <w:t xml:space="preserve">- „B(a)P” </w:t>
            </w:r>
            <w:proofErr w:type="spellStart"/>
            <w:r w:rsidRPr="00443BD0">
              <w:t>benzo</w:t>
            </w:r>
            <w:proofErr w:type="spellEnd"/>
            <w:r w:rsidRPr="00443BD0">
              <w:t>(a)</w:t>
            </w:r>
            <w:proofErr w:type="spellStart"/>
            <w:r w:rsidRPr="00443BD0">
              <w:t>piren</w:t>
            </w:r>
            <w:proofErr w:type="spellEnd"/>
            <w:r w:rsidRPr="00443BD0">
              <w:t xml:space="preserve"> w pyle zawieszonym PM</w:t>
            </w:r>
            <w:r w:rsidRPr="002F1182">
              <w:rPr>
                <w:rStyle w:val="IDindeksdolny"/>
                <w:vertAlign w:val="baseline"/>
              </w:rPr>
              <w:t>10</w:t>
            </w:r>
          </w:p>
        </w:tc>
      </w:tr>
      <w:tr w:rsidR="00443BD0" w:rsidRPr="00CA3C87" w14:paraId="4E0E4034" w14:textId="77777777" w:rsidTr="00F95C49">
        <w:trPr>
          <w:trHeight w:val="903"/>
        </w:trPr>
        <w:tc>
          <w:tcPr>
            <w:tcW w:w="101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030C7F2" w14:textId="7F1ADF4F" w:rsidR="00443BD0" w:rsidRPr="00443BD0" w:rsidRDefault="00443BD0" w:rsidP="00443BD0">
            <w:r w:rsidRPr="00443BD0">
              <w:lastRenderedPageBreak/>
              <w:t>13</w:t>
            </w:r>
          </w:p>
        </w:tc>
        <w:tc>
          <w:tcPr>
            <w:tcW w:w="383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A7348B0" w14:textId="77777777" w:rsidR="00443BD0" w:rsidRPr="00443BD0" w:rsidRDefault="00443BD0" w:rsidP="00443BD0">
            <w:r w:rsidRPr="00443BD0">
              <w:t>Kod sytuacji przekroczenia</w:t>
            </w:r>
            <w:r w:rsidRPr="0039798D">
              <w:rPr>
                <w:rStyle w:val="IGindeksgrny"/>
              </w:rPr>
              <w:t xml:space="preserve">3) </w:t>
            </w:r>
            <w:r w:rsidRPr="00443BD0">
              <w:t xml:space="preserve"> </w:t>
            </w:r>
          </w:p>
        </w:tc>
        <w:tc>
          <w:tcPr>
            <w:tcW w:w="4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83D24" w14:textId="58787032" w:rsidR="00443BD0" w:rsidRPr="00443BD0" w:rsidRDefault="00443BD0" w:rsidP="00D15DC2">
            <w:pPr>
              <w:pStyle w:val="Akapitzlist"/>
            </w:pPr>
          </w:p>
        </w:tc>
      </w:tr>
      <w:tr w:rsidR="00443BD0" w:rsidRPr="00CA3C87" w14:paraId="67C8D0FC" w14:textId="77777777" w:rsidTr="00F95C49">
        <w:trPr>
          <w:trHeight w:val="827"/>
        </w:trPr>
        <w:tc>
          <w:tcPr>
            <w:tcW w:w="101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3C1F897" w14:textId="44F5DCC0" w:rsidR="00443BD0" w:rsidRPr="00443BD0" w:rsidRDefault="00443BD0" w:rsidP="00443BD0">
            <w:r w:rsidRPr="00443BD0">
              <w:t>14</w:t>
            </w:r>
          </w:p>
        </w:tc>
        <w:tc>
          <w:tcPr>
            <w:tcW w:w="383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36A6956" w14:textId="77777777" w:rsidR="00443BD0" w:rsidRPr="00443BD0" w:rsidRDefault="00443BD0" w:rsidP="00443BD0">
            <w:r w:rsidRPr="00443BD0">
              <w:t>Data przyjęcia programu ochrony powietrza</w:t>
            </w:r>
          </w:p>
        </w:tc>
        <w:tc>
          <w:tcPr>
            <w:tcW w:w="4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7CFB9" w14:textId="77777777" w:rsidR="00443BD0" w:rsidRPr="00443BD0" w:rsidRDefault="00443BD0" w:rsidP="00443BD0"/>
        </w:tc>
      </w:tr>
      <w:tr w:rsidR="00443BD0" w:rsidRPr="00CA3C87" w14:paraId="1F4104C0" w14:textId="77777777" w:rsidTr="00F95C49">
        <w:trPr>
          <w:trHeight w:val="300"/>
        </w:trPr>
        <w:tc>
          <w:tcPr>
            <w:tcW w:w="101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CC9FDB1" w14:textId="7A0B7579" w:rsidR="00443BD0" w:rsidRPr="00443BD0" w:rsidRDefault="00443BD0" w:rsidP="003639F2">
            <w:r w:rsidRPr="00443BD0">
              <w:t>1</w:t>
            </w:r>
            <w:r w:rsidR="003639F2">
              <w:t>5</w:t>
            </w:r>
          </w:p>
        </w:tc>
        <w:tc>
          <w:tcPr>
            <w:tcW w:w="383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C1662C4" w14:textId="77777777" w:rsidR="00443BD0" w:rsidRPr="00443BD0" w:rsidRDefault="00443BD0" w:rsidP="00443BD0">
            <w:r w:rsidRPr="00443BD0">
              <w:t>Uwagi</w:t>
            </w:r>
          </w:p>
        </w:tc>
        <w:tc>
          <w:tcPr>
            <w:tcW w:w="4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D7CF86" w14:textId="77777777" w:rsidR="00443BD0" w:rsidRPr="00443BD0" w:rsidRDefault="00443BD0" w:rsidP="00443BD0"/>
        </w:tc>
      </w:tr>
    </w:tbl>
    <w:p w14:paraId="1C5FEEA7" w14:textId="77777777" w:rsidR="00443BD0" w:rsidRPr="00443BD0" w:rsidRDefault="00443BD0" w:rsidP="00443BD0"/>
    <w:p w14:paraId="27533949" w14:textId="77777777" w:rsidR="00443BD0" w:rsidRPr="00443BD0" w:rsidRDefault="00443BD0" w:rsidP="0039798D">
      <w:pPr>
        <w:pStyle w:val="ODNONIKtreodnonika"/>
      </w:pPr>
      <w:r w:rsidRPr="00443BD0">
        <w:t>Objaśnienia:</w:t>
      </w:r>
    </w:p>
    <w:p w14:paraId="3EC97D56" w14:textId="37BBB6C0" w:rsidR="00443BD0" w:rsidRPr="00443BD0" w:rsidRDefault="006E5A07" w:rsidP="005A51A7">
      <w:pPr>
        <w:pStyle w:val="ODNONIKtreodnonika"/>
      </w:pPr>
      <w:r w:rsidRPr="0039798D">
        <w:rPr>
          <w:rStyle w:val="IGindeksgrny"/>
        </w:rPr>
        <w:t>1)</w:t>
      </w:r>
      <w:r w:rsidRPr="0039798D">
        <w:rPr>
          <w:rStyle w:val="IGindeksgrny"/>
        </w:rPr>
        <w:tab/>
      </w:r>
      <w:bookmarkStart w:id="19" w:name="_Hlk116646967"/>
      <w:r w:rsidR="00443BD0" w:rsidRPr="00443BD0">
        <w:t>Kod strefy określony</w:t>
      </w:r>
      <w:r w:rsidR="00FA49CE">
        <w:t>,</w:t>
      </w:r>
      <w:r w:rsidR="00443BD0" w:rsidRPr="00443BD0">
        <w:t xml:space="preserve"> </w:t>
      </w:r>
      <w:r w:rsidR="00FA49CE">
        <w:t xml:space="preserve">zgodnie z art. 87 ust. 2a ustawy </w:t>
      </w:r>
      <w:r w:rsidR="00BC4E4A">
        <w:t>z dnia 27 kwietnia 2001 r</w:t>
      </w:r>
      <w:r w:rsidR="00CA21B4">
        <w:t>.</w:t>
      </w:r>
      <w:r w:rsidR="00BC4E4A">
        <w:t xml:space="preserve"> – Prawo ochrony środowiska</w:t>
      </w:r>
      <w:r w:rsidR="00F95C49">
        <w:t xml:space="preserve"> (</w:t>
      </w:r>
      <w:r w:rsidR="00CB3C1B" w:rsidRPr="00A86E05">
        <w:rPr>
          <w:bCs/>
        </w:rPr>
        <w:t>Dz. U. z 202</w:t>
      </w:r>
      <w:r w:rsidR="00CB3C1B">
        <w:rPr>
          <w:bCs/>
        </w:rPr>
        <w:t>2</w:t>
      </w:r>
      <w:r w:rsidR="00CB3C1B" w:rsidRPr="00A86E05">
        <w:rPr>
          <w:bCs/>
        </w:rPr>
        <w:t xml:space="preserve"> r. poz. </w:t>
      </w:r>
      <w:r w:rsidR="00CB3C1B">
        <w:rPr>
          <w:bCs/>
        </w:rPr>
        <w:t xml:space="preserve">2556 i </w:t>
      </w:r>
      <w:r w:rsidR="00CB3C1B" w:rsidRPr="00857CA2">
        <w:rPr>
          <w:bCs/>
        </w:rPr>
        <w:t>2687</w:t>
      </w:r>
      <w:r w:rsidR="00F95C49">
        <w:t>)</w:t>
      </w:r>
      <w:r w:rsidR="00FA49CE">
        <w:t xml:space="preserve">, </w:t>
      </w:r>
      <w:bookmarkStart w:id="20" w:name="_Hlk116645538"/>
      <w:r w:rsidR="00FA49CE" w:rsidRPr="00443BD0">
        <w:t xml:space="preserve">w </w:t>
      </w:r>
      <w:r w:rsidR="00FA49CE">
        <w:t>Załączniku do tej ustawy</w:t>
      </w:r>
      <w:bookmarkEnd w:id="20"/>
      <w:r w:rsidR="00443BD0" w:rsidRPr="00443BD0">
        <w:t>.</w:t>
      </w:r>
    </w:p>
    <w:p w14:paraId="52DA2196" w14:textId="7F2852D4" w:rsidR="00443BD0" w:rsidRPr="00443BD0" w:rsidRDefault="006E5A07" w:rsidP="005A51A7">
      <w:pPr>
        <w:pStyle w:val="ODNONIKtreodnonika"/>
      </w:pPr>
      <w:r w:rsidRPr="0039798D">
        <w:rPr>
          <w:rStyle w:val="IGindeksgrny"/>
        </w:rPr>
        <w:t>2)</w:t>
      </w:r>
      <w:r w:rsidRPr="0039798D">
        <w:rPr>
          <w:rStyle w:val="IGindeksgrny"/>
        </w:rPr>
        <w:tab/>
      </w:r>
      <w:bookmarkStart w:id="21" w:name="_Hlk116645740"/>
      <w:r w:rsidR="00443BD0" w:rsidRPr="00443BD0">
        <w:t>Kod dla programu</w:t>
      </w:r>
      <w:r w:rsidR="00255350">
        <w:t xml:space="preserve"> m</w:t>
      </w:r>
      <w:r w:rsidR="00443BD0" w:rsidRPr="00443BD0">
        <w:t>oże faktycznie być kodem strefy, określonym</w:t>
      </w:r>
      <w:r w:rsidR="00FA49CE">
        <w:t xml:space="preserve"> </w:t>
      </w:r>
      <w:r w:rsidR="00FA49CE" w:rsidRPr="00FA49CE">
        <w:t>w Załączniku do ustawy</w:t>
      </w:r>
      <w:r w:rsidR="00FA49CE">
        <w:t xml:space="preserve"> </w:t>
      </w:r>
      <w:r w:rsidR="002604E3">
        <w:t xml:space="preserve">z dnia 27 kwietnia 2001 r. </w:t>
      </w:r>
      <w:r w:rsidR="00FA49CE">
        <w:t>– Prawo ochrony środowiska</w:t>
      </w:r>
      <w:r w:rsidR="00EE5796">
        <w:t>,</w:t>
      </w:r>
      <w:r w:rsidR="00EE5796" w:rsidRPr="00EE5796">
        <w:t xml:space="preserve"> </w:t>
      </w:r>
      <w:r w:rsidR="00443BD0" w:rsidRPr="00443BD0">
        <w:t>do którego dodaje się symbol substancji, dla której wykonany zostały program ochrony powietrza, wraz z podaniem okresu uśredniania wyników pomiarów (na przykład PL1401PM10</w:t>
      </w:r>
      <w:r w:rsidR="00C01F2C">
        <w:t>a</w:t>
      </w:r>
      <w:r w:rsidR="00443BD0" w:rsidRPr="00443BD0">
        <w:t>).</w:t>
      </w:r>
      <w:bookmarkEnd w:id="21"/>
      <w:r w:rsidR="001641E6">
        <w:t xml:space="preserve"> </w:t>
      </w:r>
    </w:p>
    <w:bookmarkEnd w:id="19"/>
    <w:p w14:paraId="15474D10" w14:textId="3C27F1AE" w:rsidR="00443BD0" w:rsidRPr="00443BD0" w:rsidRDefault="006E5A07" w:rsidP="005A51A7">
      <w:pPr>
        <w:pStyle w:val="ODNONIKtreodnonika"/>
      </w:pPr>
      <w:r w:rsidRPr="0039798D">
        <w:rPr>
          <w:rStyle w:val="IGindeksgrny"/>
        </w:rPr>
        <w:t>3)</w:t>
      </w:r>
      <w:r w:rsidRPr="0039798D">
        <w:rPr>
          <w:rStyle w:val="IGindeksgrny"/>
        </w:rPr>
        <w:tab/>
      </w:r>
      <w:r w:rsidR="00443BD0" w:rsidRPr="006E5A07">
        <w:t>Kod sytuacji przekroczenia służący do identyfikacji sytuacji przekroczeń w strefie. Każdej sytuacji przekroczenia nadaje się kod. Kod składa się z 7 pól:</w:t>
      </w:r>
    </w:p>
    <w:p w14:paraId="6B6422EC" w14:textId="164EE0CB" w:rsidR="00443BD0" w:rsidRPr="00443BD0" w:rsidRDefault="006E5A07" w:rsidP="005A51A7">
      <w:pPr>
        <w:pStyle w:val="ODNONIKtreodnonika"/>
      </w:pPr>
      <w:r>
        <w:t xml:space="preserve">– </w:t>
      </w:r>
      <w:r w:rsidR="00443BD0" w:rsidRPr="00443BD0">
        <w:t>kod kraju (dwa znaki: PL),</w:t>
      </w:r>
    </w:p>
    <w:p w14:paraId="7B9C95D7" w14:textId="0F5929B4" w:rsidR="00443BD0" w:rsidRPr="00443BD0" w:rsidRDefault="006E5A07" w:rsidP="005A51A7">
      <w:pPr>
        <w:pStyle w:val="ODNONIKtreodnonika"/>
      </w:pPr>
      <w:r>
        <w:t xml:space="preserve">– </w:t>
      </w:r>
      <w:r w:rsidR="00443BD0" w:rsidRPr="00443BD0">
        <w:t>kod województwa (dwa znaki),</w:t>
      </w:r>
    </w:p>
    <w:p w14:paraId="412D5EB4" w14:textId="436AF918" w:rsidR="00443BD0" w:rsidRPr="00443BD0" w:rsidRDefault="006E5A07" w:rsidP="005A51A7">
      <w:pPr>
        <w:pStyle w:val="ODNONIKtreodnonika"/>
      </w:pPr>
      <w:r>
        <w:t xml:space="preserve">– </w:t>
      </w:r>
      <w:r w:rsidR="00443BD0" w:rsidRPr="00443BD0">
        <w:t>rok referencyjny, dla którego wykonana została roczna ocena jakości powietrza w</w:t>
      </w:r>
      <w:r w:rsidR="00A91A17">
        <w:t>edłu</w:t>
      </w:r>
      <w:r w:rsidR="00443BD0" w:rsidRPr="00443BD0">
        <w:t xml:space="preserve">g art. 89 ustawy </w:t>
      </w:r>
      <w:r w:rsidR="00CA21B4" w:rsidRPr="00CA21B4">
        <w:t>z dnia 27</w:t>
      </w:r>
      <w:r w:rsidR="00FA49CE">
        <w:t> </w:t>
      </w:r>
      <w:r w:rsidR="00CA21B4" w:rsidRPr="00CA21B4">
        <w:t xml:space="preserve">kwietnia 2001 r. </w:t>
      </w:r>
      <w:r w:rsidR="00443BD0" w:rsidRPr="00443BD0">
        <w:t>– Prawo ochrony środowiska (cztery cyfry),</w:t>
      </w:r>
    </w:p>
    <w:p w14:paraId="0496F423" w14:textId="24A6A02A" w:rsidR="00443BD0" w:rsidRPr="00443BD0" w:rsidRDefault="006E5A07" w:rsidP="005A51A7">
      <w:pPr>
        <w:pStyle w:val="ODNONIKtreodnonika"/>
      </w:pPr>
      <w:r>
        <w:t xml:space="preserve">– </w:t>
      </w:r>
      <w:r w:rsidR="00443BD0" w:rsidRPr="00443BD0">
        <w:t>kod strefy,</w:t>
      </w:r>
    </w:p>
    <w:p w14:paraId="2E20A6E7" w14:textId="0923488B" w:rsidR="00443BD0" w:rsidRPr="00443BD0" w:rsidRDefault="006E5A07" w:rsidP="005A51A7">
      <w:pPr>
        <w:pStyle w:val="ODNONIKtreodnonika"/>
      </w:pPr>
      <w:r>
        <w:t xml:space="preserve">– </w:t>
      </w:r>
      <w:r w:rsidR="00443BD0" w:rsidRPr="00443BD0">
        <w:t>symbol zanieczyszczenia,</w:t>
      </w:r>
    </w:p>
    <w:p w14:paraId="35AFAAA2" w14:textId="358597E3" w:rsidR="00443BD0" w:rsidRPr="00443BD0" w:rsidRDefault="006E5A07" w:rsidP="005A51A7">
      <w:pPr>
        <w:pStyle w:val="ODNONIKtreodnonika"/>
      </w:pPr>
      <w:r>
        <w:t xml:space="preserve">– </w:t>
      </w:r>
      <w:r w:rsidR="00443BD0" w:rsidRPr="00443BD0">
        <w:t>symbol czasu uśredniania (h/d/a/8) stężeń przekraczających poziom dopuszczalny lub poziom docelowy,</w:t>
      </w:r>
    </w:p>
    <w:p w14:paraId="2F31E3F7" w14:textId="6107728E" w:rsidR="00443BD0" w:rsidRPr="00443BD0" w:rsidRDefault="006E5A07" w:rsidP="005A51A7">
      <w:pPr>
        <w:pStyle w:val="ODNONIKtreodnonika"/>
      </w:pPr>
      <w:r>
        <w:t xml:space="preserve">– </w:t>
      </w:r>
      <w:r w:rsidR="00443BD0" w:rsidRPr="00443BD0">
        <w:t>numer kolejny obszaru przekroczeń w strefie (dwa znaki),</w:t>
      </w:r>
    </w:p>
    <w:p w14:paraId="28034FC7" w14:textId="1F7500E3" w:rsidR="00443BD0" w:rsidRPr="00443BD0" w:rsidRDefault="00E944D7" w:rsidP="005A51A7">
      <w:pPr>
        <w:pStyle w:val="ODNONIKtreodnonika"/>
      </w:pPr>
      <w:r>
        <w:t>P</w:t>
      </w:r>
      <w:r w:rsidR="00443BD0" w:rsidRPr="00443BD0">
        <w:t xml:space="preserve">oszczególne pola należy oddzielać znakiem podkreślenia. </w:t>
      </w:r>
    </w:p>
    <w:p w14:paraId="65FDAAC4" w14:textId="77777777" w:rsidR="000236FC" w:rsidRDefault="00443BD0" w:rsidP="005A51A7">
      <w:pPr>
        <w:pStyle w:val="ODNONIKtreodnonika"/>
      </w:pPr>
      <w:r w:rsidRPr="00443BD0">
        <w:t>Przykład: PL_Mz_2018_PL1401_PM10_d_01</w:t>
      </w:r>
      <w:bookmarkStart w:id="22" w:name="_Hlk24972738"/>
      <w:r w:rsidR="000236FC">
        <w:t>.</w:t>
      </w:r>
    </w:p>
    <w:p w14:paraId="4E37BE3B" w14:textId="2DAA4A46" w:rsidR="00443BD0" w:rsidRDefault="00FA49CE" w:rsidP="005A51A7">
      <w:pPr>
        <w:pStyle w:val="ODNONIKtreodnonika"/>
      </w:pPr>
      <w:r>
        <w:t>Wskazany</w:t>
      </w:r>
      <w:r w:rsidR="00443BD0" w:rsidRPr="00443BD0">
        <w:t xml:space="preserve"> sposób kodowania sytuacji przekroczeń stosuje</w:t>
      </w:r>
      <w:r w:rsidR="000236FC">
        <w:t xml:space="preserve"> się</w:t>
      </w:r>
      <w:r w:rsidR="00443BD0" w:rsidRPr="00443BD0">
        <w:t xml:space="preserve"> począwszy od 2020 r. – dla roku referencyjnego - 2019</w:t>
      </w:r>
      <w:r w:rsidR="0008541C">
        <w:t xml:space="preserve"> </w:t>
      </w:r>
      <w:r w:rsidR="00443BD0" w:rsidRPr="00443BD0">
        <w:t>r.,</w:t>
      </w:r>
      <w:r w:rsidR="0044265E">
        <w:t xml:space="preserve"> </w:t>
      </w:r>
      <w:r w:rsidR="00443BD0" w:rsidRPr="00443BD0">
        <w:t>dla którego wykonana została oceny jakości powietrza w</w:t>
      </w:r>
      <w:r w:rsidR="00FB090B">
        <w:t>edłu</w:t>
      </w:r>
      <w:r w:rsidR="00443BD0" w:rsidRPr="00443BD0">
        <w:t>g art. 89 ustawy</w:t>
      </w:r>
      <w:r w:rsidR="00CA21B4" w:rsidRPr="00CA21B4">
        <w:t xml:space="preserve"> z dnia 27 kwietnia 2001 r. </w:t>
      </w:r>
      <w:r w:rsidR="00443BD0" w:rsidRPr="00443BD0">
        <w:t xml:space="preserve"> – Prawo ochrony środowiska. </w:t>
      </w:r>
      <w:bookmarkEnd w:id="22"/>
    </w:p>
    <w:p w14:paraId="16EB60DB" w14:textId="77777777" w:rsidR="0097052C" w:rsidRDefault="0097052C" w:rsidP="005A51A7">
      <w:pPr>
        <w:pStyle w:val="ODNONIKtreodnonika"/>
      </w:pPr>
    </w:p>
    <w:p w14:paraId="5EEF7FA2" w14:textId="77777777" w:rsidR="0097052C" w:rsidRPr="00443BD0" w:rsidRDefault="0097052C" w:rsidP="00196FEE">
      <w:pPr>
        <w:pStyle w:val="CZWSPPKTODNONIKAczwsppunkwodnonika"/>
      </w:pPr>
    </w:p>
    <w:p w14:paraId="4B89C07D" w14:textId="70B9414F" w:rsidR="00443BD0" w:rsidRPr="00443BD0" w:rsidRDefault="00443BD0" w:rsidP="0039798D">
      <w:pPr>
        <w:pStyle w:val="USTustnpkodeksu"/>
      </w:pPr>
      <w:r w:rsidRPr="00443BD0">
        <w:t>2. Informacj</w:t>
      </w:r>
      <w:r w:rsidR="006142CB">
        <w:t>a</w:t>
      </w:r>
      <w:r w:rsidRPr="00443BD0">
        <w:t xml:space="preserve"> dotycząc</w:t>
      </w:r>
      <w:r w:rsidR="006142CB">
        <w:t>a</w:t>
      </w:r>
      <w:r w:rsidRPr="00443BD0">
        <w:t xml:space="preserve"> </w:t>
      </w:r>
      <w:r w:rsidRPr="00333A2D">
        <w:t>podziału</w:t>
      </w:r>
      <w:r w:rsidRPr="00443BD0">
        <w:t xml:space="preserve"> źródeł zanieczyszczeń </w:t>
      </w:r>
    </w:p>
    <w:p w14:paraId="7EAA5A31" w14:textId="77777777" w:rsidR="00443BD0" w:rsidRPr="00443BD0" w:rsidRDefault="00443BD0" w:rsidP="00443BD0"/>
    <w:tbl>
      <w:tblPr>
        <w:tblW w:w="95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38"/>
        <w:gridCol w:w="3147"/>
        <w:gridCol w:w="5641"/>
      </w:tblGrid>
      <w:tr w:rsidR="00443BD0" w:rsidRPr="00CA3C87" w14:paraId="0F282E4E" w14:textId="77777777" w:rsidTr="00CA013E">
        <w:trPr>
          <w:trHeight w:val="600"/>
        </w:trPr>
        <w:tc>
          <w:tcPr>
            <w:tcW w:w="738"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14:paraId="68530162" w14:textId="77777777" w:rsidR="00443BD0" w:rsidRPr="00443BD0" w:rsidRDefault="00443BD0" w:rsidP="00443BD0">
            <w:r w:rsidRPr="00443BD0">
              <w:t>Lp.</w:t>
            </w:r>
          </w:p>
        </w:tc>
        <w:tc>
          <w:tcPr>
            <w:tcW w:w="314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36908E8" w14:textId="77777777" w:rsidR="00443BD0" w:rsidRPr="00443BD0" w:rsidRDefault="00443BD0" w:rsidP="00443BD0">
            <w:r w:rsidRPr="00443BD0">
              <w:t>Zawartość</w:t>
            </w:r>
          </w:p>
        </w:tc>
        <w:tc>
          <w:tcPr>
            <w:tcW w:w="564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F87933B" w14:textId="77777777" w:rsidR="00443BD0" w:rsidRPr="00443BD0" w:rsidRDefault="00443BD0" w:rsidP="00443BD0">
            <w:r w:rsidRPr="00443BD0">
              <w:t>Odpowiedź</w:t>
            </w:r>
          </w:p>
        </w:tc>
      </w:tr>
      <w:tr w:rsidR="00443BD0" w:rsidRPr="00CA3C87" w14:paraId="7D97F09B" w14:textId="77777777" w:rsidTr="00CA013E">
        <w:trPr>
          <w:trHeight w:val="600"/>
        </w:trPr>
        <w:tc>
          <w:tcPr>
            <w:tcW w:w="7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3852128" w14:textId="1A3646B6" w:rsidR="00443BD0" w:rsidRPr="00443BD0" w:rsidRDefault="00443BD0" w:rsidP="00443BD0">
            <w:r w:rsidRPr="00443BD0">
              <w:t>1</w:t>
            </w:r>
          </w:p>
        </w:tc>
        <w:tc>
          <w:tcPr>
            <w:tcW w:w="31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555C58F" w14:textId="77777777" w:rsidR="00443BD0" w:rsidRPr="00443BD0" w:rsidRDefault="00443BD0" w:rsidP="00443BD0">
            <w:r w:rsidRPr="00443BD0">
              <w:t>Kod programu ochrony powietrza</w:t>
            </w:r>
            <w:r w:rsidRPr="00E52C31">
              <w:rPr>
                <w:rStyle w:val="IGindeksgrny"/>
              </w:rPr>
              <w:t>1)</w:t>
            </w:r>
            <w:r w:rsidRPr="00443BD0">
              <w:t xml:space="preserve"> </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88EA78" w14:textId="77777777" w:rsidR="00443BD0" w:rsidRPr="00443BD0" w:rsidRDefault="00443BD0" w:rsidP="00443BD0"/>
        </w:tc>
      </w:tr>
      <w:tr w:rsidR="00443BD0" w:rsidRPr="00CA3C87" w14:paraId="73063F64" w14:textId="77777777" w:rsidTr="00CA013E">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8F6639E" w14:textId="77777777" w:rsidR="00443BD0" w:rsidRPr="00443BD0" w:rsidRDefault="00443BD0" w:rsidP="00443BD0">
            <w:r w:rsidRPr="00443BD0">
              <w:t>1.1</w:t>
            </w:r>
          </w:p>
        </w:tc>
        <w:tc>
          <w:tcPr>
            <w:tcW w:w="31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F58813C" w14:textId="14EE3BF9" w:rsidR="00443BD0" w:rsidRPr="00443BD0" w:rsidRDefault="00443BD0" w:rsidP="00443BD0">
            <w:r w:rsidRPr="00443BD0">
              <w:t>Kod/</w:t>
            </w:r>
            <w:r w:rsidR="008E2E60">
              <w:t>kod</w:t>
            </w:r>
            <w:r w:rsidRPr="00443BD0">
              <w:t xml:space="preserve">y sytuacji </w:t>
            </w:r>
            <w:r w:rsidRPr="00443BD0">
              <w:lastRenderedPageBreak/>
              <w:t>przekroczenia</w:t>
            </w:r>
            <w:r w:rsidRPr="00D33E02">
              <w:rPr>
                <w:rStyle w:val="IGindeksgrny"/>
              </w:rPr>
              <w:t>2)</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2B6A8" w14:textId="77777777" w:rsidR="00443BD0" w:rsidRPr="00443BD0" w:rsidRDefault="00443BD0" w:rsidP="00443BD0"/>
        </w:tc>
      </w:tr>
      <w:tr w:rsidR="00443BD0" w:rsidRPr="00CA3C87" w14:paraId="108AAC7A" w14:textId="77777777" w:rsidTr="00CA013E">
        <w:trPr>
          <w:trHeight w:val="600"/>
        </w:trPr>
        <w:tc>
          <w:tcPr>
            <w:tcW w:w="7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1BAE2FA" w14:textId="77777777" w:rsidR="00443BD0" w:rsidRPr="00443BD0" w:rsidRDefault="00443BD0" w:rsidP="00443BD0">
            <w:r w:rsidRPr="00443BD0">
              <w:t>1.2</w:t>
            </w:r>
          </w:p>
        </w:tc>
        <w:tc>
          <w:tcPr>
            <w:tcW w:w="31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09A27035" w14:textId="77777777" w:rsidR="00443BD0" w:rsidRPr="00443BD0" w:rsidRDefault="00443BD0" w:rsidP="00443BD0">
            <w:r w:rsidRPr="00443BD0">
              <w:t>Rok referencyjny dla programu</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75D7F" w14:textId="7D24FD58" w:rsidR="00443BD0" w:rsidRPr="00443BD0" w:rsidRDefault="00443BD0" w:rsidP="00443BD0">
            <w:r w:rsidRPr="00443BD0">
              <w:t>Rok, dla którego w wyniku oceny poziomów substancji w powietrzu, stwierdzone zostały przekroczenia poziomu dopuszczalnego lub docelowego, który doprowadził do opracowania  programu ochrony powietrza</w:t>
            </w:r>
          </w:p>
        </w:tc>
      </w:tr>
      <w:tr w:rsidR="00443BD0" w:rsidRPr="00CA3C87" w14:paraId="3D254E2E" w14:textId="77777777" w:rsidTr="00CA013E">
        <w:trPr>
          <w:trHeight w:val="2700"/>
        </w:trPr>
        <w:tc>
          <w:tcPr>
            <w:tcW w:w="7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30787E8" w14:textId="2F436D97" w:rsidR="00443BD0" w:rsidRPr="00443BD0" w:rsidRDefault="00443BD0" w:rsidP="00443BD0">
            <w:r w:rsidRPr="00443BD0">
              <w:t>2</w:t>
            </w:r>
          </w:p>
        </w:tc>
        <w:tc>
          <w:tcPr>
            <w:tcW w:w="31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2F5A2FA" w14:textId="77777777" w:rsidR="00443BD0" w:rsidRPr="00443BD0" w:rsidRDefault="00443BD0" w:rsidP="00443BD0">
            <w:r w:rsidRPr="00443BD0">
              <w:t>Szacunkowy poziom tła regionalnego ogółem w µg/m</w:t>
            </w:r>
            <w:r w:rsidRPr="00443BD0">
              <w:rPr>
                <w:rStyle w:val="Odwoanieprzypisudolnego"/>
              </w:rPr>
              <w:t xml:space="preserve">3 </w:t>
            </w:r>
            <w:r w:rsidRPr="00443BD0">
              <w:t xml:space="preserve">lub </w:t>
            </w:r>
            <w:proofErr w:type="spellStart"/>
            <w:r w:rsidRPr="00443BD0">
              <w:t>ng</w:t>
            </w:r>
            <w:proofErr w:type="spellEnd"/>
            <w:r w:rsidRPr="00443BD0">
              <w:t>/m</w:t>
            </w:r>
            <w:r w:rsidRPr="00443BD0">
              <w:rPr>
                <w:rStyle w:val="Odwoanieprzypisudolnego"/>
              </w:rPr>
              <w:t>3</w:t>
            </w:r>
            <w:r w:rsidRPr="00443BD0">
              <w:t>:</w:t>
            </w:r>
          </w:p>
        </w:tc>
        <w:tc>
          <w:tcPr>
            <w:tcW w:w="56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47A2689" w14:textId="0F18174D" w:rsidR="00443BD0" w:rsidRPr="00443BD0" w:rsidRDefault="00443BD0" w:rsidP="009D629C">
            <w:r w:rsidRPr="00443BD0">
              <w:t>Poziom tła regionalnego to stężenie zanieczyszczeń w µg/m</w:t>
            </w:r>
            <w:r w:rsidRPr="00443BD0">
              <w:rPr>
                <w:rStyle w:val="Odwoanieprzypisudolnego"/>
              </w:rPr>
              <w:t xml:space="preserve">3 </w:t>
            </w:r>
            <w:r w:rsidRPr="00443BD0">
              <w:t xml:space="preserve">lub </w:t>
            </w:r>
            <w:proofErr w:type="spellStart"/>
            <w:r w:rsidRPr="00443BD0">
              <w:t>ng</w:t>
            </w:r>
            <w:proofErr w:type="spellEnd"/>
            <w:r w:rsidRPr="00443BD0">
              <w:t>/m</w:t>
            </w:r>
            <w:r w:rsidRPr="00443BD0">
              <w:rPr>
                <w:rStyle w:val="Odwoanieprzypisudolnego"/>
              </w:rPr>
              <w:t>3</w:t>
            </w:r>
            <w:r w:rsidRPr="00443BD0">
              <w:t xml:space="preserve"> w skali przestrzennej przekraczając</w:t>
            </w:r>
            <w:r w:rsidR="00AA669B">
              <w:t>ej</w:t>
            </w:r>
            <w:r w:rsidRPr="00443BD0">
              <w:t xml:space="preserve"> pięćdziesiąt km. Obejmuje on </w:t>
            </w:r>
            <w:r w:rsidR="00053AEB">
              <w:t xml:space="preserve">stężenie </w:t>
            </w:r>
            <w:r w:rsidR="009D629C">
              <w:t>zanieczyszczeń</w:t>
            </w:r>
            <w:r w:rsidR="009D629C" w:rsidRPr="00443BD0">
              <w:t xml:space="preserve"> </w:t>
            </w:r>
            <w:r w:rsidR="00053AEB">
              <w:t xml:space="preserve">wynikające z danego typu emisji </w:t>
            </w:r>
            <w:r w:rsidRPr="00443BD0">
              <w:t xml:space="preserve">z obszaru poza obszarem przekroczenia, ale również ze źródeł w obrębie obszaru przekroczenia. Tło regionalne należy podzielić, jeżeli dostępne są właściwe dane: krajowe i transgraniczne </w:t>
            </w:r>
          </w:p>
        </w:tc>
      </w:tr>
      <w:tr w:rsidR="00443BD0" w:rsidRPr="00CA3C87" w14:paraId="73AF2F9B" w14:textId="77777777" w:rsidTr="00CA013E">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B351094" w14:textId="77777777" w:rsidR="00443BD0" w:rsidRPr="00443BD0" w:rsidRDefault="00443BD0" w:rsidP="00443BD0">
            <w:r w:rsidRPr="00443BD0">
              <w:t>2.1</w:t>
            </w:r>
          </w:p>
        </w:tc>
        <w:tc>
          <w:tcPr>
            <w:tcW w:w="31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DC9DDC0" w14:textId="77777777" w:rsidR="00443BD0" w:rsidRPr="00443BD0" w:rsidRDefault="00443BD0" w:rsidP="00443BD0">
            <w:r w:rsidRPr="00443BD0">
              <w:t xml:space="preserve">Krajowe </w:t>
            </w:r>
          </w:p>
        </w:tc>
        <w:tc>
          <w:tcPr>
            <w:tcW w:w="56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44CDC60" w14:textId="2A42A20A" w:rsidR="00443BD0" w:rsidRPr="00443BD0" w:rsidRDefault="00443BD0" w:rsidP="00443BD0">
            <w:r w:rsidRPr="00443BD0">
              <w:t>Liczba</w:t>
            </w:r>
          </w:p>
        </w:tc>
      </w:tr>
      <w:tr w:rsidR="00443BD0" w:rsidRPr="00CA3C87" w14:paraId="647066D4" w14:textId="77777777" w:rsidTr="00CA013E">
        <w:trPr>
          <w:trHeight w:val="600"/>
        </w:trPr>
        <w:tc>
          <w:tcPr>
            <w:tcW w:w="7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2C23A42" w14:textId="77777777" w:rsidR="00443BD0" w:rsidRPr="00443BD0" w:rsidRDefault="00443BD0" w:rsidP="00443BD0">
            <w:r w:rsidRPr="00443BD0">
              <w:t>2.1.2</w:t>
            </w:r>
          </w:p>
        </w:tc>
        <w:tc>
          <w:tcPr>
            <w:tcW w:w="31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041ADA7" w14:textId="77777777" w:rsidR="00443BD0" w:rsidRPr="00443BD0" w:rsidRDefault="00443BD0" w:rsidP="00443BD0">
            <w:r w:rsidRPr="00443BD0">
              <w:t>Transgraniczne</w:t>
            </w:r>
          </w:p>
        </w:tc>
        <w:tc>
          <w:tcPr>
            <w:tcW w:w="56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2AF9192" w14:textId="594F34E5" w:rsidR="00443BD0" w:rsidRPr="00443BD0" w:rsidRDefault="00443BD0" w:rsidP="00443BD0">
            <w:r w:rsidRPr="00443BD0">
              <w:t>Liczba</w:t>
            </w:r>
          </w:p>
        </w:tc>
      </w:tr>
      <w:tr w:rsidR="00443BD0" w:rsidRPr="00CA3C87" w14:paraId="01B8DD3A" w14:textId="77777777" w:rsidTr="00CA013E">
        <w:trPr>
          <w:trHeight w:val="600"/>
        </w:trPr>
        <w:tc>
          <w:tcPr>
            <w:tcW w:w="7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725B638" w14:textId="77777777" w:rsidR="00443BD0" w:rsidRPr="00443BD0" w:rsidRDefault="00443BD0" w:rsidP="00443BD0">
            <w:r w:rsidRPr="00443BD0">
              <w:t>2.1.3</w:t>
            </w:r>
          </w:p>
        </w:tc>
        <w:tc>
          <w:tcPr>
            <w:tcW w:w="31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CCC6F11" w14:textId="77777777" w:rsidR="00443BD0" w:rsidRPr="00443BD0" w:rsidRDefault="00443BD0" w:rsidP="00443BD0">
            <w:r w:rsidRPr="00443BD0">
              <w:t>Naturalne</w:t>
            </w:r>
          </w:p>
        </w:tc>
        <w:tc>
          <w:tcPr>
            <w:tcW w:w="56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9CDA829" w14:textId="4EAD182C" w:rsidR="00443BD0" w:rsidRPr="00443BD0" w:rsidRDefault="00443BD0" w:rsidP="00443BD0">
            <w:r w:rsidRPr="00443BD0">
              <w:t>Liczba</w:t>
            </w:r>
          </w:p>
        </w:tc>
      </w:tr>
      <w:tr w:rsidR="00443BD0" w:rsidRPr="00CA3C87" w14:paraId="7AF8D80D" w14:textId="77777777" w:rsidTr="00CA013E">
        <w:trPr>
          <w:trHeight w:val="600"/>
        </w:trPr>
        <w:tc>
          <w:tcPr>
            <w:tcW w:w="7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C0BB39E" w14:textId="77777777" w:rsidR="00443BD0" w:rsidRPr="00443BD0" w:rsidRDefault="00443BD0" w:rsidP="00443BD0">
            <w:r w:rsidRPr="00443BD0">
              <w:t>2.1.4</w:t>
            </w:r>
          </w:p>
        </w:tc>
        <w:tc>
          <w:tcPr>
            <w:tcW w:w="31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7F67B0F" w14:textId="77777777" w:rsidR="00443BD0" w:rsidRPr="00443BD0" w:rsidRDefault="00443BD0" w:rsidP="00443BD0">
            <w:r w:rsidRPr="00443BD0">
              <w:t>Inne</w:t>
            </w:r>
          </w:p>
        </w:tc>
        <w:tc>
          <w:tcPr>
            <w:tcW w:w="56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5DBC3F2" w14:textId="618527CC" w:rsidR="00443BD0" w:rsidRPr="00443BD0" w:rsidRDefault="00443BD0" w:rsidP="00443BD0">
            <w:r w:rsidRPr="00443BD0">
              <w:t>Liczba</w:t>
            </w:r>
          </w:p>
        </w:tc>
      </w:tr>
      <w:tr w:rsidR="00443BD0" w:rsidRPr="00CA3C87" w14:paraId="4451FAD4" w14:textId="77777777" w:rsidTr="00CA013E">
        <w:trPr>
          <w:trHeight w:val="1500"/>
        </w:trPr>
        <w:tc>
          <w:tcPr>
            <w:tcW w:w="7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7857351" w14:textId="48CFF98B" w:rsidR="00443BD0" w:rsidRPr="00443BD0" w:rsidRDefault="00443BD0" w:rsidP="00443BD0">
            <w:r w:rsidRPr="00443BD0">
              <w:t>3</w:t>
            </w:r>
          </w:p>
        </w:tc>
        <w:tc>
          <w:tcPr>
            <w:tcW w:w="31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5A5C95D" w14:textId="77777777" w:rsidR="00443BD0" w:rsidRPr="00443BD0" w:rsidRDefault="00443BD0" w:rsidP="00443BD0">
            <w:r w:rsidRPr="00443BD0">
              <w:t xml:space="preserve">Szacunkowy podział dla przyrostu tła miejskiego - Podział przyrostu tła miejskiego w µg/m³ lub </w:t>
            </w:r>
            <w:proofErr w:type="spellStart"/>
            <w:r w:rsidRPr="00443BD0">
              <w:t>ng</w:t>
            </w:r>
            <w:proofErr w:type="spellEnd"/>
            <w:r w:rsidRPr="00443BD0">
              <w:t>/m</w:t>
            </w:r>
            <w:r w:rsidRPr="00443BD0">
              <w:rPr>
                <w:rStyle w:val="Odwoanieprzypisudolnego"/>
              </w:rPr>
              <w:t>3</w:t>
            </w:r>
            <w:r w:rsidRPr="00443BD0">
              <w:t xml:space="preserve"> </w:t>
            </w:r>
          </w:p>
        </w:tc>
        <w:tc>
          <w:tcPr>
            <w:tcW w:w="56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42AAD95" w14:textId="4C54B8D1" w:rsidR="00443BD0" w:rsidRPr="00443BD0" w:rsidRDefault="00443BD0" w:rsidP="009D629C">
            <w:r w:rsidRPr="00443BD0">
              <w:t>Poziom przyrostu tła miejskiego - stężenie w miastach lub aglomeracjach</w:t>
            </w:r>
            <w:r w:rsidR="009D629C">
              <w:t xml:space="preserve"> (na obszarze których stwierdzone zostały obszary przekroczeń)</w:t>
            </w:r>
            <w:r w:rsidRPr="00443BD0">
              <w:t>, które są określane przez całkowite stężenia zanieczyszczenia z miast lub aglomeracji, ale nie są bezpośrednimi lokalnymi stężeniami zanieczyszczeń</w:t>
            </w:r>
          </w:p>
        </w:tc>
      </w:tr>
      <w:tr w:rsidR="00443BD0" w:rsidRPr="00CA3C87" w14:paraId="51517D63" w14:textId="77777777" w:rsidTr="00CA013E">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8107EB8" w14:textId="77777777" w:rsidR="00443BD0" w:rsidRPr="00443BD0" w:rsidRDefault="00443BD0" w:rsidP="00443BD0">
            <w:r w:rsidRPr="00443BD0">
              <w:t>3.1</w:t>
            </w:r>
          </w:p>
        </w:tc>
        <w:tc>
          <w:tcPr>
            <w:tcW w:w="31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BDA1B4E" w14:textId="77777777" w:rsidR="00443BD0" w:rsidRPr="00443BD0" w:rsidRDefault="00443BD0" w:rsidP="00443BD0">
            <w:r w:rsidRPr="00443BD0">
              <w:t>Ogółem</w:t>
            </w:r>
          </w:p>
        </w:tc>
        <w:tc>
          <w:tcPr>
            <w:tcW w:w="56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565D99" w14:textId="6942FF7E" w:rsidR="00443BD0" w:rsidRPr="00443BD0" w:rsidRDefault="00443BD0" w:rsidP="00443BD0">
            <w:r w:rsidRPr="00443BD0">
              <w:t>Łączna suma wielkości stężeń zanieczyszczenia, o której mowa w pozycjach 3.2 – 3.10 (liczba)</w:t>
            </w:r>
          </w:p>
        </w:tc>
      </w:tr>
      <w:tr w:rsidR="00443BD0" w:rsidRPr="00CA3C87" w14:paraId="24F0FB26" w14:textId="77777777" w:rsidTr="00CA013E">
        <w:trPr>
          <w:trHeight w:val="1200"/>
        </w:trPr>
        <w:tc>
          <w:tcPr>
            <w:tcW w:w="7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E4431C1" w14:textId="77777777" w:rsidR="00443BD0" w:rsidRPr="00443BD0" w:rsidRDefault="00443BD0" w:rsidP="00443BD0">
            <w:r w:rsidRPr="00443BD0">
              <w:lastRenderedPageBreak/>
              <w:t>3.2</w:t>
            </w:r>
          </w:p>
        </w:tc>
        <w:tc>
          <w:tcPr>
            <w:tcW w:w="31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9359D71" w14:textId="77777777" w:rsidR="00443BD0" w:rsidRPr="00443BD0" w:rsidRDefault="00443BD0" w:rsidP="00443BD0">
            <w:r w:rsidRPr="00443BD0">
              <w:t>Ruch drogowy</w:t>
            </w:r>
          </w:p>
        </w:tc>
        <w:tc>
          <w:tcPr>
            <w:tcW w:w="56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E5DA34" w14:textId="4A506F3F" w:rsidR="00443BD0" w:rsidRPr="00443BD0" w:rsidRDefault="00443BD0" w:rsidP="00443BD0">
            <w:r w:rsidRPr="00443BD0">
              <w:t>Stężenie zanieczyszczenia  pochodzące wyłącznie z ruchu drogowego (z wyłączeniem stężeń zanieczyszczeń pochodzącej z terenowych maszyn roboczych) (liczba)</w:t>
            </w:r>
          </w:p>
        </w:tc>
      </w:tr>
      <w:tr w:rsidR="00443BD0" w:rsidRPr="00CA3C87" w14:paraId="04DE07E8" w14:textId="77777777" w:rsidTr="00CA013E">
        <w:trPr>
          <w:trHeight w:val="2686"/>
        </w:trPr>
        <w:tc>
          <w:tcPr>
            <w:tcW w:w="7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BDF96D4" w14:textId="77777777" w:rsidR="00443BD0" w:rsidRPr="00443BD0" w:rsidRDefault="00443BD0" w:rsidP="00443BD0">
            <w:r w:rsidRPr="00443BD0">
              <w:t>3.3</w:t>
            </w:r>
          </w:p>
        </w:tc>
        <w:tc>
          <w:tcPr>
            <w:tcW w:w="31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BAA1B6E" w14:textId="77777777" w:rsidR="00443BD0" w:rsidRPr="00443BD0" w:rsidRDefault="00443BD0" w:rsidP="00443BD0">
            <w:r w:rsidRPr="00443BD0">
              <w:t>Przemysł, w tym produkcja ciepła i energii elektrycznej</w:t>
            </w:r>
          </w:p>
        </w:tc>
        <w:tc>
          <w:tcPr>
            <w:tcW w:w="56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7EB31B0" w14:textId="0AC8A200" w:rsidR="00443BD0" w:rsidRPr="00443BD0" w:rsidRDefault="00443BD0" w:rsidP="00443BD0">
            <w:r w:rsidRPr="00443BD0">
              <w:t>Stężenie zanieczyszczenia pochodzące z procesów przemysłowych i spalania (na przykład spiekalnie, piece). Wyklucza to stężenia zanieczyszczeń z mobilnych maszyn roboczych używanych w przemyśle. Ze względu na fakt, że przemysł jest bardzo szeroką kategorią, należy wskazać miejsce w Programie gdzie można znaleźć informacje o ewentualnym wpływie różnych procesów przemysłowych (liczba)</w:t>
            </w:r>
          </w:p>
        </w:tc>
      </w:tr>
      <w:tr w:rsidR="00443BD0" w:rsidRPr="00CA3C87" w14:paraId="361E86C6" w14:textId="77777777" w:rsidTr="00CA013E">
        <w:trPr>
          <w:trHeight w:val="1500"/>
        </w:trPr>
        <w:tc>
          <w:tcPr>
            <w:tcW w:w="7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4E1F006" w14:textId="77777777" w:rsidR="00443BD0" w:rsidRPr="00443BD0" w:rsidRDefault="00443BD0" w:rsidP="00443BD0">
            <w:r w:rsidRPr="00443BD0">
              <w:t>3.4</w:t>
            </w:r>
          </w:p>
        </w:tc>
        <w:tc>
          <w:tcPr>
            <w:tcW w:w="31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AC1FE7A" w14:textId="77777777" w:rsidR="00443BD0" w:rsidRPr="00443BD0" w:rsidRDefault="00443BD0" w:rsidP="00443BD0">
            <w:r w:rsidRPr="00443BD0">
              <w:t>Rolnictwo</w:t>
            </w:r>
          </w:p>
        </w:tc>
        <w:tc>
          <w:tcPr>
            <w:tcW w:w="56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4C8886" w14:textId="6BD3E86F" w:rsidR="00443BD0" w:rsidRPr="00443BD0" w:rsidRDefault="00443BD0" w:rsidP="00443BD0">
            <w:r w:rsidRPr="00443BD0">
              <w:t>Stężenie zanieczyszczenia pochodzące bezpośrednio z działalności rolniczej (na przykład fermy drobiu), z wyłączeniem stężeń zanieczyszczenia pochodzącego z drogowych maszyn używanych w tym sektorze (liczba)</w:t>
            </w:r>
          </w:p>
        </w:tc>
      </w:tr>
      <w:tr w:rsidR="00443BD0" w:rsidRPr="00CA3C87" w14:paraId="3EF28E1E" w14:textId="77777777" w:rsidTr="00D46443">
        <w:trPr>
          <w:trHeight w:val="1267"/>
        </w:trPr>
        <w:tc>
          <w:tcPr>
            <w:tcW w:w="7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C252AC7" w14:textId="77777777" w:rsidR="00443BD0" w:rsidRPr="00443BD0" w:rsidRDefault="00443BD0" w:rsidP="00443BD0">
            <w:r w:rsidRPr="00443BD0">
              <w:t>3.5</w:t>
            </w:r>
          </w:p>
        </w:tc>
        <w:tc>
          <w:tcPr>
            <w:tcW w:w="31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8E6EDC2" w14:textId="77777777" w:rsidR="00443BD0" w:rsidRPr="00443BD0" w:rsidRDefault="00443BD0" w:rsidP="00443BD0">
            <w:r w:rsidRPr="00443BD0">
              <w:t>Sektor bytowo-komunalny</w:t>
            </w:r>
          </w:p>
        </w:tc>
        <w:tc>
          <w:tcPr>
            <w:tcW w:w="56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3C00AB" w14:textId="473E49AE" w:rsidR="00443BD0" w:rsidRPr="00443BD0" w:rsidRDefault="00443BD0" w:rsidP="00443BD0">
            <w:r w:rsidRPr="00443BD0">
              <w:t>Stężenie zanieczyszczenia pochodzące z ogrzewania budynków handlowych lub mieszkaniowych (domowe kotły grzewcze) (liczba)</w:t>
            </w:r>
          </w:p>
        </w:tc>
      </w:tr>
      <w:tr w:rsidR="00443BD0" w:rsidRPr="00CA3C87" w14:paraId="5423E89C" w14:textId="77777777" w:rsidTr="008A3567">
        <w:trPr>
          <w:trHeight w:val="336"/>
        </w:trPr>
        <w:tc>
          <w:tcPr>
            <w:tcW w:w="7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A42E13F" w14:textId="77777777" w:rsidR="00443BD0" w:rsidRPr="00443BD0" w:rsidRDefault="00443BD0" w:rsidP="00443BD0">
            <w:r w:rsidRPr="00443BD0">
              <w:t>3.6</w:t>
            </w:r>
          </w:p>
        </w:tc>
        <w:tc>
          <w:tcPr>
            <w:tcW w:w="31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2C8319C" w14:textId="77777777" w:rsidR="00443BD0" w:rsidRPr="00443BD0" w:rsidRDefault="00443BD0" w:rsidP="00443BD0">
            <w:r w:rsidRPr="00443BD0">
              <w:t>Żegluga</w:t>
            </w:r>
          </w:p>
        </w:tc>
        <w:tc>
          <w:tcPr>
            <w:tcW w:w="56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524141A" w14:textId="3B9D7BCB" w:rsidR="00443BD0" w:rsidRPr="00443BD0" w:rsidRDefault="00443BD0" w:rsidP="00443BD0">
            <w:r w:rsidRPr="00443BD0">
              <w:t>Stężenie zanieczyszczenia pochodzące z żeglugi, z wyłączeniem stężeń zanieczyszczenia pochodzących z drogowych maszyn roboczych używanych w portach (liczba)</w:t>
            </w:r>
          </w:p>
        </w:tc>
      </w:tr>
      <w:tr w:rsidR="00443BD0" w:rsidRPr="00CA3C87" w14:paraId="7D01E86E" w14:textId="77777777" w:rsidTr="00CA013E">
        <w:trPr>
          <w:trHeight w:val="1200"/>
        </w:trPr>
        <w:tc>
          <w:tcPr>
            <w:tcW w:w="7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09F873C" w14:textId="77777777" w:rsidR="00443BD0" w:rsidRPr="00443BD0" w:rsidRDefault="00443BD0" w:rsidP="00443BD0">
            <w:r w:rsidRPr="00443BD0">
              <w:t>3.7</w:t>
            </w:r>
          </w:p>
        </w:tc>
        <w:tc>
          <w:tcPr>
            <w:tcW w:w="31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313C51E" w14:textId="77777777" w:rsidR="00443BD0" w:rsidRPr="00443BD0" w:rsidRDefault="00443BD0" w:rsidP="00443BD0">
            <w:r w:rsidRPr="00443BD0">
              <w:t>Terenowe maszyny jezdne</w:t>
            </w:r>
          </w:p>
        </w:tc>
        <w:tc>
          <w:tcPr>
            <w:tcW w:w="56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7DCBD8" w14:textId="23A2DD96" w:rsidR="00443BD0" w:rsidRPr="00443BD0" w:rsidRDefault="00443BD0" w:rsidP="00443BD0">
            <w:r w:rsidRPr="00443BD0">
              <w:t>Wszystkie maszyny robocze używane w przemyśle, rolnictwie, sektorze handlowym i mieszkaniowym oraz żegludze (liczba)</w:t>
            </w:r>
          </w:p>
        </w:tc>
      </w:tr>
      <w:tr w:rsidR="00443BD0" w:rsidRPr="00CA3C87" w14:paraId="7FFE7108" w14:textId="77777777" w:rsidTr="00CA013E">
        <w:trPr>
          <w:trHeight w:val="2400"/>
        </w:trPr>
        <w:tc>
          <w:tcPr>
            <w:tcW w:w="7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D3EB60A" w14:textId="77777777" w:rsidR="00443BD0" w:rsidRPr="00443BD0" w:rsidRDefault="00443BD0" w:rsidP="00443BD0">
            <w:r w:rsidRPr="00443BD0">
              <w:lastRenderedPageBreak/>
              <w:t>3.8</w:t>
            </w:r>
          </w:p>
        </w:tc>
        <w:tc>
          <w:tcPr>
            <w:tcW w:w="31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9DA796B" w14:textId="77777777" w:rsidR="00443BD0" w:rsidRPr="00443BD0" w:rsidRDefault="00443BD0" w:rsidP="00443BD0">
            <w:r w:rsidRPr="00443BD0">
              <w:t>Naturalne</w:t>
            </w:r>
          </w:p>
        </w:tc>
        <w:tc>
          <w:tcPr>
            <w:tcW w:w="56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70EB44" w14:textId="3A1B77DE" w:rsidR="00443BD0" w:rsidRPr="00443BD0" w:rsidRDefault="00443BD0" w:rsidP="00443BD0">
            <w:r w:rsidRPr="00443BD0">
              <w:t>Źródła powodujące wzrost stężeń zanieczyszczenia, na które nie ma wpływu działalność człowieka np.: pył z dróg wzbudzony z drogi nawet jeżeli ma pochodzenie naturalne, należy przyporządkować do kategorii „ruch drogowy”, natomiast pył z pól uprawnych należy przyporządkować do kategorii „rolnictwo” (liczba)</w:t>
            </w:r>
          </w:p>
        </w:tc>
      </w:tr>
      <w:tr w:rsidR="00443BD0" w:rsidRPr="00CA3C87" w14:paraId="6DC05ADB" w14:textId="77777777" w:rsidTr="00CA013E">
        <w:trPr>
          <w:trHeight w:val="600"/>
        </w:trPr>
        <w:tc>
          <w:tcPr>
            <w:tcW w:w="7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F433E3C" w14:textId="77777777" w:rsidR="00443BD0" w:rsidRPr="00443BD0" w:rsidRDefault="00443BD0" w:rsidP="00443BD0">
            <w:r w:rsidRPr="00443BD0">
              <w:t>3.9</w:t>
            </w:r>
          </w:p>
        </w:tc>
        <w:tc>
          <w:tcPr>
            <w:tcW w:w="31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1B7673A" w14:textId="77777777" w:rsidR="00443BD0" w:rsidRPr="00443BD0" w:rsidRDefault="00443BD0" w:rsidP="00443BD0">
            <w:r w:rsidRPr="00443BD0">
              <w:t>Transgraniczne</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FFF755" w14:textId="4AD25837" w:rsidR="00443BD0" w:rsidRPr="00443BD0" w:rsidRDefault="00443BD0" w:rsidP="009236FD">
            <w:r w:rsidRPr="00443BD0">
              <w:t xml:space="preserve">Stężenie zanieczyszczenia transgranicznego wpływającego na </w:t>
            </w:r>
            <w:r w:rsidR="009236FD">
              <w:t xml:space="preserve">wzrost </w:t>
            </w:r>
            <w:r w:rsidRPr="00443BD0">
              <w:t>poziom</w:t>
            </w:r>
            <w:r w:rsidR="009236FD">
              <w:t>u</w:t>
            </w:r>
            <w:r w:rsidRPr="00443BD0">
              <w:t xml:space="preserve"> tła miejskiego (liczba)</w:t>
            </w:r>
          </w:p>
        </w:tc>
      </w:tr>
      <w:tr w:rsidR="00443BD0" w:rsidRPr="00CA3C87" w14:paraId="16DEB0F0" w14:textId="77777777" w:rsidTr="00CA013E">
        <w:trPr>
          <w:trHeight w:val="600"/>
        </w:trPr>
        <w:tc>
          <w:tcPr>
            <w:tcW w:w="7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76A81BE" w14:textId="77777777" w:rsidR="00443BD0" w:rsidRPr="00443BD0" w:rsidRDefault="00443BD0" w:rsidP="00443BD0">
            <w:r w:rsidRPr="00443BD0">
              <w:t>3.10</w:t>
            </w:r>
          </w:p>
        </w:tc>
        <w:tc>
          <w:tcPr>
            <w:tcW w:w="31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C000502" w14:textId="77777777" w:rsidR="00443BD0" w:rsidRPr="00443BD0" w:rsidRDefault="00443BD0" w:rsidP="00443BD0">
            <w:r w:rsidRPr="00443BD0">
              <w:t xml:space="preserve">Inne </w:t>
            </w:r>
          </w:p>
        </w:tc>
        <w:tc>
          <w:tcPr>
            <w:tcW w:w="56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7CCCCEE" w14:textId="028F0449" w:rsidR="00443BD0" w:rsidRPr="00443BD0" w:rsidRDefault="00443BD0" w:rsidP="00443BD0">
            <w:r w:rsidRPr="00443BD0">
              <w:t>Liczba</w:t>
            </w:r>
          </w:p>
        </w:tc>
      </w:tr>
      <w:tr w:rsidR="00443BD0" w:rsidRPr="00CA3C87" w14:paraId="0631CC5A" w14:textId="77777777" w:rsidTr="00CA013E">
        <w:trPr>
          <w:trHeight w:val="2100"/>
        </w:trPr>
        <w:tc>
          <w:tcPr>
            <w:tcW w:w="7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8369EEE" w14:textId="6DA53278" w:rsidR="00443BD0" w:rsidRPr="00443BD0" w:rsidRDefault="00443BD0" w:rsidP="00443BD0">
            <w:r w:rsidRPr="00443BD0">
              <w:t>4</w:t>
            </w:r>
          </w:p>
        </w:tc>
        <w:tc>
          <w:tcPr>
            <w:tcW w:w="31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27C160E" w14:textId="77777777" w:rsidR="00443BD0" w:rsidRPr="00443BD0" w:rsidRDefault="00443BD0" w:rsidP="00443BD0">
            <w:r w:rsidRPr="00443BD0">
              <w:t>Szacunkowy podział dla przyrostu lokalnego – podział lokalnego przyrostu w µg/m³</w:t>
            </w:r>
          </w:p>
        </w:tc>
        <w:tc>
          <w:tcPr>
            <w:tcW w:w="56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D671231" w14:textId="43A410E1" w:rsidR="00443BD0" w:rsidRPr="00443BD0" w:rsidRDefault="00443BD0" w:rsidP="00443BD0">
            <w:r w:rsidRPr="00443BD0">
              <w:t xml:space="preserve">Przyrost lokalny określa </w:t>
            </w:r>
            <w:r w:rsidR="009D629C">
              <w:t>stężeni</w:t>
            </w:r>
            <w:r w:rsidR="002C1BCB">
              <w:t>e</w:t>
            </w:r>
            <w:r w:rsidR="009D629C">
              <w:t xml:space="preserve"> </w:t>
            </w:r>
            <w:r w:rsidRPr="00443BD0">
              <w:t>zanieczyszczenia ze źródeł bezpośredni</w:t>
            </w:r>
            <w:r w:rsidR="002C1BCB">
              <w:t>o graniczących z obszare</w:t>
            </w:r>
            <w:r w:rsidRPr="00443BD0">
              <w:t xml:space="preserve">m </w:t>
            </w:r>
            <w:r w:rsidR="002C1BCB">
              <w:t>przekroczeń</w:t>
            </w:r>
            <w:r w:rsidRPr="00443BD0">
              <w:t>. Przyrost lokalny można oszacować jako różnicę pomiędzy stężeniem zmierzonym lub modelowanym w miejscu przekroczenia a poziomem tła miejskiego</w:t>
            </w:r>
          </w:p>
        </w:tc>
      </w:tr>
      <w:tr w:rsidR="00443BD0" w:rsidRPr="00CA3C87" w14:paraId="1E0916E0" w14:textId="77777777" w:rsidTr="008A3567">
        <w:trPr>
          <w:trHeight w:val="578"/>
        </w:trPr>
        <w:tc>
          <w:tcPr>
            <w:tcW w:w="7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F795769" w14:textId="77777777" w:rsidR="00443BD0" w:rsidRPr="00443BD0" w:rsidRDefault="00443BD0" w:rsidP="00443BD0">
            <w:r w:rsidRPr="00443BD0">
              <w:t>4.1</w:t>
            </w:r>
          </w:p>
        </w:tc>
        <w:tc>
          <w:tcPr>
            <w:tcW w:w="31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D1B3242" w14:textId="77777777" w:rsidR="00443BD0" w:rsidRPr="00443BD0" w:rsidRDefault="00443BD0" w:rsidP="00443BD0">
            <w:r w:rsidRPr="00443BD0">
              <w:t>Ogółem</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3E306" w14:textId="08284F9A" w:rsidR="00443BD0" w:rsidRPr="00443BD0" w:rsidRDefault="00443BD0" w:rsidP="00443BD0">
            <w:r w:rsidRPr="00443BD0">
              <w:t xml:space="preserve">Liczba </w:t>
            </w:r>
          </w:p>
        </w:tc>
      </w:tr>
      <w:tr w:rsidR="00443BD0" w:rsidRPr="00CA3C87" w14:paraId="1A94537C" w14:textId="77777777" w:rsidTr="00CA013E">
        <w:trPr>
          <w:trHeight w:val="600"/>
        </w:trPr>
        <w:tc>
          <w:tcPr>
            <w:tcW w:w="7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DBF63F8" w14:textId="77777777" w:rsidR="00443BD0" w:rsidRPr="00443BD0" w:rsidRDefault="00443BD0" w:rsidP="00443BD0">
            <w:r w:rsidRPr="00443BD0">
              <w:t>4.2</w:t>
            </w:r>
          </w:p>
        </w:tc>
        <w:tc>
          <w:tcPr>
            <w:tcW w:w="31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26AFDB5" w14:textId="77777777" w:rsidR="00443BD0" w:rsidRPr="00443BD0" w:rsidRDefault="00443BD0" w:rsidP="00443BD0">
            <w:r w:rsidRPr="00443BD0">
              <w:t xml:space="preserve">Ruch drogowy </w:t>
            </w:r>
          </w:p>
        </w:tc>
        <w:tc>
          <w:tcPr>
            <w:tcW w:w="56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93CFB6" w14:textId="0D82727B" w:rsidR="00443BD0" w:rsidRPr="00443BD0" w:rsidRDefault="00443BD0" w:rsidP="009236FD">
            <w:r w:rsidRPr="00443BD0">
              <w:t>Stężenie zanieczyszczenia pochodzące tylko z dróg i transportu (poza stężeniami zanieczyszczenia pochodzącymi z maszyn roboczych) (liczba)</w:t>
            </w:r>
          </w:p>
        </w:tc>
      </w:tr>
      <w:tr w:rsidR="00443BD0" w:rsidRPr="00CA3C87" w14:paraId="00527F4E" w14:textId="77777777" w:rsidTr="008A3567">
        <w:trPr>
          <w:trHeight w:val="1192"/>
        </w:trPr>
        <w:tc>
          <w:tcPr>
            <w:tcW w:w="7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75371C5" w14:textId="77777777" w:rsidR="00443BD0" w:rsidRPr="00443BD0" w:rsidRDefault="00443BD0" w:rsidP="00443BD0">
            <w:r w:rsidRPr="00443BD0">
              <w:t>4.3</w:t>
            </w:r>
          </w:p>
        </w:tc>
        <w:tc>
          <w:tcPr>
            <w:tcW w:w="31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7407578" w14:textId="77777777" w:rsidR="00443BD0" w:rsidRPr="00443BD0" w:rsidRDefault="00443BD0" w:rsidP="00443BD0">
            <w:r w:rsidRPr="00443BD0">
              <w:t>Przemysł, w tym produkcja ciepła i energii elektrycznej</w:t>
            </w:r>
          </w:p>
        </w:tc>
        <w:tc>
          <w:tcPr>
            <w:tcW w:w="56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E773CE" w14:textId="606EA09D" w:rsidR="00443BD0" w:rsidRPr="00443BD0" w:rsidRDefault="00443BD0" w:rsidP="00443BD0">
            <w:r w:rsidRPr="00443BD0">
              <w:t>Stężenie zanieczyszczenia pochodzące z procesów przemysłowych i spalania (na przykład spiekalnie, piece). Wyklucza to stężenia zanieczyszczenia  z mobilnych maszyn roboczych używanych w przemyśle. Ze względu na fakt, że przemysł jest bardzo szeroką kategorią, należy wskazać miejsce w programie ochrony powietrza gdzie można znaleźć informacje o ewentualnym wpływie różnych procesów przemysłowych (liczba)</w:t>
            </w:r>
          </w:p>
        </w:tc>
      </w:tr>
      <w:tr w:rsidR="00443BD0" w:rsidRPr="00CA3C87" w14:paraId="7A30D855" w14:textId="77777777" w:rsidTr="00CA013E">
        <w:trPr>
          <w:trHeight w:val="1500"/>
        </w:trPr>
        <w:tc>
          <w:tcPr>
            <w:tcW w:w="7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7EA822A" w14:textId="77777777" w:rsidR="00443BD0" w:rsidRPr="00443BD0" w:rsidRDefault="00443BD0" w:rsidP="00443BD0">
            <w:r w:rsidRPr="00443BD0">
              <w:lastRenderedPageBreak/>
              <w:t>4.4</w:t>
            </w:r>
          </w:p>
        </w:tc>
        <w:tc>
          <w:tcPr>
            <w:tcW w:w="31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A907340" w14:textId="77777777" w:rsidR="00443BD0" w:rsidRPr="00443BD0" w:rsidRDefault="00443BD0" w:rsidP="00443BD0">
            <w:r w:rsidRPr="00443BD0">
              <w:t>Rolnictwo</w:t>
            </w:r>
          </w:p>
        </w:tc>
        <w:tc>
          <w:tcPr>
            <w:tcW w:w="56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A25F5B" w14:textId="0F148F44" w:rsidR="00443BD0" w:rsidRPr="00443BD0" w:rsidRDefault="00443BD0" w:rsidP="00443BD0">
            <w:r w:rsidRPr="00443BD0">
              <w:t>Stężenie zanieczyszczenia pochodzące bezpośrednio z działalności rolniczej (na przykład fermy drobiu), z wyłączeniem emisji pochodzącej z drogowych maszyn używanych w tym sektorze (liczba)</w:t>
            </w:r>
          </w:p>
        </w:tc>
      </w:tr>
      <w:tr w:rsidR="00443BD0" w:rsidRPr="00CA3C87" w14:paraId="49DB6493" w14:textId="77777777" w:rsidTr="00CA013E">
        <w:trPr>
          <w:trHeight w:val="1800"/>
        </w:trPr>
        <w:tc>
          <w:tcPr>
            <w:tcW w:w="7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EE83083" w14:textId="77777777" w:rsidR="00443BD0" w:rsidRPr="00443BD0" w:rsidRDefault="00443BD0" w:rsidP="00443BD0">
            <w:r w:rsidRPr="00443BD0">
              <w:t>4.5</w:t>
            </w:r>
          </w:p>
        </w:tc>
        <w:tc>
          <w:tcPr>
            <w:tcW w:w="31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C99E056" w14:textId="77777777" w:rsidR="00443BD0" w:rsidRPr="00443BD0" w:rsidRDefault="00443BD0" w:rsidP="00443BD0">
            <w:r w:rsidRPr="00443BD0">
              <w:t>Sektor bytowo-komunalny</w:t>
            </w:r>
          </w:p>
        </w:tc>
        <w:tc>
          <w:tcPr>
            <w:tcW w:w="56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403FC5" w14:textId="22C8CA38" w:rsidR="00443BD0" w:rsidRPr="00443BD0" w:rsidRDefault="00443BD0" w:rsidP="009B4B92">
            <w:r w:rsidRPr="00443BD0">
              <w:t>Stężenie zanieczyszczenia pochodzące z ogrzewania budynków handlowych lub mieszkaniowych (domowe kotły grzewcze), z wyłączeniem stężeń zanieczyszczenia  pochodzących z drogowych maszyn używanych w tym sektorze (liczba)</w:t>
            </w:r>
          </w:p>
        </w:tc>
      </w:tr>
      <w:tr w:rsidR="00443BD0" w:rsidRPr="00CA3C87" w14:paraId="338D095E" w14:textId="77777777" w:rsidTr="00CA013E">
        <w:trPr>
          <w:trHeight w:val="1200"/>
        </w:trPr>
        <w:tc>
          <w:tcPr>
            <w:tcW w:w="7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0AE267C" w14:textId="77777777" w:rsidR="00443BD0" w:rsidRPr="00443BD0" w:rsidRDefault="00443BD0" w:rsidP="00443BD0">
            <w:r w:rsidRPr="00443BD0">
              <w:t>4.6</w:t>
            </w:r>
          </w:p>
        </w:tc>
        <w:tc>
          <w:tcPr>
            <w:tcW w:w="31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40716AC" w14:textId="77777777" w:rsidR="00443BD0" w:rsidRPr="00443BD0" w:rsidRDefault="00443BD0" w:rsidP="00443BD0">
            <w:r w:rsidRPr="00443BD0">
              <w:t>Żegluga</w:t>
            </w:r>
          </w:p>
        </w:tc>
        <w:tc>
          <w:tcPr>
            <w:tcW w:w="56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FDA419" w14:textId="0C0287C2" w:rsidR="00443BD0" w:rsidRPr="00443BD0" w:rsidRDefault="00443BD0" w:rsidP="00443BD0">
            <w:r w:rsidRPr="00443BD0">
              <w:t>Stężenie zanieczyszczenia pochodzące z żeglugi, z wyłączeniem stężeń zanieczyszczenia  pochodzących z drogowych maszyn roboczych używanych w portach (liczba)</w:t>
            </w:r>
          </w:p>
        </w:tc>
      </w:tr>
      <w:tr w:rsidR="00443BD0" w:rsidRPr="00CA3C87" w14:paraId="6E0B2EB7" w14:textId="77777777" w:rsidTr="00CA013E">
        <w:trPr>
          <w:trHeight w:val="1200"/>
        </w:trPr>
        <w:tc>
          <w:tcPr>
            <w:tcW w:w="7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4AD38C5" w14:textId="77777777" w:rsidR="00443BD0" w:rsidRPr="00443BD0" w:rsidRDefault="00443BD0" w:rsidP="00443BD0">
            <w:r w:rsidRPr="00443BD0">
              <w:t>4.7</w:t>
            </w:r>
          </w:p>
        </w:tc>
        <w:tc>
          <w:tcPr>
            <w:tcW w:w="31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467C90D" w14:textId="77777777" w:rsidR="00443BD0" w:rsidRPr="00443BD0" w:rsidRDefault="00443BD0" w:rsidP="00443BD0">
            <w:r w:rsidRPr="00443BD0">
              <w:t>Terenowe maszyny jezdne</w:t>
            </w:r>
          </w:p>
        </w:tc>
        <w:tc>
          <w:tcPr>
            <w:tcW w:w="56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98D408" w14:textId="581EE6E8" w:rsidR="00443BD0" w:rsidRPr="00443BD0" w:rsidRDefault="00443BD0" w:rsidP="00443BD0">
            <w:r w:rsidRPr="00443BD0">
              <w:t>Wszystkie maszyny robocze używane w przemyśle, rolnictwie, sektorze handlowym i mieszkaniowym oraz żegludze (liczba)</w:t>
            </w:r>
          </w:p>
        </w:tc>
      </w:tr>
      <w:tr w:rsidR="00443BD0" w:rsidRPr="00CA3C87" w14:paraId="02572B2A" w14:textId="77777777" w:rsidTr="00CA013E">
        <w:trPr>
          <w:trHeight w:val="2179"/>
        </w:trPr>
        <w:tc>
          <w:tcPr>
            <w:tcW w:w="7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E0C0D54" w14:textId="77777777" w:rsidR="00443BD0" w:rsidRPr="00443BD0" w:rsidRDefault="00443BD0" w:rsidP="00443BD0">
            <w:r w:rsidRPr="00443BD0">
              <w:t>4.8</w:t>
            </w:r>
          </w:p>
        </w:tc>
        <w:tc>
          <w:tcPr>
            <w:tcW w:w="31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F682A40" w14:textId="77777777" w:rsidR="00443BD0" w:rsidRPr="00443BD0" w:rsidRDefault="00443BD0" w:rsidP="00443BD0">
            <w:r w:rsidRPr="00443BD0">
              <w:t>Naturalne</w:t>
            </w:r>
          </w:p>
        </w:tc>
        <w:tc>
          <w:tcPr>
            <w:tcW w:w="56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29D82F" w14:textId="348D2C6C" w:rsidR="00443BD0" w:rsidRPr="00443BD0" w:rsidRDefault="00443BD0" w:rsidP="00443BD0">
            <w:r w:rsidRPr="00443BD0">
              <w:t>Źródła powodujące wzrost stężeń zanieczyszczenia, na które nie ma wpływu działalność człowieka (na przykład pył wzbudzony z drogi), nawet jeżeli ma pochodzenie naturalne, należy przyporządkować do kategorii „ruch drogowy”, natomiast pył z pól uprawnych należy przyporządkować do kategorii „rolnictwo” (liczba)</w:t>
            </w:r>
          </w:p>
        </w:tc>
      </w:tr>
      <w:tr w:rsidR="00443BD0" w:rsidRPr="00CA3C87" w14:paraId="048D2B06" w14:textId="77777777" w:rsidTr="00CA013E">
        <w:trPr>
          <w:trHeight w:val="600"/>
        </w:trPr>
        <w:tc>
          <w:tcPr>
            <w:tcW w:w="7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51FA48D" w14:textId="77777777" w:rsidR="00443BD0" w:rsidRPr="00443BD0" w:rsidRDefault="00443BD0" w:rsidP="00443BD0">
            <w:r w:rsidRPr="00443BD0">
              <w:t>4.9</w:t>
            </w:r>
          </w:p>
        </w:tc>
        <w:tc>
          <w:tcPr>
            <w:tcW w:w="31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9F89B35" w14:textId="77777777" w:rsidR="00443BD0" w:rsidRPr="00443BD0" w:rsidRDefault="00443BD0" w:rsidP="00443BD0">
            <w:r w:rsidRPr="00443BD0">
              <w:t>Transgraniczne</w:t>
            </w:r>
          </w:p>
        </w:tc>
        <w:tc>
          <w:tcPr>
            <w:tcW w:w="56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166EC8A" w14:textId="26EDF26B" w:rsidR="00443BD0" w:rsidRPr="00443BD0" w:rsidRDefault="00443BD0" w:rsidP="00443BD0">
            <w:r w:rsidRPr="00443BD0">
              <w:t xml:space="preserve">Stężenie zanieczyszczenia transgranicznego wpływającego na </w:t>
            </w:r>
            <w:r w:rsidR="009236FD">
              <w:t xml:space="preserve">wzrost </w:t>
            </w:r>
            <w:r w:rsidRPr="00443BD0">
              <w:t>poziom</w:t>
            </w:r>
            <w:r w:rsidR="009236FD">
              <w:t>u</w:t>
            </w:r>
            <w:r w:rsidRPr="00443BD0">
              <w:t xml:space="preserve"> tła lokalnego (liczba)</w:t>
            </w:r>
          </w:p>
        </w:tc>
      </w:tr>
      <w:tr w:rsidR="00443BD0" w:rsidRPr="00CA3C87" w14:paraId="6269D61B" w14:textId="77777777" w:rsidTr="00CA013E">
        <w:trPr>
          <w:trHeight w:val="600"/>
        </w:trPr>
        <w:tc>
          <w:tcPr>
            <w:tcW w:w="7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6B84432" w14:textId="77777777" w:rsidR="00443BD0" w:rsidRPr="00443BD0" w:rsidRDefault="00443BD0" w:rsidP="00443BD0">
            <w:r w:rsidRPr="00443BD0">
              <w:t>4.10</w:t>
            </w:r>
          </w:p>
        </w:tc>
        <w:tc>
          <w:tcPr>
            <w:tcW w:w="31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61D02C9" w14:textId="77777777" w:rsidR="00443BD0" w:rsidRPr="00443BD0" w:rsidRDefault="00443BD0" w:rsidP="00443BD0">
            <w:r w:rsidRPr="00443BD0">
              <w:t xml:space="preserve">Inne </w:t>
            </w:r>
          </w:p>
        </w:tc>
        <w:tc>
          <w:tcPr>
            <w:tcW w:w="56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200C3F2" w14:textId="1179BBC8" w:rsidR="00443BD0" w:rsidRPr="00443BD0" w:rsidRDefault="00443BD0" w:rsidP="00443BD0">
            <w:r w:rsidRPr="00443BD0">
              <w:t xml:space="preserve">Liczba </w:t>
            </w:r>
          </w:p>
        </w:tc>
      </w:tr>
      <w:tr w:rsidR="00443BD0" w:rsidRPr="00CA3C87" w14:paraId="13F6B159" w14:textId="77777777" w:rsidTr="00CA013E">
        <w:trPr>
          <w:trHeight w:val="600"/>
        </w:trPr>
        <w:tc>
          <w:tcPr>
            <w:tcW w:w="7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147B6AF" w14:textId="758E11CA" w:rsidR="00443BD0" w:rsidRPr="00443BD0" w:rsidRDefault="00443BD0" w:rsidP="00443BD0">
            <w:r w:rsidRPr="00443BD0">
              <w:t>5</w:t>
            </w:r>
          </w:p>
        </w:tc>
        <w:tc>
          <w:tcPr>
            <w:tcW w:w="31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7380822" w14:textId="77777777" w:rsidR="00443BD0" w:rsidRPr="00443BD0" w:rsidRDefault="00443BD0" w:rsidP="00443BD0">
            <w:r w:rsidRPr="00443BD0">
              <w:t>Klasyfikacja sytuacji przekroczeń:</w:t>
            </w:r>
          </w:p>
        </w:tc>
        <w:tc>
          <w:tcPr>
            <w:tcW w:w="56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B9CA871" w14:textId="4C21599D" w:rsidR="00443BD0" w:rsidRPr="00443BD0" w:rsidRDefault="00443BD0" w:rsidP="00443BD0"/>
        </w:tc>
      </w:tr>
      <w:tr w:rsidR="00443BD0" w:rsidRPr="00CA3C87" w14:paraId="42DE667E" w14:textId="77777777" w:rsidTr="00CA013E">
        <w:trPr>
          <w:trHeight w:val="1200"/>
        </w:trPr>
        <w:tc>
          <w:tcPr>
            <w:tcW w:w="7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9FE62F1" w14:textId="77777777" w:rsidR="00443BD0" w:rsidRPr="00443BD0" w:rsidRDefault="00443BD0" w:rsidP="00443BD0">
            <w:r w:rsidRPr="00443BD0">
              <w:lastRenderedPageBreak/>
              <w:t>5.1</w:t>
            </w:r>
          </w:p>
        </w:tc>
        <w:tc>
          <w:tcPr>
            <w:tcW w:w="31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F26BFEC" w14:textId="2F43EE46" w:rsidR="00443BD0" w:rsidRPr="00443BD0" w:rsidRDefault="00443BD0" w:rsidP="00A707CE">
            <w:r w:rsidRPr="00443BD0">
              <w:t xml:space="preserve">Odnosi się do przekroczeń poziomów dopuszczanych/docelowych – wartość średnioroczna w µg/m³ </w:t>
            </w:r>
          </w:p>
        </w:tc>
        <w:tc>
          <w:tcPr>
            <w:tcW w:w="56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C9D8AAF" w14:textId="06259105" w:rsidR="00443BD0" w:rsidRPr="00443BD0" w:rsidRDefault="00443BD0" w:rsidP="00443BD0">
            <w:r w:rsidRPr="00443BD0">
              <w:t xml:space="preserve">Liczba </w:t>
            </w:r>
            <w:r w:rsidR="002E321D">
              <w:t>(uzupełnić w przypadku gdy przekroczenie dotyczy wartości średniorocznej)</w:t>
            </w:r>
          </w:p>
        </w:tc>
      </w:tr>
      <w:tr w:rsidR="00443BD0" w:rsidRPr="00CA3C87" w14:paraId="6D9B3B68" w14:textId="77777777" w:rsidTr="00CA013E">
        <w:trPr>
          <w:trHeight w:val="1500"/>
        </w:trPr>
        <w:tc>
          <w:tcPr>
            <w:tcW w:w="7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90EC09E" w14:textId="77777777" w:rsidR="00443BD0" w:rsidRPr="00443BD0" w:rsidRDefault="00443BD0" w:rsidP="00443BD0">
            <w:r w:rsidRPr="00443BD0">
              <w:t>5.2</w:t>
            </w:r>
          </w:p>
        </w:tc>
        <w:tc>
          <w:tcPr>
            <w:tcW w:w="31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6006D39" w14:textId="07513F72" w:rsidR="00443BD0" w:rsidRPr="00443BD0" w:rsidRDefault="00443BD0" w:rsidP="00443BD0">
            <w:r w:rsidRPr="00443BD0">
              <w:t>Odnosi się do liczby dni z przekroczeniami poziomów dopuszczalnych/docelowych – wartość 24</w:t>
            </w:r>
            <w:r w:rsidR="001F342E">
              <w:t>-</w:t>
            </w:r>
            <w:r w:rsidRPr="00443BD0">
              <w:t xml:space="preserve">godzinna, 8-godzinna oraz 1–godzinna </w:t>
            </w:r>
          </w:p>
        </w:tc>
        <w:tc>
          <w:tcPr>
            <w:tcW w:w="56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6B1F44" w14:textId="6A392A7B" w:rsidR="00443BD0" w:rsidRPr="00443BD0" w:rsidRDefault="00443BD0" w:rsidP="00443BD0">
            <w:r w:rsidRPr="00443BD0">
              <w:t xml:space="preserve">Liczba </w:t>
            </w:r>
            <w:r w:rsidR="00EF7445">
              <w:t>dni lub godzin</w:t>
            </w:r>
          </w:p>
        </w:tc>
      </w:tr>
      <w:tr w:rsidR="00443BD0" w:rsidRPr="00CA3C87" w14:paraId="5328D2C0" w14:textId="77777777" w:rsidTr="00CA013E">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742FE76" w14:textId="664D574F" w:rsidR="00443BD0" w:rsidRPr="00443BD0" w:rsidRDefault="00443BD0" w:rsidP="00443BD0">
            <w:r w:rsidRPr="00443BD0">
              <w:t>6</w:t>
            </w:r>
          </w:p>
        </w:tc>
        <w:tc>
          <w:tcPr>
            <w:tcW w:w="31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028F478" w14:textId="77777777" w:rsidR="00443BD0" w:rsidRPr="00443BD0" w:rsidRDefault="00443BD0" w:rsidP="00443BD0">
            <w:r w:rsidRPr="00443BD0">
              <w:t>Obszar przekroczenia w km</w:t>
            </w:r>
            <w:r w:rsidRPr="00443BD0">
              <w:rPr>
                <w:rStyle w:val="Odwoanieprzypisudolnego"/>
              </w:rPr>
              <w:t>2</w:t>
            </w:r>
          </w:p>
        </w:tc>
        <w:tc>
          <w:tcPr>
            <w:tcW w:w="56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E378653" w14:textId="2E1F9D55" w:rsidR="00443BD0" w:rsidRPr="00443BD0" w:rsidRDefault="00443BD0" w:rsidP="00443BD0">
            <w:r w:rsidRPr="00443BD0">
              <w:t xml:space="preserve">Liczba </w:t>
            </w:r>
          </w:p>
        </w:tc>
      </w:tr>
      <w:tr w:rsidR="00443BD0" w:rsidRPr="00CA3C87" w14:paraId="6E842EA6" w14:textId="77777777" w:rsidTr="00CA013E">
        <w:trPr>
          <w:trHeight w:val="769"/>
        </w:trPr>
        <w:tc>
          <w:tcPr>
            <w:tcW w:w="7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029FD38" w14:textId="401B6550" w:rsidR="00443BD0" w:rsidRPr="00443BD0" w:rsidRDefault="00443BD0" w:rsidP="00443BD0">
            <w:r w:rsidRPr="00443BD0">
              <w:t>7</w:t>
            </w:r>
          </w:p>
        </w:tc>
        <w:tc>
          <w:tcPr>
            <w:tcW w:w="31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5E435A5" w14:textId="77777777" w:rsidR="00443BD0" w:rsidRPr="00443BD0" w:rsidRDefault="00443BD0" w:rsidP="00443BD0">
            <w:r w:rsidRPr="00443BD0">
              <w:t>Klasyfikacja obszaru przekroczeń</w:t>
            </w:r>
          </w:p>
        </w:tc>
        <w:tc>
          <w:tcPr>
            <w:tcW w:w="56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EEACEC9" w14:textId="0DE387E5" w:rsidR="00443BD0" w:rsidRPr="00443BD0" w:rsidRDefault="00443BD0" w:rsidP="00443BD0">
            <w:r w:rsidRPr="00443BD0">
              <w:t>Wybrać właściwy:</w:t>
            </w:r>
          </w:p>
          <w:p w14:paraId="710BD8AC" w14:textId="52FBB8A0" w:rsidR="00443BD0" w:rsidRPr="00443BD0" w:rsidRDefault="00443BD0" w:rsidP="00CB2F38">
            <w:r w:rsidRPr="00443BD0">
              <w:t>- wiejski (</w:t>
            </w:r>
            <w:r w:rsidR="00443114">
              <w:t>wszystkie obszary, które nie spełniają kryteriów dla obszarów miejskich lub podmiejskich, są zdefiniowane jako obszary "wiejskie"</w:t>
            </w:r>
            <w:r w:rsidRPr="00443BD0">
              <w:t>, obejmujące co najmniej 90% obszarów zaliczonych do terenów rolniczych, leśnych lub naturalnych)</w:t>
            </w:r>
            <w:r w:rsidR="00CB2F38">
              <w:t>,</w:t>
            </w:r>
            <w:r w:rsidR="00443114" w:rsidRPr="00443114">
              <w:t xml:space="preserve"> które są podzielone na trzy kategorie</w:t>
            </w:r>
            <w:r w:rsidR="0008541C">
              <w:t>,</w:t>
            </w:r>
            <w:r w:rsidRPr="00443BD0">
              <w:br/>
              <w:t>-</w:t>
            </w:r>
            <w:r w:rsidR="00443114">
              <w:t>-</w:t>
            </w:r>
            <w:r w:rsidRPr="00443BD0">
              <w:t xml:space="preserve"> wiejski - niedaleko miasta</w:t>
            </w:r>
            <w:r w:rsidR="00443114">
              <w:t xml:space="preserve"> (obszar w odległości 10 km od granicy strefy miejskiej lub podmiejskiej)</w:t>
            </w:r>
            <w:r w:rsidR="0008541C">
              <w:t>,</w:t>
            </w:r>
            <w:r w:rsidR="00443114">
              <w:t xml:space="preserve"> </w:t>
            </w:r>
            <w:r w:rsidRPr="00443BD0">
              <w:br/>
              <w:t>-</w:t>
            </w:r>
            <w:r w:rsidR="00443114">
              <w:t>-</w:t>
            </w:r>
            <w:r w:rsidRPr="00443BD0">
              <w:t xml:space="preserve"> wiejski – regionalny</w:t>
            </w:r>
            <w:r w:rsidR="00443114">
              <w:t xml:space="preserve"> (</w:t>
            </w:r>
            <w:r w:rsidR="00310FD0">
              <w:t>10-50 km od głównych źródeł lub obszarów źródłowych)</w:t>
            </w:r>
            <w:r w:rsidR="0008541C">
              <w:t>,</w:t>
            </w:r>
            <w:r w:rsidRPr="00443BD0">
              <w:br/>
              <w:t>-</w:t>
            </w:r>
            <w:r w:rsidR="00443114">
              <w:t>-</w:t>
            </w:r>
            <w:r w:rsidRPr="00443BD0">
              <w:t xml:space="preserve">  wiejski - odległy</w:t>
            </w:r>
            <w:r w:rsidR="00310FD0">
              <w:t xml:space="preserve"> (powyżej 50 km od głównych </w:t>
            </w:r>
            <w:r w:rsidR="009B24AF">
              <w:t xml:space="preserve">źródeł lub obszarów, na terenie których </w:t>
            </w:r>
            <w:r w:rsidR="00CB2F38">
              <w:t xml:space="preserve">są </w:t>
            </w:r>
            <w:r w:rsidR="009B24AF">
              <w:t>zlokalizowane źródła)</w:t>
            </w:r>
            <w:r w:rsidR="0008541C">
              <w:t>,</w:t>
            </w:r>
            <w:r w:rsidRPr="00443BD0">
              <w:br/>
              <w:t>- podmiejski</w:t>
            </w:r>
            <w:r w:rsidR="009B24AF">
              <w:t xml:space="preserve"> (w dużej mierze zabudowany obszar miejski)</w:t>
            </w:r>
            <w:r w:rsidR="0008541C">
              <w:t>,</w:t>
            </w:r>
            <w:r w:rsidRPr="00443BD0">
              <w:br/>
              <w:t>- miejski</w:t>
            </w:r>
            <w:r w:rsidR="009B24AF">
              <w:t xml:space="preserve"> (równomiernie zabudowany obszar miejski, oznaczający całkowite - lub przynajmniej wysoce dominujące - zabudowanie przedniej strony ulicy przez budynki o co najmniej dwóch piętrach lub duże budynki </w:t>
            </w:r>
            <w:r w:rsidR="009B24AF">
              <w:lastRenderedPageBreak/>
              <w:t>wolnostojące o co najmniej dwóch piętrach)</w:t>
            </w:r>
            <w:r w:rsidR="0008541C">
              <w:t>.</w:t>
            </w:r>
          </w:p>
        </w:tc>
      </w:tr>
      <w:tr w:rsidR="00443BD0" w:rsidRPr="00CA3C87" w14:paraId="1BE4778A" w14:textId="77777777" w:rsidTr="008A3567">
        <w:trPr>
          <w:trHeight w:val="483"/>
        </w:trPr>
        <w:tc>
          <w:tcPr>
            <w:tcW w:w="7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FFE935C" w14:textId="760A9250" w:rsidR="00443BD0" w:rsidRPr="00443BD0" w:rsidRDefault="00443BD0" w:rsidP="00443BD0">
            <w:r w:rsidRPr="00443BD0">
              <w:lastRenderedPageBreak/>
              <w:t>8</w:t>
            </w:r>
          </w:p>
        </w:tc>
        <w:tc>
          <w:tcPr>
            <w:tcW w:w="31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4681068" w14:textId="77777777" w:rsidR="00443BD0" w:rsidRPr="00443BD0" w:rsidRDefault="00443BD0" w:rsidP="00443BD0">
            <w:r w:rsidRPr="00443BD0">
              <w:t xml:space="preserve">Szacunkowa długość drogi w km, na której stężenie przekroczyło poziom dopuszczalny lub poziom docelowy w roku referencyjnym </w:t>
            </w:r>
          </w:p>
        </w:tc>
        <w:tc>
          <w:tcPr>
            <w:tcW w:w="56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74A3368" w14:textId="6CE110A4" w:rsidR="00443BD0" w:rsidRPr="00443BD0" w:rsidRDefault="00443BD0" w:rsidP="00443BD0">
            <w:r w:rsidRPr="00443BD0">
              <w:t xml:space="preserve">Liczba </w:t>
            </w:r>
          </w:p>
          <w:p w14:paraId="24A2FD84" w14:textId="78F02915" w:rsidR="00443BD0" w:rsidRPr="00443BD0" w:rsidRDefault="00443BD0" w:rsidP="00CB2F38">
            <w:r w:rsidRPr="00443BD0">
              <w:t>(podaje się tylko w przypadku</w:t>
            </w:r>
            <w:r w:rsidR="009B24AF">
              <w:t xml:space="preserve"> gdy w</w:t>
            </w:r>
            <w:r w:rsidRPr="00443BD0">
              <w:t xml:space="preserve"> przekrocze</w:t>
            </w:r>
            <w:r w:rsidR="009B24AF">
              <w:t>niach</w:t>
            </w:r>
            <w:r w:rsidRPr="00443BD0">
              <w:t xml:space="preserve"> zarejestrowanych w punktach komunikacyjnych (typu </w:t>
            </w:r>
            <w:proofErr w:type="spellStart"/>
            <w:r w:rsidRPr="00443BD0">
              <w:t>traffic</w:t>
            </w:r>
            <w:proofErr w:type="spellEnd"/>
            <w:r w:rsidRPr="00443BD0">
              <w:t xml:space="preserve">) </w:t>
            </w:r>
            <w:r w:rsidR="009B24AF">
              <w:t xml:space="preserve">dominujący udział ma emisja z transportu </w:t>
            </w:r>
            <w:r w:rsidRPr="00443BD0">
              <w:t>lub w przypadku modelowania na obszarach, na których jest intensywny ruch pojazdów</w:t>
            </w:r>
            <w:r w:rsidR="00CB2F38">
              <w:t>;</w:t>
            </w:r>
            <w:r w:rsidRPr="00443BD0">
              <w:t xml:space="preserve"> </w:t>
            </w:r>
            <w:r w:rsidR="00CB2F38">
              <w:t>o</w:t>
            </w:r>
            <w:r w:rsidRPr="00443BD0">
              <w:t>kreśla ona całkowitą długość odcinków drogi, na której wystąpiło przekroczenie po jednej lub obu stronach drogi)</w:t>
            </w:r>
          </w:p>
        </w:tc>
      </w:tr>
      <w:tr w:rsidR="00443BD0" w:rsidRPr="00CA3C87" w14:paraId="79291598" w14:textId="77777777" w:rsidTr="00D46443">
        <w:trPr>
          <w:trHeight w:val="1334"/>
        </w:trPr>
        <w:tc>
          <w:tcPr>
            <w:tcW w:w="7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6CAA0A8" w14:textId="0E9C089E" w:rsidR="00443BD0" w:rsidRPr="00443BD0" w:rsidRDefault="00443BD0" w:rsidP="00443BD0">
            <w:r w:rsidRPr="00443BD0">
              <w:t>9</w:t>
            </w:r>
          </w:p>
        </w:tc>
        <w:tc>
          <w:tcPr>
            <w:tcW w:w="31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682175C" w14:textId="2797AB10" w:rsidR="00443BD0" w:rsidRPr="00443BD0" w:rsidRDefault="00443BD0" w:rsidP="00443BD0">
            <w:r w:rsidRPr="00443BD0">
              <w:t>Kod punktu pomiarowego</w:t>
            </w:r>
            <w:r w:rsidRPr="00C76844">
              <w:rPr>
                <w:rStyle w:val="IGindeksgrny"/>
              </w:rPr>
              <w:t>3)</w:t>
            </w:r>
            <w:r w:rsidRPr="00443BD0">
              <w:t>, w którym zarejestrowano przekroczenie</w:t>
            </w:r>
          </w:p>
        </w:tc>
        <w:tc>
          <w:tcPr>
            <w:tcW w:w="56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7C70575" w14:textId="77777777" w:rsidR="00443BD0" w:rsidRPr="00443BD0" w:rsidRDefault="00443BD0" w:rsidP="00443BD0"/>
        </w:tc>
      </w:tr>
      <w:tr w:rsidR="00443BD0" w:rsidRPr="00CA3C87" w14:paraId="1C780DF2" w14:textId="77777777" w:rsidTr="00CA013E">
        <w:trPr>
          <w:trHeight w:val="1200"/>
        </w:trPr>
        <w:tc>
          <w:tcPr>
            <w:tcW w:w="7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82E5BFC" w14:textId="13034B20" w:rsidR="00443BD0" w:rsidRPr="00443BD0" w:rsidRDefault="00443BD0" w:rsidP="00443BD0">
            <w:r w:rsidRPr="00443BD0">
              <w:t>10</w:t>
            </w:r>
          </w:p>
        </w:tc>
        <w:tc>
          <w:tcPr>
            <w:tcW w:w="31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58B9E73" w14:textId="77777777" w:rsidR="00443BD0" w:rsidRPr="00443BD0" w:rsidRDefault="00443BD0" w:rsidP="00443BD0">
            <w:r w:rsidRPr="00443BD0">
              <w:t>Użyty model, jeżeli przekroczenie zostało zarejestrowane za pomocą obliczeń modelowych</w:t>
            </w:r>
          </w:p>
        </w:tc>
        <w:tc>
          <w:tcPr>
            <w:tcW w:w="56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84A7BB1" w14:textId="1148431D" w:rsidR="00443BD0" w:rsidRPr="00443BD0" w:rsidRDefault="00443BD0" w:rsidP="00443BD0">
            <w:r w:rsidRPr="00443BD0">
              <w:t xml:space="preserve">Tekst </w:t>
            </w:r>
          </w:p>
        </w:tc>
      </w:tr>
      <w:tr w:rsidR="00443BD0" w:rsidRPr="00CA3C87" w14:paraId="18E2B130" w14:textId="77777777" w:rsidTr="00CA013E">
        <w:trPr>
          <w:trHeight w:val="600"/>
        </w:trPr>
        <w:tc>
          <w:tcPr>
            <w:tcW w:w="7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4BBABD2" w14:textId="0065C72C" w:rsidR="00443BD0" w:rsidRPr="00443BD0" w:rsidRDefault="00443BD0" w:rsidP="00443BD0">
            <w:r w:rsidRPr="00443BD0">
              <w:t>11</w:t>
            </w:r>
          </w:p>
        </w:tc>
        <w:tc>
          <w:tcPr>
            <w:tcW w:w="31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EBB65E3" w14:textId="77777777" w:rsidR="00443BD0" w:rsidRPr="00443BD0" w:rsidRDefault="00443BD0" w:rsidP="00443BD0">
            <w:r w:rsidRPr="00443BD0">
              <w:t>Ekspozycja narażenia na przekroczenie:</w:t>
            </w:r>
          </w:p>
        </w:tc>
        <w:tc>
          <w:tcPr>
            <w:tcW w:w="56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640A410" w14:textId="0588435B" w:rsidR="00443BD0" w:rsidRPr="00443BD0" w:rsidRDefault="00443BD0" w:rsidP="00443BD0"/>
        </w:tc>
      </w:tr>
      <w:tr w:rsidR="00443BD0" w:rsidRPr="00CA3C87" w14:paraId="3C084D4D" w14:textId="77777777" w:rsidTr="00CA013E">
        <w:trPr>
          <w:trHeight w:val="2100"/>
        </w:trPr>
        <w:tc>
          <w:tcPr>
            <w:tcW w:w="7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BB43AD4" w14:textId="77777777" w:rsidR="00443BD0" w:rsidRPr="00443BD0" w:rsidRDefault="00443BD0" w:rsidP="00443BD0">
            <w:r w:rsidRPr="00443BD0">
              <w:t>11.1</w:t>
            </w:r>
          </w:p>
        </w:tc>
        <w:tc>
          <w:tcPr>
            <w:tcW w:w="31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C41C04A" w14:textId="4F93716B" w:rsidR="00443BD0" w:rsidRPr="00443BD0" w:rsidRDefault="00443BD0" w:rsidP="00BD7C7B">
            <w:r w:rsidRPr="00443BD0">
              <w:t>Szacunkowa średnia liczba ludności należącej do wrażliwych grup ludności</w:t>
            </w:r>
            <w:r w:rsidR="008F304B" w:rsidRPr="00037A18">
              <w:rPr>
                <w:vertAlign w:val="superscript"/>
              </w:rPr>
              <w:t>4)</w:t>
            </w:r>
            <w:r w:rsidRPr="00443BD0">
              <w:t xml:space="preserve"> na obszarze, na którym był przekroczony poziom dopuszczalny lub poziom docelowy w roku referencyjnym</w:t>
            </w:r>
          </w:p>
        </w:tc>
        <w:tc>
          <w:tcPr>
            <w:tcW w:w="56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17AB896" w14:textId="1C4379CB" w:rsidR="00443BD0" w:rsidRPr="00443BD0" w:rsidRDefault="00443BD0" w:rsidP="00443BD0">
            <w:r w:rsidRPr="00443BD0">
              <w:t xml:space="preserve">Liczba </w:t>
            </w:r>
          </w:p>
        </w:tc>
      </w:tr>
      <w:tr w:rsidR="00443BD0" w:rsidRPr="00CA3C87" w14:paraId="7E68DD72" w14:textId="77777777" w:rsidTr="00CA013E">
        <w:trPr>
          <w:trHeight w:val="1200"/>
        </w:trPr>
        <w:tc>
          <w:tcPr>
            <w:tcW w:w="7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58A51A6" w14:textId="77777777" w:rsidR="00443BD0" w:rsidRPr="00443BD0" w:rsidRDefault="00443BD0" w:rsidP="00443BD0">
            <w:r w:rsidRPr="00443BD0">
              <w:t>11.2</w:t>
            </w:r>
          </w:p>
        </w:tc>
        <w:tc>
          <w:tcPr>
            <w:tcW w:w="31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66B1C81" w14:textId="6672FBB2" w:rsidR="00443BD0" w:rsidRPr="00443BD0" w:rsidRDefault="00443BD0" w:rsidP="00443BD0">
            <w:r w:rsidRPr="00443BD0">
              <w:t>Infrastruktura związana z wrażliwymi grupami ludności</w:t>
            </w:r>
            <w:r w:rsidR="00F36FA2" w:rsidRPr="00F36FA2">
              <w:rPr>
                <w:vertAlign w:val="superscript"/>
              </w:rPr>
              <w:t>4)</w:t>
            </w:r>
            <w:r w:rsidRPr="00443BD0">
              <w:t xml:space="preserve"> </w:t>
            </w:r>
          </w:p>
        </w:tc>
        <w:tc>
          <w:tcPr>
            <w:tcW w:w="56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6315A7B" w14:textId="0F58A6FF" w:rsidR="00443BD0" w:rsidRPr="00443BD0" w:rsidRDefault="00443BD0" w:rsidP="00443BD0">
            <w:r w:rsidRPr="00443BD0">
              <w:t>Liczba ośrodków (instytucji), w których przebywają  osoby wrażliwe, takich jak przedszkola, opieka zdrowotna, szpitale, żłobki (liczba)</w:t>
            </w:r>
          </w:p>
        </w:tc>
      </w:tr>
      <w:tr w:rsidR="00443BD0" w:rsidRPr="00CA3C87" w14:paraId="055B28DC" w14:textId="77777777" w:rsidTr="00CA013E">
        <w:trPr>
          <w:trHeight w:val="1500"/>
        </w:trPr>
        <w:tc>
          <w:tcPr>
            <w:tcW w:w="7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8046A88" w14:textId="77777777" w:rsidR="00443BD0" w:rsidRPr="00443BD0" w:rsidRDefault="00443BD0" w:rsidP="00443BD0">
            <w:r w:rsidRPr="00443BD0">
              <w:lastRenderedPageBreak/>
              <w:t>11.3</w:t>
            </w:r>
          </w:p>
        </w:tc>
        <w:tc>
          <w:tcPr>
            <w:tcW w:w="31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C77B0A7" w14:textId="77777777" w:rsidR="00443BD0" w:rsidRPr="00443BD0" w:rsidRDefault="00443BD0" w:rsidP="00443BD0">
            <w:r w:rsidRPr="00443BD0">
              <w:t>Szacunkowy obszar w km</w:t>
            </w:r>
            <w:r w:rsidRPr="00443BD0">
              <w:rPr>
                <w:rStyle w:val="Odwoanieprzypisudolnego"/>
              </w:rPr>
              <w:t>2</w:t>
            </w:r>
            <w:r w:rsidRPr="00443BD0">
              <w:t>, na którym został przekroczony poziom dopuszczalny lub poziom docelowy w roku referencyjnym</w:t>
            </w:r>
          </w:p>
        </w:tc>
        <w:tc>
          <w:tcPr>
            <w:tcW w:w="56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6C1014A" w14:textId="77777777" w:rsidR="00443BD0" w:rsidRPr="00443BD0" w:rsidRDefault="00443BD0" w:rsidP="00443BD0">
            <w:r w:rsidRPr="00443BD0">
              <w:t xml:space="preserve">Liczba </w:t>
            </w:r>
          </w:p>
        </w:tc>
      </w:tr>
      <w:tr w:rsidR="00443BD0" w:rsidRPr="00CA3C87" w14:paraId="6AA6482F" w14:textId="77777777" w:rsidTr="00CA013E">
        <w:trPr>
          <w:trHeight w:val="900"/>
        </w:trPr>
        <w:tc>
          <w:tcPr>
            <w:tcW w:w="7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53B4383" w14:textId="77777777" w:rsidR="00443BD0" w:rsidRPr="00443BD0" w:rsidRDefault="00443BD0" w:rsidP="00443BD0">
            <w:r w:rsidRPr="00443BD0">
              <w:t>11.4</w:t>
            </w:r>
          </w:p>
        </w:tc>
        <w:tc>
          <w:tcPr>
            <w:tcW w:w="31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D99A5ED" w14:textId="77777777" w:rsidR="00443BD0" w:rsidRPr="00443BD0" w:rsidRDefault="00443BD0" w:rsidP="00443BD0">
            <w:r w:rsidRPr="00443BD0">
              <w:t xml:space="preserve">Rok referencyjny </w:t>
            </w:r>
          </w:p>
        </w:tc>
        <w:tc>
          <w:tcPr>
            <w:tcW w:w="56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A7F2474" w14:textId="77777777" w:rsidR="00443BD0" w:rsidRPr="00443BD0" w:rsidRDefault="00443BD0" w:rsidP="00443BD0">
            <w:r w:rsidRPr="00443BD0">
              <w:t xml:space="preserve">Rok odniesienia dla liczby ludności lub wrażliwych grup ludności, jeśli różni się od roku sprawozdawczego (data) </w:t>
            </w:r>
          </w:p>
        </w:tc>
      </w:tr>
      <w:tr w:rsidR="00443BD0" w:rsidRPr="00CA3C87" w14:paraId="51C3D072" w14:textId="77777777" w:rsidTr="00CA013E">
        <w:trPr>
          <w:trHeight w:val="5815"/>
        </w:trPr>
        <w:tc>
          <w:tcPr>
            <w:tcW w:w="7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82C2F4F" w14:textId="5B968D78" w:rsidR="00443BD0" w:rsidRPr="00443BD0" w:rsidRDefault="00443BD0" w:rsidP="00443BD0">
            <w:r w:rsidRPr="00443BD0">
              <w:t>12</w:t>
            </w:r>
          </w:p>
        </w:tc>
        <w:tc>
          <w:tcPr>
            <w:tcW w:w="31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21FA352" w14:textId="77777777" w:rsidR="00443BD0" w:rsidRPr="00443BD0" w:rsidRDefault="00443BD0" w:rsidP="00443BD0">
            <w:r w:rsidRPr="00443BD0">
              <w:t>Przyczyna przekroczenia</w:t>
            </w:r>
          </w:p>
        </w:tc>
        <w:tc>
          <w:tcPr>
            <w:tcW w:w="56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2C94E6A" w14:textId="77777777" w:rsidR="00443BD0" w:rsidRPr="00443BD0" w:rsidRDefault="00443BD0" w:rsidP="00443BD0">
            <w:r w:rsidRPr="00443BD0">
              <w:t>Wybrać właściwą:</w:t>
            </w:r>
          </w:p>
          <w:p w14:paraId="6FD2193D" w14:textId="77777777" w:rsidR="00443BD0" w:rsidRPr="00443BD0" w:rsidRDefault="00443BD0" w:rsidP="00443BD0">
            <w:r w:rsidRPr="00443BD0">
              <w:t>- duże natężenie ruchu w centrum miasta,</w:t>
            </w:r>
          </w:p>
          <w:p w14:paraId="6A1F261B" w14:textId="4D7C74D3" w:rsidR="00443BD0" w:rsidRPr="00443BD0" w:rsidRDefault="00443BD0" w:rsidP="00443BD0">
            <w:r w:rsidRPr="00443BD0">
              <w:t xml:space="preserve">- transgraniczne przenoszenie zanieczyszczenia powietrza spoza </w:t>
            </w:r>
            <w:r w:rsidR="00BD7C7B">
              <w:t>granic kraju</w:t>
            </w:r>
            <w:r w:rsidRPr="00443BD0">
              <w:t>,</w:t>
            </w:r>
          </w:p>
          <w:p w14:paraId="4805B7D8" w14:textId="77777777" w:rsidR="00443BD0" w:rsidRPr="00443BD0" w:rsidRDefault="00443BD0" w:rsidP="00443BD0">
            <w:r w:rsidRPr="00443BD0">
              <w:t>- lokalne stacje benzynowe,</w:t>
            </w:r>
          </w:p>
          <w:p w14:paraId="1E6AB1BD" w14:textId="77777777" w:rsidR="00443BD0" w:rsidRPr="00443BD0" w:rsidRDefault="00443BD0" w:rsidP="00443BD0">
            <w:r w:rsidRPr="00443BD0">
              <w:t>- parkingi,</w:t>
            </w:r>
          </w:p>
          <w:p w14:paraId="7E315215" w14:textId="77777777" w:rsidR="00443BD0" w:rsidRPr="00443BD0" w:rsidRDefault="00443BD0" w:rsidP="00443BD0">
            <w:r w:rsidRPr="00443BD0">
              <w:t>- przechowywanie benzenu,</w:t>
            </w:r>
            <w:r w:rsidRPr="00443BD0">
              <w:br/>
              <w:t>- bliskość głównej drogi,</w:t>
            </w:r>
            <w:r w:rsidRPr="00443BD0">
              <w:br/>
              <w:t>- przemysł lokalny, w tym energetyka,</w:t>
            </w:r>
            <w:r w:rsidRPr="00443BD0">
              <w:br/>
              <w:t>- wydobycie lub górnictwo,</w:t>
            </w:r>
          </w:p>
          <w:p w14:paraId="4526F932" w14:textId="77777777" w:rsidR="00443BD0" w:rsidRPr="00443BD0" w:rsidRDefault="00443BD0" w:rsidP="00443BD0">
            <w:r w:rsidRPr="00443BD0">
              <w:t>- ogrzewanie domowe,</w:t>
            </w:r>
            <w:r w:rsidRPr="00443BD0">
              <w:br/>
              <w:t>- niezorganizowana emisja ze źródeł przemysłowych,</w:t>
            </w:r>
            <w:r w:rsidRPr="00443BD0">
              <w:br/>
              <w:t>- źródła naturalne lub zdarzenia naturalne,</w:t>
            </w:r>
            <w:r w:rsidRPr="00443BD0">
              <w:br/>
              <w:t>- zimowe solenie dróg,</w:t>
            </w:r>
          </w:p>
          <w:p w14:paraId="0332DFE4" w14:textId="5BE7061F" w:rsidR="00443BD0" w:rsidRPr="00443BD0" w:rsidRDefault="00443BD0" w:rsidP="00443BD0">
            <w:r w:rsidRPr="00443BD0">
              <w:t>- inne</w:t>
            </w:r>
          </w:p>
        </w:tc>
      </w:tr>
      <w:tr w:rsidR="00443BD0" w:rsidRPr="00CA3C87" w14:paraId="3CB953CA" w14:textId="77777777" w:rsidTr="00CA013E">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0207C1B" w14:textId="39BE0E0F" w:rsidR="00443BD0" w:rsidRPr="00443BD0" w:rsidRDefault="00443BD0" w:rsidP="00443BD0">
            <w:r w:rsidRPr="00443BD0">
              <w:t>13</w:t>
            </w:r>
          </w:p>
        </w:tc>
        <w:tc>
          <w:tcPr>
            <w:tcW w:w="31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9460EB8" w14:textId="77777777" w:rsidR="00443BD0" w:rsidRPr="00443BD0" w:rsidRDefault="00443BD0" w:rsidP="00443BD0">
            <w:r w:rsidRPr="00443BD0">
              <w:t>Uwagi</w:t>
            </w:r>
          </w:p>
        </w:tc>
        <w:tc>
          <w:tcPr>
            <w:tcW w:w="56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FAF8CCC" w14:textId="77777777" w:rsidR="00443BD0" w:rsidRPr="00443BD0" w:rsidRDefault="00443BD0" w:rsidP="00443BD0">
            <w:r w:rsidRPr="00443BD0">
              <w:t xml:space="preserve">Tekst </w:t>
            </w:r>
          </w:p>
        </w:tc>
      </w:tr>
    </w:tbl>
    <w:p w14:paraId="44947B20" w14:textId="77777777" w:rsidR="00054E59" w:rsidRDefault="00054E59" w:rsidP="00443BD0"/>
    <w:p w14:paraId="2CD03298" w14:textId="73BA13BF" w:rsidR="00443BD0" w:rsidRPr="00054E59" w:rsidRDefault="00443BD0" w:rsidP="00FB090B">
      <w:pPr>
        <w:pStyle w:val="ODNONIKtreodnonika"/>
      </w:pPr>
      <w:r w:rsidRPr="00054E59">
        <w:t>Objaśnienia:</w:t>
      </w:r>
    </w:p>
    <w:p w14:paraId="5484D161" w14:textId="714F78B1" w:rsidR="00FA49CE" w:rsidRDefault="00333A2D" w:rsidP="009B47F9">
      <w:pPr>
        <w:pStyle w:val="ODNONIKtreodnonika"/>
      </w:pPr>
      <w:r w:rsidRPr="0039798D">
        <w:rPr>
          <w:rStyle w:val="IGindeksgrny"/>
        </w:rPr>
        <w:t>1)</w:t>
      </w:r>
      <w:r w:rsidRPr="0039798D">
        <w:rPr>
          <w:rStyle w:val="IGindeksgrny"/>
        </w:rPr>
        <w:tab/>
      </w:r>
      <w:r w:rsidR="00FA49CE" w:rsidRPr="00443BD0">
        <w:t>Kod dla programu</w:t>
      </w:r>
      <w:r w:rsidR="00FA49CE">
        <w:t xml:space="preserve"> m</w:t>
      </w:r>
      <w:r w:rsidR="00FA49CE" w:rsidRPr="00443BD0">
        <w:t>oże faktycznie być kodem strefy, określonym</w:t>
      </w:r>
      <w:r w:rsidR="00FA49CE">
        <w:t xml:space="preserve"> </w:t>
      </w:r>
      <w:r w:rsidR="00FA49CE" w:rsidRPr="00FA49CE">
        <w:t>w Załączniku do ustawy</w:t>
      </w:r>
      <w:r w:rsidR="00FA49CE">
        <w:t xml:space="preserve"> </w:t>
      </w:r>
      <w:r w:rsidR="002604E3">
        <w:t xml:space="preserve">z dnia 27 kwietnia 2001 r. </w:t>
      </w:r>
      <w:r w:rsidR="00FA49CE">
        <w:t>– Prawo ochrony środowiska,</w:t>
      </w:r>
      <w:r w:rsidR="00FA49CE" w:rsidRPr="00EE5796">
        <w:t xml:space="preserve"> </w:t>
      </w:r>
      <w:r w:rsidR="00FA49CE" w:rsidRPr="00443BD0">
        <w:t>do którego dodaje się symbol substancji, dla której wykonany zostały program ochrony powietrza, wraz z podaniem okresu uśredniania wyników pomiarów (na przykład PL1401PM10</w:t>
      </w:r>
      <w:r w:rsidR="00FA49CE">
        <w:t>a</w:t>
      </w:r>
      <w:r w:rsidR="00FA49CE" w:rsidRPr="00443BD0">
        <w:t>).</w:t>
      </w:r>
    </w:p>
    <w:p w14:paraId="6EAA6545" w14:textId="23CB57A4" w:rsidR="00443BD0" w:rsidRPr="00443BD0" w:rsidRDefault="00C80182" w:rsidP="009B47F9">
      <w:pPr>
        <w:pStyle w:val="ODNONIKtreodnonika"/>
      </w:pPr>
      <w:r w:rsidRPr="00C80182">
        <w:rPr>
          <w:rStyle w:val="IGindeksgrny"/>
        </w:rPr>
        <w:t>2)</w:t>
      </w:r>
      <w:r w:rsidRPr="00C80182">
        <w:rPr>
          <w:rStyle w:val="IGindeksgrny"/>
        </w:rPr>
        <w:tab/>
      </w:r>
      <w:r w:rsidR="00443BD0" w:rsidRPr="00443BD0">
        <w:t>Kod sytuacji przekroczenia służący do identyfikacji sytuacji przekroczeń w strefie. Każdej sytuacji przekroczenia nadaje się kod. Kod składa się z 7 pól:</w:t>
      </w:r>
    </w:p>
    <w:p w14:paraId="19FC0D97" w14:textId="04401694" w:rsidR="00443BD0" w:rsidRPr="00443BD0" w:rsidRDefault="00C80182" w:rsidP="009B47F9">
      <w:pPr>
        <w:pStyle w:val="ODNONIKtreodnonika"/>
      </w:pPr>
      <w:r>
        <w:t xml:space="preserve">- </w:t>
      </w:r>
      <w:r w:rsidR="00443BD0" w:rsidRPr="00443BD0">
        <w:t>kod kraju (dwa znaki: PL),</w:t>
      </w:r>
    </w:p>
    <w:p w14:paraId="75A227B4" w14:textId="204EC897" w:rsidR="00443BD0" w:rsidRPr="00443BD0" w:rsidRDefault="00C80182" w:rsidP="009B47F9">
      <w:pPr>
        <w:pStyle w:val="ODNONIKtreodnonika"/>
      </w:pPr>
      <w:r>
        <w:t xml:space="preserve">- </w:t>
      </w:r>
      <w:r w:rsidR="00443BD0" w:rsidRPr="00443BD0">
        <w:t>kod województwa (dwa znaki),</w:t>
      </w:r>
    </w:p>
    <w:p w14:paraId="68DA1A07" w14:textId="24F2F2C2" w:rsidR="00443BD0" w:rsidRPr="00443BD0" w:rsidRDefault="00443BD0" w:rsidP="009B47F9">
      <w:pPr>
        <w:pStyle w:val="ODNONIKtreodnonika"/>
      </w:pPr>
      <w:r w:rsidRPr="00443BD0">
        <w:t xml:space="preserve"> </w:t>
      </w:r>
      <w:r w:rsidR="00C80182">
        <w:t xml:space="preserve">- </w:t>
      </w:r>
      <w:r w:rsidRPr="00443BD0">
        <w:t>rok referencyjny, dla którego została wykonana roczna ocena jakości powietrza w</w:t>
      </w:r>
      <w:r w:rsidR="00A91A17">
        <w:t>edłu</w:t>
      </w:r>
      <w:r w:rsidRPr="00443BD0">
        <w:t xml:space="preserve">g art. 89 ustawy </w:t>
      </w:r>
      <w:r w:rsidR="000B5493" w:rsidRPr="000B5493">
        <w:t xml:space="preserve">z dnia 27 kwietnia 2001 r. </w:t>
      </w:r>
      <w:r w:rsidRPr="00443BD0">
        <w:t>– Prawo ochrony środowiska (cztery cyfry),</w:t>
      </w:r>
    </w:p>
    <w:p w14:paraId="12255F47" w14:textId="61E770B1" w:rsidR="00443BD0" w:rsidRPr="00443BD0" w:rsidRDefault="00C80182" w:rsidP="009B47F9">
      <w:pPr>
        <w:pStyle w:val="ODNONIKtreodnonika"/>
      </w:pPr>
      <w:r>
        <w:t xml:space="preserve">- </w:t>
      </w:r>
      <w:r w:rsidR="00443BD0" w:rsidRPr="00443BD0">
        <w:t xml:space="preserve"> kod strefy,</w:t>
      </w:r>
    </w:p>
    <w:p w14:paraId="3EC4ED60" w14:textId="4BDFDEF3" w:rsidR="00443BD0" w:rsidRPr="00443BD0" w:rsidRDefault="00C80182" w:rsidP="009B47F9">
      <w:pPr>
        <w:pStyle w:val="ODNONIKtreodnonika"/>
      </w:pPr>
      <w:r>
        <w:t xml:space="preserve">- </w:t>
      </w:r>
      <w:r w:rsidR="00443BD0" w:rsidRPr="00443BD0">
        <w:t xml:space="preserve"> symbol zanieczyszczenia,</w:t>
      </w:r>
    </w:p>
    <w:p w14:paraId="23D359C3" w14:textId="09BD7C04" w:rsidR="00443BD0" w:rsidRPr="00443BD0" w:rsidRDefault="00C80182" w:rsidP="009B47F9">
      <w:pPr>
        <w:pStyle w:val="ODNONIKtreodnonika"/>
      </w:pPr>
      <w:r>
        <w:lastRenderedPageBreak/>
        <w:t xml:space="preserve">- </w:t>
      </w:r>
      <w:r w:rsidR="00443BD0" w:rsidRPr="00443BD0">
        <w:t xml:space="preserve"> symbol czasu uśredniania (h/d/a/8) stężeń przekraczających poziom dopuszczalny lub poziom docelowy,</w:t>
      </w:r>
    </w:p>
    <w:p w14:paraId="7E27582A" w14:textId="06721834" w:rsidR="00443BD0" w:rsidRPr="00443BD0" w:rsidRDefault="00C80182" w:rsidP="009B47F9">
      <w:pPr>
        <w:pStyle w:val="ODNONIKtreodnonika"/>
      </w:pPr>
      <w:r>
        <w:t xml:space="preserve">- </w:t>
      </w:r>
      <w:r w:rsidR="00443BD0" w:rsidRPr="00443BD0">
        <w:t xml:space="preserve"> numer kolejny obszaru przekroczeń w strefie (dwa znaki).</w:t>
      </w:r>
    </w:p>
    <w:p w14:paraId="466E4AA7" w14:textId="4AFFB391" w:rsidR="00443BD0" w:rsidRPr="00443BD0" w:rsidRDefault="00443BD0" w:rsidP="009B47F9">
      <w:pPr>
        <w:pStyle w:val="ODNONIKtreodnonika"/>
      </w:pPr>
      <w:r w:rsidRPr="00443BD0">
        <w:t xml:space="preserve">poszczególne pola należy oddzielić znakiem podkreślenia. </w:t>
      </w:r>
    </w:p>
    <w:p w14:paraId="1032CB34" w14:textId="3B15C187" w:rsidR="00443BD0" w:rsidRPr="00443BD0" w:rsidRDefault="00443BD0" w:rsidP="009B47F9">
      <w:pPr>
        <w:pStyle w:val="ODNONIKtreodnonika"/>
      </w:pPr>
      <w:r w:rsidRPr="00443BD0">
        <w:t>Przykład: PL_Mz_2018_PL1401_PM10_d_01.</w:t>
      </w:r>
    </w:p>
    <w:p w14:paraId="07AA37E6" w14:textId="23549838" w:rsidR="00443BD0" w:rsidRPr="00443BD0" w:rsidRDefault="0089210A" w:rsidP="009B47F9">
      <w:pPr>
        <w:pStyle w:val="ODNONIKtreodnonika"/>
      </w:pPr>
      <w:bookmarkStart w:id="23" w:name="_Hlk24972441"/>
      <w:r>
        <w:t xml:space="preserve">Wskazany </w:t>
      </w:r>
      <w:r w:rsidR="00443BD0" w:rsidRPr="00443BD0">
        <w:t xml:space="preserve">sposób kodowania sytuacji przekroczeń stosuje </w:t>
      </w:r>
      <w:r w:rsidR="00D956A7">
        <w:t xml:space="preserve">się </w:t>
      </w:r>
      <w:r w:rsidR="00443BD0" w:rsidRPr="00443BD0">
        <w:t>począwszy od 2020 r. – dla roku referencyjnego - 2019 r. dla którego wykonana została oceny jakości powietrza w</w:t>
      </w:r>
      <w:r w:rsidR="00FB090B">
        <w:t>edłu</w:t>
      </w:r>
      <w:r w:rsidR="00443BD0" w:rsidRPr="00443BD0">
        <w:t xml:space="preserve">g. art. 89 ustawy </w:t>
      </w:r>
      <w:r w:rsidR="00CA21B4" w:rsidRPr="00CA21B4">
        <w:t xml:space="preserve">z dnia 27 kwietnia 2001 r. </w:t>
      </w:r>
      <w:r w:rsidR="00443BD0" w:rsidRPr="00443BD0">
        <w:t xml:space="preserve">– Prawo ochrony środowiska. </w:t>
      </w:r>
    </w:p>
    <w:bookmarkEnd w:id="23"/>
    <w:p w14:paraId="25594881" w14:textId="20FAF987" w:rsidR="008F304B" w:rsidRDefault="00C80182" w:rsidP="009B47F9">
      <w:pPr>
        <w:pStyle w:val="ODNONIKtreodnonika"/>
      </w:pPr>
      <w:r w:rsidRPr="00C80182">
        <w:rPr>
          <w:rStyle w:val="IGindeksgrny"/>
        </w:rPr>
        <w:t>3</w:t>
      </w:r>
      <w:r w:rsidR="001A6BB9" w:rsidRPr="00C80182">
        <w:rPr>
          <w:rStyle w:val="IGindeksgrny"/>
        </w:rPr>
        <w:t>)</w:t>
      </w:r>
      <w:r w:rsidR="001A6BB9">
        <w:tab/>
      </w:r>
      <w:r w:rsidR="00443BD0" w:rsidRPr="00443BD0">
        <w:t>Kod krajowy i kod międzynarodowy punktu pomiarowego, służący do identyfikacji punktu pomiarowego</w:t>
      </w:r>
      <w:r w:rsidR="00322086">
        <w:t>;</w:t>
      </w:r>
      <w:r w:rsidR="00443BD0" w:rsidRPr="00443BD0">
        <w:t xml:space="preserve"> kod krajowy oraz kod międzynarodowy </w:t>
      </w:r>
      <w:r w:rsidR="0001582D" w:rsidRPr="00443BD0">
        <w:t xml:space="preserve">jest </w:t>
      </w:r>
      <w:r w:rsidR="00443BD0" w:rsidRPr="00443BD0">
        <w:t>nadawany przez Głównego Inspektora Ochrony Środowiska.</w:t>
      </w:r>
    </w:p>
    <w:p w14:paraId="489153CA" w14:textId="4B9A65C7" w:rsidR="00E35DBC" w:rsidRDefault="008F304B" w:rsidP="009B47F9">
      <w:pPr>
        <w:pStyle w:val="ODNONIKtreodnonika"/>
      </w:pPr>
      <w:r w:rsidRPr="008F304B">
        <w:rPr>
          <w:rStyle w:val="IGindeksgrny"/>
        </w:rPr>
        <w:t>4)</w:t>
      </w:r>
      <w:r w:rsidRPr="008F304B">
        <w:t xml:space="preserve"> Wrażliwe grupy ludności - osoby starsze powyżej 65 roku życia i dzieci poniżej 5 roku życia</w:t>
      </w:r>
      <w:r w:rsidR="00AB4D16">
        <w:t>.</w:t>
      </w:r>
    </w:p>
    <w:p w14:paraId="281AEC17" w14:textId="4D6545A2" w:rsidR="0008541C" w:rsidRDefault="0008541C" w:rsidP="00CB3B08">
      <w:pPr>
        <w:pStyle w:val="ODNONIKtreodnonika"/>
        <w:ind w:left="0" w:firstLine="0"/>
      </w:pPr>
    </w:p>
    <w:p w14:paraId="7F7D8025" w14:textId="77777777" w:rsidR="00667DFF" w:rsidRPr="00443BD0" w:rsidRDefault="00667DFF" w:rsidP="00CB3B08">
      <w:pPr>
        <w:pStyle w:val="ODNONIKtreodnonika"/>
        <w:ind w:left="0" w:firstLine="0"/>
      </w:pPr>
    </w:p>
    <w:p w14:paraId="27E3D081" w14:textId="5BB7D46F" w:rsidR="00443BD0" w:rsidRPr="00443BD0" w:rsidRDefault="00443BD0" w:rsidP="0039798D">
      <w:pPr>
        <w:pStyle w:val="USTustnpkodeksu"/>
      </w:pPr>
      <w:r w:rsidRPr="00443BD0">
        <w:t xml:space="preserve">3. Informacja dotycząca scenariusza emisji w roku zakończenia realizacji </w:t>
      </w:r>
      <w:r w:rsidRPr="00E35DBC">
        <w:t>programu</w:t>
      </w:r>
      <w:r w:rsidRPr="00443BD0">
        <w:t xml:space="preserve"> ochrony powietrza</w:t>
      </w:r>
      <w:r w:rsidR="00B14447" w:rsidRPr="00B14447">
        <w:rPr>
          <w:rFonts w:ascii="Times New Roman" w:hAnsi="Times New Roman"/>
          <w:bCs w:val="0"/>
        </w:rPr>
        <w:t xml:space="preserve"> </w:t>
      </w:r>
      <w:r w:rsidR="00B14447" w:rsidRPr="00B14447">
        <w:t>i jego aktualizacji</w:t>
      </w:r>
    </w:p>
    <w:p w14:paraId="69C2B8DB" w14:textId="77777777" w:rsidR="00443BD0" w:rsidRPr="00443BD0" w:rsidRDefault="00443BD0" w:rsidP="00443BD0"/>
    <w:tbl>
      <w:tblPr>
        <w:tblW w:w="95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04"/>
        <w:gridCol w:w="3141"/>
        <w:gridCol w:w="5681"/>
      </w:tblGrid>
      <w:tr w:rsidR="00443BD0" w14:paraId="5E8DACBD" w14:textId="77777777" w:rsidTr="00CA013E">
        <w:trPr>
          <w:trHeight w:val="600"/>
        </w:trPr>
        <w:tc>
          <w:tcPr>
            <w:tcW w:w="7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E3A9B26" w14:textId="77777777" w:rsidR="00443BD0" w:rsidRPr="00443BD0" w:rsidRDefault="00443BD0" w:rsidP="00443BD0">
            <w:r w:rsidRPr="00443BD0">
              <w:t>Lp.</w:t>
            </w:r>
          </w:p>
        </w:tc>
        <w:tc>
          <w:tcPr>
            <w:tcW w:w="314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95EE8BB" w14:textId="77777777" w:rsidR="00443BD0" w:rsidRPr="00443BD0" w:rsidRDefault="00443BD0" w:rsidP="00443BD0">
            <w:r w:rsidRPr="00443BD0">
              <w:t>Zawartość</w:t>
            </w:r>
          </w:p>
        </w:tc>
        <w:tc>
          <w:tcPr>
            <w:tcW w:w="568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9132560" w14:textId="77777777" w:rsidR="00443BD0" w:rsidRPr="00443BD0" w:rsidRDefault="00443BD0" w:rsidP="00443BD0">
            <w:r w:rsidRPr="00443BD0">
              <w:t>Odpowiedź</w:t>
            </w:r>
          </w:p>
        </w:tc>
      </w:tr>
      <w:tr w:rsidR="00443BD0" w14:paraId="3718D24E" w14:textId="77777777" w:rsidTr="0074329D">
        <w:trPr>
          <w:trHeight w:val="585"/>
        </w:trPr>
        <w:tc>
          <w:tcPr>
            <w:tcW w:w="70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C28B8D5" w14:textId="4B2E3907" w:rsidR="00443BD0" w:rsidRPr="00443BD0" w:rsidRDefault="00443BD0" w:rsidP="00443BD0">
            <w:r w:rsidRPr="00443BD0">
              <w:t>1</w:t>
            </w:r>
          </w:p>
        </w:tc>
        <w:tc>
          <w:tcPr>
            <w:tcW w:w="314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147ABFB" w14:textId="77777777" w:rsidR="00443BD0" w:rsidRPr="00443BD0" w:rsidRDefault="00443BD0" w:rsidP="00443BD0">
            <w:r w:rsidRPr="00443BD0">
              <w:t>Informacje ogólne</w:t>
            </w:r>
          </w:p>
        </w:tc>
        <w:tc>
          <w:tcPr>
            <w:tcW w:w="56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759D8589" w14:textId="6DCDC345" w:rsidR="00443BD0" w:rsidRDefault="00443BD0" w:rsidP="00CA013E"/>
        </w:tc>
      </w:tr>
      <w:tr w:rsidR="00443BD0" w14:paraId="4737618C" w14:textId="77777777" w:rsidTr="00CA013E">
        <w:trPr>
          <w:trHeight w:val="585"/>
        </w:trPr>
        <w:tc>
          <w:tcPr>
            <w:tcW w:w="70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E48C5CA" w14:textId="77777777" w:rsidR="00443BD0" w:rsidRPr="00443BD0" w:rsidRDefault="00443BD0" w:rsidP="00443BD0">
            <w:r w:rsidRPr="00443BD0">
              <w:t>1.1</w:t>
            </w:r>
          </w:p>
        </w:tc>
        <w:tc>
          <w:tcPr>
            <w:tcW w:w="314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8D8ACD9" w14:textId="080BD6BA" w:rsidR="00443BD0" w:rsidRPr="00443BD0" w:rsidRDefault="00443BD0" w:rsidP="00443BD0">
            <w:r w:rsidRPr="00443BD0">
              <w:t>Kod/</w:t>
            </w:r>
            <w:r w:rsidR="00056ADB">
              <w:t>kod</w:t>
            </w:r>
            <w:r w:rsidRPr="00443BD0">
              <w:t>y sytuacji przekroczenia</w:t>
            </w:r>
            <w:r w:rsidRPr="0007058D">
              <w:rPr>
                <w:rStyle w:val="IGindeksgrny"/>
              </w:rPr>
              <w:t>1)</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6BF234" w14:textId="77777777" w:rsidR="00443BD0" w:rsidRDefault="00443BD0" w:rsidP="0007058D">
            <w:pPr>
              <w:pStyle w:val="ODNONIKtreodnonika"/>
            </w:pPr>
          </w:p>
        </w:tc>
      </w:tr>
      <w:tr w:rsidR="00443BD0" w14:paraId="3F21C6DD" w14:textId="77777777" w:rsidTr="00CA013E">
        <w:trPr>
          <w:trHeight w:val="600"/>
        </w:trPr>
        <w:tc>
          <w:tcPr>
            <w:tcW w:w="70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2A61B97" w14:textId="77777777" w:rsidR="00443BD0" w:rsidRPr="00443BD0" w:rsidRDefault="00443BD0" w:rsidP="00443BD0">
            <w:r w:rsidRPr="00443BD0">
              <w:t>1.2</w:t>
            </w:r>
          </w:p>
        </w:tc>
        <w:tc>
          <w:tcPr>
            <w:tcW w:w="314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97D40A1" w14:textId="62731C05" w:rsidR="00443BD0" w:rsidRPr="00443BD0" w:rsidRDefault="00443BD0" w:rsidP="00443BD0">
            <w:r w:rsidRPr="00443BD0">
              <w:t>Kod programu ochrony powietrza</w:t>
            </w:r>
            <w:r w:rsidRPr="00C76844">
              <w:rPr>
                <w:rStyle w:val="IGindeksgrny"/>
              </w:rPr>
              <w:t>2)</w:t>
            </w:r>
          </w:p>
        </w:tc>
        <w:tc>
          <w:tcPr>
            <w:tcW w:w="56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52532FC" w14:textId="77777777" w:rsidR="00443BD0" w:rsidRDefault="00443BD0" w:rsidP="00443BD0"/>
        </w:tc>
      </w:tr>
      <w:tr w:rsidR="00443BD0" w14:paraId="799B07F0" w14:textId="77777777" w:rsidTr="00CA013E">
        <w:trPr>
          <w:trHeight w:val="600"/>
        </w:trPr>
        <w:tc>
          <w:tcPr>
            <w:tcW w:w="70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DD6D38C" w14:textId="77777777" w:rsidR="00443BD0" w:rsidRPr="00443BD0" w:rsidRDefault="00443BD0" w:rsidP="00443BD0">
            <w:r w:rsidRPr="00443BD0">
              <w:t>1.3</w:t>
            </w:r>
          </w:p>
        </w:tc>
        <w:tc>
          <w:tcPr>
            <w:tcW w:w="314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57E4B60" w14:textId="674EA15B" w:rsidR="00443BD0" w:rsidRPr="00443BD0" w:rsidRDefault="00AB0973" w:rsidP="00443BD0">
            <w:r>
              <w:t xml:space="preserve">Informacja o </w:t>
            </w:r>
            <w:r w:rsidR="00443BD0" w:rsidRPr="00443BD0">
              <w:t>program</w:t>
            </w:r>
            <w:r>
              <w:t>ie</w:t>
            </w:r>
            <w:r w:rsidR="00443BD0" w:rsidRPr="00443BD0">
              <w:t xml:space="preserve"> ochrony powietrza</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1E471D" w14:textId="77777777" w:rsidR="00443BD0" w:rsidRDefault="00443BD0" w:rsidP="00CA013E"/>
        </w:tc>
      </w:tr>
      <w:tr w:rsidR="00443BD0" w14:paraId="34ABD2FE" w14:textId="77777777" w:rsidTr="00CA013E">
        <w:trPr>
          <w:trHeight w:val="1500"/>
        </w:trPr>
        <w:tc>
          <w:tcPr>
            <w:tcW w:w="70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B8C6B50" w14:textId="77777777" w:rsidR="00443BD0" w:rsidRPr="00443BD0" w:rsidRDefault="00443BD0" w:rsidP="00443BD0">
            <w:r w:rsidRPr="00443BD0">
              <w:t>1.3.1</w:t>
            </w:r>
          </w:p>
        </w:tc>
        <w:tc>
          <w:tcPr>
            <w:tcW w:w="314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4FDAFE8" w14:textId="77777777" w:rsidR="00443BD0" w:rsidRPr="00443BD0" w:rsidRDefault="00443BD0" w:rsidP="00443BD0">
            <w:r w:rsidRPr="00443BD0">
              <w:t>Opis programu ochrony powietrza</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523AEF" w14:textId="79320D00" w:rsidR="00443BD0" w:rsidRPr="00443BD0" w:rsidRDefault="00443BD0" w:rsidP="00443BD0">
            <w:r w:rsidRPr="00443BD0">
              <w:t>Dokumentacja publikacji wraz z dokumentacją scenariusza – krótki opis programu ochrony powietrza, jakich stref dotyczy, ilość scenariuszy objętych programem, jak również informacja czy program zawiera plan działań krótkoterminowych (tekst – maksymalnie 400 znaków)</w:t>
            </w:r>
          </w:p>
        </w:tc>
      </w:tr>
      <w:tr w:rsidR="00443BD0" w14:paraId="4E38BFBA" w14:textId="77777777" w:rsidTr="00CA013E">
        <w:trPr>
          <w:trHeight w:val="575"/>
        </w:trPr>
        <w:tc>
          <w:tcPr>
            <w:tcW w:w="70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ECA30F7" w14:textId="77777777" w:rsidR="00443BD0" w:rsidRPr="00443BD0" w:rsidRDefault="00443BD0" w:rsidP="00443BD0">
            <w:r w:rsidRPr="00443BD0">
              <w:t>1.3.2</w:t>
            </w:r>
          </w:p>
        </w:tc>
        <w:tc>
          <w:tcPr>
            <w:tcW w:w="314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DC553A3" w14:textId="77777777" w:rsidR="00443BD0" w:rsidRPr="00443BD0" w:rsidRDefault="00443BD0" w:rsidP="00443BD0">
            <w:r w:rsidRPr="00443BD0">
              <w:t>Tytuł uchwały</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26813C" w14:textId="1029A9EC" w:rsidR="00443BD0" w:rsidRPr="00443BD0" w:rsidRDefault="00443BD0" w:rsidP="00443BD0">
            <w:r w:rsidRPr="00443BD0">
              <w:t>Tytuł podany w uchwale (tekst)</w:t>
            </w:r>
          </w:p>
        </w:tc>
      </w:tr>
      <w:tr w:rsidR="00443BD0" w14:paraId="502CBF41" w14:textId="77777777" w:rsidTr="00CA013E">
        <w:trPr>
          <w:trHeight w:val="575"/>
        </w:trPr>
        <w:tc>
          <w:tcPr>
            <w:tcW w:w="70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2200FBE" w14:textId="77777777" w:rsidR="00443BD0" w:rsidRPr="00443BD0" w:rsidRDefault="00443BD0" w:rsidP="00443BD0">
            <w:r w:rsidRPr="00443BD0">
              <w:t>1.3.3</w:t>
            </w:r>
          </w:p>
        </w:tc>
        <w:tc>
          <w:tcPr>
            <w:tcW w:w="314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308EFAC" w14:textId="77777777" w:rsidR="00443BD0" w:rsidRPr="00443BD0" w:rsidRDefault="00443BD0" w:rsidP="00443BD0">
            <w:r w:rsidRPr="00443BD0">
              <w:t>Data wejścia w życie uchwały</w:t>
            </w:r>
          </w:p>
        </w:tc>
        <w:tc>
          <w:tcPr>
            <w:tcW w:w="56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8DF78DF" w14:textId="152A646C" w:rsidR="00443BD0" w:rsidRPr="00443BD0" w:rsidRDefault="00443BD0" w:rsidP="00CA013E">
            <w:r w:rsidRPr="00443BD0">
              <w:t xml:space="preserve">Rok </w:t>
            </w:r>
          </w:p>
        </w:tc>
      </w:tr>
      <w:tr w:rsidR="00443BD0" w14:paraId="5FE403EB" w14:textId="77777777" w:rsidTr="00CA013E">
        <w:trPr>
          <w:trHeight w:val="600"/>
        </w:trPr>
        <w:tc>
          <w:tcPr>
            <w:tcW w:w="70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FB1FBF3" w14:textId="77777777" w:rsidR="00443BD0" w:rsidRPr="00443BD0" w:rsidRDefault="00443BD0" w:rsidP="00443BD0">
            <w:r w:rsidRPr="00443BD0">
              <w:t>1.3.4</w:t>
            </w:r>
          </w:p>
        </w:tc>
        <w:tc>
          <w:tcPr>
            <w:tcW w:w="314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A1B833A" w14:textId="77777777" w:rsidR="00443BD0" w:rsidRPr="00443BD0" w:rsidRDefault="00443BD0" w:rsidP="00443BD0">
            <w:r w:rsidRPr="00443BD0">
              <w:t>Instytucja odpowiedzialna za ogłoszenie</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861BC5" w14:textId="2604D8E1" w:rsidR="00443BD0" w:rsidRPr="00443BD0" w:rsidRDefault="00443BD0" w:rsidP="00443BD0">
            <w:r w:rsidRPr="00443BD0">
              <w:t>Na przykład Zarząd Województwa Pomorskiego (tekst)</w:t>
            </w:r>
          </w:p>
        </w:tc>
      </w:tr>
      <w:tr w:rsidR="00443BD0" w14:paraId="4B0D0775" w14:textId="77777777" w:rsidTr="00CA013E">
        <w:trPr>
          <w:trHeight w:val="900"/>
        </w:trPr>
        <w:tc>
          <w:tcPr>
            <w:tcW w:w="70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97746C8" w14:textId="77777777" w:rsidR="00443BD0" w:rsidRPr="00443BD0" w:rsidRDefault="00443BD0" w:rsidP="00443BD0">
            <w:r w:rsidRPr="00443BD0">
              <w:lastRenderedPageBreak/>
              <w:t>1.3.5</w:t>
            </w:r>
          </w:p>
        </w:tc>
        <w:tc>
          <w:tcPr>
            <w:tcW w:w="314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FE33C85" w14:textId="77777777" w:rsidR="00443BD0" w:rsidRPr="00443BD0" w:rsidRDefault="00443BD0" w:rsidP="00443BD0">
            <w:r w:rsidRPr="00443BD0">
              <w:t>Adres strony internetowej, na której zamieszczone zostało ogłoszenie</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95C0AA" w14:textId="2300FA25" w:rsidR="00443BD0" w:rsidRPr="00443BD0" w:rsidRDefault="00443BD0" w:rsidP="00CA013E">
            <w:r w:rsidRPr="00443BD0">
              <w:t>Link do strony internetowej</w:t>
            </w:r>
          </w:p>
        </w:tc>
      </w:tr>
      <w:tr w:rsidR="00443BD0" w14:paraId="0EBB93D6" w14:textId="77777777" w:rsidTr="00CA013E">
        <w:trPr>
          <w:trHeight w:val="600"/>
        </w:trPr>
        <w:tc>
          <w:tcPr>
            <w:tcW w:w="70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DE3FB34" w14:textId="5E1120CF" w:rsidR="00443BD0" w:rsidRPr="00443BD0" w:rsidRDefault="00443BD0" w:rsidP="00443BD0">
            <w:r w:rsidRPr="00443BD0">
              <w:t>2</w:t>
            </w:r>
          </w:p>
        </w:tc>
        <w:tc>
          <w:tcPr>
            <w:tcW w:w="314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E28E2B7" w14:textId="77777777" w:rsidR="00443BD0" w:rsidRPr="00443BD0" w:rsidRDefault="00443BD0" w:rsidP="00443BD0">
            <w:r w:rsidRPr="00443BD0">
              <w:t>Okres, którego dotyczy prognoza</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8E64BE" w14:textId="7C72A8B1" w:rsidR="00443BD0" w:rsidRPr="00443BD0" w:rsidRDefault="00443BD0" w:rsidP="00CA013E">
            <w:r w:rsidRPr="00443BD0">
              <w:t>Rok</w:t>
            </w:r>
            <w:r w:rsidR="00AB0973">
              <w:t>/lata</w:t>
            </w:r>
            <w:r w:rsidRPr="00443BD0">
              <w:t xml:space="preserve"> </w:t>
            </w:r>
          </w:p>
        </w:tc>
      </w:tr>
      <w:tr w:rsidR="00443BD0" w14:paraId="1634C467" w14:textId="77777777" w:rsidTr="00CA013E">
        <w:trPr>
          <w:trHeight w:val="600"/>
        </w:trPr>
        <w:tc>
          <w:tcPr>
            <w:tcW w:w="70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D231ECE" w14:textId="52248927" w:rsidR="00443BD0" w:rsidRPr="00443BD0" w:rsidRDefault="00443BD0" w:rsidP="00443BD0">
            <w:r w:rsidRPr="00443BD0">
              <w:t>3</w:t>
            </w:r>
          </w:p>
        </w:tc>
        <w:tc>
          <w:tcPr>
            <w:tcW w:w="314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761A92A" w14:textId="77777777" w:rsidR="00443BD0" w:rsidRPr="00443BD0" w:rsidRDefault="00443BD0" w:rsidP="00443BD0">
            <w:r w:rsidRPr="00443BD0">
              <w:t>Rok odniesienia, w którym rozpoczyna się prognoza</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A3926A" w14:textId="627A2099" w:rsidR="00443BD0" w:rsidRPr="00443BD0" w:rsidRDefault="00443BD0" w:rsidP="00CA013E">
            <w:r w:rsidRPr="00443BD0">
              <w:t xml:space="preserve">Rok </w:t>
            </w:r>
          </w:p>
        </w:tc>
      </w:tr>
      <w:tr w:rsidR="00443BD0" w14:paraId="2082383B" w14:textId="77777777" w:rsidTr="00CA013E">
        <w:trPr>
          <w:trHeight w:val="575"/>
        </w:trPr>
        <w:tc>
          <w:tcPr>
            <w:tcW w:w="70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15F595F" w14:textId="5EAE82D8" w:rsidR="00443BD0" w:rsidRPr="00443BD0" w:rsidRDefault="00443BD0" w:rsidP="00443BD0">
            <w:r w:rsidRPr="00443BD0">
              <w:t>4</w:t>
            </w:r>
          </w:p>
        </w:tc>
        <w:tc>
          <w:tcPr>
            <w:tcW w:w="314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1F43C98" w14:textId="77777777" w:rsidR="00443BD0" w:rsidRPr="00443BD0" w:rsidRDefault="00443BD0" w:rsidP="00443BD0">
            <w:r w:rsidRPr="00443BD0">
              <w:t>Podział źródeł zanieczyszczeń</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C57E11" w14:textId="024181CD" w:rsidR="00443BD0" w:rsidRPr="00443BD0" w:rsidRDefault="00443BD0" w:rsidP="00443BD0">
            <w:r w:rsidRPr="00443BD0">
              <w:t>Odniesienie do podziału źródeł, podanych w tabeli nr 2 (odesłanie)</w:t>
            </w:r>
          </w:p>
        </w:tc>
      </w:tr>
      <w:tr w:rsidR="00443BD0" w14:paraId="2538FB1D" w14:textId="77777777" w:rsidTr="0074329D">
        <w:trPr>
          <w:trHeight w:val="575"/>
        </w:trPr>
        <w:tc>
          <w:tcPr>
            <w:tcW w:w="70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EB3F20C" w14:textId="67DE84F6" w:rsidR="00443BD0" w:rsidRPr="00443BD0" w:rsidRDefault="00443BD0" w:rsidP="00443BD0">
            <w:r w:rsidRPr="00443BD0">
              <w:t>5</w:t>
            </w:r>
          </w:p>
        </w:tc>
        <w:tc>
          <w:tcPr>
            <w:tcW w:w="314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8597C32" w14:textId="77777777" w:rsidR="00443BD0" w:rsidRPr="00443BD0" w:rsidRDefault="00443BD0" w:rsidP="00443BD0">
            <w:r w:rsidRPr="00443BD0">
              <w:t>Scenariusz odniesienia:</w:t>
            </w:r>
          </w:p>
        </w:tc>
        <w:tc>
          <w:tcPr>
            <w:tcW w:w="56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3BFE48BB" w14:textId="77777777" w:rsidR="00443BD0" w:rsidRPr="00443BD0" w:rsidRDefault="00443BD0" w:rsidP="00CA013E"/>
        </w:tc>
      </w:tr>
      <w:tr w:rsidR="00443BD0" w14:paraId="77EF641E" w14:textId="77777777" w:rsidTr="00CA013E">
        <w:trPr>
          <w:trHeight w:val="1322"/>
        </w:trPr>
        <w:tc>
          <w:tcPr>
            <w:tcW w:w="70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6063E76" w14:textId="77777777" w:rsidR="00443BD0" w:rsidRPr="00443BD0" w:rsidRDefault="00443BD0" w:rsidP="00443BD0">
            <w:r w:rsidRPr="00443BD0">
              <w:t>5.1</w:t>
            </w:r>
          </w:p>
        </w:tc>
        <w:tc>
          <w:tcPr>
            <w:tcW w:w="314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896EDD1" w14:textId="77777777" w:rsidR="00443BD0" w:rsidRPr="00443BD0" w:rsidRDefault="00443BD0" w:rsidP="00443BD0">
            <w:r w:rsidRPr="00443BD0">
              <w:t>Opis scenariusza odniesienia</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2E2034" w14:textId="1EAB8CC9" w:rsidR="00443BD0" w:rsidRPr="00443BD0" w:rsidRDefault="00443BD0" w:rsidP="00443BD0">
            <w:r w:rsidRPr="00443BD0">
              <w:t xml:space="preserve">Scenariusz odniesienia powinien prezentować </w:t>
            </w:r>
            <w:r w:rsidR="00F834A4">
              <w:t>prognozowane</w:t>
            </w:r>
            <w:r w:rsidR="00F834A4" w:rsidRPr="00443BD0">
              <w:t xml:space="preserve"> </w:t>
            </w:r>
            <w:r w:rsidRPr="00443BD0">
              <w:t>wielkości emisji substancji</w:t>
            </w:r>
            <w:r w:rsidR="00F834A4">
              <w:t xml:space="preserve"> (ze względu na przekroczenie </w:t>
            </w:r>
            <w:r w:rsidR="002B5BC1">
              <w:t>poziomu dopuszczalnego lub docelowego niektórych substancji w powietrzu, dla</w:t>
            </w:r>
            <w:r w:rsidR="00F834A4">
              <w:t xml:space="preserve"> któr</w:t>
            </w:r>
            <w:r w:rsidR="00AB0973">
              <w:t>ego</w:t>
            </w:r>
            <w:r w:rsidR="00F834A4">
              <w:t xml:space="preserve"> konieczne było przygotowanie programu ochrony powietrza)</w:t>
            </w:r>
            <w:r w:rsidRPr="00443BD0">
              <w:t xml:space="preserve">, jakie </w:t>
            </w:r>
            <w:r w:rsidR="00EC6A12">
              <w:t>wystąpiłyby</w:t>
            </w:r>
            <w:r w:rsidR="009C0D65">
              <w:t xml:space="preserve"> </w:t>
            </w:r>
            <w:r w:rsidRPr="00443BD0">
              <w:t xml:space="preserve">w roku </w:t>
            </w:r>
            <w:r w:rsidR="00F834A4">
              <w:t xml:space="preserve">zakończenia realizacji programu, </w:t>
            </w:r>
            <w:r w:rsidRPr="00443BD0">
              <w:t>w sytuacji nie podejmowania żadnych dodatkowych działań – tak zwanych „bez zmian”, który uwzględnia wpływ już realizowanych działań oraz planowanych działań w zakresie ograniczenia zanieczyszczeń, na przykład wynikających z  dyrektyw ograniczających emisje z pojazdów, a także rozwój działalności wytwarzających zanieczyszczenia, na przykład wzrost natężenia ruchu drogowego.</w:t>
            </w:r>
          </w:p>
          <w:p w14:paraId="019623FD" w14:textId="3D84B192" w:rsidR="00443BD0" w:rsidRPr="00443BD0" w:rsidRDefault="00443BD0" w:rsidP="00CA013E">
            <w:r w:rsidRPr="00443BD0">
              <w:t xml:space="preserve">Generalnie prognoza stężenia stanowiącego punkt odniesienia w miejscu przekroczenia wymaga modelowych obliczeń uwzględniających przyszłe zmiany poziomu tła regionalnego, tła ogółem i udziału zanieczyszczeń ze źródeł lokalnych. Aby zobrazować </w:t>
            </w:r>
            <w:r w:rsidRPr="00443BD0">
              <w:lastRenderedPageBreak/>
              <w:t>przyszłe zmiany w tle regionalnym można wykorzystać wyniki modelowych obliczeń Międzynarodowego Programu Monitoringu i Oceny Przenoszenia Zanieczyszczeń Powietrza na Duże Odległości w Europie (EMEP)</w:t>
            </w:r>
            <w:r w:rsidRPr="00C76844">
              <w:rPr>
                <w:rStyle w:val="IGindeksgrny"/>
              </w:rPr>
              <w:t>3)</w:t>
            </w:r>
            <w:r w:rsidRPr="00443BD0">
              <w:t xml:space="preserve"> [</w:t>
            </w:r>
            <w:hyperlink r:id="rId9" w:history="1">
              <w:r w:rsidRPr="00443BD0">
                <w:t>http://www.emep.int</w:t>
              </w:r>
            </w:hyperlink>
            <w:r w:rsidRPr="00443BD0">
              <w:t>], choć nie należy ich kopiować. Nie da się wydać ogólnych zaleceń dotyczących najlepszego sposobu oszacowania zmian w zanieczyszczeniach z okolicznych źródeł (w zasięgu trzydziestu km). Do ustalenia udziału zanieczyszczeń z tych źródeł można zastosować obliczenia modelowe jeżeli jest to możliwe. Obliczenia te wymagają dużego poziomu szczegółowości w przypadku zanieczyszczeń ze źródeł, które mają duży wpływ na przekroczenia, na przykład do obliczenia stężenia wzdłuż krawężnika często uczęszczanej ulicy, należy zastosować model dla tej ulicy. W przykładzie tym trzeba uwzględnić zmiany w intensywności ruchu drogowego oraz czynniki wpływające na emisje (tekst – maksymalnie 600 znaków)</w:t>
            </w:r>
          </w:p>
        </w:tc>
      </w:tr>
      <w:tr w:rsidR="00443BD0" w14:paraId="21D8672D" w14:textId="77777777" w:rsidTr="00CA013E">
        <w:trPr>
          <w:trHeight w:val="2100"/>
        </w:trPr>
        <w:tc>
          <w:tcPr>
            <w:tcW w:w="70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5E0D07B" w14:textId="77777777" w:rsidR="00443BD0" w:rsidRPr="00443BD0" w:rsidRDefault="00443BD0" w:rsidP="00443BD0">
            <w:r w:rsidRPr="00443BD0">
              <w:lastRenderedPageBreak/>
              <w:t>5.2</w:t>
            </w:r>
          </w:p>
        </w:tc>
        <w:tc>
          <w:tcPr>
            <w:tcW w:w="314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CAACE30" w14:textId="77777777" w:rsidR="00443BD0" w:rsidRPr="00443BD0" w:rsidRDefault="00443BD0" w:rsidP="00443BD0">
            <w:r w:rsidRPr="00443BD0">
              <w:t>Emisja całkowita w kilotonach/rok (</w:t>
            </w:r>
            <w:proofErr w:type="spellStart"/>
            <w:r w:rsidRPr="00443BD0">
              <w:t>kt</w:t>
            </w:r>
            <w:proofErr w:type="spellEnd"/>
            <w:r w:rsidRPr="00443BD0">
              <w:t>/r)</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B4B034" w14:textId="4AEF1630" w:rsidR="00443BD0" w:rsidRPr="00443BD0" w:rsidRDefault="00443BD0" w:rsidP="00443BD0">
            <w:r w:rsidRPr="00443BD0">
              <w:t>Łączna wielkość emisji ze wszystkich źródeł na obszarze</w:t>
            </w:r>
            <w:r w:rsidR="00BD7C7B">
              <w:t xml:space="preserve"> strefy</w:t>
            </w:r>
            <w:r w:rsidRPr="00443BD0">
              <w:t>, do którego odnosi się program ochrony powietrza, plan działań krótkoterminowych lub działanie naprawcze. Projektowane emisje nie powinny uwzględniać redukcji wynikających z działań, których nie uwzględnia scenariusz odniesienia (liczba)</w:t>
            </w:r>
          </w:p>
        </w:tc>
      </w:tr>
      <w:tr w:rsidR="00443BD0" w14:paraId="24DD7805" w14:textId="77777777" w:rsidTr="0089210A">
        <w:trPr>
          <w:trHeight w:val="342"/>
        </w:trPr>
        <w:tc>
          <w:tcPr>
            <w:tcW w:w="70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5FAEA3D" w14:textId="77777777" w:rsidR="00443BD0" w:rsidRPr="00443BD0" w:rsidRDefault="00443BD0" w:rsidP="00443BD0">
            <w:r w:rsidRPr="00443BD0">
              <w:t>5.3</w:t>
            </w:r>
          </w:p>
        </w:tc>
        <w:tc>
          <w:tcPr>
            <w:tcW w:w="314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5F8E52E" w14:textId="77777777" w:rsidR="00443BD0" w:rsidRPr="00443BD0" w:rsidRDefault="00443BD0" w:rsidP="00443BD0">
            <w:r w:rsidRPr="00443BD0">
              <w:t xml:space="preserve">Przewidywany poziom stężenia w roku prognozowanym w µg/m³ lub </w:t>
            </w:r>
            <w:proofErr w:type="spellStart"/>
            <w:r w:rsidRPr="00443BD0">
              <w:t>ng</w:t>
            </w:r>
            <w:proofErr w:type="spellEnd"/>
            <w:r w:rsidRPr="00443BD0">
              <w:t>/m</w:t>
            </w:r>
            <w:r w:rsidRPr="00443BD0">
              <w:rPr>
                <w:rStyle w:val="Odwoanieprzypisudolnego"/>
              </w:rPr>
              <w:t>3</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55E339" w14:textId="3644AFFF" w:rsidR="00EA0E99" w:rsidRDefault="00443BD0" w:rsidP="00443BD0">
            <w:r w:rsidRPr="00443BD0">
              <w:t xml:space="preserve">Przewidywane poziomy stężenia w roku prognozowanym w ramach scenariusza odniesienia. </w:t>
            </w:r>
            <w:r w:rsidR="00EA0E99">
              <w:t>Uzupełnić w przypadku gdy program ochrony powietrza został przygotowany ze względu na przekroczenia poziomu dopuszczalnego / docelowego (wartość średnioroczna).</w:t>
            </w:r>
          </w:p>
          <w:p w14:paraId="387CBFF9" w14:textId="32DBEE68" w:rsidR="00443BD0" w:rsidRPr="00443BD0" w:rsidRDefault="00443BD0" w:rsidP="00443BD0">
            <w:r w:rsidRPr="00443BD0">
              <w:lastRenderedPageBreak/>
              <w:t>Średnia wartość roczna w µg/m</w:t>
            </w:r>
            <w:r w:rsidRPr="00443BD0">
              <w:rPr>
                <w:rStyle w:val="Odwoanieprzypisudolnego"/>
              </w:rPr>
              <w:t>3</w:t>
            </w:r>
            <w:r w:rsidRPr="00443BD0">
              <w:t xml:space="preserve"> (liczba)</w:t>
            </w:r>
          </w:p>
        </w:tc>
      </w:tr>
      <w:tr w:rsidR="00443BD0" w14:paraId="36715AF0" w14:textId="77777777" w:rsidTr="00CA013E">
        <w:trPr>
          <w:trHeight w:val="2100"/>
        </w:trPr>
        <w:tc>
          <w:tcPr>
            <w:tcW w:w="70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F521302" w14:textId="0BFADA93" w:rsidR="00443BD0" w:rsidRPr="00443BD0" w:rsidRDefault="00443BD0" w:rsidP="00443BD0">
            <w:r w:rsidRPr="00443BD0">
              <w:lastRenderedPageBreak/>
              <w:t>5.4</w:t>
            </w:r>
          </w:p>
        </w:tc>
        <w:tc>
          <w:tcPr>
            <w:tcW w:w="314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AB02098" w14:textId="77777777" w:rsidR="00443BD0" w:rsidRPr="00443BD0" w:rsidRDefault="00443BD0" w:rsidP="00443BD0">
            <w:r w:rsidRPr="00443BD0">
              <w:t xml:space="preserve">Przewidywana liczba przekroczeń w roku prognozowanym </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7B8568" w14:textId="2C70CC0E" w:rsidR="00CB3B08" w:rsidRDefault="00443BD0" w:rsidP="00CB3B08">
            <w:r w:rsidRPr="00443BD0">
              <w:t>Przewidywane poziomy stężenia w roku prognozowanym w ramach scenariusza odniesienia.</w:t>
            </w:r>
          </w:p>
          <w:p w14:paraId="721F50F2" w14:textId="4F75F52D" w:rsidR="00443BD0" w:rsidRPr="00443BD0" w:rsidRDefault="00443BD0" w:rsidP="00CB3B08">
            <w:r w:rsidRPr="00443BD0">
              <w:t>Przewidywany poziom stężenia, jeżeli normą jest liczba dni z przekroczeniem poziomu dopuszczalnego – wartość 2</w:t>
            </w:r>
            <w:r w:rsidR="00632805">
              <w:t>4-</w:t>
            </w:r>
            <w:r w:rsidRPr="00443BD0">
              <w:t>godzinna, w roku kalendarzowym (liczba)</w:t>
            </w:r>
          </w:p>
        </w:tc>
      </w:tr>
      <w:tr w:rsidR="00443BD0" w14:paraId="616F1A38" w14:textId="77777777" w:rsidTr="00CA013E">
        <w:trPr>
          <w:trHeight w:val="1800"/>
        </w:trPr>
        <w:tc>
          <w:tcPr>
            <w:tcW w:w="70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5BA7FE1" w14:textId="77777777" w:rsidR="00443BD0" w:rsidRPr="00443BD0" w:rsidRDefault="00443BD0" w:rsidP="00443BD0">
            <w:r w:rsidRPr="00443BD0">
              <w:t>5.5</w:t>
            </w:r>
          </w:p>
        </w:tc>
        <w:tc>
          <w:tcPr>
            <w:tcW w:w="314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EC8BAA5" w14:textId="77777777" w:rsidR="00443BD0" w:rsidRPr="00443BD0" w:rsidRDefault="00443BD0" w:rsidP="00443BD0">
            <w:r w:rsidRPr="00443BD0">
              <w:t>Działania naprawcze określone w programie ochrony powietrza</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AD38F7" w14:textId="7E50FF7C" w:rsidR="00443BD0" w:rsidRPr="00443BD0" w:rsidRDefault="00443BD0" w:rsidP="00443BD0">
            <w:r w:rsidRPr="00443BD0">
              <w:t xml:space="preserve">Należy wskazać działania naprawcze określone w programie ochrony powietrza i wprowadzone do informacji o programie ochrony powietrza, które zostały uwzględnione w scenariuszu odniesienia (tekst – maksymalnie 800 znaków) </w:t>
            </w:r>
          </w:p>
        </w:tc>
      </w:tr>
      <w:tr w:rsidR="00443BD0" w14:paraId="2299B736" w14:textId="77777777" w:rsidTr="00CA013E">
        <w:trPr>
          <w:trHeight w:val="575"/>
        </w:trPr>
        <w:tc>
          <w:tcPr>
            <w:tcW w:w="70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E4DC2E9" w14:textId="474EAABE" w:rsidR="00443BD0" w:rsidRPr="00443BD0" w:rsidRDefault="00443BD0" w:rsidP="00443BD0">
            <w:r w:rsidRPr="00443BD0">
              <w:t>6</w:t>
            </w:r>
          </w:p>
        </w:tc>
        <w:tc>
          <w:tcPr>
            <w:tcW w:w="314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83B6C6B" w14:textId="77777777" w:rsidR="00443BD0" w:rsidRPr="00443BD0" w:rsidRDefault="00443BD0" w:rsidP="00443BD0">
            <w:r w:rsidRPr="00443BD0">
              <w:t xml:space="preserve">Uwagi </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BAFD71" w14:textId="0466466A" w:rsidR="00443BD0" w:rsidRPr="00443BD0" w:rsidRDefault="00443BD0" w:rsidP="00CA013E">
            <w:r w:rsidRPr="00443BD0">
              <w:t xml:space="preserve">Tekst </w:t>
            </w:r>
          </w:p>
        </w:tc>
      </w:tr>
      <w:tr w:rsidR="00443BD0" w14:paraId="1B7D010A" w14:textId="77777777" w:rsidTr="0074329D">
        <w:trPr>
          <w:trHeight w:val="575"/>
        </w:trPr>
        <w:tc>
          <w:tcPr>
            <w:tcW w:w="70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E166050" w14:textId="2FF915C3" w:rsidR="00443BD0" w:rsidRPr="00443BD0" w:rsidRDefault="00443BD0" w:rsidP="00443BD0">
            <w:r w:rsidRPr="00443BD0">
              <w:t>7</w:t>
            </w:r>
          </w:p>
        </w:tc>
        <w:tc>
          <w:tcPr>
            <w:tcW w:w="314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B79EB21" w14:textId="77777777" w:rsidR="00443BD0" w:rsidRPr="00443BD0" w:rsidRDefault="00443BD0" w:rsidP="00443BD0">
            <w:r w:rsidRPr="00443BD0">
              <w:t xml:space="preserve">Scenariusz prognozy: </w:t>
            </w:r>
          </w:p>
        </w:tc>
        <w:tc>
          <w:tcPr>
            <w:tcW w:w="56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4F3E1373" w14:textId="77777777" w:rsidR="00443BD0" w:rsidRPr="00443BD0" w:rsidRDefault="00443BD0" w:rsidP="00CA013E"/>
        </w:tc>
      </w:tr>
      <w:tr w:rsidR="00443BD0" w14:paraId="1A8B46C3" w14:textId="77777777" w:rsidTr="00D46443">
        <w:trPr>
          <w:trHeight w:val="3838"/>
        </w:trPr>
        <w:tc>
          <w:tcPr>
            <w:tcW w:w="70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59DA371" w14:textId="77777777" w:rsidR="00443BD0" w:rsidRPr="00443BD0" w:rsidRDefault="00443BD0" w:rsidP="00443BD0">
            <w:r w:rsidRPr="00443BD0">
              <w:t>7.1</w:t>
            </w:r>
          </w:p>
        </w:tc>
        <w:tc>
          <w:tcPr>
            <w:tcW w:w="314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B93F27B" w14:textId="77777777" w:rsidR="00443BD0" w:rsidRPr="00443BD0" w:rsidRDefault="00443BD0" w:rsidP="00443BD0">
            <w:r w:rsidRPr="00443BD0">
              <w:t>Opis scenariusza prognozy</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D3C077" w14:textId="25D0F32D" w:rsidR="00443BD0" w:rsidRDefault="00443BD0" w:rsidP="00443BD0">
            <w:r w:rsidRPr="00443BD0">
              <w:t>Opis scenariusza emisji wykorzystywanego do prognozy</w:t>
            </w:r>
            <w:r w:rsidR="008B409E">
              <w:t xml:space="preserve">, w przypadku gdy działania </w:t>
            </w:r>
            <w:r w:rsidR="003B21F7">
              <w:t xml:space="preserve">określone w innych </w:t>
            </w:r>
            <w:r w:rsidR="008B409E">
              <w:t>dokument</w:t>
            </w:r>
            <w:r w:rsidR="003B21F7">
              <w:t>ach</w:t>
            </w:r>
            <w:r w:rsidR="008B409E">
              <w:t xml:space="preserve"> są niewystarczające</w:t>
            </w:r>
            <w:r w:rsidRPr="00443BD0">
              <w:t>.</w:t>
            </w:r>
            <w:r w:rsidR="008B409E">
              <w:t xml:space="preserve"> Scenariusz ten jest podstawą do określania działań naprawczych wynikających z programu ochrony powietrza.</w:t>
            </w:r>
            <w:r w:rsidRPr="00443BD0">
              <w:t xml:space="preserve"> Należy podać założenia dotyczące scenariusza emisji, jak również odniesienie do </w:t>
            </w:r>
            <w:r w:rsidR="008B409E">
              <w:t xml:space="preserve">działań naprawczych określonych w </w:t>
            </w:r>
            <w:r w:rsidRPr="00443BD0">
              <w:t>program</w:t>
            </w:r>
            <w:r w:rsidR="008B409E">
              <w:t>ie</w:t>
            </w:r>
            <w:r w:rsidRPr="00443BD0">
              <w:t xml:space="preserve"> ochrony powietrza (rozdział i strona dokumentu) (tekst – maksymalnie 600 znaków)</w:t>
            </w:r>
          </w:p>
        </w:tc>
      </w:tr>
      <w:tr w:rsidR="00443BD0" w14:paraId="13187DBF" w14:textId="77777777" w:rsidTr="00CA013E">
        <w:trPr>
          <w:trHeight w:val="2100"/>
        </w:trPr>
        <w:tc>
          <w:tcPr>
            <w:tcW w:w="704"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6C265CC9" w14:textId="77777777" w:rsidR="00443BD0" w:rsidRPr="00443BD0" w:rsidRDefault="00443BD0" w:rsidP="00443BD0">
            <w:r w:rsidRPr="00443BD0">
              <w:t>7.2</w:t>
            </w:r>
          </w:p>
        </w:tc>
        <w:tc>
          <w:tcPr>
            <w:tcW w:w="3141"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vAlign w:val="center"/>
          </w:tcPr>
          <w:p w14:paraId="16C282D5" w14:textId="762FA317" w:rsidR="00443BD0" w:rsidRPr="00443BD0" w:rsidRDefault="00443BD0" w:rsidP="00056ADB">
            <w:r w:rsidRPr="00443BD0">
              <w:t xml:space="preserve">Łączna wielkość emisji na rozpatrywanym obszarze w </w:t>
            </w:r>
            <w:r w:rsidR="00056ADB" w:rsidRPr="00056ADB">
              <w:t xml:space="preserve">kilotonach/rok </w:t>
            </w:r>
            <w:r w:rsidR="00056ADB">
              <w:t>(</w:t>
            </w:r>
            <w:proofErr w:type="spellStart"/>
            <w:r w:rsidRPr="00443BD0">
              <w:t>kt</w:t>
            </w:r>
            <w:proofErr w:type="spellEnd"/>
            <w:r w:rsidRPr="00443BD0">
              <w:t>/r</w:t>
            </w:r>
            <w:r w:rsidR="00056ADB">
              <w:t>)</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21E9F0" w14:textId="635A2475" w:rsidR="00443BD0" w:rsidRPr="00443BD0" w:rsidRDefault="00443BD0" w:rsidP="00443BD0">
            <w:r w:rsidRPr="00443BD0">
              <w:t>Łączna wielkość emisji ze wszystkich źródeł na obszarze, do którego odnosi się program ochrony powietrza, plan działań krótkoterminowych lub działanie naprawcze. Projektowane emisje powinny uwzględniać redukcje wynikające ze środków, których nie uwzględnia scenariusz odniesienia (liczba)</w:t>
            </w:r>
          </w:p>
        </w:tc>
      </w:tr>
      <w:tr w:rsidR="00443BD0" w14:paraId="25E0227F" w14:textId="77777777" w:rsidTr="00CA013E">
        <w:trPr>
          <w:trHeight w:val="1200"/>
        </w:trPr>
        <w:tc>
          <w:tcPr>
            <w:tcW w:w="70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D9CCEE5" w14:textId="77777777" w:rsidR="00443BD0" w:rsidRPr="00443BD0" w:rsidRDefault="00443BD0" w:rsidP="00443BD0">
            <w:r w:rsidRPr="00443BD0">
              <w:lastRenderedPageBreak/>
              <w:t>7.3</w:t>
            </w:r>
          </w:p>
        </w:tc>
        <w:tc>
          <w:tcPr>
            <w:tcW w:w="314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3B9FE1B" w14:textId="77777777" w:rsidR="00443BD0" w:rsidRPr="00443BD0" w:rsidRDefault="00443BD0" w:rsidP="00443BD0">
            <w:r w:rsidRPr="00443BD0">
              <w:t xml:space="preserve">Przewidywany poziom stężenia w roku prognozowanym w µg/m³ lub </w:t>
            </w:r>
            <w:proofErr w:type="spellStart"/>
            <w:r w:rsidRPr="00443BD0">
              <w:t>ng</w:t>
            </w:r>
            <w:proofErr w:type="spellEnd"/>
            <w:r w:rsidRPr="00443BD0">
              <w:t>/m</w:t>
            </w:r>
            <w:r w:rsidRPr="00443BD0">
              <w:rPr>
                <w:rStyle w:val="Odwoanieprzypisudolnego"/>
              </w:rPr>
              <w:t>3</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56469F" w14:textId="14358B2D" w:rsidR="00443BD0" w:rsidRPr="00443BD0" w:rsidRDefault="00443BD0" w:rsidP="00443BD0">
            <w:r w:rsidRPr="00443BD0">
              <w:t>Przewidywane poziomy stężenia w roku prognozowanym w ramach prognozy. Średnia wartość roczna w µg/m</w:t>
            </w:r>
            <w:r w:rsidRPr="00443BD0">
              <w:rPr>
                <w:rStyle w:val="Odwoanieprzypisudolnego"/>
              </w:rPr>
              <w:t>3</w:t>
            </w:r>
            <w:r w:rsidRPr="00443BD0">
              <w:t xml:space="preserve"> (liczba)</w:t>
            </w:r>
          </w:p>
        </w:tc>
      </w:tr>
      <w:tr w:rsidR="00443BD0" w14:paraId="6386A5F7" w14:textId="77777777" w:rsidTr="00CA013E">
        <w:trPr>
          <w:trHeight w:val="1800"/>
        </w:trPr>
        <w:tc>
          <w:tcPr>
            <w:tcW w:w="70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29828B9" w14:textId="77777777" w:rsidR="00443BD0" w:rsidRPr="00443BD0" w:rsidRDefault="00443BD0" w:rsidP="00443BD0">
            <w:r w:rsidRPr="00443BD0">
              <w:t>7.4</w:t>
            </w:r>
          </w:p>
        </w:tc>
        <w:tc>
          <w:tcPr>
            <w:tcW w:w="314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25EF8BB" w14:textId="77777777" w:rsidR="00443BD0" w:rsidRPr="00443BD0" w:rsidRDefault="00443BD0" w:rsidP="00443BD0">
            <w:r w:rsidRPr="00443BD0">
              <w:t xml:space="preserve">Przewidywana liczba przekroczeń w roku prognozowanym </w:t>
            </w:r>
          </w:p>
        </w:tc>
        <w:tc>
          <w:tcPr>
            <w:tcW w:w="56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078E843" w14:textId="6528FBB0" w:rsidR="00443BD0" w:rsidRPr="00443BD0" w:rsidRDefault="00443BD0" w:rsidP="00443BD0">
            <w:r w:rsidRPr="00443BD0">
              <w:t>Przewidywane poziomy stężenia w roku prognozowanym w ramach prognozy.</w:t>
            </w:r>
          </w:p>
          <w:p w14:paraId="4973335F" w14:textId="2F80CDB1" w:rsidR="00443BD0" w:rsidRPr="00443BD0" w:rsidRDefault="00443BD0" w:rsidP="00443BD0">
            <w:r w:rsidRPr="00443BD0">
              <w:t>Przewidywany poziom stężenia, jeżeli normą jest liczba dni z przekroczeniem poziomu dopuszczalnego – wartość 24</w:t>
            </w:r>
            <w:r w:rsidR="003B2083">
              <w:t>-</w:t>
            </w:r>
            <w:r w:rsidRPr="00443BD0">
              <w:t>godzinna, w roku kalendarzowym (liczba)</w:t>
            </w:r>
          </w:p>
        </w:tc>
      </w:tr>
      <w:tr w:rsidR="00443BD0" w14:paraId="4D0ABA9C" w14:textId="77777777" w:rsidTr="00CA013E">
        <w:trPr>
          <w:trHeight w:val="1509"/>
        </w:trPr>
        <w:tc>
          <w:tcPr>
            <w:tcW w:w="70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F99E87F" w14:textId="77777777" w:rsidR="00443BD0" w:rsidRPr="00443BD0" w:rsidRDefault="00443BD0" w:rsidP="00443BD0">
            <w:r w:rsidRPr="00443BD0">
              <w:t>7.5</w:t>
            </w:r>
          </w:p>
        </w:tc>
        <w:tc>
          <w:tcPr>
            <w:tcW w:w="314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E791BF8" w14:textId="77777777" w:rsidR="00443BD0" w:rsidRPr="00443BD0" w:rsidRDefault="00443BD0" w:rsidP="00443BD0">
            <w:r w:rsidRPr="00443BD0">
              <w:t>Działania naprawcze określone w programie ochrony powietrza</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2A5AD" w14:textId="704C6D92" w:rsidR="00443BD0" w:rsidRPr="00443BD0" w:rsidRDefault="00443BD0" w:rsidP="00443BD0">
            <w:r w:rsidRPr="00443BD0">
              <w:t>Należy wskazać działania naprawcze określone w programie ochrony powietrza i wprowadzone do informacji o programie ochrony powietrza, które zostały uwzględnione w prognozie (tekst – maksymalnie 800 znaków)</w:t>
            </w:r>
          </w:p>
        </w:tc>
      </w:tr>
      <w:tr w:rsidR="00443BD0" w14:paraId="267CE4C7" w14:textId="77777777" w:rsidTr="00CA013E">
        <w:trPr>
          <w:trHeight w:val="575"/>
        </w:trPr>
        <w:tc>
          <w:tcPr>
            <w:tcW w:w="70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FA5C791" w14:textId="5E9FD22B" w:rsidR="00443BD0" w:rsidRPr="00443BD0" w:rsidRDefault="00443BD0" w:rsidP="00443BD0">
            <w:r w:rsidRPr="00443BD0">
              <w:t>8</w:t>
            </w:r>
          </w:p>
        </w:tc>
        <w:tc>
          <w:tcPr>
            <w:tcW w:w="314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5E5D7CD" w14:textId="77777777" w:rsidR="00443BD0" w:rsidRPr="00443BD0" w:rsidRDefault="00443BD0" w:rsidP="00443BD0">
            <w:r w:rsidRPr="00443BD0">
              <w:t xml:space="preserve">Uwagi </w:t>
            </w:r>
          </w:p>
        </w:tc>
        <w:tc>
          <w:tcPr>
            <w:tcW w:w="5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9489F2" w14:textId="3F1463B0" w:rsidR="00443BD0" w:rsidRPr="00443BD0" w:rsidRDefault="00443BD0" w:rsidP="00CA013E">
            <w:r w:rsidRPr="00443BD0">
              <w:t xml:space="preserve">Tekst </w:t>
            </w:r>
          </w:p>
        </w:tc>
      </w:tr>
    </w:tbl>
    <w:p w14:paraId="2061744C" w14:textId="77777777" w:rsidR="00443BD0" w:rsidRPr="00443BD0" w:rsidRDefault="00443BD0" w:rsidP="00443BD0"/>
    <w:p w14:paraId="55B73E75" w14:textId="77777777" w:rsidR="00443BD0" w:rsidRPr="00443BD0" w:rsidRDefault="00443BD0" w:rsidP="0039798D">
      <w:pPr>
        <w:pStyle w:val="ODNONIKtreodnonika"/>
      </w:pPr>
      <w:r w:rsidRPr="00443BD0">
        <w:t>Objaśnienia:</w:t>
      </w:r>
    </w:p>
    <w:p w14:paraId="71E3E6D7" w14:textId="3CECBEB9" w:rsidR="00443BD0" w:rsidRPr="00443BD0" w:rsidRDefault="00443BD0" w:rsidP="009B47F9">
      <w:pPr>
        <w:pStyle w:val="ODNONIKtreodnonika"/>
      </w:pPr>
      <w:r w:rsidRPr="0039798D">
        <w:rPr>
          <w:rStyle w:val="IGindeksgrny"/>
        </w:rPr>
        <w:t>1)</w:t>
      </w:r>
      <w:r w:rsidRPr="00443BD0">
        <w:t xml:space="preserve"> Kod sytuacji przekroczenia służący do identyfikacji sytuacji przekroczeń w strefie. Każdej sytuacji przekroczenia nadaje się kod. Kod składa się z 7 pól:</w:t>
      </w:r>
    </w:p>
    <w:p w14:paraId="4F1BCC3A" w14:textId="3D1A7A95" w:rsidR="00443BD0" w:rsidRPr="00443BD0" w:rsidRDefault="00C80182" w:rsidP="00623C04">
      <w:pPr>
        <w:pStyle w:val="ODNONIKtreodnonika"/>
        <w:ind w:hanging="142"/>
      </w:pPr>
      <w:r>
        <w:t xml:space="preserve">- </w:t>
      </w:r>
      <w:r w:rsidR="00443BD0" w:rsidRPr="00443BD0">
        <w:t>kod kraju (dwa znaki: PL),</w:t>
      </w:r>
    </w:p>
    <w:p w14:paraId="7876AC4D" w14:textId="297F6BBC" w:rsidR="00443BD0" w:rsidRPr="00443BD0" w:rsidRDefault="00C80182" w:rsidP="00623C04">
      <w:pPr>
        <w:pStyle w:val="ODNONIKtreodnonika"/>
        <w:ind w:hanging="142"/>
      </w:pPr>
      <w:r>
        <w:t xml:space="preserve">- </w:t>
      </w:r>
      <w:r w:rsidR="00443BD0" w:rsidRPr="00443BD0">
        <w:t>kod województwa (dwa znaki),</w:t>
      </w:r>
    </w:p>
    <w:p w14:paraId="7BBD0100" w14:textId="48E2A77B" w:rsidR="00443BD0" w:rsidRPr="00443BD0" w:rsidRDefault="00C80182" w:rsidP="00623C04">
      <w:pPr>
        <w:pStyle w:val="ODNONIKtreodnonika"/>
        <w:ind w:hanging="142"/>
      </w:pPr>
      <w:r>
        <w:t xml:space="preserve">- </w:t>
      </w:r>
      <w:r w:rsidR="00443BD0" w:rsidRPr="00443BD0">
        <w:t>rok referencyjny, dla którego została wykonana roczna ocena jakości powietrza w</w:t>
      </w:r>
      <w:r w:rsidR="00FB090B">
        <w:t>edłu</w:t>
      </w:r>
      <w:r w:rsidR="00443BD0" w:rsidRPr="00443BD0">
        <w:t xml:space="preserve">g art. 89 ustawy </w:t>
      </w:r>
      <w:r w:rsidR="00AB055B" w:rsidRPr="00AB055B">
        <w:t>z dnia 27 kwietnia 2001 r.</w:t>
      </w:r>
      <w:r w:rsidR="000257DF">
        <w:t xml:space="preserve"> </w:t>
      </w:r>
      <w:r w:rsidR="00443BD0" w:rsidRPr="00443BD0">
        <w:t>– Prawo ochrony środowiska (cztery cyfry),</w:t>
      </w:r>
    </w:p>
    <w:p w14:paraId="1CDC6718" w14:textId="4E8B8D24" w:rsidR="00443BD0" w:rsidRPr="00443BD0" w:rsidRDefault="00C80182" w:rsidP="00623C04">
      <w:pPr>
        <w:pStyle w:val="ODNONIKtreodnonika"/>
        <w:ind w:hanging="142"/>
      </w:pPr>
      <w:r>
        <w:t xml:space="preserve">- </w:t>
      </w:r>
      <w:r w:rsidR="00443BD0" w:rsidRPr="00443BD0">
        <w:t>kod strefy,</w:t>
      </w:r>
    </w:p>
    <w:p w14:paraId="4E6BD491" w14:textId="780B4159" w:rsidR="00443BD0" w:rsidRPr="00443BD0" w:rsidRDefault="00C80182" w:rsidP="00623C04">
      <w:pPr>
        <w:pStyle w:val="ODNONIKtreodnonika"/>
        <w:ind w:hanging="142"/>
      </w:pPr>
      <w:r>
        <w:t>-</w:t>
      </w:r>
      <w:r w:rsidR="00443BD0" w:rsidRPr="00443BD0">
        <w:t xml:space="preserve"> symbol zanieczyszczenia,</w:t>
      </w:r>
    </w:p>
    <w:p w14:paraId="19C69825" w14:textId="2B4C6C88" w:rsidR="00443BD0" w:rsidRPr="00443BD0" w:rsidRDefault="00C80182" w:rsidP="00623C04">
      <w:pPr>
        <w:pStyle w:val="ODNONIKtreodnonika"/>
        <w:ind w:hanging="142"/>
      </w:pPr>
      <w:r>
        <w:t xml:space="preserve">- </w:t>
      </w:r>
      <w:r w:rsidR="00443BD0" w:rsidRPr="00443BD0">
        <w:t>symbol czasu uśredniania (h/d/a/8) stężeń przekraczających poziom dopuszczalny lub poziom docelowy,</w:t>
      </w:r>
    </w:p>
    <w:p w14:paraId="72C77245" w14:textId="2DEC6C88" w:rsidR="00443BD0" w:rsidRPr="00443BD0" w:rsidRDefault="00C80182" w:rsidP="00623C04">
      <w:pPr>
        <w:pStyle w:val="ODNONIKtreodnonika"/>
        <w:ind w:hanging="142"/>
      </w:pPr>
      <w:r>
        <w:t xml:space="preserve">- </w:t>
      </w:r>
      <w:r w:rsidR="00443BD0" w:rsidRPr="00443BD0">
        <w:t>numer kolejny obszaru przekroczeń w strefie (dwa znaki).</w:t>
      </w:r>
    </w:p>
    <w:p w14:paraId="6877AF0F" w14:textId="29F11CF3" w:rsidR="00443BD0" w:rsidRPr="00443BD0" w:rsidRDefault="00443BD0" w:rsidP="00623C04">
      <w:pPr>
        <w:pStyle w:val="ODNONIKtreodnonika"/>
        <w:ind w:firstLine="0"/>
      </w:pPr>
      <w:r w:rsidRPr="00443BD0">
        <w:t>Przykład: PL_Mz_2018_PL1401_PM10_d_01.</w:t>
      </w:r>
    </w:p>
    <w:p w14:paraId="5283C52A" w14:textId="48E5EF0C" w:rsidR="00443BD0" w:rsidRPr="00443BD0" w:rsidRDefault="0089210A" w:rsidP="00623C04">
      <w:pPr>
        <w:pStyle w:val="ODNONIKtreodnonika"/>
        <w:ind w:firstLine="0"/>
      </w:pPr>
      <w:r>
        <w:t>Wskazany</w:t>
      </w:r>
      <w:r w:rsidR="00443BD0" w:rsidRPr="00443BD0">
        <w:t xml:space="preserve"> sposób kodowania sytuacji przekroczeń stosuje </w:t>
      </w:r>
      <w:r w:rsidR="000236FC">
        <w:t xml:space="preserve">się </w:t>
      </w:r>
      <w:r w:rsidR="00443BD0" w:rsidRPr="00443BD0">
        <w:t>począwszy od 2020 r. – dla roku referencyjnego - 2019 r., dla którego wykonana została oceny jakości powietrza w</w:t>
      </w:r>
      <w:r w:rsidR="00FB090B">
        <w:t>edłu</w:t>
      </w:r>
      <w:r w:rsidR="00443BD0" w:rsidRPr="00443BD0">
        <w:t>g art. 89 ustawy</w:t>
      </w:r>
      <w:r w:rsidR="00716130">
        <w:t xml:space="preserve"> z dnia 27 kwietnia 2001 r.</w:t>
      </w:r>
      <w:r w:rsidR="00443BD0" w:rsidRPr="00443BD0">
        <w:t xml:space="preserve"> – Prawo ochrony środowiska. </w:t>
      </w:r>
    </w:p>
    <w:p w14:paraId="242FB99F" w14:textId="52A586AE" w:rsidR="00443BD0" w:rsidRPr="00EE3DB9" w:rsidRDefault="00443BD0" w:rsidP="009B47F9">
      <w:pPr>
        <w:pStyle w:val="ODNONIKtreodnonika"/>
      </w:pPr>
      <w:r w:rsidRPr="0039798D">
        <w:rPr>
          <w:rStyle w:val="IGindeksgrny"/>
        </w:rPr>
        <w:t>2)</w:t>
      </w:r>
      <w:r w:rsidRPr="00443BD0">
        <w:t xml:space="preserve"> </w:t>
      </w:r>
      <w:r w:rsidRPr="00443BD0">
        <w:tab/>
      </w:r>
      <w:r w:rsidRPr="00EE3DB9">
        <w:t>Kod dla programu</w:t>
      </w:r>
      <w:r w:rsidR="00255350">
        <w:t xml:space="preserve"> m</w:t>
      </w:r>
      <w:r w:rsidRPr="00EE3DB9">
        <w:t xml:space="preserve">oże faktycznie być kodem strefy, określonym w </w:t>
      </w:r>
      <w:r w:rsidR="0089210A">
        <w:t xml:space="preserve">Załączniku do </w:t>
      </w:r>
      <w:r w:rsidRPr="00EE3DB9">
        <w:t>ustawy</w:t>
      </w:r>
      <w:r w:rsidR="00AB055B" w:rsidRPr="00AB055B">
        <w:t xml:space="preserve"> z dnia 27 kwietnia 2001 r.</w:t>
      </w:r>
      <w:r w:rsidR="000257DF">
        <w:t xml:space="preserve"> </w:t>
      </w:r>
      <w:r w:rsidR="000257DF" w:rsidRPr="000257DF">
        <w:t>– Prawo ochrony środowiska</w:t>
      </w:r>
      <w:r w:rsidRPr="00EE3DB9">
        <w:t>, do którego dodaje się symbol substancji, dla której wykonany zostały program ochrony powietrza, wraz z podaniem okresu uśredniania wyników pomiarów (na przykład PL1401PM10</w:t>
      </w:r>
      <w:r w:rsidR="00255350">
        <w:t>a</w:t>
      </w:r>
      <w:r w:rsidRPr="00EE3DB9">
        <w:t>).</w:t>
      </w:r>
    </w:p>
    <w:p w14:paraId="55F0C8AD" w14:textId="034ED89A" w:rsidR="00443BD0" w:rsidRPr="00EE3DB9" w:rsidRDefault="00443BD0" w:rsidP="009B47F9">
      <w:pPr>
        <w:pStyle w:val="ODNONIKtreodnonika"/>
      </w:pPr>
      <w:r w:rsidRPr="00EE3DB9">
        <w:rPr>
          <w:rStyle w:val="IGindeksgrny"/>
        </w:rPr>
        <w:t>3)</w:t>
      </w:r>
      <w:r w:rsidRPr="00EE3DB9">
        <w:t xml:space="preserve"> </w:t>
      </w:r>
      <w:r w:rsidRPr="00EE3DB9">
        <w:tab/>
        <w:t xml:space="preserve">Oświadczenie Rządowe z dnia 18 listopada 1988 r. w sprawie przystąpienia przez Polską Rzeczpospolitą Ludową do Protokołu do Konwencji z 1979 r. w sprawie transgranicznego zanieczyszczania powietrza na dalekie odległości, dotyczącego długofalowego finansowania wspólnego programu monitoringu i oceny przenoszenia zanieczyszczeń powietrza na dalekie odległości w Europie (EMEP), sporządzonego w Genewie dnia 28 września 1984 r. (Dz. U. </w:t>
      </w:r>
      <w:r w:rsidR="00B87658">
        <w:t>z 1988 r.</w:t>
      </w:r>
      <w:r w:rsidRPr="00EE3DB9">
        <w:t xml:space="preserve"> poz. 314).</w:t>
      </w:r>
    </w:p>
    <w:p w14:paraId="114F6C5E" w14:textId="591C72DB" w:rsidR="00443BD0" w:rsidRDefault="00443BD0" w:rsidP="009B47F9">
      <w:pPr>
        <w:pStyle w:val="ODNONIKtreodnonika"/>
      </w:pPr>
    </w:p>
    <w:p w14:paraId="59CD2DE7" w14:textId="77777777" w:rsidR="00667DFF" w:rsidRPr="00443BD0" w:rsidRDefault="00667DFF" w:rsidP="00443BD0"/>
    <w:p w14:paraId="2EFD0B9F" w14:textId="762455D1" w:rsidR="00443BD0" w:rsidRDefault="00443BD0" w:rsidP="00443BD0">
      <w:r w:rsidRPr="00443BD0">
        <w:lastRenderedPageBreak/>
        <w:t>4.</w:t>
      </w:r>
      <w:r w:rsidRPr="00443BD0">
        <w:tab/>
        <w:t>Informacj</w:t>
      </w:r>
      <w:r w:rsidR="00A76016">
        <w:t>a</w:t>
      </w:r>
      <w:r w:rsidRPr="00443BD0">
        <w:t xml:space="preserve"> dotycząc</w:t>
      </w:r>
      <w:r w:rsidR="00A76016">
        <w:t>a</w:t>
      </w:r>
      <w:r w:rsidRPr="00443BD0">
        <w:t xml:space="preserve"> działań naprawczych określonych w programie ochrony powietrza </w:t>
      </w:r>
      <w:r w:rsidR="00B14447">
        <w:t>i jego aktualizacji</w:t>
      </w:r>
    </w:p>
    <w:p w14:paraId="48C8C438" w14:textId="77777777" w:rsidR="00667DFF" w:rsidRPr="00443BD0" w:rsidRDefault="00667DFF" w:rsidP="00443BD0"/>
    <w:tbl>
      <w:tblPr>
        <w:tblW w:w="217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80"/>
        <w:gridCol w:w="2976"/>
        <w:gridCol w:w="5670"/>
        <w:gridCol w:w="11312"/>
        <w:gridCol w:w="900"/>
      </w:tblGrid>
      <w:tr w:rsidR="00443BD0" w14:paraId="606C93D7" w14:textId="77777777" w:rsidTr="00CA013E">
        <w:trPr>
          <w:gridAfter w:val="2"/>
          <w:wAfter w:w="12212" w:type="dxa"/>
          <w:trHeight w:val="585"/>
        </w:trPr>
        <w:tc>
          <w:tcPr>
            <w:tcW w:w="8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CB39274" w14:textId="77777777" w:rsidR="00443BD0" w:rsidRPr="00443BD0" w:rsidRDefault="00443BD0" w:rsidP="00443BD0">
            <w:r w:rsidRPr="00443BD0">
              <w:t>Lp.</w:t>
            </w:r>
          </w:p>
        </w:tc>
        <w:tc>
          <w:tcPr>
            <w:tcW w:w="29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0062EC0" w14:textId="77777777" w:rsidR="00443BD0" w:rsidRPr="00443BD0" w:rsidRDefault="00443BD0" w:rsidP="00443BD0">
            <w:r w:rsidRPr="00443BD0">
              <w:t>Zawartość</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83C67F3" w14:textId="77777777" w:rsidR="00443BD0" w:rsidRPr="00443BD0" w:rsidRDefault="00443BD0" w:rsidP="00443BD0">
            <w:r w:rsidRPr="00443BD0">
              <w:t>Odpowiedź</w:t>
            </w:r>
          </w:p>
        </w:tc>
      </w:tr>
      <w:tr w:rsidR="00443BD0" w14:paraId="69921DE0" w14:textId="77777777" w:rsidTr="0074329D">
        <w:trPr>
          <w:gridAfter w:val="2"/>
          <w:wAfter w:w="12212" w:type="dxa"/>
          <w:trHeight w:val="575"/>
        </w:trPr>
        <w:tc>
          <w:tcPr>
            <w:tcW w:w="88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07092A5" w14:textId="344E9EAD" w:rsidR="00443BD0" w:rsidRPr="00443BD0" w:rsidRDefault="00443BD0" w:rsidP="00443BD0">
            <w:r w:rsidRPr="00443BD0">
              <w:t>1</w:t>
            </w:r>
          </w:p>
        </w:tc>
        <w:tc>
          <w:tcPr>
            <w:tcW w:w="29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9B6A13A" w14:textId="77777777" w:rsidR="00443BD0" w:rsidRPr="00443BD0" w:rsidRDefault="00443BD0" w:rsidP="00443BD0">
            <w:r w:rsidRPr="00443BD0">
              <w:t xml:space="preserve">Informacje ogólne </w:t>
            </w:r>
          </w:p>
        </w:tc>
        <w:tc>
          <w:tcPr>
            <w:tcW w:w="56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2E540D61" w14:textId="77777777" w:rsidR="00443BD0" w:rsidRDefault="00443BD0" w:rsidP="00CA013E"/>
        </w:tc>
      </w:tr>
      <w:tr w:rsidR="00443BD0" w14:paraId="257D77E2" w14:textId="77777777" w:rsidTr="00CA013E">
        <w:trPr>
          <w:gridAfter w:val="2"/>
          <w:wAfter w:w="12212" w:type="dxa"/>
          <w:trHeight w:val="600"/>
        </w:trPr>
        <w:tc>
          <w:tcPr>
            <w:tcW w:w="88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590F9D6" w14:textId="77777777" w:rsidR="00443BD0" w:rsidRPr="00443BD0" w:rsidRDefault="00443BD0" w:rsidP="00443BD0">
            <w:r w:rsidRPr="00443BD0">
              <w:t>1.1</w:t>
            </w:r>
          </w:p>
        </w:tc>
        <w:tc>
          <w:tcPr>
            <w:tcW w:w="29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5CD49F4" w14:textId="36F9310C" w:rsidR="00443BD0" w:rsidRPr="00443BD0" w:rsidRDefault="00443BD0" w:rsidP="00443BD0">
            <w:r w:rsidRPr="00443BD0">
              <w:t>Kod/</w:t>
            </w:r>
            <w:r w:rsidR="00231035">
              <w:t>kod</w:t>
            </w:r>
            <w:r w:rsidRPr="00443BD0">
              <w:t>y sytuacji przekroczenia</w:t>
            </w:r>
            <w:r w:rsidRPr="00D873DF">
              <w:rPr>
                <w:rStyle w:val="IGindeksgrny"/>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F9AECDB" w14:textId="77777777" w:rsidR="00443BD0" w:rsidRDefault="00443BD0" w:rsidP="00D873DF">
            <w:pPr>
              <w:pStyle w:val="ODNONIKtreodnonika"/>
            </w:pPr>
          </w:p>
        </w:tc>
      </w:tr>
      <w:tr w:rsidR="00443BD0" w14:paraId="1639ED39" w14:textId="77777777" w:rsidTr="00CA013E">
        <w:trPr>
          <w:gridAfter w:val="2"/>
          <w:wAfter w:w="12212" w:type="dxa"/>
          <w:trHeight w:val="600"/>
        </w:trPr>
        <w:tc>
          <w:tcPr>
            <w:tcW w:w="88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96CE959" w14:textId="77777777" w:rsidR="00443BD0" w:rsidRPr="00443BD0" w:rsidRDefault="00443BD0" w:rsidP="00443BD0">
            <w:r w:rsidRPr="00443BD0">
              <w:t>1.2</w:t>
            </w:r>
          </w:p>
        </w:tc>
        <w:tc>
          <w:tcPr>
            <w:tcW w:w="29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240E9C7" w14:textId="55A96627" w:rsidR="00443BD0" w:rsidRPr="00443BD0" w:rsidRDefault="00443BD0" w:rsidP="00443BD0">
            <w:r w:rsidRPr="00443BD0">
              <w:t>Kod programu ochrony powietrza</w:t>
            </w:r>
            <w:r w:rsidRPr="00C76844">
              <w:rPr>
                <w:rStyle w:val="IGindeksgrny"/>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F554717" w14:textId="77777777" w:rsidR="00443BD0" w:rsidRPr="00443BD0" w:rsidRDefault="00443BD0" w:rsidP="00443BD0"/>
          <w:p w14:paraId="1595285B" w14:textId="77777777" w:rsidR="00443BD0" w:rsidRDefault="00443BD0" w:rsidP="00443BD0"/>
        </w:tc>
      </w:tr>
      <w:tr w:rsidR="00443BD0" w14:paraId="0EE0FFDF" w14:textId="77777777" w:rsidTr="00CA013E">
        <w:trPr>
          <w:gridAfter w:val="2"/>
          <w:wAfter w:w="12212" w:type="dxa"/>
          <w:trHeight w:val="575"/>
        </w:trPr>
        <w:tc>
          <w:tcPr>
            <w:tcW w:w="88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74E6618" w14:textId="77777777" w:rsidR="00443BD0" w:rsidRPr="00443BD0" w:rsidRDefault="00443BD0" w:rsidP="00443BD0">
            <w:r w:rsidRPr="00443BD0">
              <w:t>1.3</w:t>
            </w:r>
          </w:p>
        </w:tc>
        <w:tc>
          <w:tcPr>
            <w:tcW w:w="29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5AF7E03" w14:textId="77777777" w:rsidR="00443BD0" w:rsidRPr="00443BD0" w:rsidRDefault="00443BD0" w:rsidP="00443BD0">
            <w:r w:rsidRPr="00443BD0">
              <w:t>Scenariusz oceny</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820404" w14:textId="3A83CC96" w:rsidR="00443BD0" w:rsidRPr="00443BD0" w:rsidRDefault="00443BD0" w:rsidP="00680657">
            <w:r w:rsidRPr="00443BD0">
              <w:t>Scenariusz realizacji działania</w:t>
            </w:r>
            <w:r w:rsidR="00680657">
              <w:t xml:space="preserve"> naprawczego</w:t>
            </w:r>
            <w:r w:rsidRPr="00443BD0">
              <w:t xml:space="preserve"> (tekst – maksymalnie 400 znaków)</w:t>
            </w:r>
          </w:p>
        </w:tc>
      </w:tr>
      <w:tr w:rsidR="00443BD0" w14:paraId="57F440F5" w14:textId="77777777" w:rsidTr="00CA013E">
        <w:trPr>
          <w:gridAfter w:val="2"/>
          <w:wAfter w:w="12212" w:type="dxa"/>
          <w:trHeight w:val="900"/>
        </w:trPr>
        <w:tc>
          <w:tcPr>
            <w:tcW w:w="88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8C4CF7F" w14:textId="472A31A2" w:rsidR="00443BD0" w:rsidRPr="00443BD0" w:rsidRDefault="00443BD0" w:rsidP="00443BD0">
            <w:r w:rsidRPr="00443BD0">
              <w:t>2</w:t>
            </w:r>
          </w:p>
        </w:tc>
        <w:tc>
          <w:tcPr>
            <w:tcW w:w="29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15931E5" w14:textId="77777777" w:rsidR="00443BD0" w:rsidRPr="00443BD0" w:rsidRDefault="00443BD0" w:rsidP="00443BD0">
            <w:r w:rsidRPr="00443BD0">
              <w:t>Opis działania naprawczego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5DC1A93" w14:textId="77777777" w:rsidR="00443BD0" w:rsidRDefault="00443BD0" w:rsidP="00443BD0"/>
        </w:tc>
      </w:tr>
      <w:tr w:rsidR="00443BD0" w14:paraId="41BCF048" w14:textId="77777777" w:rsidTr="00CA013E">
        <w:trPr>
          <w:gridAfter w:val="2"/>
          <w:wAfter w:w="12212" w:type="dxa"/>
          <w:trHeight w:val="600"/>
        </w:trPr>
        <w:tc>
          <w:tcPr>
            <w:tcW w:w="88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06CE2C0" w14:textId="77777777" w:rsidR="00443BD0" w:rsidRPr="00443BD0" w:rsidRDefault="00443BD0" w:rsidP="00443BD0">
            <w:r w:rsidRPr="00443BD0">
              <w:t>2.1</w:t>
            </w:r>
          </w:p>
        </w:tc>
        <w:tc>
          <w:tcPr>
            <w:tcW w:w="29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C43C13A" w14:textId="3D6887F2" w:rsidR="00443BD0" w:rsidRPr="00443BD0" w:rsidRDefault="00443BD0" w:rsidP="00443BD0">
            <w:r w:rsidRPr="00443BD0">
              <w:t>Kod działania naprawczego</w:t>
            </w:r>
            <w:r w:rsidRPr="00C76844">
              <w:rPr>
                <w:rStyle w:val="IGindeksgrny"/>
              </w:rPr>
              <w:t xml:space="preserve">3) </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E58DA56" w14:textId="77777777" w:rsidR="00443BD0" w:rsidRDefault="00443BD0" w:rsidP="00443BD0"/>
        </w:tc>
      </w:tr>
      <w:tr w:rsidR="00443BD0" w14:paraId="1EF267C0" w14:textId="77777777" w:rsidTr="00CA013E">
        <w:trPr>
          <w:gridAfter w:val="2"/>
          <w:wAfter w:w="12212" w:type="dxa"/>
          <w:trHeight w:val="600"/>
        </w:trPr>
        <w:tc>
          <w:tcPr>
            <w:tcW w:w="88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85AC83C" w14:textId="77777777" w:rsidR="00443BD0" w:rsidRPr="00443BD0" w:rsidRDefault="00443BD0" w:rsidP="00443BD0">
            <w:r w:rsidRPr="00443BD0">
              <w:t>2.2</w:t>
            </w:r>
          </w:p>
        </w:tc>
        <w:tc>
          <w:tcPr>
            <w:tcW w:w="29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DC0639D" w14:textId="77777777" w:rsidR="00443BD0" w:rsidRPr="00443BD0" w:rsidRDefault="00443BD0" w:rsidP="00443BD0">
            <w:r w:rsidRPr="00443BD0">
              <w:t xml:space="preserve">Nazwa działania naprawczego </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8BA5240" w14:textId="77777777" w:rsidR="00443BD0" w:rsidRPr="00443BD0" w:rsidRDefault="00443BD0" w:rsidP="00443BD0">
            <w:r w:rsidRPr="00443BD0">
              <w:t>Opisowy tytuł działania (tekst)</w:t>
            </w:r>
          </w:p>
        </w:tc>
      </w:tr>
      <w:tr w:rsidR="00443BD0" w14:paraId="61FE8599" w14:textId="77777777" w:rsidTr="00CA013E">
        <w:trPr>
          <w:gridAfter w:val="2"/>
          <w:wAfter w:w="12212" w:type="dxa"/>
          <w:trHeight w:val="600"/>
        </w:trPr>
        <w:tc>
          <w:tcPr>
            <w:tcW w:w="88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482E606" w14:textId="77777777" w:rsidR="00443BD0" w:rsidRPr="00443BD0" w:rsidRDefault="00443BD0" w:rsidP="00443BD0">
            <w:r w:rsidRPr="00443BD0">
              <w:t>2.3</w:t>
            </w:r>
          </w:p>
        </w:tc>
        <w:tc>
          <w:tcPr>
            <w:tcW w:w="29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CBF53A4" w14:textId="77777777" w:rsidR="00443BD0" w:rsidRPr="00443BD0" w:rsidRDefault="00443BD0" w:rsidP="00443BD0">
            <w:r w:rsidRPr="00443BD0">
              <w:t xml:space="preserve">Opis działania naprawczego </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2F87DCB" w14:textId="77777777" w:rsidR="00443BD0" w:rsidRPr="00443BD0" w:rsidRDefault="00443BD0" w:rsidP="00443BD0">
            <w:r w:rsidRPr="00443BD0">
              <w:t>Krótki opis działania (tekst – maksymalnie 600 znaków)</w:t>
            </w:r>
          </w:p>
        </w:tc>
      </w:tr>
      <w:tr w:rsidR="00443BD0" w14:paraId="2458A792" w14:textId="77777777" w:rsidTr="00CA013E">
        <w:trPr>
          <w:trHeight w:val="2187"/>
        </w:trPr>
        <w:tc>
          <w:tcPr>
            <w:tcW w:w="880" w:type="dxa"/>
            <w:tcBorders>
              <w:top w:val="single" w:sz="4" w:space="0" w:color="000000"/>
              <w:left w:val="single" w:sz="4" w:space="0" w:color="000000"/>
              <w:bottom w:val="single" w:sz="4" w:space="0" w:color="auto"/>
              <w:right w:val="single" w:sz="4" w:space="0" w:color="000000"/>
            </w:tcBorders>
            <w:shd w:val="clear" w:color="auto" w:fill="F2F2F2"/>
            <w:tcMar>
              <w:top w:w="80" w:type="dxa"/>
              <w:left w:w="80" w:type="dxa"/>
              <w:bottom w:w="80" w:type="dxa"/>
              <w:right w:w="80" w:type="dxa"/>
            </w:tcMar>
            <w:vAlign w:val="center"/>
          </w:tcPr>
          <w:p w14:paraId="7C5828E7" w14:textId="77777777" w:rsidR="00443BD0" w:rsidRPr="00443BD0" w:rsidRDefault="00443BD0" w:rsidP="00443BD0">
            <w:r w:rsidRPr="00443BD0">
              <w:t>2.4</w:t>
            </w:r>
          </w:p>
        </w:tc>
        <w:tc>
          <w:tcPr>
            <w:tcW w:w="2976" w:type="dxa"/>
            <w:tcBorders>
              <w:top w:val="single" w:sz="4" w:space="0" w:color="000000"/>
              <w:left w:val="single" w:sz="4" w:space="0" w:color="000000"/>
              <w:bottom w:val="single" w:sz="4" w:space="0" w:color="auto"/>
              <w:right w:val="single" w:sz="4" w:space="0" w:color="000000"/>
            </w:tcBorders>
            <w:shd w:val="clear" w:color="auto" w:fill="F2F2F2"/>
            <w:tcMar>
              <w:top w:w="80" w:type="dxa"/>
              <w:left w:w="80" w:type="dxa"/>
              <w:bottom w:w="80" w:type="dxa"/>
              <w:right w:w="80" w:type="dxa"/>
            </w:tcMar>
            <w:vAlign w:val="center"/>
          </w:tcPr>
          <w:p w14:paraId="5D261C74" w14:textId="77777777" w:rsidR="00443BD0" w:rsidRPr="00443BD0" w:rsidRDefault="00443BD0" w:rsidP="00443BD0">
            <w:r w:rsidRPr="00443BD0">
              <w:t>Klasyfikacja działania naprawczego</w:t>
            </w:r>
          </w:p>
        </w:tc>
        <w:tc>
          <w:tcPr>
            <w:tcW w:w="5670"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tcPr>
          <w:p w14:paraId="1A1E75C5" w14:textId="4C310845" w:rsidR="00443BD0" w:rsidRPr="00443BD0" w:rsidRDefault="00443BD0" w:rsidP="00443BD0">
            <w:r w:rsidRPr="00443BD0">
              <w:t>Należy określić charakter działania naprawczego, określonego w programie ochrony powietrza, na podstawie  listy Słownika danych Europejskiej Sieci Informacji i Obserwacji Środowiska (EIONET)</w:t>
            </w:r>
            <w:r w:rsidRPr="00C76844">
              <w:rPr>
                <w:rStyle w:val="IGindeksgrny"/>
              </w:rPr>
              <w:t>4)</w:t>
            </w:r>
            <w:r w:rsidRPr="00443BD0">
              <w:t>, zamieszczonego pod linkiem:</w:t>
            </w:r>
            <w:r w:rsidRPr="00443BD0">
              <w:br/>
            </w:r>
            <w:hyperlink r:id="rId10" w:history="1">
              <w:r w:rsidRPr="00443BD0">
                <w:t>http://dd.eionet.europa.eu/vocabulary/aq/measureclassification</w:t>
              </w:r>
            </w:hyperlink>
          </w:p>
          <w:p w14:paraId="1D98C210" w14:textId="77777777" w:rsidR="00443BD0" w:rsidRPr="00443BD0" w:rsidRDefault="00443BD0" w:rsidP="00443BD0">
            <w:r w:rsidRPr="00443BD0">
              <w:t>Przykłady klasyfikacji działań naprawczych:</w:t>
            </w:r>
          </w:p>
          <w:p w14:paraId="08599BD5" w14:textId="77777777" w:rsidR="00443BD0" w:rsidRPr="00443BD0" w:rsidRDefault="00443BD0" w:rsidP="00443BD0">
            <w:r w:rsidRPr="00443BD0">
              <w:t>Zamówienia publiczne:</w:t>
            </w:r>
          </w:p>
          <w:p w14:paraId="70BC00CF" w14:textId="02754A8A" w:rsidR="00443BD0" w:rsidRPr="00443BD0" w:rsidRDefault="00280DBB" w:rsidP="00443BD0">
            <w:r>
              <w:t xml:space="preserve">- </w:t>
            </w:r>
            <w:r w:rsidR="00443BD0" w:rsidRPr="00443BD0">
              <w:t>Nowe pojazdy, włączając w to pojazdy niskoemisyjne</w:t>
            </w:r>
            <w:r w:rsidR="00CB3B08">
              <w:t>,</w:t>
            </w:r>
          </w:p>
          <w:p w14:paraId="7777FB82" w14:textId="68B935F8" w:rsidR="00443BD0" w:rsidRPr="00443BD0" w:rsidRDefault="00280DBB" w:rsidP="00443BD0">
            <w:r>
              <w:lastRenderedPageBreak/>
              <w:t xml:space="preserve">- </w:t>
            </w:r>
            <w:r w:rsidR="00443BD0" w:rsidRPr="00443BD0">
              <w:t>Niskoemisyjne stacjonarne źródła spalania</w:t>
            </w:r>
            <w:r w:rsidR="00CB3B08">
              <w:t>,</w:t>
            </w:r>
          </w:p>
          <w:p w14:paraId="50F8A33C" w14:textId="04208D3A" w:rsidR="00443BD0" w:rsidRPr="00443BD0" w:rsidRDefault="00280DBB" w:rsidP="00443BD0">
            <w:r>
              <w:t xml:space="preserve">- </w:t>
            </w:r>
            <w:r w:rsidR="000A5BBB">
              <w:t>I</w:t>
            </w:r>
            <w:r w:rsidR="00443BD0" w:rsidRPr="00443BD0">
              <w:t>nne</w:t>
            </w:r>
            <w:r w:rsidR="00CB3B08">
              <w:t>.</w:t>
            </w:r>
          </w:p>
          <w:p w14:paraId="6D9B1C1F" w14:textId="77777777" w:rsidR="00443BD0" w:rsidRPr="00443BD0" w:rsidRDefault="00443BD0" w:rsidP="00443BD0">
            <w:r w:rsidRPr="00443BD0">
              <w:t>Zarządzanie i planowanie ruchem komunikacyjnym:</w:t>
            </w:r>
          </w:p>
          <w:p w14:paraId="7292BD9B" w14:textId="6D899D42" w:rsidR="00443BD0" w:rsidRPr="00443BD0" w:rsidRDefault="00280DBB" w:rsidP="00443BD0">
            <w:r>
              <w:t xml:space="preserve">- </w:t>
            </w:r>
            <w:r w:rsidR="00443BD0" w:rsidRPr="00443BD0">
              <w:t>Strefy płatnego parkowania</w:t>
            </w:r>
            <w:r w:rsidR="00CB3B08">
              <w:t>,</w:t>
            </w:r>
          </w:p>
          <w:p w14:paraId="0280D654" w14:textId="5362E10A" w:rsidR="00443BD0" w:rsidRPr="00443BD0" w:rsidRDefault="00280DBB" w:rsidP="00443BD0">
            <w:r>
              <w:t xml:space="preserve">- </w:t>
            </w:r>
            <w:r w:rsidR="00443BD0" w:rsidRPr="00443BD0">
              <w:t>Zarządzanie parkingami i miejscami postojowymi</w:t>
            </w:r>
            <w:r w:rsidR="00CB3B08">
              <w:t>,</w:t>
            </w:r>
          </w:p>
          <w:p w14:paraId="23AB011A" w14:textId="02D82B92" w:rsidR="00443BD0" w:rsidRPr="00443BD0" w:rsidRDefault="00443BD0" w:rsidP="00443BD0">
            <w:r w:rsidRPr="00443BD0">
              <w:t>Obniżenie dopuszczalnej prędkości i kontrola ich przestrzegania</w:t>
            </w:r>
            <w:r w:rsidR="00CB3B08">
              <w:t>,</w:t>
            </w:r>
          </w:p>
          <w:p w14:paraId="7255F8D8" w14:textId="36B8EC65" w:rsidR="00443BD0" w:rsidRPr="00443BD0" w:rsidRDefault="00280DBB" w:rsidP="00443BD0">
            <w:r>
              <w:t xml:space="preserve">- </w:t>
            </w:r>
            <w:r w:rsidR="00443BD0" w:rsidRPr="00443BD0">
              <w:t>Inne formy komunikacji (na przykład rozwój ścieżek rowerowych i pieszych traktów)</w:t>
            </w:r>
            <w:r w:rsidR="00CB3B08">
              <w:t>,</w:t>
            </w:r>
          </w:p>
          <w:p w14:paraId="6738625D" w14:textId="3D4D768B" w:rsidR="00443BD0" w:rsidRPr="00443BD0" w:rsidRDefault="00280DBB" w:rsidP="00443BD0">
            <w:r>
              <w:t xml:space="preserve">- </w:t>
            </w:r>
            <w:r w:rsidR="00443BD0" w:rsidRPr="00443BD0">
              <w:t>Transport towarowy</w:t>
            </w:r>
            <w:r w:rsidR="00CB3B08">
              <w:t>,</w:t>
            </w:r>
          </w:p>
          <w:p w14:paraId="79227933" w14:textId="5FC979AD" w:rsidR="00443BD0" w:rsidRPr="00443BD0" w:rsidRDefault="00280DBB" w:rsidP="00443BD0">
            <w:r>
              <w:t xml:space="preserve">- </w:t>
            </w:r>
            <w:r w:rsidR="00443BD0" w:rsidRPr="00443BD0">
              <w:t>Efektywny rozwój komunikacji publicznej</w:t>
            </w:r>
            <w:r w:rsidR="00CB3B08">
              <w:t>,</w:t>
            </w:r>
          </w:p>
          <w:p w14:paraId="3A909D8D" w14:textId="4F4DD11E" w:rsidR="00443BD0" w:rsidRPr="00443BD0" w:rsidRDefault="00280DBB" w:rsidP="00443BD0">
            <w:r>
              <w:t xml:space="preserve">- </w:t>
            </w:r>
            <w:r w:rsidR="00443BD0" w:rsidRPr="00443BD0">
              <w:t>Planowanie przestrzenne jako środek do planowania udogodnień w środkach transportu</w:t>
            </w:r>
            <w:r w:rsidR="00CB3B08">
              <w:t>,</w:t>
            </w:r>
          </w:p>
          <w:p w14:paraId="58F90629" w14:textId="775C3B9E" w:rsidR="00443BD0" w:rsidRPr="00443BD0" w:rsidRDefault="00280DBB" w:rsidP="00443BD0">
            <w:r>
              <w:t xml:space="preserve">- </w:t>
            </w:r>
            <w:r w:rsidR="00443BD0" w:rsidRPr="00443BD0">
              <w:t>Zachęcanie do zmiany środków transportu</w:t>
            </w:r>
            <w:r w:rsidR="00CB3B08">
              <w:t>,</w:t>
            </w:r>
          </w:p>
          <w:p w14:paraId="646E27DC" w14:textId="286826CB" w:rsidR="00443BD0" w:rsidRPr="00443BD0" w:rsidRDefault="00280DBB" w:rsidP="00443BD0">
            <w:r>
              <w:t xml:space="preserve">- </w:t>
            </w:r>
            <w:r w:rsidR="00443BD0" w:rsidRPr="00443BD0">
              <w:t>Inne</w:t>
            </w:r>
            <w:r w:rsidR="00CB3B08">
              <w:t>.</w:t>
            </w:r>
          </w:p>
          <w:p w14:paraId="70FC225F" w14:textId="77777777" w:rsidR="00443BD0" w:rsidRPr="00443BD0" w:rsidRDefault="00443BD0" w:rsidP="00443BD0">
            <w:r w:rsidRPr="00443BD0">
              <w:t>Paliwa niskoemisyjne dla małych, średnich i dużych źródeł stacjonarnych i mobilnych:</w:t>
            </w:r>
          </w:p>
          <w:p w14:paraId="13BF9598" w14:textId="3EA5001B" w:rsidR="00443BD0" w:rsidRPr="00443BD0" w:rsidRDefault="00280DBB" w:rsidP="00443BD0">
            <w:r>
              <w:t xml:space="preserve">- </w:t>
            </w:r>
            <w:r w:rsidR="00443BD0" w:rsidRPr="00443BD0">
              <w:t>Zamiana na instalacje wykorzystujące paliwa niskoemisyjne</w:t>
            </w:r>
            <w:r w:rsidR="00CB3B08">
              <w:t>,</w:t>
            </w:r>
          </w:p>
          <w:p w14:paraId="37DA9E18" w14:textId="5B01D4CA" w:rsidR="00443BD0" w:rsidRPr="00443BD0" w:rsidRDefault="00280DBB" w:rsidP="00443BD0">
            <w:r>
              <w:t xml:space="preserve">- </w:t>
            </w:r>
            <w:r w:rsidR="00443BD0" w:rsidRPr="00443BD0">
              <w:t>Inne</w:t>
            </w:r>
            <w:r w:rsidR="00CB3B08">
              <w:t>.</w:t>
            </w:r>
          </w:p>
          <w:p w14:paraId="58EFC932" w14:textId="77777777" w:rsidR="00443BD0" w:rsidRPr="00443BD0" w:rsidRDefault="00443BD0" w:rsidP="00443BD0">
            <w:r w:rsidRPr="00443BD0">
              <w:t>Informacja publiczna / edukacja:</w:t>
            </w:r>
          </w:p>
          <w:p w14:paraId="02067223" w14:textId="704D2012" w:rsidR="00443BD0" w:rsidRPr="00443BD0" w:rsidRDefault="005527EF" w:rsidP="00443BD0">
            <w:r>
              <w:t xml:space="preserve">- </w:t>
            </w:r>
            <w:r w:rsidR="00443BD0" w:rsidRPr="00443BD0">
              <w:t>Internet</w:t>
            </w:r>
            <w:r w:rsidR="00CB3B08">
              <w:t>,</w:t>
            </w:r>
          </w:p>
          <w:p w14:paraId="4C555C91" w14:textId="59D458CF" w:rsidR="00443BD0" w:rsidRPr="00443BD0" w:rsidRDefault="005527EF" w:rsidP="00443BD0">
            <w:r>
              <w:t xml:space="preserve">- </w:t>
            </w:r>
            <w:r w:rsidR="00443BD0" w:rsidRPr="00443BD0">
              <w:t>Radio</w:t>
            </w:r>
            <w:r w:rsidR="00CB3B08">
              <w:t>,</w:t>
            </w:r>
          </w:p>
          <w:p w14:paraId="01CCF4D5" w14:textId="425FEA38" w:rsidR="00443BD0" w:rsidRPr="00443BD0" w:rsidRDefault="005527EF" w:rsidP="00443BD0">
            <w:r>
              <w:t xml:space="preserve">- </w:t>
            </w:r>
            <w:r w:rsidR="00443BD0" w:rsidRPr="00443BD0">
              <w:t>Telewizja</w:t>
            </w:r>
            <w:r w:rsidR="00CB3B08">
              <w:t>,</w:t>
            </w:r>
          </w:p>
          <w:p w14:paraId="2ED944CE" w14:textId="74A94B32" w:rsidR="00443BD0" w:rsidRPr="00443BD0" w:rsidRDefault="005527EF" w:rsidP="00443BD0">
            <w:r>
              <w:t xml:space="preserve">- </w:t>
            </w:r>
            <w:r w:rsidR="00443BD0" w:rsidRPr="00443BD0">
              <w:t>Biuletyn</w:t>
            </w:r>
            <w:r w:rsidR="00CB3B08">
              <w:t>,</w:t>
            </w:r>
          </w:p>
          <w:p w14:paraId="603159DE" w14:textId="039A72C8" w:rsidR="00443BD0" w:rsidRPr="00443BD0" w:rsidRDefault="005527EF" w:rsidP="00443BD0">
            <w:r>
              <w:t xml:space="preserve">- </w:t>
            </w:r>
            <w:r w:rsidR="00CB3B08">
              <w:t>Inne.</w:t>
            </w:r>
          </w:p>
          <w:p w14:paraId="605191FB" w14:textId="77777777" w:rsidR="00443BD0" w:rsidRPr="00443BD0" w:rsidRDefault="00443BD0" w:rsidP="00443BD0">
            <w:r w:rsidRPr="00443BD0">
              <w:t>Inne, podać jakie:</w:t>
            </w:r>
          </w:p>
        </w:tc>
        <w:tc>
          <w:tcPr>
            <w:tcW w:w="11312" w:type="dxa"/>
            <w:tcBorders>
              <w:top w:val="nil"/>
              <w:left w:val="single" w:sz="4" w:space="0" w:color="000000"/>
              <w:right w:val="single" w:sz="4" w:space="0" w:color="auto"/>
            </w:tcBorders>
            <w:shd w:val="clear" w:color="auto" w:fill="auto"/>
          </w:tcPr>
          <w:p w14:paraId="345A3F73" w14:textId="77777777" w:rsidR="00443BD0" w:rsidRDefault="00443BD0" w:rsidP="00443BD0"/>
        </w:tc>
        <w:tc>
          <w:tcPr>
            <w:tcW w:w="900" w:type="dxa"/>
            <w:tcBorders>
              <w:top w:val="single" w:sz="4" w:space="0" w:color="auto"/>
              <w:left w:val="single" w:sz="4" w:space="0" w:color="auto"/>
              <w:right w:val="single" w:sz="4" w:space="0" w:color="auto"/>
            </w:tcBorders>
            <w:shd w:val="clear" w:color="auto" w:fill="auto"/>
          </w:tcPr>
          <w:p w14:paraId="0540DC86" w14:textId="77777777" w:rsidR="00443BD0" w:rsidRDefault="00443BD0" w:rsidP="00443BD0"/>
        </w:tc>
      </w:tr>
      <w:tr w:rsidR="00443BD0" w14:paraId="5240F84F" w14:textId="77777777" w:rsidTr="00967C9A">
        <w:trPr>
          <w:gridAfter w:val="2"/>
          <w:wAfter w:w="12212" w:type="dxa"/>
          <w:trHeight w:val="909"/>
        </w:trPr>
        <w:tc>
          <w:tcPr>
            <w:tcW w:w="880" w:type="dxa"/>
            <w:tcBorders>
              <w:top w:val="single" w:sz="4" w:space="0" w:color="000000"/>
              <w:left w:val="single" w:sz="4" w:space="0" w:color="000000"/>
              <w:bottom w:val="single" w:sz="4" w:space="0" w:color="auto"/>
              <w:right w:val="single" w:sz="4" w:space="0" w:color="000000"/>
            </w:tcBorders>
            <w:shd w:val="clear" w:color="auto" w:fill="F2F2F2"/>
            <w:tcMar>
              <w:top w:w="80" w:type="dxa"/>
              <w:left w:w="80" w:type="dxa"/>
              <w:bottom w:w="80" w:type="dxa"/>
              <w:right w:w="80" w:type="dxa"/>
            </w:tcMar>
            <w:vAlign w:val="center"/>
          </w:tcPr>
          <w:p w14:paraId="782149ED" w14:textId="77777777" w:rsidR="00443BD0" w:rsidRPr="00443BD0" w:rsidRDefault="00443BD0" w:rsidP="00443BD0">
            <w:r w:rsidRPr="00443BD0">
              <w:t>2.5</w:t>
            </w:r>
          </w:p>
        </w:tc>
        <w:tc>
          <w:tcPr>
            <w:tcW w:w="2976" w:type="dxa"/>
            <w:tcBorders>
              <w:top w:val="single" w:sz="4" w:space="0" w:color="000000"/>
              <w:left w:val="single" w:sz="4" w:space="0" w:color="000000"/>
              <w:bottom w:val="single" w:sz="4" w:space="0" w:color="auto"/>
              <w:right w:val="single" w:sz="4" w:space="0" w:color="000000"/>
            </w:tcBorders>
            <w:shd w:val="clear" w:color="auto" w:fill="F2F2F2"/>
            <w:tcMar>
              <w:top w:w="80" w:type="dxa"/>
              <w:left w:w="80" w:type="dxa"/>
              <w:bottom w:w="80" w:type="dxa"/>
              <w:right w:w="80" w:type="dxa"/>
            </w:tcMar>
            <w:vAlign w:val="center"/>
          </w:tcPr>
          <w:p w14:paraId="301E0AA6" w14:textId="77777777" w:rsidR="00443BD0" w:rsidRPr="00443BD0" w:rsidRDefault="00443BD0" w:rsidP="00443BD0">
            <w:r w:rsidRPr="00443BD0">
              <w:t>Kategoria działania naprawczego</w:t>
            </w:r>
          </w:p>
        </w:tc>
        <w:tc>
          <w:tcPr>
            <w:tcW w:w="5670"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14:paraId="0B8B5E65" w14:textId="77777777" w:rsidR="00443BD0" w:rsidRPr="00443BD0" w:rsidRDefault="00443BD0" w:rsidP="00443BD0">
            <w:r w:rsidRPr="00443BD0">
              <w:t>Należy określić kategorię działania naprawczego, określonego w programie ochrony powietrza, z wykorzystaniem przedstawionych poniżej kategorii:</w:t>
            </w:r>
          </w:p>
          <w:p w14:paraId="7CB1053B" w14:textId="57322232" w:rsidR="00443BD0" w:rsidRPr="00443BD0" w:rsidRDefault="005527EF" w:rsidP="00443BD0">
            <w:r>
              <w:t xml:space="preserve">- </w:t>
            </w:r>
            <w:r w:rsidR="00443BD0" w:rsidRPr="00443BD0">
              <w:t>Działania zintegrowane z planem działań krótkoterminowych</w:t>
            </w:r>
            <w:r w:rsidR="00CB3B08">
              <w:t>,</w:t>
            </w:r>
          </w:p>
          <w:p w14:paraId="2E229FA5" w14:textId="3956B334" w:rsidR="00443BD0" w:rsidRPr="00443BD0" w:rsidRDefault="005527EF" w:rsidP="00443BD0">
            <w:r>
              <w:lastRenderedPageBreak/>
              <w:t xml:space="preserve">- </w:t>
            </w:r>
            <w:r w:rsidR="00443BD0" w:rsidRPr="00443BD0">
              <w:t>Działania mające na celu ochronę wrażliwych grup</w:t>
            </w:r>
            <w:r w:rsidR="00CB3B08">
              <w:t>,</w:t>
            </w:r>
          </w:p>
          <w:p w14:paraId="0153567C" w14:textId="4E259FF7" w:rsidR="00443BD0" w:rsidRPr="00443BD0" w:rsidRDefault="005527EF" w:rsidP="00443BD0">
            <w:r>
              <w:t xml:space="preserve">- </w:t>
            </w:r>
            <w:r w:rsidR="00443BD0" w:rsidRPr="00443BD0">
              <w:t>Działania we współpracy z innym krajem</w:t>
            </w:r>
            <w:r w:rsidR="00CB3B08">
              <w:t>,</w:t>
            </w:r>
          </w:p>
          <w:p w14:paraId="752988D8" w14:textId="1476AAEA" w:rsidR="00443BD0" w:rsidRPr="00443BD0" w:rsidRDefault="005527EF" w:rsidP="00443BD0">
            <w:r>
              <w:t xml:space="preserve">- </w:t>
            </w:r>
            <w:r w:rsidR="00443BD0" w:rsidRPr="00443BD0">
              <w:t>Inne</w:t>
            </w:r>
            <w:r w:rsidR="00CB3B08">
              <w:t>.</w:t>
            </w:r>
          </w:p>
          <w:p w14:paraId="5573B058" w14:textId="456A1D44" w:rsidR="00443BD0" w:rsidRPr="00443BD0" w:rsidRDefault="00443BD0" w:rsidP="00492F78">
            <w:r w:rsidRPr="00443BD0">
              <w:t>W przypadku typu działania, któr</w:t>
            </w:r>
            <w:r w:rsidR="00492F78">
              <w:t>e</w:t>
            </w:r>
            <w:r w:rsidRPr="00443BD0">
              <w:t xml:space="preserve"> nie jest uwzględnion</w:t>
            </w:r>
            <w:r w:rsidR="00492F78">
              <w:t>e</w:t>
            </w:r>
            <w:r w:rsidRPr="00443BD0">
              <w:t xml:space="preserve"> powyż</w:t>
            </w:r>
            <w:r w:rsidR="00492F78">
              <w:t>e</w:t>
            </w:r>
            <w:r w:rsidRPr="00443BD0">
              <w:t>j, należy zaznaczyć „Inne” i wybrać z listy Słownika Europejskiej Sieci Informacji i Obserwacji Środowiska (EIONET)</w:t>
            </w:r>
            <w:r w:rsidRPr="00C76844">
              <w:rPr>
                <w:rStyle w:val="IGindeksgrny"/>
              </w:rPr>
              <w:t>3)</w:t>
            </w:r>
            <w:r w:rsidRPr="00443BD0">
              <w:t>, zamieszczonego pod linkiem:</w:t>
            </w:r>
            <w:r w:rsidRPr="00443BD0">
              <w:br/>
            </w:r>
            <w:hyperlink r:id="rId11" w:history="1">
              <w:r w:rsidRPr="00443BD0">
                <w:t>http://dd.eionet.europa.eu/vocabulary/aq/measuretype</w:t>
              </w:r>
            </w:hyperlink>
          </w:p>
        </w:tc>
      </w:tr>
      <w:tr w:rsidR="00443BD0" w14:paraId="1E0F9A86" w14:textId="77777777" w:rsidTr="00CA013E">
        <w:trPr>
          <w:gridAfter w:val="2"/>
          <w:wAfter w:w="12212" w:type="dxa"/>
          <w:trHeight w:val="1806"/>
        </w:trPr>
        <w:tc>
          <w:tcPr>
            <w:tcW w:w="88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182CE76" w14:textId="77777777" w:rsidR="00443BD0" w:rsidRPr="00443BD0" w:rsidRDefault="00443BD0" w:rsidP="00443BD0">
            <w:r w:rsidRPr="00443BD0">
              <w:lastRenderedPageBreak/>
              <w:t>2.6</w:t>
            </w:r>
          </w:p>
        </w:tc>
        <w:tc>
          <w:tcPr>
            <w:tcW w:w="29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2373D97" w14:textId="26A9B3A2" w:rsidR="00443BD0" w:rsidRPr="00443BD0" w:rsidRDefault="00EF3DE5" w:rsidP="00443BD0">
            <w:r>
              <w:t>Poziomy</w:t>
            </w:r>
            <w:r w:rsidRPr="00443BD0">
              <w:t xml:space="preserve"> </w:t>
            </w:r>
            <w:r w:rsidR="00443BD0" w:rsidRPr="00443BD0">
              <w:t>administracyjn</w:t>
            </w:r>
            <w:r>
              <w:t>e</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C429097" w14:textId="28E8A415" w:rsidR="00443BD0" w:rsidRPr="00443BD0" w:rsidRDefault="00443BD0" w:rsidP="00443BD0">
            <w:r w:rsidRPr="00443BD0">
              <w:t xml:space="preserve">Wybrać właściwy </w:t>
            </w:r>
            <w:r w:rsidR="00F834A4">
              <w:t>poziom jednostek samorządu terytorialnego</w:t>
            </w:r>
            <w:r w:rsidRPr="00443BD0">
              <w:t xml:space="preserve"> odpowiedzialny za wdrożenie działania naprawczego:</w:t>
            </w:r>
          </w:p>
          <w:p w14:paraId="48B3F650" w14:textId="7FEB7FD5" w:rsidR="00F834A4" w:rsidRDefault="00443BD0" w:rsidP="00443BD0">
            <w:r w:rsidRPr="00443BD0">
              <w:t>- gminny</w:t>
            </w:r>
            <w:r w:rsidR="00F834A4">
              <w:t>,</w:t>
            </w:r>
          </w:p>
          <w:p w14:paraId="70B1B650" w14:textId="08941627" w:rsidR="00443BD0" w:rsidRPr="00443BD0" w:rsidRDefault="00F834A4" w:rsidP="00443BD0">
            <w:r>
              <w:t xml:space="preserve">- </w:t>
            </w:r>
            <w:r w:rsidR="00443BD0" w:rsidRPr="00443BD0">
              <w:t>powiatowy,</w:t>
            </w:r>
          </w:p>
          <w:p w14:paraId="6CAC0383" w14:textId="12F1A4EE" w:rsidR="00443BD0" w:rsidRPr="00443BD0" w:rsidRDefault="00443BD0" w:rsidP="00443BD0">
            <w:r w:rsidRPr="00443BD0">
              <w:t>- wojewódzki</w:t>
            </w:r>
          </w:p>
        </w:tc>
      </w:tr>
      <w:tr w:rsidR="00443BD0" w14:paraId="1A18D648" w14:textId="77777777" w:rsidTr="00CB3B08">
        <w:trPr>
          <w:gridAfter w:val="2"/>
          <w:wAfter w:w="12212" w:type="dxa"/>
          <w:trHeight w:val="342"/>
        </w:trPr>
        <w:tc>
          <w:tcPr>
            <w:tcW w:w="88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7A7C9BD" w14:textId="3AFD2FA8" w:rsidR="00443BD0" w:rsidRPr="00443BD0" w:rsidRDefault="00443BD0" w:rsidP="00443BD0">
            <w:r w:rsidRPr="00443BD0">
              <w:t>2.7</w:t>
            </w:r>
          </w:p>
        </w:tc>
        <w:tc>
          <w:tcPr>
            <w:tcW w:w="29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AF3474D" w14:textId="77777777" w:rsidR="00443BD0" w:rsidRPr="00443BD0" w:rsidRDefault="00443BD0" w:rsidP="00443BD0">
            <w:r w:rsidRPr="00443BD0">
              <w:t xml:space="preserve">Zakres czasowy </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203478A" w14:textId="77777777" w:rsidR="00443BD0" w:rsidRPr="00443BD0" w:rsidRDefault="00443BD0" w:rsidP="00443BD0">
            <w:r w:rsidRPr="00443BD0">
              <w:t>Wybrać właściwy:</w:t>
            </w:r>
          </w:p>
          <w:p w14:paraId="592FAB05" w14:textId="77777777" w:rsidR="005A5016" w:rsidRDefault="00443BD0" w:rsidP="00443BD0">
            <w:r w:rsidRPr="00443BD0">
              <w:t>- krótkoterminowy</w:t>
            </w:r>
            <w:r w:rsidR="005A5016">
              <w:t>, na okres nie dłuższy niż 2 lata z podziałem na typy działań:</w:t>
            </w:r>
          </w:p>
          <w:p w14:paraId="12DC488F" w14:textId="34228EBD" w:rsidR="00443BD0" w:rsidRDefault="005A5016" w:rsidP="00443BD0">
            <w:r>
              <w:t xml:space="preserve">-- I typ działań </w:t>
            </w:r>
            <w:r w:rsidR="00443BD0" w:rsidRPr="00443BD0">
              <w:t>– poniżej 1 roku,</w:t>
            </w:r>
          </w:p>
          <w:p w14:paraId="03CFD3F5" w14:textId="7459690B" w:rsidR="005A5016" w:rsidRDefault="005A5016" w:rsidP="00443BD0">
            <w:r>
              <w:t xml:space="preserve">-- II typ działań - </w:t>
            </w:r>
            <w:r w:rsidRPr="00443BD0">
              <w:t>jeden rok</w:t>
            </w:r>
            <w:r>
              <w:t>,</w:t>
            </w:r>
          </w:p>
          <w:p w14:paraId="251FB373" w14:textId="70B1211F" w:rsidR="005A5016" w:rsidRPr="00443BD0" w:rsidRDefault="005A5016" w:rsidP="00443BD0">
            <w:r>
              <w:t xml:space="preserve">-- III typ działań - </w:t>
            </w:r>
            <w:r w:rsidRPr="00443BD0">
              <w:t>powyżej jednego roku</w:t>
            </w:r>
            <w:r>
              <w:t>,</w:t>
            </w:r>
          </w:p>
          <w:p w14:paraId="27D85E1B" w14:textId="7A6090FD" w:rsidR="00443BD0" w:rsidRPr="00443BD0" w:rsidRDefault="00443BD0" w:rsidP="00443BD0">
            <w:r w:rsidRPr="00443BD0">
              <w:t>- średnioterminowy –</w:t>
            </w:r>
            <w:r w:rsidR="005A5016">
              <w:t xml:space="preserve"> na okres nie dłuższy niż 4 lata</w:t>
            </w:r>
            <w:r w:rsidRPr="00443BD0">
              <w:t>,</w:t>
            </w:r>
          </w:p>
          <w:p w14:paraId="329F0894" w14:textId="5B50EF2A" w:rsidR="00443BD0" w:rsidRPr="00443BD0" w:rsidRDefault="00443BD0" w:rsidP="005A5016">
            <w:r w:rsidRPr="00443BD0">
              <w:t>- długoterminowy –</w:t>
            </w:r>
            <w:r w:rsidR="005A5016">
              <w:t xml:space="preserve"> na okres nie dłuższy niż 6 lat</w:t>
            </w:r>
          </w:p>
        </w:tc>
      </w:tr>
      <w:tr w:rsidR="00443BD0" w14:paraId="7F9AEEAB" w14:textId="77777777" w:rsidTr="00CA013E">
        <w:trPr>
          <w:gridAfter w:val="2"/>
          <w:wAfter w:w="12212" w:type="dxa"/>
          <w:trHeight w:val="1149"/>
        </w:trPr>
        <w:tc>
          <w:tcPr>
            <w:tcW w:w="88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5E14AB1" w14:textId="4C33FE58" w:rsidR="00443BD0" w:rsidRPr="00443BD0" w:rsidRDefault="00443BD0" w:rsidP="00443BD0">
            <w:r w:rsidRPr="00443BD0">
              <w:t>2.8</w:t>
            </w:r>
          </w:p>
        </w:tc>
        <w:tc>
          <w:tcPr>
            <w:tcW w:w="29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EFB4D87" w14:textId="77777777" w:rsidR="00443BD0" w:rsidRPr="00443BD0" w:rsidRDefault="00443BD0" w:rsidP="00443BD0">
            <w:r w:rsidRPr="00443BD0">
              <w:t>Koszty:</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9DA1D18" w14:textId="4AF3FAA5" w:rsidR="00443BD0" w:rsidRPr="00443BD0" w:rsidRDefault="00443BD0" w:rsidP="00443BD0">
            <w:r w:rsidRPr="00443BD0">
              <w:t>Szacunkowe</w:t>
            </w:r>
            <w:r w:rsidR="00B6019D">
              <w:t>, całkowite</w:t>
            </w:r>
            <w:r w:rsidRPr="00443BD0">
              <w:t xml:space="preserve"> koszty realizacji działania naprawczego </w:t>
            </w:r>
            <w:r w:rsidR="007B4A7F">
              <w:t xml:space="preserve">do poniesienia w </w:t>
            </w:r>
            <w:r w:rsidR="00B6019D">
              <w:t>wyznaczonym terminie jego realizacji, biorąc pod uwagę, czy jest to działanie krótko-, średnio-, czy też długoterminowe</w:t>
            </w:r>
          </w:p>
        </w:tc>
      </w:tr>
      <w:tr w:rsidR="00443BD0" w14:paraId="32F137A1" w14:textId="77777777" w:rsidTr="00CA013E">
        <w:trPr>
          <w:gridAfter w:val="2"/>
          <w:wAfter w:w="12212" w:type="dxa"/>
          <w:trHeight w:val="600"/>
        </w:trPr>
        <w:tc>
          <w:tcPr>
            <w:tcW w:w="88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5C304DD" w14:textId="77777777" w:rsidR="00443BD0" w:rsidRPr="00443BD0" w:rsidRDefault="00443BD0" w:rsidP="00443BD0">
            <w:r w:rsidRPr="00443BD0">
              <w:t>2.8.1</w:t>
            </w:r>
          </w:p>
        </w:tc>
        <w:tc>
          <w:tcPr>
            <w:tcW w:w="29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59E7E1B" w14:textId="77777777" w:rsidR="00443BD0" w:rsidRPr="00443BD0" w:rsidRDefault="00443BD0" w:rsidP="00443BD0">
            <w:r w:rsidRPr="00443BD0">
              <w:t>Szacunkowe koszty realizacji</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C58BA56" w14:textId="4D9AE21E" w:rsidR="00443BD0" w:rsidRPr="00443BD0" w:rsidRDefault="00443BD0" w:rsidP="00443BD0">
            <w:r w:rsidRPr="00443BD0">
              <w:t>Szacunkowe koszty łączne obejmują wszystkie koszty, planowane do poniesienia przez sektor lub y wskazane jako odpowiedzialne za realizację działania naprawczego (liczba)</w:t>
            </w:r>
          </w:p>
        </w:tc>
      </w:tr>
      <w:tr w:rsidR="00443BD0" w14:paraId="189FFF59" w14:textId="77777777" w:rsidTr="00CA013E">
        <w:trPr>
          <w:gridAfter w:val="2"/>
          <w:wAfter w:w="12212" w:type="dxa"/>
          <w:trHeight w:val="900"/>
        </w:trPr>
        <w:tc>
          <w:tcPr>
            <w:tcW w:w="88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AEFF2C7" w14:textId="77777777" w:rsidR="00443BD0" w:rsidRPr="00443BD0" w:rsidRDefault="00443BD0" w:rsidP="00443BD0">
            <w:r w:rsidRPr="00443BD0">
              <w:lastRenderedPageBreak/>
              <w:t>2.8.2</w:t>
            </w:r>
          </w:p>
        </w:tc>
        <w:tc>
          <w:tcPr>
            <w:tcW w:w="29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241AD96" w14:textId="77777777" w:rsidR="00443BD0" w:rsidRPr="00443BD0" w:rsidRDefault="00443BD0" w:rsidP="00443BD0">
            <w:r w:rsidRPr="00443BD0">
              <w:t>Waluta</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CAD1F8B" w14:textId="6F51A86B" w:rsidR="00443BD0" w:rsidRPr="00443BD0" w:rsidRDefault="00443BD0" w:rsidP="00443BD0">
            <w:r w:rsidRPr="00443BD0">
              <w:t xml:space="preserve">Wybrać właściwą walutę – </w:t>
            </w:r>
            <w:r w:rsidR="00C01F2C">
              <w:t>w</w:t>
            </w:r>
            <w:r w:rsidRPr="00443BD0">
              <w:t xml:space="preserve">aluty Unii Europejskiej, na przykład złoty (PLN), </w:t>
            </w:r>
            <w:r w:rsidR="00020409">
              <w:t>e</w:t>
            </w:r>
            <w:r w:rsidRPr="00443BD0">
              <w:t>uro (EUR)</w:t>
            </w:r>
          </w:p>
        </w:tc>
      </w:tr>
      <w:tr w:rsidR="00443BD0" w14:paraId="58D7E251" w14:textId="77777777" w:rsidTr="00CA013E">
        <w:trPr>
          <w:gridAfter w:val="2"/>
          <w:wAfter w:w="12212" w:type="dxa"/>
          <w:trHeight w:val="575"/>
        </w:trPr>
        <w:tc>
          <w:tcPr>
            <w:tcW w:w="88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D13C9E1" w14:textId="77777777" w:rsidR="00443BD0" w:rsidRPr="00443BD0" w:rsidRDefault="00443BD0" w:rsidP="00443BD0">
            <w:r w:rsidRPr="00443BD0">
              <w:t>2.8.3</w:t>
            </w:r>
          </w:p>
        </w:tc>
        <w:tc>
          <w:tcPr>
            <w:tcW w:w="29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B34A0B2" w14:textId="77777777" w:rsidR="00443BD0" w:rsidRPr="00443BD0" w:rsidRDefault="00443BD0" w:rsidP="00443BD0">
            <w:r w:rsidRPr="00443BD0">
              <w:t>Uwagi</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D058BFA" w14:textId="77777777" w:rsidR="00443BD0" w:rsidRPr="00443BD0" w:rsidRDefault="00443BD0" w:rsidP="00CA013E">
            <w:r w:rsidRPr="00443BD0">
              <w:t xml:space="preserve">Tekst </w:t>
            </w:r>
          </w:p>
        </w:tc>
      </w:tr>
      <w:tr w:rsidR="00443BD0" w14:paraId="1AD6D6B3" w14:textId="77777777" w:rsidTr="00CE0C43">
        <w:trPr>
          <w:gridAfter w:val="2"/>
          <w:wAfter w:w="12212" w:type="dxa"/>
          <w:trHeight w:val="903"/>
        </w:trPr>
        <w:tc>
          <w:tcPr>
            <w:tcW w:w="88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D1217DD" w14:textId="77777777" w:rsidR="00443BD0" w:rsidRPr="00443BD0" w:rsidRDefault="00443BD0" w:rsidP="00443BD0">
            <w:r w:rsidRPr="00443BD0">
              <w:t>2.9</w:t>
            </w:r>
          </w:p>
        </w:tc>
        <w:tc>
          <w:tcPr>
            <w:tcW w:w="29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A2A5C57" w14:textId="63CC7E92" w:rsidR="00443BD0" w:rsidRPr="00443BD0" w:rsidRDefault="00443BD0" w:rsidP="00443BD0">
            <w:r w:rsidRPr="00443BD0">
              <w:t>Sektor</w:t>
            </w:r>
            <w:r w:rsidR="00020409">
              <w:t>/</w:t>
            </w:r>
            <w:r w:rsidR="00037A18">
              <w:t>sektor</w:t>
            </w:r>
            <w:r w:rsidRPr="00443BD0">
              <w:t>y źródłowy</w:t>
            </w:r>
            <w:r w:rsidR="00020409">
              <w:t>/</w:t>
            </w:r>
            <w:r w:rsidR="00037A18">
              <w:t>źródłow</w:t>
            </w:r>
            <w:r w:rsidRPr="00443BD0">
              <w:t>e uwzględniony/</w:t>
            </w:r>
            <w:r w:rsidR="00037A18">
              <w:t>uwzględnion</w:t>
            </w:r>
            <w:r w:rsidRPr="00443BD0">
              <w:t>e w działaniu naprawczym:</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6255489" w14:textId="77777777" w:rsidR="00443BD0" w:rsidRPr="00443BD0" w:rsidRDefault="00443BD0" w:rsidP="00443BD0">
            <w:r w:rsidRPr="00443BD0">
              <w:t>Wybrać właściwy:</w:t>
            </w:r>
          </w:p>
          <w:p w14:paraId="1129114C" w14:textId="77777777" w:rsidR="00443BD0" w:rsidRPr="00443BD0" w:rsidRDefault="00443BD0" w:rsidP="00443BD0">
            <w:r w:rsidRPr="00443BD0">
              <w:t>- ruch drogowy,</w:t>
            </w:r>
          </w:p>
          <w:p w14:paraId="6F893818" w14:textId="77777777" w:rsidR="00443BD0" w:rsidRPr="00443BD0" w:rsidRDefault="00443BD0" w:rsidP="00443BD0">
            <w:r w:rsidRPr="00443BD0">
              <w:t>- przemysł, w tym produkcja ciepła i energii elektrycznej,</w:t>
            </w:r>
          </w:p>
          <w:p w14:paraId="7E39E65A" w14:textId="0B7E7681" w:rsidR="00443BD0" w:rsidRPr="00443BD0" w:rsidRDefault="00443BD0" w:rsidP="00443BD0">
            <w:r w:rsidRPr="00443BD0">
              <w:t>- rolnictwo</w:t>
            </w:r>
            <w:r w:rsidR="0098101E">
              <w:t>,</w:t>
            </w:r>
          </w:p>
          <w:p w14:paraId="0E4711CB" w14:textId="0D94F135" w:rsidR="00443BD0" w:rsidRPr="00443BD0" w:rsidRDefault="00443BD0" w:rsidP="00443BD0">
            <w:r w:rsidRPr="00443BD0">
              <w:t>- sektor bytowo-komunalny</w:t>
            </w:r>
            <w:r w:rsidR="0098101E">
              <w:t>,</w:t>
            </w:r>
          </w:p>
          <w:p w14:paraId="57825F67" w14:textId="77777777" w:rsidR="00443BD0" w:rsidRPr="00443BD0" w:rsidRDefault="00443BD0" w:rsidP="00443BD0">
            <w:r w:rsidRPr="00443BD0">
              <w:t>- żegluga,</w:t>
            </w:r>
          </w:p>
          <w:p w14:paraId="3F92D746" w14:textId="77777777" w:rsidR="00443BD0" w:rsidRPr="00443BD0" w:rsidRDefault="00443BD0" w:rsidP="00443BD0">
            <w:r w:rsidRPr="00443BD0">
              <w:t xml:space="preserve">- terenowe maszyny jezdne, nieporuszające się po jezdni, </w:t>
            </w:r>
          </w:p>
          <w:p w14:paraId="7F595EA2" w14:textId="77777777" w:rsidR="00443BD0" w:rsidRPr="00443BD0" w:rsidRDefault="00443BD0" w:rsidP="00443BD0">
            <w:r w:rsidRPr="00443BD0">
              <w:t>- inne, podać jakie</w:t>
            </w:r>
          </w:p>
          <w:p w14:paraId="229074A0" w14:textId="77777777" w:rsidR="00443BD0" w:rsidRPr="00443BD0" w:rsidRDefault="00443BD0" w:rsidP="00443BD0">
            <w:r w:rsidRPr="00443BD0">
              <w:t>Jeśli twoja odpowiedź brzmi „Inne”, proszę podać dodatkowe wyjaśnienie w komentarzu</w:t>
            </w:r>
          </w:p>
        </w:tc>
      </w:tr>
      <w:tr w:rsidR="00443BD0" w14:paraId="2B039885" w14:textId="77777777" w:rsidTr="00CA013E">
        <w:trPr>
          <w:gridAfter w:val="2"/>
          <w:wAfter w:w="12212" w:type="dxa"/>
          <w:trHeight w:val="575"/>
        </w:trPr>
        <w:tc>
          <w:tcPr>
            <w:tcW w:w="88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EF749D3" w14:textId="77777777" w:rsidR="00443BD0" w:rsidRPr="00443BD0" w:rsidRDefault="00443BD0" w:rsidP="00443BD0">
            <w:r w:rsidRPr="00443BD0">
              <w:t>2.9.1</w:t>
            </w:r>
          </w:p>
        </w:tc>
        <w:tc>
          <w:tcPr>
            <w:tcW w:w="29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FD7F15B" w14:textId="77777777" w:rsidR="00443BD0" w:rsidRPr="00443BD0" w:rsidRDefault="00443BD0" w:rsidP="00443BD0">
            <w:r w:rsidRPr="00443BD0">
              <w:t>Komentarz</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A52F166" w14:textId="77777777" w:rsidR="00443BD0" w:rsidRPr="00443BD0" w:rsidRDefault="00443BD0" w:rsidP="00CA013E">
            <w:r w:rsidRPr="00443BD0">
              <w:t xml:space="preserve">Tekst </w:t>
            </w:r>
          </w:p>
        </w:tc>
      </w:tr>
      <w:tr w:rsidR="00443BD0" w14:paraId="482A8A85" w14:textId="77777777" w:rsidTr="00CB3B08">
        <w:trPr>
          <w:gridAfter w:val="2"/>
          <w:wAfter w:w="12212" w:type="dxa"/>
          <w:trHeight w:val="767"/>
        </w:trPr>
        <w:tc>
          <w:tcPr>
            <w:tcW w:w="88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3FEDE37" w14:textId="77777777" w:rsidR="00443BD0" w:rsidRPr="00443BD0" w:rsidRDefault="00443BD0" w:rsidP="00443BD0">
            <w:r w:rsidRPr="00443BD0">
              <w:t>2.10</w:t>
            </w:r>
          </w:p>
        </w:tc>
        <w:tc>
          <w:tcPr>
            <w:tcW w:w="29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39FAACA" w14:textId="77777777" w:rsidR="00443BD0" w:rsidRPr="00443BD0" w:rsidRDefault="00443BD0" w:rsidP="00443BD0">
            <w:r w:rsidRPr="00443BD0">
              <w:t xml:space="preserve">Skala przestrzenna </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F67D3CF" w14:textId="77777777" w:rsidR="00443BD0" w:rsidRPr="00443BD0" w:rsidRDefault="00443BD0" w:rsidP="00443BD0">
            <w:r w:rsidRPr="00443BD0">
              <w:t>Wybrać właściwą:</w:t>
            </w:r>
          </w:p>
          <w:p w14:paraId="62BF36FF" w14:textId="77777777" w:rsidR="00B95288" w:rsidRDefault="00443BD0" w:rsidP="00443BD0">
            <w:r w:rsidRPr="00443BD0">
              <w:t>- gminna</w:t>
            </w:r>
            <w:r w:rsidR="00B95288">
              <w:t>,</w:t>
            </w:r>
          </w:p>
          <w:p w14:paraId="0D359088" w14:textId="034493DE" w:rsidR="00443BD0" w:rsidRPr="00443BD0" w:rsidRDefault="00B95288" w:rsidP="00443BD0">
            <w:r>
              <w:t xml:space="preserve">- </w:t>
            </w:r>
            <w:r w:rsidR="00443BD0" w:rsidRPr="00443BD0">
              <w:t>powiatowa,</w:t>
            </w:r>
          </w:p>
          <w:p w14:paraId="5AF66D33" w14:textId="25F63687" w:rsidR="00443BD0" w:rsidRPr="00443BD0" w:rsidRDefault="00443BD0" w:rsidP="00443BD0">
            <w:r w:rsidRPr="00443BD0">
              <w:t>- miasto, jako część strefy</w:t>
            </w:r>
            <w:r w:rsidR="0098101E">
              <w:t>,</w:t>
            </w:r>
          </w:p>
          <w:p w14:paraId="3AC8156B" w14:textId="71969C53" w:rsidR="00443BD0" w:rsidRPr="00443BD0" w:rsidRDefault="00443BD0" w:rsidP="00443BD0">
            <w:r w:rsidRPr="00443BD0">
              <w:t>- strefa</w:t>
            </w:r>
            <w:r w:rsidR="0098101E">
              <w:t>,</w:t>
            </w:r>
            <w:r w:rsidRPr="00443BD0">
              <w:t xml:space="preserve"> </w:t>
            </w:r>
          </w:p>
          <w:p w14:paraId="28EA862F" w14:textId="77777777" w:rsidR="00443BD0" w:rsidRPr="00443BD0" w:rsidRDefault="00443BD0" w:rsidP="00443BD0">
            <w:r w:rsidRPr="00443BD0">
              <w:t>- wojewódzka</w:t>
            </w:r>
          </w:p>
        </w:tc>
      </w:tr>
      <w:tr w:rsidR="00443BD0" w14:paraId="30D9E5B9" w14:textId="77777777" w:rsidTr="00CA013E">
        <w:trPr>
          <w:gridAfter w:val="2"/>
          <w:wAfter w:w="12212" w:type="dxa"/>
          <w:trHeight w:val="575"/>
        </w:trPr>
        <w:tc>
          <w:tcPr>
            <w:tcW w:w="88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310FB2B" w14:textId="5CADB584" w:rsidR="00443BD0" w:rsidRPr="00443BD0" w:rsidRDefault="00443BD0" w:rsidP="00443BD0">
            <w:r w:rsidRPr="00443BD0">
              <w:t>2.11</w:t>
            </w:r>
          </w:p>
        </w:tc>
        <w:tc>
          <w:tcPr>
            <w:tcW w:w="29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D8054D8" w14:textId="77777777" w:rsidR="00443BD0" w:rsidRPr="00443BD0" w:rsidRDefault="00443BD0" w:rsidP="00443BD0">
            <w:r w:rsidRPr="00443BD0">
              <w:t>Planowana realizacja:</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F43D377" w14:textId="77777777" w:rsidR="00443BD0" w:rsidRPr="00443BD0" w:rsidRDefault="00443BD0" w:rsidP="00443BD0">
            <w:r w:rsidRPr="00443BD0">
              <w:t>Status realizacji działań uwzględnia status programu ochrony powietrza, na przykład aktualizację programu ochrony powietrza.</w:t>
            </w:r>
          </w:p>
          <w:p w14:paraId="08142C6A" w14:textId="77777777" w:rsidR="00443BD0" w:rsidRPr="00443BD0" w:rsidRDefault="00443BD0" w:rsidP="00443BD0">
            <w:r w:rsidRPr="00443BD0">
              <w:t>Wybrać właściwy status:</w:t>
            </w:r>
          </w:p>
          <w:p w14:paraId="08F88A1F" w14:textId="24003FFF" w:rsidR="00443BD0" w:rsidRPr="00443BD0" w:rsidRDefault="00443BD0" w:rsidP="00443BD0">
            <w:r w:rsidRPr="00443BD0">
              <w:t>- realizowane</w:t>
            </w:r>
            <w:r w:rsidR="00CB3B08">
              <w:t>,</w:t>
            </w:r>
          </w:p>
          <w:p w14:paraId="41D76FCC" w14:textId="38A3EF95" w:rsidR="00443BD0" w:rsidRPr="00443BD0" w:rsidRDefault="00443BD0" w:rsidP="00443BD0">
            <w:r w:rsidRPr="00443BD0">
              <w:t>- inne</w:t>
            </w:r>
            <w:r w:rsidR="00CB3B08">
              <w:t>,</w:t>
            </w:r>
          </w:p>
          <w:p w14:paraId="00E8C938" w14:textId="042AE7B9" w:rsidR="00443BD0" w:rsidRPr="00443BD0" w:rsidRDefault="00443BD0" w:rsidP="00443BD0">
            <w:r w:rsidRPr="00443BD0">
              <w:t>- planowane</w:t>
            </w:r>
            <w:r w:rsidR="00CB3B08">
              <w:t>,</w:t>
            </w:r>
          </w:p>
          <w:p w14:paraId="7D7C103A" w14:textId="0CE3645C" w:rsidR="00443BD0" w:rsidRPr="00443BD0" w:rsidRDefault="00443BD0" w:rsidP="00443BD0">
            <w:r w:rsidRPr="00443BD0">
              <w:t>- przygotowywane</w:t>
            </w:r>
          </w:p>
          <w:p w14:paraId="1B878BB1" w14:textId="78E951B5" w:rsidR="00443BD0" w:rsidRPr="00443BD0" w:rsidRDefault="00443BD0" w:rsidP="00443BD0">
            <w:r w:rsidRPr="00443BD0">
              <w:lastRenderedPageBreak/>
              <w:t>W przypadku statusu działania, który nie jest uwzględniony powyżej, należy zaznaczyć „Inne” i wybrać z listy Słownika Europejskiej Sieci Informacji i Obserwacji Środowiska (EIONET)</w:t>
            </w:r>
            <w:r w:rsidRPr="00C76844">
              <w:rPr>
                <w:rStyle w:val="IGindeksgrny"/>
              </w:rPr>
              <w:t>3)</w:t>
            </w:r>
            <w:r w:rsidRPr="00443BD0">
              <w:t>, zamieszczonego pod linkiem:</w:t>
            </w:r>
          </w:p>
          <w:p w14:paraId="3A06C5AA" w14:textId="77777777" w:rsidR="00443BD0" w:rsidRDefault="00443BD0" w:rsidP="00CA013E">
            <w:r w:rsidRPr="00443BD0">
              <w:t>http://dd.eionet.europa.eu/vocabulary/aq/measureimplementationstatus</w:t>
            </w:r>
          </w:p>
        </w:tc>
      </w:tr>
      <w:tr w:rsidR="004104F1" w14:paraId="475CC23B" w14:textId="77777777" w:rsidTr="0074329D">
        <w:trPr>
          <w:gridAfter w:val="2"/>
          <w:wAfter w:w="12212" w:type="dxa"/>
          <w:trHeight w:val="900"/>
        </w:trPr>
        <w:tc>
          <w:tcPr>
            <w:tcW w:w="88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81C410F" w14:textId="4C943C35" w:rsidR="004104F1" w:rsidRPr="00443BD0" w:rsidRDefault="004104F1" w:rsidP="00443BD0">
            <w:r>
              <w:lastRenderedPageBreak/>
              <w:t>2.12</w:t>
            </w:r>
          </w:p>
        </w:tc>
        <w:tc>
          <w:tcPr>
            <w:tcW w:w="29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EF8A4FB" w14:textId="684ED78A" w:rsidR="004104F1" w:rsidRPr="00443BD0" w:rsidRDefault="00EA5713" w:rsidP="00443BD0">
            <w:r>
              <w:t>Status realizacji działania naprawczego</w:t>
            </w:r>
          </w:p>
        </w:tc>
        <w:tc>
          <w:tcPr>
            <w:tcW w:w="56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14:paraId="13DE046F" w14:textId="77777777" w:rsidR="004104F1" w:rsidRPr="00443BD0" w:rsidRDefault="004104F1" w:rsidP="00443BD0"/>
        </w:tc>
      </w:tr>
      <w:tr w:rsidR="00443BD0" w14:paraId="483E1D25" w14:textId="77777777" w:rsidTr="00CA013E">
        <w:trPr>
          <w:gridAfter w:val="2"/>
          <w:wAfter w:w="12212" w:type="dxa"/>
          <w:trHeight w:val="900"/>
        </w:trPr>
        <w:tc>
          <w:tcPr>
            <w:tcW w:w="88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24EB151" w14:textId="77777777" w:rsidR="00443BD0" w:rsidRPr="00443BD0" w:rsidRDefault="00443BD0" w:rsidP="00443BD0">
            <w:r w:rsidRPr="00443BD0">
              <w:t>2.12.1</w:t>
            </w:r>
          </w:p>
        </w:tc>
        <w:tc>
          <w:tcPr>
            <w:tcW w:w="29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FF5325E" w14:textId="77777777" w:rsidR="00443BD0" w:rsidRPr="00443BD0" w:rsidRDefault="00443BD0" w:rsidP="00443BD0">
            <w:r w:rsidRPr="00443BD0">
              <w:t>Planowany termin rozpoczęcia realizacji działania naprawczego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C99EDA1" w14:textId="77777777" w:rsidR="00443BD0" w:rsidRPr="00443BD0" w:rsidRDefault="00443BD0" w:rsidP="00443BD0">
            <w:r w:rsidRPr="00443BD0">
              <w:t>Rok – miesiąc – dzień (data)</w:t>
            </w:r>
          </w:p>
        </w:tc>
      </w:tr>
      <w:tr w:rsidR="00443BD0" w14:paraId="6D97179D" w14:textId="77777777" w:rsidTr="00CA013E">
        <w:trPr>
          <w:gridAfter w:val="2"/>
          <w:wAfter w:w="12212" w:type="dxa"/>
          <w:trHeight w:val="900"/>
        </w:trPr>
        <w:tc>
          <w:tcPr>
            <w:tcW w:w="88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1F0DE40" w14:textId="77777777" w:rsidR="00443BD0" w:rsidRPr="00443BD0" w:rsidRDefault="00443BD0" w:rsidP="00443BD0">
            <w:r w:rsidRPr="00443BD0">
              <w:t>2.12.2</w:t>
            </w:r>
          </w:p>
        </w:tc>
        <w:tc>
          <w:tcPr>
            <w:tcW w:w="29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08AED81" w14:textId="77777777" w:rsidR="00443BD0" w:rsidRPr="00443BD0" w:rsidRDefault="00443BD0" w:rsidP="00443BD0">
            <w:r w:rsidRPr="00443BD0">
              <w:t>Planowany termin zakończenia realizacji działania naprawczego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CC646CD" w14:textId="77777777" w:rsidR="00443BD0" w:rsidRPr="00443BD0" w:rsidRDefault="00443BD0" w:rsidP="00443BD0">
            <w:r w:rsidRPr="00443BD0">
              <w:t xml:space="preserve">Rok – miesiąc – dzień (data) </w:t>
            </w:r>
          </w:p>
        </w:tc>
      </w:tr>
      <w:tr w:rsidR="00443BD0" w14:paraId="0767CDAA" w14:textId="77777777" w:rsidTr="00CA013E">
        <w:trPr>
          <w:gridAfter w:val="2"/>
          <w:wAfter w:w="12212" w:type="dxa"/>
          <w:trHeight w:val="1200"/>
        </w:trPr>
        <w:tc>
          <w:tcPr>
            <w:tcW w:w="88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871C683" w14:textId="77777777" w:rsidR="00443BD0" w:rsidRPr="00443BD0" w:rsidRDefault="00443BD0" w:rsidP="00443BD0">
            <w:r w:rsidRPr="00443BD0">
              <w:t>2.13</w:t>
            </w:r>
          </w:p>
        </w:tc>
        <w:tc>
          <w:tcPr>
            <w:tcW w:w="29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FD97FC3" w14:textId="77777777" w:rsidR="00443BD0" w:rsidRPr="00443BD0" w:rsidRDefault="00443BD0" w:rsidP="00443BD0">
            <w:r w:rsidRPr="00443BD0">
              <w:t xml:space="preserve">Planowany termin osiągniecia efektu realizacji działania naprawczego </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6070C17" w14:textId="77777777" w:rsidR="00443BD0" w:rsidRPr="00443BD0" w:rsidRDefault="00443BD0" w:rsidP="00443BD0">
            <w:r w:rsidRPr="00443BD0">
              <w:t xml:space="preserve">Rok – miesiąc – dzień (data końcowa) </w:t>
            </w:r>
          </w:p>
        </w:tc>
      </w:tr>
      <w:tr w:rsidR="00443BD0" w14:paraId="2551B238" w14:textId="77777777" w:rsidTr="00CA013E">
        <w:trPr>
          <w:gridAfter w:val="2"/>
          <w:wAfter w:w="12212" w:type="dxa"/>
          <w:trHeight w:val="1096"/>
        </w:trPr>
        <w:tc>
          <w:tcPr>
            <w:tcW w:w="88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4499740" w14:textId="77777777" w:rsidR="00443BD0" w:rsidRPr="00443BD0" w:rsidRDefault="00443BD0" w:rsidP="00443BD0">
            <w:r w:rsidRPr="00443BD0">
              <w:t>2.14</w:t>
            </w:r>
          </w:p>
        </w:tc>
        <w:tc>
          <w:tcPr>
            <w:tcW w:w="29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63C3756" w14:textId="77777777" w:rsidR="00443BD0" w:rsidRPr="00443BD0" w:rsidRDefault="00443BD0" w:rsidP="00443BD0">
            <w:r w:rsidRPr="00443BD0">
              <w:t xml:space="preserve">Wskaźnik monitorowania postępu </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F23A3DA" w14:textId="0DF39A89" w:rsidR="00443BD0" w:rsidRPr="00443BD0" w:rsidRDefault="00443BD0" w:rsidP="00443BD0">
            <w:r w:rsidRPr="00443BD0">
              <w:t xml:space="preserve">Proponowane wskaźniki dla planowanych działań naprawczych, o których mowa w </w:t>
            </w:r>
            <w:r w:rsidR="008D11FE">
              <w:t>przepisach wydanych</w:t>
            </w:r>
            <w:r w:rsidR="00716130">
              <w:t xml:space="preserve"> </w:t>
            </w:r>
            <w:r w:rsidRPr="00443BD0">
              <w:t>na podstawie art. 91 ust. 10 ustawy</w:t>
            </w:r>
            <w:r w:rsidR="00457F04">
              <w:t xml:space="preserve"> z dnia 27 kwietnia 2001</w:t>
            </w:r>
            <w:r w:rsidR="00761A6D">
              <w:t xml:space="preserve"> </w:t>
            </w:r>
            <w:r w:rsidR="00457F04">
              <w:t>r.</w:t>
            </w:r>
            <w:r w:rsidRPr="00443BD0">
              <w:t xml:space="preserve"> – Prawo ochrony środowiska</w:t>
            </w:r>
          </w:p>
        </w:tc>
      </w:tr>
      <w:tr w:rsidR="00443BD0" w14:paraId="74083BB4" w14:textId="77777777" w:rsidTr="00CA013E">
        <w:trPr>
          <w:gridAfter w:val="2"/>
          <w:wAfter w:w="12212" w:type="dxa"/>
          <w:trHeight w:val="600"/>
        </w:trPr>
        <w:tc>
          <w:tcPr>
            <w:tcW w:w="88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A2EE7E2" w14:textId="77777777" w:rsidR="00443BD0" w:rsidRPr="00443BD0" w:rsidRDefault="00443BD0" w:rsidP="00443BD0">
            <w:r w:rsidRPr="00443BD0">
              <w:t>2.15</w:t>
            </w:r>
          </w:p>
        </w:tc>
        <w:tc>
          <w:tcPr>
            <w:tcW w:w="29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482A544" w14:textId="77777777" w:rsidR="00443BD0" w:rsidRPr="00443BD0" w:rsidRDefault="00443BD0" w:rsidP="00443BD0">
            <w:r w:rsidRPr="00443BD0">
              <w:t xml:space="preserve">Uwagi </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30AE537" w14:textId="77777777" w:rsidR="00443BD0" w:rsidRPr="00443BD0" w:rsidRDefault="00443BD0" w:rsidP="00CA013E">
            <w:r w:rsidRPr="00443BD0">
              <w:t>Tekst</w:t>
            </w:r>
          </w:p>
        </w:tc>
      </w:tr>
      <w:tr w:rsidR="00443BD0" w14:paraId="49FA5054" w14:textId="77777777" w:rsidTr="00CA013E">
        <w:trPr>
          <w:gridAfter w:val="2"/>
          <w:wAfter w:w="12212" w:type="dxa"/>
          <w:trHeight w:val="627"/>
        </w:trPr>
        <w:tc>
          <w:tcPr>
            <w:tcW w:w="88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AE76897" w14:textId="77777777" w:rsidR="00443BD0" w:rsidRPr="00443BD0" w:rsidRDefault="00443BD0" w:rsidP="00443BD0">
            <w:r w:rsidRPr="00443BD0">
              <w:t>2.16</w:t>
            </w:r>
          </w:p>
        </w:tc>
        <w:tc>
          <w:tcPr>
            <w:tcW w:w="29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AA460F8" w14:textId="77777777" w:rsidR="00443BD0" w:rsidRPr="00443BD0" w:rsidRDefault="00443BD0" w:rsidP="00443BD0">
            <w:r w:rsidRPr="00443BD0">
              <w:t>Redukcja emisji w ciągu roku osiągnięta w wyniku realizacji działania naprawczego w kilotonach/rok (</w:t>
            </w:r>
            <w:proofErr w:type="spellStart"/>
            <w:r w:rsidRPr="00443BD0">
              <w:t>kt</w:t>
            </w:r>
            <w:proofErr w:type="spellEnd"/>
            <w:r w:rsidRPr="00443BD0">
              <w:t>/r)</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F28C42A" w14:textId="77777777" w:rsidR="00443BD0" w:rsidRPr="00443BD0" w:rsidRDefault="00443BD0" w:rsidP="00CA013E">
            <w:r w:rsidRPr="00443BD0">
              <w:t xml:space="preserve">Liczba </w:t>
            </w:r>
          </w:p>
        </w:tc>
      </w:tr>
      <w:tr w:rsidR="00443BD0" w14:paraId="3FADACF0" w14:textId="77777777" w:rsidTr="00CE0C43">
        <w:trPr>
          <w:gridAfter w:val="2"/>
          <w:wAfter w:w="12212" w:type="dxa"/>
          <w:trHeight w:val="478"/>
        </w:trPr>
        <w:tc>
          <w:tcPr>
            <w:tcW w:w="88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2E894E3" w14:textId="77777777" w:rsidR="00443BD0" w:rsidRPr="00443BD0" w:rsidRDefault="00443BD0" w:rsidP="00443BD0">
            <w:r w:rsidRPr="00443BD0">
              <w:lastRenderedPageBreak/>
              <w:t>2.17</w:t>
            </w:r>
          </w:p>
        </w:tc>
        <w:tc>
          <w:tcPr>
            <w:tcW w:w="29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FA4914B" w14:textId="29F09773" w:rsidR="00443BD0" w:rsidRPr="00443BD0" w:rsidRDefault="00443BD0" w:rsidP="00443BD0">
            <w:r w:rsidRPr="00443BD0">
              <w:t>Planowany wpływ na poziomy stężeń w roku prognozowanym w µg/m</w:t>
            </w:r>
            <w:r w:rsidR="003804A8" w:rsidRPr="003804A8">
              <w:rPr>
                <w:rStyle w:val="Odwoanieprzypisudolnego"/>
              </w:rPr>
              <w:t>3</w:t>
            </w:r>
            <w:r w:rsidR="00967C9A">
              <w:t xml:space="preserve"> lub </w:t>
            </w:r>
            <w:proofErr w:type="spellStart"/>
            <w:r w:rsidR="00967C9A">
              <w:t>ng</w:t>
            </w:r>
            <w:proofErr w:type="spellEnd"/>
            <w:r w:rsidR="00967C9A">
              <w:t>/m</w:t>
            </w:r>
            <w:r w:rsidR="003804A8" w:rsidRPr="003804A8">
              <w:rPr>
                <w:rStyle w:val="Odwoanieprzypisudolnego"/>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766D95D" w14:textId="7B2055DB" w:rsidR="00443BD0" w:rsidRPr="00443BD0" w:rsidRDefault="00443BD0" w:rsidP="00CA013E">
            <w:r w:rsidRPr="00443BD0">
              <w:t>Planowana wielkość zmiany stężeń substancji</w:t>
            </w:r>
            <w:r w:rsidR="00F30B3E">
              <w:t xml:space="preserve"> - wartość zmiany względna</w:t>
            </w:r>
            <w:r w:rsidRPr="00443BD0">
              <w:t xml:space="preserve"> (objętej programem) w roku prognozowanym w związku z realizacją działania naprawczego (liczba)</w:t>
            </w:r>
          </w:p>
        </w:tc>
      </w:tr>
      <w:tr w:rsidR="00443BD0" w14:paraId="147E7F36" w14:textId="77777777" w:rsidTr="00CA013E">
        <w:trPr>
          <w:gridAfter w:val="2"/>
          <w:wAfter w:w="12212" w:type="dxa"/>
          <w:trHeight w:val="900"/>
        </w:trPr>
        <w:tc>
          <w:tcPr>
            <w:tcW w:w="88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4D03940" w14:textId="77777777" w:rsidR="00443BD0" w:rsidRPr="00443BD0" w:rsidRDefault="00443BD0" w:rsidP="00443BD0">
            <w:r w:rsidRPr="00443BD0">
              <w:t>2.18</w:t>
            </w:r>
          </w:p>
        </w:tc>
        <w:tc>
          <w:tcPr>
            <w:tcW w:w="29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330F95B" w14:textId="77777777" w:rsidR="00443BD0" w:rsidRPr="00443BD0" w:rsidRDefault="00443BD0" w:rsidP="00443BD0">
            <w:r w:rsidRPr="00443BD0">
              <w:t>Inne ważne terminy związane z realizacją działania naprawczego</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8DAFF3C" w14:textId="0A8DDDCA" w:rsidR="00443BD0" w:rsidRPr="00443BD0" w:rsidRDefault="00443BD0" w:rsidP="00457F04">
            <w:r w:rsidRPr="00443BD0">
              <w:t>Ważne terminy n</w:t>
            </w:r>
            <w:r w:rsidR="00457F04">
              <w:t xml:space="preserve">a </w:t>
            </w:r>
            <w:r w:rsidRPr="00443BD0">
              <w:t>p</w:t>
            </w:r>
            <w:r w:rsidR="00457F04">
              <w:t>rzykład</w:t>
            </w:r>
            <w:r w:rsidRPr="00443BD0">
              <w:t xml:space="preserve"> zakończenia poszczególnych etapów realizacji działania naprawczego, mające wpływ na realizację tego działania (liczba)</w:t>
            </w:r>
          </w:p>
        </w:tc>
      </w:tr>
      <w:tr w:rsidR="00443BD0" w14:paraId="41215448" w14:textId="77777777" w:rsidTr="00CA013E">
        <w:trPr>
          <w:gridAfter w:val="2"/>
          <w:wAfter w:w="12212" w:type="dxa"/>
          <w:trHeight w:val="575"/>
        </w:trPr>
        <w:tc>
          <w:tcPr>
            <w:tcW w:w="88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3E2E8FF" w14:textId="77777777" w:rsidR="00443BD0" w:rsidRPr="00443BD0" w:rsidRDefault="00443BD0" w:rsidP="00443BD0">
            <w:r w:rsidRPr="00443BD0">
              <w:t>2.19</w:t>
            </w:r>
          </w:p>
        </w:tc>
        <w:tc>
          <w:tcPr>
            <w:tcW w:w="297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311692F" w14:textId="77777777" w:rsidR="00443BD0" w:rsidRPr="00443BD0" w:rsidRDefault="00443BD0" w:rsidP="00443BD0">
            <w:r w:rsidRPr="00443BD0">
              <w:t>Uwagi</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DFD1528" w14:textId="77777777" w:rsidR="00443BD0" w:rsidRPr="00443BD0" w:rsidRDefault="00443BD0" w:rsidP="00CA013E">
            <w:r w:rsidRPr="00443BD0">
              <w:t xml:space="preserve">Tekst </w:t>
            </w:r>
          </w:p>
        </w:tc>
      </w:tr>
    </w:tbl>
    <w:p w14:paraId="0F2EACAD" w14:textId="77777777" w:rsidR="00037833" w:rsidRDefault="00037833" w:rsidP="0039798D">
      <w:pPr>
        <w:pStyle w:val="ODNONIKtreodnonika"/>
      </w:pPr>
    </w:p>
    <w:p w14:paraId="36AB2333" w14:textId="2AFEE1F1" w:rsidR="00443BD0" w:rsidRPr="00443BD0" w:rsidRDefault="00443BD0" w:rsidP="0039798D">
      <w:pPr>
        <w:pStyle w:val="ODNONIKtreodnonika"/>
      </w:pPr>
      <w:r w:rsidRPr="00443BD0">
        <w:t>Objaśnienia:</w:t>
      </w:r>
    </w:p>
    <w:p w14:paraId="5E723B95" w14:textId="0617DFEA" w:rsidR="00443BD0" w:rsidRPr="00037833" w:rsidRDefault="00651E26" w:rsidP="009B47F9">
      <w:pPr>
        <w:pStyle w:val="ODNONIKtreodnonika"/>
      </w:pPr>
      <w:r w:rsidRPr="0039798D">
        <w:rPr>
          <w:rStyle w:val="IGindeksgrny"/>
        </w:rPr>
        <w:t>1)</w:t>
      </w:r>
      <w:r>
        <w:tab/>
      </w:r>
      <w:r w:rsidR="00443BD0" w:rsidRPr="00037833">
        <w:t>Kod sytuacji przekroczenia służący do identyfikacji sytuacji przekroczeń w strefie. Każdej sytuacji przekroczenia nadaje się kod. Kod składa się z 7 pól:</w:t>
      </w:r>
    </w:p>
    <w:p w14:paraId="5F64BE16" w14:textId="1640B8FD" w:rsidR="00443BD0" w:rsidRPr="00443BD0" w:rsidRDefault="00037833" w:rsidP="00623C04">
      <w:pPr>
        <w:pStyle w:val="ODNONIKtreodnonika"/>
        <w:ind w:hanging="142"/>
      </w:pPr>
      <w:r>
        <w:t xml:space="preserve">- </w:t>
      </w:r>
      <w:r w:rsidR="00443BD0" w:rsidRPr="00443BD0">
        <w:t>kod kraju(dwa znaki: PL),</w:t>
      </w:r>
    </w:p>
    <w:p w14:paraId="36DD2E9B" w14:textId="00038F6B" w:rsidR="00443BD0" w:rsidRPr="00443BD0" w:rsidRDefault="00037833" w:rsidP="00623C04">
      <w:pPr>
        <w:pStyle w:val="ODNONIKtreodnonika"/>
        <w:ind w:hanging="142"/>
      </w:pPr>
      <w:r>
        <w:t xml:space="preserve">- </w:t>
      </w:r>
      <w:r w:rsidR="00443BD0" w:rsidRPr="00443BD0">
        <w:t>kod województwa (dwa znaki),</w:t>
      </w:r>
    </w:p>
    <w:p w14:paraId="5E51B744" w14:textId="1C215381" w:rsidR="00443BD0" w:rsidRPr="00443BD0" w:rsidRDefault="00037833" w:rsidP="00623C04">
      <w:pPr>
        <w:pStyle w:val="ODNONIKtreodnonika"/>
        <w:ind w:hanging="142"/>
      </w:pPr>
      <w:r>
        <w:t xml:space="preserve">- </w:t>
      </w:r>
      <w:r w:rsidR="00443BD0" w:rsidRPr="00443BD0">
        <w:t>rok referencyjny, dla którego została wykonana roczna ocena jakości powietrza w</w:t>
      </w:r>
      <w:r w:rsidR="00FB090B">
        <w:t>edłu</w:t>
      </w:r>
      <w:r w:rsidR="00443BD0" w:rsidRPr="00443BD0">
        <w:t xml:space="preserve">g art. 89 ustawy </w:t>
      </w:r>
      <w:r w:rsidR="00AB055B" w:rsidRPr="00AB055B">
        <w:t>z dnia 27 kwietnia 2001 r.</w:t>
      </w:r>
      <w:r w:rsidR="009C0D65">
        <w:t xml:space="preserve"> </w:t>
      </w:r>
      <w:r w:rsidR="00443BD0" w:rsidRPr="00443BD0">
        <w:t>– Prawo ochrony środowiska (cztery cyfry),</w:t>
      </w:r>
    </w:p>
    <w:p w14:paraId="7FF08610" w14:textId="2E3E667C" w:rsidR="00443BD0" w:rsidRPr="00443BD0" w:rsidRDefault="00037833" w:rsidP="00623C04">
      <w:pPr>
        <w:pStyle w:val="ODNONIKtreodnonika"/>
        <w:ind w:hanging="142"/>
      </w:pPr>
      <w:r>
        <w:t xml:space="preserve">- </w:t>
      </w:r>
      <w:r w:rsidR="00443BD0" w:rsidRPr="00443BD0">
        <w:t>kod strefy,</w:t>
      </w:r>
    </w:p>
    <w:p w14:paraId="49541643" w14:textId="72CFF0F6" w:rsidR="00443BD0" w:rsidRPr="00443BD0" w:rsidRDefault="00037833" w:rsidP="00623C04">
      <w:pPr>
        <w:pStyle w:val="ODNONIKtreodnonika"/>
        <w:ind w:hanging="142"/>
      </w:pPr>
      <w:r>
        <w:t xml:space="preserve">- </w:t>
      </w:r>
      <w:r w:rsidR="00443BD0" w:rsidRPr="00443BD0">
        <w:t>symbol zanieczyszczenia,</w:t>
      </w:r>
    </w:p>
    <w:p w14:paraId="39E6EB52" w14:textId="1BCBC1A1" w:rsidR="00443BD0" w:rsidRPr="00443BD0" w:rsidRDefault="00037833" w:rsidP="00623C04">
      <w:pPr>
        <w:pStyle w:val="ODNONIKtreodnonika"/>
        <w:ind w:hanging="142"/>
      </w:pPr>
      <w:r>
        <w:t xml:space="preserve">- </w:t>
      </w:r>
      <w:r w:rsidR="00443BD0" w:rsidRPr="00443BD0">
        <w:t>symbol czasu uśredniania (h/d/a/8) stężeń przekraczających poziom dopuszczalny lub poziom docelowy,</w:t>
      </w:r>
    </w:p>
    <w:p w14:paraId="6ADE809A" w14:textId="6050EE1D" w:rsidR="00443BD0" w:rsidRPr="00443BD0" w:rsidRDefault="00037833" w:rsidP="00623C04">
      <w:pPr>
        <w:pStyle w:val="ODNONIKtreodnonika"/>
        <w:ind w:hanging="142"/>
      </w:pPr>
      <w:r>
        <w:t xml:space="preserve">- </w:t>
      </w:r>
      <w:r w:rsidR="00443BD0" w:rsidRPr="00443BD0">
        <w:t>numer kolejny obszaru przekroczeń w strefie (dwa znaki).</w:t>
      </w:r>
    </w:p>
    <w:p w14:paraId="74F88FA6" w14:textId="76EBB0BB" w:rsidR="00443BD0" w:rsidRPr="00443BD0" w:rsidRDefault="00443BD0" w:rsidP="00623C04">
      <w:pPr>
        <w:pStyle w:val="ODNONIKtreodnonika"/>
        <w:ind w:hanging="142"/>
      </w:pPr>
      <w:r w:rsidRPr="00443BD0">
        <w:t>Przykład: PL_Mz_2018_PL1401_PM10_d_01.</w:t>
      </w:r>
    </w:p>
    <w:p w14:paraId="7EABCF4F" w14:textId="75D1EB1F" w:rsidR="00443BD0" w:rsidRPr="00443BD0" w:rsidRDefault="0089210A" w:rsidP="00623C04">
      <w:pPr>
        <w:pStyle w:val="ODNONIKtreodnonika"/>
        <w:ind w:hanging="142"/>
      </w:pPr>
      <w:bookmarkStart w:id="24" w:name="_Hlk24977643"/>
      <w:r>
        <w:t xml:space="preserve">Wskazany </w:t>
      </w:r>
      <w:r w:rsidR="00443BD0" w:rsidRPr="00443BD0">
        <w:t xml:space="preserve">sposób kodowania sytuacji przekroczeń stosuje </w:t>
      </w:r>
      <w:r w:rsidR="000236FC">
        <w:t xml:space="preserve">się </w:t>
      </w:r>
      <w:r w:rsidR="00443BD0" w:rsidRPr="00443BD0">
        <w:t>począwszy od 2020 r. – dla roku referencyjnego - 2019 r., dla którego wykonana została oceny jakości powietrza w</w:t>
      </w:r>
      <w:r w:rsidR="00FB090B">
        <w:t>edłu</w:t>
      </w:r>
      <w:r w:rsidR="00443BD0" w:rsidRPr="00443BD0">
        <w:t xml:space="preserve">g art. 89 ustawy </w:t>
      </w:r>
      <w:r w:rsidR="00AB055B" w:rsidRPr="00AB055B">
        <w:t>z dnia 27 kwietnia 2001 r.</w:t>
      </w:r>
      <w:r w:rsidR="00443BD0" w:rsidRPr="00443BD0">
        <w:t xml:space="preserve">– Prawo ochrony środowiska. </w:t>
      </w:r>
    </w:p>
    <w:bookmarkEnd w:id="24"/>
    <w:p w14:paraId="203CFB38" w14:textId="407C4769" w:rsidR="00443BD0" w:rsidRPr="00443BD0" w:rsidRDefault="002728D9" w:rsidP="009B47F9">
      <w:pPr>
        <w:pStyle w:val="ODNONIKtreodnonika"/>
      </w:pPr>
      <w:r w:rsidRPr="0039798D">
        <w:rPr>
          <w:rStyle w:val="IGindeksgrny"/>
        </w:rPr>
        <w:t>2)</w:t>
      </w:r>
      <w:r>
        <w:tab/>
      </w:r>
      <w:r w:rsidR="00443BD0" w:rsidRPr="00443BD0">
        <w:t>Kod dla programu</w:t>
      </w:r>
      <w:r w:rsidR="00C6351B">
        <w:t xml:space="preserve"> m</w:t>
      </w:r>
      <w:r w:rsidR="00443BD0" w:rsidRPr="00443BD0">
        <w:t xml:space="preserve">oże faktycznie być kodem strefy, określonym w </w:t>
      </w:r>
      <w:r w:rsidR="0089210A">
        <w:t>Załączniku do</w:t>
      </w:r>
      <w:r w:rsidR="00443BD0" w:rsidRPr="00443BD0">
        <w:t xml:space="preserve"> ustawy</w:t>
      </w:r>
      <w:r w:rsidR="00AB055B" w:rsidRPr="00AB055B">
        <w:t xml:space="preserve"> z dnia 27 kwietnia 2001 r.</w:t>
      </w:r>
      <w:r w:rsidR="00AB055B">
        <w:t xml:space="preserve"> – Prawo ochrony środowiska</w:t>
      </w:r>
      <w:r w:rsidR="00443BD0" w:rsidRPr="00443BD0">
        <w:t>, do którego dodaje się symbol substancji, dla której wykonany zostały program ochrony powietrza, wraz z podaniem okresu uśredniania wyników pomiarów (na przykład PL1401PM10</w:t>
      </w:r>
      <w:r w:rsidR="00255350">
        <w:t>a</w:t>
      </w:r>
      <w:r w:rsidR="00443BD0" w:rsidRPr="00443BD0">
        <w:t>).</w:t>
      </w:r>
    </w:p>
    <w:p w14:paraId="5E7E4E03" w14:textId="125D21E2" w:rsidR="00443BD0" w:rsidRPr="00443BD0" w:rsidRDefault="00037833" w:rsidP="009B47F9">
      <w:pPr>
        <w:pStyle w:val="ODNONIKtreodnonika"/>
      </w:pPr>
      <w:r w:rsidRPr="00E34350">
        <w:rPr>
          <w:rStyle w:val="IGindeksgrny"/>
        </w:rPr>
        <w:t>3)</w:t>
      </w:r>
      <w:r>
        <w:tab/>
      </w:r>
      <w:r>
        <w:tab/>
      </w:r>
      <w:r w:rsidR="00443BD0" w:rsidRPr="00443BD0">
        <w:t xml:space="preserve">Kod działania naprawczego, służący do identyfikacji działań naprawczych w sprawozdaniu z realizacji programu ochrony powietrza, przygotowywanym </w:t>
      </w:r>
      <w:r w:rsidR="00763577">
        <w:t xml:space="preserve">zgodnie z wymaganiami określonymi w przepisach wydanych </w:t>
      </w:r>
      <w:r w:rsidR="00443BD0" w:rsidRPr="00443BD0">
        <w:t>na podstawie art. 94 ust. 3 ustawy</w:t>
      </w:r>
      <w:r w:rsidR="00763577">
        <w:t xml:space="preserve"> </w:t>
      </w:r>
      <w:r w:rsidR="009C0D65" w:rsidRPr="009C0D65">
        <w:t xml:space="preserve">z dnia 27 kwietnia 2001 r. </w:t>
      </w:r>
      <w:r w:rsidR="00763577">
        <w:t>– Prawo ochrony środowiska</w:t>
      </w:r>
      <w:r w:rsidR="00B80A18">
        <w:t>.</w:t>
      </w:r>
    </w:p>
    <w:p w14:paraId="2E83AB8C" w14:textId="34FAA32E" w:rsidR="00443BD0" w:rsidRPr="00443BD0" w:rsidRDefault="00037833" w:rsidP="009B47F9">
      <w:pPr>
        <w:pStyle w:val="ODNONIKtreodnonika"/>
      </w:pPr>
      <w:r>
        <w:rPr>
          <w:rStyle w:val="IGindeksgrny"/>
        </w:rPr>
        <w:t>4)</w:t>
      </w:r>
      <w:r w:rsidR="002728D9" w:rsidRPr="0039798D">
        <w:rPr>
          <w:rStyle w:val="IGindeksgrny"/>
        </w:rPr>
        <w:tab/>
      </w:r>
      <w:r w:rsidR="00443BD0" w:rsidRPr="00443BD0">
        <w:t>Europejska Sieć Informacji i Obserwacji Środowiska (EIONET) jest siecią partnerską Europejskiej Agencji Środowiska oraz jej państw członkowskich i współpracujących.</w:t>
      </w:r>
    </w:p>
    <w:p w14:paraId="0C58E744" w14:textId="77777777" w:rsidR="00443BD0" w:rsidRPr="00443BD0" w:rsidRDefault="00443BD0" w:rsidP="009B47F9">
      <w:pPr>
        <w:pStyle w:val="ODNONIKtreodnonika"/>
      </w:pPr>
    </w:p>
    <w:p w14:paraId="49ACC12B" w14:textId="1D075D6A" w:rsidR="00443BD0" w:rsidRPr="00443BD0" w:rsidRDefault="001460C8" w:rsidP="0039798D">
      <w:pPr>
        <w:pStyle w:val="USTustnpkodeksu"/>
      </w:pPr>
      <w:r>
        <w:t>5.</w:t>
      </w:r>
      <w:r>
        <w:tab/>
      </w:r>
      <w:r w:rsidR="00443BD0" w:rsidRPr="00443BD0">
        <w:t xml:space="preserve">Informacja dotycząca planu działań krótkoterminowych </w:t>
      </w:r>
    </w:p>
    <w:tbl>
      <w:tblPr>
        <w:tblW w:w="98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16"/>
        <w:gridCol w:w="3585"/>
        <w:gridCol w:w="5209"/>
      </w:tblGrid>
      <w:tr w:rsidR="00443BD0" w14:paraId="2F5AD470" w14:textId="77777777" w:rsidTr="00CA013E">
        <w:trPr>
          <w:trHeight w:val="300"/>
        </w:trPr>
        <w:tc>
          <w:tcPr>
            <w:tcW w:w="9810" w:type="dxa"/>
            <w:gridSpan w:val="3"/>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14:paraId="037B6192" w14:textId="21837B3B" w:rsidR="00443BD0" w:rsidRPr="00443BD0" w:rsidRDefault="00443BD0" w:rsidP="00443BD0">
            <w:r w:rsidRPr="00443BD0">
              <w:t>Informacj</w:t>
            </w:r>
            <w:r w:rsidR="00A868B6">
              <w:t>a</w:t>
            </w:r>
            <w:r w:rsidRPr="00443BD0">
              <w:t xml:space="preserve"> ogól</w:t>
            </w:r>
            <w:r w:rsidR="003B27BF">
              <w:t>n</w:t>
            </w:r>
            <w:r w:rsidR="00A868B6">
              <w:t>a</w:t>
            </w:r>
            <w:r w:rsidRPr="00443BD0">
              <w:t xml:space="preserve"> na temat planu działań krótkoterminowych</w:t>
            </w:r>
          </w:p>
        </w:tc>
      </w:tr>
      <w:tr w:rsidR="00443BD0" w14:paraId="28C646DB" w14:textId="77777777" w:rsidTr="00CA013E">
        <w:trPr>
          <w:trHeight w:val="300"/>
        </w:trPr>
        <w:tc>
          <w:tcPr>
            <w:tcW w:w="1016"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14:paraId="4A94A195" w14:textId="77777777" w:rsidR="00443BD0" w:rsidRPr="00443BD0" w:rsidRDefault="00443BD0" w:rsidP="00443BD0">
            <w:r w:rsidRPr="00443BD0">
              <w:t>Lp.</w:t>
            </w:r>
          </w:p>
        </w:tc>
        <w:tc>
          <w:tcPr>
            <w:tcW w:w="3585"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14:paraId="4307A340" w14:textId="77777777" w:rsidR="00443BD0" w:rsidRPr="00443BD0" w:rsidRDefault="00443BD0" w:rsidP="00443BD0">
            <w:r w:rsidRPr="00443BD0">
              <w:t>Zawartość</w:t>
            </w:r>
          </w:p>
        </w:tc>
        <w:tc>
          <w:tcPr>
            <w:tcW w:w="5209"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14:paraId="170EAB17" w14:textId="77777777" w:rsidR="00443BD0" w:rsidRPr="00443BD0" w:rsidRDefault="00443BD0" w:rsidP="00443BD0">
            <w:r w:rsidRPr="00443BD0">
              <w:t>Odpowiedź</w:t>
            </w:r>
          </w:p>
        </w:tc>
      </w:tr>
      <w:tr w:rsidR="00443BD0" w14:paraId="5FFAEA8E" w14:textId="77777777" w:rsidTr="00CA013E">
        <w:trPr>
          <w:trHeight w:val="900"/>
        </w:trPr>
        <w:tc>
          <w:tcPr>
            <w:tcW w:w="101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9990D8F" w14:textId="01C4B269" w:rsidR="00443BD0" w:rsidRPr="00443BD0" w:rsidRDefault="00443BD0" w:rsidP="00443BD0">
            <w:r w:rsidRPr="00443BD0">
              <w:t>1</w:t>
            </w:r>
          </w:p>
        </w:tc>
        <w:tc>
          <w:tcPr>
            <w:tcW w:w="358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FAA0429" w14:textId="77777777" w:rsidR="00443BD0" w:rsidRPr="00443BD0" w:rsidRDefault="00443BD0" w:rsidP="00443BD0">
            <w:r w:rsidRPr="00443BD0">
              <w:t>Rok referencyjny dla planu działań krótkoterminowych</w:t>
            </w:r>
          </w:p>
        </w:tc>
        <w:tc>
          <w:tcPr>
            <w:tcW w:w="5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6E713D" w14:textId="77777777" w:rsidR="00443BD0" w:rsidRPr="00443BD0" w:rsidRDefault="00443BD0" w:rsidP="00443BD0">
            <w:r w:rsidRPr="00443BD0">
              <w:t xml:space="preserve">Rok, dla którego w wyniku oceny poziomów substancji w powietrzu, stwierdzone zostały przekroczenia poziomu dopuszczalnego lub docelowego, który doprowadził do opracowania  </w:t>
            </w:r>
            <w:r w:rsidRPr="00443BD0">
              <w:lastRenderedPageBreak/>
              <w:t>planu działań krótkoterminowych, który stanowi integralną cześć programu ochrony powietrza</w:t>
            </w:r>
          </w:p>
        </w:tc>
      </w:tr>
      <w:tr w:rsidR="00443BD0" w14:paraId="3A1400F7" w14:textId="77777777" w:rsidTr="00CA013E">
        <w:trPr>
          <w:trHeight w:val="471"/>
        </w:trPr>
        <w:tc>
          <w:tcPr>
            <w:tcW w:w="101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80528AC" w14:textId="71FD0E14" w:rsidR="00443BD0" w:rsidRPr="00443BD0" w:rsidRDefault="00443BD0" w:rsidP="00443BD0">
            <w:r w:rsidRPr="00443BD0">
              <w:lastRenderedPageBreak/>
              <w:t>2</w:t>
            </w:r>
          </w:p>
        </w:tc>
        <w:tc>
          <w:tcPr>
            <w:tcW w:w="358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8F61538" w14:textId="6B2C435E" w:rsidR="00443BD0" w:rsidRPr="00443BD0" w:rsidRDefault="00443BD0" w:rsidP="00443BD0">
            <w:r w:rsidRPr="00443BD0">
              <w:t>Czy zidentyfikowano zagrożenia przekroczenia poziomów alarmowych (zwanych dalej „PA”) lub istotne przekroczenia (ponad 200%) poziomów dopuszczalnych (zwanych dalej „PD”) lub docelowych (zwanych dalej „PDC”) w ciągu ostatnich 5 lat?</w:t>
            </w:r>
          </w:p>
          <w:p w14:paraId="5398CACD" w14:textId="77777777" w:rsidR="00443BD0" w:rsidRPr="00443BD0" w:rsidRDefault="00443BD0" w:rsidP="00443BD0">
            <w:r w:rsidRPr="00443BD0">
              <w:t>Jeśli tak, proszę podać szczegóły</w:t>
            </w:r>
          </w:p>
        </w:tc>
        <w:tc>
          <w:tcPr>
            <w:tcW w:w="5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A902ED" w14:textId="77777777" w:rsidR="00443BD0" w:rsidRPr="00443BD0" w:rsidRDefault="00443BD0" w:rsidP="00443BD0">
            <w:r w:rsidRPr="00443BD0">
              <w:t>□ Tak, PA</w:t>
            </w:r>
          </w:p>
          <w:p w14:paraId="19E1F985" w14:textId="77777777" w:rsidR="00443BD0" w:rsidRPr="00443BD0" w:rsidRDefault="00443BD0" w:rsidP="00443BD0">
            <w:r w:rsidRPr="00443BD0">
              <w:t>□ Tak, PD lub PDC</w:t>
            </w:r>
          </w:p>
          <w:p w14:paraId="0D2E185E" w14:textId="77777777" w:rsidR="00443BD0" w:rsidRPr="00443BD0" w:rsidRDefault="00443BD0" w:rsidP="00443BD0">
            <w:r w:rsidRPr="00443BD0">
              <w:t>□ Tak, obydwa</w:t>
            </w:r>
          </w:p>
          <w:p w14:paraId="3C6998B4" w14:textId="77777777" w:rsidR="00443BD0" w:rsidRPr="00443BD0" w:rsidRDefault="00443BD0" w:rsidP="00443BD0">
            <w:r w:rsidRPr="00443BD0">
              <w:t>□ Nie</w:t>
            </w:r>
          </w:p>
        </w:tc>
      </w:tr>
      <w:tr w:rsidR="00443BD0" w14:paraId="1C02F551" w14:textId="77777777" w:rsidTr="00CA013E">
        <w:trPr>
          <w:trHeight w:val="600"/>
        </w:trPr>
        <w:tc>
          <w:tcPr>
            <w:tcW w:w="101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C75D9D3" w14:textId="14120E5B" w:rsidR="00443BD0" w:rsidRPr="00443BD0" w:rsidRDefault="00443BD0" w:rsidP="00443BD0">
            <w:r w:rsidRPr="00443BD0">
              <w:t>3</w:t>
            </w:r>
          </w:p>
        </w:tc>
        <w:tc>
          <w:tcPr>
            <w:tcW w:w="358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032422D" w14:textId="77777777" w:rsidR="00443BD0" w:rsidRPr="00443BD0" w:rsidRDefault="00443BD0" w:rsidP="00443BD0">
            <w:r w:rsidRPr="00443BD0">
              <w:t xml:space="preserve">Link do strony internetowej, na której został zamieszczony plan działań krótkoterminowych </w:t>
            </w:r>
          </w:p>
        </w:tc>
        <w:tc>
          <w:tcPr>
            <w:tcW w:w="5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219FF9" w14:textId="77777777" w:rsidR="00443BD0" w:rsidRDefault="00443BD0" w:rsidP="00443BD0"/>
        </w:tc>
      </w:tr>
      <w:tr w:rsidR="00443BD0" w14:paraId="2C22C049" w14:textId="77777777" w:rsidTr="00CA013E">
        <w:trPr>
          <w:trHeight w:val="900"/>
        </w:trPr>
        <w:tc>
          <w:tcPr>
            <w:tcW w:w="101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65A2D96" w14:textId="4C1B3D35" w:rsidR="00443BD0" w:rsidRPr="00443BD0" w:rsidRDefault="00967C9A" w:rsidP="00443BD0">
            <w:r>
              <w:t>4</w:t>
            </w:r>
          </w:p>
        </w:tc>
        <w:tc>
          <w:tcPr>
            <w:tcW w:w="358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C93C9A8" w14:textId="77777777" w:rsidR="00443BD0" w:rsidRPr="00443BD0" w:rsidRDefault="00443BD0" w:rsidP="00443BD0">
            <w:r w:rsidRPr="00443BD0">
              <w:t xml:space="preserve">Prawdopodobny wpływ realizowanego planu działań krótkoterminowych na poziomy zanieczyszczeń. Proszę podać informację na temat źródła lub źródeł emisji, analizy podziału źródeł emisji i ich odniesienia przestrzennego oraz odnieść się do wyboru działań </w:t>
            </w:r>
          </w:p>
        </w:tc>
        <w:tc>
          <w:tcPr>
            <w:tcW w:w="5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ABF6AB" w14:textId="77777777" w:rsidR="00443BD0" w:rsidRDefault="00443BD0" w:rsidP="00CA013E">
            <w:r w:rsidRPr="00443BD0">
              <w:t>Tekst – maksymalnie do 600 znaków</w:t>
            </w:r>
          </w:p>
        </w:tc>
      </w:tr>
      <w:tr w:rsidR="00443BD0" w14:paraId="312FF550" w14:textId="77777777" w:rsidTr="00667DFF">
        <w:trPr>
          <w:trHeight w:val="1267"/>
        </w:trPr>
        <w:tc>
          <w:tcPr>
            <w:tcW w:w="101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C3772E8" w14:textId="4C07EBA0" w:rsidR="00443BD0" w:rsidRPr="00443BD0" w:rsidRDefault="00967C9A" w:rsidP="00443BD0">
            <w:r>
              <w:t>5</w:t>
            </w:r>
          </w:p>
        </w:tc>
        <w:tc>
          <w:tcPr>
            <w:tcW w:w="358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122A354" w14:textId="25F42D7E" w:rsidR="00443BD0" w:rsidRPr="00443BD0" w:rsidRDefault="00443BD0" w:rsidP="00443BD0">
            <w:r w:rsidRPr="00443BD0">
              <w:t>Działania krótkoterminowe: rodzaj i sektory</w:t>
            </w:r>
          </w:p>
        </w:tc>
        <w:tc>
          <w:tcPr>
            <w:tcW w:w="5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E0BFEF" w14:textId="77777777" w:rsidR="00443BD0" w:rsidRDefault="00443BD0" w:rsidP="00CA013E"/>
        </w:tc>
      </w:tr>
      <w:tr w:rsidR="00443BD0" w14:paraId="2E1D71A4" w14:textId="77777777" w:rsidTr="00CA013E">
        <w:trPr>
          <w:trHeight w:val="900"/>
        </w:trPr>
        <w:tc>
          <w:tcPr>
            <w:tcW w:w="1016" w:type="dxa"/>
            <w:vMerge w:val="restart"/>
            <w:tcBorders>
              <w:top w:val="single" w:sz="4" w:space="0" w:color="000000"/>
              <w:left w:val="single" w:sz="4" w:space="0" w:color="000000"/>
              <w:right w:val="single" w:sz="4" w:space="0" w:color="000000"/>
            </w:tcBorders>
            <w:shd w:val="clear" w:color="auto" w:fill="F2F2F2"/>
            <w:tcMar>
              <w:top w:w="80" w:type="dxa"/>
              <w:left w:w="80" w:type="dxa"/>
              <w:bottom w:w="80" w:type="dxa"/>
              <w:right w:w="80" w:type="dxa"/>
            </w:tcMar>
            <w:vAlign w:val="center"/>
          </w:tcPr>
          <w:p w14:paraId="17E2CE77" w14:textId="66E73D01" w:rsidR="00443BD0" w:rsidRPr="00443BD0" w:rsidRDefault="00967C9A" w:rsidP="00443BD0">
            <w:r>
              <w:t>5</w:t>
            </w:r>
            <w:r w:rsidR="00443BD0" w:rsidRPr="00443BD0">
              <w:t>.1</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175AE2" w14:textId="77777777" w:rsidR="00443BD0" w:rsidRPr="00443BD0" w:rsidRDefault="00443BD0" w:rsidP="00443BD0">
            <w:r w:rsidRPr="00443BD0">
              <w:t>Czy plan działań krótkoterminowych ma w szczególności na celu:</w:t>
            </w:r>
          </w:p>
        </w:tc>
        <w:tc>
          <w:tcPr>
            <w:tcW w:w="5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067E05" w14:textId="77777777" w:rsidR="00443BD0" w:rsidRDefault="00443BD0" w:rsidP="00CA013E"/>
        </w:tc>
      </w:tr>
      <w:tr w:rsidR="00443BD0" w14:paraId="2CDB9D28" w14:textId="77777777" w:rsidTr="00CA013E">
        <w:trPr>
          <w:trHeight w:val="600"/>
        </w:trPr>
        <w:tc>
          <w:tcPr>
            <w:tcW w:w="1016" w:type="dxa"/>
            <w:vMerge/>
            <w:tcBorders>
              <w:left w:val="single" w:sz="4" w:space="0" w:color="000000"/>
              <w:right w:val="single" w:sz="4" w:space="0" w:color="000000"/>
            </w:tcBorders>
            <w:shd w:val="clear" w:color="auto" w:fill="F2F2F2"/>
            <w:tcMar>
              <w:top w:w="80" w:type="dxa"/>
              <w:left w:w="80" w:type="dxa"/>
              <w:bottom w:w="80" w:type="dxa"/>
              <w:right w:w="80" w:type="dxa"/>
            </w:tcMar>
            <w:vAlign w:val="center"/>
          </w:tcPr>
          <w:p w14:paraId="3A9D62AA" w14:textId="77777777" w:rsidR="00443BD0" w:rsidRDefault="00443BD0" w:rsidP="00443BD0"/>
        </w:tc>
        <w:tc>
          <w:tcPr>
            <w:tcW w:w="35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DEF58A" w14:textId="77777777" w:rsidR="00443BD0" w:rsidRPr="00443BD0" w:rsidRDefault="00443BD0" w:rsidP="00443BD0">
            <w:r w:rsidRPr="00443BD0">
              <w:t>Zmniejszenie emisji*</w:t>
            </w:r>
          </w:p>
        </w:tc>
        <w:tc>
          <w:tcPr>
            <w:tcW w:w="52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7E8A8B" w14:textId="77777777" w:rsidR="00443BD0" w:rsidRPr="00443BD0" w:rsidRDefault="00443BD0" w:rsidP="00443BD0">
            <w:r w:rsidRPr="00443BD0">
              <w:t>□ Tak</w:t>
            </w:r>
          </w:p>
          <w:p w14:paraId="5795E769" w14:textId="77777777" w:rsidR="00443BD0" w:rsidRDefault="00443BD0" w:rsidP="00CA013E">
            <w:r w:rsidRPr="00443BD0">
              <w:t>□ Nie</w:t>
            </w:r>
          </w:p>
        </w:tc>
      </w:tr>
      <w:tr w:rsidR="00443BD0" w14:paraId="0A2A6190" w14:textId="77777777" w:rsidTr="00CA013E">
        <w:trPr>
          <w:trHeight w:val="635"/>
        </w:trPr>
        <w:tc>
          <w:tcPr>
            <w:tcW w:w="1016" w:type="dxa"/>
            <w:vMerge/>
            <w:tcBorders>
              <w:left w:val="single" w:sz="4" w:space="0" w:color="000000"/>
              <w:right w:val="single" w:sz="4" w:space="0" w:color="000000"/>
            </w:tcBorders>
            <w:shd w:val="clear" w:color="auto" w:fill="F2F2F2"/>
            <w:tcMar>
              <w:top w:w="80" w:type="dxa"/>
              <w:left w:w="80" w:type="dxa"/>
              <w:bottom w:w="80" w:type="dxa"/>
              <w:right w:w="80" w:type="dxa"/>
            </w:tcMar>
            <w:vAlign w:val="center"/>
          </w:tcPr>
          <w:p w14:paraId="0028E499" w14:textId="77777777" w:rsidR="00443BD0" w:rsidRDefault="00443BD0" w:rsidP="00443BD0"/>
        </w:tc>
        <w:tc>
          <w:tcPr>
            <w:tcW w:w="35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BD665A0" w14:textId="77777777" w:rsidR="00443BD0" w:rsidRPr="00443BD0" w:rsidRDefault="00443BD0" w:rsidP="00443BD0">
            <w:r w:rsidRPr="00443BD0">
              <w:t>Jeśli tak, proszę podać szczegóły</w:t>
            </w:r>
          </w:p>
        </w:tc>
        <w:tc>
          <w:tcPr>
            <w:tcW w:w="52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056CC4" w14:textId="77777777" w:rsidR="00443BD0" w:rsidRPr="00443BD0" w:rsidRDefault="00443BD0" w:rsidP="00443BD0">
            <w:r w:rsidRPr="00443BD0">
              <w:t>Tekst – maksymalnie do 400 znaków</w:t>
            </w:r>
          </w:p>
        </w:tc>
      </w:tr>
      <w:tr w:rsidR="00443BD0" w14:paraId="453C7083" w14:textId="77777777" w:rsidTr="00CA013E">
        <w:trPr>
          <w:trHeight w:val="1038"/>
        </w:trPr>
        <w:tc>
          <w:tcPr>
            <w:tcW w:w="1016" w:type="dxa"/>
            <w:vMerge/>
            <w:tcBorders>
              <w:left w:val="single" w:sz="4" w:space="0" w:color="000000"/>
              <w:right w:val="single" w:sz="4" w:space="0" w:color="000000"/>
            </w:tcBorders>
            <w:shd w:val="clear" w:color="auto" w:fill="F2F2F2"/>
            <w:tcMar>
              <w:top w:w="80" w:type="dxa"/>
              <w:left w:w="80" w:type="dxa"/>
              <w:bottom w:w="80" w:type="dxa"/>
              <w:right w:w="80" w:type="dxa"/>
            </w:tcMar>
            <w:vAlign w:val="center"/>
          </w:tcPr>
          <w:p w14:paraId="16ED9A4C" w14:textId="77777777" w:rsidR="00443BD0" w:rsidRDefault="00443BD0" w:rsidP="00443BD0"/>
        </w:tc>
        <w:tc>
          <w:tcPr>
            <w:tcW w:w="35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4505F0" w14:textId="77777777" w:rsidR="00443BD0" w:rsidRPr="00443BD0" w:rsidRDefault="00443BD0" w:rsidP="00443BD0">
            <w:r w:rsidRPr="00443BD0">
              <w:t>Skrócenie czasu trwania przekroczenia*</w:t>
            </w:r>
          </w:p>
        </w:tc>
        <w:tc>
          <w:tcPr>
            <w:tcW w:w="52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01A818" w14:textId="77777777" w:rsidR="00443BD0" w:rsidRPr="00443BD0" w:rsidRDefault="00443BD0" w:rsidP="00443BD0">
            <w:r w:rsidRPr="00443BD0">
              <w:t>□ Tak</w:t>
            </w:r>
          </w:p>
          <w:p w14:paraId="759A8DBD" w14:textId="77777777" w:rsidR="00443BD0" w:rsidRPr="00443BD0" w:rsidRDefault="00443BD0" w:rsidP="00443BD0">
            <w:r w:rsidRPr="00443BD0">
              <w:t>□ Nie</w:t>
            </w:r>
          </w:p>
        </w:tc>
      </w:tr>
      <w:tr w:rsidR="00443BD0" w14:paraId="386DF7D9" w14:textId="77777777" w:rsidTr="00CA013E">
        <w:trPr>
          <w:trHeight w:val="734"/>
        </w:trPr>
        <w:tc>
          <w:tcPr>
            <w:tcW w:w="1016" w:type="dxa"/>
            <w:vMerge/>
            <w:tcBorders>
              <w:left w:val="single" w:sz="4" w:space="0" w:color="000000"/>
              <w:right w:val="single" w:sz="4" w:space="0" w:color="000000"/>
            </w:tcBorders>
            <w:shd w:val="clear" w:color="auto" w:fill="F2F2F2"/>
            <w:tcMar>
              <w:top w:w="80" w:type="dxa"/>
              <w:left w:w="80" w:type="dxa"/>
              <w:bottom w:w="80" w:type="dxa"/>
              <w:right w:w="80" w:type="dxa"/>
            </w:tcMar>
            <w:vAlign w:val="center"/>
          </w:tcPr>
          <w:p w14:paraId="3AB53E50" w14:textId="77777777" w:rsidR="00443BD0" w:rsidRDefault="00443BD0" w:rsidP="00443BD0"/>
        </w:tc>
        <w:tc>
          <w:tcPr>
            <w:tcW w:w="35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244C0B" w14:textId="77777777" w:rsidR="00443BD0" w:rsidRPr="00443BD0" w:rsidRDefault="00443BD0" w:rsidP="00443BD0">
            <w:r w:rsidRPr="00443BD0">
              <w:t>Jeśli tak, proszę podać szczegóły</w:t>
            </w:r>
          </w:p>
        </w:tc>
        <w:tc>
          <w:tcPr>
            <w:tcW w:w="52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98618B0" w14:textId="77777777" w:rsidR="00443BD0" w:rsidRPr="00443BD0" w:rsidRDefault="00443BD0" w:rsidP="00443BD0">
            <w:r w:rsidRPr="00443BD0">
              <w:t>Tekst – maksymalnie 400 znaków</w:t>
            </w:r>
          </w:p>
        </w:tc>
      </w:tr>
      <w:tr w:rsidR="00443BD0" w14:paraId="79DFCD61" w14:textId="77777777" w:rsidTr="00CA013E">
        <w:trPr>
          <w:trHeight w:val="603"/>
        </w:trPr>
        <w:tc>
          <w:tcPr>
            <w:tcW w:w="1016" w:type="dxa"/>
            <w:vMerge/>
            <w:tcBorders>
              <w:left w:val="single" w:sz="4" w:space="0" w:color="000000"/>
              <w:right w:val="single" w:sz="4" w:space="0" w:color="000000"/>
            </w:tcBorders>
            <w:shd w:val="clear" w:color="auto" w:fill="F2F2F2"/>
            <w:tcMar>
              <w:top w:w="80" w:type="dxa"/>
              <w:left w:w="80" w:type="dxa"/>
              <w:bottom w:w="80" w:type="dxa"/>
              <w:right w:w="80" w:type="dxa"/>
            </w:tcMar>
            <w:vAlign w:val="center"/>
          </w:tcPr>
          <w:p w14:paraId="6DCA067D" w14:textId="77777777" w:rsidR="00443BD0" w:rsidRDefault="00443BD0" w:rsidP="00443BD0"/>
        </w:tc>
        <w:tc>
          <w:tcPr>
            <w:tcW w:w="35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67CE43" w14:textId="77777777" w:rsidR="00443BD0" w:rsidRPr="00443BD0" w:rsidRDefault="00443BD0" w:rsidP="00443BD0">
            <w:r w:rsidRPr="00443BD0">
              <w:t>Ograniczenie narażenia*</w:t>
            </w:r>
          </w:p>
        </w:tc>
        <w:tc>
          <w:tcPr>
            <w:tcW w:w="5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0CD0F" w14:textId="77777777" w:rsidR="00443BD0" w:rsidRPr="00443BD0" w:rsidRDefault="00443BD0" w:rsidP="00443BD0">
            <w:r w:rsidRPr="00443BD0">
              <w:t>□ Tak</w:t>
            </w:r>
          </w:p>
          <w:p w14:paraId="4BA7A7DE" w14:textId="77777777" w:rsidR="00443BD0" w:rsidRPr="00443BD0" w:rsidRDefault="00443BD0" w:rsidP="00443BD0">
            <w:r w:rsidRPr="00443BD0">
              <w:t>□ Nie</w:t>
            </w:r>
          </w:p>
        </w:tc>
      </w:tr>
      <w:tr w:rsidR="00443BD0" w14:paraId="0571ABB9" w14:textId="77777777" w:rsidTr="00CA013E">
        <w:trPr>
          <w:trHeight w:val="300"/>
        </w:trPr>
        <w:tc>
          <w:tcPr>
            <w:tcW w:w="1016" w:type="dxa"/>
            <w:vMerge/>
            <w:tcBorders>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9D70B5C" w14:textId="77777777" w:rsidR="00443BD0" w:rsidRDefault="00443BD0" w:rsidP="00443BD0"/>
        </w:tc>
        <w:tc>
          <w:tcPr>
            <w:tcW w:w="35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9DB8B7B" w14:textId="77777777" w:rsidR="00443BD0" w:rsidRPr="00443BD0" w:rsidRDefault="00443BD0" w:rsidP="00443BD0">
            <w:r w:rsidRPr="00443BD0">
              <w:t>Jeśli tak, proszę podać szczegóły</w:t>
            </w:r>
          </w:p>
        </w:tc>
        <w:tc>
          <w:tcPr>
            <w:tcW w:w="5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2DD54" w14:textId="77777777" w:rsidR="00443BD0" w:rsidRPr="00443BD0" w:rsidRDefault="00443BD0" w:rsidP="00443BD0">
            <w:r w:rsidRPr="00443BD0">
              <w:t>Tekst – maksymalnie 400 znaków</w:t>
            </w:r>
          </w:p>
        </w:tc>
      </w:tr>
      <w:tr w:rsidR="00443BD0" w14:paraId="7E4A01B3" w14:textId="77777777" w:rsidTr="00CA013E">
        <w:trPr>
          <w:trHeight w:val="300"/>
        </w:trPr>
        <w:tc>
          <w:tcPr>
            <w:tcW w:w="1016" w:type="dxa"/>
            <w:vMerge w:val="restart"/>
            <w:tcBorders>
              <w:top w:val="single" w:sz="4" w:space="0" w:color="000000"/>
              <w:left w:val="single" w:sz="4" w:space="0" w:color="000000"/>
              <w:right w:val="single" w:sz="4" w:space="0" w:color="000000"/>
            </w:tcBorders>
            <w:shd w:val="clear" w:color="auto" w:fill="F2F2F2"/>
            <w:tcMar>
              <w:top w:w="80" w:type="dxa"/>
              <w:left w:w="80" w:type="dxa"/>
              <w:bottom w:w="80" w:type="dxa"/>
              <w:right w:w="80" w:type="dxa"/>
            </w:tcMar>
            <w:vAlign w:val="center"/>
          </w:tcPr>
          <w:p w14:paraId="74D58144" w14:textId="501C2E12" w:rsidR="00443BD0" w:rsidRPr="00443BD0" w:rsidRDefault="00967C9A" w:rsidP="005527EF">
            <w:r>
              <w:t>6</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CCFC39" w14:textId="77777777" w:rsidR="00443BD0" w:rsidRPr="00443BD0" w:rsidRDefault="00443BD0" w:rsidP="00443BD0">
            <w:r w:rsidRPr="00443BD0">
              <w:t>Jakie rodzaje środków:</w:t>
            </w:r>
          </w:p>
        </w:tc>
        <w:tc>
          <w:tcPr>
            <w:tcW w:w="5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F4ED8C" w14:textId="77777777" w:rsidR="00443BD0" w:rsidRDefault="00443BD0" w:rsidP="00CA013E"/>
        </w:tc>
      </w:tr>
      <w:tr w:rsidR="00443BD0" w14:paraId="16858872" w14:textId="77777777" w:rsidTr="00CA013E">
        <w:trPr>
          <w:trHeight w:val="887"/>
        </w:trPr>
        <w:tc>
          <w:tcPr>
            <w:tcW w:w="1016" w:type="dxa"/>
            <w:vMerge/>
            <w:tcBorders>
              <w:left w:val="single" w:sz="4" w:space="0" w:color="000000"/>
              <w:right w:val="single" w:sz="4" w:space="0" w:color="000000"/>
            </w:tcBorders>
            <w:shd w:val="clear" w:color="auto" w:fill="F2F2F2"/>
            <w:tcMar>
              <w:top w:w="80" w:type="dxa"/>
              <w:left w:w="80" w:type="dxa"/>
              <w:bottom w:w="80" w:type="dxa"/>
              <w:right w:w="80" w:type="dxa"/>
            </w:tcMar>
            <w:vAlign w:val="center"/>
          </w:tcPr>
          <w:p w14:paraId="78303B51" w14:textId="77777777" w:rsidR="00443BD0" w:rsidRPr="00443BD0" w:rsidRDefault="00443BD0" w:rsidP="00443BD0"/>
        </w:tc>
        <w:tc>
          <w:tcPr>
            <w:tcW w:w="35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60860A" w14:textId="77777777" w:rsidR="00443BD0" w:rsidRPr="00443BD0" w:rsidRDefault="00443BD0" w:rsidP="00443BD0">
            <w:r w:rsidRPr="00443BD0">
              <w:t>Edukacja/Informacja*</w:t>
            </w:r>
          </w:p>
        </w:tc>
        <w:tc>
          <w:tcPr>
            <w:tcW w:w="52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0311F7" w14:textId="77777777" w:rsidR="00443BD0" w:rsidRPr="00443BD0" w:rsidRDefault="00443BD0" w:rsidP="00443BD0">
            <w:r w:rsidRPr="00443BD0">
              <w:t>□ Tak</w:t>
            </w:r>
          </w:p>
          <w:p w14:paraId="2FD4EC99" w14:textId="77777777" w:rsidR="00443BD0" w:rsidRDefault="00443BD0" w:rsidP="00CA013E">
            <w:r w:rsidRPr="00443BD0">
              <w:t>□ Nie</w:t>
            </w:r>
          </w:p>
        </w:tc>
      </w:tr>
      <w:tr w:rsidR="00443BD0" w14:paraId="3ACD6B98" w14:textId="77777777" w:rsidTr="00CA013E">
        <w:trPr>
          <w:trHeight w:val="300"/>
        </w:trPr>
        <w:tc>
          <w:tcPr>
            <w:tcW w:w="1016" w:type="dxa"/>
            <w:vMerge/>
            <w:tcBorders>
              <w:left w:val="single" w:sz="4" w:space="0" w:color="000000"/>
              <w:right w:val="single" w:sz="4" w:space="0" w:color="000000"/>
            </w:tcBorders>
            <w:shd w:val="clear" w:color="auto" w:fill="F2F2F2"/>
            <w:tcMar>
              <w:top w:w="80" w:type="dxa"/>
              <w:left w:w="80" w:type="dxa"/>
              <w:bottom w:w="80" w:type="dxa"/>
              <w:right w:w="80" w:type="dxa"/>
            </w:tcMar>
            <w:vAlign w:val="center"/>
          </w:tcPr>
          <w:p w14:paraId="1BD02F3E" w14:textId="77777777" w:rsidR="00443BD0" w:rsidRPr="00443BD0" w:rsidRDefault="00443BD0" w:rsidP="00443BD0"/>
        </w:tc>
        <w:tc>
          <w:tcPr>
            <w:tcW w:w="35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B12F59" w14:textId="77777777" w:rsidR="00443BD0" w:rsidRPr="00443BD0" w:rsidRDefault="00443BD0" w:rsidP="00443BD0">
            <w:r w:rsidRPr="00443BD0">
              <w:t>Jeśli tak, proszę podać szczegóły</w:t>
            </w:r>
          </w:p>
        </w:tc>
        <w:tc>
          <w:tcPr>
            <w:tcW w:w="52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722A4B" w14:textId="77777777" w:rsidR="00443BD0" w:rsidRDefault="00443BD0" w:rsidP="00CA013E">
            <w:r w:rsidRPr="00443BD0">
              <w:t>Tekst – maksymalnie 400 znaków</w:t>
            </w:r>
          </w:p>
        </w:tc>
      </w:tr>
      <w:tr w:rsidR="00443BD0" w14:paraId="18822444" w14:textId="77777777" w:rsidTr="00CA013E">
        <w:trPr>
          <w:trHeight w:val="907"/>
        </w:trPr>
        <w:tc>
          <w:tcPr>
            <w:tcW w:w="1016" w:type="dxa"/>
            <w:vMerge/>
            <w:tcBorders>
              <w:left w:val="single" w:sz="4" w:space="0" w:color="000000"/>
              <w:right w:val="single" w:sz="4" w:space="0" w:color="000000"/>
            </w:tcBorders>
            <w:shd w:val="clear" w:color="auto" w:fill="F2F2F2"/>
            <w:tcMar>
              <w:top w:w="80" w:type="dxa"/>
              <w:left w:w="80" w:type="dxa"/>
              <w:bottom w:w="80" w:type="dxa"/>
              <w:right w:w="80" w:type="dxa"/>
            </w:tcMar>
            <w:vAlign w:val="center"/>
          </w:tcPr>
          <w:p w14:paraId="75A572B8" w14:textId="77777777" w:rsidR="00443BD0" w:rsidRPr="00443BD0" w:rsidRDefault="00443BD0" w:rsidP="00443BD0"/>
        </w:tc>
        <w:tc>
          <w:tcPr>
            <w:tcW w:w="35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2EE824" w14:textId="77777777" w:rsidR="00443BD0" w:rsidRPr="00443BD0" w:rsidRDefault="00443BD0" w:rsidP="00443BD0">
            <w:r w:rsidRPr="00443BD0">
              <w:t>Techniczne*</w:t>
            </w:r>
          </w:p>
        </w:tc>
        <w:tc>
          <w:tcPr>
            <w:tcW w:w="52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8C8B1E" w14:textId="77777777" w:rsidR="00443BD0" w:rsidRPr="00443BD0" w:rsidRDefault="00443BD0" w:rsidP="00443BD0">
            <w:r w:rsidRPr="00443BD0">
              <w:t>□ Tak</w:t>
            </w:r>
          </w:p>
          <w:p w14:paraId="63C1AFCC" w14:textId="77777777" w:rsidR="00443BD0" w:rsidRDefault="00443BD0" w:rsidP="00CA013E">
            <w:r w:rsidRPr="00443BD0">
              <w:t>□ Nie</w:t>
            </w:r>
          </w:p>
        </w:tc>
      </w:tr>
      <w:tr w:rsidR="00443BD0" w14:paraId="74CC2DD7" w14:textId="77777777" w:rsidTr="00CA013E">
        <w:trPr>
          <w:trHeight w:val="300"/>
        </w:trPr>
        <w:tc>
          <w:tcPr>
            <w:tcW w:w="1016" w:type="dxa"/>
            <w:vMerge/>
            <w:tcBorders>
              <w:left w:val="single" w:sz="4" w:space="0" w:color="000000"/>
              <w:right w:val="single" w:sz="4" w:space="0" w:color="000000"/>
            </w:tcBorders>
            <w:shd w:val="clear" w:color="auto" w:fill="F2F2F2"/>
            <w:tcMar>
              <w:top w:w="80" w:type="dxa"/>
              <w:left w:w="80" w:type="dxa"/>
              <w:bottom w:w="80" w:type="dxa"/>
              <w:right w:w="80" w:type="dxa"/>
            </w:tcMar>
            <w:vAlign w:val="center"/>
          </w:tcPr>
          <w:p w14:paraId="53B6018B" w14:textId="77777777" w:rsidR="00443BD0" w:rsidRPr="00443BD0" w:rsidRDefault="00443BD0" w:rsidP="00443BD0"/>
        </w:tc>
        <w:tc>
          <w:tcPr>
            <w:tcW w:w="35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661E39" w14:textId="77777777" w:rsidR="00443BD0" w:rsidRPr="00443BD0" w:rsidRDefault="00443BD0" w:rsidP="00443BD0">
            <w:r w:rsidRPr="00443BD0">
              <w:t>Jeśli tak, proszę podać szczegóły</w:t>
            </w:r>
          </w:p>
        </w:tc>
        <w:tc>
          <w:tcPr>
            <w:tcW w:w="52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A21353" w14:textId="77777777" w:rsidR="00443BD0" w:rsidRDefault="00443BD0" w:rsidP="00CA013E">
            <w:r w:rsidRPr="00443BD0">
              <w:t>Tekst – maksymalnie 400 znaków</w:t>
            </w:r>
          </w:p>
        </w:tc>
      </w:tr>
      <w:tr w:rsidR="00443BD0" w14:paraId="5C3CDE15" w14:textId="77777777" w:rsidTr="00CA013E">
        <w:trPr>
          <w:trHeight w:val="906"/>
        </w:trPr>
        <w:tc>
          <w:tcPr>
            <w:tcW w:w="1016" w:type="dxa"/>
            <w:vMerge/>
            <w:tcBorders>
              <w:left w:val="single" w:sz="4" w:space="0" w:color="000000"/>
              <w:right w:val="single" w:sz="4" w:space="0" w:color="000000"/>
            </w:tcBorders>
            <w:shd w:val="clear" w:color="auto" w:fill="F2F2F2"/>
            <w:tcMar>
              <w:top w:w="80" w:type="dxa"/>
              <w:left w:w="80" w:type="dxa"/>
              <w:bottom w:w="80" w:type="dxa"/>
              <w:right w:w="80" w:type="dxa"/>
            </w:tcMar>
            <w:vAlign w:val="center"/>
          </w:tcPr>
          <w:p w14:paraId="58079760" w14:textId="77777777" w:rsidR="00443BD0" w:rsidRPr="00443BD0" w:rsidRDefault="00443BD0" w:rsidP="00443BD0"/>
        </w:tc>
        <w:tc>
          <w:tcPr>
            <w:tcW w:w="35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472AE6" w14:textId="77777777" w:rsidR="00443BD0" w:rsidRPr="00443BD0" w:rsidRDefault="00443BD0" w:rsidP="00443BD0">
            <w:r w:rsidRPr="00443BD0">
              <w:t>Ekonomiczne/Finansowe*</w:t>
            </w:r>
          </w:p>
        </w:tc>
        <w:tc>
          <w:tcPr>
            <w:tcW w:w="52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345780B" w14:textId="77777777" w:rsidR="00443BD0" w:rsidRPr="00443BD0" w:rsidRDefault="00443BD0" w:rsidP="00443BD0">
            <w:r w:rsidRPr="00443BD0">
              <w:t>□ Tak</w:t>
            </w:r>
          </w:p>
          <w:p w14:paraId="7B1B2A90" w14:textId="77777777" w:rsidR="00443BD0" w:rsidRDefault="00443BD0" w:rsidP="00CA013E">
            <w:r w:rsidRPr="00443BD0">
              <w:t>□ Nie</w:t>
            </w:r>
          </w:p>
        </w:tc>
      </w:tr>
      <w:tr w:rsidR="00443BD0" w14:paraId="784384BB" w14:textId="77777777" w:rsidTr="00CA013E">
        <w:trPr>
          <w:trHeight w:val="300"/>
        </w:trPr>
        <w:tc>
          <w:tcPr>
            <w:tcW w:w="1016" w:type="dxa"/>
            <w:vMerge/>
            <w:tcBorders>
              <w:left w:val="single" w:sz="4" w:space="0" w:color="000000"/>
              <w:right w:val="single" w:sz="4" w:space="0" w:color="000000"/>
            </w:tcBorders>
            <w:shd w:val="clear" w:color="auto" w:fill="F2F2F2"/>
            <w:tcMar>
              <w:top w:w="80" w:type="dxa"/>
              <w:left w:w="80" w:type="dxa"/>
              <w:bottom w:w="80" w:type="dxa"/>
              <w:right w:w="80" w:type="dxa"/>
            </w:tcMar>
            <w:vAlign w:val="center"/>
          </w:tcPr>
          <w:p w14:paraId="2620AA91" w14:textId="77777777" w:rsidR="00443BD0" w:rsidRPr="00443BD0" w:rsidRDefault="00443BD0" w:rsidP="00443BD0"/>
        </w:tc>
        <w:tc>
          <w:tcPr>
            <w:tcW w:w="35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3C3579" w14:textId="77777777" w:rsidR="00443BD0" w:rsidRPr="00443BD0" w:rsidRDefault="00443BD0" w:rsidP="00443BD0">
            <w:r w:rsidRPr="00443BD0">
              <w:t>Jeśli tak, proszę podać szczegóły</w:t>
            </w:r>
          </w:p>
        </w:tc>
        <w:tc>
          <w:tcPr>
            <w:tcW w:w="52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DC30A8" w14:textId="77777777" w:rsidR="00443BD0" w:rsidRPr="00443BD0" w:rsidRDefault="00443BD0" w:rsidP="00443BD0">
            <w:r w:rsidRPr="00443BD0">
              <w:t>Tekst – maksymalnie 400 znaków</w:t>
            </w:r>
          </w:p>
        </w:tc>
      </w:tr>
      <w:tr w:rsidR="00443BD0" w14:paraId="7EE16F58" w14:textId="77777777" w:rsidTr="00CA013E">
        <w:trPr>
          <w:trHeight w:val="300"/>
        </w:trPr>
        <w:tc>
          <w:tcPr>
            <w:tcW w:w="1016" w:type="dxa"/>
            <w:vMerge/>
            <w:tcBorders>
              <w:left w:val="single" w:sz="4" w:space="0" w:color="000000"/>
              <w:right w:val="single" w:sz="4" w:space="0" w:color="000000"/>
            </w:tcBorders>
            <w:shd w:val="clear" w:color="auto" w:fill="F2F2F2"/>
            <w:tcMar>
              <w:top w:w="80" w:type="dxa"/>
              <w:left w:w="80" w:type="dxa"/>
              <w:bottom w:w="80" w:type="dxa"/>
              <w:right w:w="80" w:type="dxa"/>
            </w:tcMar>
            <w:vAlign w:val="center"/>
          </w:tcPr>
          <w:p w14:paraId="5147E2C2" w14:textId="77777777" w:rsidR="00443BD0" w:rsidRPr="00443BD0" w:rsidRDefault="00443BD0" w:rsidP="00443BD0"/>
        </w:tc>
        <w:tc>
          <w:tcPr>
            <w:tcW w:w="35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D30AD0" w14:textId="77777777" w:rsidR="00443BD0" w:rsidRPr="00443BD0" w:rsidRDefault="00443BD0" w:rsidP="00443BD0">
            <w:r w:rsidRPr="00443BD0">
              <w:t>Szczególnej ochrony wrażliwych grup ludności*</w:t>
            </w:r>
          </w:p>
        </w:tc>
        <w:tc>
          <w:tcPr>
            <w:tcW w:w="52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529B57" w14:textId="77777777" w:rsidR="00443BD0" w:rsidRPr="00443BD0" w:rsidRDefault="00443BD0" w:rsidP="00443BD0">
            <w:r w:rsidRPr="00443BD0">
              <w:t>□ Tak</w:t>
            </w:r>
          </w:p>
          <w:p w14:paraId="601E20E9" w14:textId="77777777" w:rsidR="00443BD0" w:rsidRPr="00443BD0" w:rsidRDefault="00443BD0" w:rsidP="00443BD0">
            <w:r w:rsidRPr="00443BD0">
              <w:t>□ Nie</w:t>
            </w:r>
          </w:p>
        </w:tc>
      </w:tr>
      <w:tr w:rsidR="00443BD0" w14:paraId="02A5A255" w14:textId="77777777" w:rsidTr="00CA013E">
        <w:trPr>
          <w:trHeight w:val="300"/>
        </w:trPr>
        <w:tc>
          <w:tcPr>
            <w:tcW w:w="1016" w:type="dxa"/>
            <w:vMerge/>
            <w:tcBorders>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97987F8" w14:textId="77777777" w:rsidR="00443BD0" w:rsidRPr="00443BD0" w:rsidRDefault="00443BD0" w:rsidP="00443BD0"/>
        </w:tc>
        <w:tc>
          <w:tcPr>
            <w:tcW w:w="35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61F875" w14:textId="77777777" w:rsidR="00443BD0" w:rsidRPr="00443BD0" w:rsidRDefault="00443BD0" w:rsidP="00443BD0">
            <w:r w:rsidRPr="00443BD0">
              <w:t>Jeśli tak, proszę podać szczegóły</w:t>
            </w:r>
          </w:p>
        </w:tc>
        <w:tc>
          <w:tcPr>
            <w:tcW w:w="52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7855F4B" w14:textId="77777777" w:rsidR="00443BD0" w:rsidRPr="00443BD0" w:rsidRDefault="00443BD0" w:rsidP="00443BD0">
            <w:r w:rsidRPr="00443BD0">
              <w:t>Tekst – maksymalnie 400 znaków</w:t>
            </w:r>
          </w:p>
        </w:tc>
      </w:tr>
      <w:tr w:rsidR="00443BD0" w14:paraId="24D4F79F" w14:textId="77777777" w:rsidTr="00CA013E">
        <w:trPr>
          <w:trHeight w:val="300"/>
        </w:trPr>
        <w:tc>
          <w:tcPr>
            <w:tcW w:w="101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7514171" w14:textId="64205928" w:rsidR="00443BD0" w:rsidRPr="00443BD0" w:rsidRDefault="00967C9A" w:rsidP="00443BD0">
            <w:r>
              <w:t>7</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48461F" w14:textId="77777777" w:rsidR="00443BD0" w:rsidRPr="00443BD0" w:rsidRDefault="00443BD0" w:rsidP="00443BD0">
            <w:r w:rsidRPr="00443BD0">
              <w:t xml:space="preserve">Proszę opisać procesy </w:t>
            </w:r>
            <w:r w:rsidRPr="00443BD0">
              <w:lastRenderedPageBreak/>
              <w:t xml:space="preserve">monitorowania i oceny </w:t>
            </w:r>
          </w:p>
        </w:tc>
        <w:tc>
          <w:tcPr>
            <w:tcW w:w="52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B6FB57" w14:textId="77777777" w:rsidR="00443BD0" w:rsidRPr="00443BD0" w:rsidRDefault="00443BD0" w:rsidP="00443BD0">
            <w:r w:rsidRPr="00443BD0">
              <w:lastRenderedPageBreak/>
              <w:t>Tekst – maksymalnie 600 znaków</w:t>
            </w:r>
          </w:p>
        </w:tc>
      </w:tr>
      <w:tr w:rsidR="00443BD0" w14:paraId="5F070DAB" w14:textId="77777777" w:rsidTr="00CA013E">
        <w:trPr>
          <w:trHeight w:val="300"/>
        </w:trPr>
        <w:tc>
          <w:tcPr>
            <w:tcW w:w="101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92C5F63" w14:textId="48092D98" w:rsidR="00443BD0" w:rsidRPr="00443BD0" w:rsidRDefault="00967C9A" w:rsidP="00443BD0">
            <w:r>
              <w:t>8</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541D86" w14:textId="232706CC" w:rsidR="00443BD0" w:rsidRPr="00443BD0" w:rsidRDefault="00443BD0" w:rsidP="003B27BF">
            <w:r w:rsidRPr="00443BD0">
              <w:t>Proszę opisać ogóln</w:t>
            </w:r>
            <w:r w:rsidR="003B27BF">
              <w:t>ą</w:t>
            </w:r>
            <w:r w:rsidRPr="00443BD0">
              <w:t xml:space="preserve"> strategię udostępniania informacji, w tym głównych grup zainteresowanych stron</w:t>
            </w:r>
          </w:p>
        </w:tc>
        <w:tc>
          <w:tcPr>
            <w:tcW w:w="52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FD7F3C" w14:textId="77777777" w:rsidR="00443BD0" w:rsidRPr="00443BD0" w:rsidRDefault="00443BD0" w:rsidP="00443BD0">
            <w:r w:rsidRPr="00443BD0">
              <w:t>Tekst – maksymalnie 600 znaków</w:t>
            </w:r>
          </w:p>
        </w:tc>
      </w:tr>
      <w:tr w:rsidR="00443BD0" w14:paraId="10C2EB84" w14:textId="77777777" w:rsidTr="00CA013E">
        <w:trPr>
          <w:trHeight w:val="2988"/>
        </w:trPr>
        <w:tc>
          <w:tcPr>
            <w:tcW w:w="101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CA4301D" w14:textId="4CFF4710" w:rsidR="00443BD0" w:rsidRPr="00443BD0" w:rsidRDefault="00967C9A" w:rsidP="00443BD0">
            <w:r>
              <w:t>9</w:t>
            </w:r>
          </w:p>
        </w:tc>
        <w:tc>
          <w:tcPr>
            <w:tcW w:w="35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1D69DF4" w14:textId="56B0E757" w:rsidR="00443BD0" w:rsidRPr="00443BD0" w:rsidRDefault="00443BD0" w:rsidP="00443BD0">
            <w:r w:rsidRPr="00443BD0">
              <w:t>Proszę podać krótki komentarz na temat doświadczeń i poglądów, czy plan działań krótkoterminowych i program ochrony powietrza wzajemnie się uzupełnia</w:t>
            </w:r>
            <w:r w:rsidR="00031D5B">
              <w:t>ją</w:t>
            </w:r>
            <w:r w:rsidRPr="00443BD0">
              <w:t>, czy też są rozbieżne?</w:t>
            </w:r>
          </w:p>
          <w:p w14:paraId="1176762E" w14:textId="77777777" w:rsidR="00443BD0" w:rsidRPr="00443BD0" w:rsidRDefault="00443BD0" w:rsidP="00443BD0">
            <w:r w:rsidRPr="00443BD0">
              <w:t xml:space="preserve">Jakie aspekty ogólnej strategii jakości powietrza są wspierane przez plan działań krótkoterminowych? </w:t>
            </w:r>
          </w:p>
        </w:tc>
        <w:tc>
          <w:tcPr>
            <w:tcW w:w="52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A082B4" w14:textId="77777777" w:rsidR="00443BD0" w:rsidRPr="00443BD0" w:rsidRDefault="00443BD0" w:rsidP="00443BD0">
            <w:r w:rsidRPr="00443BD0">
              <w:t>Tekst – maksymalnie 600 znaków</w:t>
            </w:r>
          </w:p>
        </w:tc>
      </w:tr>
    </w:tbl>
    <w:p w14:paraId="7DD75F0F" w14:textId="77777777" w:rsidR="00231035" w:rsidRDefault="00231035" w:rsidP="00231035">
      <w:pPr>
        <w:pStyle w:val="ODNONIKtreodnonika"/>
      </w:pPr>
    </w:p>
    <w:p w14:paraId="34163195" w14:textId="02331C75" w:rsidR="00231035" w:rsidRDefault="00231035" w:rsidP="00231035">
      <w:pPr>
        <w:pStyle w:val="ODNONIKtreodnonika"/>
      </w:pPr>
      <w:r>
        <w:t>Objaśnienia:</w:t>
      </w:r>
    </w:p>
    <w:p w14:paraId="20D1DC4E" w14:textId="29835A28" w:rsidR="00443BD0" w:rsidRDefault="00443BD0" w:rsidP="000177D0">
      <w:pPr>
        <w:pStyle w:val="ODNONIKtreodnonika"/>
      </w:pPr>
      <w:r w:rsidRPr="00443BD0">
        <w:t xml:space="preserve">* Należy zaznaczyć prawidłową odpowiedź. </w:t>
      </w:r>
      <w:r w:rsidRPr="00443BD0">
        <w:br w:type="page"/>
      </w:r>
    </w:p>
    <w:p w14:paraId="2DFD5C67" w14:textId="77777777" w:rsidR="00443BD0" w:rsidRPr="00443BD0" w:rsidRDefault="00443BD0" w:rsidP="0039798D">
      <w:pPr>
        <w:pStyle w:val="OZNZACZNIKAwskazanienrzacznika"/>
      </w:pPr>
      <w:r w:rsidRPr="00443BD0">
        <w:lastRenderedPageBreak/>
        <w:t>Załącznik nr 9</w:t>
      </w:r>
    </w:p>
    <w:p w14:paraId="6BCE9A81" w14:textId="77777777" w:rsidR="00443BD0" w:rsidRPr="00443BD0" w:rsidRDefault="00443BD0" w:rsidP="00443BD0"/>
    <w:p w14:paraId="700A44D1" w14:textId="2D18BCE7" w:rsidR="00443BD0" w:rsidRPr="00443BD0" w:rsidRDefault="00443BD0" w:rsidP="008A3567">
      <w:pPr>
        <w:pStyle w:val="ROZDZODDZPRZEDMprzedmiotregulacjirozdziauluboddziau"/>
      </w:pPr>
      <w:r w:rsidRPr="00443BD0">
        <w:t xml:space="preserve">ZAKRES PRZEKAZYWANEGO SPRAWOZDANIA OKRESOWEGO ORAZ SPRAWOZDANIA KOŃCOWEGO Z REALIZACJI PROGRAMU OCHRONY POWIETRZA, </w:t>
      </w:r>
      <w:r w:rsidR="00DC7741">
        <w:t>I</w:t>
      </w:r>
      <w:r w:rsidR="00B14447">
        <w:t xml:space="preserve"> JEGO AKTUALIZACJI, </w:t>
      </w:r>
      <w:r w:rsidRPr="00443BD0">
        <w:t>O KTÓRY</w:t>
      </w:r>
      <w:r w:rsidR="00B14447">
        <w:t>CH</w:t>
      </w:r>
      <w:r w:rsidRPr="00443BD0">
        <w:t xml:space="preserve"> MOWA W ART. 91 USTAWY Z DNIA 27 KWIETNIA 2001 R. – PRAWO OCHRONY ŚRODOWISKA</w:t>
      </w:r>
      <w:r w:rsidR="00052EE4">
        <w:t>,</w:t>
      </w:r>
      <w:r w:rsidRPr="00443BD0">
        <w:t xml:space="preserve"> ORAZ PLANU DZIAŁAŃ KRÓTKOTERMINOWYCH, O KTÓRYM MOWA W ART. 92 UST. 2 TEJ USTAWY </w:t>
      </w:r>
    </w:p>
    <w:p w14:paraId="54FEECCD" w14:textId="77777777" w:rsidR="00443BD0" w:rsidRPr="00443BD0" w:rsidRDefault="00443BD0" w:rsidP="00443BD0"/>
    <w:p w14:paraId="52CF5D72" w14:textId="621F423A" w:rsidR="00443BD0" w:rsidRPr="00443BD0" w:rsidRDefault="00722937" w:rsidP="0039798D">
      <w:pPr>
        <w:pStyle w:val="USTustnpkodeksu"/>
      </w:pPr>
      <w:r>
        <w:t>1.</w:t>
      </w:r>
      <w:r>
        <w:tab/>
      </w:r>
      <w:r w:rsidR="00443BD0" w:rsidRPr="00443BD0">
        <w:t>Sprawozdanie okresowe z realizacji programu ochrony powietrza</w:t>
      </w:r>
      <w:r w:rsidR="00B14447">
        <w:t xml:space="preserve"> oraz jego </w:t>
      </w:r>
      <w:r w:rsidR="009463AF">
        <w:t>aktualizacji</w:t>
      </w:r>
      <w:r w:rsidR="001641E6">
        <w:rPr>
          <w:rStyle w:val="Odwoanieprzypisudolnego"/>
        </w:rPr>
        <w:footnoteReference w:id="7"/>
      </w:r>
    </w:p>
    <w:p w14:paraId="7840CA9B" w14:textId="77777777" w:rsidR="00443BD0" w:rsidRPr="00443BD0" w:rsidRDefault="00443BD0" w:rsidP="00443BD0"/>
    <w:tbl>
      <w:tblPr>
        <w:tblW w:w="94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2"/>
        <w:gridCol w:w="3767"/>
        <w:gridCol w:w="2409"/>
        <w:gridCol w:w="2716"/>
      </w:tblGrid>
      <w:tr w:rsidR="00443BD0" w14:paraId="4F8F8C32" w14:textId="77777777" w:rsidTr="00CA013E">
        <w:trPr>
          <w:trHeight w:val="725"/>
        </w:trPr>
        <w:tc>
          <w:tcPr>
            <w:tcW w:w="9404" w:type="dxa"/>
            <w:gridSpan w:val="4"/>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tcPr>
          <w:p w14:paraId="68A9A799" w14:textId="19F182AD" w:rsidR="00443BD0" w:rsidRPr="00443BD0" w:rsidRDefault="00722937" w:rsidP="0098101E">
            <w:pPr>
              <w:pStyle w:val="USTustnpkodeksu"/>
            </w:pPr>
            <w:bookmarkStart w:id="25" w:name="_Hlk17796356"/>
            <w:bookmarkStart w:id="26" w:name="_Hlk4678149"/>
            <w:r>
              <w:t xml:space="preserve">I. </w:t>
            </w:r>
            <w:r w:rsidR="0098101E" w:rsidRPr="00443BD0">
              <w:t>Informacj</w:t>
            </w:r>
            <w:r w:rsidR="0098101E">
              <w:t>a</w:t>
            </w:r>
            <w:r w:rsidR="0098101E" w:rsidRPr="00443BD0">
              <w:t xml:space="preserve"> </w:t>
            </w:r>
            <w:r w:rsidR="00443BD0" w:rsidRPr="00443BD0">
              <w:t>ogóln</w:t>
            </w:r>
            <w:r w:rsidR="0098101E">
              <w:t>a</w:t>
            </w:r>
            <w:r w:rsidR="00443BD0" w:rsidRPr="00443BD0">
              <w:t xml:space="preserve"> na temat sprawozdania okresowego z realizacji programu ochrony powietrza</w:t>
            </w:r>
          </w:p>
        </w:tc>
      </w:tr>
      <w:tr w:rsidR="00443BD0" w14:paraId="571B93CE" w14:textId="77777777" w:rsidTr="004C4A7D">
        <w:trPr>
          <w:trHeight w:val="725"/>
        </w:trPr>
        <w:tc>
          <w:tcPr>
            <w:tcW w:w="512" w:type="dxa"/>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tcPr>
          <w:p w14:paraId="51023E6B" w14:textId="77777777" w:rsidR="00443BD0" w:rsidRPr="00443BD0" w:rsidRDefault="00443BD0" w:rsidP="00443BD0">
            <w:r w:rsidRPr="00443BD0">
              <w:t>Lp.</w:t>
            </w:r>
          </w:p>
        </w:tc>
        <w:tc>
          <w:tcPr>
            <w:tcW w:w="3767" w:type="dxa"/>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tcPr>
          <w:p w14:paraId="5E216A0F" w14:textId="77777777" w:rsidR="00443BD0" w:rsidRPr="00443BD0" w:rsidRDefault="00443BD0" w:rsidP="00443BD0">
            <w:r w:rsidRPr="00443BD0">
              <w:t xml:space="preserve"> Zawartość</w:t>
            </w:r>
          </w:p>
        </w:tc>
        <w:tc>
          <w:tcPr>
            <w:tcW w:w="5125" w:type="dxa"/>
            <w:gridSpan w:val="2"/>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tcPr>
          <w:p w14:paraId="42EE9D76" w14:textId="77777777" w:rsidR="00443BD0" w:rsidRPr="00443BD0" w:rsidRDefault="00443BD0" w:rsidP="00443BD0">
            <w:r w:rsidRPr="00443BD0">
              <w:t xml:space="preserve"> Opis</w:t>
            </w:r>
          </w:p>
        </w:tc>
      </w:tr>
      <w:tr w:rsidR="00443BD0" w14:paraId="182DA4CD" w14:textId="77777777" w:rsidTr="004C4A7D">
        <w:trPr>
          <w:trHeight w:val="725"/>
        </w:trPr>
        <w:tc>
          <w:tcPr>
            <w:tcW w:w="512"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58021ACE" w14:textId="77777777" w:rsidR="00443BD0" w:rsidRPr="00443BD0" w:rsidRDefault="00443BD0" w:rsidP="00443BD0">
            <w:r w:rsidRPr="00443BD0">
              <w:t>1</w:t>
            </w:r>
          </w:p>
        </w:tc>
        <w:tc>
          <w:tcPr>
            <w:tcW w:w="3767"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63CB29EC" w14:textId="77777777" w:rsidR="00443BD0" w:rsidRPr="00443BD0" w:rsidRDefault="00443BD0" w:rsidP="00443BD0">
            <w:r w:rsidRPr="00443BD0">
              <w:t>Rok referencyjny</w:t>
            </w:r>
          </w:p>
        </w:tc>
        <w:tc>
          <w:tcPr>
            <w:tcW w:w="512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1441D1" w14:textId="77777777" w:rsidR="00443BD0" w:rsidRPr="0039798D" w:rsidRDefault="00443BD0" w:rsidP="00443BD0">
            <w:pPr>
              <w:rPr>
                <w:rStyle w:val="Kkursywa"/>
              </w:rPr>
            </w:pPr>
            <w:r w:rsidRPr="0039798D">
              <w:rPr>
                <w:rStyle w:val="Kkursywa"/>
              </w:rPr>
              <w:t>Rok, dla którego przygotowane zostało sprawozdanie z realizacji programu ochrony powietrza</w:t>
            </w:r>
          </w:p>
        </w:tc>
      </w:tr>
      <w:tr w:rsidR="00443BD0" w14:paraId="36684199" w14:textId="77777777" w:rsidTr="004C4A7D">
        <w:trPr>
          <w:trHeight w:val="725"/>
        </w:trPr>
        <w:tc>
          <w:tcPr>
            <w:tcW w:w="512"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2A1816F4" w14:textId="77777777" w:rsidR="00443BD0" w:rsidRPr="00443BD0" w:rsidRDefault="00443BD0" w:rsidP="00443BD0">
            <w:r w:rsidRPr="00443BD0">
              <w:t>2</w:t>
            </w:r>
          </w:p>
        </w:tc>
        <w:tc>
          <w:tcPr>
            <w:tcW w:w="3767"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7935573E" w14:textId="77777777" w:rsidR="00443BD0" w:rsidRPr="00443BD0" w:rsidRDefault="00443BD0" w:rsidP="00443BD0">
            <w:r w:rsidRPr="00443BD0">
              <w:t>Województwo</w:t>
            </w:r>
          </w:p>
        </w:tc>
        <w:tc>
          <w:tcPr>
            <w:tcW w:w="512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E60E61B" w14:textId="77777777" w:rsidR="00443BD0" w:rsidRPr="00443BD0" w:rsidRDefault="00443BD0" w:rsidP="00443BD0">
            <w:r w:rsidRPr="00443BD0">
              <w:t xml:space="preserve"> </w:t>
            </w:r>
          </w:p>
        </w:tc>
      </w:tr>
      <w:tr w:rsidR="00443BD0" w14:paraId="1E3088BC" w14:textId="77777777" w:rsidTr="004C4A7D">
        <w:trPr>
          <w:trHeight w:val="725"/>
        </w:trPr>
        <w:tc>
          <w:tcPr>
            <w:tcW w:w="512"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58A94F5D" w14:textId="77777777" w:rsidR="00443BD0" w:rsidRPr="00443BD0" w:rsidRDefault="00443BD0" w:rsidP="00443BD0">
            <w:r w:rsidRPr="00443BD0">
              <w:t>3</w:t>
            </w:r>
          </w:p>
        </w:tc>
        <w:tc>
          <w:tcPr>
            <w:tcW w:w="3767"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7256993E" w14:textId="77777777" w:rsidR="00443BD0" w:rsidRPr="00443BD0" w:rsidRDefault="00443BD0" w:rsidP="00443BD0">
            <w:r w:rsidRPr="00443BD0">
              <w:t>Kod strefy</w:t>
            </w:r>
            <w:r w:rsidRPr="00C76844">
              <w:rPr>
                <w:rStyle w:val="IGindeksgrny"/>
              </w:rPr>
              <w:t>1)</w:t>
            </w:r>
            <w:r w:rsidRPr="00443BD0">
              <w:t xml:space="preserve">  </w:t>
            </w:r>
          </w:p>
        </w:tc>
        <w:tc>
          <w:tcPr>
            <w:tcW w:w="512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41E664" w14:textId="77777777" w:rsidR="00443BD0" w:rsidRPr="00443BD0" w:rsidRDefault="00443BD0" w:rsidP="00443BD0"/>
        </w:tc>
      </w:tr>
      <w:tr w:rsidR="00443BD0" w14:paraId="06EA3F14" w14:textId="77777777" w:rsidTr="004C4A7D">
        <w:trPr>
          <w:trHeight w:val="725"/>
        </w:trPr>
        <w:tc>
          <w:tcPr>
            <w:tcW w:w="512"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46FA5842" w14:textId="77777777" w:rsidR="00443BD0" w:rsidRPr="00443BD0" w:rsidRDefault="00443BD0" w:rsidP="00443BD0">
            <w:r w:rsidRPr="00443BD0">
              <w:t>4</w:t>
            </w:r>
          </w:p>
        </w:tc>
        <w:tc>
          <w:tcPr>
            <w:tcW w:w="3767"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0D18AC27" w14:textId="77777777" w:rsidR="00443BD0" w:rsidRPr="00443BD0" w:rsidRDefault="00443BD0" w:rsidP="00443BD0">
            <w:r w:rsidRPr="00443BD0">
              <w:t>Kod programu ochrony powietrza</w:t>
            </w:r>
            <w:r w:rsidRPr="00C76844">
              <w:rPr>
                <w:rStyle w:val="IGindeksgrny"/>
              </w:rPr>
              <w:t>2)</w:t>
            </w:r>
          </w:p>
        </w:tc>
        <w:tc>
          <w:tcPr>
            <w:tcW w:w="512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911549" w14:textId="77777777" w:rsidR="00443BD0" w:rsidRPr="00443BD0" w:rsidRDefault="00443BD0" w:rsidP="00443BD0"/>
        </w:tc>
      </w:tr>
      <w:tr w:rsidR="00AB42C7" w14:paraId="7D815159" w14:textId="77777777" w:rsidTr="004C4A7D">
        <w:trPr>
          <w:trHeight w:val="725"/>
        </w:trPr>
        <w:tc>
          <w:tcPr>
            <w:tcW w:w="512"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492C03E9" w14:textId="7F9BCF82" w:rsidR="00AB42C7" w:rsidRPr="00443BD0" w:rsidRDefault="00AB42C7" w:rsidP="00443BD0">
            <w:r>
              <w:t>5</w:t>
            </w:r>
          </w:p>
        </w:tc>
        <w:tc>
          <w:tcPr>
            <w:tcW w:w="3767"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389ECDB3" w14:textId="5CDC043F" w:rsidR="00AB42C7" w:rsidRPr="00443BD0" w:rsidRDefault="00AB42C7" w:rsidP="00443BD0">
            <w:r w:rsidRPr="00AB42C7">
              <w:t xml:space="preserve">Adres strony internetowej, pod </w:t>
            </w:r>
            <w:r w:rsidRPr="00AB42C7">
              <w:lastRenderedPageBreak/>
              <w:t xml:space="preserve">którym znajduje się </w:t>
            </w:r>
            <w:r>
              <w:t>sprawozdanie okresowe z realizacji programu ochrony powietrza</w:t>
            </w:r>
          </w:p>
        </w:tc>
        <w:tc>
          <w:tcPr>
            <w:tcW w:w="512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460D84" w14:textId="77777777" w:rsidR="00AB42C7" w:rsidRPr="00443BD0" w:rsidRDefault="00AB42C7" w:rsidP="00443BD0"/>
        </w:tc>
      </w:tr>
      <w:tr w:rsidR="00443BD0" w14:paraId="0316C5BC" w14:textId="77777777" w:rsidTr="004C4A7D">
        <w:trPr>
          <w:trHeight w:val="1025"/>
        </w:trPr>
        <w:tc>
          <w:tcPr>
            <w:tcW w:w="512"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6382A686" w14:textId="6F4F4692" w:rsidR="00443BD0" w:rsidRPr="00443BD0" w:rsidRDefault="00AB42C7" w:rsidP="00443BD0">
            <w:r>
              <w:t>6</w:t>
            </w:r>
          </w:p>
        </w:tc>
        <w:tc>
          <w:tcPr>
            <w:tcW w:w="3767"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263B4EBA" w14:textId="2B237785" w:rsidR="00443BD0" w:rsidRPr="00443BD0" w:rsidRDefault="00443BD0" w:rsidP="00443BD0">
            <w:r w:rsidRPr="00443BD0">
              <w:t>Nazwa urzędu marszałkowskiego</w:t>
            </w:r>
            <w:r w:rsidR="009463AF">
              <w:t>/ urzędu miasta/ urzędu gminy</w:t>
            </w:r>
            <w:r w:rsidR="008A3E52">
              <w:t>/ starostwa powiatowego</w:t>
            </w:r>
          </w:p>
        </w:tc>
        <w:tc>
          <w:tcPr>
            <w:tcW w:w="512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480C90" w14:textId="77777777" w:rsidR="00443BD0" w:rsidRPr="00443BD0" w:rsidRDefault="00443BD0" w:rsidP="00443BD0">
            <w:r w:rsidRPr="00443BD0">
              <w:t xml:space="preserve"> </w:t>
            </w:r>
          </w:p>
        </w:tc>
      </w:tr>
      <w:tr w:rsidR="00443BD0" w14:paraId="524B5010" w14:textId="77777777" w:rsidTr="004C4A7D">
        <w:trPr>
          <w:trHeight w:val="1445"/>
        </w:trPr>
        <w:tc>
          <w:tcPr>
            <w:tcW w:w="512"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1BAC7379" w14:textId="45C12123" w:rsidR="00443BD0" w:rsidRPr="00443BD0" w:rsidRDefault="00AB42C7" w:rsidP="00443BD0">
            <w:r>
              <w:t>7</w:t>
            </w:r>
          </w:p>
        </w:tc>
        <w:tc>
          <w:tcPr>
            <w:tcW w:w="3767"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41D6A8F3" w14:textId="77777777" w:rsidR="00443BD0" w:rsidRPr="00443BD0" w:rsidRDefault="00443BD0" w:rsidP="00443BD0">
            <w:r w:rsidRPr="00443BD0">
              <w:t>Adres pocztowy urzędu</w:t>
            </w:r>
          </w:p>
          <w:p w14:paraId="631C4166" w14:textId="07BFE06A" w:rsidR="00443BD0" w:rsidRPr="00443BD0" w:rsidRDefault="00443BD0" w:rsidP="00443BD0">
            <w:r w:rsidRPr="00443BD0">
              <w:t>marszałkowskiego</w:t>
            </w:r>
            <w:r w:rsidR="009463AF" w:rsidRPr="009463AF">
              <w:t>/ urzędu miasta/ urzędu gminy</w:t>
            </w:r>
            <w:r w:rsidR="008A3E52" w:rsidRPr="008A3E52">
              <w:t>/ starostwa powiatowego</w:t>
            </w:r>
          </w:p>
        </w:tc>
        <w:tc>
          <w:tcPr>
            <w:tcW w:w="512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05DF10" w14:textId="77777777" w:rsidR="00443BD0" w:rsidRPr="00443BD0" w:rsidRDefault="00443BD0" w:rsidP="00443BD0">
            <w:r w:rsidRPr="00443BD0">
              <w:t xml:space="preserve"> </w:t>
            </w:r>
          </w:p>
        </w:tc>
      </w:tr>
      <w:tr w:rsidR="00443BD0" w14:paraId="0A6D8117" w14:textId="77777777" w:rsidTr="004C4A7D">
        <w:trPr>
          <w:trHeight w:val="1625"/>
        </w:trPr>
        <w:tc>
          <w:tcPr>
            <w:tcW w:w="512"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2E4B5B31" w14:textId="17986D88" w:rsidR="00443BD0" w:rsidRPr="00443BD0" w:rsidRDefault="00AB42C7" w:rsidP="00443BD0">
            <w:r>
              <w:t>8</w:t>
            </w:r>
          </w:p>
        </w:tc>
        <w:tc>
          <w:tcPr>
            <w:tcW w:w="3767"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1BF6376D" w14:textId="5757304C" w:rsidR="00443BD0" w:rsidRPr="00443BD0" w:rsidRDefault="00443BD0" w:rsidP="00443BD0">
            <w:r w:rsidRPr="00443BD0">
              <w:t>Imię/</w:t>
            </w:r>
            <w:r w:rsidR="00763577">
              <w:t>imi</w:t>
            </w:r>
            <w:r w:rsidRPr="00443BD0">
              <w:t>ona i nazwisko/</w:t>
            </w:r>
            <w:r w:rsidR="00763577">
              <w:t>nazwisk</w:t>
            </w:r>
            <w:r w:rsidRPr="00443BD0">
              <w:t>a pracownika/</w:t>
            </w:r>
            <w:r w:rsidR="00763577">
              <w:t>pracownik</w:t>
            </w:r>
            <w:r w:rsidRPr="00443BD0">
              <w:t xml:space="preserve">ów urzędu marszałkowskiego </w:t>
            </w:r>
            <w:r w:rsidR="009463AF" w:rsidRPr="009463AF">
              <w:t>/ urzędu miasta/ urzędu gminy</w:t>
            </w:r>
            <w:r w:rsidR="008A3E52" w:rsidRPr="008A3E52">
              <w:t xml:space="preserve">/ starostwa powiatowego </w:t>
            </w:r>
            <w:r w:rsidRPr="00443BD0">
              <w:t>odpowiedzialnego/</w:t>
            </w:r>
            <w:r w:rsidR="00763577">
              <w:t>odpowiedzialn</w:t>
            </w:r>
            <w:r w:rsidRPr="00443BD0">
              <w:t xml:space="preserve">ych za przygotowanie danych </w:t>
            </w:r>
          </w:p>
        </w:tc>
        <w:tc>
          <w:tcPr>
            <w:tcW w:w="512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B91528" w14:textId="77777777" w:rsidR="00443BD0" w:rsidRPr="00443BD0" w:rsidRDefault="00443BD0" w:rsidP="00443BD0">
            <w:r w:rsidRPr="00443BD0">
              <w:t xml:space="preserve"> </w:t>
            </w:r>
          </w:p>
        </w:tc>
      </w:tr>
      <w:tr w:rsidR="00443BD0" w14:paraId="1DA04544" w14:textId="77777777" w:rsidTr="004C4A7D">
        <w:trPr>
          <w:trHeight w:val="1445"/>
        </w:trPr>
        <w:tc>
          <w:tcPr>
            <w:tcW w:w="512"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25FE15DD" w14:textId="4148E929" w:rsidR="00443BD0" w:rsidRPr="00443BD0" w:rsidRDefault="00AB42C7" w:rsidP="00443BD0">
            <w:r>
              <w:t>9</w:t>
            </w:r>
          </w:p>
        </w:tc>
        <w:tc>
          <w:tcPr>
            <w:tcW w:w="3767"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1F999634" w14:textId="46E4C0EE" w:rsidR="00443BD0" w:rsidRPr="00443BD0" w:rsidRDefault="00443BD0" w:rsidP="00443BD0">
            <w:r w:rsidRPr="00443BD0">
              <w:t>Służbowy telefon pracownika/</w:t>
            </w:r>
            <w:r w:rsidR="00763577">
              <w:t>pracownik</w:t>
            </w:r>
            <w:r w:rsidRPr="00443BD0">
              <w:t xml:space="preserve">ów urzędu marszałkowskiego </w:t>
            </w:r>
            <w:r w:rsidR="009463AF" w:rsidRPr="009463AF">
              <w:t>/ urzędu miasta/ urzędu gminy</w:t>
            </w:r>
            <w:r w:rsidR="008A3E52" w:rsidRPr="008A3E52">
              <w:t>/ starostwa powiatowego</w:t>
            </w:r>
            <w:r w:rsidR="009463AF" w:rsidRPr="009463AF">
              <w:t xml:space="preserve"> </w:t>
            </w:r>
            <w:r w:rsidRPr="00443BD0">
              <w:t>odpowiedzialnego/</w:t>
            </w:r>
            <w:r w:rsidR="00763577">
              <w:t>odpowiedzialn</w:t>
            </w:r>
            <w:r w:rsidRPr="00443BD0">
              <w:t xml:space="preserve">ych za przygotowanie danych  </w:t>
            </w:r>
          </w:p>
        </w:tc>
        <w:tc>
          <w:tcPr>
            <w:tcW w:w="512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241757" w14:textId="77777777" w:rsidR="00443BD0" w:rsidRPr="00443BD0" w:rsidRDefault="00443BD0" w:rsidP="00443BD0">
            <w:r w:rsidRPr="00443BD0">
              <w:t xml:space="preserve"> </w:t>
            </w:r>
          </w:p>
        </w:tc>
      </w:tr>
      <w:tr w:rsidR="00443BD0" w14:paraId="5BB3B66C" w14:textId="77777777" w:rsidTr="00522E19">
        <w:trPr>
          <w:trHeight w:val="1025"/>
        </w:trPr>
        <w:tc>
          <w:tcPr>
            <w:tcW w:w="512"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288E0152" w14:textId="1D43AC1A" w:rsidR="00443BD0" w:rsidRPr="00443BD0" w:rsidRDefault="00AB42C7" w:rsidP="00443BD0">
            <w:r>
              <w:t>10</w:t>
            </w:r>
          </w:p>
        </w:tc>
        <w:tc>
          <w:tcPr>
            <w:tcW w:w="3767"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6AD5626E" w14:textId="1370EB92" w:rsidR="00443BD0" w:rsidRPr="00443BD0" w:rsidRDefault="00443BD0" w:rsidP="00443BD0">
            <w:r w:rsidRPr="00443BD0">
              <w:t>Służbowy adres poczty elektronicznej pracownika/</w:t>
            </w:r>
            <w:r w:rsidR="00763577">
              <w:t>pracownik</w:t>
            </w:r>
            <w:r w:rsidRPr="00443BD0">
              <w:t xml:space="preserve">ów  urzędu marszałkowskiego </w:t>
            </w:r>
            <w:r w:rsidR="009463AF" w:rsidRPr="009463AF">
              <w:t>/ urzędu miasta/ urzędu gminy</w:t>
            </w:r>
            <w:r w:rsidR="008A3E52" w:rsidRPr="008A3E52">
              <w:t>/ starostwa powiatowego</w:t>
            </w:r>
            <w:r w:rsidR="009463AF" w:rsidRPr="009463AF">
              <w:t xml:space="preserve"> </w:t>
            </w:r>
            <w:r w:rsidRPr="00443BD0">
              <w:lastRenderedPageBreak/>
              <w:t>odpowiedzialnego/</w:t>
            </w:r>
            <w:r w:rsidR="00763577">
              <w:t>odpowiedzialn</w:t>
            </w:r>
            <w:r w:rsidRPr="00443BD0">
              <w:t xml:space="preserve">ych za przygotowanie danych  </w:t>
            </w:r>
          </w:p>
        </w:tc>
        <w:tc>
          <w:tcPr>
            <w:tcW w:w="512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2E0648" w14:textId="77777777" w:rsidR="00443BD0" w:rsidRPr="00443BD0" w:rsidRDefault="00443BD0" w:rsidP="00443BD0">
            <w:r w:rsidRPr="00443BD0">
              <w:lastRenderedPageBreak/>
              <w:t xml:space="preserve"> </w:t>
            </w:r>
          </w:p>
        </w:tc>
      </w:tr>
      <w:tr w:rsidR="00443BD0" w14:paraId="77CAC117" w14:textId="77777777" w:rsidTr="004C4A7D">
        <w:trPr>
          <w:trHeight w:val="725"/>
        </w:trPr>
        <w:tc>
          <w:tcPr>
            <w:tcW w:w="512"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186A24E7" w14:textId="2C5562DB" w:rsidR="00443BD0" w:rsidRPr="00443BD0" w:rsidRDefault="00443BD0" w:rsidP="00443BD0">
            <w:r w:rsidRPr="00443BD0">
              <w:t>1</w:t>
            </w:r>
            <w:r w:rsidR="00AB42C7">
              <w:t>1</w:t>
            </w:r>
          </w:p>
        </w:tc>
        <w:tc>
          <w:tcPr>
            <w:tcW w:w="3767"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3B167953" w14:textId="77777777" w:rsidR="00443BD0" w:rsidRPr="00443BD0" w:rsidRDefault="00443BD0" w:rsidP="00443BD0">
            <w:r w:rsidRPr="00443BD0">
              <w:t>Uwagi</w:t>
            </w:r>
          </w:p>
        </w:tc>
        <w:tc>
          <w:tcPr>
            <w:tcW w:w="512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3942F6" w14:textId="77777777" w:rsidR="00443BD0" w:rsidRPr="00443BD0" w:rsidRDefault="00443BD0" w:rsidP="00443BD0">
            <w:r w:rsidRPr="00443BD0">
              <w:t>Tekst</w:t>
            </w:r>
          </w:p>
        </w:tc>
      </w:tr>
      <w:bookmarkEnd w:id="25"/>
      <w:tr w:rsidR="00443BD0" w14:paraId="1AA88176" w14:textId="77777777" w:rsidTr="00CA013E">
        <w:trPr>
          <w:trHeight w:val="725"/>
        </w:trPr>
        <w:tc>
          <w:tcPr>
            <w:tcW w:w="9404" w:type="dxa"/>
            <w:gridSpan w:val="4"/>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tcPr>
          <w:p w14:paraId="385E7482" w14:textId="1D25B3C5" w:rsidR="00443BD0" w:rsidRPr="00443BD0" w:rsidRDefault="00722937" w:rsidP="0039798D">
            <w:pPr>
              <w:pStyle w:val="USTustnpkodeksu"/>
            </w:pPr>
            <w:r>
              <w:t xml:space="preserve">II. </w:t>
            </w:r>
            <w:r w:rsidR="00443BD0" w:rsidRPr="00443BD0">
              <w:t>Zestawienie informacji na temat realizacji działań naprawczych</w:t>
            </w:r>
          </w:p>
        </w:tc>
      </w:tr>
      <w:tr w:rsidR="00443BD0" w14:paraId="2131CE67" w14:textId="77777777" w:rsidTr="00667DFF">
        <w:trPr>
          <w:trHeight w:val="725"/>
        </w:trPr>
        <w:tc>
          <w:tcPr>
            <w:tcW w:w="512" w:type="dxa"/>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tcPr>
          <w:p w14:paraId="4D7B445D" w14:textId="77777777" w:rsidR="00443BD0" w:rsidRPr="00443BD0" w:rsidRDefault="00443BD0" w:rsidP="00443BD0">
            <w:r w:rsidRPr="00443BD0">
              <w:t>Lp.</w:t>
            </w:r>
          </w:p>
        </w:tc>
        <w:tc>
          <w:tcPr>
            <w:tcW w:w="3767" w:type="dxa"/>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tcPr>
          <w:p w14:paraId="0CFA7BFB" w14:textId="77777777" w:rsidR="00443BD0" w:rsidRPr="00443BD0" w:rsidRDefault="00443BD0" w:rsidP="00443BD0">
            <w:r w:rsidRPr="00443BD0">
              <w:t>Zawartość</w:t>
            </w:r>
          </w:p>
        </w:tc>
        <w:tc>
          <w:tcPr>
            <w:tcW w:w="2409" w:type="dxa"/>
            <w:tcBorders>
              <w:top w:val="single" w:sz="6" w:space="0" w:color="000000"/>
              <w:left w:val="single" w:sz="6" w:space="0" w:color="000000"/>
              <w:bottom w:val="single" w:sz="6" w:space="0" w:color="000000"/>
              <w:right w:val="single" w:sz="4" w:space="0" w:color="auto"/>
            </w:tcBorders>
            <w:shd w:val="clear" w:color="auto" w:fill="D9D9D9"/>
            <w:tcMar>
              <w:top w:w="80" w:type="dxa"/>
              <w:left w:w="80" w:type="dxa"/>
              <w:bottom w:w="80" w:type="dxa"/>
              <w:right w:w="80" w:type="dxa"/>
            </w:tcMar>
          </w:tcPr>
          <w:p w14:paraId="0072F7A5" w14:textId="77777777" w:rsidR="00443BD0" w:rsidRPr="0039798D" w:rsidRDefault="00443BD0" w:rsidP="00443BD0">
            <w:pPr>
              <w:rPr>
                <w:rStyle w:val="Kkursywa"/>
              </w:rPr>
            </w:pPr>
            <w:r w:rsidRPr="0039798D">
              <w:rPr>
                <w:rStyle w:val="Kkursywa"/>
              </w:rPr>
              <w:t>Odpowiedź</w:t>
            </w:r>
          </w:p>
          <w:p w14:paraId="559335E7" w14:textId="77777777" w:rsidR="00443BD0" w:rsidRPr="0039798D" w:rsidRDefault="00443BD0" w:rsidP="00443BD0">
            <w:pPr>
              <w:rPr>
                <w:rStyle w:val="Kkursywa"/>
              </w:rPr>
            </w:pPr>
            <w:r w:rsidRPr="0039798D">
              <w:rPr>
                <w:rStyle w:val="Kkursywa"/>
              </w:rPr>
              <w:t>(działanie naprawcze nr 1)</w:t>
            </w:r>
          </w:p>
        </w:tc>
        <w:tc>
          <w:tcPr>
            <w:tcW w:w="2716" w:type="dxa"/>
            <w:tcBorders>
              <w:top w:val="single" w:sz="6" w:space="0" w:color="000000"/>
              <w:left w:val="single" w:sz="4" w:space="0" w:color="auto"/>
              <w:bottom w:val="single" w:sz="6" w:space="0" w:color="000000"/>
              <w:right w:val="single" w:sz="6" w:space="0" w:color="000000"/>
            </w:tcBorders>
            <w:shd w:val="clear" w:color="auto" w:fill="D9D9D9"/>
          </w:tcPr>
          <w:p w14:paraId="0B87CB45" w14:textId="77777777" w:rsidR="00443BD0" w:rsidRPr="0039798D" w:rsidRDefault="00443BD0" w:rsidP="00443BD0">
            <w:pPr>
              <w:rPr>
                <w:rStyle w:val="Kkursywa"/>
              </w:rPr>
            </w:pPr>
            <w:r w:rsidRPr="0039798D">
              <w:rPr>
                <w:rStyle w:val="Kkursywa"/>
              </w:rPr>
              <w:t>Odpowiedź</w:t>
            </w:r>
          </w:p>
          <w:p w14:paraId="738DC7AB" w14:textId="77777777" w:rsidR="00443BD0" w:rsidRPr="0039798D" w:rsidRDefault="00443BD0" w:rsidP="00443BD0">
            <w:pPr>
              <w:rPr>
                <w:rStyle w:val="Kkursywa"/>
              </w:rPr>
            </w:pPr>
            <w:r w:rsidRPr="0039798D">
              <w:rPr>
                <w:rStyle w:val="Kkursywa"/>
              </w:rPr>
              <w:t xml:space="preserve">(działanie naprawcze nr 1 +n…) </w:t>
            </w:r>
          </w:p>
        </w:tc>
      </w:tr>
      <w:tr w:rsidR="00443BD0" w14:paraId="233DBA54" w14:textId="77777777" w:rsidTr="00667DFF">
        <w:trPr>
          <w:trHeight w:val="895"/>
        </w:trPr>
        <w:tc>
          <w:tcPr>
            <w:tcW w:w="512"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0EC812D2" w14:textId="77777777" w:rsidR="00443BD0" w:rsidRPr="00443BD0" w:rsidRDefault="00443BD0" w:rsidP="00443BD0">
            <w:r w:rsidRPr="00443BD0">
              <w:t>1</w:t>
            </w:r>
          </w:p>
        </w:tc>
        <w:tc>
          <w:tcPr>
            <w:tcW w:w="3767"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2C86CE1E" w14:textId="77777777" w:rsidR="00443BD0" w:rsidRPr="00443BD0" w:rsidRDefault="00443BD0" w:rsidP="00443BD0">
            <w:r w:rsidRPr="00443BD0">
              <w:t>Kod działania naprawczego</w:t>
            </w:r>
            <w:r w:rsidRPr="0039798D">
              <w:rPr>
                <w:rStyle w:val="IGindeksgrny"/>
              </w:rPr>
              <w:t>3)</w:t>
            </w:r>
          </w:p>
        </w:tc>
        <w:tc>
          <w:tcPr>
            <w:tcW w:w="2409" w:type="dxa"/>
            <w:tcBorders>
              <w:top w:val="single" w:sz="6" w:space="0" w:color="000000"/>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14:paraId="4A9E27D8" w14:textId="77777777" w:rsidR="00443BD0" w:rsidRPr="00443BD0" w:rsidRDefault="00443BD0" w:rsidP="00443BD0">
            <w:r w:rsidRPr="00443BD0">
              <w:t xml:space="preserve"> </w:t>
            </w:r>
          </w:p>
        </w:tc>
        <w:tc>
          <w:tcPr>
            <w:tcW w:w="2716" w:type="dxa"/>
            <w:tcBorders>
              <w:top w:val="single" w:sz="6" w:space="0" w:color="000000"/>
              <w:left w:val="single" w:sz="4" w:space="0" w:color="auto"/>
              <w:bottom w:val="single" w:sz="6" w:space="0" w:color="000000"/>
              <w:right w:val="single" w:sz="6" w:space="0" w:color="000000"/>
            </w:tcBorders>
            <w:shd w:val="clear" w:color="auto" w:fill="auto"/>
          </w:tcPr>
          <w:p w14:paraId="306B663B" w14:textId="77777777" w:rsidR="00443BD0" w:rsidRPr="00443BD0" w:rsidRDefault="00443BD0" w:rsidP="00443BD0"/>
        </w:tc>
      </w:tr>
      <w:tr w:rsidR="00443BD0" w14:paraId="733430FB" w14:textId="77777777" w:rsidTr="00667DFF">
        <w:trPr>
          <w:trHeight w:val="725"/>
        </w:trPr>
        <w:tc>
          <w:tcPr>
            <w:tcW w:w="512"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1221FAA4" w14:textId="77777777" w:rsidR="00443BD0" w:rsidRPr="00443BD0" w:rsidRDefault="00443BD0" w:rsidP="00443BD0">
            <w:r w:rsidRPr="00443BD0">
              <w:t>2</w:t>
            </w:r>
          </w:p>
        </w:tc>
        <w:tc>
          <w:tcPr>
            <w:tcW w:w="3767"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3C991C0D" w14:textId="77777777" w:rsidR="00443BD0" w:rsidRPr="00443BD0" w:rsidRDefault="00443BD0" w:rsidP="00443BD0">
            <w:r w:rsidRPr="00443BD0">
              <w:t>Tytuł</w:t>
            </w:r>
          </w:p>
        </w:tc>
        <w:tc>
          <w:tcPr>
            <w:tcW w:w="2409" w:type="dxa"/>
            <w:tcBorders>
              <w:top w:val="single" w:sz="6" w:space="0" w:color="000000"/>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14:paraId="58D5FA95" w14:textId="23820567" w:rsidR="00443BD0" w:rsidRPr="0039798D" w:rsidRDefault="00443BD0" w:rsidP="00443BD0">
            <w:pPr>
              <w:rPr>
                <w:rStyle w:val="Kkursywa"/>
              </w:rPr>
            </w:pPr>
            <w:r w:rsidRPr="0039798D">
              <w:rPr>
                <w:rStyle w:val="Kkursywa"/>
              </w:rPr>
              <w:t xml:space="preserve">Tekst </w:t>
            </w:r>
          </w:p>
        </w:tc>
        <w:tc>
          <w:tcPr>
            <w:tcW w:w="2716" w:type="dxa"/>
            <w:tcBorders>
              <w:top w:val="single" w:sz="6" w:space="0" w:color="000000"/>
              <w:left w:val="single" w:sz="4" w:space="0" w:color="auto"/>
              <w:bottom w:val="single" w:sz="6" w:space="0" w:color="000000"/>
              <w:right w:val="single" w:sz="6" w:space="0" w:color="000000"/>
            </w:tcBorders>
            <w:shd w:val="clear" w:color="auto" w:fill="auto"/>
          </w:tcPr>
          <w:p w14:paraId="23FB1A7F" w14:textId="77777777" w:rsidR="00443BD0" w:rsidRPr="00443BD0" w:rsidRDefault="00443BD0" w:rsidP="00443BD0"/>
        </w:tc>
      </w:tr>
      <w:tr w:rsidR="00443BD0" w14:paraId="71258E58" w14:textId="77777777" w:rsidTr="00667DFF">
        <w:trPr>
          <w:trHeight w:val="1025"/>
        </w:trPr>
        <w:tc>
          <w:tcPr>
            <w:tcW w:w="512"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34480BE3" w14:textId="77777777" w:rsidR="00443BD0" w:rsidRPr="00443BD0" w:rsidRDefault="00443BD0" w:rsidP="00443BD0">
            <w:r w:rsidRPr="00443BD0">
              <w:t>3</w:t>
            </w:r>
          </w:p>
        </w:tc>
        <w:tc>
          <w:tcPr>
            <w:tcW w:w="3767"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4AFCE34C" w14:textId="00880087" w:rsidR="00443BD0" w:rsidRPr="00443BD0" w:rsidRDefault="00443BD0" w:rsidP="00443BD0">
            <w:r w:rsidRPr="00443BD0">
              <w:t>Kod sytuacji przekroczenia</w:t>
            </w:r>
            <w:r w:rsidRPr="00E904E4">
              <w:rPr>
                <w:rStyle w:val="IGindeksgrny"/>
              </w:rPr>
              <w:t>4)</w:t>
            </w:r>
            <w:r w:rsidRPr="00443BD0">
              <w:t xml:space="preserve"> </w:t>
            </w:r>
          </w:p>
        </w:tc>
        <w:tc>
          <w:tcPr>
            <w:tcW w:w="2409" w:type="dxa"/>
            <w:tcBorders>
              <w:top w:val="single" w:sz="6" w:space="0" w:color="000000"/>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14:paraId="62A8C0A9" w14:textId="6C420046" w:rsidR="00443BD0" w:rsidRPr="00443BD0" w:rsidRDefault="00443BD0" w:rsidP="00E904E4">
            <w:pPr>
              <w:pStyle w:val="ODNONIKtreodnonika"/>
            </w:pPr>
            <w:r w:rsidRPr="00443BD0">
              <w:t xml:space="preserve"> </w:t>
            </w:r>
          </w:p>
        </w:tc>
        <w:tc>
          <w:tcPr>
            <w:tcW w:w="2716" w:type="dxa"/>
            <w:tcBorders>
              <w:top w:val="single" w:sz="6" w:space="0" w:color="000000"/>
              <w:left w:val="single" w:sz="4" w:space="0" w:color="auto"/>
              <w:bottom w:val="single" w:sz="6" w:space="0" w:color="000000"/>
              <w:right w:val="single" w:sz="6" w:space="0" w:color="000000"/>
            </w:tcBorders>
            <w:shd w:val="clear" w:color="auto" w:fill="auto"/>
          </w:tcPr>
          <w:p w14:paraId="7EF3FC5E" w14:textId="77777777" w:rsidR="00443BD0" w:rsidRPr="00443BD0" w:rsidRDefault="00443BD0" w:rsidP="004C4A7D">
            <w:pPr>
              <w:ind w:left="173" w:hanging="173"/>
            </w:pPr>
          </w:p>
        </w:tc>
      </w:tr>
      <w:tr w:rsidR="00443BD0" w14:paraId="743DE281" w14:textId="77777777" w:rsidTr="00667DFF">
        <w:trPr>
          <w:trHeight w:val="725"/>
        </w:trPr>
        <w:tc>
          <w:tcPr>
            <w:tcW w:w="512"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48D2AAE6" w14:textId="77777777" w:rsidR="00443BD0" w:rsidRPr="00443BD0" w:rsidRDefault="00443BD0" w:rsidP="00443BD0">
            <w:r w:rsidRPr="00443BD0">
              <w:t>4</w:t>
            </w:r>
          </w:p>
        </w:tc>
        <w:tc>
          <w:tcPr>
            <w:tcW w:w="3767"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54F306CE" w14:textId="77777777" w:rsidR="00443BD0" w:rsidRPr="00443BD0" w:rsidRDefault="00443BD0" w:rsidP="00443BD0">
            <w:r w:rsidRPr="00443BD0">
              <w:t>Opis</w:t>
            </w:r>
          </w:p>
        </w:tc>
        <w:tc>
          <w:tcPr>
            <w:tcW w:w="2409" w:type="dxa"/>
            <w:tcBorders>
              <w:top w:val="single" w:sz="6" w:space="0" w:color="000000"/>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14:paraId="0A58F118" w14:textId="162AEAA7" w:rsidR="00443BD0" w:rsidRPr="0039798D" w:rsidRDefault="00443BD0" w:rsidP="00443BD0">
            <w:pPr>
              <w:rPr>
                <w:rStyle w:val="Kkursywa"/>
              </w:rPr>
            </w:pPr>
            <w:r w:rsidRPr="0039798D">
              <w:rPr>
                <w:rStyle w:val="Kkursywa"/>
              </w:rPr>
              <w:t>Opis działania naprawczego (tekst – maksymalnie 600 znaków)</w:t>
            </w:r>
          </w:p>
        </w:tc>
        <w:tc>
          <w:tcPr>
            <w:tcW w:w="2716" w:type="dxa"/>
            <w:tcBorders>
              <w:top w:val="single" w:sz="6" w:space="0" w:color="000000"/>
              <w:left w:val="single" w:sz="4" w:space="0" w:color="auto"/>
              <w:bottom w:val="single" w:sz="6" w:space="0" w:color="000000"/>
              <w:right w:val="single" w:sz="6" w:space="0" w:color="000000"/>
            </w:tcBorders>
            <w:shd w:val="clear" w:color="auto" w:fill="auto"/>
          </w:tcPr>
          <w:p w14:paraId="1125DA8C" w14:textId="77777777" w:rsidR="00443BD0" w:rsidRPr="00443BD0" w:rsidRDefault="00443BD0" w:rsidP="00443BD0"/>
        </w:tc>
      </w:tr>
      <w:tr w:rsidR="00443BD0" w14:paraId="72B9B11C" w14:textId="77777777" w:rsidTr="00667DFF">
        <w:trPr>
          <w:trHeight w:val="725"/>
        </w:trPr>
        <w:tc>
          <w:tcPr>
            <w:tcW w:w="512"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0527712B" w14:textId="77777777" w:rsidR="00443BD0" w:rsidRPr="00443BD0" w:rsidRDefault="00443BD0" w:rsidP="00443BD0">
            <w:r w:rsidRPr="00443BD0">
              <w:t>5</w:t>
            </w:r>
          </w:p>
        </w:tc>
        <w:tc>
          <w:tcPr>
            <w:tcW w:w="3767"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552D2D4D" w14:textId="77777777" w:rsidR="00443BD0" w:rsidRPr="00443BD0" w:rsidRDefault="00443BD0" w:rsidP="00443BD0">
            <w:r w:rsidRPr="00443BD0">
              <w:t>Nazwa i kod strefy</w:t>
            </w:r>
            <w:r w:rsidRPr="0039798D">
              <w:rPr>
                <w:rStyle w:val="IGindeksgrny"/>
              </w:rPr>
              <w:t>1)</w:t>
            </w:r>
            <w:r w:rsidRPr="00443BD0">
              <w:t xml:space="preserve"> </w:t>
            </w:r>
          </w:p>
        </w:tc>
        <w:tc>
          <w:tcPr>
            <w:tcW w:w="2409" w:type="dxa"/>
            <w:tcBorders>
              <w:top w:val="single" w:sz="6" w:space="0" w:color="000000"/>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14:paraId="412FC308" w14:textId="77777777" w:rsidR="00443BD0" w:rsidRPr="0039798D" w:rsidRDefault="00443BD0" w:rsidP="00443BD0">
            <w:pPr>
              <w:rPr>
                <w:rStyle w:val="Kkursywa"/>
              </w:rPr>
            </w:pPr>
            <w:r w:rsidRPr="0039798D">
              <w:rPr>
                <w:rStyle w:val="Kkursywa"/>
              </w:rPr>
              <w:t xml:space="preserve"> </w:t>
            </w:r>
          </w:p>
        </w:tc>
        <w:tc>
          <w:tcPr>
            <w:tcW w:w="2716" w:type="dxa"/>
            <w:tcBorders>
              <w:top w:val="single" w:sz="6" w:space="0" w:color="000000"/>
              <w:left w:val="single" w:sz="4" w:space="0" w:color="auto"/>
              <w:bottom w:val="single" w:sz="6" w:space="0" w:color="000000"/>
              <w:right w:val="single" w:sz="6" w:space="0" w:color="000000"/>
            </w:tcBorders>
            <w:shd w:val="clear" w:color="auto" w:fill="auto"/>
          </w:tcPr>
          <w:p w14:paraId="6059DE80" w14:textId="77777777" w:rsidR="00443BD0" w:rsidRPr="00443BD0" w:rsidRDefault="00443BD0" w:rsidP="00443BD0"/>
        </w:tc>
      </w:tr>
      <w:tr w:rsidR="00443BD0" w14:paraId="7F803B49" w14:textId="77777777" w:rsidTr="00667DFF">
        <w:trPr>
          <w:trHeight w:val="1325"/>
        </w:trPr>
        <w:tc>
          <w:tcPr>
            <w:tcW w:w="512"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58CC6C7E" w14:textId="77777777" w:rsidR="00443BD0" w:rsidRPr="00443BD0" w:rsidRDefault="00443BD0" w:rsidP="00443BD0">
            <w:r w:rsidRPr="00443BD0">
              <w:t>6</w:t>
            </w:r>
          </w:p>
        </w:tc>
        <w:tc>
          <w:tcPr>
            <w:tcW w:w="3767"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356AF836" w14:textId="77777777" w:rsidR="00443BD0" w:rsidRPr="00443BD0" w:rsidRDefault="00443BD0" w:rsidP="00443BD0">
            <w:r w:rsidRPr="00443BD0">
              <w:t>Obszar</w:t>
            </w:r>
          </w:p>
        </w:tc>
        <w:tc>
          <w:tcPr>
            <w:tcW w:w="2409" w:type="dxa"/>
            <w:tcBorders>
              <w:top w:val="single" w:sz="6" w:space="0" w:color="000000"/>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14:paraId="63C112AC" w14:textId="77777777" w:rsidR="00443BD0" w:rsidRPr="0039798D" w:rsidRDefault="00443BD0" w:rsidP="00443BD0">
            <w:pPr>
              <w:rPr>
                <w:rStyle w:val="Kkursywa"/>
              </w:rPr>
            </w:pPr>
            <w:r w:rsidRPr="0039798D">
              <w:rPr>
                <w:rStyle w:val="Kkursywa"/>
              </w:rPr>
              <w:t xml:space="preserve">Obszar strefy, na którym podjęto działanie naprawcze. Opis obszaru, na którym leżą źródła emisji uwzględnione w działaniach </w:t>
            </w:r>
            <w:r w:rsidRPr="0039798D">
              <w:rPr>
                <w:rStyle w:val="Kkursywa"/>
              </w:rPr>
              <w:lastRenderedPageBreak/>
              <w:t>naprawczych (tekst – maksymalnie 600 znaków)</w:t>
            </w:r>
          </w:p>
        </w:tc>
        <w:tc>
          <w:tcPr>
            <w:tcW w:w="2716" w:type="dxa"/>
            <w:tcBorders>
              <w:top w:val="single" w:sz="6" w:space="0" w:color="000000"/>
              <w:left w:val="single" w:sz="4" w:space="0" w:color="auto"/>
              <w:bottom w:val="single" w:sz="6" w:space="0" w:color="000000"/>
              <w:right w:val="single" w:sz="6" w:space="0" w:color="000000"/>
            </w:tcBorders>
            <w:shd w:val="clear" w:color="auto" w:fill="auto"/>
          </w:tcPr>
          <w:p w14:paraId="00F62F46" w14:textId="77777777" w:rsidR="00443BD0" w:rsidRPr="00443BD0" w:rsidRDefault="00443BD0" w:rsidP="00443BD0"/>
        </w:tc>
      </w:tr>
      <w:tr w:rsidR="00443BD0" w14:paraId="10341DDE" w14:textId="77777777" w:rsidTr="00667DFF">
        <w:trPr>
          <w:trHeight w:val="725"/>
        </w:trPr>
        <w:tc>
          <w:tcPr>
            <w:tcW w:w="512"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756F5BD3" w14:textId="77777777" w:rsidR="00443BD0" w:rsidRPr="00443BD0" w:rsidRDefault="00443BD0" w:rsidP="00443BD0">
            <w:r w:rsidRPr="00443BD0">
              <w:t>7</w:t>
            </w:r>
          </w:p>
        </w:tc>
        <w:tc>
          <w:tcPr>
            <w:tcW w:w="3767"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4C22A038" w14:textId="77777777" w:rsidR="00443BD0" w:rsidRPr="00443BD0" w:rsidRDefault="00443BD0" w:rsidP="00443BD0">
            <w:r w:rsidRPr="00443BD0">
              <w:t>Termin zastosowania</w:t>
            </w:r>
          </w:p>
        </w:tc>
        <w:tc>
          <w:tcPr>
            <w:tcW w:w="2409" w:type="dxa"/>
            <w:tcBorders>
              <w:top w:val="single" w:sz="6" w:space="0" w:color="000000"/>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14:paraId="676953D7" w14:textId="77777777" w:rsidR="00443BD0" w:rsidRPr="0039798D" w:rsidRDefault="00443BD0" w:rsidP="00443BD0">
            <w:pPr>
              <w:rPr>
                <w:rStyle w:val="Kkursywa"/>
              </w:rPr>
            </w:pPr>
            <w:r w:rsidRPr="0039798D">
              <w:rPr>
                <w:rStyle w:val="Kkursywa"/>
              </w:rPr>
              <w:t xml:space="preserve">Data rozpoczęcia </w:t>
            </w:r>
          </w:p>
        </w:tc>
        <w:tc>
          <w:tcPr>
            <w:tcW w:w="2716" w:type="dxa"/>
            <w:tcBorders>
              <w:top w:val="single" w:sz="6" w:space="0" w:color="000000"/>
              <w:left w:val="single" w:sz="4" w:space="0" w:color="auto"/>
              <w:bottom w:val="single" w:sz="6" w:space="0" w:color="000000"/>
              <w:right w:val="single" w:sz="6" w:space="0" w:color="000000"/>
            </w:tcBorders>
            <w:shd w:val="clear" w:color="auto" w:fill="auto"/>
          </w:tcPr>
          <w:p w14:paraId="4EC25498" w14:textId="77777777" w:rsidR="00443BD0" w:rsidRPr="00443BD0" w:rsidRDefault="00443BD0" w:rsidP="00443BD0"/>
        </w:tc>
      </w:tr>
      <w:tr w:rsidR="00443BD0" w14:paraId="01B230E1" w14:textId="77777777" w:rsidTr="00667DFF">
        <w:trPr>
          <w:trHeight w:val="725"/>
        </w:trPr>
        <w:tc>
          <w:tcPr>
            <w:tcW w:w="512"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3A6A8E89" w14:textId="77777777" w:rsidR="00443BD0" w:rsidRPr="00443BD0" w:rsidRDefault="00443BD0" w:rsidP="00443BD0">
            <w:r w:rsidRPr="00443BD0">
              <w:t>8</w:t>
            </w:r>
          </w:p>
        </w:tc>
        <w:tc>
          <w:tcPr>
            <w:tcW w:w="3767"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24EB0326" w14:textId="02CD730C" w:rsidR="00443BD0" w:rsidRPr="00443BD0" w:rsidRDefault="00443BD0" w:rsidP="00443BD0">
            <w:r w:rsidRPr="00443BD0">
              <w:t>Stan zaawansowania realizacji działania naprawczego</w:t>
            </w:r>
            <w:r w:rsidR="00C74F48">
              <w:t xml:space="preserve"> </w:t>
            </w:r>
            <w:r w:rsidR="0091075B" w:rsidRPr="0091075B">
              <w:t>w odniesieniu do wartości zaplanowanej do wykonania w danym roku sprawozdawczym</w:t>
            </w:r>
          </w:p>
        </w:tc>
        <w:tc>
          <w:tcPr>
            <w:tcW w:w="2409" w:type="dxa"/>
            <w:tcBorders>
              <w:top w:val="single" w:sz="6" w:space="0" w:color="000000"/>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14:paraId="66E4996D" w14:textId="77777777" w:rsidR="00443BD0" w:rsidRPr="0039798D" w:rsidDel="00BF1675" w:rsidRDefault="00443BD0" w:rsidP="00443BD0">
            <w:pPr>
              <w:rPr>
                <w:rStyle w:val="Kkursywa"/>
              </w:rPr>
            </w:pPr>
            <w:r w:rsidRPr="0039798D">
              <w:rPr>
                <w:rStyle w:val="Kkursywa"/>
              </w:rPr>
              <w:t>%</w:t>
            </w:r>
          </w:p>
        </w:tc>
        <w:tc>
          <w:tcPr>
            <w:tcW w:w="2716" w:type="dxa"/>
            <w:tcBorders>
              <w:top w:val="single" w:sz="6" w:space="0" w:color="000000"/>
              <w:left w:val="single" w:sz="4" w:space="0" w:color="auto"/>
              <w:bottom w:val="single" w:sz="6" w:space="0" w:color="000000"/>
              <w:right w:val="single" w:sz="6" w:space="0" w:color="000000"/>
            </w:tcBorders>
            <w:shd w:val="clear" w:color="auto" w:fill="auto"/>
          </w:tcPr>
          <w:p w14:paraId="6ADED585" w14:textId="77777777" w:rsidR="00443BD0" w:rsidRPr="00443BD0" w:rsidDel="00BF1675" w:rsidRDefault="00443BD0" w:rsidP="00443BD0"/>
        </w:tc>
      </w:tr>
      <w:tr w:rsidR="00443BD0" w14:paraId="44B3EC38" w14:textId="77777777" w:rsidTr="00D46443">
        <w:trPr>
          <w:trHeight w:val="904"/>
        </w:trPr>
        <w:tc>
          <w:tcPr>
            <w:tcW w:w="512"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2C09C809" w14:textId="77777777" w:rsidR="00443BD0" w:rsidRPr="00443BD0" w:rsidRDefault="00443BD0" w:rsidP="00443BD0">
            <w:r w:rsidRPr="00443BD0">
              <w:t>9</w:t>
            </w:r>
          </w:p>
        </w:tc>
        <w:tc>
          <w:tcPr>
            <w:tcW w:w="3767"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0E4BBFC4" w14:textId="77777777" w:rsidR="00443BD0" w:rsidRPr="00443BD0" w:rsidRDefault="00443BD0" w:rsidP="00443BD0">
            <w:r w:rsidRPr="00443BD0">
              <w:t>Skala czasowa osiągnięcia redukcji stężenia</w:t>
            </w:r>
          </w:p>
        </w:tc>
        <w:tc>
          <w:tcPr>
            <w:tcW w:w="2409" w:type="dxa"/>
            <w:tcBorders>
              <w:top w:val="single" w:sz="6" w:space="0" w:color="000000"/>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14:paraId="0B08790E" w14:textId="0778CE5B" w:rsidR="00443BD0" w:rsidRPr="0039798D" w:rsidRDefault="00443BD0" w:rsidP="00443BD0">
            <w:pPr>
              <w:rPr>
                <w:rStyle w:val="Kkursywa"/>
              </w:rPr>
            </w:pPr>
            <w:r w:rsidRPr="0039798D">
              <w:rPr>
                <w:rStyle w:val="Kkursywa"/>
              </w:rPr>
              <w:t>Skala czasowa działania naprawczego:</w:t>
            </w:r>
          </w:p>
          <w:p w14:paraId="5F18C010" w14:textId="77777777" w:rsidR="00443BD0" w:rsidRPr="0039798D" w:rsidRDefault="00443BD0" w:rsidP="00443BD0">
            <w:pPr>
              <w:rPr>
                <w:rStyle w:val="Kkursywa"/>
              </w:rPr>
            </w:pPr>
            <w:r w:rsidRPr="0039798D">
              <w:rPr>
                <w:rStyle w:val="Kkursywa"/>
              </w:rPr>
              <w:t>A: krótkoterminowe;</w:t>
            </w:r>
          </w:p>
          <w:p w14:paraId="538D0592" w14:textId="77777777" w:rsidR="00443BD0" w:rsidRPr="0039798D" w:rsidRDefault="00443BD0" w:rsidP="00443BD0">
            <w:pPr>
              <w:rPr>
                <w:rStyle w:val="Kkursywa"/>
              </w:rPr>
            </w:pPr>
            <w:r w:rsidRPr="0039798D">
              <w:rPr>
                <w:rStyle w:val="Kkursywa"/>
              </w:rPr>
              <w:t>B: średniookresowe;</w:t>
            </w:r>
          </w:p>
          <w:p w14:paraId="641B911F" w14:textId="77777777" w:rsidR="00443BD0" w:rsidRPr="0039798D" w:rsidRDefault="00443BD0" w:rsidP="00443BD0">
            <w:pPr>
              <w:rPr>
                <w:rStyle w:val="Kkursywa"/>
              </w:rPr>
            </w:pPr>
            <w:r w:rsidRPr="0039798D">
              <w:rPr>
                <w:rStyle w:val="Kkursywa"/>
              </w:rPr>
              <w:t>C: długoterminowe.</w:t>
            </w:r>
          </w:p>
          <w:p w14:paraId="109B3F5C" w14:textId="77777777" w:rsidR="00443BD0" w:rsidRPr="0039798D" w:rsidRDefault="00443BD0" w:rsidP="00443BD0">
            <w:pPr>
              <w:rPr>
                <w:rStyle w:val="Kkursywa"/>
              </w:rPr>
            </w:pPr>
            <w:r w:rsidRPr="0039798D">
              <w:rPr>
                <w:rStyle w:val="Kkursywa"/>
              </w:rPr>
              <w:t>Jeżeli jest więcej niż jeden kod - każdy kod oddziela się średnikiem</w:t>
            </w:r>
          </w:p>
        </w:tc>
        <w:tc>
          <w:tcPr>
            <w:tcW w:w="2716" w:type="dxa"/>
            <w:tcBorders>
              <w:top w:val="single" w:sz="6" w:space="0" w:color="000000"/>
              <w:left w:val="single" w:sz="4" w:space="0" w:color="auto"/>
              <w:bottom w:val="single" w:sz="6" w:space="0" w:color="000000"/>
              <w:right w:val="single" w:sz="6" w:space="0" w:color="000000"/>
            </w:tcBorders>
            <w:shd w:val="clear" w:color="auto" w:fill="auto"/>
          </w:tcPr>
          <w:p w14:paraId="2EDA71E2" w14:textId="77777777" w:rsidR="00443BD0" w:rsidRPr="00443BD0" w:rsidRDefault="00443BD0" w:rsidP="00443BD0"/>
          <w:p w14:paraId="0D4FAD31" w14:textId="77777777" w:rsidR="00443BD0" w:rsidRPr="00443BD0" w:rsidRDefault="00443BD0" w:rsidP="00443BD0"/>
        </w:tc>
      </w:tr>
      <w:tr w:rsidR="00443BD0" w14:paraId="16632C18" w14:textId="77777777" w:rsidTr="00667DFF">
        <w:trPr>
          <w:trHeight w:val="3722"/>
        </w:trPr>
        <w:tc>
          <w:tcPr>
            <w:tcW w:w="512" w:type="dxa"/>
            <w:tcBorders>
              <w:top w:val="single" w:sz="6" w:space="0" w:color="000000"/>
              <w:left w:val="single" w:sz="6" w:space="0" w:color="000000"/>
              <w:bottom w:val="single" w:sz="4" w:space="0" w:color="000000"/>
              <w:right w:val="single" w:sz="6" w:space="0" w:color="000000"/>
            </w:tcBorders>
            <w:shd w:val="clear" w:color="auto" w:fill="F2F2F2"/>
            <w:tcMar>
              <w:top w:w="80" w:type="dxa"/>
              <w:left w:w="80" w:type="dxa"/>
              <w:bottom w:w="80" w:type="dxa"/>
              <w:right w:w="80" w:type="dxa"/>
            </w:tcMar>
          </w:tcPr>
          <w:p w14:paraId="4579FBC2" w14:textId="77777777" w:rsidR="00443BD0" w:rsidRPr="00443BD0" w:rsidRDefault="00443BD0" w:rsidP="00443BD0">
            <w:r w:rsidRPr="00443BD0">
              <w:t>10</w:t>
            </w:r>
          </w:p>
        </w:tc>
        <w:tc>
          <w:tcPr>
            <w:tcW w:w="3767" w:type="dxa"/>
            <w:tcBorders>
              <w:top w:val="single" w:sz="6" w:space="0" w:color="000000"/>
              <w:left w:val="single" w:sz="6" w:space="0" w:color="000000"/>
              <w:bottom w:val="single" w:sz="4" w:space="0" w:color="000000"/>
              <w:right w:val="single" w:sz="6" w:space="0" w:color="000000"/>
            </w:tcBorders>
            <w:shd w:val="clear" w:color="auto" w:fill="F2F2F2"/>
            <w:tcMar>
              <w:top w:w="80" w:type="dxa"/>
              <w:left w:w="80" w:type="dxa"/>
              <w:bottom w:w="80" w:type="dxa"/>
              <w:right w:w="80" w:type="dxa"/>
            </w:tcMar>
          </w:tcPr>
          <w:p w14:paraId="73BC0C07" w14:textId="77777777" w:rsidR="00443BD0" w:rsidRPr="00443BD0" w:rsidRDefault="00443BD0" w:rsidP="00443BD0">
            <w:r w:rsidRPr="00443BD0">
              <w:t>Kategoria źródeł emisji, której dotyczy działanie naprawcze</w:t>
            </w:r>
          </w:p>
        </w:tc>
        <w:tc>
          <w:tcPr>
            <w:tcW w:w="2409" w:type="dxa"/>
            <w:tcBorders>
              <w:top w:val="single" w:sz="6" w:space="0" w:color="000000"/>
              <w:left w:val="single" w:sz="6" w:space="0" w:color="000000"/>
              <w:bottom w:val="single" w:sz="4" w:space="0" w:color="000000"/>
              <w:right w:val="single" w:sz="4" w:space="0" w:color="auto"/>
            </w:tcBorders>
            <w:shd w:val="clear" w:color="auto" w:fill="auto"/>
            <w:tcMar>
              <w:top w:w="80" w:type="dxa"/>
              <w:left w:w="80" w:type="dxa"/>
              <w:bottom w:w="80" w:type="dxa"/>
              <w:right w:w="80" w:type="dxa"/>
            </w:tcMar>
          </w:tcPr>
          <w:p w14:paraId="10265E7C" w14:textId="50D888EA" w:rsidR="00443BD0" w:rsidRPr="0039798D" w:rsidRDefault="00443BD0" w:rsidP="00443BD0">
            <w:pPr>
              <w:rPr>
                <w:rStyle w:val="Kkursywa"/>
              </w:rPr>
            </w:pPr>
            <w:r w:rsidRPr="0039798D">
              <w:rPr>
                <w:rStyle w:val="Kkursywa"/>
              </w:rPr>
              <w:t>Do określania kategorii źródeł emisji, której dotyczy działanie naprawcze:</w:t>
            </w:r>
          </w:p>
          <w:p w14:paraId="2B036AED" w14:textId="77777777" w:rsidR="00443BD0" w:rsidRPr="0039798D" w:rsidRDefault="00443BD0" w:rsidP="00443BD0">
            <w:pPr>
              <w:rPr>
                <w:rStyle w:val="Kkursywa"/>
              </w:rPr>
            </w:pPr>
            <w:r w:rsidRPr="0039798D">
              <w:rPr>
                <w:rStyle w:val="Kkursywa"/>
              </w:rPr>
              <w:t>A: transport;</w:t>
            </w:r>
          </w:p>
          <w:p w14:paraId="3D29E28F" w14:textId="77777777" w:rsidR="00443BD0" w:rsidRPr="0039798D" w:rsidRDefault="00443BD0" w:rsidP="00443BD0">
            <w:pPr>
              <w:rPr>
                <w:rStyle w:val="Kkursywa"/>
              </w:rPr>
            </w:pPr>
            <w:r w:rsidRPr="0039798D">
              <w:rPr>
                <w:rStyle w:val="Kkursywa"/>
              </w:rPr>
              <w:t>B: przemysł, w tym wytwarzanie ciepła i energii elektrycznej;</w:t>
            </w:r>
          </w:p>
          <w:p w14:paraId="0AE56756" w14:textId="77777777" w:rsidR="00443BD0" w:rsidRPr="0039798D" w:rsidRDefault="00443BD0" w:rsidP="00443BD0">
            <w:pPr>
              <w:rPr>
                <w:rStyle w:val="Kkursywa"/>
              </w:rPr>
            </w:pPr>
            <w:r w:rsidRPr="0039798D">
              <w:rPr>
                <w:rStyle w:val="Kkursywa"/>
              </w:rPr>
              <w:t>C: rolnictwo;</w:t>
            </w:r>
          </w:p>
          <w:p w14:paraId="1DBA0A7D" w14:textId="77777777" w:rsidR="00443BD0" w:rsidRPr="0039798D" w:rsidRDefault="00443BD0" w:rsidP="00443BD0">
            <w:pPr>
              <w:rPr>
                <w:rStyle w:val="Kkursywa"/>
              </w:rPr>
            </w:pPr>
            <w:r w:rsidRPr="0039798D">
              <w:rPr>
                <w:rStyle w:val="Kkursywa"/>
              </w:rPr>
              <w:t xml:space="preserve">D: źródła związane z handlem i </w:t>
            </w:r>
            <w:r w:rsidRPr="0039798D">
              <w:rPr>
                <w:rStyle w:val="Kkursywa"/>
              </w:rPr>
              <w:lastRenderedPageBreak/>
              <w:t>mieszkalnictwem;</w:t>
            </w:r>
          </w:p>
          <w:p w14:paraId="05311263" w14:textId="77777777" w:rsidR="00443BD0" w:rsidRPr="0039798D" w:rsidRDefault="00443BD0" w:rsidP="00443BD0">
            <w:pPr>
              <w:rPr>
                <w:rStyle w:val="Kkursywa"/>
              </w:rPr>
            </w:pPr>
            <w:r w:rsidRPr="0039798D">
              <w:rPr>
                <w:rStyle w:val="Kkursywa"/>
              </w:rPr>
              <w:t>E: inne.</w:t>
            </w:r>
          </w:p>
          <w:p w14:paraId="469B238D" w14:textId="77777777" w:rsidR="00443BD0" w:rsidRPr="00443BD0" w:rsidRDefault="00443BD0" w:rsidP="00443BD0">
            <w:r w:rsidRPr="0039798D">
              <w:rPr>
                <w:rStyle w:val="Kkursywa"/>
              </w:rPr>
              <w:t>Jeżeli jest więcej niż jedna kategoria - każdą kategorię oddziela się średnikiem. Jeżeli zostanie zastosowany kod „inne”, objaśnia się go w pozycji „Uwagi”</w:t>
            </w:r>
          </w:p>
        </w:tc>
        <w:tc>
          <w:tcPr>
            <w:tcW w:w="2716" w:type="dxa"/>
            <w:tcBorders>
              <w:top w:val="single" w:sz="6" w:space="0" w:color="000000"/>
              <w:left w:val="single" w:sz="4" w:space="0" w:color="auto"/>
              <w:bottom w:val="single" w:sz="4" w:space="0" w:color="000000"/>
              <w:right w:val="single" w:sz="6" w:space="0" w:color="000000"/>
            </w:tcBorders>
            <w:shd w:val="clear" w:color="auto" w:fill="auto"/>
          </w:tcPr>
          <w:p w14:paraId="48AFABEB" w14:textId="77777777" w:rsidR="00443BD0" w:rsidRPr="00443BD0" w:rsidRDefault="00443BD0" w:rsidP="00443BD0"/>
        </w:tc>
      </w:tr>
      <w:tr w:rsidR="00443BD0" w14:paraId="0A265F53" w14:textId="77777777" w:rsidTr="00667DFF">
        <w:trPr>
          <w:trHeight w:val="761"/>
        </w:trPr>
        <w:tc>
          <w:tcPr>
            <w:tcW w:w="512" w:type="dxa"/>
            <w:tcBorders>
              <w:top w:val="single" w:sz="4" w:space="0" w:color="000000"/>
              <w:left w:val="single" w:sz="6" w:space="0" w:color="000000"/>
              <w:bottom w:val="single" w:sz="4" w:space="0" w:color="000000"/>
              <w:right w:val="single" w:sz="6" w:space="0" w:color="000000"/>
            </w:tcBorders>
            <w:shd w:val="clear" w:color="auto" w:fill="F2F2F2"/>
            <w:tcMar>
              <w:top w:w="80" w:type="dxa"/>
              <w:left w:w="80" w:type="dxa"/>
              <w:bottom w:w="80" w:type="dxa"/>
              <w:right w:w="80" w:type="dxa"/>
            </w:tcMar>
          </w:tcPr>
          <w:p w14:paraId="759F4066" w14:textId="77777777" w:rsidR="00443BD0" w:rsidRPr="00443BD0" w:rsidRDefault="00443BD0" w:rsidP="00443BD0">
            <w:r w:rsidRPr="00443BD0">
              <w:t>11</w:t>
            </w:r>
          </w:p>
        </w:tc>
        <w:tc>
          <w:tcPr>
            <w:tcW w:w="3767" w:type="dxa"/>
            <w:tcBorders>
              <w:top w:val="single" w:sz="4" w:space="0" w:color="000000"/>
              <w:left w:val="single" w:sz="6" w:space="0" w:color="000000"/>
              <w:bottom w:val="single" w:sz="4" w:space="0" w:color="000000"/>
              <w:right w:val="single" w:sz="6" w:space="0" w:color="000000"/>
            </w:tcBorders>
            <w:shd w:val="clear" w:color="auto" w:fill="F2F2F2"/>
            <w:tcMar>
              <w:top w:w="80" w:type="dxa"/>
              <w:left w:w="80" w:type="dxa"/>
              <w:bottom w:w="80" w:type="dxa"/>
              <w:right w:w="80" w:type="dxa"/>
            </w:tcMar>
          </w:tcPr>
          <w:p w14:paraId="79768548" w14:textId="5DBE99B1" w:rsidR="00443BD0" w:rsidRPr="00443BD0" w:rsidRDefault="0098101E" w:rsidP="0098101E">
            <w:r>
              <w:t>Efekt rzeczowy</w:t>
            </w:r>
            <w:r w:rsidR="009065D4">
              <w:t xml:space="preserve"> działania naprawczego</w:t>
            </w:r>
            <w:r w:rsidR="00443BD0" w:rsidRPr="00443BD0">
              <w:t xml:space="preserve"> obliczony (oszacowany) na podstawie wskaźnika(ów) monitorowania postępu realizacji działania naprawczego w ciągu roku realizacji programu ochrony powietrza</w:t>
            </w:r>
          </w:p>
        </w:tc>
        <w:tc>
          <w:tcPr>
            <w:tcW w:w="2409" w:type="dxa"/>
            <w:tcBorders>
              <w:top w:val="single" w:sz="4" w:space="0" w:color="000000"/>
              <w:left w:val="single" w:sz="6" w:space="0" w:color="000000"/>
              <w:bottom w:val="single" w:sz="4" w:space="0" w:color="000000"/>
              <w:right w:val="single" w:sz="4" w:space="0" w:color="auto"/>
            </w:tcBorders>
            <w:shd w:val="clear" w:color="auto" w:fill="auto"/>
            <w:tcMar>
              <w:top w:w="80" w:type="dxa"/>
              <w:left w:w="80" w:type="dxa"/>
              <w:bottom w:w="80" w:type="dxa"/>
              <w:right w:w="80" w:type="dxa"/>
            </w:tcMar>
          </w:tcPr>
          <w:p w14:paraId="0E21EACC" w14:textId="77777777" w:rsidR="001A3DCC" w:rsidRDefault="00443BD0" w:rsidP="001A3DCC">
            <w:pPr>
              <w:rPr>
                <w:rStyle w:val="Kkursywa"/>
              </w:rPr>
            </w:pPr>
            <w:r w:rsidRPr="0039798D">
              <w:rPr>
                <w:rStyle w:val="Kkursywa"/>
              </w:rPr>
              <w:t>Proponowane wskaźniki monitorowania postępu dla planowan</w:t>
            </w:r>
            <w:r w:rsidR="003B27BF">
              <w:rPr>
                <w:rStyle w:val="Kkursywa"/>
              </w:rPr>
              <w:t>ego</w:t>
            </w:r>
            <w:r w:rsidRPr="0039798D">
              <w:rPr>
                <w:rStyle w:val="Kkursywa"/>
              </w:rPr>
              <w:t xml:space="preserve"> działa</w:t>
            </w:r>
            <w:r w:rsidR="003B27BF">
              <w:rPr>
                <w:rStyle w:val="Kkursywa"/>
              </w:rPr>
              <w:t xml:space="preserve">nia </w:t>
            </w:r>
            <w:r w:rsidRPr="0039798D">
              <w:rPr>
                <w:rStyle w:val="Kkursywa"/>
              </w:rPr>
              <w:t>naprawcz</w:t>
            </w:r>
            <w:r w:rsidR="003B27BF">
              <w:rPr>
                <w:rStyle w:val="Kkursywa"/>
              </w:rPr>
              <w:t>ego</w:t>
            </w:r>
            <w:r w:rsidRPr="0039798D">
              <w:rPr>
                <w:rStyle w:val="Kkursywa"/>
              </w:rPr>
              <w:t>, o których mowa w</w:t>
            </w:r>
            <w:r w:rsidR="00E63C57">
              <w:rPr>
                <w:rStyle w:val="Kkursywa"/>
              </w:rPr>
              <w:t xml:space="preserve"> przepisach </w:t>
            </w:r>
            <w:r w:rsidRPr="0039798D">
              <w:rPr>
                <w:rStyle w:val="Kkursywa"/>
              </w:rPr>
              <w:t>wydan</w:t>
            </w:r>
            <w:r w:rsidR="00E63C57">
              <w:rPr>
                <w:rStyle w:val="Kkursywa"/>
              </w:rPr>
              <w:t>ych</w:t>
            </w:r>
            <w:r w:rsidRPr="0039798D">
              <w:rPr>
                <w:rStyle w:val="Kkursywa"/>
              </w:rPr>
              <w:t xml:space="preserve"> na podstawie art. 91 ust. 10 ustawy </w:t>
            </w:r>
            <w:r w:rsidR="00031D5B">
              <w:rPr>
                <w:rStyle w:val="Kkursywa"/>
              </w:rPr>
              <w:t xml:space="preserve">z dnia 27 kwietnia 2001 r. </w:t>
            </w:r>
            <w:r w:rsidRPr="0039798D">
              <w:rPr>
                <w:rStyle w:val="Kkursywa"/>
              </w:rPr>
              <w:t>– Prawo ochrony</w:t>
            </w:r>
            <w:r w:rsidRPr="00443BD0">
              <w:t xml:space="preserve"> </w:t>
            </w:r>
            <w:r w:rsidRPr="0039798D">
              <w:rPr>
                <w:rStyle w:val="Kkursywa"/>
              </w:rPr>
              <w:t>środowiska.</w:t>
            </w:r>
            <w:r w:rsidRPr="00443BD0">
              <w:t xml:space="preserve"> </w:t>
            </w:r>
          </w:p>
          <w:p w14:paraId="6CB9DFA2" w14:textId="5471A8A6" w:rsidR="001A3DCC" w:rsidRPr="001A3DCC" w:rsidRDefault="001A3DCC" w:rsidP="001A3DCC">
            <w:pPr>
              <w:rPr>
                <w:rStyle w:val="Kkursywa"/>
              </w:rPr>
            </w:pPr>
            <w:r>
              <w:rPr>
                <w:rStyle w:val="Kkursywa"/>
              </w:rPr>
              <w:t xml:space="preserve">W przypadku </w:t>
            </w:r>
            <w:r w:rsidRPr="001A3DCC">
              <w:rPr>
                <w:rStyle w:val="Kkursywa"/>
              </w:rPr>
              <w:t>działań naprawczych zrealizowanych w źródłach związanych z handlem i mieszkalnictwem</w:t>
            </w:r>
            <w:r>
              <w:rPr>
                <w:rStyle w:val="Kkursywa"/>
              </w:rPr>
              <w:t xml:space="preserve"> należy podać ich lokalizację</w:t>
            </w:r>
            <w:r w:rsidRPr="001A3DCC">
              <w:rPr>
                <w:rStyle w:val="Kkursywa"/>
              </w:rPr>
              <w:t xml:space="preserve">, z </w:t>
            </w:r>
            <w:r w:rsidRPr="001A3DCC">
              <w:rPr>
                <w:rStyle w:val="Kkursywa"/>
              </w:rPr>
              <w:lastRenderedPageBreak/>
              <w:t>wyszczególnieniem:</w:t>
            </w:r>
          </w:p>
          <w:p w14:paraId="31C54E40" w14:textId="220EFB71" w:rsidR="001A3DCC" w:rsidRPr="001A3DCC" w:rsidRDefault="001A3DCC" w:rsidP="001A3DCC">
            <w:pPr>
              <w:rPr>
                <w:rStyle w:val="Kkursywa"/>
              </w:rPr>
            </w:pPr>
            <w:r w:rsidRPr="001A3DCC">
              <w:rPr>
                <w:rStyle w:val="Kkursywa"/>
              </w:rPr>
              <w:t>·</w:t>
            </w:r>
            <w:r>
              <w:rPr>
                <w:rStyle w:val="Kkursywa"/>
              </w:rPr>
              <w:t>-</w:t>
            </w:r>
            <w:r w:rsidRPr="001A3DCC">
              <w:rPr>
                <w:rStyle w:val="Kkursywa"/>
              </w:rPr>
              <w:t xml:space="preserve"> przyłączenie do sieci ciepłowniczej,</w:t>
            </w:r>
          </w:p>
          <w:p w14:paraId="7957C596" w14:textId="6D02F9B6" w:rsidR="001A3DCC" w:rsidRPr="001A3DCC" w:rsidRDefault="001A3DCC" w:rsidP="001A3DCC">
            <w:pPr>
              <w:rPr>
                <w:rStyle w:val="Kkursywa"/>
              </w:rPr>
            </w:pPr>
            <w:r w:rsidRPr="001A3DCC">
              <w:rPr>
                <w:rStyle w:val="Kkursywa"/>
              </w:rPr>
              <w:t>·</w:t>
            </w:r>
            <w:r>
              <w:rPr>
                <w:rStyle w:val="Kkursywa"/>
              </w:rPr>
              <w:t>-</w:t>
            </w:r>
            <w:r w:rsidRPr="001A3DCC">
              <w:rPr>
                <w:rStyle w:val="Kkursywa"/>
              </w:rPr>
              <w:t xml:space="preserve"> przyłączenie do sieci gazowej, </w:t>
            </w:r>
          </w:p>
          <w:p w14:paraId="3744119D" w14:textId="0337CB51" w:rsidR="001A3DCC" w:rsidRPr="001A3DCC" w:rsidRDefault="001A3DCC" w:rsidP="001A3DCC">
            <w:pPr>
              <w:rPr>
                <w:rStyle w:val="Kkursywa"/>
              </w:rPr>
            </w:pPr>
            <w:r>
              <w:rPr>
                <w:rStyle w:val="Kkursywa"/>
              </w:rPr>
              <w:t>-</w:t>
            </w:r>
            <w:r w:rsidRPr="001A3DCC">
              <w:rPr>
                <w:rStyle w:val="Kkursywa"/>
              </w:rPr>
              <w:t xml:space="preserve"> zainstalowanie odnawialnego źródła energii</w:t>
            </w:r>
          </w:p>
          <w:p w14:paraId="49649345" w14:textId="57E495A2" w:rsidR="001A3DCC" w:rsidRPr="001A3DCC" w:rsidRDefault="001A3DCC" w:rsidP="001A3DCC">
            <w:pPr>
              <w:rPr>
                <w:rStyle w:val="Kkursywa"/>
              </w:rPr>
            </w:pPr>
            <w:r w:rsidRPr="001A3DCC">
              <w:rPr>
                <w:rStyle w:val="Kkursywa"/>
              </w:rPr>
              <w:t>·</w:t>
            </w:r>
            <w:r>
              <w:rPr>
                <w:rStyle w:val="Kkursywa"/>
              </w:rPr>
              <w:t xml:space="preserve">- </w:t>
            </w:r>
            <w:r w:rsidRPr="001A3DCC">
              <w:rPr>
                <w:rStyle w:val="Kkursywa"/>
              </w:rPr>
              <w:t xml:space="preserve">zainstalowanie kotła węglowego klasy 5 lub </w:t>
            </w:r>
            <w:proofErr w:type="spellStart"/>
            <w:r w:rsidRPr="001A3DCC">
              <w:rPr>
                <w:rStyle w:val="Kkursywa"/>
              </w:rPr>
              <w:t>ekoprojekt</w:t>
            </w:r>
            <w:proofErr w:type="spellEnd"/>
            <w:r w:rsidRPr="001A3DCC">
              <w:rPr>
                <w:rStyle w:val="Kkursywa"/>
              </w:rPr>
              <w:t xml:space="preserve">, </w:t>
            </w:r>
          </w:p>
          <w:p w14:paraId="327292BD" w14:textId="6CEEB1AA" w:rsidR="001A3DCC" w:rsidRPr="001A3DCC" w:rsidRDefault="001A3DCC" w:rsidP="001A3DCC">
            <w:pPr>
              <w:rPr>
                <w:rStyle w:val="Kkursywa"/>
              </w:rPr>
            </w:pPr>
            <w:r>
              <w:rPr>
                <w:rStyle w:val="Kkursywa"/>
              </w:rPr>
              <w:t>-</w:t>
            </w:r>
            <w:r w:rsidRPr="001A3DCC">
              <w:rPr>
                <w:rStyle w:val="Kkursywa"/>
              </w:rPr>
              <w:t xml:space="preserve"> zainstalowanie kotła na biomasę klasy 5 lub </w:t>
            </w:r>
            <w:proofErr w:type="spellStart"/>
            <w:r w:rsidRPr="001A3DCC">
              <w:rPr>
                <w:rStyle w:val="Kkursywa"/>
              </w:rPr>
              <w:t>ekoprojekt</w:t>
            </w:r>
            <w:proofErr w:type="spellEnd"/>
            <w:r w:rsidRPr="001A3DCC">
              <w:rPr>
                <w:rStyle w:val="Kkursywa"/>
              </w:rPr>
              <w:t>,</w:t>
            </w:r>
          </w:p>
          <w:p w14:paraId="707419E0" w14:textId="7B49335B" w:rsidR="001A3DCC" w:rsidRPr="001A3DCC" w:rsidRDefault="001A3DCC" w:rsidP="001A3DCC">
            <w:pPr>
              <w:rPr>
                <w:rStyle w:val="Kkursywa"/>
              </w:rPr>
            </w:pPr>
            <w:r>
              <w:rPr>
                <w:rStyle w:val="Kkursywa"/>
              </w:rPr>
              <w:t>-</w:t>
            </w:r>
            <w:r w:rsidRPr="001A3DCC">
              <w:rPr>
                <w:rStyle w:val="Kkursywa"/>
              </w:rPr>
              <w:t xml:space="preserve"> przejście na ogrzewanie elektryczne, </w:t>
            </w:r>
          </w:p>
          <w:p w14:paraId="31118F93" w14:textId="4A0DD592" w:rsidR="001A3DCC" w:rsidRPr="001A3DCC" w:rsidRDefault="001A3DCC" w:rsidP="001A3DCC">
            <w:pPr>
              <w:rPr>
                <w:rStyle w:val="Kkursywa"/>
              </w:rPr>
            </w:pPr>
            <w:r w:rsidRPr="001A3DCC">
              <w:rPr>
                <w:rStyle w:val="Kkursywa"/>
              </w:rPr>
              <w:t>·</w:t>
            </w:r>
            <w:r>
              <w:rPr>
                <w:rStyle w:val="Kkursywa"/>
              </w:rPr>
              <w:t>-</w:t>
            </w:r>
            <w:r w:rsidRPr="001A3DCC">
              <w:rPr>
                <w:rStyle w:val="Kkursywa"/>
              </w:rPr>
              <w:t xml:space="preserve"> przejście na ogrzewanie olejowe,</w:t>
            </w:r>
          </w:p>
          <w:p w14:paraId="09BDD525" w14:textId="635785FD" w:rsidR="001A3DCC" w:rsidRPr="001A3DCC" w:rsidRDefault="001A3DCC" w:rsidP="001A3DCC">
            <w:pPr>
              <w:rPr>
                <w:rStyle w:val="Kkursywa"/>
              </w:rPr>
            </w:pPr>
            <w:r>
              <w:rPr>
                <w:rStyle w:val="Kkursywa"/>
              </w:rPr>
              <w:t>-</w:t>
            </w:r>
            <w:r w:rsidRPr="001A3DCC">
              <w:rPr>
                <w:rStyle w:val="Kkursywa"/>
              </w:rPr>
              <w:t xml:space="preserve"> dokonanie termomodernizacji. </w:t>
            </w:r>
          </w:p>
          <w:p w14:paraId="52A69EA4" w14:textId="77777777" w:rsidR="001A3DCC" w:rsidRPr="001A3DCC" w:rsidRDefault="001A3DCC" w:rsidP="001A3DCC">
            <w:pPr>
              <w:rPr>
                <w:rStyle w:val="Kkursywa"/>
              </w:rPr>
            </w:pPr>
            <w:r w:rsidRPr="001A3DCC">
              <w:rPr>
                <w:rStyle w:val="Kkursywa"/>
              </w:rPr>
              <w:t xml:space="preserve">Informacje o lokalizacji działań naprawczych powinny być przedstawione w formie warstw mapy cyfrowej zawierających obrysy budynków lub arkuszy kalkulacyjnych ze współrzędnymi geograficznymi środka </w:t>
            </w:r>
            <w:r w:rsidRPr="001A3DCC">
              <w:rPr>
                <w:rStyle w:val="Kkursywa"/>
              </w:rPr>
              <w:lastRenderedPageBreak/>
              <w:t>budynku. W obu wypadkach informacje powinny być w układzie współrzędnych płaskich prostokątnych PL-1992.</w:t>
            </w:r>
          </w:p>
          <w:p w14:paraId="14EBDF4F" w14:textId="2FBC1F04" w:rsidR="00443BD0" w:rsidRPr="001A3DCC" w:rsidRDefault="001A3DCC" w:rsidP="00443BD0">
            <w:pPr>
              <w:rPr>
                <w:i/>
              </w:rPr>
            </w:pPr>
            <w:r w:rsidRPr="001A3DCC">
              <w:rPr>
                <w:rStyle w:val="Kkursywa"/>
              </w:rPr>
              <w:t>W przypadku braku możliwości przedstawienia danych w formie przestrzennej dopuszcza się przekazywanie danych adresowych tych lokalizacji.</w:t>
            </w:r>
          </w:p>
        </w:tc>
        <w:tc>
          <w:tcPr>
            <w:tcW w:w="2716" w:type="dxa"/>
            <w:tcBorders>
              <w:top w:val="single" w:sz="4" w:space="0" w:color="000000"/>
              <w:left w:val="single" w:sz="4" w:space="0" w:color="auto"/>
              <w:bottom w:val="single" w:sz="4" w:space="0" w:color="000000"/>
              <w:right w:val="single" w:sz="6" w:space="0" w:color="000000"/>
            </w:tcBorders>
            <w:shd w:val="clear" w:color="auto" w:fill="auto"/>
          </w:tcPr>
          <w:p w14:paraId="37E292CC" w14:textId="77777777" w:rsidR="00443BD0" w:rsidRPr="00443BD0" w:rsidRDefault="00443BD0" w:rsidP="00443BD0"/>
        </w:tc>
      </w:tr>
      <w:tr w:rsidR="00443BD0" w14:paraId="6C20AFEE" w14:textId="77777777" w:rsidTr="00667DFF">
        <w:trPr>
          <w:trHeight w:val="761"/>
        </w:trPr>
        <w:tc>
          <w:tcPr>
            <w:tcW w:w="512" w:type="dxa"/>
            <w:tcBorders>
              <w:top w:val="single" w:sz="4" w:space="0" w:color="000000"/>
              <w:left w:val="single" w:sz="6" w:space="0" w:color="000000"/>
              <w:bottom w:val="single" w:sz="4" w:space="0" w:color="000000"/>
              <w:right w:val="single" w:sz="6" w:space="0" w:color="000000"/>
            </w:tcBorders>
            <w:shd w:val="clear" w:color="auto" w:fill="F2F2F2"/>
            <w:tcMar>
              <w:top w:w="80" w:type="dxa"/>
              <w:left w:w="80" w:type="dxa"/>
              <w:bottom w:w="80" w:type="dxa"/>
              <w:right w:w="80" w:type="dxa"/>
            </w:tcMar>
          </w:tcPr>
          <w:p w14:paraId="7D23A401" w14:textId="254CCB7B" w:rsidR="00443BD0" w:rsidRPr="00443BD0" w:rsidRDefault="00443BD0" w:rsidP="00443BD0">
            <w:r w:rsidRPr="00443BD0">
              <w:lastRenderedPageBreak/>
              <w:t>1</w:t>
            </w:r>
            <w:r w:rsidR="00F14BE7">
              <w:t>2</w:t>
            </w:r>
          </w:p>
        </w:tc>
        <w:tc>
          <w:tcPr>
            <w:tcW w:w="3767" w:type="dxa"/>
            <w:tcBorders>
              <w:top w:val="single" w:sz="4" w:space="0" w:color="000000"/>
              <w:left w:val="single" w:sz="6" w:space="0" w:color="000000"/>
              <w:bottom w:val="single" w:sz="4" w:space="0" w:color="000000"/>
              <w:right w:val="single" w:sz="6" w:space="0" w:color="000000"/>
            </w:tcBorders>
            <w:shd w:val="clear" w:color="auto" w:fill="F2F2F2"/>
            <w:tcMar>
              <w:top w:w="80" w:type="dxa"/>
              <w:left w:w="80" w:type="dxa"/>
              <w:bottom w:w="80" w:type="dxa"/>
              <w:right w:w="80" w:type="dxa"/>
            </w:tcMar>
          </w:tcPr>
          <w:p w14:paraId="5B57A4AF" w14:textId="77777777" w:rsidR="00443BD0" w:rsidRPr="00443BD0" w:rsidDel="00E8581B" w:rsidRDefault="00443BD0" w:rsidP="00443BD0">
            <w:r w:rsidRPr="00443BD0">
              <w:t>Redukcja wielkości emisji poszczególnych substancji w powietrzu w ciągu roku osiągnięta w wyniku realizacji działania naprawczego, w ciągu roku realizacji programu ochrony powietrza (Mg/rok)</w:t>
            </w:r>
          </w:p>
        </w:tc>
        <w:tc>
          <w:tcPr>
            <w:tcW w:w="2409" w:type="dxa"/>
            <w:tcBorders>
              <w:top w:val="single" w:sz="4" w:space="0" w:color="000000"/>
              <w:left w:val="single" w:sz="6" w:space="0" w:color="000000"/>
              <w:bottom w:val="single" w:sz="4" w:space="0" w:color="000000"/>
              <w:right w:val="single" w:sz="4" w:space="0" w:color="auto"/>
            </w:tcBorders>
            <w:shd w:val="clear" w:color="auto" w:fill="auto"/>
            <w:tcMar>
              <w:top w:w="80" w:type="dxa"/>
              <w:left w:w="80" w:type="dxa"/>
              <w:bottom w:w="80" w:type="dxa"/>
              <w:right w:w="80" w:type="dxa"/>
            </w:tcMar>
          </w:tcPr>
          <w:p w14:paraId="4C55C42F" w14:textId="77777777" w:rsidR="00443BD0" w:rsidRPr="00443BD0" w:rsidRDefault="00443BD0" w:rsidP="00443BD0"/>
          <w:p w14:paraId="11542D86" w14:textId="77777777" w:rsidR="00443BD0" w:rsidRPr="0039798D" w:rsidRDefault="00443BD0" w:rsidP="00443BD0">
            <w:pPr>
              <w:rPr>
                <w:rStyle w:val="Kkursywa"/>
              </w:rPr>
            </w:pPr>
            <w:r w:rsidRPr="0039798D">
              <w:rPr>
                <w:rStyle w:val="Kkursywa"/>
              </w:rPr>
              <w:t xml:space="preserve">Liczba </w:t>
            </w:r>
          </w:p>
        </w:tc>
        <w:tc>
          <w:tcPr>
            <w:tcW w:w="2716" w:type="dxa"/>
            <w:tcBorders>
              <w:top w:val="single" w:sz="4" w:space="0" w:color="000000"/>
              <w:left w:val="single" w:sz="4" w:space="0" w:color="auto"/>
              <w:bottom w:val="single" w:sz="4" w:space="0" w:color="000000"/>
              <w:right w:val="single" w:sz="6" w:space="0" w:color="000000"/>
            </w:tcBorders>
            <w:shd w:val="clear" w:color="auto" w:fill="auto"/>
          </w:tcPr>
          <w:p w14:paraId="6563171D" w14:textId="77777777" w:rsidR="00443BD0" w:rsidRPr="00443BD0" w:rsidRDefault="00443BD0" w:rsidP="00443BD0"/>
          <w:p w14:paraId="257A9E89" w14:textId="77777777" w:rsidR="00443BD0" w:rsidRPr="00443BD0" w:rsidRDefault="00443BD0" w:rsidP="00443BD0"/>
        </w:tc>
      </w:tr>
      <w:tr w:rsidR="00443BD0" w14:paraId="7AB15A65" w14:textId="77777777" w:rsidTr="00667DFF">
        <w:trPr>
          <w:trHeight w:val="1320"/>
        </w:trPr>
        <w:tc>
          <w:tcPr>
            <w:tcW w:w="512" w:type="dxa"/>
            <w:tcBorders>
              <w:top w:val="single" w:sz="4" w:space="0" w:color="000000"/>
              <w:left w:val="single" w:sz="6" w:space="0" w:color="000000"/>
              <w:bottom w:val="single" w:sz="4" w:space="0" w:color="000000"/>
              <w:right w:val="single" w:sz="6" w:space="0" w:color="000000"/>
            </w:tcBorders>
            <w:shd w:val="clear" w:color="auto" w:fill="F2F2F2"/>
            <w:tcMar>
              <w:top w:w="80" w:type="dxa"/>
              <w:left w:w="80" w:type="dxa"/>
              <w:bottom w:w="80" w:type="dxa"/>
              <w:right w:w="80" w:type="dxa"/>
            </w:tcMar>
          </w:tcPr>
          <w:p w14:paraId="3D0A2636" w14:textId="04F4AF6F" w:rsidR="00443BD0" w:rsidRPr="00443BD0" w:rsidRDefault="00443BD0" w:rsidP="00443BD0">
            <w:r w:rsidRPr="00443BD0">
              <w:t>1</w:t>
            </w:r>
            <w:r w:rsidR="00F14BE7">
              <w:t>3</w:t>
            </w:r>
          </w:p>
        </w:tc>
        <w:tc>
          <w:tcPr>
            <w:tcW w:w="3767" w:type="dxa"/>
            <w:tcBorders>
              <w:top w:val="single" w:sz="4" w:space="0" w:color="000000"/>
              <w:left w:val="single" w:sz="6" w:space="0" w:color="000000"/>
              <w:bottom w:val="single" w:sz="4" w:space="0" w:color="000000"/>
              <w:right w:val="single" w:sz="6" w:space="0" w:color="000000"/>
            </w:tcBorders>
            <w:shd w:val="clear" w:color="auto" w:fill="F2F2F2"/>
            <w:tcMar>
              <w:top w:w="80" w:type="dxa"/>
              <w:left w:w="80" w:type="dxa"/>
              <w:bottom w:w="80" w:type="dxa"/>
              <w:right w:w="80" w:type="dxa"/>
            </w:tcMar>
          </w:tcPr>
          <w:p w14:paraId="4968BD0F" w14:textId="77777777" w:rsidR="00443BD0" w:rsidRPr="00443BD0" w:rsidRDefault="00443BD0" w:rsidP="00443BD0">
            <w:r w:rsidRPr="00443BD0">
              <w:t xml:space="preserve">Wysokość poniesionych kosztów (w PLN) </w:t>
            </w:r>
          </w:p>
        </w:tc>
        <w:tc>
          <w:tcPr>
            <w:tcW w:w="2409" w:type="dxa"/>
            <w:tcBorders>
              <w:top w:val="single" w:sz="4" w:space="0" w:color="000000"/>
              <w:left w:val="single" w:sz="6" w:space="0" w:color="000000"/>
              <w:bottom w:val="single" w:sz="4" w:space="0" w:color="000000"/>
              <w:right w:val="single" w:sz="4" w:space="0" w:color="auto"/>
            </w:tcBorders>
            <w:shd w:val="clear" w:color="auto" w:fill="auto"/>
            <w:tcMar>
              <w:top w:w="80" w:type="dxa"/>
              <w:left w:w="80" w:type="dxa"/>
              <w:bottom w:w="80" w:type="dxa"/>
              <w:right w:w="80" w:type="dxa"/>
            </w:tcMar>
          </w:tcPr>
          <w:p w14:paraId="5229C150" w14:textId="021A2FC5" w:rsidR="00443BD0" w:rsidRPr="0039798D" w:rsidRDefault="0045169A" w:rsidP="00443BD0">
            <w:pPr>
              <w:rPr>
                <w:rStyle w:val="Kkursywa"/>
              </w:rPr>
            </w:pPr>
            <w:r>
              <w:rPr>
                <w:rStyle w:val="Kkursywa"/>
              </w:rPr>
              <w:t>Dotychczas poniesione</w:t>
            </w:r>
            <w:r w:rsidRPr="0039798D">
              <w:rPr>
                <w:rStyle w:val="Kkursywa"/>
              </w:rPr>
              <w:t xml:space="preserve"> </w:t>
            </w:r>
            <w:r w:rsidR="00443BD0" w:rsidRPr="0039798D">
              <w:rPr>
                <w:rStyle w:val="Kkursywa"/>
              </w:rPr>
              <w:t>koszty łączne obejmują wszystkie koszty poniesione przez sektor/</w:t>
            </w:r>
            <w:r w:rsidR="00E63C57">
              <w:rPr>
                <w:rStyle w:val="Kkursywa"/>
              </w:rPr>
              <w:t>sektor</w:t>
            </w:r>
            <w:r w:rsidR="00443BD0" w:rsidRPr="0039798D">
              <w:rPr>
                <w:rStyle w:val="Kkursywa"/>
              </w:rPr>
              <w:t>y wskazane jako odpowiedzialne za realizację działania naprawczego</w:t>
            </w:r>
            <w:r w:rsidR="00C6351B">
              <w:rPr>
                <w:rStyle w:val="Kkursywa"/>
              </w:rPr>
              <w:t xml:space="preserve"> </w:t>
            </w:r>
            <w:r w:rsidR="00443BD0" w:rsidRPr="0039798D">
              <w:rPr>
                <w:rStyle w:val="Kkursywa"/>
              </w:rPr>
              <w:t>(liczba)</w:t>
            </w:r>
          </w:p>
        </w:tc>
        <w:tc>
          <w:tcPr>
            <w:tcW w:w="2716" w:type="dxa"/>
            <w:tcBorders>
              <w:top w:val="single" w:sz="4" w:space="0" w:color="000000"/>
              <w:left w:val="single" w:sz="4" w:space="0" w:color="auto"/>
              <w:bottom w:val="single" w:sz="4" w:space="0" w:color="000000"/>
              <w:right w:val="single" w:sz="6" w:space="0" w:color="000000"/>
            </w:tcBorders>
            <w:shd w:val="clear" w:color="auto" w:fill="auto"/>
          </w:tcPr>
          <w:p w14:paraId="26EA043D" w14:textId="77777777" w:rsidR="00443BD0" w:rsidRPr="00443BD0" w:rsidRDefault="00443BD0" w:rsidP="00443BD0"/>
        </w:tc>
      </w:tr>
      <w:tr w:rsidR="00443BD0" w14:paraId="2E8BB7DE" w14:textId="77777777" w:rsidTr="00667DFF">
        <w:trPr>
          <w:trHeight w:val="484"/>
        </w:trPr>
        <w:tc>
          <w:tcPr>
            <w:tcW w:w="512" w:type="dxa"/>
            <w:tcBorders>
              <w:top w:val="single" w:sz="4" w:space="0" w:color="000000"/>
              <w:left w:val="single" w:sz="6" w:space="0" w:color="000000"/>
              <w:bottom w:val="single" w:sz="4" w:space="0" w:color="000000"/>
              <w:right w:val="single" w:sz="6" w:space="0" w:color="000000"/>
            </w:tcBorders>
            <w:shd w:val="clear" w:color="auto" w:fill="F2F2F2"/>
            <w:tcMar>
              <w:top w:w="80" w:type="dxa"/>
              <w:left w:w="80" w:type="dxa"/>
              <w:bottom w:w="80" w:type="dxa"/>
              <w:right w:w="80" w:type="dxa"/>
            </w:tcMar>
          </w:tcPr>
          <w:p w14:paraId="00E5C46A" w14:textId="672CAFE3" w:rsidR="00443BD0" w:rsidRPr="00443BD0" w:rsidRDefault="00443BD0" w:rsidP="00443BD0">
            <w:r w:rsidRPr="00443BD0">
              <w:lastRenderedPageBreak/>
              <w:t>1</w:t>
            </w:r>
            <w:r w:rsidR="00F14BE7">
              <w:t>4</w:t>
            </w:r>
          </w:p>
        </w:tc>
        <w:tc>
          <w:tcPr>
            <w:tcW w:w="3767" w:type="dxa"/>
            <w:tcBorders>
              <w:top w:val="single" w:sz="4" w:space="0" w:color="000000"/>
              <w:left w:val="single" w:sz="6" w:space="0" w:color="000000"/>
              <w:bottom w:val="single" w:sz="4" w:space="0" w:color="000000"/>
              <w:right w:val="single" w:sz="6" w:space="0" w:color="000000"/>
            </w:tcBorders>
            <w:shd w:val="clear" w:color="auto" w:fill="F2F2F2"/>
            <w:tcMar>
              <w:top w:w="80" w:type="dxa"/>
              <w:left w:w="80" w:type="dxa"/>
              <w:bottom w:w="80" w:type="dxa"/>
              <w:right w:w="80" w:type="dxa"/>
            </w:tcMar>
          </w:tcPr>
          <w:p w14:paraId="09ACC365" w14:textId="77777777" w:rsidR="00443BD0" w:rsidRPr="00443BD0" w:rsidRDefault="00443BD0" w:rsidP="00443BD0">
            <w:r w:rsidRPr="00443BD0">
              <w:t>Wysokość poniesionych kosztów (w EUR)</w:t>
            </w:r>
          </w:p>
        </w:tc>
        <w:tc>
          <w:tcPr>
            <w:tcW w:w="2409" w:type="dxa"/>
            <w:tcBorders>
              <w:top w:val="single" w:sz="4" w:space="0" w:color="000000"/>
              <w:left w:val="single" w:sz="6" w:space="0" w:color="000000"/>
              <w:bottom w:val="single" w:sz="4" w:space="0" w:color="000000"/>
              <w:right w:val="single" w:sz="4" w:space="0" w:color="auto"/>
            </w:tcBorders>
            <w:shd w:val="clear" w:color="auto" w:fill="auto"/>
            <w:tcMar>
              <w:top w:w="80" w:type="dxa"/>
              <w:left w:w="80" w:type="dxa"/>
              <w:bottom w:w="80" w:type="dxa"/>
              <w:right w:w="80" w:type="dxa"/>
            </w:tcMar>
          </w:tcPr>
          <w:p w14:paraId="43D0A59A" w14:textId="5366FB24" w:rsidR="00443BD0" w:rsidRPr="0039798D" w:rsidRDefault="0045169A" w:rsidP="00443BD0">
            <w:pPr>
              <w:rPr>
                <w:rStyle w:val="Kkursywa"/>
              </w:rPr>
            </w:pPr>
            <w:r>
              <w:rPr>
                <w:rStyle w:val="Kkursywa"/>
              </w:rPr>
              <w:t>Dotychczas poniesione</w:t>
            </w:r>
            <w:r w:rsidRPr="0039798D">
              <w:rPr>
                <w:rStyle w:val="Kkursywa"/>
              </w:rPr>
              <w:t xml:space="preserve"> </w:t>
            </w:r>
            <w:r w:rsidR="00443BD0" w:rsidRPr="0039798D">
              <w:rPr>
                <w:rStyle w:val="Kkursywa"/>
              </w:rPr>
              <w:t>koszty łączne obejmują wszystkie koszty poniesione przez sektor/</w:t>
            </w:r>
            <w:r w:rsidR="00E63C57">
              <w:rPr>
                <w:rStyle w:val="Kkursywa"/>
              </w:rPr>
              <w:t>sektor</w:t>
            </w:r>
            <w:r w:rsidR="00443BD0" w:rsidRPr="0039798D">
              <w:rPr>
                <w:rStyle w:val="Kkursywa"/>
              </w:rPr>
              <w:t>y wskazane jako odpowiedzialne za realizację działania naprawczego (liczba)</w:t>
            </w:r>
            <w:r w:rsidR="003804A8">
              <w:rPr>
                <w:rStyle w:val="Kkursywa"/>
              </w:rPr>
              <w:t xml:space="preserve"> w PLN, które następnie należy przeliczyć na EUR, w</w:t>
            </w:r>
            <w:r w:rsidR="00C6351B">
              <w:rPr>
                <w:rStyle w:val="Kkursywa"/>
              </w:rPr>
              <w:t>edłu</w:t>
            </w:r>
            <w:r w:rsidR="003804A8">
              <w:rPr>
                <w:rStyle w:val="Kkursywa"/>
              </w:rPr>
              <w:t>g obowiązującego kursu walut na dzień sporządzenia sprawozdania</w:t>
            </w:r>
          </w:p>
        </w:tc>
        <w:tc>
          <w:tcPr>
            <w:tcW w:w="2716" w:type="dxa"/>
            <w:tcBorders>
              <w:top w:val="single" w:sz="4" w:space="0" w:color="000000"/>
              <w:left w:val="single" w:sz="4" w:space="0" w:color="auto"/>
              <w:bottom w:val="single" w:sz="4" w:space="0" w:color="000000"/>
              <w:right w:val="single" w:sz="6" w:space="0" w:color="000000"/>
            </w:tcBorders>
            <w:shd w:val="clear" w:color="auto" w:fill="auto"/>
          </w:tcPr>
          <w:p w14:paraId="366DD4DB" w14:textId="77777777" w:rsidR="00443BD0" w:rsidRPr="00443BD0" w:rsidRDefault="00443BD0" w:rsidP="00443BD0"/>
        </w:tc>
      </w:tr>
      <w:tr w:rsidR="00443BD0" w14:paraId="1BF3C6DD" w14:textId="77777777" w:rsidTr="00667DFF">
        <w:trPr>
          <w:trHeight w:val="722"/>
        </w:trPr>
        <w:tc>
          <w:tcPr>
            <w:tcW w:w="512" w:type="dxa"/>
            <w:tcBorders>
              <w:top w:val="single" w:sz="4"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41197F1D" w14:textId="045AE0F9" w:rsidR="00443BD0" w:rsidRPr="00443BD0" w:rsidRDefault="00443BD0" w:rsidP="00443BD0">
            <w:r w:rsidRPr="00443BD0">
              <w:t>1</w:t>
            </w:r>
            <w:r w:rsidR="00F14BE7">
              <w:t>5</w:t>
            </w:r>
          </w:p>
        </w:tc>
        <w:tc>
          <w:tcPr>
            <w:tcW w:w="3767" w:type="dxa"/>
            <w:tcBorders>
              <w:top w:val="single" w:sz="4"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0A2E4F9C" w14:textId="77777777" w:rsidR="00443BD0" w:rsidRPr="00443BD0" w:rsidRDefault="00443BD0" w:rsidP="00443BD0">
            <w:r w:rsidRPr="00443BD0">
              <w:t>Uwagi</w:t>
            </w:r>
          </w:p>
        </w:tc>
        <w:tc>
          <w:tcPr>
            <w:tcW w:w="2409" w:type="dxa"/>
            <w:tcBorders>
              <w:top w:val="single" w:sz="4" w:space="0" w:color="000000"/>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14:paraId="2DB0BF82" w14:textId="77777777" w:rsidR="00443BD0" w:rsidRPr="0039798D" w:rsidRDefault="00443BD0" w:rsidP="00CA013E">
            <w:pPr>
              <w:rPr>
                <w:rStyle w:val="Kkursywa"/>
              </w:rPr>
            </w:pPr>
            <w:r w:rsidRPr="0039798D">
              <w:rPr>
                <w:rStyle w:val="Kkursywa"/>
              </w:rPr>
              <w:t xml:space="preserve">Tekst </w:t>
            </w:r>
          </w:p>
        </w:tc>
        <w:tc>
          <w:tcPr>
            <w:tcW w:w="2716" w:type="dxa"/>
            <w:tcBorders>
              <w:top w:val="single" w:sz="4" w:space="0" w:color="000000"/>
              <w:left w:val="single" w:sz="4" w:space="0" w:color="auto"/>
              <w:bottom w:val="single" w:sz="6" w:space="0" w:color="000000"/>
              <w:right w:val="single" w:sz="6" w:space="0" w:color="000000"/>
            </w:tcBorders>
            <w:shd w:val="clear" w:color="auto" w:fill="auto"/>
          </w:tcPr>
          <w:p w14:paraId="70AF9BAA" w14:textId="77777777" w:rsidR="00443BD0" w:rsidRPr="00443BD0" w:rsidRDefault="00443BD0" w:rsidP="00CA013E"/>
        </w:tc>
      </w:tr>
      <w:bookmarkEnd w:id="26"/>
    </w:tbl>
    <w:p w14:paraId="7220DABB" w14:textId="77777777" w:rsidR="00443BD0" w:rsidRPr="00443BD0" w:rsidRDefault="00443BD0" w:rsidP="00443BD0"/>
    <w:p w14:paraId="71743EF4" w14:textId="2B6EEFEE" w:rsidR="00443BD0" w:rsidRPr="00443BD0" w:rsidRDefault="00443BD0" w:rsidP="0039798D">
      <w:pPr>
        <w:pStyle w:val="ODNONIKtreodnonika"/>
      </w:pPr>
      <w:bookmarkStart w:id="27" w:name="_Hlk24977510"/>
      <w:r w:rsidRPr="00443BD0">
        <w:t>Objaśnienia:</w:t>
      </w:r>
    </w:p>
    <w:p w14:paraId="6DA49DBD" w14:textId="74DCAB92" w:rsidR="002604E3" w:rsidRPr="002604E3" w:rsidRDefault="00722937" w:rsidP="002604E3">
      <w:pPr>
        <w:pStyle w:val="ODNONIKtreodnonika"/>
      </w:pPr>
      <w:r w:rsidRPr="0039798D">
        <w:rPr>
          <w:rStyle w:val="IGindeksgrny"/>
        </w:rPr>
        <w:t>1)</w:t>
      </w:r>
      <w:r>
        <w:tab/>
      </w:r>
      <w:bookmarkStart w:id="28" w:name="_Hlk116647345"/>
      <w:r w:rsidR="002604E3" w:rsidRPr="002604E3">
        <w:t>Kod strefy określony, zgodnie z art. 87 ust. 2a ustawy z dnia 27 kwietnia 2001 r. – Prawo ochrony środowiska (</w:t>
      </w:r>
      <w:r w:rsidR="00CB3C1B" w:rsidRPr="00A86E05">
        <w:rPr>
          <w:bCs/>
        </w:rPr>
        <w:t>Dz. U. z 202</w:t>
      </w:r>
      <w:r w:rsidR="00CB3C1B">
        <w:rPr>
          <w:bCs/>
        </w:rPr>
        <w:t>2</w:t>
      </w:r>
      <w:r w:rsidR="00CB3C1B" w:rsidRPr="00A86E05">
        <w:rPr>
          <w:bCs/>
        </w:rPr>
        <w:t xml:space="preserve"> r. poz. </w:t>
      </w:r>
      <w:r w:rsidR="00CB3C1B">
        <w:rPr>
          <w:bCs/>
        </w:rPr>
        <w:t xml:space="preserve">2556 i </w:t>
      </w:r>
      <w:r w:rsidR="00CB3C1B" w:rsidRPr="00857CA2">
        <w:rPr>
          <w:bCs/>
        </w:rPr>
        <w:t>2687</w:t>
      </w:r>
      <w:r w:rsidR="002604E3" w:rsidRPr="002604E3">
        <w:t>), w Załączniku do tej ustawy.</w:t>
      </w:r>
    </w:p>
    <w:p w14:paraId="5F445664" w14:textId="77777777" w:rsidR="002604E3" w:rsidRPr="002604E3" w:rsidRDefault="002604E3" w:rsidP="002604E3">
      <w:pPr>
        <w:pStyle w:val="ODNONIKtreodnonika"/>
      </w:pPr>
      <w:r w:rsidRPr="002604E3">
        <w:rPr>
          <w:vertAlign w:val="superscript"/>
        </w:rPr>
        <w:t>2)</w:t>
      </w:r>
      <w:r w:rsidRPr="002604E3">
        <w:rPr>
          <w:vertAlign w:val="superscript"/>
        </w:rPr>
        <w:tab/>
      </w:r>
      <w:r w:rsidRPr="002604E3">
        <w:t>Kod dla programu może faktycznie być kodem strefy, określonym w Załączniku do ustawy z dnia 27 kwietnia 2001 r. – Prawo ochrony środowiska, do którego dodaje się symbol substancji, dla której wykonany zostały program ochrony powietrza, wraz z podaniem okresu uśredniania wyników pomiarów (na przykład PL1401PM10a).</w:t>
      </w:r>
    </w:p>
    <w:bookmarkEnd w:id="28"/>
    <w:p w14:paraId="4AD6E263" w14:textId="50ED3201" w:rsidR="00443BD0" w:rsidRPr="00443BD0" w:rsidRDefault="00722937" w:rsidP="000177D0">
      <w:pPr>
        <w:pStyle w:val="ODNONIKtreodnonika"/>
      </w:pPr>
      <w:r w:rsidRPr="00F33589">
        <w:rPr>
          <w:rStyle w:val="IGindeksgrny"/>
        </w:rPr>
        <w:t>3)</w:t>
      </w:r>
      <w:r>
        <w:tab/>
      </w:r>
      <w:r w:rsidR="00443BD0" w:rsidRPr="00443BD0">
        <w:t>Kod działania naprawczego, służący do identyfikacji działań naprawczych w sprawozdaniu z realizacji programu ochrony powietrza, przygotowywanym</w:t>
      </w:r>
      <w:r w:rsidR="00E63C57" w:rsidRPr="00E63C57">
        <w:t xml:space="preserve"> zgodnie z wymaganiami określonymi w przepisach wydanych </w:t>
      </w:r>
      <w:r w:rsidR="00443BD0" w:rsidRPr="00443BD0">
        <w:t>na podstawie art. 94 ust. 3 ustawy</w:t>
      </w:r>
      <w:r w:rsidR="00E63C57">
        <w:t xml:space="preserve"> z dnia 27 kwietnia 2001 r. </w:t>
      </w:r>
      <w:r w:rsidR="004C4A7D" w:rsidRPr="004C4A7D">
        <w:t>–</w:t>
      </w:r>
      <w:r w:rsidR="00E63C57">
        <w:t xml:space="preserve"> Prawo ochrony środowiska</w:t>
      </w:r>
      <w:r w:rsidR="00443BD0" w:rsidRPr="00443BD0">
        <w:t>.</w:t>
      </w:r>
    </w:p>
    <w:p w14:paraId="30B7D14C" w14:textId="35CED060" w:rsidR="00443BD0" w:rsidRPr="00443BD0" w:rsidRDefault="00722937" w:rsidP="000177D0">
      <w:pPr>
        <w:pStyle w:val="ODNONIKtreodnonika"/>
      </w:pPr>
      <w:r w:rsidRPr="00F33589">
        <w:rPr>
          <w:rStyle w:val="IGindeksgrny"/>
        </w:rPr>
        <w:t>4)</w:t>
      </w:r>
      <w:r w:rsidRPr="00F33589">
        <w:rPr>
          <w:rStyle w:val="IGindeksgrny"/>
        </w:rPr>
        <w:tab/>
      </w:r>
      <w:r w:rsidR="00443BD0" w:rsidRPr="00443BD0">
        <w:t>Kod sytuacji przekroczenia służący do identyfikacji sytuacji przekroczeń w strefie. Każdej sytuacji przekroczenia nadaje się kod. Kod składa się z 7 pól:</w:t>
      </w:r>
    </w:p>
    <w:p w14:paraId="16E52894" w14:textId="36816ABE" w:rsidR="00443BD0" w:rsidRPr="00443BD0" w:rsidRDefault="002002CD" w:rsidP="00623C04">
      <w:pPr>
        <w:pStyle w:val="ODNONIKtreodnonika"/>
        <w:ind w:firstLine="0"/>
      </w:pPr>
      <w:r>
        <w:t xml:space="preserve">- </w:t>
      </w:r>
      <w:r w:rsidR="00443BD0" w:rsidRPr="00443BD0">
        <w:t>kod kraju (dwa znaki: PL),</w:t>
      </w:r>
    </w:p>
    <w:p w14:paraId="705272AE" w14:textId="7C82B0C6" w:rsidR="00443BD0" w:rsidRPr="00443BD0" w:rsidRDefault="002002CD" w:rsidP="00623C04">
      <w:pPr>
        <w:pStyle w:val="ODNONIKtreodnonika"/>
        <w:ind w:left="426" w:hanging="142"/>
      </w:pPr>
      <w:r>
        <w:t xml:space="preserve">- </w:t>
      </w:r>
      <w:r w:rsidR="00443BD0" w:rsidRPr="00443BD0">
        <w:t>kod województwa (dwa znaki),</w:t>
      </w:r>
    </w:p>
    <w:p w14:paraId="260670E7" w14:textId="0CE9A082" w:rsidR="00443BD0" w:rsidRPr="00443BD0" w:rsidRDefault="002002CD" w:rsidP="00623C04">
      <w:pPr>
        <w:pStyle w:val="ODNONIKtreodnonika"/>
        <w:ind w:left="426" w:hanging="142"/>
      </w:pPr>
      <w:r>
        <w:t xml:space="preserve">- </w:t>
      </w:r>
      <w:r w:rsidR="00443BD0" w:rsidRPr="00443BD0">
        <w:t>rok referencyjny, dla którego została wykonana roczna ocena jakości powietrza w</w:t>
      </w:r>
      <w:r w:rsidR="00FB090B">
        <w:t>edłu</w:t>
      </w:r>
      <w:r w:rsidR="00443BD0" w:rsidRPr="00443BD0">
        <w:t>g art. 89 ustawy</w:t>
      </w:r>
      <w:r w:rsidR="00AB055B">
        <w:t xml:space="preserve"> </w:t>
      </w:r>
      <w:r w:rsidR="00EB0975">
        <w:t>z dnia 27 kwietnia 2001 r.</w:t>
      </w:r>
      <w:r w:rsidR="00443BD0" w:rsidRPr="00443BD0">
        <w:t xml:space="preserve"> – Prawo ochrony środowiska (cztery cyfry),</w:t>
      </w:r>
    </w:p>
    <w:p w14:paraId="602612C7" w14:textId="27373B45" w:rsidR="00443BD0" w:rsidRPr="00443BD0" w:rsidRDefault="002002CD" w:rsidP="00623C04">
      <w:pPr>
        <w:pStyle w:val="ODNONIKtreodnonika"/>
        <w:ind w:left="426" w:hanging="142"/>
      </w:pPr>
      <w:r>
        <w:t xml:space="preserve">- </w:t>
      </w:r>
      <w:r w:rsidR="00443BD0" w:rsidRPr="00443BD0">
        <w:t>kod strefy,</w:t>
      </w:r>
    </w:p>
    <w:p w14:paraId="2FAB335C" w14:textId="755A608F" w:rsidR="00443BD0" w:rsidRPr="00443BD0" w:rsidRDefault="002002CD" w:rsidP="00623C04">
      <w:pPr>
        <w:pStyle w:val="ODNONIKtreodnonika"/>
        <w:ind w:left="426" w:hanging="142"/>
      </w:pPr>
      <w:r>
        <w:t xml:space="preserve">- </w:t>
      </w:r>
      <w:r w:rsidR="00443BD0" w:rsidRPr="00443BD0">
        <w:t>symbol zanieczyszczenia,</w:t>
      </w:r>
    </w:p>
    <w:p w14:paraId="55DE2CCF" w14:textId="5213AE84" w:rsidR="00443BD0" w:rsidRPr="00443BD0" w:rsidRDefault="00443BD0" w:rsidP="00623C04">
      <w:pPr>
        <w:pStyle w:val="ODNONIKtreodnonika"/>
        <w:ind w:left="426" w:hanging="142"/>
      </w:pPr>
      <w:r w:rsidRPr="00443BD0">
        <w:t xml:space="preserve"> symbol czasu uśredniania (h/d/a/8) stężeń przekraczających poziom dopuszczalny lub poziom docelowy,</w:t>
      </w:r>
    </w:p>
    <w:p w14:paraId="5A0EBB42" w14:textId="75811D9F" w:rsidR="009050B3" w:rsidRPr="00443BD0" w:rsidRDefault="002002CD" w:rsidP="00623C04">
      <w:pPr>
        <w:pStyle w:val="ODNONIKtreodnonika"/>
        <w:ind w:left="426" w:hanging="142"/>
      </w:pPr>
      <w:r>
        <w:t xml:space="preserve">- </w:t>
      </w:r>
      <w:r w:rsidR="00443BD0" w:rsidRPr="00443BD0">
        <w:t>numer kolejny obszaru przekroczeń w strefie (dwa znaki).</w:t>
      </w:r>
    </w:p>
    <w:p w14:paraId="42CE42C3" w14:textId="6FABB93F" w:rsidR="00443BD0" w:rsidRPr="00443BD0" w:rsidRDefault="00443BD0" w:rsidP="003B100A">
      <w:pPr>
        <w:pStyle w:val="ODNONIKtreodnonika"/>
        <w:ind w:hanging="114"/>
      </w:pPr>
      <w:r w:rsidRPr="00443BD0">
        <w:t>Przykład: PL_Mz_2018_PM10_d_01.</w:t>
      </w:r>
    </w:p>
    <w:p w14:paraId="183C8644" w14:textId="417EF99B" w:rsidR="00D45454" w:rsidRDefault="00013BAA" w:rsidP="003B100A">
      <w:pPr>
        <w:pStyle w:val="ODNONIKtreodnonika"/>
        <w:ind w:left="170" w:firstLine="0"/>
      </w:pPr>
      <w:bookmarkStart w:id="29" w:name="_Hlk24977666"/>
      <w:r>
        <w:lastRenderedPageBreak/>
        <w:t>Wskazany</w:t>
      </w:r>
      <w:r w:rsidR="00443BD0" w:rsidRPr="00443BD0">
        <w:t xml:space="preserve"> sposób kodowania sytuacji przekroczeń stosuje</w:t>
      </w:r>
      <w:r w:rsidR="000236FC">
        <w:t xml:space="preserve"> się</w:t>
      </w:r>
      <w:r w:rsidR="00443BD0" w:rsidRPr="00443BD0">
        <w:t xml:space="preserve"> począwszy od 2020 r. – dla roku referencyjnego - 2019 r., dla którego wykonana została oceny jakości powietrza w</w:t>
      </w:r>
      <w:r w:rsidR="00FB090B">
        <w:t>edłu</w:t>
      </w:r>
      <w:r w:rsidR="00443BD0" w:rsidRPr="00443BD0">
        <w:t xml:space="preserve">g art. 89 ustawy </w:t>
      </w:r>
      <w:r w:rsidR="00EB0975">
        <w:t>z dnia 27 kwietnia 2001</w:t>
      </w:r>
      <w:r w:rsidR="003B100A">
        <w:t> </w:t>
      </w:r>
      <w:r w:rsidR="00EB0975">
        <w:t xml:space="preserve">r. </w:t>
      </w:r>
      <w:r w:rsidR="00443BD0" w:rsidRPr="00443BD0">
        <w:t xml:space="preserve">– Prawo ochrony środowiska. </w:t>
      </w:r>
      <w:r w:rsidR="00D45454">
        <w:br w:type="page"/>
      </w:r>
    </w:p>
    <w:p w14:paraId="73C582CB" w14:textId="77777777" w:rsidR="00667DFF" w:rsidRPr="00443BD0" w:rsidRDefault="00667DFF" w:rsidP="002002CD">
      <w:pPr>
        <w:pStyle w:val="CZWSPPKTODNONIKAczwsppunkwodnonika"/>
      </w:pPr>
    </w:p>
    <w:bookmarkEnd w:id="27"/>
    <w:bookmarkEnd w:id="29"/>
    <w:p w14:paraId="3CA3BEED" w14:textId="26A01A43" w:rsidR="00443BD0" w:rsidRPr="00443BD0" w:rsidRDefault="00930222" w:rsidP="0039798D">
      <w:pPr>
        <w:pStyle w:val="USTustnpkodeksu"/>
      </w:pPr>
      <w:r>
        <w:t xml:space="preserve">2. </w:t>
      </w:r>
      <w:r w:rsidR="00443BD0" w:rsidRPr="00443BD0">
        <w:t xml:space="preserve">Sprawozdanie końcowe z realizacji </w:t>
      </w:r>
      <w:r w:rsidR="00443BD0" w:rsidRPr="00930222">
        <w:t>programu</w:t>
      </w:r>
      <w:r w:rsidR="00443BD0" w:rsidRPr="00443BD0">
        <w:t xml:space="preserve"> ochrony powietrza</w:t>
      </w:r>
      <w:r w:rsidR="00B14447" w:rsidRPr="00B14447">
        <w:rPr>
          <w:rFonts w:ascii="Times New Roman" w:hAnsi="Times New Roman"/>
          <w:bCs w:val="0"/>
        </w:rPr>
        <w:t xml:space="preserve"> </w:t>
      </w:r>
      <w:r w:rsidR="00B14447" w:rsidRPr="00B14447">
        <w:t>i jego aktualizacji</w:t>
      </w:r>
      <w:r w:rsidR="001641E6">
        <w:rPr>
          <w:rStyle w:val="Odwoanieprzypisudolnego"/>
        </w:rPr>
        <w:footnoteReference w:id="8"/>
      </w:r>
    </w:p>
    <w:p w14:paraId="70E04E81" w14:textId="77777777" w:rsidR="00443BD0" w:rsidRPr="00443BD0" w:rsidRDefault="00443BD0" w:rsidP="00443BD0"/>
    <w:tbl>
      <w:tblPr>
        <w:tblW w:w="94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2"/>
        <w:gridCol w:w="2636"/>
        <w:gridCol w:w="141"/>
        <w:gridCol w:w="2880"/>
        <w:gridCol w:w="25"/>
        <w:gridCol w:w="12"/>
        <w:gridCol w:w="12"/>
        <w:gridCol w:w="3164"/>
        <w:gridCol w:w="22"/>
      </w:tblGrid>
      <w:tr w:rsidR="00443BD0" w:rsidRPr="00CE7715" w14:paraId="2D30E795" w14:textId="77777777" w:rsidTr="00CA013E">
        <w:trPr>
          <w:trHeight w:val="576"/>
        </w:trPr>
        <w:tc>
          <w:tcPr>
            <w:tcW w:w="9404" w:type="dxa"/>
            <w:gridSpan w:val="9"/>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tcPr>
          <w:p w14:paraId="6830A4D8" w14:textId="612C387B" w:rsidR="00443BD0" w:rsidRPr="00443BD0" w:rsidRDefault="00930222" w:rsidP="0098101E">
            <w:pPr>
              <w:pStyle w:val="USTustnpkodeksu"/>
            </w:pPr>
            <w:r>
              <w:t xml:space="preserve">I. </w:t>
            </w:r>
            <w:r w:rsidR="00443BD0" w:rsidRPr="00443BD0">
              <w:t>Informacj</w:t>
            </w:r>
            <w:r w:rsidR="0098101E">
              <w:t>a</w:t>
            </w:r>
            <w:r w:rsidR="00443BD0" w:rsidRPr="00443BD0">
              <w:t xml:space="preserve"> ogóln</w:t>
            </w:r>
            <w:r w:rsidR="0098101E">
              <w:t>a</w:t>
            </w:r>
            <w:r w:rsidR="00443BD0" w:rsidRPr="00443BD0">
              <w:t xml:space="preserve"> na temat sprawozdania końcowego z realizacji programu ochrony powietrza</w:t>
            </w:r>
          </w:p>
        </w:tc>
      </w:tr>
      <w:tr w:rsidR="00443BD0" w:rsidRPr="00CE7715" w14:paraId="2D711E83" w14:textId="77777777" w:rsidTr="004C4A7D">
        <w:trPr>
          <w:gridAfter w:val="1"/>
          <w:wAfter w:w="22" w:type="dxa"/>
          <w:trHeight w:val="725"/>
        </w:trPr>
        <w:tc>
          <w:tcPr>
            <w:tcW w:w="512" w:type="dxa"/>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tcPr>
          <w:p w14:paraId="4831154C" w14:textId="77777777" w:rsidR="00443BD0" w:rsidRPr="00443BD0" w:rsidRDefault="00443BD0" w:rsidP="00CA013E">
            <w:r w:rsidRPr="00443BD0">
              <w:t>Lp.</w:t>
            </w:r>
          </w:p>
        </w:tc>
        <w:tc>
          <w:tcPr>
            <w:tcW w:w="2777" w:type="dxa"/>
            <w:gridSpan w:val="2"/>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tcPr>
          <w:p w14:paraId="1E0ADA1B" w14:textId="3B725A46" w:rsidR="00443BD0" w:rsidRPr="00443BD0" w:rsidRDefault="00443BD0" w:rsidP="00CA013E">
            <w:r w:rsidRPr="00443BD0">
              <w:t>Zawartość</w:t>
            </w:r>
          </w:p>
        </w:tc>
        <w:tc>
          <w:tcPr>
            <w:tcW w:w="6093" w:type="dxa"/>
            <w:gridSpan w:val="5"/>
            <w:tcBorders>
              <w:top w:val="single" w:sz="4" w:space="0" w:color="auto"/>
              <w:left w:val="single" w:sz="4" w:space="0" w:color="auto"/>
              <w:bottom w:val="single" w:sz="4" w:space="0" w:color="auto"/>
              <w:right w:val="single" w:sz="4" w:space="0" w:color="auto"/>
            </w:tcBorders>
            <w:shd w:val="clear" w:color="auto" w:fill="D9D9D9"/>
            <w:tcMar>
              <w:top w:w="80" w:type="dxa"/>
              <w:left w:w="80" w:type="dxa"/>
              <w:bottom w:w="80" w:type="dxa"/>
              <w:right w:w="80" w:type="dxa"/>
            </w:tcMar>
          </w:tcPr>
          <w:p w14:paraId="215DFAF4" w14:textId="7572429C" w:rsidR="00443BD0" w:rsidRPr="00443BD0" w:rsidRDefault="00443BD0" w:rsidP="00CA013E">
            <w:r w:rsidRPr="00443BD0">
              <w:t>Opis</w:t>
            </w:r>
          </w:p>
        </w:tc>
      </w:tr>
      <w:tr w:rsidR="00443BD0" w:rsidRPr="00CE7715" w14:paraId="42ABA885" w14:textId="77777777" w:rsidTr="004C4A7D">
        <w:trPr>
          <w:gridAfter w:val="1"/>
          <w:wAfter w:w="22" w:type="dxa"/>
          <w:trHeight w:val="725"/>
        </w:trPr>
        <w:tc>
          <w:tcPr>
            <w:tcW w:w="512" w:type="dxa"/>
            <w:tcBorders>
              <w:top w:val="single" w:sz="4" w:space="0" w:color="auto"/>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67AC4015" w14:textId="77777777" w:rsidR="00443BD0" w:rsidRPr="00443BD0" w:rsidRDefault="00443BD0" w:rsidP="00CA013E">
            <w:r w:rsidRPr="00443BD0">
              <w:t>1</w:t>
            </w:r>
          </w:p>
        </w:tc>
        <w:tc>
          <w:tcPr>
            <w:tcW w:w="2777" w:type="dxa"/>
            <w:gridSpan w:val="2"/>
            <w:tcBorders>
              <w:top w:val="single" w:sz="4" w:space="0" w:color="auto"/>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5623642F" w14:textId="77777777" w:rsidR="00443BD0" w:rsidRPr="00443BD0" w:rsidRDefault="00443BD0" w:rsidP="00CA013E">
            <w:r w:rsidRPr="00443BD0">
              <w:t>Rok referencyjny</w:t>
            </w:r>
          </w:p>
        </w:tc>
        <w:tc>
          <w:tcPr>
            <w:tcW w:w="6093" w:type="dxa"/>
            <w:gridSpan w:val="5"/>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C730E6" w14:textId="77777777" w:rsidR="00443BD0" w:rsidRPr="0039798D" w:rsidRDefault="00443BD0" w:rsidP="00CA013E">
            <w:pPr>
              <w:rPr>
                <w:rStyle w:val="Kkursywa"/>
              </w:rPr>
            </w:pPr>
            <w:r w:rsidRPr="0039798D">
              <w:rPr>
                <w:rStyle w:val="Kkursywa"/>
              </w:rPr>
              <w:t>Rok zakończenia programu ochrony powietrza</w:t>
            </w:r>
          </w:p>
        </w:tc>
      </w:tr>
      <w:tr w:rsidR="00443BD0" w:rsidRPr="00CE7715" w14:paraId="67E586A5" w14:textId="77777777" w:rsidTr="004C4A7D">
        <w:trPr>
          <w:gridAfter w:val="1"/>
          <w:wAfter w:w="22" w:type="dxa"/>
          <w:trHeight w:val="725"/>
        </w:trPr>
        <w:tc>
          <w:tcPr>
            <w:tcW w:w="512"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4E6CBC4D" w14:textId="77777777" w:rsidR="00443BD0" w:rsidRPr="00443BD0" w:rsidRDefault="00443BD0" w:rsidP="00CA013E">
            <w:r w:rsidRPr="00443BD0">
              <w:t>2</w:t>
            </w:r>
          </w:p>
        </w:tc>
        <w:tc>
          <w:tcPr>
            <w:tcW w:w="2777" w:type="dxa"/>
            <w:gridSpan w:val="2"/>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3C80A27A" w14:textId="77777777" w:rsidR="00443BD0" w:rsidRPr="00443BD0" w:rsidRDefault="00443BD0" w:rsidP="00CA013E">
            <w:r w:rsidRPr="00443BD0">
              <w:t>Województwo</w:t>
            </w:r>
          </w:p>
        </w:tc>
        <w:tc>
          <w:tcPr>
            <w:tcW w:w="6093"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E5E741" w14:textId="77777777" w:rsidR="00443BD0" w:rsidRPr="00443BD0" w:rsidRDefault="00443BD0" w:rsidP="00CA013E">
            <w:r w:rsidRPr="00443BD0">
              <w:t xml:space="preserve"> </w:t>
            </w:r>
          </w:p>
        </w:tc>
      </w:tr>
      <w:tr w:rsidR="00443BD0" w:rsidRPr="00CE7715" w14:paraId="25E277F0" w14:textId="77777777" w:rsidTr="004C4A7D">
        <w:trPr>
          <w:gridAfter w:val="1"/>
          <w:wAfter w:w="22" w:type="dxa"/>
          <w:trHeight w:val="725"/>
        </w:trPr>
        <w:tc>
          <w:tcPr>
            <w:tcW w:w="512"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6B6B6691" w14:textId="77777777" w:rsidR="00443BD0" w:rsidRPr="00443BD0" w:rsidRDefault="00443BD0" w:rsidP="00CA013E">
            <w:r w:rsidRPr="00443BD0">
              <w:t>3</w:t>
            </w:r>
          </w:p>
        </w:tc>
        <w:tc>
          <w:tcPr>
            <w:tcW w:w="2777" w:type="dxa"/>
            <w:gridSpan w:val="2"/>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124AC7D5" w14:textId="77777777" w:rsidR="00443BD0" w:rsidRPr="00443BD0" w:rsidRDefault="00443BD0" w:rsidP="00CA013E">
            <w:r w:rsidRPr="00443BD0">
              <w:t>Kod strefy</w:t>
            </w:r>
            <w:r w:rsidRPr="0039798D">
              <w:rPr>
                <w:rStyle w:val="IGindeksgrny"/>
              </w:rPr>
              <w:t>1)</w:t>
            </w:r>
            <w:r w:rsidRPr="00443BD0">
              <w:t xml:space="preserve">  </w:t>
            </w:r>
          </w:p>
        </w:tc>
        <w:tc>
          <w:tcPr>
            <w:tcW w:w="6093"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E0F34B" w14:textId="77777777" w:rsidR="00443BD0" w:rsidRPr="00443BD0" w:rsidRDefault="00443BD0" w:rsidP="00CA013E"/>
        </w:tc>
      </w:tr>
      <w:tr w:rsidR="00443BD0" w:rsidRPr="00CE7715" w14:paraId="6E85F6C7" w14:textId="77777777" w:rsidTr="004C4A7D">
        <w:trPr>
          <w:gridAfter w:val="1"/>
          <w:wAfter w:w="22" w:type="dxa"/>
          <w:trHeight w:val="725"/>
        </w:trPr>
        <w:tc>
          <w:tcPr>
            <w:tcW w:w="512"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7C1FF70B" w14:textId="77777777" w:rsidR="00443BD0" w:rsidRPr="00443BD0" w:rsidRDefault="00443BD0" w:rsidP="00CA013E">
            <w:r w:rsidRPr="00443BD0">
              <w:t>4</w:t>
            </w:r>
          </w:p>
        </w:tc>
        <w:tc>
          <w:tcPr>
            <w:tcW w:w="2777" w:type="dxa"/>
            <w:gridSpan w:val="2"/>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71555E6C" w14:textId="77777777" w:rsidR="00443BD0" w:rsidRPr="00443BD0" w:rsidRDefault="00443BD0" w:rsidP="00CA013E">
            <w:r w:rsidRPr="00443BD0">
              <w:t>Kod programu ochrony powietrza</w:t>
            </w:r>
            <w:r w:rsidRPr="0039798D">
              <w:rPr>
                <w:rStyle w:val="IGindeksgrny"/>
              </w:rPr>
              <w:t>2)</w:t>
            </w:r>
          </w:p>
        </w:tc>
        <w:tc>
          <w:tcPr>
            <w:tcW w:w="6093"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145822" w14:textId="77777777" w:rsidR="00443BD0" w:rsidRPr="00443BD0" w:rsidRDefault="00443BD0" w:rsidP="00CA013E"/>
        </w:tc>
      </w:tr>
      <w:tr w:rsidR="00AB42C7" w:rsidRPr="00CE7715" w14:paraId="3D2BF2F8" w14:textId="77777777" w:rsidTr="004C4A7D">
        <w:trPr>
          <w:gridAfter w:val="1"/>
          <w:wAfter w:w="22" w:type="dxa"/>
          <w:trHeight w:val="725"/>
        </w:trPr>
        <w:tc>
          <w:tcPr>
            <w:tcW w:w="512"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5EEC1783" w14:textId="5A14E8C3" w:rsidR="00AB42C7" w:rsidRPr="00443BD0" w:rsidRDefault="00AB42C7" w:rsidP="00CA013E">
            <w:r>
              <w:t>5</w:t>
            </w:r>
          </w:p>
        </w:tc>
        <w:tc>
          <w:tcPr>
            <w:tcW w:w="2777" w:type="dxa"/>
            <w:gridSpan w:val="2"/>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224EE711" w14:textId="6D134E6B" w:rsidR="00AB42C7" w:rsidRPr="00443BD0" w:rsidRDefault="00AB42C7" w:rsidP="00CA013E">
            <w:r w:rsidRPr="00AB42C7">
              <w:t xml:space="preserve">Adres strony internetowej, pod którym znajduje się </w:t>
            </w:r>
            <w:r>
              <w:t>sprawozdanie końcowe z realizacji</w:t>
            </w:r>
            <w:r w:rsidRPr="00AB42C7">
              <w:t xml:space="preserve"> programu ochrony powietrza</w:t>
            </w:r>
          </w:p>
        </w:tc>
        <w:tc>
          <w:tcPr>
            <w:tcW w:w="6093"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032EEC" w14:textId="77777777" w:rsidR="00AB42C7" w:rsidRPr="00443BD0" w:rsidRDefault="00AB42C7" w:rsidP="00CA013E"/>
        </w:tc>
      </w:tr>
      <w:tr w:rsidR="00443BD0" w:rsidRPr="00CE7715" w14:paraId="7EA247C8" w14:textId="77777777" w:rsidTr="004C4A7D">
        <w:trPr>
          <w:gridAfter w:val="1"/>
          <w:wAfter w:w="22" w:type="dxa"/>
          <w:trHeight w:val="1025"/>
        </w:trPr>
        <w:tc>
          <w:tcPr>
            <w:tcW w:w="512"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245915D3" w14:textId="586E67B8" w:rsidR="00443BD0" w:rsidRPr="00443BD0" w:rsidRDefault="00AB42C7" w:rsidP="00CA013E">
            <w:r>
              <w:t>6</w:t>
            </w:r>
          </w:p>
        </w:tc>
        <w:tc>
          <w:tcPr>
            <w:tcW w:w="2777" w:type="dxa"/>
            <w:gridSpan w:val="2"/>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08A6F7ED" w14:textId="37461303" w:rsidR="00443BD0" w:rsidRPr="00443BD0" w:rsidRDefault="00443BD0" w:rsidP="00CA013E">
            <w:r w:rsidRPr="00443BD0">
              <w:t>Nazwa urzędu marszałkowskiego</w:t>
            </w:r>
            <w:r w:rsidR="009463AF" w:rsidRPr="009463AF">
              <w:t xml:space="preserve">/ </w:t>
            </w:r>
            <w:bookmarkStart w:id="30" w:name="_Hlk123482264"/>
            <w:r w:rsidR="009463AF" w:rsidRPr="009463AF">
              <w:t>urzędu miasta/ urzędu gminy</w:t>
            </w:r>
            <w:r w:rsidR="008A3E52" w:rsidRPr="008A3E52">
              <w:t>/ starostwa powiatowego</w:t>
            </w:r>
            <w:bookmarkEnd w:id="30"/>
          </w:p>
        </w:tc>
        <w:tc>
          <w:tcPr>
            <w:tcW w:w="6093"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820263" w14:textId="77777777" w:rsidR="00443BD0" w:rsidRPr="00443BD0" w:rsidRDefault="00443BD0" w:rsidP="00CA013E">
            <w:r w:rsidRPr="00443BD0">
              <w:t xml:space="preserve"> </w:t>
            </w:r>
          </w:p>
        </w:tc>
      </w:tr>
      <w:tr w:rsidR="00443BD0" w:rsidRPr="00CE7715" w14:paraId="32148931" w14:textId="77777777" w:rsidTr="00646EA9">
        <w:trPr>
          <w:gridAfter w:val="1"/>
          <w:wAfter w:w="22" w:type="dxa"/>
          <w:trHeight w:val="926"/>
        </w:trPr>
        <w:tc>
          <w:tcPr>
            <w:tcW w:w="512"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32A8D039" w14:textId="4244C9FF" w:rsidR="00443BD0" w:rsidRPr="00443BD0" w:rsidRDefault="00AB42C7" w:rsidP="00CA013E">
            <w:r>
              <w:lastRenderedPageBreak/>
              <w:t>7</w:t>
            </w:r>
          </w:p>
        </w:tc>
        <w:tc>
          <w:tcPr>
            <w:tcW w:w="2777" w:type="dxa"/>
            <w:gridSpan w:val="2"/>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1148EB42" w14:textId="77777777" w:rsidR="00443BD0" w:rsidRPr="00443BD0" w:rsidRDefault="00443BD0" w:rsidP="00CA013E">
            <w:r w:rsidRPr="00443BD0">
              <w:t>Adres pocztowy urzędu</w:t>
            </w:r>
          </w:p>
          <w:p w14:paraId="35760092" w14:textId="0F0A0101" w:rsidR="00443BD0" w:rsidRPr="00443BD0" w:rsidRDefault="00443BD0" w:rsidP="00CA013E">
            <w:r w:rsidRPr="00443BD0">
              <w:t>marszałkowskiego</w:t>
            </w:r>
            <w:r w:rsidR="009463AF" w:rsidRPr="009463AF">
              <w:t>/ urzędu miasta/ urzędu gminy</w:t>
            </w:r>
            <w:r w:rsidR="008A3E52" w:rsidRPr="008A3E52">
              <w:t>/ starostwa powiatowego</w:t>
            </w:r>
          </w:p>
        </w:tc>
        <w:tc>
          <w:tcPr>
            <w:tcW w:w="6093"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00A05B" w14:textId="77777777" w:rsidR="00443BD0" w:rsidRPr="00443BD0" w:rsidRDefault="00443BD0" w:rsidP="00CA013E">
            <w:r w:rsidRPr="00443BD0">
              <w:t xml:space="preserve"> </w:t>
            </w:r>
          </w:p>
        </w:tc>
      </w:tr>
      <w:tr w:rsidR="00443BD0" w:rsidRPr="00CE7715" w14:paraId="1ECBAE6E" w14:textId="77777777" w:rsidTr="004C4A7D">
        <w:trPr>
          <w:gridAfter w:val="1"/>
          <w:wAfter w:w="22" w:type="dxa"/>
          <w:trHeight w:val="1625"/>
        </w:trPr>
        <w:tc>
          <w:tcPr>
            <w:tcW w:w="512"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58DFF73D" w14:textId="590B1423" w:rsidR="00443BD0" w:rsidRPr="00443BD0" w:rsidRDefault="00AB42C7" w:rsidP="00CA013E">
            <w:r>
              <w:t>8</w:t>
            </w:r>
          </w:p>
        </w:tc>
        <w:tc>
          <w:tcPr>
            <w:tcW w:w="2777" w:type="dxa"/>
            <w:gridSpan w:val="2"/>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29238562" w14:textId="46949410" w:rsidR="004C4A7D" w:rsidRDefault="00443BD0" w:rsidP="00CA013E">
            <w:r w:rsidRPr="00443BD0">
              <w:t>Imię/</w:t>
            </w:r>
            <w:r w:rsidR="00EB0975">
              <w:t>imi</w:t>
            </w:r>
            <w:r w:rsidRPr="00443BD0">
              <w:t>ona i nazwisko/</w:t>
            </w:r>
            <w:r w:rsidR="00EB0975">
              <w:t>nazwisk</w:t>
            </w:r>
            <w:r w:rsidRPr="00443BD0">
              <w:t>a pracownika/</w:t>
            </w:r>
            <w:r w:rsidR="00EB0975">
              <w:t>pracownik</w:t>
            </w:r>
            <w:r w:rsidRPr="00443BD0">
              <w:t xml:space="preserve">ów urzędu marszałkowskiego </w:t>
            </w:r>
            <w:r w:rsidR="009463AF" w:rsidRPr="009463AF">
              <w:t>/ urzędu miasta/ urzędu gminy</w:t>
            </w:r>
            <w:r w:rsidR="008A3E52" w:rsidRPr="008A3E52">
              <w:t>/ starostwa powiatowego</w:t>
            </w:r>
            <w:r w:rsidR="009463AF" w:rsidRPr="009463AF">
              <w:t xml:space="preserve"> </w:t>
            </w:r>
            <w:r w:rsidRPr="00443BD0">
              <w:t>odpowiedzialnego/</w:t>
            </w:r>
          </w:p>
          <w:p w14:paraId="231CC238" w14:textId="357D75F8" w:rsidR="00443BD0" w:rsidRPr="00443BD0" w:rsidRDefault="00EB0975" w:rsidP="00CA013E">
            <w:r>
              <w:t>odpowiedzialn</w:t>
            </w:r>
            <w:r w:rsidR="00443BD0" w:rsidRPr="00443BD0">
              <w:t xml:space="preserve">ych za przygotowanie danych </w:t>
            </w:r>
          </w:p>
        </w:tc>
        <w:tc>
          <w:tcPr>
            <w:tcW w:w="6093"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5396C4" w14:textId="77777777" w:rsidR="00443BD0" w:rsidRPr="00443BD0" w:rsidRDefault="00443BD0" w:rsidP="00CA013E">
            <w:r w:rsidRPr="00443BD0">
              <w:t xml:space="preserve"> </w:t>
            </w:r>
          </w:p>
        </w:tc>
      </w:tr>
      <w:tr w:rsidR="00443BD0" w:rsidRPr="00CE7715" w14:paraId="2FE96C3F" w14:textId="77777777" w:rsidTr="00D46443">
        <w:trPr>
          <w:gridAfter w:val="1"/>
          <w:wAfter w:w="22" w:type="dxa"/>
          <w:trHeight w:val="904"/>
        </w:trPr>
        <w:tc>
          <w:tcPr>
            <w:tcW w:w="512"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06EF618B" w14:textId="256D91BB" w:rsidR="00443BD0" w:rsidRPr="00443BD0" w:rsidRDefault="00AB42C7" w:rsidP="00CA013E">
            <w:r>
              <w:t>9</w:t>
            </w:r>
          </w:p>
        </w:tc>
        <w:tc>
          <w:tcPr>
            <w:tcW w:w="2777" w:type="dxa"/>
            <w:gridSpan w:val="2"/>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4AD3DADF" w14:textId="2D26A92C" w:rsidR="004C4A7D" w:rsidRDefault="00443BD0" w:rsidP="00CA013E">
            <w:r w:rsidRPr="00443BD0">
              <w:t>Służbowy telefon pracownika/</w:t>
            </w:r>
            <w:r w:rsidR="00EB0975">
              <w:t>pracownik</w:t>
            </w:r>
            <w:r w:rsidRPr="00443BD0">
              <w:t xml:space="preserve">ów urzędu marszałkowskiego </w:t>
            </w:r>
            <w:r w:rsidR="009463AF" w:rsidRPr="009463AF">
              <w:t>/ urzędu miasta/ urzędu gminy</w:t>
            </w:r>
            <w:r w:rsidR="008A3E52" w:rsidRPr="008A3E52">
              <w:t>/ starostwa powiatowego</w:t>
            </w:r>
            <w:r w:rsidR="009463AF" w:rsidRPr="009463AF">
              <w:t xml:space="preserve"> </w:t>
            </w:r>
            <w:r w:rsidRPr="00443BD0">
              <w:t>odpowiedzialnego/</w:t>
            </w:r>
          </w:p>
          <w:p w14:paraId="287DD216" w14:textId="52C0D5B8" w:rsidR="00443BD0" w:rsidRPr="00443BD0" w:rsidRDefault="00EB0975" w:rsidP="00CA013E">
            <w:r>
              <w:t>odpowiedzialn</w:t>
            </w:r>
            <w:r w:rsidR="00443BD0" w:rsidRPr="00443BD0">
              <w:t xml:space="preserve">ych za przygotowanie danych  </w:t>
            </w:r>
          </w:p>
        </w:tc>
        <w:tc>
          <w:tcPr>
            <w:tcW w:w="6093"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F15F7E" w14:textId="77777777" w:rsidR="00443BD0" w:rsidRPr="00443BD0" w:rsidRDefault="00443BD0" w:rsidP="00CA013E">
            <w:r w:rsidRPr="00443BD0">
              <w:t xml:space="preserve"> </w:t>
            </w:r>
          </w:p>
        </w:tc>
      </w:tr>
      <w:tr w:rsidR="00443BD0" w:rsidRPr="00CE7715" w14:paraId="34B1EF98" w14:textId="77777777" w:rsidTr="004C4A7D">
        <w:trPr>
          <w:gridAfter w:val="1"/>
          <w:wAfter w:w="22" w:type="dxa"/>
          <w:trHeight w:val="1025"/>
        </w:trPr>
        <w:tc>
          <w:tcPr>
            <w:tcW w:w="512"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28EA6FF3" w14:textId="3D8C096C" w:rsidR="00443BD0" w:rsidRPr="00443BD0" w:rsidRDefault="00AB42C7" w:rsidP="00CA013E">
            <w:r>
              <w:t>10</w:t>
            </w:r>
          </w:p>
        </w:tc>
        <w:tc>
          <w:tcPr>
            <w:tcW w:w="2777" w:type="dxa"/>
            <w:gridSpan w:val="2"/>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25F50B09" w14:textId="4808DA59" w:rsidR="004C4A7D" w:rsidRDefault="00443BD0" w:rsidP="00CA013E">
            <w:r w:rsidRPr="00443BD0">
              <w:t>Służbowy adres poczty elektronicznej pracownika/</w:t>
            </w:r>
            <w:r w:rsidR="00EB0975">
              <w:t>pracownik</w:t>
            </w:r>
            <w:r w:rsidRPr="00443BD0">
              <w:t xml:space="preserve">ów urzędu marszałkowskiego </w:t>
            </w:r>
            <w:r w:rsidR="009463AF" w:rsidRPr="009463AF">
              <w:t>/ urzędu miasta/ urzędu gminy</w:t>
            </w:r>
            <w:r w:rsidR="008A3E52" w:rsidRPr="008A3E52">
              <w:t>/ starostwa powiatowego</w:t>
            </w:r>
            <w:r w:rsidR="009463AF" w:rsidRPr="009463AF">
              <w:t xml:space="preserve"> </w:t>
            </w:r>
            <w:r w:rsidRPr="00443BD0">
              <w:t>odpowiedzialnego/</w:t>
            </w:r>
          </w:p>
          <w:p w14:paraId="44D5868F" w14:textId="3C806D7C" w:rsidR="00443BD0" w:rsidRPr="00443BD0" w:rsidRDefault="00EB0975" w:rsidP="00CA013E">
            <w:r>
              <w:lastRenderedPageBreak/>
              <w:t>odpowiedzialn</w:t>
            </w:r>
            <w:r w:rsidR="00443BD0" w:rsidRPr="00443BD0">
              <w:t xml:space="preserve">ych za przygotowanie danych  </w:t>
            </w:r>
          </w:p>
        </w:tc>
        <w:tc>
          <w:tcPr>
            <w:tcW w:w="6093"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97E827" w14:textId="77777777" w:rsidR="00443BD0" w:rsidRPr="00443BD0" w:rsidRDefault="00443BD0" w:rsidP="00CA013E">
            <w:r w:rsidRPr="00443BD0">
              <w:lastRenderedPageBreak/>
              <w:t xml:space="preserve"> </w:t>
            </w:r>
          </w:p>
        </w:tc>
      </w:tr>
      <w:tr w:rsidR="00443BD0" w:rsidRPr="00CE7715" w14:paraId="1923480B" w14:textId="77777777" w:rsidTr="004C4A7D">
        <w:trPr>
          <w:gridAfter w:val="1"/>
          <w:wAfter w:w="22" w:type="dxa"/>
          <w:trHeight w:val="725"/>
        </w:trPr>
        <w:tc>
          <w:tcPr>
            <w:tcW w:w="512"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29416260" w14:textId="2EEC1333" w:rsidR="00443BD0" w:rsidRPr="00443BD0" w:rsidRDefault="00443BD0" w:rsidP="00CA013E">
            <w:r w:rsidRPr="00443BD0">
              <w:t>1</w:t>
            </w:r>
            <w:r w:rsidR="00AB42C7">
              <w:t>1</w:t>
            </w:r>
          </w:p>
        </w:tc>
        <w:tc>
          <w:tcPr>
            <w:tcW w:w="2777" w:type="dxa"/>
            <w:gridSpan w:val="2"/>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4C67D3A4" w14:textId="77777777" w:rsidR="00443BD0" w:rsidRPr="00443BD0" w:rsidRDefault="00443BD0" w:rsidP="00CA013E">
            <w:r w:rsidRPr="00443BD0">
              <w:t>Uwagi</w:t>
            </w:r>
          </w:p>
        </w:tc>
        <w:tc>
          <w:tcPr>
            <w:tcW w:w="6093"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2F2174" w14:textId="2AA4D77F" w:rsidR="00443BD0" w:rsidRPr="00443BD0" w:rsidRDefault="00443BD0" w:rsidP="00CA013E">
            <w:r w:rsidRPr="00443BD0">
              <w:t>Tekst</w:t>
            </w:r>
          </w:p>
        </w:tc>
      </w:tr>
      <w:tr w:rsidR="00443BD0" w:rsidRPr="00CE7715" w14:paraId="131BBCF9" w14:textId="77777777" w:rsidTr="00CA013E">
        <w:trPr>
          <w:gridAfter w:val="1"/>
          <w:wAfter w:w="22" w:type="dxa"/>
          <w:trHeight w:val="725"/>
        </w:trPr>
        <w:tc>
          <w:tcPr>
            <w:tcW w:w="9382" w:type="dxa"/>
            <w:gridSpan w:val="8"/>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tcPr>
          <w:p w14:paraId="798F8CDC" w14:textId="77777777" w:rsidR="00443BD0" w:rsidRPr="00443BD0" w:rsidRDefault="00443BD0" w:rsidP="0039798D">
            <w:pPr>
              <w:pStyle w:val="USTustnpkodeksu"/>
            </w:pPr>
            <w:r w:rsidRPr="00443BD0">
              <w:t>II. Zestawienie informacji na temat realizacji działań naprawczych</w:t>
            </w:r>
          </w:p>
        </w:tc>
      </w:tr>
      <w:tr w:rsidR="00443BD0" w:rsidRPr="00CE7715" w14:paraId="0DEC3B41" w14:textId="77777777" w:rsidTr="004C4A7D">
        <w:trPr>
          <w:gridAfter w:val="1"/>
          <w:wAfter w:w="22" w:type="dxa"/>
          <w:trHeight w:val="725"/>
        </w:trPr>
        <w:tc>
          <w:tcPr>
            <w:tcW w:w="512" w:type="dxa"/>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tcPr>
          <w:p w14:paraId="2A2D6969" w14:textId="77777777" w:rsidR="00443BD0" w:rsidRPr="00443BD0" w:rsidRDefault="00443BD0" w:rsidP="00CA013E">
            <w:r w:rsidRPr="00443BD0">
              <w:t>Lp.</w:t>
            </w:r>
          </w:p>
        </w:tc>
        <w:tc>
          <w:tcPr>
            <w:tcW w:w="2636" w:type="dxa"/>
            <w:tcBorders>
              <w:top w:val="single" w:sz="6" w:space="0" w:color="000000"/>
              <w:left w:val="single" w:sz="6" w:space="0" w:color="000000"/>
              <w:bottom w:val="single" w:sz="6" w:space="0" w:color="000000"/>
              <w:right w:val="single" w:sz="6" w:space="0" w:color="000000"/>
            </w:tcBorders>
            <w:shd w:val="clear" w:color="auto" w:fill="D9D9D9"/>
            <w:tcMar>
              <w:top w:w="80" w:type="dxa"/>
              <w:left w:w="80" w:type="dxa"/>
              <w:bottom w:w="80" w:type="dxa"/>
              <w:right w:w="80" w:type="dxa"/>
            </w:tcMar>
          </w:tcPr>
          <w:p w14:paraId="2B31A987" w14:textId="77777777" w:rsidR="00443BD0" w:rsidRPr="00443BD0" w:rsidRDefault="00443BD0" w:rsidP="00CA013E">
            <w:r w:rsidRPr="00443BD0">
              <w:t>Zawartość</w:t>
            </w:r>
          </w:p>
        </w:tc>
        <w:tc>
          <w:tcPr>
            <w:tcW w:w="3021" w:type="dxa"/>
            <w:gridSpan w:val="2"/>
            <w:tcBorders>
              <w:top w:val="single" w:sz="6" w:space="0" w:color="000000"/>
              <w:left w:val="single" w:sz="6" w:space="0" w:color="000000"/>
              <w:bottom w:val="single" w:sz="6" w:space="0" w:color="000000"/>
              <w:right w:val="single" w:sz="4" w:space="0" w:color="auto"/>
            </w:tcBorders>
            <w:shd w:val="clear" w:color="auto" w:fill="D9D9D9"/>
            <w:tcMar>
              <w:top w:w="80" w:type="dxa"/>
              <w:left w:w="80" w:type="dxa"/>
              <w:bottom w:w="80" w:type="dxa"/>
              <w:right w:w="80" w:type="dxa"/>
            </w:tcMar>
          </w:tcPr>
          <w:p w14:paraId="2B41655A" w14:textId="77777777" w:rsidR="00443BD0" w:rsidRPr="00443BD0" w:rsidRDefault="00443BD0" w:rsidP="00443BD0">
            <w:r w:rsidRPr="00443BD0">
              <w:t>Odpowiedź</w:t>
            </w:r>
          </w:p>
          <w:p w14:paraId="06DA0836" w14:textId="77777777" w:rsidR="00443BD0" w:rsidRPr="00443BD0" w:rsidRDefault="00443BD0" w:rsidP="00443BD0">
            <w:r w:rsidRPr="00443BD0">
              <w:t>(działanie naprawcze nr 1)</w:t>
            </w:r>
          </w:p>
        </w:tc>
        <w:tc>
          <w:tcPr>
            <w:tcW w:w="3213" w:type="dxa"/>
            <w:gridSpan w:val="4"/>
            <w:tcBorders>
              <w:top w:val="single" w:sz="6" w:space="0" w:color="000000"/>
              <w:left w:val="single" w:sz="4" w:space="0" w:color="auto"/>
              <w:bottom w:val="single" w:sz="6" w:space="0" w:color="000000"/>
              <w:right w:val="single" w:sz="6" w:space="0" w:color="000000"/>
            </w:tcBorders>
            <w:shd w:val="clear" w:color="auto" w:fill="D9D9D9"/>
          </w:tcPr>
          <w:p w14:paraId="7579C346" w14:textId="77777777" w:rsidR="00443BD0" w:rsidRPr="00443BD0" w:rsidRDefault="00443BD0" w:rsidP="00443BD0">
            <w:r w:rsidRPr="00443BD0">
              <w:t>Odpowiedź</w:t>
            </w:r>
          </w:p>
          <w:p w14:paraId="5B455574" w14:textId="77777777" w:rsidR="00443BD0" w:rsidRPr="00443BD0" w:rsidRDefault="00443BD0" w:rsidP="00443BD0">
            <w:r w:rsidRPr="00443BD0">
              <w:t>(działanie naprawcze nr 1 + n)</w:t>
            </w:r>
          </w:p>
        </w:tc>
      </w:tr>
      <w:tr w:rsidR="00443BD0" w:rsidRPr="00CE7715" w14:paraId="5536B3A7" w14:textId="77777777" w:rsidTr="004C4A7D">
        <w:trPr>
          <w:gridAfter w:val="1"/>
          <w:wAfter w:w="22" w:type="dxa"/>
          <w:trHeight w:val="1025"/>
        </w:trPr>
        <w:tc>
          <w:tcPr>
            <w:tcW w:w="512"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3AA9E69C" w14:textId="77777777" w:rsidR="00443BD0" w:rsidRPr="00443BD0" w:rsidRDefault="00443BD0" w:rsidP="00CA013E">
            <w:r w:rsidRPr="00443BD0">
              <w:t>1</w:t>
            </w:r>
          </w:p>
        </w:tc>
        <w:tc>
          <w:tcPr>
            <w:tcW w:w="2636"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2300B8C7" w14:textId="77777777" w:rsidR="00443BD0" w:rsidRPr="00443BD0" w:rsidRDefault="00443BD0" w:rsidP="00CA013E">
            <w:r w:rsidRPr="00443BD0">
              <w:t>Kod działania naprawczego</w:t>
            </w:r>
            <w:r w:rsidRPr="0039798D">
              <w:rPr>
                <w:rStyle w:val="IGindeksgrny"/>
              </w:rPr>
              <w:t>3)</w:t>
            </w:r>
          </w:p>
        </w:tc>
        <w:tc>
          <w:tcPr>
            <w:tcW w:w="3021" w:type="dxa"/>
            <w:gridSpan w:val="2"/>
            <w:tcBorders>
              <w:top w:val="single" w:sz="6" w:space="0" w:color="000000"/>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14:paraId="6DBD766B" w14:textId="77777777" w:rsidR="00443BD0" w:rsidRPr="00443BD0" w:rsidRDefault="00443BD0" w:rsidP="00CA013E">
            <w:r w:rsidRPr="00443BD0">
              <w:t xml:space="preserve"> </w:t>
            </w:r>
          </w:p>
        </w:tc>
        <w:tc>
          <w:tcPr>
            <w:tcW w:w="3213" w:type="dxa"/>
            <w:gridSpan w:val="4"/>
            <w:tcBorders>
              <w:top w:val="single" w:sz="6" w:space="0" w:color="000000"/>
              <w:left w:val="single" w:sz="4" w:space="0" w:color="auto"/>
              <w:bottom w:val="single" w:sz="6" w:space="0" w:color="000000"/>
              <w:right w:val="single" w:sz="6" w:space="0" w:color="000000"/>
            </w:tcBorders>
            <w:shd w:val="clear" w:color="auto" w:fill="auto"/>
          </w:tcPr>
          <w:p w14:paraId="1874D5B1" w14:textId="77777777" w:rsidR="00443BD0" w:rsidRPr="00443BD0" w:rsidRDefault="00443BD0" w:rsidP="00CA013E"/>
        </w:tc>
      </w:tr>
      <w:tr w:rsidR="00443BD0" w:rsidRPr="00CE7715" w14:paraId="7974282C" w14:textId="77777777" w:rsidTr="004C4A7D">
        <w:trPr>
          <w:gridAfter w:val="1"/>
          <w:wAfter w:w="22" w:type="dxa"/>
          <w:trHeight w:val="725"/>
        </w:trPr>
        <w:tc>
          <w:tcPr>
            <w:tcW w:w="512"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2E96EB08" w14:textId="77777777" w:rsidR="00443BD0" w:rsidRPr="00443BD0" w:rsidRDefault="00443BD0" w:rsidP="00CA013E">
            <w:r w:rsidRPr="00443BD0">
              <w:t>2</w:t>
            </w:r>
          </w:p>
        </w:tc>
        <w:tc>
          <w:tcPr>
            <w:tcW w:w="2636"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6EC351D1" w14:textId="77777777" w:rsidR="00443BD0" w:rsidRPr="00443BD0" w:rsidRDefault="00443BD0" w:rsidP="00CA013E">
            <w:r w:rsidRPr="00443BD0">
              <w:t>Tytuł</w:t>
            </w:r>
          </w:p>
        </w:tc>
        <w:tc>
          <w:tcPr>
            <w:tcW w:w="3021" w:type="dxa"/>
            <w:gridSpan w:val="2"/>
            <w:tcBorders>
              <w:top w:val="single" w:sz="6" w:space="0" w:color="000000"/>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14:paraId="5626BCCE" w14:textId="77777777" w:rsidR="00443BD0" w:rsidRPr="00443BD0" w:rsidRDefault="00443BD0" w:rsidP="00CA013E">
            <w:r w:rsidRPr="00443BD0">
              <w:t xml:space="preserve">Tekst </w:t>
            </w:r>
          </w:p>
        </w:tc>
        <w:tc>
          <w:tcPr>
            <w:tcW w:w="3213" w:type="dxa"/>
            <w:gridSpan w:val="4"/>
            <w:tcBorders>
              <w:top w:val="single" w:sz="6" w:space="0" w:color="000000"/>
              <w:left w:val="single" w:sz="4" w:space="0" w:color="auto"/>
              <w:bottom w:val="single" w:sz="6" w:space="0" w:color="000000"/>
              <w:right w:val="single" w:sz="6" w:space="0" w:color="000000"/>
            </w:tcBorders>
            <w:shd w:val="clear" w:color="auto" w:fill="auto"/>
          </w:tcPr>
          <w:p w14:paraId="27260AAC" w14:textId="77777777" w:rsidR="00443BD0" w:rsidRPr="00443BD0" w:rsidRDefault="00443BD0" w:rsidP="00CA013E"/>
        </w:tc>
      </w:tr>
      <w:tr w:rsidR="00443BD0" w:rsidRPr="00CE7715" w14:paraId="1445D398" w14:textId="77777777" w:rsidTr="00646EA9">
        <w:trPr>
          <w:gridAfter w:val="1"/>
          <w:wAfter w:w="22" w:type="dxa"/>
          <w:trHeight w:val="905"/>
        </w:trPr>
        <w:tc>
          <w:tcPr>
            <w:tcW w:w="512"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783608F5" w14:textId="77777777" w:rsidR="00443BD0" w:rsidRPr="00443BD0" w:rsidRDefault="00443BD0" w:rsidP="00CA013E">
            <w:r w:rsidRPr="00443BD0">
              <w:t>3</w:t>
            </w:r>
          </w:p>
        </w:tc>
        <w:tc>
          <w:tcPr>
            <w:tcW w:w="2636"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4C028B46" w14:textId="110F0333" w:rsidR="00443BD0" w:rsidRPr="00443BD0" w:rsidRDefault="00443BD0" w:rsidP="00CA013E">
            <w:r w:rsidRPr="00443BD0">
              <w:t>Kod sytuacji przekroczenia</w:t>
            </w:r>
            <w:r w:rsidRPr="0039798D">
              <w:rPr>
                <w:rStyle w:val="IGindeksgrny"/>
              </w:rPr>
              <w:t>4)</w:t>
            </w:r>
            <w:r w:rsidRPr="00443BD0">
              <w:t xml:space="preserve"> </w:t>
            </w:r>
          </w:p>
        </w:tc>
        <w:tc>
          <w:tcPr>
            <w:tcW w:w="3021" w:type="dxa"/>
            <w:gridSpan w:val="2"/>
            <w:tcBorders>
              <w:top w:val="single" w:sz="6" w:space="0" w:color="000000"/>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14:paraId="18A5E867" w14:textId="77777777" w:rsidR="00443BD0" w:rsidRPr="00443BD0" w:rsidRDefault="00443BD0" w:rsidP="000710FD">
            <w:pPr>
              <w:pStyle w:val="ODNONIKtreodnonika"/>
            </w:pPr>
          </w:p>
        </w:tc>
        <w:tc>
          <w:tcPr>
            <w:tcW w:w="3213" w:type="dxa"/>
            <w:gridSpan w:val="4"/>
            <w:tcBorders>
              <w:top w:val="single" w:sz="6" w:space="0" w:color="000000"/>
              <w:left w:val="single" w:sz="4" w:space="0" w:color="auto"/>
              <w:bottom w:val="single" w:sz="6" w:space="0" w:color="000000"/>
              <w:right w:val="single" w:sz="6" w:space="0" w:color="000000"/>
            </w:tcBorders>
            <w:shd w:val="clear" w:color="auto" w:fill="auto"/>
          </w:tcPr>
          <w:p w14:paraId="2FD18771" w14:textId="77777777" w:rsidR="00443BD0" w:rsidRPr="00443BD0" w:rsidRDefault="00443BD0" w:rsidP="00CA013E"/>
        </w:tc>
      </w:tr>
      <w:tr w:rsidR="00443BD0" w:rsidRPr="00CE7715" w14:paraId="30FB8375" w14:textId="77777777" w:rsidTr="004C4A7D">
        <w:trPr>
          <w:gridAfter w:val="1"/>
          <w:wAfter w:w="22" w:type="dxa"/>
          <w:trHeight w:val="725"/>
        </w:trPr>
        <w:tc>
          <w:tcPr>
            <w:tcW w:w="512"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55D32404" w14:textId="77777777" w:rsidR="00443BD0" w:rsidRPr="00443BD0" w:rsidRDefault="00443BD0" w:rsidP="00CA013E">
            <w:r w:rsidRPr="00443BD0">
              <w:t>4</w:t>
            </w:r>
          </w:p>
        </w:tc>
        <w:tc>
          <w:tcPr>
            <w:tcW w:w="2636"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20199754" w14:textId="77777777" w:rsidR="00443BD0" w:rsidRPr="00443BD0" w:rsidRDefault="00443BD0" w:rsidP="00CA013E">
            <w:r w:rsidRPr="00443BD0">
              <w:t>Opis</w:t>
            </w:r>
          </w:p>
        </w:tc>
        <w:tc>
          <w:tcPr>
            <w:tcW w:w="3021" w:type="dxa"/>
            <w:gridSpan w:val="2"/>
            <w:tcBorders>
              <w:top w:val="single" w:sz="6" w:space="0" w:color="000000"/>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14:paraId="10CF3E3F" w14:textId="77777777" w:rsidR="00443BD0" w:rsidRPr="0039798D" w:rsidRDefault="00443BD0" w:rsidP="00CA013E">
            <w:pPr>
              <w:rPr>
                <w:rStyle w:val="Kkursywa"/>
              </w:rPr>
            </w:pPr>
            <w:r w:rsidRPr="0039798D">
              <w:rPr>
                <w:rStyle w:val="Kkursywa"/>
              </w:rPr>
              <w:t xml:space="preserve"> Opis działania naprawczego (tekst – maksymalnie 600 znaków)</w:t>
            </w:r>
          </w:p>
        </w:tc>
        <w:tc>
          <w:tcPr>
            <w:tcW w:w="3213" w:type="dxa"/>
            <w:gridSpan w:val="4"/>
            <w:tcBorders>
              <w:top w:val="single" w:sz="6" w:space="0" w:color="000000"/>
              <w:left w:val="single" w:sz="4" w:space="0" w:color="auto"/>
              <w:bottom w:val="single" w:sz="6" w:space="0" w:color="000000"/>
              <w:right w:val="single" w:sz="6" w:space="0" w:color="000000"/>
            </w:tcBorders>
            <w:shd w:val="clear" w:color="auto" w:fill="auto"/>
          </w:tcPr>
          <w:p w14:paraId="7993AA5C" w14:textId="77777777" w:rsidR="00443BD0" w:rsidRPr="0039798D" w:rsidRDefault="00443BD0" w:rsidP="00CA013E">
            <w:pPr>
              <w:rPr>
                <w:rStyle w:val="Kkursywa"/>
              </w:rPr>
            </w:pPr>
          </w:p>
        </w:tc>
      </w:tr>
      <w:tr w:rsidR="00443BD0" w:rsidRPr="00CE7715" w14:paraId="313CEA11" w14:textId="77777777" w:rsidTr="004C4A7D">
        <w:trPr>
          <w:gridAfter w:val="1"/>
          <w:wAfter w:w="22" w:type="dxa"/>
          <w:trHeight w:val="725"/>
        </w:trPr>
        <w:tc>
          <w:tcPr>
            <w:tcW w:w="512"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3BEEF90B" w14:textId="77777777" w:rsidR="00443BD0" w:rsidRPr="00443BD0" w:rsidRDefault="00443BD0" w:rsidP="00CA013E">
            <w:r w:rsidRPr="00443BD0">
              <w:t>5</w:t>
            </w:r>
          </w:p>
        </w:tc>
        <w:tc>
          <w:tcPr>
            <w:tcW w:w="2636"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59D4F728" w14:textId="77777777" w:rsidR="00443BD0" w:rsidRPr="00443BD0" w:rsidRDefault="00443BD0" w:rsidP="00CA013E">
            <w:r w:rsidRPr="00443BD0">
              <w:t>Nazwa i kod strefy</w:t>
            </w:r>
            <w:r w:rsidRPr="0039798D">
              <w:rPr>
                <w:rStyle w:val="IGindeksgrny"/>
              </w:rPr>
              <w:t>1)</w:t>
            </w:r>
            <w:r w:rsidRPr="00443BD0">
              <w:t xml:space="preserve"> </w:t>
            </w:r>
          </w:p>
        </w:tc>
        <w:tc>
          <w:tcPr>
            <w:tcW w:w="3021" w:type="dxa"/>
            <w:gridSpan w:val="2"/>
            <w:tcBorders>
              <w:top w:val="single" w:sz="6" w:space="0" w:color="000000"/>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14:paraId="5A1AA367" w14:textId="77777777" w:rsidR="00443BD0" w:rsidRPr="0039798D" w:rsidRDefault="00443BD0" w:rsidP="00CA013E">
            <w:pPr>
              <w:rPr>
                <w:rStyle w:val="Kkursywa"/>
              </w:rPr>
            </w:pPr>
            <w:r w:rsidRPr="0039798D">
              <w:rPr>
                <w:rStyle w:val="Kkursywa"/>
              </w:rPr>
              <w:t xml:space="preserve"> </w:t>
            </w:r>
          </w:p>
        </w:tc>
        <w:tc>
          <w:tcPr>
            <w:tcW w:w="3213" w:type="dxa"/>
            <w:gridSpan w:val="4"/>
            <w:tcBorders>
              <w:top w:val="single" w:sz="6" w:space="0" w:color="000000"/>
              <w:left w:val="single" w:sz="4" w:space="0" w:color="auto"/>
              <w:bottom w:val="single" w:sz="6" w:space="0" w:color="000000"/>
              <w:right w:val="single" w:sz="6" w:space="0" w:color="000000"/>
            </w:tcBorders>
            <w:shd w:val="clear" w:color="auto" w:fill="auto"/>
          </w:tcPr>
          <w:p w14:paraId="4AFB9982" w14:textId="77777777" w:rsidR="00443BD0" w:rsidRPr="0039798D" w:rsidRDefault="00443BD0" w:rsidP="00CA013E">
            <w:pPr>
              <w:rPr>
                <w:rStyle w:val="Kkursywa"/>
              </w:rPr>
            </w:pPr>
          </w:p>
        </w:tc>
      </w:tr>
      <w:tr w:rsidR="00443BD0" w:rsidRPr="00CE7715" w14:paraId="173322BF" w14:textId="77777777" w:rsidTr="004C4A7D">
        <w:trPr>
          <w:gridAfter w:val="1"/>
          <w:wAfter w:w="22" w:type="dxa"/>
          <w:trHeight w:val="614"/>
        </w:trPr>
        <w:tc>
          <w:tcPr>
            <w:tcW w:w="512"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08EC5FDA" w14:textId="77777777" w:rsidR="00443BD0" w:rsidRPr="00443BD0" w:rsidRDefault="00443BD0" w:rsidP="00CA013E">
            <w:r w:rsidRPr="00443BD0">
              <w:t>6</w:t>
            </w:r>
          </w:p>
        </w:tc>
        <w:tc>
          <w:tcPr>
            <w:tcW w:w="2636"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6F25E138" w14:textId="77777777" w:rsidR="00443BD0" w:rsidRPr="00443BD0" w:rsidRDefault="00443BD0" w:rsidP="00CA013E">
            <w:r w:rsidRPr="00443BD0">
              <w:t>Obszar</w:t>
            </w:r>
          </w:p>
        </w:tc>
        <w:tc>
          <w:tcPr>
            <w:tcW w:w="3021" w:type="dxa"/>
            <w:gridSpan w:val="2"/>
            <w:tcBorders>
              <w:top w:val="single" w:sz="6" w:space="0" w:color="000000"/>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14:paraId="1B3E15EF" w14:textId="77777777" w:rsidR="00443BD0" w:rsidRPr="0039798D" w:rsidRDefault="00443BD0" w:rsidP="00CA013E">
            <w:pPr>
              <w:rPr>
                <w:rStyle w:val="Kkursywa"/>
              </w:rPr>
            </w:pPr>
            <w:r w:rsidRPr="0039798D">
              <w:rPr>
                <w:rStyle w:val="Kkursywa"/>
              </w:rPr>
              <w:t>Obszar strefy, na którym podjęto działanie naprawcze. Opis obszaru, na którym leżą źródła emisji uwzględnione w działaniu naprawczym (tekst – maksymalnie 600 znaków)</w:t>
            </w:r>
          </w:p>
        </w:tc>
        <w:tc>
          <w:tcPr>
            <w:tcW w:w="3213" w:type="dxa"/>
            <w:gridSpan w:val="4"/>
            <w:tcBorders>
              <w:top w:val="single" w:sz="6" w:space="0" w:color="000000"/>
              <w:left w:val="single" w:sz="4" w:space="0" w:color="auto"/>
              <w:bottom w:val="single" w:sz="6" w:space="0" w:color="000000"/>
              <w:right w:val="single" w:sz="6" w:space="0" w:color="000000"/>
            </w:tcBorders>
            <w:shd w:val="clear" w:color="auto" w:fill="auto"/>
          </w:tcPr>
          <w:p w14:paraId="37DC3D94" w14:textId="77777777" w:rsidR="00443BD0" w:rsidRPr="0039798D" w:rsidRDefault="00443BD0" w:rsidP="00CA013E">
            <w:pPr>
              <w:rPr>
                <w:rStyle w:val="Kkursywa"/>
              </w:rPr>
            </w:pPr>
          </w:p>
        </w:tc>
      </w:tr>
      <w:tr w:rsidR="00443BD0" w:rsidRPr="00CE7715" w14:paraId="01E84EAF" w14:textId="77777777" w:rsidTr="004C4A7D">
        <w:trPr>
          <w:gridAfter w:val="1"/>
          <w:wAfter w:w="22" w:type="dxa"/>
          <w:trHeight w:val="725"/>
        </w:trPr>
        <w:tc>
          <w:tcPr>
            <w:tcW w:w="512"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1FC8B3E8" w14:textId="77777777" w:rsidR="00443BD0" w:rsidRPr="00443BD0" w:rsidRDefault="00443BD0" w:rsidP="00CA013E">
            <w:r w:rsidRPr="00443BD0">
              <w:t>7</w:t>
            </w:r>
          </w:p>
        </w:tc>
        <w:tc>
          <w:tcPr>
            <w:tcW w:w="2636"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71AA9FCC" w14:textId="77777777" w:rsidR="00443BD0" w:rsidRPr="00443BD0" w:rsidRDefault="00443BD0" w:rsidP="00CA013E">
            <w:r w:rsidRPr="00443BD0">
              <w:t>Termin zastosowania</w:t>
            </w:r>
          </w:p>
        </w:tc>
        <w:tc>
          <w:tcPr>
            <w:tcW w:w="3070" w:type="dxa"/>
            <w:gridSpan w:val="5"/>
            <w:tcBorders>
              <w:top w:val="single" w:sz="6" w:space="0" w:color="000000"/>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14:paraId="39C1511E" w14:textId="77777777" w:rsidR="00443BD0" w:rsidRPr="0039798D" w:rsidRDefault="00443BD0" w:rsidP="00CA013E">
            <w:pPr>
              <w:rPr>
                <w:rStyle w:val="Kkursywa"/>
              </w:rPr>
            </w:pPr>
            <w:r w:rsidRPr="0039798D">
              <w:rPr>
                <w:rStyle w:val="Kkursywa"/>
              </w:rPr>
              <w:t>Data rozpoczęcia i zakończenia realizacji działania naprawczego</w:t>
            </w:r>
          </w:p>
        </w:tc>
        <w:tc>
          <w:tcPr>
            <w:tcW w:w="3164" w:type="dxa"/>
            <w:tcBorders>
              <w:top w:val="single" w:sz="6" w:space="0" w:color="000000"/>
              <w:left w:val="single" w:sz="4" w:space="0" w:color="auto"/>
              <w:bottom w:val="single" w:sz="6" w:space="0" w:color="000000"/>
              <w:right w:val="single" w:sz="6" w:space="0" w:color="000000"/>
            </w:tcBorders>
            <w:shd w:val="clear" w:color="auto" w:fill="auto"/>
          </w:tcPr>
          <w:p w14:paraId="4851B70D" w14:textId="77777777" w:rsidR="00443BD0" w:rsidRPr="00443BD0" w:rsidRDefault="00443BD0" w:rsidP="00CA013E"/>
        </w:tc>
      </w:tr>
      <w:tr w:rsidR="00443BD0" w:rsidRPr="00CE7715" w14:paraId="4F76A7D9" w14:textId="77777777" w:rsidTr="004C4A7D">
        <w:trPr>
          <w:gridAfter w:val="1"/>
          <w:wAfter w:w="22" w:type="dxa"/>
          <w:trHeight w:val="2585"/>
        </w:trPr>
        <w:tc>
          <w:tcPr>
            <w:tcW w:w="512"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481F44B3" w14:textId="77777777" w:rsidR="00443BD0" w:rsidRPr="00443BD0" w:rsidRDefault="00443BD0" w:rsidP="00CA013E">
            <w:r w:rsidRPr="00443BD0">
              <w:lastRenderedPageBreak/>
              <w:t>8</w:t>
            </w:r>
          </w:p>
        </w:tc>
        <w:tc>
          <w:tcPr>
            <w:tcW w:w="2636"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729B588D" w14:textId="55492ED0" w:rsidR="00443BD0" w:rsidRPr="00443BD0" w:rsidRDefault="00443BD0" w:rsidP="00CA013E">
            <w:r w:rsidRPr="00443BD0">
              <w:t>Skala czasowa osiągnięcia redukcji stężenia</w:t>
            </w:r>
            <w:r w:rsidR="00EA5713" w:rsidRPr="00EA5713">
              <w:t xml:space="preserve"> </w:t>
            </w:r>
          </w:p>
        </w:tc>
        <w:tc>
          <w:tcPr>
            <w:tcW w:w="3070" w:type="dxa"/>
            <w:gridSpan w:val="5"/>
            <w:tcBorders>
              <w:top w:val="single" w:sz="6" w:space="0" w:color="000000"/>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14:paraId="4CA0FBAE" w14:textId="77777777" w:rsidR="00443BD0" w:rsidRPr="0039798D" w:rsidRDefault="00443BD0" w:rsidP="00CA013E">
            <w:pPr>
              <w:rPr>
                <w:rStyle w:val="Kkursywa"/>
              </w:rPr>
            </w:pPr>
            <w:r w:rsidRPr="0039798D">
              <w:rPr>
                <w:rStyle w:val="Kkursywa"/>
              </w:rPr>
              <w:t>Skala czasowa działania naprawczego:</w:t>
            </w:r>
          </w:p>
          <w:p w14:paraId="56E40FC3" w14:textId="77777777" w:rsidR="00443BD0" w:rsidRPr="0039798D" w:rsidRDefault="00443BD0" w:rsidP="00CA013E">
            <w:pPr>
              <w:rPr>
                <w:rStyle w:val="Kkursywa"/>
              </w:rPr>
            </w:pPr>
            <w:r w:rsidRPr="0039798D">
              <w:rPr>
                <w:rStyle w:val="Kkursywa"/>
              </w:rPr>
              <w:t>A: krótkoterminowe;</w:t>
            </w:r>
          </w:p>
          <w:p w14:paraId="063D859C" w14:textId="77777777" w:rsidR="00443BD0" w:rsidRPr="0039798D" w:rsidRDefault="00443BD0" w:rsidP="00CA013E">
            <w:pPr>
              <w:rPr>
                <w:rStyle w:val="Kkursywa"/>
              </w:rPr>
            </w:pPr>
            <w:r w:rsidRPr="0039798D">
              <w:rPr>
                <w:rStyle w:val="Kkursywa"/>
              </w:rPr>
              <w:t>B: średniookresowe;</w:t>
            </w:r>
          </w:p>
          <w:p w14:paraId="013B5604" w14:textId="77777777" w:rsidR="00443BD0" w:rsidRPr="0039798D" w:rsidRDefault="00443BD0" w:rsidP="00CA013E">
            <w:pPr>
              <w:rPr>
                <w:rStyle w:val="Kkursywa"/>
              </w:rPr>
            </w:pPr>
            <w:r w:rsidRPr="0039798D">
              <w:rPr>
                <w:rStyle w:val="Kkursywa"/>
              </w:rPr>
              <w:t>C: długoterminowe.</w:t>
            </w:r>
          </w:p>
          <w:p w14:paraId="5C5F8E99" w14:textId="77777777" w:rsidR="00443BD0" w:rsidRPr="0039798D" w:rsidRDefault="00443BD0" w:rsidP="00CA013E">
            <w:pPr>
              <w:rPr>
                <w:rStyle w:val="Kkursywa"/>
              </w:rPr>
            </w:pPr>
            <w:r w:rsidRPr="0039798D">
              <w:rPr>
                <w:rStyle w:val="Kkursywa"/>
              </w:rPr>
              <w:t>Jeżeli jest więcej niż jeden kod - każdy kod oddziela się średnikiem</w:t>
            </w:r>
          </w:p>
        </w:tc>
        <w:tc>
          <w:tcPr>
            <w:tcW w:w="3164" w:type="dxa"/>
            <w:tcBorders>
              <w:top w:val="single" w:sz="6" w:space="0" w:color="000000"/>
              <w:left w:val="single" w:sz="4" w:space="0" w:color="auto"/>
              <w:bottom w:val="single" w:sz="6" w:space="0" w:color="000000"/>
              <w:right w:val="single" w:sz="6" w:space="0" w:color="000000"/>
            </w:tcBorders>
            <w:shd w:val="clear" w:color="auto" w:fill="auto"/>
          </w:tcPr>
          <w:p w14:paraId="58EE77CC" w14:textId="77777777" w:rsidR="00443BD0" w:rsidRPr="00443BD0" w:rsidRDefault="00443BD0" w:rsidP="00CA013E"/>
        </w:tc>
      </w:tr>
      <w:tr w:rsidR="00443BD0" w:rsidRPr="00CE7715" w14:paraId="20EE9D48" w14:textId="77777777" w:rsidTr="00D46443">
        <w:trPr>
          <w:gridAfter w:val="1"/>
          <w:wAfter w:w="22" w:type="dxa"/>
          <w:trHeight w:val="620"/>
        </w:trPr>
        <w:tc>
          <w:tcPr>
            <w:tcW w:w="512" w:type="dxa"/>
            <w:tcBorders>
              <w:top w:val="single" w:sz="6" w:space="0" w:color="000000"/>
              <w:left w:val="single" w:sz="6" w:space="0" w:color="000000"/>
              <w:bottom w:val="single" w:sz="4" w:space="0" w:color="000000"/>
              <w:right w:val="single" w:sz="6" w:space="0" w:color="000000"/>
            </w:tcBorders>
            <w:shd w:val="clear" w:color="auto" w:fill="F2F2F2"/>
            <w:tcMar>
              <w:top w:w="80" w:type="dxa"/>
              <w:left w:w="80" w:type="dxa"/>
              <w:bottom w:w="80" w:type="dxa"/>
              <w:right w:w="80" w:type="dxa"/>
            </w:tcMar>
          </w:tcPr>
          <w:p w14:paraId="16120866" w14:textId="77777777" w:rsidR="00443BD0" w:rsidRPr="00443BD0" w:rsidRDefault="00443BD0" w:rsidP="00CA013E">
            <w:r w:rsidRPr="00443BD0">
              <w:t>9</w:t>
            </w:r>
          </w:p>
        </w:tc>
        <w:tc>
          <w:tcPr>
            <w:tcW w:w="2636" w:type="dxa"/>
            <w:tcBorders>
              <w:top w:val="single" w:sz="6" w:space="0" w:color="000000"/>
              <w:left w:val="single" w:sz="6" w:space="0" w:color="000000"/>
              <w:bottom w:val="single" w:sz="4" w:space="0" w:color="000000"/>
              <w:right w:val="single" w:sz="6" w:space="0" w:color="000000"/>
            </w:tcBorders>
            <w:shd w:val="clear" w:color="auto" w:fill="F2F2F2"/>
            <w:tcMar>
              <w:top w:w="80" w:type="dxa"/>
              <w:left w:w="80" w:type="dxa"/>
              <w:bottom w:w="80" w:type="dxa"/>
              <w:right w:w="80" w:type="dxa"/>
            </w:tcMar>
          </w:tcPr>
          <w:p w14:paraId="4CD8FF5B" w14:textId="77777777" w:rsidR="00443BD0" w:rsidRPr="00443BD0" w:rsidRDefault="00443BD0" w:rsidP="00CA013E">
            <w:r w:rsidRPr="00443BD0">
              <w:t>Kategoria źródeł emisji, której dotyczy działanie naprawcze</w:t>
            </w:r>
          </w:p>
        </w:tc>
        <w:tc>
          <w:tcPr>
            <w:tcW w:w="3070" w:type="dxa"/>
            <w:gridSpan w:val="5"/>
            <w:tcBorders>
              <w:top w:val="single" w:sz="6" w:space="0" w:color="000000"/>
              <w:left w:val="single" w:sz="6" w:space="0" w:color="000000"/>
              <w:bottom w:val="single" w:sz="4" w:space="0" w:color="000000"/>
              <w:right w:val="single" w:sz="4" w:space="0" w:color="auto"/>
            </w:tcBorders>
            <w:shd w:val="clear" w:color="auto" w:fill="auto"/>
            <w:tcMar>
              <w:top w:w="80" w:type="dxa"/>
              <w:left w:w="80" w:type="dxa"/>
              <w:bottom w:w="80" w:type="dxa"/>
              <w:right w:w="80" w:type="dxa"/>
            </w:tcMar>
          </w:tcPr>
          <w:p w14:paraId="3BC918C8" w14:textId="77777777" w:rsidR="00443BD0" w:rsidRPr="0039798D" w:rsidRDefault="00443BD0" w:rsidP="00CA013E">
            <w:pPr>
              <w:rPr>
                <w:rStyle w:val="Kkursywa"/>
              </w:rPr>
            </w:pPr>
            <w:r w:rsidRPr="0039798D">
              <w:rPr>
                <w:rStyle w:val="Kkursywa"/>
              </w:rPr>
              <w:t xml:space="preserve"> Do określania kategorii źródeł emisji, której dotyczy działanie naprawcze:</w:t>
            </w:r>
          </w:p>
          <w:p w14:paraId="2CC87884" w14:textId="77777777" w:rsidR="00443BD0" w:rsidRPr="0039798D" w:rsidRDefault="00443BD0" w:rsidP="00CA013E">
            <w:pPr>
              <w:rPr>
                <w:rStyle w:val="Kkursywa"/>
              </w:rPr>
            </w:pPr>
            <w:r w:rsidRPr="0039798D">
              <w:rPr>
                <w:rStyle w:val="Kkursywa"/>
              </w:rPr>
              <w:t>A: transport;</w:t>
            </w:r>
          </w:p>
          <w:p w14:paraId="21C41AD9" w14:textId="77777777" w:rsidR="00443BD0" w:rsidRPr="0039798D" w:rsidRDefault="00443BD0" w:rsidP="00CA013E">
            <w:pPr>
              <w:rPr>
                <w:rStyle w:val="Kkursywa"/>
              </w:rPr>
            </w:pPr>
            <w:r w:rsidRPr="0039798D">
              <w:rPr>
                <w:rStyle w:val="Kkursywa"/>
              </w:rPr>
              <w:t>B: przemysł, w tym wytwarzanie ciepła i energii elektrycznej;</w:t>
            </w:r>
          </w:p>
          <w:p w14:paraId="7B46C7D4" w14:textId="77777777" w:rsidR="00443BD0" w:rsidRPr="0039798D" w:rsidRDefault="00443BD0" w:rsidP="00CA013E">
            <w:pPr>
              <w:rPr>
                <w:rStyle w:val="Kkursywa"/>
              </w:rPr>
            </w:pPr>
            <w:r w:rsidRPr="0039798D">
              <w:rPr>
                <w:rStyle w:val="Kkursywa"/>
              </w:rPr>
              <w:t>C: rolnictwo;</w:t>
            </w:r>
          </w:p>
          <w:p w14:paraId="656CF76A" w14:textId="77777777" w:rsidR="00443BD0" w:rsidRPr="0039798D" w:rsidRDefault="00443BD0" w:rsidP="00CA013E">
            <w:pPr>
              <w:rPr>
                <w:rStyle w:val="Kkursywa"/>
              </w:rPr>
            </w:pPr>
            <w:r w:rsidRPr="0039798D">
              <w:rPr>
                <w:rStyle w:val="Kkursywa"/>
              </w:rPr>
              <w:t>D: źródła związane z handlem i mieszkalnictwem;</w:t>
            </w:r>
          </w:p>
          <w:p w14:paraId="205C90D3" w14:textId="77777777" w:rsidR="00443BD0" w:rsidRPr="0039798D" w:rsidRDefault="00443BD0" w:rsidP="00CA013E">
            <w:pPr>
              <w:rPr>
                <w:rStyle w:val="Kkursywa"/>
              </w:rPr>
            </w:pPr>
            <w:r w:rsidRPr="0039798D">
              <w:rPr>
                <w:rStyle w:val="Kkursywa"/>
              </w:rPr>
              <w:t>E: inne.</w:t>
            </w:r>
          </w:p>
          <w:p w14:paraId="1A2CB709" w14:textId="77777777" w:rsidR="00443BD0" w:rsidRPr="0039798D" w:rsidRDefault="00443BD0" w:rsidP="00CA013E">
            <w:pPr>
              <w:rPr>
                <w:rStyle w:val="Kkursywa"/>
              </w:rPr>
            </w:pPr>
            <w:r w:rsidRPr="0039798D">
              <w:rPr>
                <w:rStyle w:val="Kkursywa"/>
              </w:rPr>
              <w:t>Jeżeli jest więcej niż jedna kategoria - każdą kategorię oddziela się średnikiem. Jeżeli zostanie zastosowany kod „inne”, objaśnia się go w pozycji „Uwagi”</w:t>
            </w:r>
          </w:p>
        </w:tc>
        <w:tc>
          <w:tcPr>
            <w:tcW w:w="3164" w:type="dxa"/>
            <w:tcBorders>
              <w:top w:val="single" w:sz="6" w:space="0" w:color="000000"/>
              <w:left w:val="single" w:sz="4" w:space="0" w:color="auto"/>
              <w:bottom w:val="single" w:sz="4" w:space="0" w:color="000000"/>
              <w:right w:val="single" w:sz="6" w:space="0" w:color="000000"/>
            </w:tcBorders>
            <w:shd w:val="clear" w:color="auto" w:fill="auto"/>
          </w:tcPr>
          <w:p w14:paraId="40769994" w14:textId="77777777" w:rsidR="00443BD0" w:rsidRPr="00443BD0" w:rsidRDefault="00443BD0" w:rsidP="00CA013E"/>
        </w:tc>
      </w:tr>
      <w:tr w:rsidR="00443BD0" w:rsidRPr="00CE7715" w14:paraId="49C3F271" w14:textId="77777777" w:rsidTr="004C4A7D">
        <w:trPr>
          <w:gridAfter w:val="1"/>
          <w:wAfter w:w="22" w:type="dxa"/>
          <w:trHeight w:val="761"/>
        </w:trPr>
        <w:tc>
          <w:tcPr>
            <w:tcW w:w="512" w:type="dxa"/>
            <w:tcBorders>
              <w:top w:val="single" w:sz="4" w:space="0" w:color="000000"/>
              <w:left w:val="single" w:sz="6" w:space="0" w:color="000000"/>
              <w:bottom w:val="single" w:sz="4" w:space="0" w:color="000000"/>
              <w:right w:val="single" w:sz="6" w:space="0" w:color="000000"/>
            </w:tcBorders>
            <w:shd w:val="clear" w:color="auto" w:fill="F2F2F2"/>
            <w:tcMar>
              <w:top w:w="80" w:type="dxa"/>
              <w:left w:w="80" w:type="dxa"/>
              <w:bottom w:w="80" w:type="dxa"/>
              <w:right w:w="80" w:type="dxa"/>
            </w:tcMar>
          </w:tcPr>
          <w:p w14:paraId="7D1496D0" w14:textId="77777777" w:rsidR="00443BD0" w:rsidRPr="00443BD0" w:rsidRDefault="00443BD0" w:rsidP="00CA013E">
            <w:r w:rsidRPr="00443BD0">
              <w:t>10</w:t>
            </w:r>
          </w:p>
        </w:tc>
        <w:tc>
          <w:tcPr>
            <w:tcW w:w="2636" w:type="dxa"/>
            <w:tcBorders>
              <w:top w:val="single" w:sz="4" w:space="0" w:color="000000"/>
              <w:left w:val="single" w:sz="6" w:space="0" w:color="000000"/>
              <w:bottom w:val="single" w:sz="4" w:space="0" w:color="000000"/>
              <w:right w:val="single" w:sz="6" w:space="0" w:color="000000"/>
            </w:tcBorders>
            <w:shd w:val="clear" w:color="auto" w:fill="F2F2F2"/>
            <w:tcMar>
              <w:top w:w="80" w:type="dxa"/>
              <w:left w:w="80" w:type="dxa"/>
              <w:bottom w:w="80" w:type="dxa"/>
              <w:right w:w="80" w:type="dxa"/>
            </w:tcMar>
          </w:tcPr>
          <w:p w14:paraId="19EAAA97" w14:textId="54C7131F" w:rsidR="00443BD0" w:rsidRPr="00443BD0" w:rsidRDefault="0098101E" w:rsidP="00CA013E">
            <w:r>
              <w:t>Efekt rzeczowy</w:t>
            </w:r>
            <w:r w:rsidR="000E39AE" w:rsidRPr="000E39AE">
              <w:t xml:space="preserve"> działania naprawczego </w:t>
            </w:r>
            <w:r w:rsidR="00443BD0" w:rsidRPr="00443BD0">
              <w:t xml:space="preserve">obliczony (oszacowany) na podstawie wskaźnika(ów) monitorowania postępu </w:t>
            </w:r>
            <w:r w:rsidR="00443BD0" w:rsidRPr="00443BD0">
              <w:lastRenderedPageBreak/>
              <w:t xml:space="preserve">realizacji działania naprawczego w roku zakończenia programu </w:t>
            </w:r>
          </w:p>
        </w:tc>
        <w:tc>
          <w:tcPr>
            <w:tcW w:w="3070" w:type="dxa"/>
            <w:gridSpan w:val="5"/>
            <w:tcBorders>
              <w:top w:val="single" w:sz="4" w:space="0" w:color="000000"/>
              <w:left w:val="single" w:sz="6" w:space="0" w:color="000000"/>
              <w:bottom w:val="single" w:sz="4" w:space="0" w:color="000000"/>
              <w:right w:val="single" w:sz="4" w:space="0" w:color="auto"/>
            </w:tcBorders>
            <w:shd w:val="clear" w:color="auto" w:fill="auto"/>
            <w:tcMar>
              <w:top w:w="80" w:type="dxa"/>
              <w:left w:w="80" w:type="dxa"/>
              <w:bottom w:w="80" w:type="dxa"/>
              <w:right w:w="80" w:type="dxa"/>
            </w:tcMar>
          </w:tcPr>
          <w:p w14:paraId="5A9F349A" w14:textId="44DF3DFF" w:rsidR="00443BD0" w:rsidRPr="0039798D" w:rsidRDefault="00443BD0" w:rsidP="00CA013E">
            <w:pPr>
              <w:rPr>
                <w:rStyle w:val="Kkursywa"/>
              </w:rPr>
            </w:pPr>
            <w:r w:rsidRPr="0039798D">
              <w:rPr>
                <w:rStyle w:val="Kkursywa"/>
              </w:rPr>
              <w:lastRenderedPageBreak/>
              <w:t xml:space="preserve">Proponowane wskaźniki monitorowania postępu dla planowanego działania naprawczego, o których mowa w </w:t>
            </w:r>
            <w:r w:rsidR="00EB0975">
              <w:rPr>
                <w:rStyle w:val="Kkursywa"/>
              </w:rPr>
              <w:t xml:space="preserve">przepisach </w:t>
            </w:r>
            <w:r w:rsidRPr="0039798D">
              <w:rPr>
                <w:rStyle w:val="Kkursywa"/>
              </w:rPr>
              <w:t>wydan</w:t>
            </w:r>
            <w:r w:rsidR="00EB0975">
              <w:rPr>
                <w:rStyle w:val="Kkursywa"/>
              </w:rPr>
              <w:t>ych</w:t>
            </w:r>
            <w:r w:rsidRPr="0039798D">
              <w:rPr>
                <w:rStyle w:val="Kkursywa"/>
              </w:rPr>
              <w:t xml:space="preserve"> na podstawie art. </w:t>
            </w:r>
            <w:r w:rsidRPr="0039798D">
              <w:rPr>
                <w:rStyle w:val="Kkursywa"/>
              </w:rPr>
              <w:lastRenderedPageBreak/>
              <w:t>91 ust. 10 ustawy</w:t>
            </w:r>
            <w:r w:rsidR="00EB0975">
              <w:rPr>
                <w:rStyle w:val="Kkursywa"/>
              </w:rPr>
              <w:t xml:space="preserve"> z dnia 27 kwietnia 2001 r.</w:t>
            </w:r>
            <w:r w:rsidRPr="0039798D">
              <w:rPr>
                <w:rStyle w:val="Kkursywa"/>
              </w:rPr>
              <w:t xml:space="preserve"> – Prawo ochrony środowiska. </w:t>
            </w:r>
          </w:p>
        </w:tc>
        <w:tc>
          <w:tcPr>
            <w:tcW w:w="3164" w:type="dxa"/>
            <w:tcBorders>
              <w:top w:val="single" w:sz="4" w:space="0" w:color="000000"/>
              <w:left w:val="single" w:sz="4" w:space="0" w:color="auto"/>
              <w:bottom w:val="single" w:sz="4" w:space="0" w:color="000000"/>
              <w:right w:val="single" w:sz="6" w:space="0" w:color="000000"/>
            </w:tcBorders>
            <w:shd w:val="clear" w:color="auto" w:fill="auto"/>
          </w:tcPr>
          <w:p w14:paraId="28B1D84E" w14:textId="77777777" w:rsidR="00443BD0" w:rsidRPr="00443BD0" w:rsidRDefault="00443BD0" w:rsidP="00CA013E"/>
        </w:tc>
      </w:tr>
      <w:tr w:rsidR="00443BD0" w:rsidRPr="00CE7715" w14:paraId="422F29C4" w14:textId="77777777" w:rsidTr="004C4A7D">
        <w:trPr>
          <w:gridAfter w:val="1"/>
          <w:wAfter w:w="22" w:type="dxa"/>
          <w:trHeight w:val="761"/>
        </w:trPr>
        <w:tc>
          <w:tcPr>
            <w:tcW w:w="512" w:type="dxa"/>
            <w:tcBorders>
              <w:top w:val="single" w:sz="4" w:space="0" w:color="000000"/>
              <w:left w:val="single" w:sz="6" w:space="0" w:color="000000"/>
              <w:bottom w:val="single" w:sz="4" w:space="0" w:color="000000"/>
              <w:right w:val="single" w:sz="6" w:space="0" w:color="000000"/>
            </w:tcBorders>
            <w:shd w:val="clear" w:color="auto" w:fill="F2F2F2"/>
            <w:tcMar>
              <w:top w:w="80" w:type="dxa"/>
              <w:left w:w="80" w:type="dxa"/>
              <w:bottom w:w="80" w:type="dxa"/>
              <w:right w:w="80" w:type="dxa"/>
            </w:tcMar>
          </w:tcPr>
          <w:p w14:paraId="7D38A52D" w14:textId="77777777" w:rsidR="00443BD0" w:rsidRPr="00443BD0" w:rsidRDefault="00443BD0" w:rsidP="00CA013E">
            <w:r w:rsidRPr="00443BD0">
              <w:t>11</w:t>
            </w:r>
          </w:p>
        </w:tc>
        <w:tc>
          <w:tcPr>
            <w:tcW w:w="2636" w:type="dxa"/>
            <w:tcBorders>
              <w:top w:val="single" w:sz="4" w:space="0" w:color="000000"/>
              <w:left w:val="single" w:sz="6" w:space="0" w:color="000000"/>
              <w:bottom w:val="single" w:sz="4" w:space="0" w:color="000000"/>
              <w:right w:val="single" w:sz="6" w:space="0" w:color="000000"/>
            </w:tcBorders>
            <w:shd w:val="clear" w:color="auto" w:fill="F2F2F2"/>
            <w:tcMar>
              <w:top w:w="80" w:type="dxa"/>
              <w:left w:w="80" w:type="dxa"/>
              <w:bottom w:w="80" w:type="dxa"/>
              <w:right w:w="80" w:type="dxa"/>
            </w:tcMar>
          </w:tcPr>
          <w:p w14:paraId="01259E2C" w14:textId="020C97D6" w:rsidR="00443BD0" w:rsidRPr="00443BD0" w:rsidDel="00E8581B" w:rsidRDefault="007E557F" w:rsidP="00CA013E">
            <w:r>
              <w:t>Szacunkowa r</w:t>
            </w:r>
            <w:r w:rsidR="00443BD0" w:rsidRPr="00443BD0">
              <w:t xml:space="preserve">edukcja wielkości emisji poszczególnych substancji w powietrzu w roku zakończenia programu w związku z realizacją działania naprawczego wskazanego w programie (Mg/rok) </w:t>
            </w:r>
          </w:p>
        </w:tc>
        <w:tc>
          <w:tcPr>
            <w:tcW w:w="3070" w:type="dxa"/>
            <w:gridSpan w:val="5"/>
            <w:tcBorders>
              <w:top w:val="single" w:sz="4" w:space="0" w:color="000000"/>
              <w:left w:val="single" w:sz="6" w:space="0" w:color="000000"/>
              <w:bottom w:val="single" w:sz="4" w:space="0" w:color="000000"/>
              <w:right w:val="single" w:sz="4" w:space="0" w:color="auto"/>
            </w:tcBorders>
            <w:shd w:val="clear" w:color="auto" w:fill="auto"/>
            <w:tcMar>
              <w:top w:w="80" w:type="dxa"/>
              <w:left w:w="80" w:type="dxa"/>
              <w:bottom w:w="80" w:type="dxa"/>
              <w:right w:w="80" w:type="dxa"/>
            </w:tcMar>
          </w:tcPr>
          <w:p w14:paraId="1B31A3FA" w14:textId="77777777" w:rsidR="00443BD0" w:rsidRPr="0039798D" w:rsidRDefault="00443BD0" w:rsidP="00CA013E">
            <w:pPr>
              <w:rPr>
                <w:rStyle w:val="Kkursywa"/>
              </w:rPr>
            </w:pPr>
          </w:p>
          <w:p w14:paraId="5A6C64D1" w14:textId="77777777" w:rsidR="00443BD0" w:rsidRPr="0039798D" w:rsidRDefault="00443BD0" w:rsidP="00CA013E">
            <w:pPr>
              <w:rPr>
                <w:rStyle w:val="Kkursywa"/>
              </w:rPr>
            </w:pPr>
            <w:r w:rsidRPr="0039798D">
              <w:rPr>
                <w:rStyle w:val="Kkursywa"/>
              </w:rPr>
              <w:t>Liczba</w:t>
            </w:r>
          </w:p>
        </w:tc>
        <w:tc>
          <w:tcPr>
            <w:tcW w:w="3164" w:type="dxa"/>
            <w:tcBorders>
              <w:top w:val="single" w:sz="4" w:space="0" w:color="000000"/>
              <w:left w:val="single" w:sz="4" w:space="0" w:color="auto"/>
              <w:bottom w:val="single" w:sz="4" w:space="0" w:color="000000"/>
              <w:right w:val="single" w:sz="6" w:space="0" w:color="000000"/>
            </w:tcBorders>
            <w:shd w:val="clear" w:color="auto" w:fill="auto"/>
          </w:tcPr>
          <w:p w14:paraId="0B6497B5" w14:textId="77777777" w:rsidR="00443BD0" w:rsidRPr="00443BD0" w:rsidRDefault="00443BD0" w:rsidP="00443BD0"/>
          <w:p w14:paraId="2D1CBA98" w14:textId="77777777" w:rsidR="00443BD0" w:rsidRPr="00443BD0" w:rsidRDefault="00443BD0" w:rsidP="00CA013E"/>
        </w:tc>
      </w:tr>
      <w:tr w:rsidR="00443BD0" w:rsidRPr="00CE7715" w14:paraId="3E36D57E" w14:textId="77777777" w:rsidTr="004C4A7D">
        <w:trPr>
          <w:gridAfter w:val="1"/>
          <w:wAfter w:w="22" w:type="dxa"/>
          <w:trHeight w:val="761"/>
        </w:trPr>
        <w:tc>
          <w:tcPr>
            <w:tcW w:w="512" w:type="dxa"/>
            <w:tcBorders>
              <w:top w:val="single" w:sz="4" w:space="0" w:color="000000"/>
              <w:left w:val="single" w:sz="6" w:space="0" w:color="000000"/>
              <w:bottom w:val="single" w:sz="4" w:space="0" w:color="000000"/>
              <w:right w:val="single" w:sz="6" w:space="0" w:color="000000"/>
            </w:tcBorders>
            <w:shd w:val="clear" w:color="auto" w:fill="F2F2F2"/>
            <w:tcMar>
              <w:top w:w="80" w:type="dxa"/>
              <w:left w:w="80" w:type="dxa"/>
              <w:bottom w:w="80" w:type="dxa"/>
              <w:right w:w="80" w:type="dxa"/>
            </w:tcMar>
          </w:tcPr>
          <w:p w14:paraId="26622829" w14:textId="77777777" w:rsidR="00443BD0" w:rsidRPr="00443BD0" w:rsidRDefault="00443BD0" w:rsidP="00CA013E">
            <w:r w:rsidRPr="00443BD0">
              <w:t>12</w:t>
            </w:r>
          </w:p>
        </w:tc>
        <w:tc>
          <w:tcPr>
            <w:tcW w:w="2636" w:type="dxa"/>
            <w:tcBorders>
              <w:top w:val="single" w:sz="4" w:space="0" w:color="000000"/>
              <w:left w:val="single" w:sz="6" w:space="0" w:color="000000"/>
              <w:bottom w:val="single" w:sz="4" w:space="0" w:color="000000"/>
              <w:right w:val="single" w:sz="6" w:space="0" w:color="000000"/>
            </w:tcBorders>
            <w:shd w:val="clear" w:color="auto" w:fill="F2F2F2"/>
            <w:tcMar>
              <w:top w:w="80" w:type="dxa"/>
              <w:left w:w="80" w:type="dxa"/>
              <w:bottom w:w="80" w:type="dxa"/>
              <w:right w:w="80" w:type="dxa"/>
            </w:tcMar>
          </w:tcPr>
          <w:p w14:paraId="1EAB6C36" w14:textId="1740FB79" w:rsidR="00443BD0" w:rsidRPr="00443BD0" w:rsidRDefault="007E557F" w:rsidP="00CA013E">
            <w:r>
              <w:t>Szacunkowy p</w:t>
            </w:r>
            <w:r w:rsidR="00443BD0" w:rsidRPr="00443BD0">
              <w:t>oziom substancji (wartość średnioroczna) w powietrzu oraz pułapu stężenia ekspozycji w roku zakończenia realizacji programu (</w:t>
            </w:r>
            <w:bookmarkStart w:id="31" w:name="_Hlk116647317"/>
            <w:r w:rsidR="00443BD0" w:rsidRPr="00443BD0">
              <w:t>µg/m</w:t>
            </w:r>
            <w:r w:rsidR="00443BD0" w:rsidRPr="00181F48">
              <w:rPr>
                <w:rStyle w:val="IGindeksgrny"/>
              </w:rPr>
              <w:t>3</w:t>
            </w:r>
            <w:r w:rsidR="00443BD0" w:rsidRPr="00443BD0">
              <w:t xml:space="preserve"> lub </w:t>
            </w:r>
            <w:proofErr w:type="spellStart"/>
            <w:r w:rsidR="00443BD0" w:rsidRPr="00443BD0">
              <w:t>ng</w:t>
            </w:r>
            <w:proofErr w:type="spellEnd"/>
            <w:r w:rsidR="00443BD0" w:rsidRPr="00443BD0">
              <w:t>/m</w:t>
            </w:r>
            <w:r w:rsidR="00443BD0" w:rsidRPr="00181F48">
              <w:rPr>
                <w:rStyle w:val="IGindeksgrny"/>
              </w:rPr>
              <w:t>3</w:t>
            </w:r>
            <w:bookmarkEnd w:id="31"/>
            <w:r w:rsidR="00443BD0" w:rsidRPr="00443BD0">
              <w:t>)</w:t>
            </w:r>
            <w:r w:rsidR="00A61607" w:rsidRPr="00A61607">
              <w:rPr>
                <w:rStyle w:val="IGindeksgrny"/>
              </w:rPr>
              <w:t>5)</w:t>
            </w:r>
          </w:p>
        </w:tc>
        <w:tc>
          <w:tcPr>
            <w:tcW w:w="3070" w:type="dxa"/>
            <w:gridSpan w:val="5"/>
            <w:tcBorders>
              <w:top w:val="single" w:sz="4" w:space="0" w:color="000000"/>
              <w:left w:val="single" w:sz="6" w:space="0" w:color="000000"/>
              <w:bottom w:val="single" w:sz="4" w:space="0" w:color="000000"/>
              <w:right w:val="single" w:sz="4" w:space="0" w:color="auto"/>
            </w:tcBorders>
            <w:shd w:val="clear" w:color="auto" w:fill="auto"/>
            <w:tcMar>
              <w:top w:w="80" w:type="dxa"/>
              <w:left w:w="80" w:type="dxa"/>
              <w:bottom w:w="80" w:type="dxa"/>
              <w:right w:w="80" w:type="dxa"/>
            </w:tcMar>
          </w:tcPr>
          <w:p w14:paraId="316319C0" w14:textId="77777777" w:rsidR="00443BD0" w:rsidRPr="0039798D" w:rsidDel="00ED2135" w:rsidRDefault="00443BD0" w:rsidP="00CA013E">
            <w:pPr>
              <w:rPr>
                <w:rStyle w:val="Kkursywa"/>
              </w:rPr>
            </w:pPr>
            <w:r w:rsidRPr="0039798D">
              <w:rPr>
                <w:rStyle w:val="Kkursywa"/>
              </w:rPr>
              <w:t>Liczba</w:t>
            </w:r>
          </w:p>
        </w:tc>
        <w:tc>
          <w:tcPr>
            <w:tcW w:w="3164" w:type="dxa"/>
            <w:tcBorders>
              <w:top w:val="single" w:sz="4" w:space="0" w:color="000000"/>
              <w:left w:val="single" w:sz="4" w:space="0" w:color="auto"/>
              <w:bottom w:val="single" w:sz="4" w:space="0" w:color="000000"/>
              <w:right w:val="single" w:sz="6" w:space="0" w:color="000000"/>
            </w:tcBorders>
            <w:shd w:val="clear" w:color="auto" w:fill="auto"/>
          </w:tcPr>
          <w:p w14:paraId="41DFB530" w14:textId="77777777" w:rsidR="00443BD0" w:rsidRPr="00443BD0" w:rsidDel="00ED2135" w:rsidRDefault="00443BD0" w:rsidP="00CA013E"/>
        </w:tc>
      </w:tr>
      <w:tr w:rsidR="00443BD0" w:rsidRPr="00CE7715" w14:paraId="5C823C19" w14:textId="77777777" w:rsidTr="004C4A7D">
        <w:trPr>
          <w:gridAfter w:val="1"/>
          <w:wAfter w:w="22" w:type="dxa"/>
          <w:trHeight w:val="761"/>
        </w:trPr>
        <w:tc>
          <w:tcPr>
            <w:tcW w:w="512" w:type="dxa"/>
            <w:tcBorders>
              <w:top w:val="single" w:sz="4" w:space="0" w:color="000000"/>
              <w:left w:val="single" w:sz="6" w:space="0" w:color="000000"/>
              <w:bottom w:val="single" w:sz="4" w:space="0" w:color="000000"/>
              <w:right w:val="single" w:sz="6" w:space="0" w:color="000000"/>
            </w:tcBorders>
            <w:shd w:val="clear" w:color="auto" w:fill="F2F2F2"/>
            <w:tcMar>
              <w:top w:w="80" w:type="dxa"/>
              <w:left w:w="80" w:type="dxa"/>
              <w:bottom w:w="80" w:type="dxa"/>
              <w:right w:w="80" w:type="dxa"/>
            </w:tcMar>
          </w:tcPr>
          <w:p w14:paraId="58A9218E" w14:textId="77777777" w:rsidR="00443BD0" w:rsidRPr="00443BD0" w:rsidRDefault="00443BD0" w:rsidP="00CA013E">
            <w:r w:rsidRPr="00443BD0">
              <w:t>13</w:t>
            </w:r>
          </w:p>
        </w:tc>
        <w:tc>
          <w:tcPr>
            <w:tcW w:w="2636" w:type="dxa"/>
            <w:tcBorders>
              <w:top w:val="single" w:sz="4" w:space="0" w:color="000000"/>
              <w:left w:val="single" w:sz="6" w:space="0" w:color="000000"/>
              <w:bottom w:val="single" w:sz="4" w:space="0" w:color="000000"/>
              <w:right w:val="single" w:sz="6" w:space="0" w:color="000000"/>
            </w:tcBorders>
            <w:shd w:val="clear" w:color="auto" w:fill="F2F2F2"/>
            <w:tcMar>
              <w:top w:w="80" w:type="dxa"/>
              <w:left w:w="80" w:type="dxa"/>
              <w:bottom w:w="80" w:type="dxa"/>
              <w:right w:w="80" w:type="dxa"/>
            </w:tcMar>
          </w:tcPr>
          <w:p w14:paraId="6B793C2B" w14:textId="0926294B" w:rsidR="00443BD0" w:rsidRPr="00443BD0" w:rsidRDefault="007E557F" w:rsidP="00CA013E">
            <w:r>
              <w:t>Szacunkowa l</w:t>
            </w:r>
            <w:r w:rsidR="00443BD0" w:rsidRPr="00443BD0">
              <w:t>iczba dni, w których zostały przekroczone poziomy dopuszczalne substancji w powietrzu w roku zakończenia programu</w:t>
            </w:r>
            <w:r w:rsidR="00A61607" w:rsidRPr="00A61607">
              <w:rPr>
                <w:rStyle w:val="IGindeksgrny"/>
              </w:rPr>
              <w:t>5)</w:t>
            </w:r>
          </w:p>
        </w:tc>
        <w:tc>
          <w:tcPr>
            <w:tcW w:w="3058" w:type="dxa"/>
            <w:gridSpan w:val="4"/>
            <w:tcBorders>
              <w:top w:val="single" w:sz="4" w:space="0" w:color="000000"/>
              <w:left w:val="single" w:sz="6" w:space="0" w:color="000000"/>
              <w:bottom w:val="single" w:sz="4" w:space="0" w:color="000000"/>
              <w:right w:val="single" w:sz="4" w:space="0" w:color="auto"/>
            </w:tcBorders>
            <w:shd w:val="clear" w:color="auto" w:fill="auto"/>
            <w:tcMar>
              <w:top w:w="80" w:type="dxa"/>
              <w:left w:w="80" w:type="dxa"/>
              <w:bottom w:w="80" w:type="dxa"/>
              <w:right w:w="80" w:type="dxa"/>
            </w:tcMar>
          </w:tcPr>
          <w:p w14:paraId="250639EE" w14:textId="77777777" w:rsidR="00443BD0" w:rsidRPr="0039798D" w:rsidRDefault="00443BD0" w:rsidP="00CA013E">
            <w:pPr>
              <w:rPr>
                <w:rStyle w:val="Kkursywa"/>
              </w:rPr>
            </w:pPr>
            <w:r w:rsidRPr="0039798D">
              <w:rPr>
                <w:rStyle w:val="Kkursywa"/>
              </w:rPr>
              <w:t xml:space="preserve">Liczba </w:t>
            </w:r>
          </w:p>
        </w:tc>
        <w:tc>
          <w:tcPr>
            <w:tcW w:w="3176" w:type="dxa"/>
            <w:gridSpan w:val="2"/>
            <w:tcBorders>
              <w:top w:val="single" w:sz="4" w:space="0" w:color="000000"/>
              <w:left w:val="single" w:sz="4" w:space="0" w:color="auto"/>
              <w:bottom w:val="single" w:sz="4" w:space="0" w:color="000000"/>
              <w:right w:val="single" w:sz="6" w:space="0" w:color="000000"/>
            </w:tcBorders>
            <w:shd w:val="clear" w:color="auto" w:fill="auto"/>
          </w:tcPr>
          <w:p w14:paraId="7AE9201F" w14:textId="77777777" w:rsidR="00443BD0" w:rsidRPr="00443BD0" w:rsidRDefault="00443BD0" w:rsidP="00CA013E"/>
        </w:tc>
      </w:tr>
      <w:tr w:rsidR="00443BD0" w:rsidRPr="00CE7715" w14:paraId="4E318B7A" w14:textId="77777777" w:rsidTr="004C4A7D">
        <w:trPr>
          <w:gridAfter w:val="1"/>
          <w:wAfter w:w="22" w:type="dxa"/>
          <w:trHeight w:val="1320"/>
        </w:trPr>
        <w:tc>
          <w:tcPr>
            <w:tcW w:w="512" w:type="dxa"/>
            <w:tcBorders>
              <w:top w:val="single" w:sz="4" w:space="0" w:color="000000"/>
              <w:left w:val="single" w:sz="6" w:space="0" w:color="000000"/>
              <w:bottom w:val="single" w:sz="4" w:space="0" w:color="000000"/>
              <w:right w:val="single" w:sz="6" w:space="0" w:color="000000"/>
            </w:tcBorders>
            <w:shd w:val="clear" w:color="auto" w:fill="F2F2F2"/>
            <w:tcMar>
              <w:top w:w="80" w:type="dxa"/>
              <w:left w:w="80" w:type="dxa"/>
              <w:bottom w:w="80" w:type="dxa"/>
              <w:right w:w="80" w:type="dxa"/>
            </w:tcMar>
          </w:tcPr>
          <w:p w14:paraId="0B486839" w14:textId="77777777" w:rsidR="00443BD0" w:rsidRPr="00443BD0" w:rsidRDefault="00443BD0" w:rsidP="00CA013E">
            <w:r w:rsidRPr="00443BD0">
              <w:t>14</w:t>
            </w:r>
          </w:p>
        </w:tc>
        <w:tc>
          <w:tcPr>
            <w:tcW w:w="2636" w:type="dxa"/>
            <w:tcBorders>
              <w:top w:val="single" w:sz="4" w:space="0" w:color="000000"/>
              <w:left w:val="single" w:sz="6" w:space="0" w:color="000000"/>
              <w:bottom w:val="single" w:sz="4" w:space="0" w:color="000000"/>
              <w:right w:val="single" w:sz="6" w:space="0" w:color="000000"/>
            </w:tcBorders>
            <w:shd w:val="clear" w:color="auto" w:fill="F2F2F2"/>
            <w:tcMar>
              <w:top w:w="80" w:type="dxa"/>
              <w:left w:w="80" w:type="dxa"/>
              <w:bottom w:w="80" w:type="dxa"/>
              <w:right w:w="80" w:type="dxa"/>
            </w:tcMar>
          </w:tcPr>
          <w:p w14:paraId="73D2FDB7" w14:textId="2DA20560" w:rsidR="00443BD0" w:rsidRPr="00443BD0" w:rsidRDefault="000E39AE" w:rsidP="00CA013E">
            <w:r>
              <w:t>W</w:t>
            </w:r>
            <w:r w:rsidR="00443BD0" w:rsidRPr="00443BD0">
              <w:t xml:space="preserve">ysokość całkowita poniesionych kosztów (w PLN), źródła finansowania </w:t>
            </w:r>
          </w:p>
        </w:tc>
        <w:tc>
          <w:tcPr>
            <w:tcW w:w="3058" w:type="dxa"/>
            <w:gridSpan w:val="4"/>
            <w:tcBorders>
              <w:top w:val="single" w:sz="4" w:space="0" w:color="000000"/>
              <w:left w:val="single" w:sz="6" w:space="0" w:color="000000"/>
              <w:bottom w:val="single" w:sz="4" w:space="0" w:color="000000"/>
              <w:right w:val="single" w:sz="4" w:space="0" w:color="auto"/>
            </w:tcBorders>
            <w:shd w:val="clear" w:color="auto" w:fill="auto"/>
            <w:tcMar>
              <w:top w:w="80" w:type="dxa"/>
              <w:left w:w="80" w:type="dxa"/>
              <w:bottom w:w="80" w:type="dxa"/>
              <w:right w:w="80" w:type="dxa"/>
            </w:tcMar>
          </w:tcPr>
          <w:p w14:paraId="005C395D" w14:textId="752379C5" w:rsidR="00443BD0" w:rsidRPr="0039798D" w:rsidRDefault="000E39AE" w:rsidP="00CA013E">
            <w:pPr>
              <w:rPr>
                <w:rStyle w:val="Kkursywa"/>
              </w:rPr>
            </w:pPr>
            <w:r>
              <w:rPr>
                <w:rStyle w:val="Kkursywa"/>
              </w:rPr>
              <w:t xml:space="preserve">Poniesione </w:t>
            </w:r>
            <w:r w:rsidR="00443BD0" w:rsidRPr="0039798D">
              <w:rPr>
                <w:rStyle w:val="Kkursywa"/>
              </w:rPr>
              <w:t>koszty łączne obejmują wszystkie koszty poniesione przez sektor/</w:t>
            </w:r>
            <w:r w:rsidR="00EB0975">
              <w:rPr>
                <w:rStyle w:val="Kkursywa"/>
              </w:rPr>
              <w:t>sektor</w:t>
            </w:r>
            <w:r w:rsidR="00443BD0" w:rsidRPr="0039798D">
              <w:rPr>
                <w:rStyle w:val="Kkursywa"/>
              </w:rPr>
              <w:t xml:space="preserve">y wskazane jako </w:t>
            </w:r>
            <w:r w:rsidR="00443BD0" w:rsidRPr="0039798D">
              <w:rPr>
                <w:rStyle w:val="Kkursywa"/>
              </w:rPr>
              <w:lastRenderedPageBreak/>
              <w:t>odpowiedzialne za realizację działania naprawczego (liczba)</w:t>
            </w:r>
          </w:p>
        </w:tc>
        <w:tc>
          <w:tcPr>
            <w:tcW w:w="3176" w:type="dxa"/>
            <w:gridSpan w:val="2"/>
            <w:tcBorders>
              <w:top w:val="single" w:sz="4" w:space="0" w:color="000000"/>
              <w:left w:val="single" w:sz="4" w:space="0" w:color="auto"/>
              <w:bottom w:val="single" w:sz="4" w:space="0" w:color="000000"/>
              <w:right w:val="single" w:sz="6" w:space="0" w:color="000000"/>
            </w:tcBorders>
            <w:shd w:val="clear" w:color="auto" w:fill="auto"/>
          </w:tcPr>
          <w:p w14:paraId="6D115D34" w14:textId="77777777" w:rsidR="00443BD0" w:rsidRPr="00443BD0" w:rsidRDefault="00443BD0" w:rsidP="00CA013E"/>
        </w:tc>
      </w:tr>
      <w:tr w:rsidR="00443BD0" w:rsidRPr="00CE7715" w14:paraId="5D0527D5" w14:textId="77777777" w:rsidTr="004C4A7D">
        <w:trPr>
          <w:gridAfter w:val="1"/>
          <w:wAfter w:w="22" w:type="dxa"/>
          <w:trHeight w:val="1320"/>
        </w:trPr>
        <w:tc>
          <w:tcPr>
            <w:tcW w:w="512" w:type="dxa"/>
            <w:tcBorders>
              <w:top w:val="single" w:sz="4" w:space="0" w:color="000000"/>
              <w:left w:val="single" w:sz="6" w:space="0" w:color="000000"/>
              <w:bottom w:val="single" w:sz="4" w:space="0" w:color="000000"/>
              <w:right w:val="single" w:sz="6" w:space="0" w:color="000000"/>
            </w:tcBorders>
            <w:shd w:val="clear" w:color="auto" w:fill="F2F2F2"/>
            <w:tcMar>
              <w:top w:w="80" w:type="dxa"/>
              <w:left w:w="80" w:type="dxa"/>
              <w:bottom w:w="80" w:type="dxa"/>
              <w:right w:w="80" w:type="dxa"/>
            </w:tcMar>
          </w:tcPr>
          <w:p w14:paraId="5DC0ABA6" w14:textId="77777777" w:rsidR="00443BD0" w:rsidRPr="00443BD0" w:rsidRDefault="00443BD0" w:rsidP="00CA013E">
            <w:r w:rsidRPr="00443BD0">
              <w:t>15</w:t>
            </w:r>
          </w:p>
        </w:tc>
        <w:tc>
          <w:tcPr>
            <w:tcW w:w="2636" w:type="dxa"/>
            <w:tcBorders>
              <w:top w:val="single" w:sz="4" w:space="0" w:color="000000"/>
              <w:left w:val="single" w:sz="6" w:space="0" w:color="000000"/>
              <w:bottom w:val="single" w:sz="4" w:space="0" w:color="000000"/>
              <w:right w:val="single" w:sz="6" w:space="0" w:color="000000"/>
            </w:tcBorders>
            <w:shd w:val="clear" w:color="auto" w:fill="F2F2F2"/>
            <w:tcMar>
              <w:top w:w="80" w:type="dxa"/>
              <w:left w:w="80" w:type="dxa"/>
              <w:bottom w:w="80" w:type="dxa"/>
              <w:right w:w="80" w:type="dxa"/>
            </w:tcMar>
          </w:tcPr>
          <w:p w14:paraId="4385E176" w14:textId="2A2FAA6C" w:rsidR="00443BD0" w:rsidRPr="00443BD0" w:rsidRDefault="000E39AE" w:rsidP="00CA013E">
            <w:r>
              <w:t>W</w:t>
            </w:r>
            <w:r w:rsidR="00443BD0" w:rsidRPr="00443BD0">
              <w:t>ysokość całkowita poniesionych kosztów (w EUR), źródła finansowania</w:t>
            </w:r>
          </w:p>
        </w:tc>
        <w:tc>
          <w:tcPr>
            <w:tcW w:w="3058" w:type="dxa"/>
            <w:gridSpan w:val="4"/>
            <w:tcBorders>
              <w:top w:val="single" w:sz="4" w:space="0" w:color="000000"/>
              <w:left w:val="single" w:sz="6" w:space="0" w:color="000000"/>
              <w:bottom w:val="single" w:sz="4" w:space="0" w:color="000000"/>
              <w:right w:val="single" w:sz="4" w:space="0" w:color="auto"/>
            </w:tcBorders>
            <w:shd w:val="clear" w:color="auto" w:fill="auto"/>
            <w:tcMar>
              <w:top w:w="80" w:type="dxa"/>
              <w:left w:w="80" w:type="dxa"/>
              <w:bottom w:w="80" w:type="dxa"/>
              <w:right w:w="80" w:type="dxa"/>
            </w:tcMar>
          </w:tcPr>
          <w:p w14:paraId="022743C3" w14:textId="4DD13AB3" w:rsidR="00443BD0" w:rsidRPr="0039798D" w:rsidRDefault="000E39AE" w:rsidP="00676CA6">
            <w:pPr>
              <w:rPr>
                <w:rStyle w:val="Kkursywa"/>
              </w:rPr>
            </w:pPr>
            <w:r>
              <w:rPr>
                <w:rStyle w:val="Kkursywa"/>
              </w:rPr>
              <w:t>Poniesione</w:t>
            </w:r>
            <w:r w:rsidRPr="0039798D">
              <w:rPr>
                <w:rStyle w:val="Kkursywa"/>
              </w:rPr>
              <w:t xml:space="preserve"> </w:t>
            </w:r>
            <w:r w:rsidR="00443BD0" w:rsidRPr="0039798D">
              <w:rPr>
                <w:rStyle w:val="Kkursywa"/>
              </w:rPr>
              <w:t>koszty łączne obejmują wszystkie koszty poniesione przez sektor/</w:t>
            </w:r>
            <w:r w:rsidR="00EB0975">
              <w:rPr>
                <w:rStyle w:val="Kkursywa"/>
              </w:rPr>
              <w:t>sektor</w:t>
            </w:r>
            <w:r w:rsidR="00443BD0" w:rsidRPr="0039798D">
              <w:rPr>
                <w:rStyle w:val="Kkursywa"/>
              </w:rPr>
              <w:t>y wskazane jako odpowiedzialne za realizację działania naprawczego (liczba)</w:t>
            </w:r>
            <w:r w:rsidR="0098101E">
              <w:t xml:space="preserve"> </w:t>
            </w:r>
            <w:r w:rsidR="0098101E" w:rsidRPr="0098101E">
              <w:rPr>
                <w:rStyle w:val="Kkursywa"/>
              </w:rPr>
              <w:t>w PLN, które następnie należy przeliczyć na EUR, w</w:t>
            </w:r>
            <w:r w:rsidR="00676CA6">
              <w:rPr>
                <w:rStyle w:val="Kkursywa"/>
              </w:rPr>
              <w:t xml:space="preserve">edług </w:t>
            </w:r>
            <w:r w:rsidR="0098101E" w:rsidRPr="0098101E">
              <w:rPr>
                <w:rStyle w:val="Kkursywa"/>
              </w:rPr>
              <w:t xml:space="preserve"> obowiązującego kursu walut na dzień sporządzenia sprawozdania</w:t>
            </w:r>
          </w:p>
        </w:tc>
        <w:tc>
          <w:tcPr>
            <w:tcW w:w="3176" w:type="dxa"/>
            <w:gridSpan w:val="2"/>
            <w:tcBorders>
              <w:top w:val="single" w:sz="4" w:space="0" w:color="000000"/>
              <w:left w:val="single" w:sz="4" w:space="0" w:color="auto"/>
              <w:bottom w:val="single" w:sz="4" w:space="0" w:color="000000"/>
              <w:right w:val="single" w:sz="6" w:space="0" w:color="000000"/>
            </w:tcBorders>
            <w:shd w:val="clear" w:color="auto" w:fill="auto"/>
          </w:tcPr>
          <w:p w14:paraId="375F45CA" w14:textId="77777777" w:rsidR="00443BD0" w:rsidRPr="00443BD0" w:rsidRDefault="00443BD0" w:rsidP="00CA013E"/>
        </w:tc>
      </w:tr>
      <w:tr w:rsidR="00443BD0" w:rsidRPr="00CE7715" w14:paraId="507676AF" w14:textId="77777777" w:rsidTr="004C4A7D">
        <w:trPr>
          <w:gridAfter w:val="1"/>
          <w:wAfter w:w="22" w:type="dxa"/>
          <w:trHeight w:val="722"/>
        </w:trPr>
        <w:tc>
          <w:tcPr>
            <w:tcW w:w="512" w:type="dxa"/>
            <w:tcBorders>
              <w:top w:val="single" w:sz="4"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29D5F1DE" w14:textId="77777777" w:rsidR="00443BD0" w:rsidRPr="00443BD0" w:rsidRDefault="00443BD0" w:rsidP="00CA013E">
            <w:r w:rsidRPr="00443BD0">
              <w:t>16</w:t>
            </w:r>
          </w:p>
        </w:tc>
        <w:tc>
          <w:tcPr>
            <w:tcW w:w="2636" w:type="dxa"/>
            <w:tcBorders>
              <w:top w:val="single" w:sz="4"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0FACA32C" w14:textId="77777777" w:rsidR="00443BD0" w:rsidRPr="00443BD0" w:rsidRDefault="00443BD0" w:rsidP="00CA013E">
            <w:r w:rsidRPr="00443BD0">
              <w:t xml:space="preserve"> Uwagi</w:t>
            </w:r>
          </w:p>
        </w:tc>
        <w:tc>
          <w:tcPr>
            <w:tcW w:w="3046" w:type="dxa"/>
            <w:gridSpan w:val="3"/>
            <w:tcBorders>
              <w:top w:val="single" w:sz="4" w:space="0" w:color="000000"/>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14:paraId="6CFC9A6F" w14:textId="77777777" w:rsidR="00443BD0" w:rsidRPr="0039798D" w:rsidRDefault="00443BD0" w:rsidP="00CA013E">
            <w:pPr>
              <w:rPr>
                <w:rStyle w:val="Kkursywa"/>
              </w:rPr>
            </w:pPr>
            <w:r w:rsidRPr="0039798D">
              <w:rPr>
                <w:rStyle w:val="Kkursywa"/>
              </w:rPr>
              <w:t xml:space="preserve">Tekst </w:t>
            </w:r>
          </w:p>
        </w:tc>
        <w:tc>
          <w:tcPr>
            <w:tcW w:w="3188" w:type="dxa"/>
            <w:gridSpan w:val="3"/>
            <w:tcBorders>
              <w:top w:val="single" w:sz="4" w:space="0" w:color="000000"/>
              <w:left w:val="single" w:sz="4" w:space="0" w:color="auto"/>
              <w:bottom w:val="single" w:sz="6" w:space="0" w:color="000000"/>
              <w:right w:val="single" w:sz="6" w:space="0" w:color="000000"/>
            </w:tcBorders>
            <w:shd w:val="clear" w:color="auto" w:fill="auto"/>
          </w:tcPr>
          <w:p w14:paraId="31BD9128" w14:textId="77777777" w:rsidR="00443BD0" w:rsidRPr="00443BD0" w:rsidRDefault="00443BD0" w:rsidP="00CA013E"/>
        </w:tc>
      </w:tr>
    </w:tbl>
    <w:p w14:paraId="6BB3F887" w14:textId="77777777" w:rsidR="00443BD0" w:rsidRPr="00443BD0" w:rsidRDefault="00443BD0" w:rsidP="00443BD0"/>
    <w:p w14:paraId="2B31DC35" w14:textId="2989F51B" w:rsidR="00930222" w:rsidRPr="00930222" w:rsidRDefault="00930222" w:rsidP="00930222">
      <w:pPr>
        <w:pStyle w:val="ODNONIKtreodnonika"/>
      </w:pPr>
      <w:r w:rsidRPr="00930222">
        <w:t>Objaśnienia:</w:t>
      </w:r>
    </w:p>
    <w:p w14:paraId="3A5D5FE1" w14:textId="348020EB" w:rsidR="00013BAA" w:rsidRDefault="00930222" w:rsidP="00013BAA">
      <w:pPr>
        <w:pStyle w:val="ODNONIKtreodnonika"/>
      </w:pPr>
      <w:r w:rsidRPr="00930222">
        <w:rPr>
          <w:rStyle w:val="IGindeksgrny"/>
        </w:rPr>
        <w:t>1)</w:t>
      </w:r>
      <w:r w:rsidRPr="00930222">
        <w:tab/>
      </w:r>
      <w:r w:rsidR="00013BAA">
        <w:t>Kod strefy określony, zgodnie z art. 87 ust. 2a ustawy z dnia 27 kwietnia 2001 r. – Prawo ochrony środowiska (</w:t>
      </w:r>
      <w:r w:rsidR="00CB3C1B" w:rsidRPr="00A86E05">
        <w:rPr>
          <w:bCs/>
        </w:rPr>
        <w:t>Dz. U. z 202</w:t>
      </w:r>
      <w:r w:rsidR="00CB3C1B">
        <w:rPr>
          <w:bCs/>
        </w:rPr>
        <w:t>2</w:t>
      </w:r>
      <w:r w:rsidR="00CB3C1B" w:rsidRPr="00A86E05">
        <w:rPr>
          <w:bCs/>
        </w:rPr>
        <w:t xml:space="preserve"> r. poz. </w:t>
      </w:r>
      <w:r w:rsidR="00CB3C1B">
        <w:rPr>
          <w:bCs/>
        </w:rPr>
        <w:t xml:space="preserve">2556 i </w:t>
      </w:r>
      <w:r w:rsidR="00CB3C1B" w:rsidRPr="00857CA2">
        <w:rPr>
          <w:bCs/>
        </w:rPr>
        <w:t>2687</w:t>
      </w:r>
      <w:r w:rsidR="00013BAA">
        <w:t>), w Załączniku do tej ustawy.</w:t>
      </w:r>
    </w:p>
    <w:p w14:paraId="3BC7E5BF" w14:textId="77777777" w:rsidR="00013BAA" w:rsidRDefault="00013BAA" w:rsidP="00013BAA">
      <w:pPr>
        <w:pStyle w:val="ODNONIKtreodnonika"/>
      </w:pPr>
      <w:r w:rsidRPr="00013BAA">
        <w:rPr>
          <w:vertAlign w:val="superscript"/>
        </w:rPr>
        <w:t>2)</w:t>
      </w:r>
      <w:r>
        <w:tab/>
        <w:t>Kod dla programu może faktycznie być kodem strefy, określonym w Załączniku do ustawy z dnia 27 kwietnia 2001 r. – Prawo ochrony środowiska, do którego dodaje się symbol substancji, dla której wykonany zostały program ochrony powietrza, wraz z podaniem okresu uśredniania wyników pomiarów (na przykład PL1401PM10a).</w:t>
      </w:r>
    </w:p>
    <w:p w14:paraId="41EDAE63" w14:textId="51876B0A" w:rsidR="00930222" w:rsidRPr="00930222" w:rsidRDefault="00930222" w:rsidP="000177D0">
      <w:pPr>
        <w:pStyle w:val="ODNONIKtreodnonika"/>
      </w:pPr>
      <w:r w:rsidRPr="00930222">
        <w:rPr>
          <w:rStyle w:val="IGindeksgrny"/>
        </w:rPr>
        <w:t>3)</w:t>
      </w:r>
      <w:r w:rsidRPr="00930222">
        <w:tab/>
        <w:t xml:space="preserve">Kod działania naprawczego, służący do identyfikacji działań naprawczych w sprawozdaniu z realizacji programu ochrony powietrza, przygotowywanym </w:t>
      </w:r>
      <w:r w:rsidR="00E63C57" w:rsidRPr="00E63C57">
        <w:t xml:space="preserve">zgodnie z wymaganiami określonymi w przepisach wydanych </w:t>
      </w:r>
      <w:r w:rsidRPr="00930222">
        <w:t>na podstawie art. 94 ust. 3 ustawy</w:t>
      </w:r>
      <w:r w:rsidR="00846A18" w:rsidRPr="00846A18">
        <w:t xml:space="preserve"> z dnia 27 kwietnia 2001 r. –  Prawo ochrony środowiska</w:t>
      </w:r>
      <w:r w:rsidRPr="00930222">
        <w:t>.</w:t>
      </w:r>
    </w:p>
    <w:p w14:paraId="5647F6A9" w14:textId="34D644E4" w:rsidR="00930222" w:rsidRPr="00930222" w:rsidRDefault="009E50F6" w:rsidP="000177D0">
      <w:pPr>
        <w:pStyle w:val="ODNONIKtreodnonika"/>
      </w:pPr>
      <w:r>
        <w:rPr>
          <w:rStyle w:val="IGindeksgrny"/>
        </w:rPr>
        <w:t>4</w:t>
      </w:r>
      <w:r w:rsidR="00930222" w:rsidRPr="00930222">
        <w:rPr>
          <w:rStyle w:val="IGindeksgrny"/>
        </w:rPr>
        <w:t>)</w:t>
      </w:r>
      <w:r w:rsidR="00930222" w:rsidRPr="00930222">
        <w:rPr>
          <w:rStyle w:val="IGindeksgrny"/>
        </w:rPr>
        <w:tab/>
      </w:r>
      <w:r w:rsidR="00930222" w:rsidRPr="00930222">
        <w:t>Kod sytuacji przekroczenia służący do identyfikacji sytuacji przekroczeń w strefie. Każdej sytuacji przekroczenia nadaje się kod. Kod składa się z 7 pól:</w:t>
      </w:r>
    </w:p>
    <w:p w14:paraId="21CEA469" w14:textId="5B277B6A" w:rsidR="00930222" w:rsidRPr="00930222" w:rsidRDefault="00724AFE" w:rsidP="003B100A">
      <w:pPr>
        <w:pStyle w:val="ODNONIKtreodnonika"/>
        <w:ind w:left="426" w:hanging="142"/>
      </w:pPr>
      <w:r>
        <w:t xml:space="preserve">- </w:t>
      </w:r>
      <w:r w:rsidR="00930222" w:rsidRPr="00930222">
        <w:t>kod kraju (dwa znaki: PL),</w:t>
      </w:r>
    </w:p>
    <w:p w14:paraId="0F862305" w14:textId="274B9AC0" w:rsidR="00930222" w:rsidRPr="00930222" w:rsidRDefault="00724AFE" w:rsidP="003B100A">
      <w:pPr>
        <w:pStyle w:val="ODNONIKtreodnonika"/>
        <w:ind w:left="426" w:hanging="142"/>
      </w:pPr>
      <w:r>
        <w:t xml:space="preserve">- </w:t>
      </w:r>
      <w:r w:rsidR="00930222" w:rsidRPr="00930222">
        <w:t>kod województwa (dwa znaki),</w:t>
      </w:r>
    </w:p>
    <w:p w14:paraId="27FA263F" w14:textId="07C89A52" w:rsidR="00930222" w:rsidRPr="00930222" w:rsidRDefault="00724AFE" w:rsidP="003B100A">
      <w:pPr>
        <w:pStyle w:val="ODNONIKtreodnonika"/>
        <w:ind w:left="426" w:hanging="142"/>
      </w:pPr>
      <w:r>
        <w:t xml:space="preserve">- </w:t>
      </w:r>
      <w:r w:rsidR="00930222" w:rsidRPr="00930222">
        <w:t>rok referencyjny, dla którego została wykonana roczna ocena jakości powietrza w</w:t>
      </w:r>
      <w:r w:rsidR="00FB090B">
        <w:t>edłu</w:t>
      </w:r>
      <w:r w:rsidR="00930222" w:rsidRPr="00930222">
        <w:t xml:space="preserve">g art. 89 ustawy </w:t>
      </w:r>
      <w:r w:rsidR="00846A18">
        <w:t xml:space="preserve">z dnia 27 kwietnia 2001 r. </w:t>
      </w:r>
      <w:r w:rsidR="00930222" w:rsidRPr="00930222">
        <w:t>– Prawo ochrony środowiska (cztery cyfry),</w:t>
      </w:r>
    </w:p>
    <w:p w14:paraId="429A17E7" w14:textId="0752EC00" w:rsidR="00930222" w:rsidRPr="00930222" w:rsidRDefault="00724AFE" w:rsidP="003B100A">
      <w:pPr>
        <w:pStyle w:val="ODNONIKtreodnonika"/>
        <w:ind w:left="426" w:hanging="142"/>
      </w:pPr>
      <w:r>
        <w:t xml:space="preserve">- </w:t>
      </w:r>
      <w:r w:rsidR="00930222" w:rsidRPr="00930222">
        <w:t>kod strefy,</w:t>
      </w:r>
    </w:p>
    <w:p w14:paraId="2C93CAAB" w14:textId="29AF4670" w:rsidR="00930222" w:rsidRPr="00930222" w:rsidRDefault="00724AFE" w:rsidP="003B100A">
      <w:pPr>
        <w:pStyle w:val="ODNONIKtreodnonika"/>
        <w:ind w:left="426" w:hanging="142"/>
      </w:pPr>
      <w:r>
        <w:t xml:space="preserve">- </w:t>
      </w:r>
      <w:r w:rsidR="00930222" w:rsidRPr="00930222">
        <w:t>symbol zanieczyszczenia,</w:t>
      </w:r>
    </w:p>
    <w:p w14:paraId="3CD2BC1E" w14:textId="233AD68F" w:rsidR="00930222" w:rsidRPr="00930222" w:rsidRDefault="00724AFE" w:rsidP="003B100A">
      <w:pPr>
        <w:pStyle w:val="ODNONIKtreodnonika"/>
        <w:ind w:left="426" w:hanging="142"/>
      </w:pPr>
      <w:r>
        <w:t xml:space="preserve">- </w:t>
      </w:r>
      <w:r w:rsidR="00930222" w:rsidRPr="00930222">
        <w:t>symbol czasu uśredniania (h/d/a/8) stężeń przekraczających poziom dopuszczalny lub poziom docelowy,</w:t>
      </w:r>
    </w:p>
    <w:p w14:paraId="1B6C137E" w14:textId="0B79C4BF" w:rsidR="00930222" w:rsidRPr="00930222" w:rsidRDefault="00724AFE" w:rsidP="003B100A">
      <w:pPr>
        <w:pStyle w:val="ODNONIKtreodnonika"/>
        <w:ind w:left="426" w:hanging="142"/>
      </w:pPr>
      <w:r>
        <w:t xml:space="preserve">- </w:t>
      </w:r>
      <w:r w:rsidR="00930222" w:rsidRPr="00930222">
        <w:t>numer kolejny obszaru przekroczeń w strefie (dwa znaki).</w:t>
      </w:r>
    </w:p>
    <w:p w14:paraId="1C34913B" w14:textId="49389204" w:rsidR="00930222" w:rsidRPr="00930222" w:rsidRDefault="00930222" w:rsidP="003B100A">
      <w:pPr>
        <w:pStyle w:val="ODNONIKtreodnonika"/>
        <w:ind w:hanging="114"/>
      </w:pPr>
      <w:r w:rsidRPr="00930222">
        <w:t>Przykład: PL_Mz_2018_PM10_d_01.</w:t>
      </w:r>
    </w:p>
    <w:p w14:paraId="27B450B6" w14:textId="20A283E9" w:rsidR="00930222" w:rsidRDefault="00013BAA" w:rsidP="003B100A">
      <w:pPr>
        <w:pStyle w:val="ODNONIKtreodnonika"/>
        <w:ind w:left="170" w:firstLine="0"/>
      </w:pPr>
      <w:r>
        <w:t>Wskazany</w:t>
      </w:r>
      <w:r w:rsidR="00930222" w:rsidRPr="00930222">
        <w:t xml:space="preserve"> sposób kodowania sytuacji przekroczeń stosuje </w:t>
      </w:r>
      <w:r w:rsidR="000236FC">
        <w:t xml:space="preserve">się </w:t>
      </w:r>
      <w:r w:rsidR="00930222" w:rsidRPr="00930222">
        <w:t>począwszy od 2020 r. – dla roku referencyjnego - 2019 r.,</w:t>
      </w:r>
      <w:r w:rsidR="00D41AE4">
        <w:t xml:space="preserve"> </w:t>
      </w:r>
      <w:r w:rsidR="00930222" w:rsidRPr="00930222">
        <w:t>dla którego wykonana została oceny jakości powietrza w</w:t>
      </w:r>
      <w:r w:rsidR="00FB090B">
        <w:t>edłu</w:t>
      </w:r>
      <w:r w:rsidR="00930222" w:rsidRPr="00930222">
        <w:t>g art. 89 ustawy</w:t>
      </w:r>
      <w:r w:rsidR="00846A18">
        <w:t xml:space="preserve"> z dnia 27 kwietnia 2001</w:t>
      </w:r>
      <w:r w:rsidR="003B100A">
        <w:t> </w:t>
      </w:r>
      <w:r w:rsidR="00846A18">
        <w:t>r.</w:t>
      </w:r>
      <w:r w:rsidR="00930222" w:rsidRPr="00930222">
        <w:t xml:space="preserve"> – Prawo ochrony środowiska. </w:t>
      </w:r>
    </w:p>
    <w:p w14:paraId="7311E7BD" w14:textId="6A1488B1" w:rsidR="00A61607" w:rsidRPr="00930222" w:rsidRDefault="00A61607" w:rsidP="0094022B">
      <w:pPr>
        <w:pStyle w:val="ODNONIKtreodnonika"/>
        <w:ind w:left="0" w:firstLine="0"/>
      </w:pPr>
      <w:bookmarkStart w:id="32" w:name="_Hlk123485350"/>
      <w:r w:rsidRPr="003E42FF">
        <w:rPr>
          <w:rStyle w:val="IGindeksgrny"/>
        </w:rPr>
        <w:lastRenderedPageBreak/>
        <w:t>5)</w:t>
      </w:r>
      <w:r>
        <w:t xml:space="preserve"> Zakres informacji do uwzględnienia w sprawozdaniu okresowym z realizacji programu ochrony powietrza, o których mowa w pkt 2 poz. 12 i 13 nie dotyczy </w:t>
      </w:r>
      <w:r w:rsidRPr="00A61607">
        <w:t>urzędu miasta/ urzędu gminy/ starostwa powiatowego</w:t>
      </w:r>
      <w:r>
        <w:t xml:space="preserve">. </w:t>
      </w:r>
    </w:p>
    <w:bookmarkEnd w:id="32"/>
    <w:p w14:paraId="10698ECA" w14:textId="77777777" w:rsidR="00CB3B08" w:rsidRPr="00443BD0" w:rsidRDefault="00CB3B08" w:rsidP="0039798D"/>
    <w:p w14:paraId="59D347EC" w14:textId="41773AD0" w:rsidR="00443BD0" w:rsidRDefault="00930222" w:rsidP="0039798D">
      <w:pPr>
        <w:pStyle w:val="USTustnpkodeksu"/>
      </w:pPr>
      <w:r>
        <w:t>3.</w:t>
      </w:r>
      <w:r>
        <w:tab/>
      </w:r>
      <w:r w:rsidR="00443BD0" w:rsidRPr="00443BD0">
        <w:t xml:space="preserve">Sprawozdanie </w:t>
      </w:r>
      <w:r w:rsidR="009E50F6">
        <w:t xml:space="preserve">okresowe i końcowe </w:t>
      </w:r>
      <w:r w:rsidR="00443BD0" w:rsidRPr="00443BD0">
        <w:t>z realizacji planu działań krótkoterminowych</w:t>
      </w:r>
      <w:r w:rsidR="00E74508" w:rsidRPr="00E74508">
        <w:rPr>
          <w:rStyle w:val="IGindeksgrny"/>
        </w:rPr>
        <w:t>1)</w:t>
      </w:r>
    </w:p>
    <w:p w14:paraId="0A4B2E28" w14:textId="77777777" w:rsidR="00646EA9" w:rsidRPr="00443BD0" w:rsidRDefault="00646EA9" w:rsidP="0039798D">
      <w:pPr>
        <w:pStyle w:val="USTustnpkodeksu"/>
      </w:pPr>
    </w:p>
    <w:tbl>
      <w:tblPr>
        <w:tblW w:w="95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089"/>
        <w:gridCol w:w="10"/>
        <w:gridCol w:w="25"/>
        <w:gridCol w:w="3261"/>
        <w:gridCol w:w="180"/>
      </w:tblGrid>
      <w:tr w:rsidR="00443BD0" w14:paraId="29F1A294" w14:textId="77777777" w:rsidTr="00CA013E">
        <w:trPr>
          <w:trHeight w:val="300"/>
        </w:trPr>
        <w:tc>
          <w:tcPr>
            <w:tcW w:w="9385"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7B09EB" w14:textId="3E55F4DD" w:rsidR="00443BD0" w:rsidRPr="00443BD0" w:rsidRDefault="00930222" w:rsidP="0039798D">
            <w:r>
              <w:t xml:space="preserve">1. </w:t>
            </w:r>
            <w:r w:rsidR="00443BD0" w:rsidRPr="00443BD0">
              <w:t>Ogólne</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20384667" w14:textId="77777777" w:rsidR="00443BD0" w:rsidRDefault="00443BD0" w:rsidP="00CA013E"/>
        </w:tc>
      </w:tr>
      <w:tr w:rsidR="00443BD0" w14:paraId="443E6310" w14:textId="77777777" w:rsidTr="00CA013E">
        <w:trPr>
          <w:trHeight w:val="300"/>
        </w:trPr>
        <w:tc>
          <w:tcPr>
            <w:tcW w:w="6089" w:type="dxa"/>
            <w:tcBorders>
              <w:top w:val="single" w:sz="4" w:space="0" w:color="000000"/>
              <w:left w:val="single" w:sz="4" w:space="0" w:color="000000"/>
              <w:bottom w:val="single" w:sz="4" w:space="0" w:color="000000"/>
              <w:right w:val="single" w:sz="4" w:space="0" w:color="auto"/>
            </w:tcBorders>
            <w:shd w:val="clear" w:color="auto" w:fill="FFFFFF"/>
            <w:tcMar>
              <w:top w:w="80" w:type="dxa"/>
              <w:left w:w="80" w:type="dxa"/>
              <w:bottom w:w="80" w:type="dxa"/>
              <w:right w:w="80" w:type="dxa"/>
            </w:tcMar>
          </w:tcPr>
          <w:p w14:paraId="35F6D458" w14:textId="465F97A6" w:rsidR="00443BD0" w:rsidRPr="00443BD0" w:rsidRDefault="00930222" w:rsidP="0039798D">
            <w:r>
              <w:t>2.</w:t>
            </w:r>
            <w:r w:rsidR="003E42FF">
              <w:t xml:space="preserve"> </w:t>
            </w:r>
            <w:r w:rsidR="00443BD0" w:rsidRPr="00443BD0">
              <w:t xml:space="preserve">Link do strony internetowej, na której </w:t>
            </w:r>
          </w:p>
          <w:p w14:paraId="593CFFDF" w14:textId="330E4997" w:rsidR="00443BD0" w:rsidRPr="00443BD0" w:rsidRDefault="00443BD0" w:rsidP="0039798D">
            <w:r w:rsidRPr="00443BD0">
              <w:t>zamieszczony został plan działań krótkoterminowych</w:t>
            </w:r>
            <w:r w:rsidR="003E42FF" w:rsidRPr="00E74508">
              <w:rPr>
                <w:rStyle w:val="IGindeksgrny"/>
              </w:rPr>
              <w:t>9)</w:t>
            </w:r>
            <w:r w:rsidRPr="00443BD0">
              <w:t xml:space="preserve"> </w:t>
            </w:r>
          </w:p>
        </w:tc>
        <w:tc>
          <w:tcPr>
            <w:tcW w:w="3296" w:type="dxa"/>
            <w:gridSpan w:val="3"/>
            <w:tcBorders>
              <w:top w:val="single" w:sz="4" w:space="0" w:color="000000"/>
              <w:left w:val="single" w:sz="4" w:space="0" w:color="auto"/>
              <w:bottom w:val="single" w:sz="4" w:space="0" w:color="000000"/>
              <w:right w:val="single" w:sz="4" w:space="0" w:color="000000"/>
            </w:tcBorders>
            <w:shd w:val="clear" w:color="auto" w:fill="FFFFFF"/>
          </w:tcPr>
          <w:p w14:paraId="1430E7EE" w14:textId="77777777" w:rsidR="00443BD0" w:rsidRPr="00443BD0" w:rsidRDefault="00443BD0" w:rsidP="00443BD0"/>
          <w:p w14:paraId="333E47BD" w14:textId="77777777" w:rsidR="00443BD0" w:rsidRPr="00443BD0" w:rsidRDefault="00443BD0" w:rsidP="00443BD0"/>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7752F2ED" w14:textId="77777777" w:rsidR="00443BD0" w:rsidRDefault="00443BD0" w:rsidP="00CA013E"/>
        </w:tc>
      </w:tr>
      <w:tr w:rsidR="00443BD0" w14:paraId="0F0B3E32" w14:textId="77777777" w:rsidTr="00CA013E">
        <w:trPr>
          <w:trHeight w:val="1620"/>
        </w:trPr>
        <w:tc>
          <w:tcPr>
            <w:tcW w:w="609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6B251F" w14:textId="1F280535" w:rsidR="00443BD0" w:rsidRPr="00443BD0" w:rsidRDefault="00443BD0" w:rsidP="00443BD0">
            <w:r w:rsidRPr="00443BD0">
              <w:t>2.1 Czy były stwierdzone przekroczenia poziomów alarmowych (zwanych dalej „PA”)  lub istotne przekroczenia (ponad 200%) poziomów dopuszczalnych (zwanych dalej „PD”) lub docelowych (zwanych dalej „PDC”)</w:t>
            </w:r>
            <w:r w:rsidR="005906F8" w:rsidRPr="005906F8">
              <w:t xml:space="preserve">w danym roku sprawozdawczym </w:t>
            </w:r>
            <w:r w:rsidR="005906F8">
              <w:t xml:space="preserve">- w przypadku sprawozdania okresowego oraz </w:t>
            </w:r>
            <w:r w:rsidRPr="00443BD0">
              <w:t>w ciągu ostatnich trzech lat</w:t>
            </w:r>
            <w:r w:rsidR="005906F8">
              <w:t xml:space="preserve"> - w przypadku sprawozdania </w:t>
            </w:r>
            <w:r w:rsidR="00FE4581">
              <w:t>końcowego</w:t>
            </w:r>
            <w:r w:rsidR="00D46443">
              <w:t>?</w:t>
            </w:r>
            <w:r w:rsidRPr="00443BD0">
              <w:t>*</w:t>
            </w:r>
            <w:r w:rsidR="00E74508" w:rsidRPr="00E74508">
              <w:rPr>
                <w:rStyle w:val="IGindeksgrny"/>
              </w:rPr>
              <w:t>9)</w:t>
            </w:r>
          </w:p>
        </w:tc>
        <w:tc>
          <w:tcPr>
            <w:tcW w:w="3286" w:type="dxa"/>
            <w:gridSpan w:val="2"/>
            <w:tcBorders>
              <w:top w:val="single" w:sz="4" w:space="0" w:color="000000"/>
              <w:left w:val="single" w:sz="4" w:space="0" w:color="000000"/>
              <w:bottom w:val="single" w:sz="4" w:space="0" w:color="000000"/>
              <w:right w:val="single" w:sz="4" w:space="0" w:color="000000"/>
            </w:tcBorders>
            <w:shd w:val="clear" w:color="auto" w:fill="FFFFFF"/>
          </w:tcPr>
          <w:p w14:paraId="317BD49A" w14:textId="77777777" w:rsidR="00443BD0" w:rsidRPr="00443BD0" w:rsidRDefault="00443BD0" w:rsidP="00443BD0">
            <w:r w:rsidRPr="00443BD0">
              <w:t>□ Tak, PA</w:t>
            </w:r>
          </w:p>
          <w:p w14:paraId="7697F694" w14:textId="77777777" w:rsidR="00443BD0" w:rsidRPr="00443BD0" w:rsidRDefault="00443BD0" w:rsidP="00443BD0">
            <w:r w:rsidRPr="00443BD0">
              <w:t>□ Tak, PD/PDC</w:t>
            </w:r>
          </w:p>
          <w:p w14:paraId="3EDB756A" w14:textId="77777777" w:rsidR="00443BD0" w:rsidRPr="00443BD0" w:rsidRDefault="00443BD0" w:rsidP="00443BD0">
            <w:r w:rsidRPr="00443BD0">
              <w:t>□ Tak, obydwa</w:t>
            </w:r>
          </w:p>
          <w:p w14:paraId="043441D9" w14:textId="77777777" w:rsidR="00443BD0" w:rsidRPr="00443BD0" w:rsidRDefault="00443BD0" w:rsidP="00443BD0">
            <w:r w:rsidRPr="00443BD0">
              <w:t>□ Nie</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63CEC93E" w14:textId="77777777" w:rsidR="00443BD0" w:rsidRDefault="00443BD0" w:rsidP="00CA013E"/>
        </w:tc>
      </w:tr>
      <w:tr w:rsidR="00443BD0" w14:paraId="2ADF5F35" w14:textId="77777777" w:rsidTr="00CA013E">
        <w:trPr>
          <w:trHeight w:val="300"/>
        </w:trPr>
        <w:tc>
          <w:tcPr>
            <w:tcW w:w="6099" w:type="dxa"/>
            <w:gridSpan w:val="2"/>
            <w:tcBorders>
              <w:top w:val="single" w:sz="4" w:space="0" w:color="000000"/>
              <w:left w:val="single" w:sz="4" w:space="0" w:color="000000"/>
              <w:bottom w:val="single" w:sz="4" w:space="0" w:color="000000"/>
              <w:right w:val="single" w:sz="4" w:space="0" w:color="auto"/>
            </w:tcBorders>
            <w:shd w:val="clear" w:color="auto" w:fill="FFFFFF"/>
            <w:tcMar>
              <w:top w:w="80" w:type="dxa"/>
              <w:left w:w="80" w:type="dxa"/>
              <w:bottom w:w="80" w:type="dxa"/>
              <w:right w:w="80" w:type="dxa"/>
            </w:tcMar>
          </w:tcPr>
          <w:p w14:paraId="3D5DC281" w14:textId="77777777" w:rsidR="00443BD0" w:rsidRPr="00443BD0" w:rsidRDefault="00443BD0" w:rsidP="00443BD0">
            <w:r w:rsidRPr="00443BD0">
              <w:t>Jeśli tak, proszę podać szczegóły</w:t>
            </w:r>
          </w:p>
        </w:tc>
        <w:tc>
          <w:tcPr>
            <w:tcW w:w="3286" w:type="dxa"/>
            <w:gridSpan w:val="2"/>
            <w:tcBorders>
              <w:top w:val="single" w:sz="4" w:space="0" w:color="000000"/>
              <w:left w:val="single" w:sz="4" w:space="0" w:color="auto"/>
              <w:bottom w:val="single" w:sz="4" w:space="0" w:color="000000"/>
              <w:right w:val="single" w:sz="4" w:space="0" w:color="000000"/>
            </w:tcBorders>
            <w:shd w:val="clear" w:color="auto" w:fill="FFFFFF"/>
          </w:tcPr>
          <w:p w14:paraId="50FBAD7F" w14:textId="77777777" w:rsidR="00443BD0" w:rsidRPr="00443BD0" w:rsidRDefault="00443BD0" w:rsidP="00443BD0">
            <w:r w:rsidRPr="00443BD0">
              <w:t>Tekst – maksymalnie 400 znaków</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623BCAC9" w14:textId="77777777" w:rsidR="00443BD0" w:rsidRDefault="00443BD0" w:rsidP="00CA013E"/>
        </w:tc>
      </w:tr>
      <w:tr w:rsidR="00443BD0" w14:paraId="19958AFE" w14:textId="77777777" w:rsidTr="00CA013E">
        <w:trPr>
          <w:trHeight w:val="300"/>
        </w:trPr>
        <w:tc>
          <w:tcPr>
            <w:tcW w:w="9385" w:type="dxa"/>
            <w:gridSpan w:val="4"/>
            <w:vMerge w:val="restart"/>
            <w:tcBorders>
              <w:top w:val="single" w:sz="4" w:space="0" w:color="000000"/>
              <w:left w:val="single" w:sz="4" w:space="0" w:color="000000"/>
              <w:right w:val="single" w:sz="4" w:space="0" w:color="000000"/>
            </w:tcBorders>
            <w:shd w:val="clear" w:color="auto" w:fill="FFFFFF"/>
            <w:tcMar>
              <w:top w:w="80" w:type="dxa"/>
              <w:left w:w="80" w:type="dxa"/>
              <w:bottom w:w="80" w:type="dxa"/>
              <w:right w:w="80" w:type="dxa"/>
            </w:tcMar>
          </w:tcPr>
          <w:p w14:paraId="56543417" w14:textId="630486C7" w:rsidR="00443BD0" w:rsidRPr="00443BD0" w:rsidRDefault="00930222" w:rsidP="0039798D">
            <w:r>
              <w:t xml:space="preserve">3. </w:t>
            </w:r>
            <w:r w:rsidR="00443BD0" w:rsidRPr="00443BD0">
              <w:t>Proszę opisać wszystkie aspekty wdrażania planu oraz dodać swoje uwagi i doświadczenia</w:t>
            </w:r>
          </w:p>
          <w:p w14:paraId="775F4D43" w14:textId="77777777" w:rsidR="00443BD0" w:rsidRPr="0039798D" w:rsidRDefault="00443BD0" w:rsidP="00443BD0">
            <w:pPr>
              <w:rPr>
                <w:rStyle w:val="Kkursywa"/>
              </w:rPr>
            </w:pPr>
            <w:r w:rsidRPr="0039798D">
              <w:rPr>
                <w:rStyle w:val="Kkursywa"/>
              </w:rPr>
              <w:t>Tekst – maksymalnie 600 znaków</w:t>
            </w:r>
          </w:p>
          <w:p w14:paraId="1E240DA9" w14:textId="77777777" w:rsidR="00443BD0" w:rsidRPr="00443BD0" w:rsidRDefault="00443BD0" w:rsidP="00443BD0"/>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682CCBDB" w14:textId="77777777" w:rsidR="00443BD0" w:rsidRDefault="00443BD0" w:rsidP="00CA013E"/>
        </w:tc>
      </w:tr>
      <w:tr w:rsidR="00443BD0" w14:paraId="25F647CC" w14:textId="77777777" w:rsidTr="00CA013E">
        <w:trPr>
          <w:trHeight w:val="600"/>
        </w:trPr>
        <w:tc>
          <w:tcPr>
            <w:tcW w:w="9385" w:type="dxa"/>
            <w:gridSpan w:val="4"/>
            <w:vMerge/>
            <w:tcBorders>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020479" w14:textId="77777777" w:rsidR="00443BD0" w:rsidRDefault="00443BD0" w:rsidP="00443BD0"/>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7D725365" w14:textId="77777777" w:rsidR="00443BD0" w:rsidRDefault="00443BD0" w:rsidP="00CA013E"/>
        </w:tc>
      </w:tr>
      <w:tr w:rsidR="00443BD0" w14:paraId="3746E3C8" w14:textId="77777777" w:rsidTr="00CA013E">
        <w:trPr>
          <w:trHeight w:val="720"/>
        </w:trPr>
        <w:tc>
          <w:tcPr>
            <w:tcW w:w="6124"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42D2B8E" w14:textId="6E5D0450" w:rsidR="00443BD0" w:rsidRPr="00443BD0" w:rsidRDefault="00443BD0" w:rsidP="00443BD0">
            <w:r w:rsidRPr="00443BD0">
              <w:t xml:space="preserve">4. Czy </w:t>
            </w:r>
            <w:r w:rsidR="005906F8">
              <w:t xml:space="preserve">uruchomiono działania określone </w:t>
            </w:r>
            <w:r w:rsidRPr="00443BD0">
              <w:t>plan</w:t>
            </w:r>
            <w:r w:rsidR="005906F8">
              <w:t>em</w:t>
            </w:r>
            <w:r w:rsidRPr="00443BD0">
              <w:t xml:space="preserve"> działań krótkoterminowych*</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ECED9C" w14:textId="77777777" w:rsidR="00443BD0" w:rsidRPr="00443BD0" w:rsidRDefault="00443BD0" w:rsidP="00443BD0">
            <w:r w:rsidRPr="00443BD0">
              <w:t>□ Tak</w:t>
            </w:r>
          </w:p>
          <w:p w14:paraId="33643970" w14:textId="77777777" w:rsidR="00443BD0" w:rsidRPr="00443BD0" w:rsidRDefault="00443BD0" w:rsidP="00443BD0">
            <w:r w:rsidRPr="00443BD0">
              <w:t>□ Nie</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26FC4745" w14:textId="77777777" w:rsidR="00443BD0" w:rsidRDefault="00443BD0" w:rsidP="00CA013E"/>
        </w:tc>
      </w:tr>
      <w:tr w:rsidR="00443BD0" w14:paraId="2DDC702B" w14:textId="77777777" w:rsidTr="00CA013E">
        <w:trPr>
          <w:trHeight w:val="300"/>
        </w:trPr>
        <w:tc>
          <w:tcPr>
            <w:tcW w:w="9385"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59D2E99" w14:textId="6EC5B3D9" w:rsidR="00443BD0" w:rsidRPr="00443BD0" w:rsidRDefault="00443BD0" w:rsidP="00443BD0">
            <w:r w:rsidRPr="00443BD0">
              <w:t>4.1 Jeśli tak, to jak często</w:t>
            </w:r>
            <w:r w:rsidR="00676CA6">
              <w:t xml:space="preserve"> i</w:t>
            </w:r>
            <w:r w:rsidRPr="00443BD0">
              <w:t xml:space="preserve"> w jakich sytuacjach? Proszę opisać</w:t>
            </w:r>
          </w:p>
          <w:p w14:paraId="6A116D3C" w14:textId="77777777" w:rsidR="00443BD0" w:rsidRPr="00443BD0" w:rsidRDefault="00443BD0" w:rsidP="00443BD0"/>
          <w:p w14:paraId="399885D7" w14:textId="77777777" w:rsidR="00443BD0" w:rsidRPr="00443BD0" w:rsidRDefault="00443BD0" w:rsidP="00443BD0">
            <w:r w:rsidRPr="00443BD0">
              <w:t>Tekst – maksymalnie 600 znaków</w:t>
            </w:r>
          </w:p>
          <w:p w14:paraId="2B536A4A" w14:textId="77777777" w:rsidR="00443BD0" w:rsidRDefault="00443BD0" w:rsidP="00443BD0"/>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3A2162EA" w14:textId="77777777" w:rsidR="00443BD0" w:rsidRDefault="00443BD0" w:rsidP="00CA013E"/>
        </w:tc>
      </w:tr>
      <w:tr w:rsidR="00443BD0" w14:paraId="1FD9E3F4" w14:textId="77777777" w:rsidTr="00CA013E">
        <w:trPr>
          <w:trHeight w:val="300"/>
        </w:trPr>
        <w:tc>
          <w:tcPr>
            <w:tcW w:w="9385"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C7EE32" w14:textId="77777777" w:rsidR="00443BD0" w:rsidRPr="00443BD0" w:rsidRDefault="00443BD0" w:rsidP="00443BD0">
            <w:r w:rsidRPr="00443BD0">
              <w:t>5. Plany działań krótkoterminowych: udostępnienie informacji do publicznej wiadomości:</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1D09E66F" w14:textId="77777777" w:rsidR="00443BD0" w:rsidRDefault="00443BD0" w:rsidP="00CA013E"/>
        </w:tc>
      </w:tr>
      <w:tr w:rsidR="00443BD0" w14:paraId="2B10A078" w14:textId="77777777" w:rsidTr="00CA013E">
        <w:trPr>
          <w:trHeight w:val="2400"/>
        </w:trPr>
        <w:tc>
          <w:tcPr>
            <w:tcW w:w="6124"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50AC0E4" w14:textId="76A3FBA8" w:rsidR="00443BD0" w:rsidRPr="00443BD0" w:rsidRDefault="00443BD0" w:rsidP="00443BD0">
            <w:r w:rsidRPr="00443BD0">
              <w:lastRenderedPageBreak/>
              <w:t xml:space="preserve">5.1. Czy informacje </w:t>
            </w:r>
            <w:r w:rsidR="005906F8">
              <w:t xml:space="preserve">o uruchomieniu działań określonych </w:t>
            </w:r>
            <w:r w:rsidRPr="00443BD0">
              <w:t>plan</w:t>
            </w:r>
            <w:r w:rsidR="005906F8">
              <w:t>em</w:t>
            </w:r>
            <w:r w:rsidRPr="00443BD0">
              <w:t xml:space="preserve"> były podawane do publicznej wiadomości*</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96959E" w14:textId="77777777" w:rsidR="00443BD0" w:rsidRPr="00443BD0" w:rsidRDefault="00443BD0" w:rsidP="00443BD0">
            <w:r w:rsidRPr="00443BD0">
              <w:t>□ Tak</w:t>
            </w:r>
          </w:p>
          <w:p w14:paraId="13F67703" w14:textId="77777777" w:rsidR="00443BD0" w:rsidRPr="00443BD0" w:rsidRDefault="00443BD0" w:rsidP="00443BD0">
            <w:r w:rsidRPr="00443BD0">
              <w:t>□ Internet</w:t>
            </w:r>
          </w:p>
          <w:p w14:paraId="714072CC" w14:textId="77777777" w:rsidR="00443BD0" w:rsidRPr="00443BD0" w:rsidRDefault="00443BD0" w:rsidP="00443BD0">
            <w:r w:rsidRPr="00443BD0">
              <w:t>□ Radio</w:t>
            </w:r>
          </w:p>
          <w:p w14:paraId="5080EB9A" w14:textId="77777777" w:rsidR="00443BD0" w:rsidRPr="00443BD0" w:rsidRDefault="00443BD0" w:rsidP="00443BD0">
            <w:r w:rsidRPr="00443BD0">
              <w:t>□ Telewizja</w:t>
            </w:r>
          </w:p>
          <w:p w14:paraId="7CDB5792" w14:textId="77777777" w:rsidR="00443BD0" w:rsidRPr="00443BD0" w:rsidRDefault="00443BD0" w:rsidP="00443BD0">
            <w:r w:rsidRPr="00443BD0">
              <w:t>□ Inne</w:t>
            </w:r>
          </w:p>
          <w:p w14:paraId="05BB7A13" w14:textId="77777777" w:rsidR="00443BD0" w:rsidRPr="00443BD0" w:rsidRDefault="00443BD0" w:rsidP="00443BD0">
            <w:r w:rsidRPr="00443BD0">
              <w:t>□ Nie</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0446CC19" w14:textId="77777777" w:rsidR="00443BD0" w:rsidRDefault="00443BD0" w:rsidP="00CA013E"/>
        </w:tc>
      </w:tr>
      <w:tr w:rsidR="00443BD0" w14:paraId="23BD4BB6" w14:textId="77777777" w:rsidTr="00CA013E">
        <w:trPr>
          <w:trHeight w:val="600"/>
        </w:trPr>
        <w:tc>
          <w:tcPr>
            <w:tcW w:w="6124"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7E8D6B7" w14:textId="1C790B44" w:rsidR="00443BD0" w:rsidRPr="00443BD0" w:rsidRDefault="00930222" w:rsidP="0039798D">
            <w:r>
              <w:t xml:space="preserve">5.2 </w:t>
            </w:r>
            <w:r w:rsidR="00443BD0" w:rsidRPr="00443BD0">
              <w:t>Link do strony internetowej, na której został</w:t>
            </w:r>
            <w:r w:rsidR="003F4BFC">
              <w:t>o</w:t>
            </w:r>
            <w:r w:rsidR="00443BD0" w:rsidRPr="00443BD0">
              <w:t xml:space="preserve"> zamieszczon</w:t>
            </w:r>
            <w:r w:rsidR="003F4BFC">
              <w:t>e niniejsze sprawozdanie</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81EA04" w14:textId="77777777" w:rsidR="00443BD0" w:rsidRDefault="00443BD0" w:rsidP="00CA013E"/>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64FB9CDA" w14:textId="77777777" w:rsidR="00443BD0" w:rsidRDefault="00443BD0" w:rsidP="00CA013E"/>
        </w:tc>
      </w:tr>
      <w:tr w:rsidR="00443BD0" w14:paraId="21CF7569" w14:textId="77777777" w:rsidTr="00CA013E">
        <w:trPr>
          <w:trHeight w:val="600"/>
        </w:trPr>
        <w:tc>
          <w:tcPr>
            <w:tcW w:w="9385"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0E49E7" w14:textId="0BFA63A8" w:rsidR="00443BD0" w:rsidRPr="00443BD0" w:rsidRDefault="00930222" w:rsidP="0039798D">
            <w:r>
              <w:t xml:space="preserve">5.3 </w:t>
            </w:r>
            <w:r w:rsidR="00443BD0" w:rsidRPr="00443BD0">
              <w:t>Proszę opisać ogólną strategię udostępniania informacji, w tym podstawowy</w:t>
            </w:r>
            <w:r w:rsidR="0016754A">
              <w:t>m</w:t>
            </w:r>
            <w:r w:rsidR="00443BD0" w:rsidRPr="00443BD0">
              <w:t xml:space="preserve"> grup</w:t>
            </w:r>
            <w:r w:rsidR="0016754A">
              <w:t>om</w:t>
            </w:r>
            <w:r w:rsidR="00443BD0" w:rsidRPr="00443BD0">
              <w:t xml:space="preserve"> zainteresowanych stron</w:t>
            </w:r>
          </w:p>
          <w:p w14:paraId="2F35F305" w14:textId="77777777" w:rsidR="00443BD0" w:rsidRPr="0039798D" w:rsidRDefault="00443BD0" w:rsidP="0039798D">
            <w:pPr>
              <w:rPr>
                <w:rStyle w:val="Kkursywa"/>
              </w:rPr>
            </w:pPr>
            <w:r w:rsidRPr="0039798D">
              <w:rPr>
                <w:rStyle w:val="Kkursywa"/>
              </w:rPr>
              <w:t>Tekst – maksymalnie 600 znaków</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43B8C0F6" w14:textId="77777777" w:rsidR="00443BD0" w:rsidRDefault="00443BD0" w:rsidP="00CA013E"/>
        </w:tc>
      </w:tr>
      <w:tr w:rsidR="00443BD0" w14:paraId="01E372C6" w14:textId="77777777" w:rsidTr="00CA013E">
        <w:trPr>
          <w:trHeight w:val="300"/>
        </w:trPr>
        <w:tc>
          <w:tcPr>
            <w:tcW w:w="9385"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D80108" w14:textId="77777777" w:rsidR="00443BD0" w:rsidRPr="00443BD0" w:rsidRDefault="00443BD0" w:rsidP="00443BD0">
            <w:r w:rsidRPr="00443BD0">
              <w:t>6. Plany działań krótkoterminowych: wpływ</w:t>
            </w:r>
          </w:p>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2FAC591D" w14:textId="77777777" w:rsidR="00443BD0" w:rsidRDefault="00443BD0" w:rsidP="00CA013E"/>
        </w:tc>
      </w:tr>
      <w:tr w:rsidR="00443BD0" w14:paraId="1041E60C" w14:textId="77777777" w:rsidTr="00CA013E">
        <w:trPr>
          <w:trHeight w:val="600"/>
        </w:trPr>
        <w:tc>
          <w:tcPr>
            <w:tcW w:w="9385"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B6C31D" w14:textId="77777777" w:rsidR="00443BD0" w:rsidRPr="00443BD0" w:rsidRDefault="00443BD0" w:rsidP="00443BD0">
            <w:r w:rsidRPr="00443BD0">
              <w:t>6.1 Proszę podać informację na temat wpływu i skuteczności podjętych działań przez sektory</w:t>
            </w:r>
          </w:p>
          <w:p w14:paraId="3767F752" w14:textId="77777777" w:rsidR="00443BD0" w:rsidRPr="0039798D" w:rsidRDefault="00443BD0" w:rsidP="00443BD0">
            <w:pPr>
              <w:rPr>
                <w:rStyle w:val="Kkursywa"/>
              </w:rPr>
            </w:pPr>
            <w:r w:rsidRPr="0039798D">
              <w:rPr>
                <w:rStyle w:val="Kkursywa"/>
              </w:rPr>
              <w:t>Tekst – maksymalnie 600 znaków</w:t>
            </w:r>
          </w:p>
          <w:p w14:paraId="2A87CFB8" w14:textId="77777777" w:rsidR="00443BD0" w:rsidRDefault="00443BD0" w:rsidP="00443BD0"/>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373891E6" w14:textId="77777777" w:rsidR="00443BD0" w:rsidRDefault="00443BD0" w:rsidP="00CA013E"/>
        </w:tc>
      </w:tr>
      <w:tr w:rsidR="00443BD0" w14:paraId="0519B412" w14:textId="77777777" w:rsidTr="00CA013E">
        <w:trPr>
          <w:trHeight w:val="600"/>
        </w:trPr>
        <w:tc>
          <w:tcPr>
            <w:tcW w:w="9385"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230465" w14:textId="77777777" w:rsidR="00443BD0" w:rsidRPr="00443BD0" w:rsidRDefault="00443BD0" w:rsidP="00443BD0">
            <w:r w:rsidRPr="00443BD0">
              <w:t>6.2 Jakie działania zostały uznane za najbardziej skuteczne? Proszę opisać te działania i wyjaśnić dlaczego</w:t>
            </w:r>
          </w:p>
          <w:p w14:paraId="196C6CB6" w14:textId="77777777" w:rsidR="00443BD0" w:rsidRPr="0039798D" w:rsidRDefault="00443BD0" w:rsidP="00443BD0">
            <w:pPr>
              <w:rPr>
                <w:rStyle w:val="Kkursywa"/>
              </w:rPr>
            </w:pPr>
            <w:r w:rsidRPr="0039798D">
              <w:rPr>
                <w:rStyle w:val="Kkursywa"/>
              </w:rPr>
              <w:t>Tekst – maksymalnie 600 znaków</w:t>
            </w:r>
          </w:p>
          <w:p w14:paraId="6F9349AC" w14:textId="77777777" w:rsidR="00443BD0" w:rsidRDefault="00443BD0" w:rsidP="00443BD0"/>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007E373C" w14:textId="77777777" w:rsidR="00443BD0" w:rsidRDefault="00443BD0" w:rsidP="00CA013E"/>
        </w:tc>
      </w:tr>
      <w:tr w:rsidR="00443BD0" w14:paraId="1608C6D2" w14:textId="77777777" w:rsidTr="00CA013E">
        <w:trPr>
          <w:trHeight w:val="300"/>
        </w:trPr>
        <w:tc>
          <w:tcPr>
            <w:tcW w:w="9385"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61DBDA7" w14:textId="05AFC442" w:rsidR="00443BD0" w:rsidRPr="00443BD0" w:rsidRDefault="00443BD0" w:rsidP="00443BD0">
            <w:r w:rsidRPr="00443BD0">
              <w:t xml:space="preserve">6.3 Proszę podać linki do raportów lub odniesienia do innych dokumentów wykorzystane do przygotowania sprawozdania z planu działań krótkoterminowych </w:t>
            </w:r>
          </w:p>
          <w:p w14:paraId="7E018DF5" w14:textId="77777777" w:rsidR="00443BD0" w:rsidRPr="00443BD0" w:rsidRDefault="00443BD0" w:rsidP="00443BD0">
            <w:r w:rsidRPr="00443BD0">
              <w:t>(np. linki do stron internetowych, na których zamieszczane były komunikaty)</w:t>
            </w:r>
          </w:p>
          <w:p w14:paraId="1CAFEC3D" w14:textId="77777777" w:rsidR="00443BD0" w:rsidRPr="00443BD0" w:rsidRDefault="00443BD0" w:rsidP="00443BD0"/>
          <w:p w14:paraId="240699EF" w14:textId="77777777" w:rsidR="00443BD0" w:rsidRPr="0039798D" w:rsidRDefault="00443BD0" w:rsidP="00443BD0">
            <w:pPr>
              <w:rPr>
                <w:rStyle w:val="Kkursywa"/>
              </w:rPr>
            </w:pPr>
            <w:r w:rsidRPr="0039798D">
              <w:rPr>
                <w:rStyle w:val="Kkursywa"/>
              </w:rPr>
              <w:t>Tekst – maksymalnie 600 znaków</w:t>
            </w:r>
          </w:p>
          <w:p w14:paraId="2C4C1B06" w14:textId="77777777" w:rsidR="00443BD0" w:rsidRDefault="00443BD0" w:rsidP="00443BD0"/>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7EB58DAB" w14:textId="77777777" w:rsidR="00443BD0" w:rsidRDefault="00443BD0" w:rsidP="00CA013E"/>
        </w:tc>
      </w:tr>
      <w:tr w:rsidR="00443BD0" w14:paraId="31E58CF5" w14:textId="77777777" w:rsidTr="00CA013E">
        <w:trPr>
          <w:trHeight w:val="300"/>
        </w:trPr>
        <w:tc>
          <w:tcPr>
            <w:tcW w:w="9385"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9C016C4" w14:textId="77777777" w:rsidR="00443BD0" w:rsidRPr="00443BD0" w:rsidRDefault="00443BD0" w:rsidP="00443BD0">
            <w:r w:rsidRPr="00443BD0">
              <w:t>7. Pozostałe problemy</w:t>
            </w:r>
          </w:p>
          <w:p w14:paraId="09364B0D" w14:textId="77777777" w:rsidR="00443BD0" w:rsidRPr="0039798D" w:rsidRDefault="00443BD0" w:rsidP="00443BD0">
            <w:pPr>
              <w:rPr>
                <w:rStyle w:val="Kkursywa"/>
              </w:rPr>
            </w:pPr>
            <w:r w:rsidRPr="0039798D">
              <w:rPr>
                <w:rStyle w:val="Kkursywa"/>
              </w:rPr>
              <w:t>Tekst – maksymalnie 600 znaków</w:t>
            </w:r>
          </w:p>
          <w:p w14:paraId="02E9F024" w14:textId="77777777" w:rsidR="00443BD0" w:rsidRDefault="00443BD0" w:rsidP="00443BD0"/>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63AE5451" w14:textId="77777777" w:rsidR="00443BD0" w:rsidRDefault="00443BD0" w:rsidP="00CA013E"/>
        </w:tc>
      </w:tr>
      <w:tr w:rsidR="00443BD0" w14:paraId="1E25A627" w14:textId="77777777" w:rsidTr="00CA013E">
        <w:trPr>
          <w:trHeight w:val="300"/>
        </w:trPr>
        <w:tc>
          <w:tcPr>
            <w:tcW w:w="9385"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5D6234" w14:textId="77777777" w:rsidR="00443BD0" w:rsidRPr="00443BD0" w:rsidRDefault="00443BD0" w:rsidP="00443BD0">
            <w:r w:rsidRPr="00443BD0">
              <w:t>8. Uwagi</w:t>
            </w:r>
          </w:p>
          <w:p w14:paraId="6F8D3E81" w14:textId="77777777" w:rsidR="00443BD0" w:rsidRPr="00443BD0" w:rsidRDefault="00443BD0" w:rsidP="00443BD0"/>
          <w:p w14:paraId="18A3BDFF" w14:textId="77777777" w:rsidR="00443BD0" w:rsidRPr="00443BD0" w:rsidRDefault="00443BD0" w:rsidP="00443BD0">
            <w:r w:rsidRPr="00443BD0">
              <w:t xml:space="preserve">Tekst </w:t>
            </w:r>
          </w:p>
          <w:p w14:paraId="5CBC9F19" w14:textId="77777777" w:rsidR="00443BD0" w:rsidRDefault="00443BD0" w:rsidP="00443BD0"/>
        </w:tc>
        <w:tc>
          <w:tcPr>
            <w:tcW w:w="180" w:type="dxa"/>
            <w:tcBorders>
              <w:top w:val="nil"/>
              <w:left w:val="single" w:sz="4" w:space="0" w:color="000000"/>
              <w:bottom w:val="nil"/>
              <w:right w:val="nil"/>
            </w:tcBorders>
            <w:shd w:val="clear" w:color="auto" w:fill="auto"/>
            <w:tcMar>
              <w:top w:w="80" w:type="dxa"/>
              <w:left w:w="80" w:type="dxa"/>
              <w:bottom w:w="80" w:type="dxa"/>
              <w:right w:w="80" w:type="dxa"/>
            </w:tcMar>
          </w:tcPr>
          <w:p w14:paraId="4B307C84" w14:textId="77777777" w:rsidR="00443BD0" w:rsidRDefault="00443BD0" w:rsidP="00CA013E"/>
        </w:tc>
      </w:tr>
    </w:tbl>
    <w:p w14:paraId="2563E39C" w14:textId="77777777" w:rsidR="00443BD0" w:rsidRPr="00443BD0" w:rsidRDefault="00443BD0" w:rsidP="00443BD0"/>
    <w:p w14:paraId="1B3C4B75" w14:textId="4E1155DE" w:rsidR="00054E59" w:rsidRPr="00054E59" w:rsidRDefault="00A40EEF" w:rsidP="00846A18">
      <w:pPr>
        <w:pStyle w:val="ODNONIKtreodnonika"/>
        <w:ind w:left="0" w:firstLine="0"/>
      </w:pPr>
      <w:r w:rsidRPr="00054E59">
        <w:t>Objaśnienia</w:t>
      </w:r>
      <w:r w:rsidR="00054E59">
        <w:t>:</w:t>
      </w:r>
    </w:p>
    <w:p w14:paraId="4E9943E2" w14:textId="4C84BC65" w:rsidR="00443BD0" w:rsidRPr="00054E59" w:rsidRDefault="00443BD0" w:rsidP="000177D0">
      <w:pPr>
        <w:pStyle w:val="ODNONIKtreodnonika"/>
      </w:pPr>
      <w:r w:rsidRPr="00C93F30">
        <w:t>*</w:t>
      </w:r>
      <w:r w:rsidRPr="00C93F30">
        <w:tab/>
        <w:t>Należy zaznaczyć prawidłową odpowiedź.</w:t>
      </w:r>
    </w:p>
    <w:p w14:paraId="4BF6A992" w14:textId="7DF34BAE" w:rsidR="00E74508" w:rsidRPr="00E74508" w:rsidRDefault="00E74508" w:rsidP="00E74508">
      <w:pPr>
        <w:pStyle w:val="ODNONIKtreodnonika"/>
      </w:pPr>
      <w:r>
        <w:rPr>
          <w:vertAlign w:val="superscript"/>
        </w:rPr>
        <w:t>1</w:t>
      </w:r>
      <w:r w:rsidRPr="00E74508">
        <w:rPr>
          <w:vertAlign w:val="superscript"/>
        </w:rPr>
        <w:t>)</w:t>
      </w:r>
      <w:r w:rsidRPr="00E74508">
        <w:t xml:space="preserve"> Zakres informacji do uwzględnienia w sprawozdaniu okresowym </w:t>
      </w:r>
      <w:r>
        <w:t xml:space="preserve">i końcowym </w:t>
      </w:r>
      <w:r w:rsidRPr="00E74508">
        <w:t xml:space="preserve">z realizacji </w:t>
      </w:r>
      <w:r>
        <w:t>planu działań krótkoterminowych</w:t>
      </w:r>
      <w:r w:rsidRPr="00E74508">
        <w:t xml:space="preserve">, o których mowa w </w:t>
      </w:r>
      <w:r>
        <w:t xml:space="preserve">poz. 1, 1.2, 2 oraz 2.1 </w:t>
      </w:r>
      <w:r w:rsidRPr="00E74508">
        <w:t xml:space="preserve">nie dotyczy urzędu miasta/ urzędu gminy/ starostwa powiatowego. </w:t>
      </w:r>
    </w:p>
    <w:p w14:paraId="628B4A1E" w14:textId="266E9BBB" w:rsidR="00261A16" w:rsidRPr="000177D0" w:rsidRDefault="00261A16" w:rsidP="000177D0">
      <w:pPr>
        <w:pStyle w:val="ODNONIKtreodnonika"/>
      </w:pPr>
    </w:p>
    <w:sectPr w:rsidR="00261A16" w:rsidRPr="000177D0" w:rsidSect="001A7F15">
      <w:headerReference w:type="default" r:id="rId12"/>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00704" w14:textId="77777777" w:rsidR="00255EA7" w:rsidRDefault="00255EA7">
      <w:r>
        <w:separator/>
      </w:r>
    </w:p>
  </w:endnote>
  <w:endnote w:type="continuationSeparator" w:id="0">
    <w:p w14:paraId="2642FDF5" w14:textId="77777777" w:rsidR="00255EA7" w:rsidRDefault="00255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7DC3B" w14:textId="77777777" w:rsidR="00255EA7" w:rsidRDefault="00255EA7">
      <w:r>
        <w:separator/>
      </w:r>
    </w:p>
  </w:footnote>
  <w:footnote w:type="continuationSeparator" w:id="0">
    <w:p w14:paraId="599A6AE5" w14:textId="77777777" w:rsidR="00255EA7" w:rsidRDefault="00255EA7">
      <w:r>
        <w:continuationSeparator/>
      </w:r>
    </w:p>
  </w:footnote>
  <w:footnote w:id="1">
    <w:p w14:paraId="26A9D5A5" w14:textId="3F196A6F" w:rsidR="001F342E" w:rsidRPr="003E172E" w:rsidRDefault="001F342E" w:rsidP="0002340A">
      <w:pPr>
        <w:pStyle w:val="ODNONIKtreodnonika"/>
      </w:pPr>
      <w:r w:rsidRPr="007C3466">
        <w:rPr>
          <w:rFonts w:eastAsia="Times New Roman"/>
          <w:vertAlign w:val="superscript"/>
        </w:rPr>
        <w:footnoteRef/>
      </w:r>
      <w:r w:rsidRPr="003E172E">
        <w:rPr>
          <w:vertAlign w:val="superscript"/>
        </w:rPr>
        <w:t>)</w:t>
      </w:r>
      <w:r w:rsidRPr="003E172E">
        <w:t xml:space="preserve"> </w:t>
      </w:r>
      <w:r w:rsidRPr="003E172E">
        <w:rPr>
          <w:rFonts w:eastAsia="Times New Roman"/>
        </w:rPr>
        <w:tab/>
      </w:r>
      <w:r w:rsidR="00DC7120" w:rsidRPr="00B943C4">
        <w:t xml:space="preserve">Minister Klimatu i Środowiska kieruje działem administracji rządowej </w:t>
      </w:r>
      <w:r w:rsidR="00DC7120" w:rsidRPr="00B943C4">
        <w:sym w:font="Symbol" w:char="F02D"/>
      </w:r>
      <w:r w:rsidR="00DC7120" w:rsidRPr="00B943C4">
        <w:t xml:space="preserve"> </w:t>
      </w:r>
      <w:r w:rsidR="00DC7120" w:rsidRPr="00275AA5">
        <w:t>klimat, na podstawie § 1 ust. 2 pkt 2 rozporządzenia Prezesa Rady Ministrów z dnia 27 października 2021 r. w sprawie szczegółowego zakresu działania Ministra Klimatu i Środowiska (Dz. U. poz. 1949).</w:t>
      </w:r>
    </w:p>
  </w:footnote>
  <w:footnote w:id="2">
    <w:p w14:paraId="5C75E126" w14:textId="772816EF" w:rsidR="001F342E" w:rsidRPr="003E172E" w:rsidRDefault="001F342E" w:rsidP="0002340A">
      <w:pPr>
        <w:pStyle w:val="ODNONIKtreodnonika"/>
        <w:rPr>
          <w:rFonts w:eastAsia="Times New Roman"/>
        </w:rPr>
      </w:pPr>
      <w:r w:rsidRPr="007C3466">
        <w:rPr>
          <w:rFonts w:eastAsia="Times New Roman"/>
          <w:vertAlign w:val="superscript"/>
        </w:rPr>
        <w:footnoteRef/>
      </w:r>
      <w:r w:rsidRPr="003E172E">
        <w:rPr>
          <w:rStyle w:val="Odwoanieprzypisudolnego"/>
          <w:sz w:val="18"/>
          <w:szCs w:val="18"/>
        </w:rPr>
        <w:t>)</w:t>
      </w:r>
      <w:r>
        <w:tab/>
      </w:r>
      <w:r w:rsidRPr="003E172E">
        <w:t>Niniejsze rozporządzenie w zakresie swojej regulacji wdraża:</w:t>
      </w:r>
    </w:p>
    <w:p w14:paraId="314B5036" w14:textId="5F860AF0" w:rsidR="001F342E" w:rsidRPr="003E172E" w:rsidRDefault="001F342E" w:rsidP="00971785">
      <w:pPr>
        <w:pStyle w:val="PKTODNONIKApunktodnonika"/>
        <w:rPr>
          <w:rFonts w:eastAsia="Times New Roman"/>
        </w:rPr>
      </w:pPr>
      <w:r w:rsidRPr="003E172E">
        <w:t>1)</w:t>
      </w:r>
      <w:r w:rsidRPr="003E172E">
        <w:tab/>
        <w:t xml:space="preserve">dyrektywę 2004/107/WE Parlamentu Europejskiego i Rady z dnia 15 grudnia 2004 r. w sprawie arsenu, kadmu, rtęci, niklu i wielopierścieniowych węglowodorów aromatycznych w otaczającym powietrzu (Dz. Urz. UE L 23 z </w:t>
      </w:r>
      <w:r>
        <w:t>26.01</w:t>
      </w:r>
      <w:r w:rsidRPr="003E172E">
        <w:t>.200</w:t>
      </w:r>
      <w:r>
        <w:t>5</w:t>
      </w:r>
      <w:r w:rsidRPr="003E172E">
        <w:t xml:space="preserve">, str. 3, </w:t>
      </w:r>
      <w:r>
        <w:t>Dz. Urz. UE L 87 z 31.03.2009, str. 109 oraz Dz. Urz. UE L 226 z 29.08.2015, str. 4</w:t>
      </w:r>
      <w:r w:rsidRPr="003E172E">
        <w:t>);</w:t>
      </w:r>
    </w:p>
    <w:p w14:paraId="3151068D" w14:textId="77777777" w:rsidR="001F342E" w:rsidRPr="003E172E" w:rsidRDefault="001F342E" w:rsidP="00971785">
      <w:pPr>
        <w:pStyle w:val="PKTODNONIKApunktodnonika"/>
        <w:rPr>
          <w:rFonts w:eastAsia="Times New Roman"/>
        </w:rPr>
      </w:pPr>
      <w:r w:rsidRPr="003E172E">
        <w:t>2)</w:t>
      </w:r>
      <w:r w:rsidRPr="003E172E">
        <w:tab/>
        <w:t>dyrektywę Parlamentu Europejskiego i Rady 2008/50/WE z dnia 21 maja 2008 r</w:t>
      </w:r>
      <w:r>
        <w:t xml:space="preserve">. w sprawie jakości powietrza i </w:t>
      </w:r>
      <w:r w:rsidRPr="003E172E">
        <w:t>czystszego powietrza dla Europy (Dz. Urz. UE L 152 z 11.06.2008, str. 1</w:t>
      </w:r>
      <w:r>
        <w:t xml:space="preserve"> oraz Dz. Urz. UE L 226 z 29.08.2015, str. 4</w:t>
      </w:r>
      <w:r w:rsidRPr="003E172E">
        <w:t>);</w:t>
      </w:r>
    </w:p>
    <w:p w14:paraId="0681334E" w14:textId="31918F55" w:rsidR="001F342E" w:rsidRPr="003E172E" w:rsidRDefault="001F342E" w:rsidP="00971785">
      <w:pPr>
        <w:pStyle w:val="PKTODNONIKApunktodnonika"/>
        <w:rPr>
          <w:rFonts w:eastAsia="Times New Roman" w:cs="Times New Roman"/>
          <w:sz w:val="18"/>
          <w:szCs w:val="18"/>
        </w:rPr>
      </w:pPr>
      <w:r w:rsidRPr="003E172E">
        <w:t>3)</w:t>
      </w:r>
      <w:r w:rsidRPr="003E172E">
        <w:tab/>
        <w:t>dyrektywę Komisji (UE) 2015/1480 z dnia 28 sierpnia 2015 r. zmieniającą niektóre załączniki do dyrektyw Parlamentu Europejskiego i Rady 2004/107/WE i 2008/50/WE ustanawiając</w:t>
      </w:r>
      <w:r>
        <w:t>e</w:t>
      </w:r>
      <w:r w:rsidRPr="003E172E">
        <w:t xml:space="preserve"> przepisy dotyczące metod referencyjnych, zatwierdzania danych i lokalizacji punktów pomiarowych do oceny jakości powietrza (Dz. Urz. UE L 226 z 29.08.2015, str. 4</w:t>
      </w:r>
      <w:r>
        <w:t xml:space="preserve"> oraz </w:t>
      </w:r>
      <w:r w:rsidRPr="005227C0">
        <w:t>Dz. Urz. UE L 72 z 14.03.2019, str. 1</w:t>
      </w:r>
      <w:r>
        <w:t>41).</w:t>
      </w:r>
    </w:p>
  </w:footnote>
  <w:footnote w:id="3">
    <w:p w14:paraId="62B0C5CD" w14:textId="359D07FD" w:rsidR="001F342E" w:rsidRDefault="001F342E" w:rsidP="00971785">
      <w:pPr>
        <w:pStyle w:val="ODNONIKtreodnonika"/>
      </w:pPr>
      <w:r w:rsidRPr="00971785">
        <w:rPr>
          <w:rStyle w:val="IGindeksgrny"/>
        </w:rPr>
        <w:footnoteRef/>
      </w:r>
      <w:r w:rsidRPr="00971785">
        <w:rPr>
          <w:rStyle w:val="IGindeksgrny"/>
        </w:rPr>
        <w:t>)</w:t>
      </w:r>
      <w:r>
        <w:tab/>
        <w:t xml:space="preserve">Niniejsze rozporządzenie </w:t>
      </w:r>
      <w:r w:rsidRPr="00923A8F">
        <w:t xml:space="preserve">w zakresie </w:t>
      </w:r>
      <w:r>
        <w:t xml:space="preserve">swojej </w:t>
      </w:r>
      <w:r w:rsidRPr="00923A8F">
        <w:t>regulacji</w:t>
      </w:r>
      <w:r>
        <w:t xml:space="preserve"> wdraża postanowienia decyzji wykonawczej</w:t>
      </w:r>
      <w:r w:rsidRPr="00915D5A">
        <w:t xml:space="preserve"> Komisji 2011/850/UE z dnia 12 grudnia 2011</w:t>
      </w:r>
      <w:r w:rsidR="00553D82">
        <w:t xml:space="preserve"> </w:t>
      </w:r>
      <w:r w:rsidRPr="00915D5A">
        <w:t>r. ustanawiającą zasady stosowania dyrektyw 2004/107/WE</w:t>
      </w:r>
      <w:r>
        <w:t xml:space="preserve"> </w:t>
      </w:r>
      <w:r w:rsidRPr="00915D5A">
        <w:t>i</w:t>
      </w:r>
      <w:r w:rsidR="000C0B79">
        <w:t> </w:t>
      </w:r>
      <w:r w:rsidRPr="00915D5A">
        <w:t>2008/50/WE Parlamentu Europejskiego i Rady w odniesieniu do systemu wzajemnej wymiany informacji oraz sprawozdań dotyczących jakości otaczającego powietrza (Dz. Urz. UE L 335 z</w:t>
      </w:r>
      <w:r>
        <w:t xml:space="preserve"> </w:t>
      </w:r>
      <w:r w:rsidRPr="00915D5A">
        <w:t>17.12.2011, str. 86 oraz Dz. Urz. UE L 156 z</w:t>
      </w:r>
      <w:r>
        <w:t xml:space="preserve"> </w:t>
      </w:r>
      <w:r w:rsidRPr="00915D5A">
        <w:t>20.06.2017, str. 36).</w:t>
      </w:r>
    </w:p>
  </w:footnote>
  <w:footnote w:id="4">
    <w:p w14:paraId="56407471" w14:textId="51523800" w:rsidR="001F342E" w:rsidRPr="00067D0E" w:rsidRDefault="001F342E" w:rsidP="00067D0E">
      <w:pPr>
        <w:pStyle w:val="ODNONIKtreodnonika"/>
      </w:pPr>
      <w:r w:rsidRPr="00067D0E">
        <w:rPr>
          <w:rStyle w:val="Odwoanieprzypisudolnego"/>
          <w:rFonts w:cs="Arial"/>
        </w:rPr>
        <w:footnoteRef/>
      </w:r>
      <w:r w:rsidRPr="00067D0E">
        <w:rPr>
          <w:vertAlign w:val="superscript"/>
        </w:rPr>
        <w:t>)</w:t>
      </w:r>
      <w:r w:rsidRPr="00067D0E">
        <w:tab/>
        <w:t>Dotyczy poziomów dopuszczalnych substancji w powietrzu (wartość 24–godzinna), dla której określona została częstość przekraczania poziomu dopuszczalnego w roku kalendarzowym.</w:t>
      </w:r>
    </w:p>
  </w:footnote>
  <w:footnote w:id="5">
    <w:p w14:paraId="7D37472C" w14:textId="05FE3C7A" w:rsidR="001F342E" w:rsidRDefault="001F342E" w:rsidP="00DC7120">
      <w:pPr>
        <w:pStyle w:val="ODNONIKtreodnonika"/>
      </w:pPr>
      <w:r w:rsidRPr="006752AC">
        <w:rPr>
          <w:rStyle w:val="IGindeksgrny"/>
        </w:rPr>
        <w:footnoteRef/>
      </w:r>
      <w:r w:rsidRPr="006752AC">
        <w:rPr>
          <w:rStyle w:val="IGindeksgrny"/>
        </w:rPr>
        <w:t>)</w:t>
      </w:r>
      <w:r>
        <w:rPr>
          <w:vertAlign w:val="superscript"/>
        </w:rPr>
        <w:t xml:space="preserve"> </w:t>
      </w:r>
      <w:r>
        <w:t xml:space="preserve"> </w:t>
      </w:r>
      <w:r w:rsidR="00DC7120">
        <w:t xml:space="preserve">Niniejsze rozporządzenie było poprzedzone rozporządzeniem </w:t>
      </w:r>
      <w:r w:rsidR="00DC7120" w:rsidRPr="00A70081">
        <w:t xml:space="preserve">Ministra Środowiska z dnia </w:t>
      </w:r>
      <w:r w:rsidR="00DC7120">
        <w:t>13</w:t>
      </w:r>
      <w:r w:rsidR="00DC7120" w:rsidRPr="00A70081">
        <w:t xml:space="preserve"> </w:t>
      </w:r>
      <w:r w:rsidR="00DC7120">
        <w:t>listopada</w:t>
      </w:r>
      <w:r w:rsidR="00DC7120" w:rsidRPr="00A70081">
        <w:t xml:space="preserve"> 20</w:t>
      </w:r>
      <w:r w:rsidR="00DC7120">
        <w:t>20</w:t>
      </w:r>
      <w:r w:rsidR="00DC7120" w:rsidRPr="00A70081">
        <w:t xml:space="preserve"> r. </w:t>
      </w:r>
      <w:r w:rsidR="00DC7120">
        <w:t xml:space="preserve">w sprawie zakresu i sposobu przekazywania informacji dotyczących zanieczyszczenia powietrza (Dz. U. poz. 2221), które zgodnie z art. 11 ustawy z dnia </w:t>
      </w:r>
      <w:r w:rsidR="00234299">
        <w:t xml:space="preserve">7 lipca 2022 r. </w:t>
      </w:r>
      <w:r w:rsidR="00DC7120">
        <w:t xml:space="preserve">o zmianie ustawy – Prawo ochrony środowiska oraz niektórych innych ustaw (Dz. U. poz. </w:t>
      </w:r>
      <w:r w:rsidR="00234299">
        <w:t>1576</w:t>
      </w:r>
      <w:r w:rsidR="00DC7120">
        <w:t>) traci moc z dniem wejścia w życie niniejszego rozporządzenia.</w:t>
      </w:r>
    </w:p>
  </w:footnote>
  <w:footnote w:id="6">
    <w:p w14:paraId="3543C04A" w14:textId="7E7B7AB4" w:rsidR="00B14447" w:rsidRDefault="00B14447">
      <w:pPr>
        <w:pStyle w:val="Tekstprzypisudolnego"/>
      </w:pPr>
      <w:r>
        <w:rPr>
          <w:rStyle w:val="Odwoanieprzypisudolnego"/>
        </w:rPr>
        <w:footnoteRef/>
      </w:r>
      <w:r>
        <w:t xml:space="preserve"> Informacja dotycząca programu ochrony powietrza jest tożsama z informacją o aktualizacji programu ochrony powietrza.</w:t>
      </w:r>
      <w:r w:rsidR="001641E6">
        <w:t xml:space="preserve"> Dotyczy to także pkt 2-4.</w:t>
      </w:r>
    </w:p>
  </w:footnote>
  <w:footnote w:id="7">
    <w:p w14:paraId="643C8834" w14:textId="6176D6CC" w:rsidR="001641E6" w:rsidRDefault="001641E6">
      <w:pPr>
        <w:pStyle w:val="Tekstprzypisudolnego"/>
      </w:pPr>
      <w:r>
        <w:rPr>
          <w:rStyle w:val="Odwoanieprzypisudolnego"/>
        </w:rPr>
        <w:footnoteRef/>
      </w:r>
      <w:r>
        <w:t xml:space="preserve"> </w:t>
      </w:r>
      <w:r w:rsidRPr="001641E6">
        <w:t xml:space="preserve">Informacja dotycząca </w:t>
      </w:r>
      <w:r>
        <w:t xml:space="preserve">sprawozdania okresowego z realizacji </w:t>
      </w:r>
      <w:r w:rsidRPr="001641E6">
        <w:t xml:space="preserve">programu ochrony powietrza jest tożsama z informacją </w:t>
      </w:r>
      <w:r>
        <w:t xml:space="preserve">dotyczącą </w:t>
      </w:r>
      <w:r w:rsidRPr="001641E6">
        <w:t>sprawozdani</w:t>
      </w:r>
      <w:r>
        <w:t>a</w:t>
      </w:r>
      <w:r w:rsidRPr="001641E6">
        <w:t xml:space="preserve"> okresow</w:t>
      </w:r>
      <w:r>
        <w:t>ego</w:t>
      </w:r>
      <w:r w:rsidRPr="001641E6">
        <w:t xml:space="preserve"> z realizacji aktualizacji programu ochrony powietrza</w:t>
      </w:r>
    </w:p>
  </w:footnote>
  <w:footnote w:id="8">
    <w:p w14:paraId="5DFC8E4B" w14:textId="795CF4EB" w:rsidR="001641E6" w:rsidRPr="001641E6" w:rsidRDefault="001641E6" w:rsidP="003B100A">
      <w:pPr>
        <w:pStyle w:val="Tekstprzypisudolnego"/>
        <w:ind w:left="142" w:hanging="142"/>
      </w:pPr>
      <w:r>
        <w:rPr>
          <w:rStyle w:val="Odwoanieprzypisudolnego"/>
        </w:rPr>
        <w:footnoteRef/>
      </w:r>
      <w:r>
        <w:t xml:space="preserve"> </w:t>
      </w:r>
      <w:r w:rsidRPr="001641E6">
        <w:t xml:space="preserve">Informacja dotycząca sprawozdania </w:t>
      </w:r>
      <w:r w:rsidR="00D927F0">
        <w:t>końcowego</w:t>
      </w:r>
      <w:r w:rsidRPr="001641E6">
        <w:t xml:space="preserve"> z realizacji programu ochrony powietrza jest tożsama z informacją dotyczącą sprawozdania </w:t>
      </w:r>
      <w:r w:rsidR="00D927F0">
        <w:t>końcowego</w:t>
      </w:r>
      <w:r w:rsidRPr="001641E6">
        <w:t xml:space="preserve"> z realizacji aktualizacji programu ochrony powietrza</w:t>
      </w:r>
    </w:p>
    <w:p w14:paraId="671C45D8" w14:textId="3CEBC5D0" w:rsidR="001641E6" w:rsidRDefault="001641E6">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455E" w14:textId="7BE4C158" w:rsidR="001F342E" w:rsidRPr="00B371CC" w:rsidRDefault="001F342E" w:rsidP="00B371CC">
    <w:pPr>
      <w:pStyle w:val="Nagwek"/>
      <w:jc w:val="center"/>
    </w:pPr>
    <w:r>
      <w:t xml:space="preserve">– </w:t>
    </w:r>
    <w:r>
      <w:fldChar w:fldCharType="begin"/>
    </w:r>
    <w:r>
      <w:instrText xml:space="preserve"> PAGE  \* MERGEFORMAT </w:instrText>
    </w:r>
    <w:r>
      <w:fldChar w:fldCharType="separate"/>
    </w:r>
    <w:r w:rsidR="00AC43A2">
      <w:rPr>
        <w:noProof/>
      </w:rPr>
      <w:t>8</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712F1"/>
    <w:multiLevelType w:val="hybridMultilevel"/>
    <w:tmpl w:val="BAB660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28605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464"/>
    <w:rsid w:val="000012DA"/>
    <w:rsid w:val="00001C72"/>
    <w:rsid w:val="0000246E"/>
    <w:rsid w:val="00003862"/>
    <w:rsid w:val="0000395B"/>
    <w:rsid w:val="00005C2A"/>
    <w:rsid w:val="00012A35"/>
    <w:rsid w:val="00013BAA"/>
    <w:rsid w:val="0001493A"/>
    <w:rsid w:val="0001582D"/>
    <w:rsid w:val="00016099"/>
    <w:rsid w:val="000177D0"/>
    <w:rsid w:val="00017DC2"/>
    <w:rsid w:val="00020409"/>
    <w:rsid w:val="00020D62"/>
    <w:rsid w:val="00021522"/>
    <w:rsid w:val="00021A43"/>
    <w:rsid w:val="00022AF5"/>
    <w:rsid w:val="0002340A"/>
    <w:rsid w:val="00023471"/>
    <w:rsid w:val="000236FC"/>
    <w:rsid w:val="00023F13"/>
    <w:rsid w:val="000241AF"/>
    <w:rsid w:val="0002567B"/>
    <w:rsid w:val="000257DF"/>
    <w:rsid w:val="00030634"/>
    <w:rsid w:val="000319C1"/>
    <w:rsid w:val="00031A8B"/>
    <w:rsid w:val="00031BCA"/>
    <w:rsid w:val="00031D5B"/>
    <w:rsid w:val="000330FA"/>
    <w:rsid w:val="0003362F"/>
    <w:rsid w:val="00036B63"/>
    <w:rsid w:val="00037833"/>
    <w:rsid w:val="00037A18"/>
    <w:rsid w:val="00037E1A"/>
    <w:rsid w:val="00041A4D"/>
    <w:rsid w:val="00043495"/>
    <w:rsid w:val="0004662E"/>
    <w:rsid w:val="00046845"/>
    <w:rsid w:val="00046A75"/>
    <w:rsid w:val="00047312"/>
    <w:rsid w:val="000508BD"/>
    <w:rsid w:val="000513FF"/>
    <w:rsid w:val="000517AB"/>
    <w:rsid w:val="00052EE4"/>
    <w:rsid w:val="0005339C"/>
    <w:rsid w:val="00053AEB"/>
    <w:rsid w:val="00054E59"/>
    <w:rsid w:val="0005571B"/>
    <w:rsid w:val="00056ADB"/>
    <w:rsid w:val="000573C3"/>
    <w:rsid w:val="00057AB3"/>
    <w:rsid w:val="00060076"/>
    <w:rsid w:val="00060432"/>
    <w:rsid w:val="00060D87"/>
    <w:rsid w:val="00061492"/>
    <w:rsid w:val="000615A5"/>
    <w:rsid w:val="00064E4C"/>
    <w:rsid w:val="00066901"/>
    <w:rsid w:val="00067D0E"/>
    <w:rsid w:val="0007058D"/>
    <w:rsid w:val="00070908"/>
    <w:rsid w:val="000710FD"/>
    <w:rsid w:val="00071BEE"/>
    <w:rsid w:val="000736CD"/>
    <w:rsid w:val="00074006"/>
    <w:rsid w:val="0007533B"/>
    <w:rsid w:val="0007545D"/>
    <w:rsid w:val="000754E1"/>
    <w:rsid w:val="000760BF"/>
    <w:rsid w:val="0007613E"/>
    <w:rsid w:val="00076BFC"/>
    <w:rsid w:val="00077FE5"/>
    <w:rsid w:val="000810CD"/>
    <w:rsid w:val="000814A7"/>
    <w:rsid w:val="00082616"/>
    <w:rsid w:val="0008279A"/>
    <w:rsid w:val="00084D73"/>
    <w:rsid w:val="0008541C"/>
    <w:rsid w:val="0008557B"/>
    <w:rsid w:val="00085CE7"/>
    <w:rsid w:val="00087E1B"/>
    <w:rsid w:val="000906EE"/>
    <w:rsid w:val="00091BA2"/>
    <w:rsid w:val="000944EF"/>
    <w:rsid w:val="000971B9"/>
    <w:rsid w:val="0009732D"/>
    <w:rsid w:val="000973F0"/>
    <w:rsid w:val="000A06A1"/>
    <w:rsid w:val="000A0BF9"/>
    <w:rsid w:val="000A1296"/>
    <w:rsid w:val="000A1C27"/>
    <w:rsid w:val="000A1DAD"/>
    <w:rsid w:val="000A2649"/>
    <w:rsid w:val="000A323B"/>
    <w:rsid w:val="000A3F1D"/>
    <w:rsid w:val="000A4C9D"/>
    <w:rsid w:val="000A5BBB"/>
    <w:rsid w:val="000A5D7F"/>
    <w:rsid w:val="000A7152"/>
    <w:rsid w:val="000A7A05"/>
    <w:rsid w:val="000B0804"/>
    <w:rsid w:val="000B1342"/>
    <w:rsid w:val="000B298D"/>
    <w:rsid w:val="000B5493"/>
    <w:rsid w:val="000B5B2D"/>
    <w:rsid w:val="000B5DCE"/>
    <w:rsid w:val="000C05BA"/>
    <w:rsid w:val="000C0B79"/>
    <w:rsid w:val="000C0E8F"/>
    <w:rsid w:val="000C11AA"/>
    <w:rsid w:val="000C3088"/>
    <w:rsid w:val="000C4153"/>
    <w:rsid w:val="000C47E8"/>
    <w:rsid w:val="000C4BC4"/>
    <w:rsid w:val="000D0110"/>
    <w:rsid w:val="000D03DB"/>
    <w:rsid w:val="000D2468"/>
    <w:rsid w:val="000D2D56"/>
    <w:rsid w:val="000D2FA9"/>
    <w:rsid w:val="000D318A"/>
    <w:rsid w:val="000D6173"/>
    <w:rsid w:val="000D6768"/>
    <w:rsid w:val="000D6F83"/>
    <w:rsid w:val="000E2297"/>
    <w:rsid w:val="000E25CC"/>
    <w:rsid w:val="000E3694"/>
    <w:rsid w:val="000E39AE"/>
    <w:rsid w:val="000E490F"/>
    <w:rsid w:val="000E6241"/>
    <w:rsid w:val="000F1F30"/>
    <w:rsid w:val="000F2BE3"/>
    <w:rsid w:val="000F3D0D"/>
    <w:rsid w:val="000F6ED4"/>
    <w:rsid w:val="000F7A6E"/>
    <w:rsid w:val="00102AC3"/>
    <w:rsid w:val="00103217"/>
    <w:rsid w:val="001042BA"/>
    <w:rsid w:val="00106D03"/>
    <w:rsid w:val="00110465"/>
    <w:rsid w:val="00110628"/>
    <w:rsid w:val="0011245A"/>
    <w:rsid w:val="00112F19"/>
    <w:rsid w:val="0011493E"/>
    <w:rsid w:val="00115406"/>
    <w:rsid w:val="001155D5"/>
    <w:rsid w:val="00115B72"/>
    <w:rsid w:val="001209EC"/>
    <w:rsid w:val="00120A9E"/>
    <w:rsid w:val="00125A9C"/>
    <w:rsid w:val="001270A2"/>
    <w:rsid w:val="0013051E"/>
    <w:rsid w:val="00130EA6"/>
    <w:rsid w:val="00131237"/>
    <w:rsid w:val="001329AC"/>
    <w:rsid w:val="00134CA0"/>
    <w:rsid w:val="0014026F"/>
    <w:rsid w:val="0014086F"/>
    <w:rsid w:val="00145E27"/>
    <w:rsid w:val="001460C8"/>
    <w:rsid w:val="00146225"/>
    <w:rsid w:val="00147A47"/>
    <w:rsid w:val="00147AA1"/>
    <w:rsid w:val="00150036"/>
    <w:rsid w:val="001520CF"/>
    <w:rsid w:val="00152200"/>
    <w:rsid w:val="001528B7"/>
    <w:rsid w:val="00152C64"/>
    <w:rsid w:val="0015350F"/>
    <w:rsid w:val="00156259"/>
    <w:rsid w:val="0015667C"/>
    <w:rsid w:val="00157110"/>
    <w:rsid w:val="0015742A"/>
    <w:rsid w:val="00157DA1"/>
    <w:rsid w:val="00163147"/>
    <w:rsid w:val="001641E6"/>
    <w:rsid w:val="00164C57"/>
    <w:rsid w:val="00164C9D"/>
    <w:rsid w:val="00165C97"/>
    <w:rsid w:val="0016754A"/>
    <w:rsid w:val="00170011"/>
    <w:rsid w:val="00172F7A"/>
    <w:rsid w:val="00173150"/>
    <w:rsid w:val="00173390"/>
    <w:rsid w:val="00173671"/>
    <w:rsid w:val="001736F0"/>
    <w:rsid w:val="00173BB3"/>
    <w:rsid w:val="001740D0"/>
    <w:rsid w:val="00174F2C"/>
    <w:rsid w:val="00175283"/>
    <w:rsid w:val="00180F2A"/>
    <w:rsid w:val="00181DF9"/>
    <w:rsid w:val="00181F48"/>
    <w:rsid w:val="001849AD"/>
    <w:rsid w:val="00184B91"/>
    <w:rsid w:val="00184D4A"/>
    <w:rsid w:val="00185487"/>
    <w:rsid w:val="00185D78"/>
    <w:rsid w:val="00186EC1"/>
    <w:rsid w:val="00191E1F"/>
    <w:rsid w:val="0019369F"/>
    <w:rsid w:val="0019473B"/>
    <w:rsid w:val="001952B1"/>
    <w:rsid w:val="00196E39"/>
    <w:rsid w:val="00196FEE"/>
    <w:rsid w:val="00197649"/>
    <w:rsid w:val="001A01FB"/>
    <w:rsid w:val="001A10E9"/>
    <w:rsid w:val="001A120E"/>
    <w:rsid w:val="001A183D"/>
    <w:rsid w:val="001A1D94"/>
    <w:rsid w:val="001A2B65"/>
    <w:rsid w:val="001A3CCE"/>
    <w:rsid w:val="001A3CD3"/>
    <w:rsid w:val="001A3DCA"/>
    <w:rsid w:val="001A3DCC"/>
    <w:rsid w:val="001A4A3F"/>
    <w:rsid w:val="001A5906"/>
    <w:rsid w:val="001A5BEF"/>
    <w:rsid w:val="001A62A0"/>
    <w:rsid w:val="001A6BB9"/>
    <w:rsid w:val="001A7F15"/>
    <w:rsid w:val="001B193C"/>
    <w:rsid w:val="001B342E"/>
    <w:rsid w:val="001B3DBA"/>
    <w:rsid w:val="001B769D"/>
    <w:rsid w:val="001B7AC3"/>
    <w:rsid w:val="001C0473"/>
    <w:rsid w:val="001C1832"/>
    <w:rsid w:val="001C188C"/>
    <w:rsid w:val="001C3ECA"/>
    <w:rsid w:val="001C5D89"/>
    <w:rsid w:val="001D1783"/>
    <w:rsid w:val="001D3761"/>
    <w:rsid w:val="001D53CD"/>
    <w:rsid w:val="001D55A3"/>
    <w:rsid w:val="001D588B"/>
    <w:rsid w:val="001D5AF5"/>
    <w:rsid w:val="001E1E73"/>
    <w:rsid w:val="001E4E0C"/>
    <w:rsid w:val="001E526D"/>
    <w:rsid w:val="001E5655"/>
    <w:rsid w:val="001E6209"/>
    <w:rsid w:val="001F1832"/>
    <w:rsid w:val="001F220F"/>
    <w:rsid w:val="001F25B3"/>
    <w:rsid w:val="001F342E"/>
    <w:rsid w:val="001F6616"/>
    <w:rsid w:val="002002CD"/>
    <w:rsid w:val="00200938"/>
    <w:rsid w:val="002016CB"/>
    <w:rsid w:val="00202BD4"/>
    <w:rsid w:val="00202EFC"/>
    <w:rsid w:val="002038EA"/>
    <w:rsid w:val="00204A97"/>
    <w:rsid w:val="002051D4"/>
    <w:rsid w:val="00206D56"/>
    <w:rsid w:val="002114EF"/>
    <w:rsid w:val="00214FCD"/>
    <w:rsid w:val="002166AD"/>
    <w:rsid w:val="00217871"/>
    <w:rsid w:val="00217E17"/>
    <w:rsid w:val="00221ED8"/>
    <w:rsid w:val="002231EA"/>
    <w:rsid w:val="00223FDF"/>
    <w:rsid w:val="0022655E"/>
    <w:rsid w:val="002275AE"/>
    <w:rsid w:val="002279C0"/>
    <w:rsid w:val="00231035"/>
    <w:rsid w:val="002312D5"/>
    <w:rsid w:val="002313A1"/>
    <w:rsid w:val="00234299"/>
    <w:rsid w:val="002347AC"/>
    <w:rsid w:val="00235CDE"/>
    <w:rsid w:val="00237275"/>
    <w:rsid w:val="0023727E"/>
    <w:rsid w:val="00237EB3"/>
    <w:rsid w:val="00242081"/>
    <w:rsid w:val="00243529"/>
    <w:rsid w:val="00243777"/>
    <w:rsid w:val="002441CD"/>
    <w:rsid w:val="0024455D"/>
    <w:rsid w:val="002465FA"/>
    <w:rsid w:val="002501A3"/>
    <w:rsid w:val="0025166C"/>
    <w:rsid w:val="002525EC"/>
    <w:rsid w:val="00254FFF"/>
    <w:rsid w:val="00255350"/>
    <w:rsid w:val="002555D4"/>
    <w:rsid w:val="00255BFE"/>
    <w:rsid w:val="00255EA7"/>
    <w:rsid w:val="002604E3"/>
    <w:rsid w:val="00261A16"/>
    <w:rsid w:val="00263522"/>
    <w:rsid w:val="00263C28"/>
    <w:rsid w:val="00264EC6"/>
    <w:rsid w:val="00266AF3"/>
    <w:rsid w:val="00266DB2"/>
    <w:rsid w:val="00271013"/>
    <w:rsid w:val="002728D9"/>
    <w:rsid w:val="00273FE4"/>
    <w:rsid w:val="00274948"/>
    <w:rsid w:val="002765B4"/>
    <w:rsid w:val="00276A94"/>
    <w:rsid w:val="002805A5"/>
    <w:rsid w:val="00280DBB"/>
    <w:rsid w:val="00284A1C"/>
    <w:rsid w:val="002858AE"/>
    <w:rsid w:val="002904C7"/>
    <w:rsid w:val="00291120"/>
    <w:rsid w:val="002914A7"/>
    <w:rsid w:val="0029405D"/>
    <w:rsid w:val="00294FA6"/>
    <w:rsid w:val="00295A6F"/>
    <w:rsid w:val="002A20C4"/>
    <w:rsid w:val="002A23CC"/>
    <w:rsid w:val="002A570F"/>
    <w:rsid w:val="002A6138"/>
    <w:rsid w:val="002A63F9"/>
    <w:rsid w:val="002A7292"/>
    <w:rsid w:val="002A7358"/>
    <w:rsid w:val="002A753B"/>
    <w:rsid w:val="002A7902"/>
    <w:rsid w:val="002A7D39"/>
    <w:rsid w:val="002B0811"/>
    <w:rsid w:val="002B0F6B"/>
    <w:rsid w:val="002B23B8"/>
    <w:rsid w:val="002B4429"/>
    <w:rsid w:val="002B4591"/>
    <w:rsid w:val="002B5BC1"/>
    <w:rsid w:val="002B68A6"/>
    <w:rsid w:val="002B7036"/>
    <w:rsid w:val="002B7FAF"/>
    <w:rsid w:val="002C19F7"/>
    <w:rsid w:val="002C1BCB"/>
    <w:rsid w:val="002C2668"/>
    <w:rsid w:val="002C5375"/>
    <w:rsid w:val="002C76E5"/>
    <w:rsid w:val="002D0C4F"/>
    <w:rsid w:val="002D1364"/>
    <w:rsid w:val="002D1DD6"/>
    <w:rsid w:val="002D26A2"/>
    <w:rsid w:val="002D4D30"/>
    <w:rsid w:val="002D5000"/>
    <w:rsid w:val="002D517A"/>
    <w:rsid w:val="002D598D"/>
    <w:rsid w:val="002D7188"/>
    <w:rsid w:val="002D78B2"/>
    <w:rsid w:val="002E054D"/>
    <w:rsid w:val="002E0D88"/>
    <w:rsid w:val="002E1DE3"/>
    <w:rsid w:val="002E2AB6"/>
    <w:rsid w:val="002E321D"/>
    <w:rsid w:val="002E3F34"/>
    <w:rsid w:val="002E57EB"/>
    <w:rsid w:val="002E5E83"/>
    <w:rsid w:val="002E5F79"/>
    <w:rsid w:val="002E64FA"/>
    <w:rsid w:val="002F03E6"/>
    <w:rsid w:val="002F0A00"/>
    <w:rsid w:val="002F0CFA"/>
    <w:rsid w:val="002F1167"/>
    <w:rsid w:val="002F1182"/>
    <w:rsid w:val="002F669F"/>
    <w:rsid w:val="002F71FD"/>
    <w:rsid w:val="00301C97"/>
    <w:rsid w:val="003027F4"/>
    <w:rsid w:val="0030346B"/>
    <w:rsid w:val="00304A64"/>
    <w:rsid w:val="0031004C"/>
    <w:rsid w:val="003105F6"/>
    <w:rsid w:val="00310FD0"/>
    <w:rsid w:val="00311297"/>
    <w:rsid w:val="003113BE"/>
    <w:rsid w:val="003122CA"/>
    <w:rsid w:val="00312A2B"/>
    <w:rsid w:val="003142BA"/>
    <w:rsid w:val="003148FD"/>
    <w:rsid w:val="0031541C"/>
    <w:rsid w:val="003168ED"/>
    <w:rsid w:val="003171EB"/>
    <w:rsid w:val="00317D2C"/>
    <w:rsid w:val="00321080"/>
    <w:rsid w:val="00322086"/>
    <w:rsid w:val="00322D45"/>
    <w:rsid w:val="003230BF"/>
    <w:rsid w:val="0032569A"/>
    <w:rsid w:val="00325A1F"/>
    <w:rsid w:val="003268F9"/>
    <w:rsid w:val="00327345"/>
    <w:rsid w:val="00330BAF"/>
    <w:rsid w:val="0033121A"/>
    <w:rsid w:val="00333A2D"/>
    <w:rsid w:val="00334E3A"/>
    <w:rsid w:val="003355D9"/>
    <w:rsid w:val="003361DD"/>
    <w:rsid w:val="00340267"/>
    <w:rsid w:val="00341A6A"/>
    <w:rsid w:val="0034261C"/>
    <w:rsid w:val="00345B9C"/>
    <w:rsid w:val="00350192"/>
    <w:rsid w:val="00352DAE"/>
    <w:rsid w:val="00354AB4"/>
    <w:rsid w:val="00354EB9"/>
    <w:rsid w:val="003550FF"/>
    <w:rsid w:val="0035588D"/>
    <w:rsid w:val="0035614B"/>
    <w:rsid w:val="00360219"/>
    <w:rsid w:val="003602AE"/>
    <w:rsid w:val="00360929"/>
    <w:rsid w:val="0036161E"/>
    <w:rsid w:val="003639F2"/>
    <w:rsid w:val="003647D5"/>
    <w:rsid w:val="0036610E"/>
    <w:rsid w:val="003674B0"/>
    <w:rsid w:val="00370337"/>
    <w:rsid w:val="00371E54"/>
    <w:rsid w:val="00374FEF"/>
    <w:rsid w:val="00376913"/>
    <w:rsid w:val="00376F51"/>
    <w:rsid w:val="0037727C"/>
    <w:rsid w:val="00377E70"/>
    <w:rsid w:val="003804A8"/>
    <w:rsid w:val="00380904"/>
    <w:rsid w:val="003823EE"/>
    <w:rsid w:val="00382960"/>
    <w:rsid w:val="003845C6"/>
    <w:rsid w:val="003846F7"/>
    <w:rsid w:val="003851ED"/>
    <w:rsid w:val="0038551C"/>
    <w:rsid w:val="00385B39"/>
    <w:rsid w:val="00386785"/>
    <w:rsid w:val="00390E89"/>
    <w:rsid w:val="00391B1A"/>
    <w:rsid w:val="00394423"/>
    <w:rsid w:val="00396942"/>
    <w:rsid w:val="00396B49"/>
    <w:rsid w:val="00396E3E"/>
    <w:rsid w:val="0039774C"/>
    <w:rsid w:val="0039798D"/>
    <w:rsid w:val="003A0BC2"/>
    <w:rsid w:val="003A0D9E"/>
    <w:rsid w:val="003A2E69"/>
    <w:rsid w:val="003A306E"/>
    <w:rsid w:val="003A4C7F"/>
    <w:rsid w:val="003A5986"/>
    <w:rsid w:val="003A60DC"/>
    <w:rsid w:val="003A6A46"/>
    <w:rsid w:val="003A78B1"/>
    <w:rsid w:val="003A7A63"/>
    <w:rsid w:val="003B000C"/>
    <w:rsid w:val="003B0F1D"/>
    <w:rsid w:val="003B100A"/>
    <w:rsid w:val="003B2083"/>
    <w:rsid w:val="003B21F7"/>
    <w:rsid w:val="003B27BF"/>
    <w:rsid w:val="003B2897"/>
    <w:rsid w:val="003B3911"/>
    <w:rsid w:val="003B414B"/>
    <w:rsid w:val="003B4A57"/>
    <w:rsid w:val="003B4E8E"/>
    <w:rsid w:val="003B6CE3"/>
    <w:rsid w:val="003C0AD9"/>
    <w:rsid w:val="003C0ED0"/>
    <w:rsid w:val="003C1D49"/>
    <w:rsid w:val="003C1F20"/>
    <w:rsid w:val="003C35C4"/>
    <w:rsid w:val="003C45E4"/>
    <w:rsid w:val="003C4C27"/>
    <w:rsid w:val="003C53D3"/>
    <w:rsid w:val="003C6E0A"/>
    <w:rsid w:val="003D12C2"/>
    <w:rsid w:val="003D31B9"/>
    <w:rsid w:val="003D3867"/>
    <w:rsid w:val="003D63D4"/>
    <w:rsid w:val="003D7E81"/>
    <w:rsid w:val="003E0D1A"/>
    <w:rsid w:val="003E2DA3"/>
    <w:rsid w:val="003E42FF"/>
    <w:rsid w:val="003E4E91"/>
    <w:rsid w:val="003F020D"/>
    <w:rsid w:val="003F03D9"/>
    <w:rsid w:val="003F03DE"/>
    <w:rsid w:val="003F0642"/>
    <w:rsid w:val="003F2FBE"/>
    <w:rsid w:val="003F318D"/>
    <w:rsid w:val="003F4BFC"/>
    <w:rsid w:val="003F4C27"/>
    <w:rsid w:val="003F5BAE"/>
    <w:rsid w:val="003F6ED7"/>
    <w:rsid w:val="00401C84"/>
    <w:rsid w:val="00403210"/>
    <w:rsid w:val="004035BB"/>
    <w:rsid w:val="004035EB"/>
    <w:rsid w:val="00404234"/>
    <w:rsid w:val="00405BEF"/>
    <w:rsid w:val="00406DC2"/>
    <w:rsid w:val="00407332"/>
    <w:rsid w:val="00407828"/>
    <w:rsid w:val="004104F1"/>
    <w:rsid w:val="00413D8E"/>
    <w:rsid w:val="004140F2"/>
    <w:rsid w:val="00414667"/>
    <w:rsid w:val="00417B22"/>
    <w:rsid w:val="0042031F"/>
    <w:rsid w:val="00421085"/>
    <w:rsid w:val="0042465E"/>
    <w:rsid w:val="00424DF7"/>
    <w:rsid w:val="00426284"/>
    <w:rsid w:val="00430393"/>
    <w:rsid w:val="00432B76"/>
    <w:rsid w:val="00434D01"/>
    <w:rsid w:val="00435848"/>
    <w:rsid w:val="00435D26"/>
    <w:rsid w:val="00440C99"/>
    <w:rsid w:val="0044175C"/>
    <w:rsid w:val="0044265E"/>
    <w:rsid w:val="00443114"/>
    <w:rsid w:val="00443BD0"/>
    <w:rsid w:val="00443F85"/>
    <w:rsid w:val="0044454F"/>
    <w:rsid w:val="00444D4E"/>
    <w:rsid w:val="00445F4D"/>
    <w:rsid w:val="004469EB"/>
    <w:rsid w:val="00447EF8"/>
    <w:rsid w:val="004504C0"/>
    <w:rsid w:val="00450C7B"/>
    <w:rsid w:val="00450DA3"/>
    <w:rsid w:val="0045169A"/>
    <w:rsid w:val="004550FB"/>
    <w:rsid w:val="00455136"/>
    <w:rsid w:val="00456EA0"/>
    <w:rsid w:val="00457B95"/>
    <w:rsid w:val="00457F04"/>
    <w:rsid w:val="00460278"/>
    <w:rsid w:val="0046111A"/>
    <w:rsid w:val="00462946"/>
    <w:rsid w:val="00463429"/>
    <w:rsid w:val="004639BF"/>
    <w:rsid w:val="00463F43"/>
    <w:rsid w:val="00464B94"/>
    <w:rsid w:val="004653A8"/>
    <w:rsid w:val="00465A0B"/>
    <w:rsid w:val="0047077C"/>
    <w:rsid w:val="00470B05"/>
    <w:rsid w:val="0047207C"/>
    <w:rsid w:val="00472CD6"/>
    <w:rsid w:val="00474E3C"/>
    <w:rsid w:val="00475B4E"/>
    <w:rsid w:val="004775C3"/>
    <w:rsid w:val="004801AB"/>
    <w:rsid w:val="00480A58"/>
    <w:rsid w:val="004818D1"/>
    <w:rsid w:val="00482151"/>
    <w:rsid w:val="00484B7E"/>
    <w:rsid w:val="00485D97"/>
    <w:rsid w:val="00485FAD"/>
    <w:rsid w:val="00487AED"/>
    <w:rsid w:val="00491EDF"/>
    <w:rsid w:val="00492A3F"/>
    <w:rsid w:val="00492DAE"/>
    <w:rsid w:val="00492F3D"/>
    <w:rsid w:val="00492F78"/>
    <w:rsid w:val="00494F62"/>
    <w:rsid w:val="00495F56"/>
    <w:rsid w:val="00497D64"/>
    <w:rsid w:val="004A1D59"/>
    <w:rsid w:val="004A2001"/>
    <w:rsid w:val="004A2FF7"/>
    <w:rsid w:val="004A3590"/>
    <w:rsid w:val="004A3BAB"/>
    <w:rsid w:val="004A704A"/>
    <w:rsid w:val="004B00A7"/>
    <w:rsid w:val="004B1CF0"/>
    <w:rsid w:val="004B25E2"/>
    <w:rsid w:val="004B34D7"/>
    <w:rsid w:val="004B5037"/>
    <w:rsid w:val="004B5605"/>
    <w:rsid w:val="004B5B2F"/>
    <w:rsid w:val="004B626A"/>
    <w:rsid w:val="004B660E"/>
    <w:rsid w:val="004C05BD"/>
    <w:rsid w:val="004C079E"/>
    <w:rsid w:val="004C3B06"/>
    <w:rsid w:val="004C3F97"/>
    <w:rsid w:val="004C4A7D"/>
    <w:rsid w:val="004C4BFE"/>
    <w:rsid w:val="004C7EE7"/>
    <w:rsid w:val="004D2DEE"/>
    <w:rsid w:val="004D2E1F"/>
    <w:rsid w:val="004D3683"/>
    <w:rsid w:val="004D6B73"/>
    <w:rsid w:val="004D7FD9"/>
    <w:rsid w:val="004E1324"/>
    <w:rsid w:val="004E19A5"/>
    <w:rsid w:val="004E37E5"/>
    <w:rsid w:val="004E3FDB"/>
    <w:rsid w:val="004E53EE"/>
    <w:rsid w:val="004F089A"/>
    <w:rsid w:val="004F0E8F"/>
    <w:rsid w:val="004F127F"/>
    <w:rsid w:val="004F1F4A"/>
    <w:rsid w:val="004F2078"/>
    <w:rsid w:val="004F296D"/>
    <w:rsid w:val="004F4FA2"/>
    <w:rsid w:val="004F508B"/>
    <w:rsid w:val="004F695F"/>
    <w:rsid w:val="004F6CA4"/>
    <w:rsid w:val="00500752"/>
    <w:rsid w:val="005012FC"/>
    <w:rsid w:val="00501593"/>
    <w:rsid w:val="00501A50"/>
    <w:rsid w:val="00501DDC"/>
    <w:rsid w:val="0050222D"/>
    <w:rsid w:val="0050373B"/>
    <w:rsid w:val="00503AF3"/>
    <w:rsid w:val="0050696D"/>
    <w:rsid w:val="0051094B"/>
    <w:rsid w:val="005110D7"/>
    <w:rsid w:val="00511D99"/>
    <w:rsid w:val="005128D3"/>
    <w:rsid w:val="005139DE"/>
    <w:rsid w:val="005147E8"/>
    <w:rsid w:val="005158F2"/>
    <w:rsid w:val="005165CE"/>
    <w:rsid w:val="00517C43"/>
    <w:rsid w:val="005227C0"/>
    <w:rsid w:val="00522E19"/>
    <w:rsid w:val="00523868"/>
    <w:rsid w:val="00523DBD"/>
    <w:rsid w:val="005258F8"/>
    <w:rsid w:val="00526DFC"/>
    <w:rsid w:val="00526F43"/>
    <w:rsid w:val="00527651"/>
    <w:rsid w:val="005331CB"/>
    <w:rsid w:val="0053398F"/>
    <w:rsid w:val="00536364"/>
    <w:rsid w:val="005363AB"/>
    <w:rsid w:val="005373E8"/>
    <w:rsid w:val="00537BA6"/>
    <w:rsid w:val="005421CF"/>
    <w:rsid w:val="0054263D"/>
    <w:rsid w:val="00542918"/>
    <w:rsid w:val="00544EF4"/>
    <w:rsid w:val="005450C5"/>
    <w:rsid w:val="00545E53"/>
    <w:rsid w:val="0054707C"/>
    <w:rsid w:val="00547130"/>
    <w:rsid w:val="005479D9"/>
    <w:rsid w:val="005506A6"/>
    <w:rsid w:val="0055079B"/>
    <w:rsid w:val="005527EF"/>
    <w:rsid w:val="005536E0"/>
    <w:rsid w:val="00553D82"/>
    <w:rsid w:val="00554ADF"/>
    <w:rsid w:val="005554C6"/>
    <w:rsid w:val="005572BD"/>
    <w:rsid w:val="005572DF"/>
    <w:rsid w:val="00557A12"/>
    <w:rsid w:val="00560AC7"/>
    <w:rsid w:val="00561AFB"/>
    <w:rsid w:val="00561FA8"/>
    <w:rsid w:val="005635ED"/>
    <w:rsid w:val="005639BF"/>
    <w:rsid w:val="00564AEC"/>
    <w:rsid w:val="00565253"/>
    <w:rsid w:val="00570191"/>
    <w:rsid w:val="00570570"/>
    <w:rsid w:val="00572512"/>
    <w:rsid w:val="00573EE6"/>
    <w:rsid w:val="005746B2"/>
    <w:rsid w:val="00575340"/>
    <w:rsid w:val="0057547F"/>
    <w:rsid w:val="005754EE"/>
    <w:rsid w:val="0057617E"/>
    <w:rsid w:val="00576497"/>
    <w:rsid w:val="0057722A"/>
    <w:rsid w:val="00577A6E"/>
    <w:rsid w:val="005835E7"/>
    <w:rsid w:val="0058397F"/>
    <w:rsid w:val="00583BF8"/>
    <w:rsid w:val="00584A67"/>
    <w:rsid w:val="00585F33"/>
    <w:rsid w:val="00586D9B"/>
    <w:rsid w:val="005874E1"/>
    <w:rsid w:val="00590272"/>
    <w:rsid w:val="005906F8"/>
    <w:rsid w:val="00591124"/>
    <w:rsid w:val="00594718"/>
    <w:rsid w:val="00594DC4"/>
    <w:rsid w:val="00595148"/>
    <w:rsid w:val="00597024"/>
    <w:rsid w:val="00597461"/>
    <w:rsid w:val="005A0274"/>
    <w:rsid w:val="005A095C"/>
    <w:rsid w:val="005A273E"/>
    <w:rsid w:val="005A5016"/>
    <w:rsid w:val="005A51A7"/>
    <w:rsid w:val="005A632C"/>
    <w:rsid w:val="005A669D"/>
    <w:rsid w:val="005A75D8"/>
    <w:rsid w:val="005B5889"/>
    <w:rsid w:val="005B5E04"/>
    <w:rsid w:val="005B6F5D"/>
    <w:rsid w:val="005B713E"/>
    <w:rsid w:val="005B7E95"/>
    <w:rsid w:val="005C03B6"/>
    <w:rsid w:val="005C1CDC"/>
    <w:rsid w:val="005C348E"/>
    <w:rsid w:val="005C47F9"/>
    <w:rsid w:val="005C68E1"/>
    <w:rsid w:val="005D1F70"/>
    <w:rsid w:val="005D2118"/>
    <w:rsid w:val="005D3763"/>
    <w:rsid w:val="005D55E1"/>
    <w:rsid w:val="005E19F7"/>
    <w:rsid w:val="005E3F6E"/>
    <w:rsid w:val="005E4F04"/>
    <w:rsid w:val="005E62C2"/>
    <w:rsid w:val="005E6C71"/>
    <w:rsid w:val="005F0963"/>
    <w:rsid w:val="005F0FEF"/>
    <w:rsid w:val="005F115A"/>
    <w:rsid w:val="005F1CD3"/>
    <w:rsid w:val="005F25D1"/>
    <w:rsid w:val="005F2824"/>
    <w:rsid w:val="005F2EBA"/>
    <w:rsid w:val="005F35ED"/>
    <w:rsid w:val="005F4862"/>
    <w:rsid w:val="005F6234"/>
    <w:rsid w:val="005F7812"/>
    <w:rsid w:val="005F7A88"/>
    <w:rsid w:val="00603A1A"/>
    <w:rsid w:val="00603CD5"/>
    <w:rsid w:val="006044D1"/>
    <w:rsid w:val="006046D5"/>
    <w:rsid w:val="006055D3"/>
    <w:rsid w:val="00607A93"/>
    <w:rsid w:val="00610C08"/>
    <w:rsid w:val="00611E4A"/>
    <w:rsid w:val="00611F74"/>
    <w:rsid w:val="006142CB"/>
    <w:rsid w:val="00614592"/>
    <w:rsid w:val="00614F66"/>
    <w:rsid w:val="00615772"/>
    <w:rsid w:val="00621027"/>
    <w:rsid w:val="00621256"/>
    <w:rsid w:val="00621AD5"/>
    <w:rsid w:val="00621FCC"/>
    <w:rsid w:val="00622D4C"/>
    <w:rsid w:val="00622E4B"/>
    <w:rsid w:val="00623C04"/>
    <w:rsid w:val="00624ACC"/>
    <w:rsid w:val="00632805"/>
    <w:rsid w:val="00632982"/>
    <w:rsid w:val="006333DA"/>
    <w:rsid w:val="00635134"/>
    <w:rsid w:val="00635609"/>
    <w:rsid w:val="006356E2"/>
    <w:rsid w:val="006375F2"/>
    <w:rsid w:val="006410A2"/>
    <w:rsid w:val="00642A65"/>
    <w:rsid w:val="00642E79"/>
    <w:rsid w:val="00644DF9"/>
    <w:rsid w:val="00645DC3"/>
    <w:rsid w:val="00645DCE"/>
    <w:rsid w:val="006465AC"/>
    <w:rsid w:val="006465BF"/>
    <w:rsid w:val="00646EA9"/>
    <w:rsid w:val="00651E26"/>
    <w:rsid w:val="006528BC"/>
    <w:rsid w:val="00653B22"/>
    <w:rsid w:val="00657BF4"/>
    <w:rsid w:val="006602B1"/>
    <w:rsid w:val="006603FB"/>
    <w:rsid w:val="006604F6"/>
    <w:rsid w:val="006608DF"/>
    <w:rsid w:val="0066125D"/>
    <w:rsid w:val="006623AC"/>
    <w:rsid w:val="00664EB0"/>
    <w:rsid w:val="00666B3D"/>
    <w:rsid w:val="006678AF"/>
    <w:rsid w:val="00667DFF"/>
    <w:rsid w:val="006701EF"/>
    <w:rsid w:val="00672316"/>
    <w:rsid w:val="00672320"/>
    <w:rsid w:val="006728D8"/>
    <w:rsid w:val="006738FB"/>
    <w:rsid w:val="00673BA5"/>
    <w:rsid w:val="006752AC"/>
    <w:rsid w:val="00675350"/>
    <w:rsid w:val="00676CA6"/>
    <w:rsid w:val="00680058"/>
    <w:rsid w:val="00680657"/>
    <w:rsid w:val="00681F9F"/>
    <w:rsid w:val="006821F1"/>
    <w:rsid w:val="006840EA"/>
    <w:rsid w:val="006842C0"/>
    <w:rsid w:val="006844E2"/>
    <w:rsid w:val="00684E54"/>
    <w:rsid w:val="00685218"/>
    <w:rsid w:val="00685267"/>
    <w:rsid w:val="006852C2"/>
    <w:rsid w:val="006872AE"/>
    <w:rsid w:val="00687C16"/>
    <w:rsid w:val="00690082"/>
    <w:rsid w:val="00690252"/>
    <w:rsid w:val="0069159F"/>
    <w:rsid w:val="006946BB"/>
    <w:rsid w:val="006964E7"/>
    <w:rsid w:val="006969FA"/>
    <w:rsid w:val="00696F0F"/>
    <w:rsid w:val="00697E41"/>
    <w:rsid w:val="006A0E62"/>
    <w:rsid w:val="006A35D5"/>
    <w:rsid w:val="006A50C1"/>
    <w:rsid w:val="006A5317"/>
    <w:rsid w:val="006A748A"/>
    <w:rsid w:val="006B5E72"/>
    <w:rsid w:val="006B67CE"/>
    <w:rsid w:val="006B7133"/>
    <w:rsid w:val="006C419E"/>
    <w:rsid w:val="006C4A31"/>
    <w:rsid w:val="006C5AC2"/>
    <w:rsid w:val="006C6AFB"/>
    <w:rsid w:val="006C7435"/>
    <w:rsid w:val="006D0222"/>
    <w:rsid w:val="006D2735"/>
    <w:rsid w:val="006D45B2"/>
    <w:rsid w:val="006E05EE"/>
    <w:rsid w:val="006E0FCC"/>
    <w:rsid w:val="006E1E96"/>
    <w:rsid w:val="006E28A8"/>
    <w:rsid w:val="006E5A07"/>
    <w:rsid w:val="006E5E21"/>
    <w:rsid w:val="006F0BF2"/>
    <w:rsid w:val="006F1B0D"/>
    <w:rsid w:val="006F2648"/>
    <w:rsid w:val="006F2F10"/>
    <w:rsid w:val="006F3F31"/>
    <w:rsid w:val="006F41B1"/>
    <w:rsid w:val="006F431A"/>
    <w:rsid w:val="006F482B"/>
    <w:rsid w:val="006F53C2"/>
    <w:rsid w:val="006F540C"/>
    <w:rsid w:val="006F6311"/>
    <w:rsid w:val="006F6643"/>
    <w:rsid w:val="007007BE"/>
    <w:rsid w:val="00701952"/>
    <w:rsid w:val="00702556"/>
    <w:rsid w:val="0070277E"/>
    <w:rsid w:val="00704156"/>
    <w:rsid w:val="007051D3"/>
    <w:rsid w:val="007055B1"/>
    <w:rsid w:val="00705C02"/>
    <w:rsid w:val="00706314"/>
    <w:rsid w:val="007069FC"/>
    <w:rsid w:val="0070797C"/>
    <w:rsid w:val="00711221"/>
    <w:rsid w:val="00712675"/>
    <w:rsid w:val="00713808"/>
    <w:rsid w:val="007151B6"/>
    <w:rsid w:val="0071520D"/>
    <w:rsid w:val="00715EDB"/>
    <w:rsid w:val="007160D5"/>
    <w:rsid w:val="00716130"/>
    <w:rsid w:val="007163FB"/>
    <w:rsid w:val="00717C2E"/>
    <w:rsid w:val="00720298"/>
    <w:rsid w:val="007204FA"/>
    <w:rsid w:val="007207B7"/>
    <w:rsid w:val="00720809"/>
    <w:rsid w:val="007213B3"/>
    <w:rsid w:val="00722937"/>
    <w:rsid w:val="0072457F"/>
    <w:rsid w:val="00724AFE"/>
    <w:rsid w:val="00724CFF"/>
    <w:rsid w:val="00725406"/>
    <w:rsid w:val="0072621B"/>
    <w:rsid w:val="00726A18"/>
    <w:rsid w:val="00727D5E"/>
    <w:rsid w:val="00730555"/>
    <w:rsid w:val="007312CC"/>
    <w:rsid w:val="0073172E"/>
    <w:rsid w:val="00733A8F"/>
    <w:rsid w:val="00733CB0"/>
    <w:rsid w:val="0073463D"/>
    <w:rsid w:val="00736A64"/>
    <w:rsid w:val="00737F6A"/>
    <w:rsid w:val="007410B6"/>
    <w:rsid w:val="0074329D"/>
    <w:rsid w:val="007437CB"/>
    <w:rsid w:val="00744C6F"/>
    <w:rsid w:val="007450EA"/>
    <w:rsid w:val="007457F6"/>
    <w:rsid w:val="00745ABB"/>
    <w:rsid w:val="00745FFA"/>
    <w:rsid w:val="00746695"/>
    <w:rsid w:val="00746939"/>
    <w:rsid w:val="00746D1D"/>
    <w:rsid w:val="00746E38"/>
    <w:rsid w:val="00747CD5"/>
    <w:rsid w:val="00751631"/>
    <w:rsid w:val="00753B51"/>
    <w:rsid w:val="00756629"/>
    <w:rsid w:val="00756DA3"/>
    <w:rsid w:val="00756EB2"/>
    <w:rsid w:val="007575D2"/>
    <w:rsid w:val="00757B4F"/>
    <w:rsid w:val="00757B6A"/>
    <w:rsid w:val="00757D53"/>
    <w:rsid w:val="007610E0"/>
    <w:rsid w:val="00761107"/>
    <w:rsid w:val="00761A6D"/>
    <w:rsid w:val="007621AA"/>
    <w:rsid w:val="0076260A"/>
    <w:rsid w:val="00763577"/>
    <w:rsid w:val="00763674"/>
    <w:rsid w:val="00764A67"/>
    <w:rsid w:val="00765287"/>
    <w:rsid w:val="00767EAD"/>
    <w:rsid w:val="00770F6B"/>
    <w:rsid w:val="00771883"/>
    <w:rsid w:val="00776DC2"/>
    <w:rsid w:val="00777B99"/>
    <w:rsid w:val="00777D29"/>
    <w:rsid w:val="00780122"/>
    <w:rsid w:val="00780FC0"/>
    <w:rsid w:val="0078166E"/>
    <w:rsid w:val="00781CF2"/>
    <w:rsid w:val="0078214B"/>
    <w:rsid w:val="0078244C"/>
    <w:rsid w:val="0078498A"/>
    <w:rsid w:val="0078623E"/>
    <w:rsid w:val="007878FE"/>
    <w:rsid w:val="00792207"/>
    <w:rsid w:val="00792B64"/>
    <w:rsid w:val="00792E29"/>
    <w:rsid w:val="0079379A"/>
    <w:rsid w:val="00794953"/>
    <w:rsid w:val="00797E24"/>
    <w:rsid w:val="007A1F2F"/>
    <w:rsid w:val="007A2A5C"/>
    <w:rsid w:val="007A406C"/>
    <w:rsid w:val="007A5150"/>
    <w:rsid w:val="007A5373"/>
    <w:rsid w:val="007A789F"/>
    <w:rsid w:val="007B104A"/>
    <w:rsid w:val="007B3C4C"/>
    <w:rsid w:val="007B4A7F"/>
    <w:rsid w:val="007B6601"/>
    <w:rsid w:val="007B75BC"/>
    <w:rsid w:val="007C0BD6"/>
    <w:rsid w:val="007C0D5C"/>
    <w:rsid w:val="007C119F"/>
    <w:rsid w:val="007C3466"/>
    <w:rsid w:val="007C37BE"/>
    <w:rsid w:val="007C3806"/>
    <w:rsid w:val="007C4D53"/>
    <w:rsid w:val="007C5BB7"/>
    <w:rsid w:val="007C7CFB"/>
    <w:rsid w:val="007D0350"/>
    <w:rsid w:val="007D07D5"/>
    <w:rsid w:val="007D1C64"/>
    <w:rsid w:val="007D32DD"/>
    <w:rsid w:val="007D5769"/>
    <w:rsid w:val="007D6DCE"/>
    <w:rsid w:val="007D72C4"/>
    <w:rsid w:val="007D7909"/>
    <w:rsid w:val="007E066C"/>
    <w:rsid w:val="007E0F27"/>
    <w:rsid w:val="007E2CFE"/>
    <w:rsid w:val="007E2F0F"/>
    <w:rsid w:val="007E557F"/>
    <w:rsid w:val="007E59C9"/>
    <w:rsid w:val="007E6F05"/>
    <w:rsid w:val="007F0072"/>
    <w:rsid w:val="007F2EB6"/>
    <w:rsid w:val="007F4197"/>
    <w:rsid w:val="007F4381"/>
    <w:rsid w:val="007F54C3"/>
    <w:rsid w:val="007F5A52"/>
    <w:rsid w:val="008006FF"/>
    <w:rsid w:val="00802949"/>
    <w:rsid w:val="0080300A"/>
    <w:rsid w:val="0080301E"/>
    <w:rsid w:val="0080365F"/>
    <w:rsid w:val="008047DF"/>
    <w:rsid w:val="008116A3"/>
    <w:rsid w:val="00812BE5"/>
    <w:rsid w:val="00817429"/>
    <w:rsid w:val="00821514"/>
    <w:rsid w:val="00821E35"/>
    <w:rsid w:val="00824591"/>
    <w:rsid w:val="008246A5"/>
    <w:rsid w:val="00824AED"/>
    <w:rsid w:val="00827578"/>
    <w:rsid w:val="00827820"/>
    <w:rsid w:val="00830545"/>
    <w:rsid w:val="00831801"/>
    <w:rsid w:val="00831B8B"/>
    <w:rsid w:val="0083405D"/>
    <w:rsid w:val="008352D4"/>
    <w:rsid w:val="008362F2"/>
    <w:rsid w:val="00836DB9"/>
    <w:rsid w:val="00837C67"/>
    <w:rsid w:val="008415B0"/>
    <w:rsid w:val="00842028"/>
    <w:rsid w:val="008436B8"/>
    <w:rsid w:val="00843E4C"/>
    <w:rsid w:val="008460B6"/>
    <w:rsid w:val="00846A18"/>
    <w:rsid w:val="00850C9D"/>
    <w:rsid w:val="00851471"/>
    <w:rsid w:val="008523D5"/>
    <w:rsid w:val="00852B59"/>
    <w:rsid w:val="008530AF"/>
    <w:rsid w:val="00856272"/>
    <w:rsid w:val="008563FF"/>
    <w:rsid w:val="0085754F"/>
    <w:rsid w:val="00857CA2"/>
    <w:rsid w:val="0086018B"/>
    <w:rsid w:val="0086053C"/>
    <w:rsid w:val="008611DD"/>
    <w:rsid w:val="00861831"/>
    <w:rsid w:val="008620DE"/>
    <w:rsid w:val="0086286F"/>
    <w:rsid w:val="00862E96"/>
    <w:rsid w:val="00865FCD"/>
    <w:rsid w:val="00866168"/>
    <w:rsid w:val="00866867"/>
    <w:rsid w:val="00870F04"/>
    <w:rsid w:val="00872257"/>
    <w:rsid w:val="008753E6"/>
    <w:rsid w:val="0087738C"/>
    <w:rsid w:val="008802AF"/>
    <w:rsid w:val="00881382"/>
    <w:rsid w:val="00881926"/>
    <w:rsid w:val="0088318F"/>
    <w:rsid w:val="0088331D"/>
    <w:rsid w:val="00883A1F"/>
    <w:rsid w:val="008848AA"/>
    <w:rsid w:val="008852B0"/>
    <w:rsid w:val="00885AE7"/>
    <w:rsid w:val="00886B60"/>
    <w:rsid w:val="00887803"/>
    <w:rsid w:val="00887889"/>
    <w:rsid w:val="008920FF"/>
    <w:rsid w:val="0089210A"/>
    <w:rsid w:val="008926E8"/>
    <w:rsid w:val="008942C6"/>
    <w:rsid w:val="00894F19"/>
    <w:rsid w:val="00896A10"/>
    <w:rsid w:val="008971B5"/>
    <w:rsid w:val="008977D7"/>
    <w:rsid w:val="00897C17"/>
    <w:rsid w:val="008A265E"/>
    <w:rsid w:val="008A3567"/>
    <w:rsid w:val="008A3E52"/>
    <w:rsid w:val="008A4683"/>
    <w:rsid w:val="008A5D26"/>
    <w:rsid w:val="008A63D6"/>
    <w:rsid w:val="008A6B13"/>
    <w:rsid w:val="008A6ECB"/>
    <w:rsid w:val="008B0056"/>
    <w:rsid w:val="008B0BF9"/>
    <w:rsid w:val="008B10D3"/>
    <w:rsid w:val="008B1401"/>
    <w:rsid w:val="008B2866"/>
    <w:rsid w:val="008B3859"/>
    <w:rsid w:val="008B409E"/>
    <w:rsid w:val="008B436D"/>
    <w:rsid w:val="008B4E49"/>
    <w:rsid w:val="008B571E"/>
    <w:rsid w:val="008B7712"/>
    <w:rsid w:val="008B7B26"/>
    <w:rsid w:val="008C3524"/>
    <w:rsid w:val="008C37F4"/>
    <w:rsid w:val="008C3B4D"/>
    <w:rsid w:val="008C4061"/>
    <w:rsid w:val="008C4229"/>
    <w:rsid w:val="008C433A"/>
    <w:rsid w:val="008C54B8"/>
    <w:rsid w:val="008C57A6"/>
    <w:rsid w:val="008C5BE0"/>
    <w:rsid w:val="008C61BB"/>
    <w:rsid w:val="008C7233"/>
    <w:rsid w:val="008C73CC"/>
    <w:rsid w:val="008D11FE"/>
    <w:rsid w:val="008D2434"/>
    <w:rsid w:val="008D68E0"/>
    <w:rsid w:val="008E0F27"/>
    <w:rsid w:val="008E171D"/>
    <w:rsid w:val="008E2785"/>
    <w:rsid w:val="008E2E60"/>
    <w:rsid w:val="008E309B"/>
    <w:rsid w:val="008E45FC"/>
    <w:rsid w:val="008E78A3"/>
    <w:rsid w:val="008E7AC7"/>
    <w:rsid w:val="008F0654"/>
    <w:rsid w:val="008F06CB"/>
    <w:rsid w:val="008F0A2F"/>
    <w:rsid w:val="008F0E19"/>
    <w:rsid w:val="008F2E83"/>
    <w:rsid w:val="008F304B"/>
    <w:rsid w:val="008F5573"/>
    <w:rsid w:val="008F612A"/>
    <w:rsid w:val="0090293D"/>
    <w:rsid w:val="009034DE"/>
    <w:rsid w:val="009050B3"/>
    <w:rsid w:val="00905396"/>
    <w:rsid w:val="00905751"/>
    <w:rsid w:val="0090605D"/>
    <w:rsid w:val="00906419"/>
    <w:rsid w:val="009065D4"/>
    <w:rsid w:val="00907CF1"/>
    <w:rsid w:val="009102C6"/>
    <w:rsid w:val="0091075B"/>
    <w:rsid w:val="00912027"/>
    <w:rsid w:val="0091274B"/>
    <w:rsid w:val="0091282D"/>
    <w:rsid w:val="00912889"/>
    <w:rsid w:val="00913A42"/>
    <w:rsid w:val="00913CA1"/>
    <w:rsid w:val="00914167"/>
    <w:rsid w:val="009143DB"/>
    <w:rsid w:val="00914630"/>
    <w:rsid w:val="00915065"/>
    <w:rsid w:val="00915D5A"/>
    <w:rsid w:val="0091623D"/>
    <w:rsid w:val="009162BC"/>
    <w:rsid w:val="00917044"/>
    <w:rsid w:val="009173E4"/>
    <w:rsid w:val="00917CE5"/>
    <w:rsid w:val="009217C0"/>
    <w:rsid w:val="009236FD"/>
    <w:rsid w:val="00923A8F"/>
    <w:rsid w:val="00923C6C"/>
    <w:rsid w:val="00925241"/>
    <w:rsid w:val="00925802"/>
    <w:rsid w:val="00925CEC"/>
    <w:rsid w:val="00926A3F"/>
    <w:rsid w:val="0092711A"/>
    <w:rsid w:val="0092794E"/>
    <w:rsid w:val="00930222"/>
    <w:rsid w:val="00930D30"/>
    <w:rsid w:val="009310DE"/>
    <w:rsid w:val="009332A2"/>
    <w:rsid w:val="00934197"/>
    <w:rsid w:val="009349F9"/>
    <w:rsid w:val="00936BB8"/>
    <w:rsid w:val="00937598"/>
    <w:rsid w:val="0093790B"/>
    <w:rsid w:val="0094022B"/>
    <w:rsid w:val="009408AE"/>
    <w:rsid w:val="00943751"/>
    <w:rsid w:val="009463AF"/>
    <w:rsid w:val="00946DD0"/>
    <w:rsid w:val="009509E6"/>
    <w:rsid w:val="009515AB"/>
    <w:rsid w:val="00952018"/>
    <w:rsid w:val="00952800"/>
    <w:rsid w:val="00952FB2"/>
    <w:rsid w:val="0095300D"/>
    <w:rsid w:val="00954D2D"/>
    <w:rsid w:val="00955BA4"/>
    <w:rsid w:val="00955CD9"/>
    <w:rsid w:val="009560D4"/>
    <w:rsid w:val="00956812"/>
    <w:rsid w:val="0095719A"/>
    <w:rsid w:val="0096044A"/>
    <w:rsid w:val="00960923"/>
    <w:rsid w:val="009623E9"/>
    <w:rsid w:val="00963EEB"/>
    <w:rsid w:val="0096403D"/>
    <w:rsid w:val="009648BC"/>
    <w:rsid w:val="00964C2F"/>
    <w:rsid w:val="009652FE"/>
    <w:rsid w:val="00965F88"/>
    <w:rsid w:val="00966FAA"/>
    <w:rsid w:val="00967C9A"/>
    <w:rsid w:val="0097052C"/>
    <w:rsid w:val="00971785"/>
    <w:rsid w:val="00971866"/>
    <w:rsid w:val="00972299"/>
    <w:rsid w:val="00972657"/>
    <w:rsid w:val="00974AA0"/>
    <w:rsid w:val="00974C4F"/>
    <w:rsid w:val="00975118"/>
    <w:rsid w:val="00980E21"/>
    <w:rsid w:val="0098101E"/>
    <w:rsid w:val="009828DB"/>
    <w:rsid w:val="00984E03"/>
    <w:rsid w:val="00985037"/>
    <w:rsid w:val="00987E85"/>
    <w:rsid w:val="0099004D"/>
    <w:rsid w:val="009922B6"/>
    <w:rsid w:val="00992DDA"/>
    <w:rsid w:val="00997264"/>
    <w:rsid w:val="00997C09"/>
    <w:rsid w:val="009A0D12"/>
    <w:rsid w:val="009A1987"/>
    <w:rsid w:val="009A2BEE"/>
    <w:rsid w:val="009A2E4E"/>
    <w:rsid w:val="009A5289"/>
    <w:rsid w:val="009A78C1"/>
    <w:rsid w:val="009A7A53"/>
    <w:rsid w:val="009B0402"/>
    <w:rsid w:val="009B0B75"/>
    <w:rsid w:val="009B16DF"/>
    <w:rsid w:val="009B24AF"/>
    <w:rsid w:val="009B47F9"/>
    <w:rsid w:val="009B4B92"/>
    <w:rsid w:val="009B4CB2"/>
    <w:rsid w:val="009B64F3"/>
    <w:rsid w:val="009B6701"/>
    <w:rsid w:val="009B6EF7"/>
    <w:rsid w:val="009B7000"/>
    <w:rsid w:val="009B739C"/>
    <w:rsid w:val="009C04EC"/>
    <w:rsid w:val="009C0D65"/>
    <w:rsid w:val="009C141C"/>
    <w:rsid w:val="009C328C"/>
    <w:rsid w:val="009C4444"/>
    <w:rsid w:val="009C5B65"/>
    <w:rsid w:val="009C79AD"/>
    <w:rsid w:val="009C7CA6"/>
    <w:rsid w:val="009C7FB1"/>
    <w:rsid w:val="009D05F1"/>
    <w:rsid w:val="009D3316"/>
    <w:rsid w:val="009D3C36"/>
    <w:rsid w:val="009D55AA"/>
    <w:rsid w:val="009D5E05"/>
    <w:rsid w:val="009D629C"/>
    <w:rsid w:val="009E3CF9"/>
    <w:rsid w:val="009E3E77"/>
    <w:rsid w:val="009E3FAB"/>
    <w:rsid w:val="009E50F6"/>
    <w:rsid w:val="009E5B3F"/>
    <w:rsid w:val="009E6A4B"/>
    <w:rsid w:val="009E7D90"/>
    <w:rsid w:val="009F14B8"/>
    <w:rsid w:val="009F18EE"/>
    <w:rsid w:val="009F1AB0"/>
    <w:rsid w:val="009F3A63"/>
    <w:rsid w:val="009F4270"/>
    <w:rsid w:val="009F501D"/>
    <w:rsid w:val="009F50BF"/>
    <w:rsid w:val="009F62F6"/>
    <w:rsid w:val="00A034DD"/>
    <w:rsid w:val="00A039D5"/>
    <w:rsid w:val="00A03B75"/>
    <w:rsid w:val="00A046AD"/>
    <w:rsid w:val="00A06F7E"/>
    <w:rsid w:val="00A079C1"/>
    <w:rsid w:val="00A07AF8"/>
    <w:rsid w:val="00A10CA3"/>
    <w:rsid w:val="00A12520"/>
    <w:rsid w:val="00A130FD"/>
    <w:rsid w:val="00A13D6D"/>
    <w:rsid w:val="00A14769"/>
    <w:rsid w:val="00A16151"/>
    <w:rsid w:val="00A16EC6"/>
    <w:rsid w:val="00A17C06"/>
    <w:rsid w:val="00A17ED8"/>
    <w:rsid w:val="00A2126E"/>
    <w:rsid w:val="00A21706"/>
    <w:rsid w:val="00A21AC1"/>
    <w:rsid w:val="00A2220D"/>
    <w:rsid w:val="00A24FCC"/>
    <w:rsid w:val="00A26A90"/>
    <w:rsid w:val="00A26B27"/>
    <w:rsid w:val="00A27A7C"/>
    <w:rsid w:val="00A30E4F"/>
    <w:rsid w:val="00A3177B"/>
    <w:rsid w:val="00A321D0"/>
    <w:rsid w:val="00A32253"/>
    <w:rsid w:val="00A3310E"/>
    <w:rsid w:val="00A333A0"/>
    <w:rsid w:val="00A35289"/>
    <w:rsid w:val="00A36F4F"/>
    <w:rsid w:val="00A37E70"/>
    <w:rsid w:val="00A40EEF"/>
    <w:rsid w:val="00A437E1"/>
    <w:rsid w:val="00A43FB2"/>
    <w:rsid w:val="00A44A49"/>
    <w:rsid w:val="00A44C9B"/>
    <w:rsid w:val="00A4685E"/>
    <w:rsid w:val="00A47910"/>
    <w:rsid w:val="00A50CD4"/>
    <w:rsid w:val="00A51191"/>
    <w:rsid w:val="00A51E4A"/>
    <w:rsid w:val="00A54C44"/>
    <w:rsid w:val="00A55078"/>
    <w:rsid w:val="00A56D62"/>
    <w:rsid w:val="00A56F07"/>
    <w:rsid w:val="00A5762C"/>
    <w:rsid w:val="00A600FC"/>
    <w:rsid w:val="00A60BCA"/>
    <w:rsid w:val="00A61607"/>
    <w:rsid w:val="00A61FAC"/>
    <w:rsid w:val="00A62670"/>
    <w:rsid w:val="00A638DA"/>
    <w:rsid w:val="00A65B41"/>
    <w:rsid w:val="00A65E00"/>
    <w:rsid w:val="00A66A78"/>
    <w:rsid w:val="00A66B3C"/>
    <w:rsid w:val="00A66E9F"/>
    <w:rsid w:val="00A707CE"/>
    <w:rsid w:val="00A70A92"/>
    <w:rsid w:val="00A7106A"/>
    <w:rsid w:val="00A71780"/>
    <w:rsid w:val="00A73D17"/>
    <w:rsid w:val="00A7436E"/>
    <w:rsid w:val="00A74E96"/>
    <w:rsid w:val="00A75A8E"/>
    <w:rsid w:val="00A76016"/>
    <w:rsid w:val="00A76C93"/>
    <w:rsid w:val="00A7727D"/>
    <w:rsid w:val="00A803B8"/>
    <w:rsid w:val="00A824DD"/>
    <w:rsid w:val="00A82740"/>
    <w:rsid w:val="00A83676"/>
    <w:rsid w:val="00A83B7B"/>
    <w:rsid w:val="00A84274"/>
    <w:rsid w:val="00A850F3"/>
    <w:rsid w:val="00A85175"/>
    <w:rsid w:val="00A8574B"/>
    <w:rsid w:val="00A864E3"/>
    <w:rsid w:val="00A868B6"/>
    <w:rsid w:val="00A86E05"/>
    <w:rsid w:val="00A91A17"/>
    <w:rsid w:val="00A94574"/>
    <w:rsid w:val="00A95936"/>
    <w:rsid w:val="00A959B7"/>
    <w:rsid w:val="00A96265"/>
    <w:rsid w:val="00A97084"/>
    <w:rsid w:val="00AA0A7A"/>
    <w:rsid w:val="00AA0CDE"/>
    <w:rsid w:val="00AA0DDE"/>
    <w:rsid w:val="00AA1C2C"/>
    <w:rsid w:val="00AA235C"/>
    <w:rsid w:val="00AA35F6"/>
    <w:rsid w:val="00AA3D1E"/>
    <w:rsid w:val="00AA667C"/>
    <w:rsid w:val="00AA669B"/>
    <w:rsid w:val="00AA6E91"/>
    <w:rsid w:val="00AA7439"/>
    <w:rsid w:val="00AB047E"/>
    <w:rsid w:val="00AB055B"/>
    <w:rsid w:val="00AB074B"/>
    <w:rsid w:val="00AB0973"/>
    <w:rsid w:val="00AB0B0A"/>
    <w:rsid w:val="00AB0BB7"/>
    <w:rsid w:val="00AB15BC"/>
    <w:rsid w:val="00AB22C5"/>
    <w:rsid w:val="00AB22C6"/>
    <w:rsid w:val="00AB2AD0"/>
    <w:rsid w:val="00AB42C7"/>
    <w:rsid w:val="00AB4D16"/>
    <w:rsid w:val="00AB67FC"/>
    <w:rsid w:val="00AC00F2"/>
    <w:rsid w:val="00AC0616"/>
    <w:rsid w:val="00AC31B5"/>
    <w:rsid w:val="00AC3266"/>
    <w:rsid w:val="00AC43A2"/>
    <w:rsid w:val="00AC4EA1"/>
    <w:rsid w:val="00AC5381"/>
    <w:rsid w:val="00AC5920"/>
    <w:rsid w:val="00AC7138"/>
    <w:rsid w:val="00AD0E65"/>
    <w:rsid w:val="00AD10B1"/>
    <w:rsid w:val="00AD12E8"/>
    <w:rsid w:val="00AD2BF2"/>
    <w:rsid w:val="00AD4E90"/>
    <w:rsid w:val="00AD53A3"/>
    <w:rsid w:val="00AD5422"/>
    <w:rsid w:val="00AD69D7"/>
    <w:rsid w:val="00AE0C25"/>
    <w:rsid w:val="00AE4179"/>
    <w:rsid w:val="00AE4425"/>
    <w:rsid w:val="00AE4FBE"/>
    <w:rsid w:val="00AE5398"/>
    <w:rsid w:val="00AE53CF"/>
    <w:rsid w:val="00AE571C"/>
    <w:rsid w:val="00AE650F"/>
    <w:rsid w:val="00AE6555"/>
    <w:rsid w:val="00AE7D16"/>
    <w:rsid w:val="00AF4CAA"/>
    <w:rsid w:val="00AF571A"/>
    <w:rsid w:val="00AF5CDD"/>
    <w:rsid w:val="00AF60A0"/>
    <w:rsid w:val="00AF67FC"/>
    <w:rsid w:val="00AF6B04"/>
    <w:rsid w:val="00AF730D"/>
    <w:rsid w:val="00AF7DF5"/>
    <w:rsid w:val="00B006E5"/>
    <w:rsid w:val="00B02147"/>
    <w:rsid w:val="00B024C2"/>
    <w:rsid w:val="00B07700"/>
    <w:rsid w:val="00B13921"/>
    <w:rsid w:val="00B13B31"/>
    <w:rsid w:val="00B14447"/>
    <w:rsid w:val="00B147D0"/>
    <w:rsid w:val="00B1528C"/>
    <w:rsid w:val="00B16ACD"/>
    <w:rsid w:val="00B17AF8"/>
    <w:rsid w:val="00B21487"/>
    <w:rsid w:val="00B232D1"/>
    <w:rsid w:val="00B243B5"/>
    <w:rsid w:val="00B24DB5"/>
    <w:rsid w:val="00B256A5"/>
    <w:rsid w:val="00B25B33"/>
    <w:rsid w:val="00B25C4E"/>
    <w:rsid w:val="00B264D0"/>
    <w:rsid w:val="00B31F9E"/>
    <w:rsid w:val="00B3268F"/>
    <w:rsid w:val="00B326B4"/>
    <w:rsid w:val="00B32C2C"/>
    <w:rsid w:val="00B3342C"/>
    <w:rsid w:val="00B3385B"/>
    <w:rsid w:val="00B3386E"/>
    <w:rsid w:val="00B33A1A"/>
    <w:rsid w:val="00B33E6C"/>
    <w:rsid w:val="00B34C9D"/>
    <w:rsid w:val="00B34D06"/>
    <w:rsid w:val="00B36746"/>
    <w:rsid w:val="00B371CC"/>
    <w:rsid w:val="00B41CD9"/>
    <w:rsid w:val="00B427E6"/>
    <w:rsid w:val="00B428A6"/>
    <w:rsid w:val="00B43E1F"/>
    <w:rsid w:val="00B45FBC"/>
    <w:rsid w:val="00B473D0"/>
    <w:rsid w:val="00B479DB"/>
    <w:rsid w:val="00B513E6"/>
    <w:rsid w:val="00B51A7D"/>
    <w:rsid w:val="00B52AE9"/>
    <w:rsid w:val="00B533E5"/>
    <w:rsid w:val="00B535C2"/>
    <w:rsid w:val="00B55544"/>
    <w:rsid w:val="00B6019D"/>
    <w:rsid w:val="00B61F3D"/>
    <w:rsid w:val="00B642FC"/>
    <w:rsid w:val="00B64D26"/>
    <w:rsid w:val="00B64FBB"/>
    <w:rsid w:val="00B70E22"/>
    <w:rsid w:val="00B726D8"/>
    <w:rsid w:val="00B774CB"/>
    <w:rsid w:val="00B80402"/>
    <w:rsid w:val="00B80A18"/>
    <w:rsid w:val="00B80B9A"/>
    <w:rsid w:val="00B82959"/>
    <w:rsid w:val="00B830B7"/>
    <w:rsid w:val="00B842C1"/>
    <w:rsid w:val="00B844EA"/>
    <w:rsid w:val="00B848EA"/>
    <w:rsid w:val="00B84B2B"/>
    <w:rsid w:val="00B87658"/>
    <w:rsid w:val="00B90500"/>
    <w:rsid w:val="00B907E2"/>
    <w:rsid w:val="00B9119C"/>
    <w:rsid w:val="00B91238"/>
    <w:rsid w:val="00B9176C"/>
    <w:rsid w:val="00B935A4"/>
    <w:rsid w:val="00B941C6"/>
    <w:rsid w:val="00B95288"/>
    <w:rsid w:val="00BA057E"/>
    <w:rsid w:val="00BA2D92"/>
    <w:rsid w:val="00BA561A"/>
    <w:rsid w:val="00BA5667"/>
    <w:rsid w:val="00BB0DC6"/>
    <w:rsid w:val="00BB15E4"/>
    <w:rsid w:val="00BB1E19"/>
    <w:rsid w:val="00BB21D1"/>
    <w:rsid w:val="00BB2760"/>
    <w:rsid w:val="00BB32F2"/>
    <w:rsid w:val="00BB34C3"/>
    <w:rsid w:val="00BB4338"/>
    <w:rsid w:val="00BB6C0E"/>
    <w:rsid w:val="00BB7B38"/>
    <w:rsid w:val="00BC11E5"/>
    <w:rsid w:val="00BC3F84"/>
    <w:rsid w:val="00BC4BC6"/>
    <w:rsid w:val="00BC4E4A"/>
    <w:rsid w:val="00BC52FD"/>
    <w:rsid w:val="00BC6E62"/>
    <w:rsid w:val="00BC7443"/>
    <w:rsid w:val="00BD0648"/>
    <w:rsid w:val="00BD1040"/>
    <w:rsid w:val="00BD34AA"/>
    <w:rsid w:val="00BD37F8"/>
    <w:rsid w:val="00BD3E14"/>
    <w:rsid w:val="00BD6B59"/>
    <w:rsid w:val="00BD7C7B"/>
    <w:rsid w:val="00BE0C44"/>
    <w:rsid w:val="00BE14C5"/>
    <w:rsid w:val="00BE15A8"/>
    <w:rsid w:val="00BE1B8B"/>
    <w:rsid w:val="00BE2A18"/>
    <w:rsid w:val="00BE2C01"/>
    <w:rsid w:val="00BE3DA6"/>
    <w:rsid w:val="00BE41EC"/>
    <w:rsid w:val="00BE56FB"/>
    <w:rsid w:val="00BF1ADB"/>
    <w:rsid w:val="00BF3AEE"/>
    <w:rsid w:val="00BF3DDE"/>
    <w:rsid w:val="00BF6589"/>
    <w:rsid w:val="00BF6B37"/>
    <w:rsid w:val="00BF6F7F"/>
    <w:rsid w:val="00C00647"/>
    <w:rsid w:val="00C01F2C"/>
    <w:rsid w:val="00C022A3"/>
    <w:rsid w:val="00C02764"/>
    <w:rsid w:val="00C03A12"/>
    <w:rsid w:val="00C04C62"/>
    <w:rsid w:val="00C04CEF"/>
    <w:rsid w:val="00C0662F"/>
    <w:rsid w:val="00C071DA"/>
    <w:rsid w:val="00C07527"/>
    <w:rsid w:val="00C10180"/>
    <w:rsid w:val="00C11943"/>
    <w:rsid w:val="00C11C6F"/>
    <w:rsid w:val="00C12E96"/>
    <w:rsid w:val="00C14763"/>
    <w:rsid w:val="00C16141"/>
    <w:rsid w:val="00C2363F"/>
    <w:rsid w:val="00C236C8"/>
    <w:rsid w:val="00C257D2"/>
    <w:rsid w:val="00C260B1"/>
    <w:rsid w:val="00C26483"/>
    <w:rsid w:val="00C26E56"/>
    <w:rsid w:val="00C271CC"/>
    <w:rsid w:val="00C31406"/>
    <w:rsid w:val="00C31B3B"/>
    <w:rsid w:val="00C331EB"/>
    <w:rsid w:val="00C36D51"/>
    <w:rsid w:val="00C37194"/>
    <w:rsid w:val="00C40637"/>
    <w:rsid w:val="00C40F6C"/>
    <w:rsid w:val="00C44426"/>
    <w:rsid w:val="00C445F3"/>
    <w:rsid w:val="00C4486D"/>
    <w:rsid w:val="00C451F4"/>
    <w:rsid w:val="00C45EB1"/>
    <w:rsid w:val="00C469A7"/>
    <w:rsid w:val="00C54A3A"/>
    <w:rsid w:val="00C54D91"/>
    <w:rsid w:val="00C552AD"/>
    <w:rsid w:val="00C55566"/>
    <w:rsid w:val="00C56448"/>
    <w:rsid w:val="00C56D1F"/>
    <w:rsid w:val="00C61481"/>
    <w:rsid w:val="00C6254D"/>
    <w:rsid w:val="00C6351B"/>
    <w:rsid w:val="00C64345"/>
    <w:rsid w:val="00C651FC"/>
    <w:rsid w:val="00C65EAB"/>
    <w:rsid w:val="00C667BE"/>
    <w:rsid w:val="00C6766B"/>
    <w:rsid w:val="00C72223"/>
    <w:rsid w:val="00C725B7"/>
    <w:rsid w:val="00C74E5B"/>
    <w:rsid w:val="00C74F48"/>
    <w:rsid w:val="00C76036"/>
    <w:rsid w:val="00C76417"/>
    <w:rsid w:val="00C76844"/>
    <w:rsid w:val="00C7726F"/>
    <w:rsid w:val="00C80182"/>
    <w:rsid w:val="00C823DA"/>
    <w:rsid w:val="00C8259F"/>
    <w:rsid w:val="00C82746"/>
    <w:rsid w:val="00C8312F"/>
    <w:rsid w:val="00C8466B"/>
    <w:rsid w:val="00C84C47"/>
    <w:rsid w:val="00C85125"/>
    <w:rsid w:val="00C85754"/>
    <w:rsid w:val="00C858A4"/>
    <w:rsid w:val="00C86AFA"/>
    <w:rsid w:val="00C8732A"/>
    <w:rsid w:val="00C935E3"/>
    <w:rsid w:val="00C93F30"/>
    <w:rsid w:val="00CA013E"/>
    <w:rsid w:val="00CA05CA"/>
    <w:rsid w:val="00CA21B4"/>
    <w:rsid w:val="00CA62F8"/>
    <w:rsid w:val="00CA63B0"/>
    <w:rsid w:val="00CA7C33"/>
    <w:rsid w:val="00CB18D0"/>
    <w:rsid w:val="00CB1C8A"/>
    <w:rsid w:val="00CB24F5"/>
    <w:rsid w:val="00CB2663"/>
    <w:rsid w:val="00CB2F38"/>
    <w:rsid w:val="00CB2F5D"/>
    <w:rsid w:val="00CB3B08"/>
    <w:rsid w:val="00CB3BBE"/>
    <w:rsid w:val="00CB3C1B"/>
    <w:rsid w:val="00CB59E9"/>
    <w:rsid w:val="00CB68EE"/>
    <w:rsid w:val="00CB7DF4"/>
    <w:rsid w:val="00CC0A22"/>
    <w:rsid w:val="00CC0D6A"/>
    <w:rsid w:val="00CC1417"/>
    <w:rsid w:val="00CC1C62"/>
    <w:rsid w:val="00CC3831"/>
    <w:rsid w:val="00CC3E3D"/>
    <w:rsid w:val="00CC519B"/>
    <w:rsid w:val="00CD12C1"/>
    <w:rsid w:val="00CD214E"/>
    <w:rsid w:val="00CD24A3"/>
    <w:rsid w:val="00CD38FC"/>
    <w:rsid w:val="00CD46FA"/>
    <w:rsid w:val="00CD5973"/>
    <w:rsid w:val="00CD62BE"/>
    <w:rsid w:val="00CD71F5"/>
    <w:rsid w:val="00CE04FD"/>
    <w:rsid w:val="00CE0C43"/>
    <w:rsid w:val="00CE0F12"/>
    <w:rsid w:val="00CE1793"/>
    <w:rsid w:val="00CE29FB"/>
    <w:rsid w:val="00CE31A6"/>
    <w:rsid w:val="00CE37DE"/>
    <w:rsid w:val="00CF02DC"/>
    <w:rsid w:val="00CF0827"/>
    <w:rsid w:val="00CF09AA"/>
    <w:rsid w:val="00CF2175"/>
    <w:rsid w:val="00CF3155"/>
    <w:rsid w:val="00CF3F76"/>
    <w:rsid w:val="00CF4813"/>
    <w:rsid w:val="00CF5233"/>
    <w:rsid w:val="00CF7088"/>
    <w:rsid w:val="00D0097C"/>
    <w:rsid w:val="00D013A7"/>
    <w:rsid w:val="00D01912"/>
    <w:rsid w:val="00D029B8"/>
    <w:rsid w:val="00D02F60"/>
    <w:rsid w:val="00D0464E"/>
    <w:rsid w:val="00D04A96"/>
    <w:rsid w:val="00D07A7B"/>
    <w:rsid w:val="00D10E06"/>
    <w:rsid w:val="00D11F71"/>
    <w:rsid w:val="00D14711"/>
    <w:rsid w:val="00D15098"/>
    <w:rsid w:val="00D15197"/>
    <w:rsid w:val="00D15DC2"/>
    <w:rsid w:val="00D16820"/>
    <w:rsid w:val="00D169C8"/>
    <w:rsid w:val="00D1793F"/>
    <w:rsid w:val="00D207D7"/>
    <w:rsid w:val="00D21D0F"/>
    <w:rsid w:val="00D22AF5"/>
    <w:rsid w:val="00D235EA"/>
    <w:rsid w:val="00D247A9"/>
    <w:rsid w:val="00D254C0"/>
    <w:rsid w:val="00D25FB7"/>
    <w:rsid w:val="00D279CB"/>
    <w:rsid w:val="00D30E82"/>
    <w:rsid w:val="00D326B8"/>
    <w:rsid w:val="00D32721"/>
    <w:rsid w:val="00D328DC"/>
    <w:rsid w:val="00D33387"/>
    <w:rsid w:val="00D33E02"/>
    <w:rsid w:val="00D33E98"/>
    <w:rsid w:val="00D35072"/>
    <w:rsid w:val="00D36347"/>
    <w:rsid w:val="00D37825"/>
    <w:rsid w:val="00D402FB"/>
    <w:rsid w:val="00D4053E"/>
    <w:rsid w:val="00D41AE4"/>
    <w:rsid w:val="00D4303F"/>
    <w:rsid w:val="00D43433"/>
    <w:rsid w:val="00D440F4"/>
    <w:rsid w:val="00D453A8"/>
    <w:rsid w:val="00D45454"/>
    <w:rsid w:val="00D46443"/>
    <w:rsid w:val="00D46DA4"/>
    <w:rsid w:val="00D47092"/>
    <w:rsid w:val="00D47B50"/>
    <w:rsid w:val="00D47D7A"/>
    <w:rsid w:val="00D50ABD"/>
    <w:rsid w:val="00D524E7"/>
    <w:rsid w:val="00D55290"/>
    <w:rsid w:val="00D5539D"/>
    <w:rsid w:val="00D57791"/>
    <w:rsid w:val="00D6046A"/>
    <w:rsid w:val="00D61705"/>
    <w:rsid w:val="00D6218E"/>
    <w:rsid w:val="00D62870"/>
    <w:rsid w:val="00D63443"/>
    <w:rsid w:val="00D64A1A"/>
    <w:rsid w:val="00D655D9"/>
    <w:rsid w:val="00D65872"/>
    <w:rsid w:val="00D676F3"/>
    <w:rsid w:val="00D704D9"/>
    <w:rsid w:val="00D70EF5"/>
    <w:rsid w:val="00D71024"/>
    <w:rsid w:val="00D714D8"/>
    <w:rsid w:val="00D71A25"/>
    <w:rsid w:val="00D71E96"/>
    <w:rsid w:val="00D71FCF"/>
    <w:rsid w:val="00D72A54"/>
    <w:rsid w:val="00D72CC1"/>
    <w:rsid w:val="00D74B1B"/>
    <w:rsid w:val="00D76EC9"/>
    <w:rsid w:val="00D80E7D"/>
    <w:rsid w:val="00D810BB"/>
    <w:rsid w:val="00D81397"/>
    <w:rsid w:val="00D848B9"/>
    <w:rsid w:val="00D87174"/>
    <w:rsid w:val="00D873DF"/>
    <w:rsid w:val="00D87E11"/>
    <w:rsid w:val="00D90E69"/>
    <w:rsid w:val="00D91368"/>
    <w:rsid w:val="00D92087"/>
    <w:rsid w:val="00D927F0"/>
    <w:rsid w:val="00D93106"/>
    <w:rsid w:val="00D933E9"/>
    <w:rsid w:val="00D94D7B"/>
    <w:rsid w:val="00D9505D"/>
    <w:rsid w:val="00D953D0"/>
    <w:rsid w:val="00D956A7"/>
    <w:rsid w:val="00D959F5"/>
    <w:rsid w:val="00D96884"/>
    <w:rsid w:val="00DA0D13"/>
    <w:rsid w:val="00DA3FDD"/>
    <w:rsid w:val="00DA43FB"/>
    <w:rsid w:val="00DA6267"/>
    <w:rsid w:val="00DA7017"/>
    <w:rsid w:val="00DA7028"/>
    <w:rsid w:val="00DB10B8"/>
    <w:rsid w:val="00DB1AD2"/>
    <w:rsid w:val="00DB292C"/>
    <w:rsid w:val="00DB2B58"/>
    <w:rsid w:val="00DB34F4"/>
    <w:rsid w:val="00DB5206"/>
    <w:rsid w:val="00DB5C5C"/>
    <w:rsid w:val="00DB6276"/>
    <w:rsid w:val="00DB63F5"/>
    <w:rsid w:val="00DC1C6B"/>
    <w:rsid w:val="00DC2C2E"/>
    <w:rsid w:val="00DC4AF0"/>
    <w:rsid w:val="00DC6D9C"/>
    <w:rsid w:val="00DC7120"/>
    <w:rsid w:val="00DC7741"/>
    <w:rsid w:val="00DC77A9"/>
    <w:rsid w:val="00DC7886"/>
    <w:rsid w:val="00DD0C04"/>
    <w:rsid w:val="00DD0CF2"/>
    <w:rsid w:val="00DD20D6"/>
    <w:rsid w:val="00DD434D"/>
    <w:rsid w:val="00DE0CE7"/>
    <w:rsid w:val="00DE1554"/>
    <w:rsid w:val="00DE2901"/>
    <w:rsid w:val="00DE590F"/>
    <w:rsid w:val="00DE5E5E"/>
    <w:rsid w:val="00DE6459"/>
    <w:rsid w:val="00DE666D"/>
    <w:rsid w:val="00DE7DC1"/>
    <w:rsid w:val="00DF3F7E"/>
    <w:rsid w:val="00DF5351"/>
    <w:rsid w:val="00DF7648"/>
    <w:rsid w:val="00E00E29"/>
    <w:rsid w:val="00E02BAB"/>
    <w:rsid w:val="00E02CFC"/>
    <w:rsid w:val="00E038A4"/>
    <w:rsid w:val="00E04907"/>
    <w:rsid w:val="00E049EA"/>
    <w:rsid w:val="00E04CEB"/>
    <w:rsid w:val="00E060BC"/>
    <w:rsid w:val="00E0722E"/>
    <w:rsid w:val="00E11420"/>
    <w:rsid w:val="00E132FB"/>
    <w:rsid w:val="00E1353A"/>
    <w:rsid w:val="00E1484C"/>
    <w:rsid w:val="00E16E7A"/>
    <w:rsid w:val="00E170B7"/>
    <w:rsid w:val="00E177DD"/>
    <w:rsid w:val="00E20900"/>
    <w:rsid w:val="00E20C7F"/>
    <w:rsid w:val="00E2396E"/>
    <w:rsid w:val="00E24728"/>
    <w:rsid w:val="00E276AC"/>
    <w:rsid w:val="00E31B9B"/>
    <w:rsid w:val="00E34350"/>
    <w:rsid w:val="00E34A35"/>
    <w:rsid w:val="00E35DBC"/>
    <w:rsid w:val="00E37C2F"/>
    <w:rsid w:val="00E4087D"/>
    <w:rsid w:val="00E41C28"/>
    <w:rsid w:val="00E45492"/>
    <w:rsid w:val="00E46308"/>
    <w:rsid w:val="00E503BA"/>
    <w:rsid w:val="00E51E17"/>
    <w:rsid w:val="00E52C31"/>
    <w:rsid w:val="00E52DAB"/>
    <w:rsid w:val="00E539B0"/>
    <w:rsid w:val="00E55994"/>
    <w:rsid w:val="00E574C7"/>
    <w:rsid w:val="00E60606"/>
    <w:rsid w:val="00E60C66"/>
    <w:rsid w:val="00E6164D"/>
    <w:rsid w:val="00E618C9"/>
    <w:rsid w:val="00E62774"/>
    <w:rsid w:val="00E6307C"/>
    <w:rsid w:val="00E636FA"/>
    <w:rsid w:val="00E63C57"/>
    <w:rsid w:val="00E66C50"/>
    <w:rsid w:val="00E679D3"/>
    <w:rsid w:val="00E71208"/>
    <w:rsid w:val="00E71444"/>
    <w:rsid w:val="00E71C91"/>
    <w:rsid w:val="00E720A1"/>
    <w:rsid w:val="00E73F12"/>
    <w:rsid w:val="00E740B0"/>
    <w:rsid w:val="00E74508"/>
    <w:rsid w:val="00E752DD"/>
    <w:rsid w:val="00E75DDA"/>
    <w:rsid w:val="00E7605C"/>
    <w:rsid w:val="00E76F95"/>
    <w:rsid w:val="00E773E8"/>
    <w:rsid w:val="00E77DD0"/>
    <w:rsid w:val="00E80B5E"/>
    <w:rsid w:val="00E81C88"/>
    <w:rsid w:val="00E820DE"/>
    <w:rsid w:val="00E83ADD"/>
    <w:rsid w:val="00E84106"/>
    <w:rsid w:val="00E84F38"/>
    <w:rsid w:val="00E85623"/>
    <w:rsid w:val="00E87441"/>
    <w:rsid w:val="00E87A2F"/>
    <w:rsid w:val="00E87CE3"/>
    <w:rsid w:val="00E904E4"/>
    <w:rsid w:val="00E91FAE"/>
    <w:rsid w:val="00E944D7"/>
    <w:rsid w:val="00E96108"/>
    <w:rsid w:val="00E96E3F"/>
    <w:rsid w:val="00EA0BF4"/>
    <w:rsid w:val="00EA0E99"/>
    <w:rsid w:val="00EA12BB"/>
    <w:rsid w:val="00EA224E"/>
    <w:rsid w:val="00EA270C"/>
    <w:rsid w:val="00EA4793"/>
    <w:rsid w:val="00EA4974"/>
    <w:rsid w:val="00EA532E"/>
    <w:rsid w:val="00EA5713"/>
    <w:rsid w:val="00EB0523"/>
    <w:rsid w:val="00EB06D9"/>
    <w:rsid w:val="00EB0975"/>
    <w:rsid w:val="00EB192B"/>
    <w:rsid w:val="00EB19ED"/>
    <w:rsid w:val="00EB1CAB"/>
    <w:rsid w:val="00EB26C4"/>
    <w:rsid w:val="00EB78FC"/>
    <w:rsid w:val="00EC0F5A"/>
    <w:rsid w:val="00EC1BB5"/>
    <w:rsid w:val="00EC2963"/>
    <w:rsid w:val="00EC29A3"/>
    <w:rsid w:val="00EC4265"/>
    <w:rsid w:val="00EC4CEB"/>
    <w:rsid w:val="00EC659E"/>
    <w:rsid w:val="00EC6A12"/>
    <w:rsid w:val="00ED2072"/>
    <w:rsid w:val="00ED2AE0"/>
    <w:rsid w:val="00ED419B"/>
    <w:rsid w:val="00ED4760"/>
    <w:rsid w:val="00ED5553"/>
    <w:rsid w:val="00ED5E36"/>
    <w:rsid w:val="00ED6961"/>
    <w:rsid w:val="00ED79E0"/>
    <w:rsid w:val="00EE22A7"/>
    <w:rsid w:val="00EE22FE"/>
    <w:rsid w:val="00EE3AA3"/>
    <w:rsid w:val="00EE3DB9"/>
    <w:rsid w:val="00EE47A1"/>
    <w:rsid w:val="00EE5796"/>
    <w:rsid w:val="00EE60F0"/>
    <w:rsid w:val="00EE6464"/>
    <w:rsid w:val="00EE68F2"/>
    <w:rsid w:val="00EE6952"/>
    <w:rsid w:val="00EF0B96"/>
    <w:rsid w:val="00EF2C0D"/>
    <w:rsid w:val="00EF3486"/>
    <w:rsid w:val="00EF3DE5"/>
    <w:rsid w:val="00EF47AF"/>
    <w:rsid w:val="00EF53B6"/>
    <w:rsid w:val="00EF7445"/>
    <w:rsid w:val="00F004BB"/>
    <w:rsid w:val="00F00B73"/>
    <w:rsid w:val="00F030AB"/>
    <w:rsid w:val="00F115CA"/>
    <w:rsid w:val="00F11C86"/>
    <w:rsid w:val="00F12C84"/>
    <w:rsid w:val="00F14817"/>
    <w:rsid w:val="00F14BE7"/>
    <w:rsid w:val="00F14EBA"/>
    <w:rsid w:val="00F1510F"/>
    <w:rsid w:val="00F1533A"/>
    <w:rsid w:val="00F15E5A"/>
    <w:rsid w:val="00F16D66"/>
    <w:rsid w:val="00F17A4A"/>
    <w:rsid w:val="00F17F0A"/>
    <w:rsid w:val="00F208E2"/>
    <w:rsid w:val="00F21E98"/>
    <w:rsid w:val="00F25135"/>
    <w:rsid w:val="00F25470"/>
    <w:rsid w:val="00F2668F"/>
    <w:rsid w:val="00F26BF7"/>
    <w:rsid w:val="00F2742F"/>
    <w:rsid w:val="00F2753B"/>
    <w:rsid w:val="00F27C23"/>
    <w:rsid w:val="00F30642"/>
    <w:rsid w:val="00F30B3E"/>
    <w:rsid w:val="00F33589"/>
    <w:rsid w:val="00F3376D"/>
    <w:rsid w:val="00F33F8B"/>
    <w:rsid w:val="00F340B2"/>
    <w:rsid w:val="00F353CB"/>
    <w:rsid w:val="00F36FA2"/>
    <w:rsid w:val="00F421B9"/>
    <w:rsid w:val="00F43390"/>
    <w:rsid w:val="00F443B2"/>
    <w:rsid w:val="00F4496C"/>
    <w:rsid w:val="00F458D8"/>
    <w:rsid w:val="00F462B9"/>
    <w:rsid w:val="00F50237"/>
    <w:rsid w:val="00F53596"/>
    <w:rsid w:val="00F54383"/>
    <w:rsid w:val="00F556EE"/>
    <w:rsid w:val="00F55BA8"/>
    <w:rsid w:val="00F55DB1"/>
    <w:rsid w:val="00F56ACA"/>
    <w:rsid w:val="00F600FE"/>
    <w:rsid w:val="00F608D0"/>
    <w:rsid w:val="00F62E4D"/>
    <w:rsid w:val="00F63BE2"/>
    <w:rsid w:val="00F648DB"/>
    <w:rsid w:val="00F64BBE"/>
    <w:rsid w:val="00F66B34"/>
    <w:rsid w:val="00F675B9"/>
    <w:rsid w:val="00F711C9"/>
    <w:rsid w:val="00F737E7"/>
    <w:rsid w:val="00F73E12"/>
    <w:rsid w:val="00F74C59"/>
    <w:rsid w:val="00F751FB"/>
    <w:rsid w:val="00F75C3A"/>
    <w:rsid w:val="00F801F5"/>
    <w:rsid w:val="00F82850"/>
    <w:rsid w:val="00F82E30"/>
    <w:rsid w:val="00F831CB"/>
    <w:rsid w:val="00F834A4"/>
    <w:rsid w:val="00F848A3"/>
    <w:rsid w:val="00F84ACF"/>
    <w:rsid w:val="00F85742"/>
    <w:rsid w:val="00F85BF8"/>
    <w:rsid w:val="00F860AE"/>
    <w:rsid w:val="00F86607"/>
    <w:rsid w:val="00F871CE"/>
    <w:rsid w:val="00F87802"/>
    <w:rsid w:val="00F92C0A"/>
    <w:rsid w:val="00F9415B"/>
    <w:rsid w:val="00F94B58"/>
    <w:rsid w:val="00F95C49"/>
    <w:rsid w:val="00F967D3"/>
    <w:rsid w:val="00F968DA"/>
    <w:rsid w:val="00FA13C2"/>
    <w:rsid w:val="00FA49CE"/>
    <w:rsid w:val="00FA4D1D"/>
    <w:rsid w:val="00FA6EC1"/>
    <w:rsid w:val="00FA7F91"/>
    <w:rsid w:val="00FB090B"/>
    <w:rsid w:val="00FB121C"/>
    <w:rsid w:val="00FB1CDD"/>
    <w:rsid w:val="00FB1FBF"/>
    <w:rsid w:val="00FB2C2F"/>
    <w:rsid w:val="00FB305C"/>
    <w:rsid w:val="00FB6A59"/>
    <w:rsid w:val="00FB6B00"/>
    <w:rsid w:val="00FC01B3"/>
    <w:rsid w:val="00FC2E3D"/>
    <w:rsid w:val="00FC3BDE"/>
    <w:rsid w:val="00FC47AA"/>
    <w:rsid w:val="00FC524C"/>
    <w:rsid w:val="00FC5B07"/>
    <w:rsid w:val="00FD1249"/>
    <w:rsid w:val="00FD16DB"/>
    <w:rsid w:val="00FD1DBE"/>
    <w:rsid w:val="00FD25A7"/>
    <w:rsid w:val="00FD27B6"/>
    <w:rsid w:val="00FD3689"/>
    <w:rsid w:val="00FD42A3"/>
    <w:rsid w:val="00FD7468"/>
    <w:rsid w:val="00FD7CE0"/>
    <w:rsid w:val="00FE0B3B"/>
    <w:rsid w:val="00FE11B1"/>
    <w:rsid w:val="00FE1BE2"/>
    <w:rsid w:val="00FE3000"/>
    <w:rsid w:val="00FE39DC"/>
    <w:rsid w:val="00FE4581"/>
    <w:rsid w:val="00FE59EE"/>
    <w:rsid w:val="00FE641B"/>
    <w:rsid w:val="00FE677A"/>
    <w:rsid w:val="00FE730A"/>
    <w:rsid w:val="00FF1DD7"/>
    <w:rsid w:val="00FF4453"/>
    <w:rsid w:val="00FF59E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0FC69F"/>
  <w15:docId w15:val="{0769DA64-B19D-4BE4-BA8C-0884A289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04E3"/>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styleId="Hipercze">
    <w:name w:val="Hyperlink"/>
    <w:rsid w:val="00443BD0"/>
    <w:rPr>
      <w:u w:val="single"/>
    </w:rPr>
  </w:style>
  <w:style w:type="paragraph" w:styleId="Akapitzlist">
    <w:name w:val="List Paragraph"/>
    <w:uiPriority w:val="34"/>
    <w:qFormat/>
    <w:rsid w:val="00443BD0"/>
    <w:pPr>
      <w:pBdr>
        <w:top w:val="nil"/>
        <w:left w:val="nil"/>
        <w:bottom w:val="nil"/>
        <w:right w:val="nil"/>
        <w:between w:val="nil"/>
        <w:bar w:val="nil"/>
      </w:pBdr>
      <w:spacing w:after="160" w:line="259" w:lineRule="auto"/>
      <w:ind w:left="720"/>
    </w:pPr>
    <w:rPr>
      <w:rFonts w:ascii="Calibri" w:eastAsia="Calibri" w:hAnsi="Calibri" w:cs="Calibri"/>
      <w:color w:val="000000"/>
      <w:sz w:val="22"/>
      <w:szCs w:val="22"/>
      <w:u w:color="000000"/>
      <w:bdr w:val="nil"/>
    </w:rPr>
  </w:style>
  <w:style w:type="paragraph" w:styleId="Tekstprzypisukocowego">
    <w:name w:val="endnote text"/>
    <w:basedOn w:val="Normalny"/>
    <w:link w:val="TekstprzypisukocowegoZnak"/>
    <w:uiPriority w:val="99"/>
    <w:semiHidden/>
    <w:unhideWhenUsed/>
    <w:rsid w:val="00443BD0"/>
    <w:pPr>
      <w:widowControl/>
      <w:pBdr>
        <w:top w:val="nil"/>
        <w:left w:val="nil"/>
        <w:bottom w:val="nil"/>
        <w:right w:val="nil"/>
        <w:between w:val="nil"/>
        <w:bar w:val="nil"/>
      </w:pBdr>
      <w:autoSpaceDE/>
      <w:autoSpaceDN/>
      <w:adjustRightInd/>
      <w:spacing w:line="240" w:lineRule="auto"/>
    </w:pPr>
    <w:rPr>
      <w:rFonts w:ascii="Calibri" w:eastAsia="Calibri" w:hAnsi="Calibri" w:cs="Calibri"/>
      <w:color w:val="000000"/>
      <w:sz w:val="20"/>
      <w:u w:color="000000"/>
      <w:bdr w:val="nil"/>
    </w:rPr>
  </w:style>
  <w:style w:type="character" w:customStyle="1" w:styleId="TekstprzypisukocowegoZnak">
    <w:name w:val="Tekst przypisu końcowego Znak"/>
    <w:basedOn w:val="Domylnaczcionkaakapitu"/>
    <w:link w:val="Tekstprzypisukocowego"/>
    <w:uiPriority w:val="99"/>
    <w:semiHidden/>
    <w:rsid w:val="00443BD0"/>
    <w:rPr>
      <w:rFonts w:ascii="Calibri" w:eastAsia="Calibri" w:hAnsi="Calibri" w:cs="Calibri"/>
      <w:color w:val="000000"/>
      <w:sz w:val="20"/>
      <w:szCs w:val="20"/>
      <w:u w:color="000000"/>
      <w:bdr w:val="nil"/>
    </w:rPr>
  </w:style>
  <w:style w:type="character" w:styleId="Odwoanieprzypisukocowego">
    <w:name w:val="endnote reference"/>
    <w:basedOn w:val="Domylnaczcionkaakapitu"/>
    <w:uiPriority w:val="99"/>
    <w:semiHidden/>
    <w:unhideWhenUsed/>
    <w:rsid w:val="00443BD0"/>
    <w:rPr>
      <w:vertAlign w:val="superscript"/>
    </w:rPr>
  </w:style>
  <w:style w:type="paragraph" w:styleId="Poprawka">
    <w:name w:val="Revision"/>
    <w:hidden/>
    <w:uiPriority w:val="99"/>
    <w:semiHidden/>
    <w:rsid w:val="006F1B0D"/>
    <w:pPr>
      <w:spacing w:line="240" w:lineRule="auto"/>
    </w:pPr>
    <w:rPr>
      <w:rFonts w:ascii="Times New Roman" w:eastAsiaTheme="minorEastAsia" w:hAnsi="Times New Roman"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366838">
      <w:bodyDiv w:val="1"/>
      <w:marLeft w:val="0"/>
      <w:marRight w:val="0"/>
      <w:marTop w:val="0"/>
      <w:marBottom w:val="0"/>
      <w:divBdr>
        <w:top w:val="none" w:sz="0" w:space="0" w:color="auto"/>
        <w:left w:val="none" w:sz="0" w:space="0" w:color="auto"/>
        <w:bottom w:val="none" w:sz="0" w:space="0" w:color="auto"/>
        <w:right w:val="none" w:sz="0" w:space="0" w:color="auto"/>
      </w:divBdr>
    </w:div>
    <w:div w:id="95467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d.eionet.europa.eu/vocabulary/aq/measuretype" TargetMode="External"/><Relationship Id="rId5" Type="http://schemas.openxmlformats.org/officeDocument/2006/relationships/settings" Target="settings.xml"/><Relationship Id="rId10" Type="http://schemas.openxmlformats.org/officeDocument/2006/relationships/hyperlink" Target="http://dd.eionet.europa.eu/vocabulary/aq/measureclassification" TargetMode="External"/><Relationship Id="rId4" Type="http://schemas.openxmlformats.org/officeDocument/2006/relationships/styles" Target="styles.xml"/><Relationship Id="rId9" Type="http://schemas.openxmlformats.org/officeDocument/2006/relationships/hyperlink" Target="http://www.emep.in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zawalic\AppData\Roaming\Microsoft\Template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646B07-2209-42EE-BC69-39650E736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7</TotalTime>
  <Pages>1</Pages>
  <Words>13371</Words>
  <Characters>80228</Characters>
  <Application>Microsoft Office Word</Application>
  <DocSecurity>0</DocSecurity>
  <Lines>668</Lines>
  <Paragraphs>186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93413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Ola Puczniewska</dc:creator>
  <cp:lastModifiedBy>MACHAJ Maciej</cp:lastModifiedBy>
  <cp:revision>7</cp:revision>
  <cp:lastPrinted>2022-08-19T12:53:00Z</cp:lastPrinted>
  <dcterms:created xsi:type="dcterms:W3CDTF">2023-01-18T08:45:00Z</dcterms:created>
  <dcterms:modified xsi:type="dcterms:W3CDTF">2023-01-26T07:43:00Z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