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34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501"/>
        <w:gridCol w:w="451"/>
        <w:gridCol w:w="119"/>
        <w:gridCol w:w="151"/>
        <w:gridCol w:w="129"/>
        <w:gridCol w:w="524"/>
        <w:gridCol w:w="185"/>
        <w:gridCol w:w="567"/>
        <w:gridCol w:w="186"/>
        <w:gridCol w:w="97"/>
        <w:gridCol w:w="284"/>
        <w:gridCol w:w="151"/>
        <w:gridCol w:w="405"/>
        <w:gridCol w:w="11"/>
        <w:gridCol w:w="142"/>
        <w:gridCol w:w="425"/>
        <w:gridCol w:w="360"/>
        <w:gridCol w:w="207"/>
        <w:gridCol w:w="567"/>
        <w:gridCol w:w="142"/>
        <w:gridCol w:w="425"/>
        <w:gridCol w:w="1139"/>
      </w:tblGrid>
      <w:tr w:rsidR="00453C69" w:rsidRPr="00D12BDD" w14:paraId="6349B106" w14:textId="77777777" w:rsidTr="008A0EA7">
        <w:trPr>
          <w:trHeight w:val="4810"/>
        </w:trPr>
        <w:tc>
          <w:tcPr>
            <w:tcW w:w="6799" w:type="dxa"/>
            <w:gridSpan w:val="17"/>
            <w:vAlign w:val="center"/>
          </w:tcPr>
          <w:p w14:paraId="6CD6FFEE" w14:textId="1C42577C" w:rsidR="00453C69" w:rsidRPr="00D12BDD" w:rsidRDefault="00453C69" w:rsidP="008A0EA7">
            <w:pPr>
              <w:spacing w:line="240" w:lineRule="auto"/>
              <w:rPr>
                <w:sz w:val="23"/>
                <w:szCs w:val="23"/>
              </w:rPr>
            </w:pPr>
            <w:bookmarkStart w:id="0" w:name="t1"/>
            <w:r w:rsidRPr="00D12BDD">
              <w:rPr>
                <w:b/>
                <w:bCs/>
                <w:sz w:val="23"/>
                <w:szCs w:val="23"/>
              </w:rPr>
              <w:t>Nazwa projektu</w:t>
            </w:r>
            <w:r w:rsidR="00906AAA">
              <w:rPr>
                <w:b/>
                <w:bCs/>
                <w:sz w:val="23"/>
                <w:szCs w:val="23"/>
              </w:rPr>
              <w:t xml:space="preserve"> </w:t>
            </w:r>
          </w:p>
          <w:p w14:paraId="04802119" w14:textId="55D10451" w:rsidR="00453C69" w:rsidRDefault="00453C69" w:rsidP="008A0EA7">
            <w:pPr>
              <w:spacing w:line="240" w:lineRule="auto"/>
              <w:ind w:hanging="34"/>
            </w:pPr>
            <w:r w:rsidRPr="00B00BFA">
              <w:rPr>
                <w:sz w:val="23"/>
                <w:szCs w:val="23"/>
              </w:rPr>
              <w:t xml:space="preserve">Rozporządzenie Ministra Klimatu i Środowiska </w:t>
            </w:r>
            <w:r w:rsidR="00512A1C" w:rsidRPr="003D1CA3">
              <w:rPr>
                <w:rFonts w:cs="Times New Roman"/>
              </w:rPr>
              <w:t>w sprawie szczegółowego sposobu określania wymagań, jakie powinien spełniać przedsiębiorca ubiegający się o uzyskanie zezwolenia w</w:t>
            </w:r>
            <w:r w:rsidR="00512A1C">
              <w:rPr>
                <w:rFonts w:cs="Times New Roman"/>
              </w:rPr>
              <w:t> </w:t>
            </w:r>
            <w:r w:rsidR="00512A1C" w:rsidRPr="003D1CA3">
              <w:rPr>
                <w:rFonts w:cs="Times New Roman"/>
              </w:rPr>
              <w:t>zakresie opróżniania zbiorników bezodpływowych</w:t>
            </w:r>
            <w:r w:rsidR="004A7193">
              <w:rPr>
                <w:rFonts w:cs="Times New Roman"/>
              </w:rPr>
              <w:t xml:space="preserve"> lub</w:t>
            </w:r>
            <w:r w:rsidR="00512A1C" w:rsidRPr="003D1CA3">
              <w:rPr>
                <w:rFonts w:cs="Times New Roman"/>
              </w:rPr>
              <w:t xml:space="preserve"> osadników w</w:t>
            </w:r>
            <w:r w:rsidR="00512A1C">
              <w:rPr>
                <w:rFonts w:cs="Times New Roman"/>
              </w:rPr>
              <w:t> </w:t>
            </w:r>
            <w:r w:rsidR="00512A1C" w:rsidRPr="003D1CA3">
              <w:rPr>
                <w:rFonts w:cs="Times New Roman"/>
              </w:rPr>
              <w:t xml:space="preserve">instalacjach przydomowych </w:t>
            </w:r>
            <w:r w:rsidR="004A7193">
              <w:rPr>
                <w:rFonts w:cs="Times New Roman"/>
              </w:rPr>
              <w:t xml:space="preserve">i </w:t>
            </w:r>
            <w:r w:rsidR="00512A1C" w:rsidRPr="003D1CA3">
              <w:rPr>
                <w:rFonts w:cs="Times New Roman"/>
              </w:rPr>
              <w:t>transportu nieczystości ciekłych</w:t>
            </w:r>
          </w:p>
          <w:p w14:paraId="6D4FC4AB" w14:textId="77777777" w:rsidR="008947C8" w:rsidRPr="00D12BDD" w:rsidRDefault="008947C8" w:rsidP="008A0EA7">
            <w:pPr>
              <w:spacing w:line="240" w:lineRule="auto"/>
              <w:ind w:hanging="34"/>
              <w:rPr>
                <w:sz w:val="23"/>
                <w:szCs w:val="23"/>
              </w:rPr>
            </w:pPr>
          </w:p>
          <w:p w14:paraId="42826B36" w14:textId="77777777" w:rsidR="00453C69" w:rsidRPr="00D12BDD" w:rsidRDefault="00453C69" w:rsidP="008A0EA7">
            <w:pPr>
              <w:spacing w:line="240" w:lineRule="auto"/>
              <w:ind w:hanging="45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>Ministerstwo wiodące i ministerstwa współpracujące</w:t>
            </w:r>
          </w:p>
          <w:bookmarkEnd w:id="0"/>
          <w:p w14:paraId="2057DA20" w14:textId="7EA6B767" w:rsidR="00453C69" w:rsidRPr="00D12BDD" w:rsidRDefault="00512A1C" w:rsidP="008A0EA7">
            <w:pPr>
              <w:spacing w:line="240" w:lineRule="auto"/>
              <w:ind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Wpisz Pełny tytuł ustawy zgodnie z wpisem do programu prac legislacyjnych"/>
                  <w:statusText w:type="text" w:val="Wpisz Pełny tytuł ustawy zgodnie z wpisem do programu prac legislacyjnych"/>
                  <w:textInput>
                    <w:default w:val="Ministerstwo Klimatu i Środowiska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Ministerstwo Klimatu i Środowiska</w:t>
            </w:r>
            <w:r>
              <w:rPr>
                <w:sz w:val="23"/>
                <w:szCs w:val="23"/>
              </w:rPr>
              <w:fldChar w:fldCharType="end"/>
            </w:r>
          </w:p>
          <w:p w14:paraId="6557B97E" w14:textId="77777777" w:rsidR="00453C69" w:rsidRPr="00D12BDD" w:rsidRDefault="00453C69" w:rsidP="008A0EA7">
            <w:pPr>
              <w:spacing w:line="240" w:lineRule="auto"/>
              <w:ind w:hanging="34"/>
              <w:rPr>
                <w:sz w:val="23"/>
                <w:szCs w:val="23"/>
              </w:rPr>
            </w:pPr>
          </w:p>
          <w:p w14:paraId="7173F5A1" w14:textId="77777777" w:rsidR="00453C69" w:rsidRPr="00D12BDD" w:rsidRDefault="00453C69" w:rsidP="008A0EA7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 xml:space="preserve">Osoba odpowiedzialna za projekt w randze Ministra, Sekretarza Stanu lub Podsekretarza Stanu </w:t>
            </w:r>
          </w:p>
          <w:p w14:paraId="08A3200C" w14:textId="77777777" w:rsidR="00453C69" w:rsidRPr="00D12BDD" w:rsidRDefault="00453C69" w:rsidP="008A0EA7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Wpisz Pełny tytuł ustawy zgodnie z wpisem do programu prac legislacyjnych"/>
                  <w:statusText w:type="text" w:val="Wpisz Pełny tytuł ustawy zgodnie z wpisem do programu prac legislacyjnych"/>
                  <w:textInput>
                    <w:default w:val="Sekretarz Stanu Pan Jacek Ozdoba"/>
                  </w:textInput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FORMTEXT </w:instrText>
            </w:r>
            <w:r w:rsidRPr="00D12BDD">
              <w:rPr>
                <w:sz w:val="23"/>
                <w:szCs w:val="23"/>
              </w:rPr>
            </w:r>
            <w:r w:rsidRPr="00D12BDD">
              <w:rPr>
                <w:sz w:val="23"/>
                <w:szCs w:val="23"/>
              </w:rPr>
              <w:fldChar w:fldCharType="separate"/>
            </w:r>
            <w:r w:rsidRPr="00D12BDD">
              <w:rPr>
                <w:noProof/>
                <w:sz w:val="23"/>
                <w:szCs w:val="23"/>
              </w:rPr>
              <w:t>Sekretarz Stanu Pan Jacek Ozdoba</w:t>
            </w:r>
            <w:r w:rsidRPr="00D12BDD">
              <w:rPr>
                <w:sz w:val="23"/>
                <w:szCs w:val="23"/>
              </w:rPr>
              <w:fldChar w:fldCharType="end"/>
            </w:r>
          </w:p>
          <w:p w14:paraId="751117E4" w14:textId="77777777" w:rsidR="00453C69" w:rsidRPr="00D12BDD" w:rsidRDefault="00453C69" w:rsidP="008A0EA7">
            <w:pPr>
              <w:spacing w:line="240" w:lineRule="auto"/>
              <w:rPr>
                <w:sz w:val="23"/>
                <w:szCs w:val="23"/>
              </w:rPr>
            </w:pPr>
          </w:p>
          <w:p w14:paraId="2BCE7420" w14:textId="77777777" w:rsidR="00453C69" w:rsidRPr="00D12BDD" w:rsidRDefault="00453C69" w:rsidP="008A0EA7">
            <w:pPr>
              <w:spacing w:line="240" w:lineRule="auto"/>
              <w:ind w:hanging="45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>Kontakt do opiekuna merytorycznego projektu</w:t>
            </w:r>
          </w:p>
          <w:p w14:paraId="62D0DF51" w14:textId="2ADCB620" w:rsidR="00453C69" w:rsidRDefault="00512A1C" w:rsidP="008A0EA7">
            <w:pPr>
              <w:spacing w:line="240" w:lineRule="auto"/>
              <w:ind w:hanging="34"/>
              <w:rPr>
                <w:rStyle w:val="Hipercze"/>
                <w:sz w:val="23"/>
                <w:szCs w:val="23"/>
              </w:rPr>
            </w:pPr>
            <w:r>
              <w:rPr>
                <w:sz w:val="23"/>
                <w:szCs w:val="23"/>
              </w:rPr>
              <w:t>Małgorzata Kajak</w:t>
            </w:r>
            <w:r w:rsidR="00453C69" w:rsidRPr="00D12BDD">
              <w:rPr>
                <w:sz w:val="23"/>
                <w:szCs w:val="23"/>
              </w:rPr>
              <w:t xml:space="preserve"> tel. 22 36 92 </w:t>
            </w:r>
            <w:r>
              <w:rPr>
                <w:sz w:val="23"/>
                <w:szCs w:val="23"/>
              </w:rPr>
              <w:t>015</w:t>
            </w:r>
            <w:r w:rsidR="00453C69" w:rsidRPr="00D12BDD">
              <w:rPr>
                <w:sz w:val="23"/>
                <w:szCs w:val="23"/>
              </w:rPr>
              <w:t xml:space="preserve">, e-mail: </w:t>
            </w:r>
            <w:hyperlink r:id="rId9" w:history="1">
              <w:r w:rsidRPr="00827B03">
                <w:rPr>
                  <w:rStyle w:val="Hipercze"/>
                  <w:sz w:val="23"/>
                  <w:szCs w:val="23"/>
                </w:rPr>
                <w:t>malgorzata.kajak@klimat.gov.pl</w:t>
              </w:r>
            </w:hyperlink>
          </w:p>
          <w:p w14:paraId="161B1A25" w14:textId="2E212630" w:rsidR="005D2C44" w:rsidRPr="00512A1C" w:rsidRDefault="00512A1C" w:rsidP="008A0EA7">
            <w:pPr>
              <w:spacing w:line="240" w:lineRule="auto"/>
              <w:ind w:hanging="34"/>
              <w:rPr>
                <w:color w:val="000000"/>
                <w:sz w:val="23"/>
                <w:szCs w:val="23"/>
              </w:rPr>
            </w:pPr>
            <w:r w:rsidRPr="00512A1C">
              <w:rPr>
                <w:color w:val="000000"/>
                <w:sz w:val="23"/>
                <w:szCs w:val="23"/>
              </w:rPr>
              <w:t>Anna Adamczyk-Gorzkowska</w:t>
            </w:r>
            <w:r w:rsidR="005D2C44" w:rsidRPr="00512A1C">
              <w:rPr>
                <w:color w:val="000000"/>
                <w:sz w:val="23"/>
                <w:szCs w:val="23"/>
              </w:rPr>
              <w:t xml:space="preserve"> tel. 22 36 92 </w:t>
            </w:r>
            <w:r>
              <w:t>340</w:t>
            </w:r>
            <w:r w:rsidR="005D2C44" w:rsidRPr="00512A1C">
              <w:rPr>
                <w:color w:val="000000"/>
                <w:sz w:val="23"/>
                <w:szCs w:val="23"/>
              </w:rPr>
              <w:t xml:space="preserve">, e-mail: </w:t>
            </w:r>
          </w:p>
          <w:p w14:paraId="682AD549" w14:textId="1AF23B16" w:rsidR="005D2C44" w:rsidRPr="00512A1C" w:rsidRDefault="00000000" w:rsidP="008A0EA7">
            <w:pPr>
              <w:spacing w:line="240" w:lineRule="auto"/>
              <w:ind w:hanging="34"/>
              <w:rPr>
                <w:sz w:val="23"/>
                <w:szCs w:val="23"/>
              </w:rPr>
            </w:pPr>
            <w:hyperlink r:id="rId10" w:history="1">
              <w:r w:rsidR="00512A1C" w:rsidRPr="00827B03">
                <w:rPr>
                  <w:rStyle w:val="Hipercze"/>
                </w:rPr>
                <w:t>anna.adamczyk-gorzkowska@mos.gov.pl</w:t>
              </w:r>
            </w:hyperlink>
          </w:p>
        </w:tc>
        <w:tc>
          <w:tcPr>
            <w:tcW w:w="4258" w:type="dxa"/>
            <w:gridSpan w:val="12"/>
            <w:shd w:val="clear" w:color="auto" w:fill="FFFFFF"/>
          </w:tcPr>
          <w:p w14:paraId="4E45394B" w14:textId="77777777" w:rsidR="00453C69" w:rsidRPr="00D12BDD" w:rsidRDefault="00453C69" w:rsidP="00AF55DA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>Data sporządzenia</w:t>
            </w:r>
          </w:p>
          <w:p w14:paraId="50B3E20A" w14:textId="44A7B154" w:rsidR="00453C69" w:rsidRPr="00D12BDD" w:rsidRDefault="007B7D1C" w:rsidP="00AF55DA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16 stycznia 2023 r."/>
                  </w:textInput>
                </w:ffData>
              </w:fldChar>
            </w:r>
            <w:r>
              <w:rPr>
                <w:sz w:val="23"/>
                <w:szCs w:val="23"/>
              </w:rPr>
              <w:instrText xml:space="preserve"> </w:instrText>
            </w:r>
            <w:bookmarkStart w:id="1" w:name="t5"/>
            <w:r>
              <w:rPr>
                <w:sz w:val="23"/>
                <w:szCs w:val="23"/>
              </w:rPr>
              <w:instrText xml:space="preserve">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16 stycznia 2023 r.</w:t>
            </w:r>
            <w:r>
              <w:rPr>
                <w:sz w:val="23"/>
                <w:szCs w:val="23"/>
              </w:rPr>
              <w:fldChar w:fldCharType="end"/>
            </w:r>
            <w:bookmarkEnd w:id="1"/>
          </w:p>
          <w:p w14:paraId="1FF373C6" w14:textId="77777777" w:rsidR="00453C69" w:rsidRPr="00D12BDD" w:rsidRDefault="00453C69" w:rsidP="00AF55DA">
            <w:pPr>
              <w:spacing w:line="240" w:lineRule="auto"/>
              <w:rPr>
                <w:b/>
                <w:bCs/>
                <w:sz w:val="23"/>
                <w:szCs w:val="23"/>
              </w:rPr>
            </w:pPr>
          </w:p>
          <w:p w14:paraId="59AD3A1C" w14:textId="77777777" w:rsidR="00453C69" w:rsidRPr="00D12BDD" w:rsidRDefault="00453C69" w:rsidP="00AF55DA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 xml:space="preserve">Źródło: </w:t>
            </w:r>
            <w:bookmarkStart w:id="2" w:name="Lista1"/>
          </w:p>
          <w:bookmarkEnd w:id="2"/>
          <w:p w14:paraId="659B3370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poważnienie ustawowe"/>
                    <w:listEntry w:val="Expose Premiera"/>
                    <w:listEntry w:val="decyzja PRM/RM"/>
                    <w:listEntry w:val="Prawo UE"/>
                    <w:listEntry w:val="Orzeczenie TK"/>
                    <w:listEntry w:val="Stategia"/>
                    <w:listEntry w:val="inne"/>
                  </w:ddList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FORMDROPDOWN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</w:p>
          <w:p w14:paraId="0E1145C7" w14:textId="693140EF" w:rsidR="00453C69" w:rsidRPr="00D12BDD" w:rsidRDefault="00453C69" w:rsidP="00AF55DA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 xml:space="preserve">Art. </w:t>
            </w:r>
            <w:r w:rsidR="00512A1C">
              <w:rPr>
                <w:sz w:val="23"/>
                <w:szCs w:val="23"/>
              </w:rPr>
              <w:t>7</w:t>
            </w:r>
            <w:r w:rsidRPr="00D12BDD">
              <w:rPr>
                <w:sz w:val="23"/>
                <w:szCs w:val="23"/>
              </w:rPr>
              <w:t xml:space="preserve"> ust. </w:t>
            </w:r>
            <w:r w:rsidR="00512A1C">
              <w:rPr>
                <w:sz w:val="23"/>
                <w:szCs w:val="23"/>
              </w:rPr>
              <w:t xml:space="preserve">7 </w:t>
            </w:r>
            <w:r w:rsidRPr="00D12BDD">
              <w:rPr>
                <w:sz w:val="23"/>
                <w:szCs w:val="23"/>
              </w:rPr>
              <w:t>ustawy z dnia 1</w:t>
            </w:r>
            <w:r w:rsidR="00512A1C">
              <w:rPr>
                <w:sz w:val="23"/>
                <w:szCs w:val="23"/>
              </w:rPr>
              <w:t>3</w:t>
            </w:r>
            <w:r w:rsidRPr="00D12BDD">
              <w:rPr>
                <w:sz w:val="23"/>
                <w:szCs w:val="23"/>
              </w:rPr>
              <w:t xml:space="preserve"> </w:t>
            </w:r>
            <w:r w:rsidR="00512A1C">
              <w:rPr>
                <w:sz w:val="23"/>
                <w:szCs w:val="23"/>
              </w:rPr>
              <w:t>września 1996</w:t>
            </w:r>
            <w:r w:rsidRPr="00D12BDD">
              <w:rPr>
                <w:sz w:val="23"/>
                <w:szCs w:val="23"/>
              </w:rPr>
              <w:t xml:space="preserve"> r. o </w:t>
            </w:r>
            <w:r w:rsidR="00512A1C">
              <w:rPr>
                <w:sz w:val="23"/>
                <w:szCs w:val="23"/>
              </w:rPr>
              <w:t>utrzymaniu czystości i porządku w gminach</w:t>
            </w:r>
            <w:r w:rsidRPr="00D12BDD">
              <w:rPr>
                <w:sz w:val="23"/>
                <w:szCs w:val="23"/>
              </w:rPr>
              <w:t xml:space="preserve"> (Dz. U. z</w:t>
            </w:r>
            <w:r w:rsidR="00512A1C">
              <w:rPr>
                <w:sz w:val="23"/>
                <w:szCs w:val="23"/>
              </w:rPr>
              <w:t xml:space="preserve"> 2022 r.</w:t>
            </w:r>
            <w:r w:rsidRPr="00D12BDD">
              <w:rPr>
                <w:sz w:val="23"/>
                <w:szCs w:val="23"/>
              </w:rPr>
              <w:t xml:space="preserve"> poz.</w:t>
            </w:r>
            <w:r w:rsidR="00512A1C">
              <w:rPr>
                <w:sz w:val="23"/>
                <w:szCs w:val="23"/>
              </w:rPr>
              <w:t xml:space="preserve"> </w:t>
            </w:r>
            <w:r w:rsidR="001D3AE3">
              <w:rPr>
                <w:sz w:val="23"/>
                <w:szCs w:val="23"/>
              </w:rPr>
              <w:t>2519</w:t>
            </w:r>
            <w:r w:rsidRPr="00D12BDD">
              <w:rPr>
                <w:sz w:val="23"/>
                <w:szCs w:val="23"/>
              </w:rPr>
              <w:t>)</w:t>
            </w:r>
          </w:p>
          <w:p w14:paraId="47AEA0F5" w14:textId="77777777" w:rsidR="00453C69" w:rsidRPr="00D12BDD" w:rsidRDefault="00453C69" w:rsidP="00AF55DA">
            <w:pPr>
              <w:spacing w:line="240" w:lineRule="auto"/>
              <w:rPr>
                <w:b/>
                <w:bCs/>
                <w:sz w:val="23"/>
                <w:szCs w:val="23"/>
              </w:rPr>
            </w:pPr>
          </w:p>
          <w:p w14:paraId="1161C3A7" w14:textId="3EBEF148" w:rsidR="00453C69" w:rsidRPr="00D12BDD" w:rsidRDefault="00453C69" w:rsidP="00AF55DA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>Nr w wykazie prac</w:t>
            </w:r>
            <w:r w:rsidR="00AB1893">
              <w:rPr>
                <w:b/>
                <w:bCs/>
                <w:sz w:val="23"/>
                <w:szCs w:val="23"/>
              </w:rPr>
              <w:t>:</w:t>
            </w:r>
          </w:p>
          <w:p w14:paraId="6E9B9FAD" w14:textId="66A537EB" w:rsidR="00453C69" w:rsidRPr="00D12BDD" w:rsidRDefault="007B7D1C" w:rsidP="00AF55DA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</w:t>
            </w:r>
          </w:p>
        </w:tc>
      </w:tr>
      <w:tr w:rsidR="00453C69" w:rsidRPr="00D12BDD" w14:paraId="65EFC0A8" w14:textId="77777777" w:rsidTr="005D2591">
        <w:trPr>
          <w:trHeight w:val="563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1D1912B7" w14:textId="77777777" w:rsidR="00453C69" w:rsidRPr="00D12BDD" w:rsidRDefault="00453C69" w:rsidP="00AF55DA">
            <w:pPr>
              <w:spacing w:line="240" w:lineRule="auto"/>
              <w:ind w:left="57"/>
              <w:jc w:val="center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>OCENA SKUTKÓW REGULACJI</w:t>
            </w:r>
          </w:p>
        </w:tc>
      </w:tr>
      <w:tr w:rsidR="00453C69" w:rsidRPr="00D12BDD" w14:paraId="6B9D341B" w14:textId="77777777" w:rsidTr="005D2591">
        <w:trPr>
          <w:trHeight w:val="557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39BEE67E" w14:textId="77777777" w:rsidR="00453C69" w:rsidRPr="00D12BDD" w:rsidRDefault="00453C69" w:rsidP="00AF55D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>Jaki problem jest rozwiązywany?</w:t>
            </w:r>
            <w:bookmarkStart w:id="3" w:name="Wybór1"/>
            <w:bookmarkEnd w:id="3"/>
          </w:p>
        </w:tc>
      </w:tr>
      <w:tr w:rsidR="00453C69" w:rsidRPr="00D12BDD" w14:paraId="7E7089DC" w14:textId="77777777" w:rsidTr="005D2591">
        <w:trPr>
          <w:trHeight w:val="142"/>
        </w:trPr>
        <w:tc>
          <w:tcPr>
            <w:tcW w:w="11057" w:type="dxa"/>
            <w:gridSpan w:val="29"/>
            <w:shd w:val="clear" w:color="auto" w:fill="FFFFFF"/>
          </w:tcPr>
          <w:p w14:paraId="0F7E1654" w14:textId="367D4163" w:rsidR="007B6863" w:rsidRDefault="00512A1C" w:rsidP="007B6863">
            <w:pPr>
              <w:pStyle w:val="ARTartustawynprozporzdzenia"/>
              <w:spacing w:before="0" w:line="240" w:lineRule="auto"/>
              <w:ind w:firstLine="306"/>
              <w:rPr>
                <w:rFonts w:ascii="Times New Roman" w:hAnsi="Times New Roman" w:cs="Times New Roman"/>
                <w:sz w:val="23"/>
                <w:szCs w:val="23"/>
              </w:rPr>
            </w:pP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Ustawą z dnia 7 lipca 2022 r. o zmianie ustawy – Prawo wodne oraz niektórych innych ustaw (Dz. U. z 2022 r. poz. 1549) </w:t>
            </w:r>
            <w:r w:rsidR="00471A24">
              <w:rPr>
                <w:rFonts w:ascii="Times New Roman" w:hAnsi="Times New Roman" w:cs="Times New Roman"/>
                <w:sz w:val="23"/>
                <w:szCs w:val="23"/>
              </w:rPr>
              <w:t xml:space="preserve">zmieniono 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>w ustawie z dnia 13 września 1996 r. o utrzymaniu czystości i porządku w gminach (Dz. U. z 2022 r. poz.</w:t>
            </w:r>
            <w:r w:rsidR="00471A24">
              <w:rPr>
                <w:rFonts w:ascii="Times New Roman" w:hAnsi="Times New Roman" w:cs="Times New Roman"/>
                <w:sz w:val="23"/>
                <w:szCs w:val="23"/>
              </w:rPr>
              <w:t>2519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, dalej </w:t>
            </w:r>
            <w:r w:rsidR="001A3EBA">
              <w:rPr>
                <w:rFonts w:ascii="Times New Roman" w:hAnsi="Times New Roman" w:cs="Times New Roman"/>
                <w:sz w:val="23"/>
                <w:szCs w:val="23"/>
              </w:rPr>
              <w:t>jako „</w:t>
            </w:r>
            <w:proofErr w:type="spellStart"/>
            <w:r w:rsidR="001A3EBA">
              <w:rPr>
                <w:rFonts w:ascii="Times New Roman" w:hAnsi="Times New Roman" w:cs="Times New Roman"/>
                <w:sz w:val="23"/>
                <w:szCs w:val="23"/>
              </w:rPr>
              <w:t>u.c.p.g</w:t>
            </w:r>
            <w:proofErr w:type="spellEnd"/>
            <w:r w:rsidR="001A3EBA">
              <w:rPr>
                <w:rFonts w:ascii="Times New Roman" w:hAnsi="Times New Roman" w:cs="Times New Roman"/>
                <w:sz w:val="23"/>
                <w:szCs w:val="23"/>
              </w:rPr>
              <w:t>.”,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 definicję nieczystości ciekłych </w:t>
            </w:r>
            <w:r w:rsidR="001A3EBA">
              <w:rPr>
                <w:rFonts w:ascii="Times New Roman" w:hAnsi="Times New Roman" w:cs="Times New Roman"/>
                <w:sz w:val="23"/>
                <w:szCs w:val="23"/>
              </w:rPr>
              <w:t>przez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 wskazanie, iż obejmuje ona także nieczystości gromadzone przejściowo w osadnikach w instalacjach przydomowych oczyszczalni ścieków (art. 2 ust. 1 pkt 1 </w:t>
            </w:r>
            <w:proofErr w:type="spellStart"/>
            <w:r w:rsidR="001A3EBA">
              <w:rPr>
                <w:rFonts w:ascii="Times New Roman" w:hAnsi="Times New Roman" w:cs="Times New Roman"/>
                <w:sz w:val="23"/>
                <w:szCs w:val="23"/>
              </w:rPr>
              <w:t>u.c.p.g</w:t>
            </w:r>
            <w:proofErr w:type="spellEnd"/>
            <w:r w:rsidR="001A3E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14:paraId="16ABCD80" w14:textId="3D8F4516" w:rsidR="00AE7BCA" w:rsidRDefault="00512A1C" w:rsidP="007B6863">
            <w:pPr>
              <w:pStyle w:val="ARTartustawynprozporzdzenia"/>
              <w:spacing w:before="0" w:line="240" w:lineRule="auto"/>
              <w:ind w:firstLine="306"/>
              <w:rPr>
                <w:rFonts w:ascii="Times New Roman" w:hAnsi="Times New Roman" w:cs="Times New Roman"/>
                <w:sz w:val="23"/>
                <w:szCs w:val="23"/>
              </w:rPr>
            </w:pP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>W związku z</w:t>
            </w:r>
            <w:r w:rsidR="00AE7BCA">
              <w:rPr>
                <w:rFonts w:ascii="Times New Roman" w:hAnsi="Times New Roman" w:cs="Times New Roman"/>
                <w:sz w:val="23"/>
                <w:szCs w:val="23"/>
              </w:rPr>
              <w:t>e zmianą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 definicji</w:t>
            </w:r>
            <w:r w:rsidR="00F405CB"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 nieczystości ciekłych 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 konieczn</w:t>
            </w:r>
            <w:r w:rsidR="001A3EBA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 stało się </w:t>
            </w:r>
            <w:r w:rsidR="00AE7BCA">
              <w:rPr>
                <w:rFonts w:ascii="Times New Roman" w:hAnsi="Times New Roman" w:cs="Times New Roman"/>
                <w:sz w:val="23"/>
                <w:szCs w:val="23"/>
              </w:rPr>
              <w:t xml:space="preserve"> dostosowanie nazewnictwa w całej ustawie </w:t>
            </w:r>
            <w:proofErr w:type="spellStart"/>
            <w:r w:rsidR="001A3EBA">
              <w:rPr>
                <w:rFonts w:ascii="Times New Roman" w:hAnsi="Times New Roman" w:cs="Times New Roman"/>
                <w:sz w:val="23"/>
                <w:szCs w:val="23"/>
              </w:rPr>
              <w:t>u.c.p.g</w:t>
            </w:r>
            <w:proofErr w:type="spellEnd"/>
            <w:r w:rsidR="001A3E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E7BCA">
              <w:rPr>
                <w:rFonts w:ascii="Times New Roman" w:hAnsi="Times New Roman" w:cs="Times New Roman"/>
                <w:sz w:val="23"/>
                <w:szCs w:val="23"/>
              </w:rPr>
              <w:t xml:space="preserve"> i jej aktach wykonawczych. </w:t>
            </w:r>
          </w:p>
          <w:p w14:paraId="32E1CF8E" w14:textId="77777777" w:rsidR="00354482" w:rsidRDefault="00AE7BCA" w:rsidP="007B6863">
            <w:pPr>
              <w:pStyle w:val="ARTartustawynprozporzdzenia"/>
              <w:spacing w:before="0" w:line="240" w:lineRule="auto"/>
              <w:ind w:firstLine="30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Dostosowanie nazewnictwa objęło też przepisy 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>regul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ujące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 zasad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 prowadzenia </w:t>
            </w:r>
            <w:r w:rsidR="00512A1C"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działalności </w:t>
            </w:r>
            <w:r w:rsidR="007C585A">
              <w:rPr>
                <w:rFonts w:ascii="Times New Roman" w:hAnsi="Times New Roman" w:cs="Times New Roman"/>
                <w:sz w:val="23"/>
                <w:szCs w:val="23"/>
              </w:rPr>
              <w:t xml:space="preserve">przez </w:t>
            </w:r>
            <w:r w:rsidR="00512A1C" w:rsidRPr="00512A1C">
              <w:rPr>
                <w:rFonts w:ascii="Times New Roman" w:hAnsi="Times New Roman" w:cs="Times New Roman"/>
                <w:sz w:val="23"/>
                <w:szCs w:val="23"/>
              </w:rPr>
              <w:t>przedsiębiorców zajmujących się opróżnianiem zbiorników bezodpływowych lub osadników w instalacjach przydomowych oczyszczalni ścieków i transportem nieczystości ciekłych</w:t>
            </w:r>
            <w:r w:rsidR="00F405C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12A1C"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265069F" w14:textId="64ECF111" w:rsidR="00354482" w:rsidRDefault="001A3EBA" w:rsidP="00354482">
            <w:pPr>
              <w:pStyle w:val="ARTartustawynprozporzdzenia"/>
              <w:spacing w:before="0" w:line="240" w:lineRule="auto"/>
              <w:ind w:firstLine="30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Zgodnie z</w:t>
            </w:r>
            <w:r w:rsidR="00354482">
              <w:rPr>
                <w:rFonts w:ascii="Times New Roman" w:hAnsi="Times New Roman" w:cs="Times New Roman"/>
                <w:sz w:val="23"/>
                <w:szCs w:val="23"/>
              </w:rPr>
              <w:t xml:space="preserve"> art. 7 ust 7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u.c.p.g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54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Pr="001A3EBA">
              <w:rPr>
                <w:rFonts w:ascii="Times New Roman" w:hAnsi="Times New Roman" w:cs="Times New Roman"/>
                <w:sz w:val="23"/>
                <w:szCs w:val="23"/>
              </w:rPr>
              <w:t>inister właściwy do spraw klimatu, kierując się potrzebą zapewnienia maksymalnego bezpieczeństwa dla środowiska i mieszkańców oraz dążąc do ujednolicenia kryteriów wydawania zezwoleń, o których mowa w ust. 1 pkt 2, określi, w drodze rozporządzenia, szczegółowy sposób określania wymagań, o których mowa w ust. 3a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55C4207A" w14:textId="1012D45B" w:rsidR="001A3EBA" w:rsidRDefault="001A3EBA" w:rsidP="00354482">
            <w:pPr>
              <w:pStyle w:val="ARTartustawynprozporzdzenia"/>
              <w:spacing w:before="0" w:line="240" w:lineRule="auto"/>
              <w:ind w:firstLine="306"/>
              <w:rPr>
                <w:rFonts w:ascii="Times New Roman" w:hAnsi="Times New Roman" w:cs="Times New Roman"/>
                <w:sz w:val="23"/>
                <w:szCs w:val="23"/>
              </w:rPr>
            </w:pPr>
            <w:r w:rsidRPr="001A3EBA">
              <w:rPr>
                <w:rFonts w:ascii="Times New Roman" w:hAnsi="Times New Roman" w:cs="Times New Roman"/>
                <w:sz w:val="23"/>
                <w:szCs w:val="23"/>
              </w:rPr>
              <w:t xml:space="preserve">Obecnie obowiązuje, wydane na podstawie art. 7 ust 7 </w:t>
            </w:r>
            <w:proofErr w:type="spellStart"/>
            <w:r w:rsidRPr="001A3EBA">
              <w:rPr>
                <w:rFonts w:ascii="Times New Roman" w:hAnsi="Times New Roman" w:cs="Times New Roman"/>
                <w:sz w:val="23"/>
                <w:szCs w:val="23"/>
              </w:rPr>
              <w:t>u.c.p.g</w:t>
            </w:r>
            <w:proofErr w:type="spellEnd"/>
            <w:r w:rsidRPr="001A3EBA">
              <w:rPr>
                <w:rFonts w:ascii="Times New Roman" w:hAnsi="Times New Roman" w:cs="Times New Roman"/>
                <w:sz w:val="23"/>
                <w:szCs w:val="23"/>
              </w:rPr>
              <w:t>., rozporządzenie Ministra Środowiska z dnia 14 marca 2012 r. w sprawie szczegółowego sposobu określania wymagań, jakie powinien spełniać przedsiębiorca ubiegający się o uzyskanie zezwolenia w zakresie opróżniania zbiorników bezodpływowych i transportu nieczystości ciekłych (Dz.U. poz. 299), które nie obejmuje zasad określania sposobu określania wymagań dla przedsiębiorców zajmujących się opróżnianiem osadników w instalacjach przydomowych oczyszczalni ścieków.</w:t>
            </w:r>
          </w:p>
          <w:p w14:paraId="38BBD768" w14:textId="0CEF734C" w:rsidR="00354482" w:rsidRDefault="00354482" w:rsidP="00354482">
            <w:pPr>
              <w:pStyle w:val="ARTartustawynprozporzdzenia"/>
              <w:spacing w:before="0" w:line="240" w:lineRule="auto"/>
              <w:ind w:firstLine="30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Na podstawie </w:t>
            </w:r>
            <w:r w:rsidR="001A3EBA">
              <w:rPr>
                <w:rFonts w:ascii="Times New Roman" w:hAnsi="Times New Roman" w:cs="Times New Roman"/>
                <w:sz w:val="23"/>
                <w:szCs w:val="23"/>
              </w:rPr>
              <w:t xml:space="preserve">art. 7 ust. 3a </w:t>
            </w:r>
            <w:proofErr w:type="spellStart"/>
            <w:r w:rsidR="001A3EBA">
              <w:rPr>
                <w:rFonts w:ascii="Times New Roman" w:hAnsi="Times New Roman" w:cs="Times New Roman"/>
                <w:sz w:val="23"/>
                <w:szCs w:val="23"/>
              </w:rPr>
              <w:t>u.c.p.g</w:t>
            </w:r>
            <w:proofErr w:type="spellEnd"/>
            <w:r w:rsidR="001A3EBA">
              <w:rPr>
                <w:rFonts w:ascii="Times New Roman" w:hAnsi="Times New Roman" w:cs="Times New Roman"/>
                <w:sz w:val="23"/>
                <w:szCs w:val="23"/>
              </w:rPr>
              <w:t xml:space="preserve">. oraz w oparciu o wymagania określone w ww. rozporządzeniu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rady gmin wydają uchwały określające</w:t>
            </w:r>
            <w:r w:rsidRPr="002B1CAE">
              <w:rPr>
                <w:rFonts w:ascii="Times New Roman" w:hAnsi="Times New Roman" w:cs="Times New Roman"/>
                <w:sz w:val="23"/>
                <w:szCs w:val="23"/>
              </w:rPr>
              <w:t xml:space="preserve"> wymagania, jakie powinien spełniać przedsiębiorca ubiegający się o uzyskanie zezwolenia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C585A">
              <w:rPr>
                <w:rFonts w:ascii="Times New Roman" w:hAnsi="Times New Roman" w:cs="Times New Roman"/>
                <w:sz w:val="23"/>
                <w:szCs w:val="23"/>
              </w:rPr>
              <w:t>w zakresie opróżniania zbiorników bezodpływowych lub osadników w instalacjach przydomowych oczyszczalni ścieków 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7C585A">
              <w:rPr>
                <w:rFonts w:ascii="Times New Roman" w:hAnsi="Times New Roman" w:cs="Times New Roman"/>
                <w:sz w:val="23"/>
                <w:szCs w:val="23"/>
              </w:rPr>
              <w:t>transportu nieczystości ciekłych</w:t>
            </w:r>
            <w:r w:rsidRPr="002B1CAE">
              <w:rPr>
                <w:rFonts w:ascii="Times New Roman" w:hAnsi="Times New Roman" w:cs="Times New Roman"/>
                <w:sz w:val="23"/>
                <w:szCs w:val="23"/>
              </w:rPr>
              <w:t>, uwzględniając opis wyposażenia technicznego niezbędnego do realizacji zadań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7E3F7DF" w14:textId="7B5FDF3D" w:rsidR="00354482" w:rsidRDefault="00354482" w:rsidP="00354482">
            <w:pPr>
              <w:pStyle w:val="ARTartustawynprozporzdzenia"/>
              <w:spacing w:before="0" w:line="240" w:lineRule="auto"/>
              <w:ind w:firstLine="306"/>
              <w:rPr>
                <w:rFonts w:ascii="Times New Roman" w:hAnsi="Times New Roman" w:cs="Times New Roman"/>
                <w:sz w:val="23"/>
                <w:szCs w:val="23"/>
              </w:rPr>
            </w:pP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W przepisach przejściowych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ustawy 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 z dnia 7 lipca 2022 r. o zmianie ustawy – Prawo wodne oraz niektórych innych ustaw przewidziano, że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obecnie obowiązujące </w:t>
            </w:r>
            <w:r w:rsidR="001A3EBA">
              <w:rPr>
                <w:rFonts w:ascii="Times New Roman" w:hAnsi="Times New Roman" w:cs="Times New Roman"/>
                <w:sz w:val="23"/>
                <w:szCs w:val="23"/>
              </w:rPr>
              <w:t xml:space="preserve">ww. 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rozporządzenie zachowuje moc do dnia wejścia w życie nowych przepisów wykonawczych w tym zakresie, jednak nie dłużej niż przez 6 miesięcy od dnia wejścia w życie ustawy z 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dnia 7 lipca 2022 r. o zmianie ustawy – Prawo wodne oraz niektórych innych ustaw. W efekcie</w:t>
            </w:r>
            <w:r w:rsidR="001A3EB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aby nie powstała luka prawna</w:t>
            </w:r>
            <w:r w:rsidR="001A3EB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>nowe rozporządzeni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e powinno wejść w życie nie później niż 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>9 lut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ego</w:t>
            </w:r>
            <w:r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 2023 r.</w:t>
            </w:r>
          </w:p>
          <w:p w14:paraId="489043C1" w14:textId="4BB83126" w:rsidR="00AE7BCA" w:rsidRDefault="00354482" w:rsidP="002439EE">
            <w:pPr>
              <w:pStyle w:val="ARTartustawynprozporzdzenia"/>
              <w:spacing w:before="0" w:line="240" w:lineRule="auto"/>
              <w:ind w:firstLine="30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 związku z powyższym, należy  wydać nowe rozporządzenie, dostosowane do zmian </w:t>
            </w:r>
            <w:r w:rsidR="001A3EBA">
              <w:rPr>
                <w:rFonts w:ascii="Times New Roman" w:hAnsi="Times New Roman" w:cs="Times New Roman"/>
                <w:sz w:val="23"/>
                <w:szCs w:val="23"/>
              </w:rPr>
              <w:t xml:space="preserve">wprowadzonych do </w:t>
            </w:r>
            <w:proofErr w:type="spellStart"/>
            <w:r w:rsidR="001A3EBA">
              <w:rPr>
                <w:rFonts w:ascii="Times New Roman" w:hAnsi="Times New Roman" w:cs="Times New Roman"/>
                <w:sz w:val="23"/>
                <w:szCs w:val="23"/>
              </w:rPr>
              <w:t>u.c.p.g</w:t>
            </w:r>
            <w:proofErr w:type="spellEnd"/>
            <w:r w:rsidR="001A3E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79E4958" w14:textId="38D2FEFC" w:rsidR="00512A1C" w:rsidRPr="009D1C41" w:rsidRDefault="00512A1C" w:rsidP="00354482">
            <w:pPr>
              <w:pStyle w:val="ARTartustawynprozporzdzenia"/>
              <w:spacing w:before="0" w:line="240" w:lineRule="auto"/>
              <w:ind w:firstLine="30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53C69" w:rsidRPr="00D12BDD" w14:paraId="5EED339E" w14:textId="77777777" w:rsidTr="005D2591">
        <w:trPr>
          <w:trHeight w:val="558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3E65B568" w14:textId="77777777" w:rsidR="00453C69" w:rsidRPr="00D12BDD" w:rsidRDefault="00453C69" w:rsidP="00AF55D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pacing w:val="-2"/>
                <w:sz w:val="23"/>
                <w:szCs w:val="23"/>
              </w:rPr>
              <w:lastRenderedPageBreak/>
              <w:t>Rekomendowane rozwiązanie, w tym planowane narzędzia interwencji, i oczekiwany efekt</w:t>
            </w:r>
          </w:p>
        </w:tc>
      </w:tr>
      <w:tr w:rsidR="00453C69" w:rsidRPr="00D12BDD" w14:paraId="5A56FDF3" w14:textId="77777777" w:rsidTr="005D2591">
        <w:trPr>
          <w:trHeight w:val="142"/>
        </w:trPr>
        <w:tc>
          <w:tcPr>
            <w:tcW w:w="11057" w:type="dxa"/>
            <w:gridSpan w:val="29"/>
          </w:tcPr>
          <w:p w14:paraId="1F76CC0E" w14:textId="2E39EC11" w:rsidR="009D1C41" w:rsidRPr="00F9142F" w:rsidRDefault="00943359" w:rsidP="00F9142F">
            <w:pPr>
              <w:widowControl/>
              <w:autoSpaceDE/>
              <w:autoSpaceDN/>
              <w:adjustRightInd/>
              <w:spacing w:line="240" w:lineRule="auto"/>
              <w:ind w:firstLine="313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1228A1">
              <w:rPr>
                <w:rFonts w:cs="Times New Roman"/>
                <w:sz w:val="23"/>
                <w:szCs w:val="23"/>
              </w:rPr>
              <w:t xml:space="preserve">Rekomenduje </w:t>
            </w:r>
            <w:r w:rsidR="00453C69" w:rsidRPr="001228A1">
              <w:rPr>
                <w:rFonts w:cs="Times New Roman"/>
                <w:sz w:val="23"/>
                <w:szCs w:val="23"/>
              </w:rPr>
              <w:t xml:space="preserve">się </w:t>
            </w:r>
            <w:r w:rsidR="002B1CAE" w:rsidRPr="001228A1">
              <w:rPr>
                <w:rFonts w:cs="Times New Roman"/>
                <w:sz w:val="23"/>
                <w:szCs w:val="23"/>
              </w:rPr>
              <w:t>wydanie rozporządzenia</w:t>
            </w:r>
            <w:r w:rsidR="001228A1" w:rsidRPr="001228A1">
              <w:rPr>
                <w:rFonts w:cs="Times New Roman"/>
                <w:sz w:val="23"/>
                <w:szCs w:val="23"/>
              </w:rPr>
              <w:t xml:space="preserve"> określającego</w:t>
            </w:r>
            <w:r w:rsidR="001228A1">
              <w:rPr>
                <w:rFonts w:cs="Times New Roman"/>
                <w:sz w:val="23"/>
                <w:szCs w:val="23"/>
              </w:rPr>
              <w:t xml:space="preserve"> </w:t>
            </w:r>
            <w:r w:rsidR="005D2591" w:rsidRPr="001228A1">
              <w:rPr>
                <w:rFonts w:cs="Times New Roman"/>
                <w:sz w:val="23"/>
                <w:szCs w:val="23"/>
              </w:rPr>
              <w:t xml:space="preserve">szczegółowy sposób określania wymagań jakie rada gminy może </w:t>
            </w:r>
            <w:r w:rsidR="001228A1" w:rsidRPr="001228A1">
              <w:rPr>
                <w:rFonts w:cs="Times New Roman"/>
                <w:sz w:val="23"/>
                <w:szCs w:val="23"/>
              </w:rPr>
              <w:t>ustanowić w drodze uchwały,</w:t>
            </w:r>
            <w:r w:rsidR="001228A1">
              <w:rPr>
                <w:rFonts w:cs="Times New Roman"/>
                <w:sz w:val="23"/>
                <w:szCs w:val="23"/>
              </w:rPr>
              <w:t xml:space="preserve"> a</w:t>
            </w:r>
            <w:r w:rsidR="001228A1" w:rsidRPr="001228A1">
              <w:rPr>
                <w:rFonts w:cs="Times New Roman"/>
                <w:sz w:val="23"/>
                <w:szCs w:val="23"/>
              </w:rPr>
              <w:t xml:space="preserve"> jakie powinien spełnia</w:t>
            </w:r>
            <w:r w:rsidR="001228A1">
              <w:rPr>
                <w:rFonts w:cs="Times New Roman"/>
                <w:sz w:val="23"/>
                <w:szCs w:val="23"/>
              </w:rPr>
              <w:t>ć</w:t>
            </w:r>
            <w:r w:rsidR="001228A1" w:rsidRPr="001228A1">
              <w:rPr>
                <w:rFonts w:cs="Times New Roman"/>
                <w:sz w:val="23"/>
                <w:szCs w:val="23"/>
              </w:rPr>
              <w:t xml:space="preserve"> przedsiębiorca ubiegający się o uzyskanie zezwolenia </w:t>
            </w:r>
            <w:r w:rsidR="001228A1" w:rsidRPr="001228A1">
              <w:rPr>
                <w:sz w:val="23"/>
                <w:szCs w:val="23"/>
              </w:rPr>
              <w:t>n</w:t>
            </w:r>
            <w:r w:rsidR="001228A1" w:rsidRPr="002439EE">
              <w:rPr>
                <w:rFonts w:eastAsia="Times New Roman" w:cs="Times New Roman"/>
                <w:sz w:val="23"/>
                <w:szCs w:val="23"/>
              </w:rPr>
              <w:t>a prowadzenie działalności w zakresie:</w:t>
            </w:r>
            <w:bookmarkStart w:id="4" w:name="mip65961768"/>
            <w:bookmarkStart w:id="5" w:name="mip65961769"/>
            <w:bookmarkEnd w:id="4"/>
            <w:bookmarkEnd w:id="5"/>
            <w:r w:rsidR="001228A1" w:rsidRPr="002439EE">
              <w:rPr>
                <w:rFonts w:eastAsia="Times New Roman" w:cs="Times New Roman"/>
                <w:sz w:val="23"/>
                <w:szCs w:val="23"/>
              </w:rPr>
              <w:t xml:space="preserve"> opróżniania zbiorników bezodpływowych lub osadników w instalacjach przydomowych oczyszczalni ścieków i transportu nieczystości ciekłych</w:t>
            </w:r>
            <w:r w:rsidR="00F9142F">
              <w:rPr>
                <w:rFonts w:eastAsia="Times New Roman" w:cs="Times New Roman"/>
                <w:sz w:val="23"/>
                <w:szCs w:val="23"/>
              </w:rPr>
              <w:t>.</w:t>
            </w:r>
          </w:p>
          <w:p w14:paraId="1796A858" w14:textId="3A17AE50" w:rsidR="00453C69" w:rsidRPr="009D1C41" w:rsidRDefault="00F405CB" w:rsidP="00AB0C92">
            <w:pPr>
              <w:pStyle w:val="ARTartustawynprozporzdzenia"/>
              <w:spacing w:before="0" w:line="240" w:lineRule="auto"/>
              <w:ind w:firstLine="31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2B1CAE">
              <w:rPr>
                <w:rFonts w:ascii="Times New Roman" w:hAnsi="Times New Roman" w:cs="Times New Roman"/>
                <w:sz w:val="23"/>
                <w:szCs w:val="23"/>
              </w:rPr>
              <w:t xml:space="preserve">zięki wydaniu niniejszego rozporządzenia rady gmin będą mogły </w:t>
            </w:r>
            <w:r w:rsidR="00672305">
              <w:rPr>
                <w:rFonts w:ascii="Times New Roman" w:hAnsi="Times New Roman" w:cs="Times New Roman"/>
                <w:sz w:val="23"/>
                <w:szCs w:val="23"/>
              </w:rPr>
              <w:t xml:space="preserve">dostosować </w:t>
            </w:r>
            <w:r w:rsidR="002B1CAE">
              <w:rPr>
                <w:rFonts w:ascii="Times New Roman" w:hAnsi="Times New Roman" w:cs="Times New Roman"/>
                <w:sz w:val="23"/>
                <w:szCs w:val="23"/>
              </w:rPr>
              <w:t>uchwały</w:t>
            </w:r>
            <w:r w:rsidR="001A3EB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2B1CAE">
              <w:rPr>
                <w:rFonts w:ascii="Times New Roman" w:hAnsi="Times New Roman" w:cs="Times New Roman"/>
                <w:sz w:val="23"/>
                <w:szCs w:val="23"/>
              </w:rPr>
              <w:t xml:space="preserve"> o których mowa w art. 7 ust. 3a </w:t>
            </w:r>
            <w:proofErr w:type="spellStart"/>
            <w:r w:rsidR="001A3EBA">
              <w:rPr>
                <w:rFonts w:ascii="Times New Roman" w:hAnsi="Times New Roman" w:cs="Times New Roman"/>
                <w:sz w:val="23"/>
                <w:szCs w:val="23"/>
              </w:rPr>
              <w:t>u.c.p.g</w:t>
            </w:r>
            <w:proofErr w:type="spellEnd"/>
            <w:r w:rsidR="001A3E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B1C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A3EBA">
              <w:rPr>
                <w:rFonts w:ascii="Times New Roman" w:hAnsi="Times New Roman" w:cs="Times New Roman"/>
                <w:sz w:val="23"/>
                <w:szCs w:val="23"/>
              </w:rPr>
              <w:t xml:space="preserve">do nowych przepisów. </w:t>
            </w:r>
            <w:r w:rsidR="00672305"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W przepisach przejściowych </w:t>
            </w:r>
            <w:r w:rsidR="00672305">
              <w:rPr>
                <w:rFonts w:ascii="Times New Roman" w:hAnsi="Times New Roman" w:cs="Times New Roman"/>
                <w:sz w:val="23"/>
                <w:szCs w:val="23"/>
              </w:rPr>
              <w:t xml:space="preserve">ustawy </w:t>
            </w:r>
            <w:r w:rsidR="00672305" w:rsidRPr="00512A1C">
              <w:rPr>
                <w:rFonts w:ascii="Times New Roman" w:hAnsi="Times New Roman" w:cs="Times New Roman"/>
                <w:sz w:val="23"/>
                <w:szCs w:val="23"/>
              </w:rPr>
              <w:t xml:space="preserve"> z dnia 7 lipca 2022 r. o zmianie ustawy – Prawo wodne oraz niektórych innych ustaw </w:t>
            </w:r>
            <w:r w:rsidR="00672305">
              <w:rPr>
                <w:rFonts w:ascii="Times New Roman" w:hAnsi="Times New Roman" w:cs="Times New Roman"/>
                <w:sz w:val="23"/>
                <w:szCs w:val="23"/>
              </w:rPr>
              <w:t xml:space="preserve">zobowiązano </w:t>
            </w:r>
            <w:r w:rsidR="00672305">
              <w:t>r</w:t>
            </w:r>
            <w:r w:rsidR="00672305" w:rsidRPr="00672305">
              <w:rPr>
                <w:rFonts w:ascii="Times New Roman" w:hAnsi="Times New Roman" w:cs="Times New Roman"/>
                <w:sz w:val="23"/>
                <w:szCs w:val="23"/>
              </w:rPr>
              <w:t xml:space="preserve">ady gmin </w:t>
            </w:r>
            <w:r w:rsidR="00672305">
              <w:rPr>
                <w:rFonts w:ascii="Times New Roman" w:hAnsi="Times New Roman" w:cs="Times New Roman"/>
                <w:sz w:val="23"/>
                <w:szCs w:val="23"/>
              </w:rPr>
              <w:t xml:space="preserve">do dostosowania tych uchwał </w:t>
            </w:r>
            <w:r w:rsidR="00672305" w:rsidRPr="00672305">
              <w:rPr>
                <w:rFonts w:ascii="Times New Roman" w:hAnsi="Times New Roman" w:cs="Times New Roman"/>
                <w:sz w:val="23"/>
                <w:szCs w:val="23"/>
              </w:rPr>
              <w:t>w</w:t>
            </w:r>
            <w:r w:rsidR="0067230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672305" w:rsidRPr="00672305">
              <w:rPr>
                <w:rFonts w:ascii="Times New Roman" w:hAnsi="Times New Roman" w:cs="Times New Roman"/>
                <w:sz w:val="23"/>
                <w:szCs w:val="23"/>
              </w:rPr>
              <w:t xml:space="preserve">terminie 12 miesięcy od dnia wejścia w życie </w:t>
            </w:r>
            <w:r w:rsidR="00672305">
              <w:rPr>
                <w:rFonts w:ascii="Times New Roman" w:hAnsi="Times New Roman" w:cs="Times New Roman"/>
                <w:sz w:val="23"/>
                <w:szCs w:val="23"/>
              </w:rPr>
              <w:t>tej</w:t>
            </w:r>
            <w:r w:rsidR="00672305" w:rsidRPr="00672305">
              <w:rPr>
                <w:rFonts w:ascii="Times New Roman" w:hAnsi="Times New Roman" w:cs="Times New Roman"/>
                <w:sz w:val="23"/>
                <w:szCs w:val="23"/>
              </w:rPr>
              <w:t xml:space="preserve"> ustawy</w:t>
            </w:r>
            <w:r w:rsidR="0067230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30AA044" w14:textId="5ECB792C" w:rsidR="00453C69" w:rsidRPr="009D1C41" w:rsidRDefault="00453C69" w:rsidP="00AF55DA">
            <w:pPr>
              <w:pStyle w:val="ARTartustawynprozporzdzenia"/>
              <w:spacing w:before="0" w:line="240" w:lineRule="auto"/>
              <w:ind w:firstLine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9D1C41">
              <w:rPr>
                <w:rFonts w:ascii="Times New Roman" w:hAnsi="Times New Roman" w:cs="Times New Roman"/>
                <w:sz w:val="23"/>
                <w:szCs w:val="23"/>
              </w:rPr>
              <w:t>Oczekiwanym efektem regulacji jest</w:t>
            </w:r>
            <w:r w:rsidR="002B1CAE">
              <w:rPr>
                <w:rFonts w:ascii="Times New Roman" w:hAnsi="Times New Roman" w:cs="Times New Roman"/>
                <w:sz w:val="23"/>
                <w:szCs w:val="23"/>
              </w:rPr>
              <w:t xml:space="preserve"> zapewnienie płynnego funkcjonowania przedsiębiorstw zajmujących się odbiorem i transportem nieczystości ciekłych zarówno pochodzących z zbiorników bezodpływowych jak i z osadników w instalacjach </w:t>
            </w:r>
            <w:r w:rsidR="002B1CAE" w:rsidRPr="00512A1C">
              <w:rPr>
                <w:rFonts w:ascii="Times New Roman" w:hAnsi="Times New Roman" w:cs="Times New Roman"/>
                <w:sz w:val="23"/>
                <w:szCs w:val="23"/>
              </w:rPr>
              <w:t>przydomowych oczyszczalni ścieków</w:t>
            </w:r>
            <w:r w:rsidRPr="009D1C4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9B33077" w14:textId="14D0382B" w:rsidR="00453C69" w:rsidRPr="0047275B" w:rsidRDefault="00F41745" w:rsidP="00AF55DA">
            <w:pPr>
              <w:pStyle w:val="ARTartustawynprozporzdzenia"/>
              <w:spacing w:before="0" w:line="240" w:lineRule="auto"/>
              <w:ind w:firstLine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9D1C41">
              <w:rPr>
                <w:rFonts w:ascii="Times New Roman" w:hAnsi="Times New Roman"/>
                <w:spacing w:val="-2"/>
                <w:sz w:val="23"/>
                <w:szCs w:val="23"/>
              </w:rPr>
              <w:t>Osiągnięcie celu proponowanej regulacji nie jest możliwe za pomocą innych środków niż wydanie rozporządzenia.</w:t>
            </w:r>
            <w:r w:rsidR="00453C69" w:rsidRPr="0047275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453C69" w:rsidRPr="00D12BDD" w14:paraId="39076856" w14:textId="77777777" w:rsidTr="005D2591">
        <w:trPr>
          <w:trHeight w:val="463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5659405F" w14:textId="77777777" w:rsidR="00453C69" w:rsidRPr="00D12BDD" w:rsidRDefault="00453C69" w:rsidP="00AF55D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b/>
                <w:bCs/>
                <w:color w:val="FF0000"/>
                <w:sz w:val="23"/>
                <w:szCs w:val="23"/>
              </w:rPr>
            </w:pPr>
            <w:r w:rsidRPr="00682795">
              <w:rPr>
                <w:b/>
                <w:bCs/>
                <w:spacing w:val="-2"/>
                <w:sz w:val="23"/>
                <w:szCs w:val="23"/>
              </w:rPr>
              <w:t>Jak problem został rozwiązany w innych krajach, w szczególności krajach członkowskich OECD/UE</w:t>
            </w:r>
            <w:r w:rsidRPr="00682795">
              <w:rPr>
                <w:b/>
                <w:bCs/>
                <w:sz w:val="23"/>
                <w:szCs w:val="23"/>
              </w:rPr>
              <w:t>?</w:t>
            </w:r>
            <w:r w:rsidRPr="00682795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453C69" w:rsidRPr="00D12BDD" w14:paraId="1881114D" w14:textId="77777777" w:rsidTr="005D2591">
        <w:trPr>
          <w:trHeight w:val="142"/>
        </w:trPr>
        <w:tc>
          <w:tcPr>
            <w:tcW w:w="11057" w:type="dxa"/>
            <w:gridSpan w:val="29"/>
          </w:tcPr>
          <w:p w14:paraId="6C3A6D54" w14:textId="40C21647" w:rsidR="00453C69" w:rsidRPr="00F0032E" w:rsidRDefault="0015092C" w:rsidP="00F0032E">
            <w:pPr>
              <w:pStyle w:val="ARTartustawynprozporzdzenia"/>
              <w:spacing w:before="0"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Nie dotyczy</w:t>
            </w:r>
          </w:p>
        </w:tc>
      </w:tr>
      <w:tr w:rsidR="00453C69" w:rsidRPr="00D12BDD" w14:paraId="421CCC9B" w14:textId="77777777" w:rsidTr="005D2591">
        <w:trPr>
          <w:trHeight w:val="380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2A816C19" w14:textId="77777777" w:rsidR="00453C69" w:rsidRPr="00D12BDD" w:rsidRDefault="00453C69" w:rsidP="00AF55D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>Podmioty, na które oddziałuje projekt</w:t>
            </w:r>
          </w:p>
        </w:tc>
      </w:tr>
      <w:tr w:rsidR="00453C69" w:rsidRPr="00D12BDD" w14:paraId="7E7B60DF" w14:textId="77777777" w:rsidTr="005D2591">
        <w:trPr>
          <w:trHeight w:val="681"/>
        </w:trPr>
        <w:tc>
          <w:tcPr>
            <w:tcW w:w="2668" w:type="dxa"/>
            <w:gridSpan w:val="3"/>
            <w:shd w:val="clear" w:color="auto" w:fill="F2F2F2" w:themeFill="background1" w:themeFillShade="F2"/>
            <w:vAlign w:val="center"/>
          </w:tcPr>
          <w:p w14:paraId="65E221C2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F2F2F2" w:themeFill="background1" w:themeFillShade="F2"/>
            <w:vAlign w:val="center"/>
          </w:tcPr>
          <w:p w14:paraId="2F360C4F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Wielkość</w:t>
            </w:r>
          </w:p>
        </w:tc>
        <w:tc>
          <w:tcPr>
            <w:tcW w:w="2832" w:type="dxa"/>
            <w:gridSpan w:val="12"/>
            <w:shd w:val="clear" w:color="auto" w:fill="F2F2F2" w:themeFill="background1" w:themeFillShade="F2"/>
            <w:vAlign w:val="center"/>
          </w:tcPr>
          <w:p w14:paraId="4782FDB4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Źródło danych</w:t>
            </w:r>
            <w:r w:rsidRPr="00D12BDD" w:rsidDel="00260F33">
              <w:rPr>
                <w:spacing w:val="-2"/>
                <w:sz w:val="23"/>
                <w:szCs w:val="23"/>
              </w:rPr>
              <w:t xml:space="preserve"> </w:t>
            </w:r>
          </w:p>
        </w:tc>
        <w:tc>
          <w:tcPr>
            <w:tcW w:w="3265" w:type="dxa"/>
            <w:gridSpan w:val="7"/>
            <w:shd w:val="clear" w:color="auto" w:fill="F2F2F2" w:themeFill="background1" w:themeFillShade="F2"/>
            <w:vAlign w:val="center"/>
          </w:tcPr>
          <w:p w14:paraId="074BB56A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Oddziaływanie</w:t>
            </w:r>
          </w:p>
        </w:tc>
      </w:tr>
      <w:tr w:rsidR="00453C69" w:rsidRPr="00D12BDD" w14:paraId="0007AC5D" w14:textId="77777777" w:rsidTr="0015092C">
        <w:trPr>
          <w:trHeight w:val="557"/>
        </w:trPr>
        <w:tc>
          <w:tcPr>
            <w:tcW w:w="2668" w:type="dxa"/>
            <w:gridSpan w:val="3"/>
            <w:vAlign w:val="center"/>
          </w:tcPr>
          <w:p w14:paraId="5E404225" w14:textId="379B0077" w:rsidR="00453C69" w:rsidRPr="00225D77" w:rsidRDefault="00453C69" w:rsidP="008A0EA7">
            <w:pPr>
              <w:spacing w:line="240" w:lineRule="auto"/>
              <w:rPr>
                <w:color w:val="FF0000"/>
                <w:sz w:val="23"/>
                <w:szCs w:val="23"/>
              </w:rPr>
            </w:pPr>
            <w:r w:rsidRPr="00ED26EC">
              <w:rPr>
                <w:sz w:val="23"/>
                <w:szCs w:val="23"/>
              </w:rPr>
              <w:t>P</w:t>
            </w:r>
            <w:r w:rsidR="008A0EA7">
              <w:rPr>
                <w:sz w:val="23"/>
                <w:szCs w:val="23"/>
              </w:rPr>
              <w:t xml:space="preserve">rzedsiębiorcy </w:t>
            </w:r>
            <w:r w:rsidR="00253770">
              <w:t xml:space="preserve"> </w:t>
            </w:r>
            <w:r w:rsidR="00AE7BCA">
              <w:rPr>
                <w:sz w:val="23"/>
                <w:szCs w:val="23"/>
              </w:rPr>
              <w:t xml:space="preserve"> podejmujący działalność </w:t>
            </w:r>
            <w:r w:rsidR="00AE7BCA" w:rsidRPr="00126E2C">
              <w:rPr>
                <w:sz w:val="23"/>
                <w:szCs w:val="23"/>
              </w:rPr>
              <w:t>w zakresie opróżniania zbiorników bezodpływowych, osadników w instalacjach przydomowych oraz transportu nieczystości ciekłych</w:t>
            </w:r>
          </w:p>
        </w:tc>
        <w:tc>
          <w:tcPr>
            <w:tcW w:w="2292" w:type="dxa"/>
            <w:gridSpan w:val="7"/>
            <w:vAlign w:val="center"/>
          </w:tcPr>
          <w:p w14:paraId="62367E73" w14:textId="77777777" w:rsidR="00453C69" w:rsidRPr="00225D77" w:rsidRDefault="00453C69" w:rsidP="00AF55DA">
            <w:pPr>
              <w:spacing w:line="240" w:lineRule="auto"/>
              <w:jc w:val="center"/>
              <w:rPr>
                <w:color w:val="FF0000"/>
                <w:spacing w:val="-2"/>
                <w:sz w:val="23"/>
                <w:szCs w:val="23"/>
              </w:rPr>
            </w:pPr>
            <w:r w:rsidRPr="00ED26EC">
              <w:rPr>
                <w:spacing w:val="-2"/>
                <w:sz w:val="23"/>
                <w:szCs w:val="23"/>
              </w:rPr>
              <w:t>brak danych</w:t>
            </w:r>
          </w:p>
        </w:tc>
        <w:tc>
          <w:tcPr>
            <w:tcW w:w="2832" w:type="dxa"/>
            <w:gridSpan w:val="12"/>
            <w:vAlign w:val="center"/>
          </w:tcPr>
          <w:p w14:paraId="5F9DE907" w14:textId="0CD163AF" w:rsidR="00453C69" w:rsidRPr="00225D77" w:rsidRDefault="00F405CB" w:rsidP="00AF55DA">
            <w:pPr>
              <w:spacing w:line="240" w:lineRule="auto"/>
              <w:jc w:val="center"/>
              <w:rPr>
                <w:color w:val="FF0000"/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</w:p>
        </w:tc>
        <w:tc>
          <w:tcPr>
            <w:tcW w:w="3265" w:type="dxa"/>
            <w:gridSpan w:val="7"/>
          </w:tcPr>
          <w:p w14:paraId="480196EC" w14:textId="6AD27348" w:rsidR="00453C69" w:rsidRPr="00225D77" w:rsidRDefault="00970758" w:rsidP="00970758">
            <w:pPr>
              <w:spacing w:line="240" w:lineRule="auto"/>
              <w:rPr>
                <w:color w:val="FF0000"/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Projektowane</w:t>
            </w:r>
            <w:r w:rsidR="000E1163">
              <w:rPr>
                <w:spacing w:val="-2"/>
                <w:sz w:val="23"/>
                <w:szCs w:val="23"/>
              </w:rPr>
              <w:t xml:space="preserve"> rozporządzenie umożliwi uzyskiwanie nowych zezwoleń.</w:t>
            </w:r>
            <w:r w:rsidR="00AE7BCA">
              <w:rPr>
                <w:spacing w:val="-2"/>
                <w:sz w:val="23"/>
                <w:szCs w:val="23"/>
              </w:rPr>
              <w:t xml:space="preserve"> </w:t>
            </w:r>
          </w:p>
        </w:tc>
      </w:tr>
      <w:tr w:rsidR="0092272D" w:rsidRPr="00D12BDD" w14:paraId="510E8596" w14:textId="77777777" w:rsidTr="0015092C">
        <w:trPr>
          <w:trHeight w:val="983"/>
        </w:trPr>
        <w:tc>
          <w:tcPr>
            <w:tcW w:w="2668" w:type="dxa"/>
            <w:gridSpan w:val="3"/>
          </w:tcPr>
          <w:p w14:paraId="4DB67746" w14:textId="77777777" w:rsidR="0092272D" w:rsidRDefault="0092272D" w:rsidP="00AF55DA">
            <w:pPr>
              <w:spacing w:line="240" w:lineRule="auto"/>
              <w:rPr>
                <w:sz w:val="23"/>
                <w:szCs w:val="23"/>
              </w:rPr>
            </w:pPr>
          </w:p>
          <w:p w14:paraId="6D40EB3C" w14:textId="77777777" w:rsidR="0092272D" w:rsidRDefault="0092272D" w:rsidP="0092272D">
            <w:pPr>
              <w:rPr>
                <w:sz w:val="23"/>
                <w:szCs w:val="23"/>
              </w:rPr>
            </w:pPr>
          </w:p>
          <w:p w14:paraId="45E15331" w14:textId="49777442" w:rsidR="0092272D" w:rsidRPr="0092272D" w:rsidRDefault="0092272D" w:rsidP="009227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Samorządy gminne</w:t>
            </w:r>
          </w:p>
        </w:tc>
        <w:tc>
          <w:tcPr>
            <w:tcW w:w="2292" w:type="dxa"/>
            <w:gridSpan w:val="7"/>
            <w:vAlign w:val="center"/>
          </w:tcPr>
          <w:p w14:paraId="70416A05" w14:textId="36E23972" w:rsidR="0092272D" w:rsidRPr="00D12BDD" w:rsidRDefault="005D350A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2 477 gmin</w:t>
            </w:r>
          </w:p>
        </w:tc>
        <w:tc>
          <w:tcPr>
            <w:tcW w:w="2832" w:type="dxa"/>
            <w:gridSpan w:val="12"/>
            <w:vAlign w:val="center"/>
          </w:tcPr>
          <w:p w14:paraId="188D3F40" w14:textId="52A1A2B3" w:rsidR="0092272D" w:rsidRPr="00D12BDD" w:rsidRDefault="005D350A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GUS</w:t>
            </w:r>
          </w:p>
        </w:tc>
        <w:tc>
          <w:tcPr>
            <w:tcW w:w="3265" w:type="dxa"/>
            <w:gridSpan w:val="7"/>
          </w:tcPr>
          <w:p w14:paraId="7DC0306B" w14:textId="5B68912A" w:rsidR="0092272D" w:rsidRPr="00D12BDD" w:rsidRDefault="001B11FD" w:rsidP="008947C8">
            <w:pPr>
              <w:spacing w:line="240" w:lineRule="auto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Projektowane rozporządzenie umożliwi </w:t>
            </w:r>
            <w:r w:rsidR="00970758">
              <w:rPr>
                <w:spacing w:val="-2"/>
                <w:sz w:val="23"/>
                <w:szCs w:val="23"/>
              </w:rPr>
              <w:t>dostosowanie aktów prawa miejscowego</w:t>
            </w:r>
            <w:r>
              <w:rPr>
                <w:spacing w:val="-2"/>
                <w:sz w:val="23"/>
                <w:szCs w:val="23"/>
              </w:rPr>
              <w:t xml:space="preserve">. </w:t>
            </w:r>
          </w:p>
        </w:tc>
      </w:tr>
      <w:tr w:rsidR="00453C69" w:rsidRPr="00D12BDD" w14:paraId="67AE24B3" w14:textId="77777777" w:rsidTr="0015092C">
        <w:trPr>
          <w:trHeight w:val="50"/>
        </w:trPr>
        <w:tc>
          <w:tcPr>
            <w:tcW w:w="2668" w:type="dxa"/>
            <w:gridSpan w:val="3"/>
            <w:vAlign w:val="center"/>
          </w:tcPr>
          <w:p w14:paraId="416C09FB" w14:textId="7E988E01" w:rsidR="00453C69" w:rsidRPr="00D12BDD" w:rsidRDefault="00453C69" w:rsidP="00AF55DA">
            <w:pPr>
              <w:tabs>
                <w:tab w:val="left" w:pos="1560"/>
              </w:tabs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92" w:type="dxa"/>
            <w:gridSpan w:val="7"/>
            <w:vAlign w:val="center"/>
          </w:tcPr>
          <w:p w14:paraId="68C7C3BD" w14:textId="58ACB522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2832" w:type="dxa"/>
            <w:gridSpan w:val="12"/>
            <w:vAlign w:val="center"/>
          </w:tcPr>
          <w:p w14:paraId="52AD242B" w14:textId="3D8CABEF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3265" w:type="dxa"/>
            <w:gridSpan w:val="7"/>
            <w:vAlign w:val="center"/>
          </w:tcPr>
          <w:p w14:paraId="57515EC9" w14:textId="248432AB" w:rsidR="00453C69" w:rsidRPr="00D12BDD" w:rsidRDefault="00453C69" w:rsidP="008947C8">
            <w:pPr>
              <w:spacing w:line="240" w:lineRule="auto"/>
              <w:rPr>
                <w:spacing w:val="-2"/>
                <w:sz w:val="23"/>
                <w:szCs w:val="23"/>
              </w:rPr>
            </w:pPr>
          </w:p>
        </w:tc>
      </w:tr>
      <w:tr w:rsidR="00453C69" w:rsidRPr="00D12BDD" w14:paraId="35EB7715" w14:textId="77777777" w:rsidTr="005D2591">
        <w:trPr>
          <w:trHeight w:val="302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1EC2E582" w14:textId="77777777" w:rsidR="00453C69" w:rsidRPr="00D12BDD" w:rsidRDefault="00453C69" w:rsidP="00AF55D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>Informacje na temat zakresu, czasu trwania i podsumowanie wyników konsultacji</w:t>
            </w:r>
          </w:p>
        </w:tc>
      </w:tr>
      <w:tr w:rsidR="00453C69" w:rsidRPr="00D12BDD" w14:paraId="4035CB7C" w14:textId="77777777" w:rsidTr="005D2591">
        <w:trPr>
          <w:trHeight w:val="342"/>
        </w:trPr>
        <w:tc>
          <w:tcPr>
            <w:tcW w:w="11057" w:type="dxa"/>
            <w:gridSpan w:val="29"/>
            <w:shd w:val="clear" w:color="auto" w:fill="FFFFFF"/>
          </w:tcPr>
          <w:p w14:paraId="46DA0F4F" w14:textId="77777777" w:rsidR="00D263EA" w:rsidRPr="002439EE" w:rsidRDefault="00453C69" w:rsidP="00AF55DA">
            <w:p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 xml:space="preserve">Projekt rozporządzenia nie był przedmiotem </w:t>
            </w:r>
            <w:proofErr w:type="spellStart"/>
            <w:r w:rsidRPr="002439EE">
              <w:rPr>
                <w:rFonts w:cs="Times New Roman"/>
                <w:spacing w:val="-2"/>
                <w:sz w:val="23"/>
                <w:szCs w:val="23"/>
              </w:rPr>
              <w:t>pre</w:t>
            </w:r>
            <w:proofErr w:type="spellEnd"/>
            <w:r w:rsidRPr="002439EE">
              <w:rPr>
                <w:rFonts w:cs="Times New Roman"/>
                <w:spacing w:val="-2"/>
                <w:sz w:val="23"/>
                <w:szCs w:val="23"/>
              </w:rPr>
              <w:t xml:space="preserve">-konsultacji. </w:t>
            </w:r>
          </w:p>
          <w:p w14:paraId="48101C0C" w14:textId="39870A48" w:rsidR="00DF438C" w:rsidRDefault="00DF438C" w:rsidP="00AF55DA">
            <w:p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</w:p>
          <w:p w14:paraId="0CA2301F" w14:textId="23D01F58" w:rsidR="001A3EBA" w:rsidRPr="002439EE" w:rsidRDefault="001A3EBA" w:rsidP="00AF55DA">
            <w:p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  <w:r>
              <w:rPr>
                <w:rFonts w:cs="Times New Roman"/>
                <w:spacing w:val="-2"/>
                <w:sz w:val="23"/>
                <w:szCs w:val="23"/>
              </w:rPr>
              <w:t>W ramach konsultacji publicznych projekt otrzymają:</w:t>
            </w:r>
          </w:p>
          <w:p w14:paraId="4F690CF1" w14:textId="1F04720E" w:rsidR="00DF438C" w:rsidRPr="002439EE" w:rsidRDefault="00DF438C" w:rsidP="003E74B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Instytut na Rzecz Ekorozwoju</w:t>
            </w:r>
            <w:r w:rsidR="00F9142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, </w:t>
            </w:r>
            <w:r w:rsidR="00F9142F" w:rsidRPr="0067532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ine@ine-isd.org.pl</w:t>
            </w:r>
            <w:r w:rsidRPr="002439E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;</w:t>
            </w:r>
          </w:p>
          <w:p w14:paraId="16C8CE26" w14:textId="4181AFD5" w:rsidR="00F9142F" w:rsidRPr="007B7D1C" w:rsidRDefault="00F9142F" w:rsidP="003E74B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Izba Gospodarcza „Wodociągi Polskie”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; </w:t>
            </w:r>
            <w:r w:rsidRPr="00CF10A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sekretariat@igwp.org.pl</w:t>
            </w:r>
            <w:r w:rsidR="003C015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;</w:t>
            </w:r>
          </w:p>
          <w:p w14:paraId="309933B7" w14:textId="27434317" w:rsidR="00F9142F" w:rsidRPr="002439EE" w:rsidRDefault="00F9142F" w:rsidP="003E74B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Krajowa Izba Gospodarcza;</w:t>
            </w:r>
            <w:r w:rsidRPr="00675327">
              <w:rPr>
                <w:rFonts w:ascii="Times New Roman" w:eastAsiaTheme="minorEastAsia" w:hAnsi="Times New Roman" w:cs="Times New Roman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67532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kig@kig.pl</w:t>
            </w:r>
            <w:r w:rsidR="003C015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;</w:t>
            </w:r>
          </w:p>
          <w:p w14:paraId="3FD87973" w14:textId="5A71927C" w:rsidR="00F9142F" w:rsidRPr="002439EE" w:rsidRDefault="00F9142F" w:rsidP="003E74B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Polskie Zrzeszenie Inżynierów i Techników Sanitarnych;</w:t>
            </w:r>
            <w:r w:rsidRPr="00675327">
              <w:rPr>
                <w:rFonts w:ascii="Times New Roman" w:eastAsiaTheme="minorEastAsia" w:hAnsi="Times New Roman" w:cs="Times New Roman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67532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biuro@pzits.pl</w:t>
            </w:r>
            <w:r w:rsidR="003C015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;</w:t>
            </w:r>
          </w:p>
          <w:p w14:paraId="23D2C299" w14:textId="520D83AD" w:rsidR="00F9142F" w:rsidRPr="002439EE" w:rsidRDefault="00F9142F" w:rsidP="003E74B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Rzecznik Małych i Średnich Przedsiębiorców;</w:t>
            </w:r>
            <w:r w:rsidRPr="00675327">
              <w:rPr>
                <w:rFonts w:ascii="Times New Roman" w:eastAsiaTheme="minorEastAsia" w:hAnsi="Times New Roman" w:cs="Times New Roman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67532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biuro@rzecznikmsp.gov.pl</w:t>
            </w:r>
            <w:r w:rsidR="003C015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;</w:t>
            </w:r>
          </w:p>
          <w:p w14:paraId="6780386D" w14:textId="77777777" w:rsidR="00F9142F" w:rsidRPr="002439EE" w:rsidRDefault="00F9142F" w:rsidP="003E74B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Stowarzyszenie Eksploatatorów Obiektów Gospodarki Wodno-Ściekowej</w:t>
            </w:r>
            <w:r w:rsidRPr="00675327">
              <w:rPr>
                <w:rFonts w:ascii="Times New Roman" w:eastAsiaTheme="minorEastAsia" w:hAnsi="Times New Roman" w:cs="Times New Roman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67532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biuro_seogws@eksploatator.org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;</w:t>
            </w:r>
          </w:p>
          <w:p w14:paraId="7F094A60" w14:textId="6B815B83" w:rsidR="00F9142F" w:rsidRPr="002439EE" w:rsidRDefault="00F9142F" w:rsidP="003E74B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Związek Gmin Wiejskich Rzeczypospolitej Polskiej;</w:t>
            </w:r>
            <w:r w:rsidRPr="00675327">
              <w:rPr>
                <w:rFonts w:ascii="Times New Roman" w:eastAsiaTheme="minorEastAsia" w:hAnsi="Times New Roman" w:cs="Times New Roman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67532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biuro@zgwrp.pl</w:t>
            </w:r>
            <w:r w:rsidR="003C015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;</w:t>
            </w:r>
          </w:p>
          <w:p w14:paraId="22773798" w14:textId="5CA09E5C" w:rsidR="00F9142F" w:rsidRPr="002439EE" w:rsidRDefault="00F9142F" w:rsidP="003E74B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Związek Miast Polskich;</w:t>
            </w:r>
            <w:r w:rsidRPr="00675327">
              <w:rPr>
                <w:rFonts w:ascii="Times New Roman" w:eastAsiaTheme="minorEastAsia" w:hAnsi="Times New Roman" w:cs="Times New Roman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67532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biuro@zmp.poznan.pl</w:t>
            </w:r>
            <w:r w:rsidR="003C015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;</w:t>
            </w:r>
          </w:p>
          <w:p w14:paraId="529C794A" w14:textId="18E80D4F" w:rsidR="00F9142F" w:rsidRPr="002439EE" w:rsidRDefault="00F9142F" w:rsidP="003E74B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 xml:space="preserve"> Związek Powiatów Polskich;</w:t>
            </w:r>
            <w:r w:rsidRPr="00675327">
              <w:rPr>
                <w:rFonts w:ascii="Times New Roman" w:eastAsiaTheme="minorEastAsia" w:hAnsi="Times New Roman" w:cs="Times New Roman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67532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biuro@powiatypolskie.pl</w:t>
            </w:r>
            <w:r w:rsidR="003C015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;</w:t>
            </w:r>
          </w:p>
          <w:p w14:paraId="02D364BC" w14:textId="19535A08" w:rsidR="00F9142F" w:rsidRPr="002439EE" w:rsidRDefault="00F9142F" w:rsidP="003E74B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Związek Samorządów Polskich;</w:t>
            </w:r>
            <w:r w:rsidRPr="00675327">
              <w:rPr>
                <w:rFonts w:ascii="Times New Roman" w:eastAsiaTheme="minorEastAsia" w:hAnsi="Times New Roman" w:cs="Times New Roman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67532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biuro@samorzadypolskie.pl</w:t>
            </w:r>
            <w:r w:rsidR="003C015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;</w:t>
            </w:r>
          </w:p>
          <w:p w14:paraId="02CC2E4F" w14:textId="77777777" w:rsidR="00F9142F" w:rsidRPr="002439EE" w:rsidRDefault="00F9142F" w:rsidP="003E74B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Związek Województw RP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,</w:t>
            </w:r>
            <w:r w:rsidRPr="00675327">
              <w:rPr>
                <w:rFonts w:ascii="Times New Roman" w:eastAsiaTheme="minorEastAsia" w:hAnsi="Times New Roman" w:cs="Times New Roman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67532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biuro@zwrp.pl</w:t>
            </w:r>
            <w:r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;</w:t>
            </w:r>
          </w:p>
          <w:p w14:paraId="437774C3" w14:textId="12E9548C" w:rsidR="00D263EA" w:rsidRPr="002439EE" w:rsidRDefault="00D263EA" w:rsidP="00D263EA">
            <w:pPr>
              <w:spacing w:line="240" w:lineRule="auto"/>
              <w:jc w:val="both"/>
              <w:rPr>
                <w:rFonts w:cs="Times New Roman"/>
                <w:spacing w:val="-2"/>
                <w:sz w:val="23"/>
                <w:szCs w:val="23"/>
              </w:rPr>
            </w:pPr>
          </w:p>
          <w:p w14:paraId="7D651C25" w14:textId="024F4505" w:rsidR="002439EE" w:rsidRPr="002439EE" w:rsidRDefault="002439EE" w:rsidP="00D263EA">
            <w:pPr>
              <w:spacing w:line="240" w:lineRule="auto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>Projekt rozporządzenia zostanie przekazany do opiniowania:</w:t>
            </w:r>
          </w:p>
          <w:p w14:paraId="1B36BD94" w14:textId="3EA2A9C6" w:rsidR="00465FCD" w:rsidRPr="002439EE" w:rsidRDefault="001A3EBA" w:rsidP="003E74B6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>
              <w:rPr>
                <w:rFonts w:cs="Times New Roman"/>
                <w:spacing w:val="-2"/>
                <w:sz w:val="23"/>
                <w:szCs w:val="23"/>
              </w:rPr>
              <w:t>w</w:t>
            </w:r>
            <w:r w:rsidR="00465FCD" w:rsidRPr="002439EE">
              <w:rPr>
                <w:rFonts w:cs="Times New Roman"/>
                <w:spacing w:val="-2"/>
                <w:sz w:val="23"/>
                <w:szCs w:val="23"/>
              </w:rPr>
              <w:t>ojewodom</w:t>
            </w:r>
            <w:r w:rsidR="00465FCD">
              <w:rPr>
                <w:rFonts w:cs="Times New Roman"/>
                <w:spacing w:val="-2"/>
                <w:sz w:val="23"/>
                <w:szCs w:val="23"/>
              </w:rPr>
              <w:t>,  e-</w:t>
            </w:r>
            <w:proofErr w:type="spellStart"/>
            <w:r w:rsidR="00465FCD">
              <w:rPr>
                <w:rFonts w:cs="Times New Roman"/>
                <w:spacing w:val="-2"/>
                <w:sz w:val="23"/>
                <w:szCs w:val="23"/>
              </w:rPr>
              <w:t>puap</w:t>
            </w:r>
            <w:proofErr w:type="spellEnd"/>
            <w:r w:rsidR="00465FCD" w:rsidRPr="002439EE">
              <w:rPr>
                <w:rFonts w:cs="Times New Roman"/>
                <w:spacing w:val="-2"/>
                <w:sz w:val="23"/>
                <w:szCs w:val="23"/>
              </w:rPr>
              <w:t>;</w:t>
            </w:r>
          </w:p>
          <w:p w14:paraId="1E1389A5" w14:textId="77777777" w:rsidR="00465FCD" w:rsidRPr="002439EE" w:rsidRDefault="00465FCD" w:rsidP="003E74B6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>marszałkom województw</w:t>
            </w:r>
            <w:r>
              <w:rPr>
                <w:rFonts w:cs="Times New Roman"/>
                <w:spacing w:val="-2"/>
                <w:sz w:val="23"/>
                <w:szCs w:val="23"/>
              </w:rPr>
              <w:t>,  e-</w:t>
            </w:r>
            <w:proofErr w:type="spellStart"/>
            <w:r>
              <w:rPr>
                <w:rFonts w:cs="Times New Roman"/>
                <w:spacing w:val="-2"/>
                <w:sz w:val="23"/>
                <w:szCs w:val="23"/>
              </w:rPr>
              <w:t>puap</w:t>
            </w:r>
            <w:proofErr w:type="spellEnd"/>
            <w:r w:rsidRPr="002439EE">
              <w:rPr>
                <w:rFonts w:cs="Times New Roman"/>
                <w:spacing w:val="-2"/>
                <w:sz w:val="23"/>
                <w:szCs w:val="23"/>
              </w:rPr>
              <w:t xml:space="preserve">; </w:t>
            </w:r>
          </w:p>
          <w:p w14:paraId="6E943F3A" w14:textId="77777777" w:rsidR="00465FCD" w:rsidRPr="002439EE" w:rsidRDefault="00465FCD" w:rsidP="003E74B6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>wojewódzkim inspektorom ochrony środowiska</w:t>
            </w:r>
            <w:r>
              <w:rPr>
                <w:rFonts w:cs="Times New Roman"/>
                <w:spacing w:val="-2"/>
                <w:sz w:val="23"/>
                <w:szCs w:val="23"/>
              </w:rPr>
              <w:t>,  e-</w:t>
            </w:r>
            <w:proofErr w:type="spellStart"/>
            <w:r>
              <w:rPr>
                <w:rFonts w:cs="Times New Roman"/>
                <w:spacing w:val="-2"/>
                <w:sz w:val="23"/>
                <w:szCs w:val="23"/>
              </w:rPr>
              <w:t>puap</w:t>
            </w:r>
            <w:proofErr w:type="spellEnd"/>
            <w:r>
              <w:rPr>
                <w:rFonts w:cs="Times New Roman"/>
                <w:spacing w:val="-2"/>
                <w:sz w:val="23"/>
                <w:szCs w:val="23"/>
              </w:rPr>
              <w:t>;</w:t>
            </w:r>
          </w:p>
          <w:p w14:paraId="484A8E6E" w14:textId="77777777" w:rsidR="00465FCD" w:rsidRPr="002439EE" w:rsidRDefault="00465FCD" w:rsidP="003E74B6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>wójtom, burmistrzom i prezydentom miast</w:t>
            </w:r>
            <w:r>
              <w:rPr>
                <w:rFonts w:cs="Times New Roman"/>
                <w:spacing w:val="-2"/>
                <w:sz w:val="23"/>
                <w:szCs w:val="23"/>
              </w:rPr>
              <w:t>,  e-</w:t>
            </w:r>
            <w:proofErr w:type="spellStart"/>
            <w:r>
              <w:rPr>
                <w:rFonts w:cs="Times New Roman"/>
                <w:spacing w:val="-2"/>
                <w:sz w:val="23"/>
                <w:szCs w:val="23"/>
              </w:rPr>
              <w:t>puap</w:t>
            </w:r>
            <w:proofErr w:type="spellEnd"/>
            <w:r>
              <w:rPr>
                <w:rFonts w:cs="Times New Roman"/>
                <w:spacing w:val="-2"/>
                <w:sz w:val="23"/>
                <w:szCs w:val="23"/>
              </w:rPr>
              <w:t>;</w:t>
            </w:r>
          </w:p>
          <w:p w14:paraId="6F46DD43" w14:textId="77777777" w:rsidR="00465FCD" w:rsidRPr="002439EE" w:rsidRDefault="00465FCD" w:rsidP="003E74B6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>Prezesowi Głównego Urzędu Statystycznego</w:t>
            </w:r>
            <w:r>
              <w:rPr>
                <w:rFonts w:cs="Times New Roman"/>
                <w:spacing w:val="-2"/>
                <w:sz w:val="23"/>
                <w:szCs w:val="23"/>
              </w:rPr>
              <w:t>,  e-</w:t>
            </w:r>
            <w:proofErr w:type="spellStart"/>
            <w:r>
              <w:rPr>
                <w:rFonts w:cs="Times New Roman"/>
                <w:spacing w:val="-2"/>
                <w:sz w:val="23"/>
                <w:szCs w:val="23"/>
              </w:rPr>
              <w:t>puap</w:t>
            </w:r>
            <w:proofErr w:type="spellEnd"/>
            <w:r w:rsidRPr="002439EE">
              <w:rPr>
                <w:rFonts w:cs="Times New Roman"/>
                <w:spacing w:val="-2"/>
                <w:sz w:val="23"/>
                <w:szCs w:val="23"/>
              </w:rPr>
              <w:t>;</w:t>
            </w:r>
          </w:p>
          <w:p w14:paraId="0CA3423D" w14:textId="77777777" w:rsidR="00465FCD" w:rsidRPr="002439EE" w:rsidRDefault="00465FCD" w:rsidP="003E74B6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>Generalnemu Dyrektorowi Ochrony Środowiska</w:t>
            </w:r>
            <w:r>
              <w:rPr>
                <w:rFonts w:cs="Times New Roman"/>
                <w:spacing w:val="-2"/>
                <w:sz w:val="23"/>
                <w:szCs w:val="23"/>
              </w:rPr>
              <w:t>,  e-</w:t>
            </w:r>
            <w:proofErr w:type="spellStart"/>
            <w:r>
              <w:rPr>
                <w:rFonts w:cs="Times New Roman"/>
                <w:spacing w:val="-2"/>
                <w:sz w:val="23"/>
                <w:szCs w:val="23"/>
              </w:rPr>
              <w:t>puap</w:t>
            </w:r>
            <w:proofErr w:type="spellEnd"/>
            <w:r w:rsidRPr="002439EE">
              <w:rPr>
                <w:rFonts w:cs="Times New Roman"/>
                <w:spacing w:val="-2"/>
                <w:sz w:val="23"/>
                <w:szCs w:val="23"/>
              </w:rPr>
              <w:t>;</w:t>
            </w:r>
          </w:p>
          <w:p w14:paraId="6E30CB0A" w14:textId="77777777" w:rsidR="00465FCD" w:rsidRPr="002439EE" w:rsidRDefault="00465FCD" w:rsidP="003E74B6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>Głównemu Inspektorowi Ochrony Środowiska</w:t>
            </w:r>
            <w:r>
              <w:rPr>
                <w:rFonts w:cs="Times New Roman"/>
                <w:spacing w:val="-2"/>
                <w:sz w:val="23"/>
                <w:szCs w:val="23"/>
              </w:rPr>
              <w:t>,  e-</w:t>
            </w:r>
            <w:proofErr w:type="spellStart"/>
            <w:r>
              <w:rPr>
                <w:rFonts w:cs="Times New Roman"/>
                <w:spacing w:val="-2"/>
                <w:sz w:val="23"/>
                <w:szCs w:val="23"/>
              </w:rPr>
              <w:t>puap</w:t>
            </w:r>
            <w:proofErr w:type="spellEnd"/>
            <w:r w:rsidRPr="002439EE">
              <w:rPr>
                <w:rFonts w:cs="Times New Roman"/>
                <w:spacing w:val="-2"/>
                <w:sz w:val="23"/>
                <w:szCs w:val="23"/>
              </w:rPr>
              <w:t>;</w:t>
            </w:r>
          </w:p>
          <w:p w14:paraId="60EA3744" w14:textId="77777777" w:rsidR="00465FCD" w:rsidRPr="003E74B6" w:rsidRDefault="00465FCD" w:rsidP="003E74B6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3E74B6">
              <w:rPr>
                <w:rFonts w:cs="Times New Roman"/>
                <w:spacing w:val="-2"/>
                <w:sz w:val="23"/>
                <w:szCs w:val="23"/>
              </w:rPr>
              <w:t>Narodowemu Funduszowi Ochrony Środowiska i Gospodarki Wodnej,  e-</w:t>
            </w:r>
            <w:proofErr w:type="spellStart"/>
            <w:r w:rsidRPr="003E74B6">
              <w:rPr>
                <w:rFonts w:cs="Times New Roman"/>
                <w:spacing w:val="-2"/>
                <w:sz w:val="23"/>
                <w:szCs w:val="23"/>
              </w:rPr>
              <w:t>puap</w:t>
            </w:r>
            <w:proofErr w:type="spellEnd"/>
            <w:r w:rsidRPr="003E74B6">
              <w:rPr>
                <w:rFonts w:cs="Times New Roman"/>
                <w:spacing w:val="-2"/>
                <w:sz w:val="23"/>
                <w:szCs w:val="23"/>
              </w:rPr>
              <w:t xml:space="preserve">; </w:t>
            </w:r>
          </w:p>
          <w:p w14:paraId="145716A1" w14:textId="77777777" w:rsidR="00465FCD" w:rsidRPr="003E74B6" w:rsidRDefault="00465FCD" w:rsidP="003E74B6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3E74B6">
              <w:rPr>
                <w:rFonts w:cs="Times New Roman"/>
                <w:spacing w:val="-2"/>
                <w:sz w:val="23"/>
                <w:szCs w:val="23"/>
              </w:rPr>
              <w:t>Instytutowi Ochrony Środowiska – Państwowemu Instytutowi Badawczemu,  sekretariat@ios.gov.pl;</w:t>
            </w:r>
          </w:p>
          <w:p w14:paraId="50CE449C" w14:textId="277354A9" w:rsidR="003E74B6" w:rsidRPr="003E74B6" w:rsidRDefault="002439EE" w:rsidP="003E74B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Prokuratori</w:t>
            </w:r>
            <w:r w:rsidR="001A3EBA"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i</w:t>
            </w:r>
            <w:r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Generaln</w:t>
            </w:r>
            <w:r w:rsidR="001A3EBA"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ej</w:t>
            </w:r>
            <w:r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Rzeczypospolitej Polskiej</w:t>
            </w:r>
            <w:r w:rsidR="00465FCD"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, e-</w:t>
            </w:r>
            <w:proofErr w:type="spellStart"/>
            <w:r w:rsidR="00465FCD"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puap</w:t>
            </w:r>
            <w:proofErr w:type="spellEnd"/>
            <w:r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;</w:t>
            </w:r>
            <w:r w:rsidR="003E74B6"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</w:p>
          <w:p w14:paraId="7B79EFB6" w14:textId="5AAE1E2E" w:rsidR="003E74B6" w:rsidRPr="003E74B6" w:rsidRDefault="003E74B6" w:rsidP="003E74B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Państwowe Gospodarstwo Wodne Wody Polskie;</w:t>
            </w:r>
            <w:r w:rsidRPr="003E74B6">
              <w:rPr>
                <w:rFonts w:ascii="Times New Roman" w:eastAsiaTheme="minorEastAsia" w:hAnsi="Times New Roman" w:cs="Times New Roman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e-</w:t>
            </w:r>
            <w:proofErr w:type="spellStart"/>
            <w:r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puap</w:t>
            </w:r>
            <w:proofErr w:type="spellEnd"/>
            <w:r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;</w:t>
            </w:r>
          </w:p>
          <w:p w14:paraId="67ACD0EE" w14:textId="1AFBEFDC" w:rsidR="002439EE" w:rsidRPr="003E74B6" w:rsidRDefault="003E74B6" w:rsidP="003E74B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Urząd Ochrony Konkurencji i Konsumentów;</w:t>
            </w:r>
            <w:r w:rsidRPr="003E74B6">
              <w:rPr>
                <w:rFonts w:ascii="Times New Roman" w:eastAsiaTheme="minorEastAsia" w:hAnsi="Times New Roman" w:cs="Times New Roman"/>
                <w:spacing w:val="-2"/>
                <w:sz w:val="23"/>
                <w:szCs w:val="23"/>
                <w:lang w:eastAsia="pl-PL"/>
              </w:rPr>
              <w:t xml:space="preserve"> </w:t>
            </w:r>
            <w:r w:rsidRPr="003E74B6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uokik@uokik.gov.pl.</w:t>
            </w:r>
          </w:p>
          <w:p w14:paraId="6D1244A8" w14:textId="77777777" w:rsidR="002439EE" w:rsidRPr="002439EE" w:rsidRDefault="002439EE" w:rsidP="00D263EA">
            <w:pPr>
              <w:spacing w:line="240" w:lineRule="auto"/>
              <w:jc w:val="both"/>
              <w:rPr>
                <w:rFonts w:cs="Times New Roman"/>
                <w:spacing w:val="-2"/>
                <w:sz w:val="23"/>
                <w:szCs w:val="23"/>
              </w:rPr>
            </w:pPr>
          </w:p>
          <w:p w14:paraId="39E6FF53" w14:textId="1445EEC1" w:rsidR="00453C69" w:rsidRPr="002439EE" w:rsidRDefault="00453C69" w:rsidP="00AF55DA">
            <w:pPr>
              <w:spacing w:line="240" w:lineRule="auto"/>
              <w:ind w:firstLine="316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>Z uwagi na zakres regulacji projektu, który dotyczy także problematyki samorządu terytorialnego, projekt będzie podlegał opiniowaniu przez Komisję Wspólną Rządu i Samorządu Terytorialnego</w:t>
            </w:r>
            <w:r w:rsidR="001F5213" w:rsidRPr="002439EE">
              <w:rPr>
                <w:rFonts w:cs="Times New Roman"/>
                <w:spacing w:val="-2"/>
                <w:sz w:val="23"/>
                <w:szCs w:val="23"/>
              </w:rPr>
              <w:t xml:space="preserve"> na podstawie art. 8 ust 1 ustawy z dnia </w:t>
            </w:r>
            <w:r w:rsidR="001F5213" w:rsidRPr="002439EE">
              <w:rPr>
                <w:rFonts w:cs="Times New Roman"/>
                <w:sz w:val="23"/>
                <w:szCs w:val="23"/>
              </w:rPr>
              <w:t xml:space="preserve"> z dnia 6 maja 2005 r. o Komisji Wspólnej Rządu i Samorządu Terytorialnego oraz o przedstawicielach Rzeczypospolitej Polskiej w Komitecie Regionów Unii </w:t>
            </w:r>
            <w:r w:rsidR="001F5213" w:rsidRPr="007B7D1C">
              <w:rPr>
                <w:rFonts w:cs="Times New Roman"/>
                <w:sz w:val="23"/>
                <w:szCs w:val="23"/>
              </w:rPr>
              <w:t xml:space="preserve">Europejskiej </w:t>
            </w:r>
            <w:r w:rsidR="001F5213" w:rsidRPr="007B7D1C">
              <w:rPr>
                <w:rFonts w:cs="Times New Roman"/>
                <w:sz w:val="23"/>
                <w:szCs w:val="23"/>
                <w:u w:val="single"/>
              </w:rPr>
              <w:t>(</w:t>
            </w:r>
            <w:r w:rsidR="001F5213" w:rsidRPr="007B7D1C">
              <w:rPr>
                <w:rFonts w:cs="Times New Roman"/>
                <w:sz w:val="23"/>
                <w:szCs w:val="23"/>
              </w:rPr>
              <w:t>Dz.U. poz. 759)</w:t>
            </w:r>
            <w:r w:rsidRPr="007B7D1C">
              <w:rPr>
                <w:rFonts w:cs="Times New Roman"/>
                <w:spacing w:val="-2"/>
                <w:sz w:val="23"/>
                <w:szCs w:val="23"/>
              </w:rPr>
              <w:t xml:space="preserve">. </w:t>
            </w:r>
          </w:p>
          <w:p w14:paraId="6DDDE93E" w14:textId="2E0C29E2" w:rsidR="00453C69" w:rsidRPr="002439EE" w:rsidRDefault="00453C69" w:rsidP="00AF55DA">
            <w:pPr>
              <w:spacing w:line="240" w:lineRule="auto"/>
              <w:ind w:firstLine="316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>Projekt</w:t>
            </w:r>
            <w:r w:rsidR="00D263EA" w:rsidRPr="002439EE">
              <w:rPr>
                <w:rFonts w:cs="Times New Roman"/>
                <w:spacing w:val="-2"/>
                <w:sz w:val="23"/>
                <w:szCs w:val="23"/>
              </w:rPr>
              <w:t xml:space="preserve"> nie</w:t>
            </w:r>
            <w:r w:rsidRPr="002439EE">
              <w:rPr>
                <w:rFonts w:cs="Times New Roman"/>
                <w:spacing w:val="-2"/>
                <w:sz w:val="23"/>
                <w:szCs w:val="23"/>
              </w:rPr>
              <w:t xml:space="preserve"> dotyczy spraw, o których mowa w art. 1 ustawy z dnia 24 lipca 2015 r. o Radzie Dialogu Społecznego i</w:t>
            </w:r>
            <w:r w:rsidR="00155948" w:rsidRPr="002439EE">
              <w:rPr>
                <w:rFonts w:cs="Times New Roman"/>
                <w:spacing w:val="-2"/>
                <w:sz w:val="23"/>
                <w:szCs w:val="23"/>
              </w:rPr>
              <w:t> </w:t>
            </w:r>
            <w:r w:rsidRPr="002439EE">
              <w:rPr>
                <w:rFonts w:cs="Times New Roman"/>
                <w:spacing w:val="-2"/>
                <w:sz w:val="23"/>
                <w:szCs w:val="23"/>
              </w:rPr>
              <w:t xml:space="preserve">innych instytucjach dialogu społecznego (Dz. U. z 2018 r. poz. 2232), w związku z czym </w:t>
            </w:r>
            <w:r w:rsidR="00D263EA" w:rsidRPr="002439EE">
              <w:rPr>
                <w:rFonts w:cs="Times New Roman"/>
                <w:spacing w:val="-2"/>
                <w:sz w:val="23"/>
                <w:szCs w:val="23"/>
              </w:rPr>
              <w:t xml:space="preserve">nie </w:t>
            </w:r>
            <w:r w:rsidRPr="002439EE">
              <w:rPr>
                <w:rFonts w:cs="Times New Roman"/>
                <w:spacing w:val="-2"/>
                <w:sz w:val="23"/>
                <w:szCs w:val="23"/>
              </w:rPr>
              <w:t>zostanie przedstawiony Radzie Dialogu Społecznego do zaopiniowania.</w:t>
            </w:r>
          </w:p>
          <w:p w14:paraId="7549E469" w14:textId="1BCBAA32" w:rsidR="00453C69" w:rsidRPr="002439EE" w:rsidRDefault="00453C69" w:rsidP="00AF55DA">
            <w:pPr>
              <w:spacing w:line="240" w:lineRule="auto"/>
              <w:ind w:firstLine="316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>Z uwagi na zakres projektu, który nie dotyczy praw i interesów związków pracodawców oraz zadań związków</w:t>
            </w:r>
            <w:r w:rsidR="001A3EBA">
              <w:rPr>
                <w:rFonts w:cs="Times New Roman"/>
                <w:spacing w:val="-2"/>
                <w:sz w:val="23"/>
                <w:szCs w:val="23"/>
              </w:rPr>
              <w:t>,</w:t>
            </w:r>
            <w:r w:rsidRPr="002439EE">
              <w:rPr>
                <w:rFonts w:cs="Times New Roman"/>
                <w:spacing w:val="-2"/>
                <w:sz w:val="23"/>
                <w:szCs w:val="23"/>
              </w:rPr>
              <w:t xml:space="preserve"> zawodowych projekt nie podlega opiniowaniu przez reprezentatywne organizacje pracodawców i związki zawodowe. </w:t>
            </w:r>
          </w:p>
          <w:p w14:paraId="2ECC77C6" w14:textId="7648DD54" w:rsidR="00453C69" w:rsidRPr="002439EE" w:rsidRDefault="00453C69" w:rsidP="00AF55DA">
            <w:pPr>
              <w:spacing w:line="240" w:lineRule="auto"/>
              <w:ind w:firstLine="316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>Projekt nie podlega opiniowaniu, konsultacjom ani uzgodnieniom z organami i instytucjami Unii Europejskiej,</w:t>
            </w:r>
            <w:r w:rsidR="00471A24" w:rsidRPr="002439EE">
              <w:rPr>
                <w:rFonts w:cs="Times New Roman"/>
                <w:spacing w:val="-2"/>
                <w:sz w:val="23"/>
                <w:szCs w:val="23"/>
              </w:rPr>
              <w:t xml:space="preserve"> </w:t>
            </w:r>
            <w:r w:rsidRPr="002439EE">
              <w:rPr>
                <w:rFonts w:cs="Times New Roman"/>
                <w:spacing w:val="-2"/>
                <w:sz w:val="23"/>
                <w:szCs w:val="23"/>
              </w:rPr>
              <w:t>w tym z Europejskim Bankiem Centralnym.</w:t>
            </w:r>
            <w:r w:rsidRPr="002439EE" w:rsidDel="00126781">
              <w:rPr>
                <w:rFonts w:cs="Times New Roman"/>
                <w:spacing w:val="-2"/>
                <w:sz w:val="23"/>
                <w:szCs w:val="23"/>
              </w:rPr>
              <w:t xml:space="preserve"> </w:t>
            </w:r>
          </w:p>
          <w:p w14:paraId="412A3E4E" w14:textId="77777777" w:rsidR="00DF438C" w:rsidRPr="002439EE" w:rsidRDefault="00453C69" w:rsidP="00AF55DA">
            <w:pPr>
              <w:spacing w:line="240" w:lineRule="auto"/>
              <w:ind w:firstLine="318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>Projekt rozporządzenia, zgodnie z ustawą z dnia 7 lipca 2005 r. o działalności lobbingowej w procesie stanowienia prawa (Dz. U. z 2017 r. poz. 248) oraz wyniki konsultacji publicznych i opiniowania, zostaną zamieszczone na stronie internetowej Biuletynu Informacji Publicznej Rządowego Centrum Legislacji, w zakładce Rządowy Proces Legislacyjny.</w:t>
            </w:r>
          </w:p>
          <w:p w14:paraId="751BA27F" w14:textId="63DC7E59" w:rsidR="00453C69" w:rsidRPr="002439EE" w:rsidRDefault="00155948" w:rsidP="001F5213">
            <w:pPr>
              <w:spacing w:line="240" w:lineRule="auto"/>
              <w:ind w:firstLine="318"/>
              <w:jc w:val="both"/>
              <w:rPr>
                <w:rFonts w:cs="Times New Roman"/>
                <w:spacing w:val="-2"/>
                <w:sz w:val="23"/>
                <w:szCs w:val="23"/>
              </w:rPr>
            </w:pPr>
            <w:r w:rsidRPr="002439EE">
              <w:rPr>
                <w:rFonts w:cs="Times New Roman"/>
                <w:spacing w:val="-2"/>
                <w:sz w:val="23"/>
                <w:szCs w:val="23"/>
              </w:rPr>
              <w:t>P</w:t>
            </w:r>
            <w:r w:rsidR="00DF438C" w:rsidRPr="002439EE">
              <w:rPr>
                <w:rFonts w:cs="Times New Roman"/>
                <w:spacing w:val="-2"/>
                <w:sz w:val="23"/>
                <w:szCs w:val="23"/>
              </w:rPr>
              <w:t xml:space="preserve">rzewiduje się, że projekt </w:t>
            </w:r>
            <w:r w:rsidR="00B05098" w:rsidRPr="002439EE">
              <w:rPr>
                <w:rFonts w:cs="Times New Roman"/>
                <w:spacing w:val="-2"/>
                <w:sz w:val="23"/>
                <w:szCs w:val="23"/>
              </w:rPr>
              <w:t>rozporządzenia</w:t>
            </w:r>
            <w:r w:rsidR="00DF438C" w:rsidRPr="002439EE">
              <w:rPr>
                <w:rFonts w:cs="Times New Roman"/>
                <w:spacing w:val="-2"/>
                <w:sz w:val="23"/>
                <w:szCs w:val="23"/>
              </w:rPr>
              <w:t xml:space="preserve"> zostanie przekazany do konsultacji</w:t>
            </w:r>
            <w:r w:rsidRPr="002439EE">
              <w:rPr>
                <w:rFonts w:cs="Times New Roman"/>
                <w:spacing w:val="-2"/>
                <w:sz w:val="23"/>
                <w:szCs w:val="23"/>
              </w:rPr>
              <w:t xml:space="preserve"> i opiniowania </w:t>
            </w:r>
            <w:r w:rsidR="00DF438C" w:rsidRPr="002439EE">
              <w:rPr>
                <w:rFonts w:cs="Times New Roman"/>
                <w:spacing w:val="-2"/>
                <w:sz w:val="23"/>
                <w:szCs w:val="23"/>
              </w:rPr>
              <w:t xml:space="preserve">na okres </w:t>
            </w:r>
            <w:r w:rsidR="002439EE" w:rsidRPr="002439EE">
              <w:rPr>
                <w:rFonts w:cs="Times New Roman"/>
                <w:spacing w:val="-2"/>
                <w:sz w:val="23"/>
                <w:szCs w:val="23"/>
              </w:rPr>
              <w:t>3</w:t>
            </w:r>
            <w:r w:rsidR="00DF438C" w:rsidRPr="002439EE">
              <w:rPr>
                <w:rFonts w:cs="Times New Roman"/>
                <w:spacing w:val="-2"/>
                <w:sz w:val="23"/>
                <w:szCs w:val="23"/>
              </w:rPr>
              <w:t xml:space="preserve"> dni. Skrócony termin wyznaczony na konsultacje publiczne i opiniowanie wynika z konieczności</w:t>
            </w:r>
            <w:r w:rsidR="001A3EBA">
              <w:rPr>
                <w:rFonts w:cs="Times New Roman"/>
                <w:spacing w:val="-2"/>
                <w:sz w:val="23"/>
                <w:szCs w:val="23"/>
              </w:rPr>
              <w:t xml:space="preserve"> jak najszybszego wydania projektowanego rozporządzenia</w:t>
            </w:r>
            <w:r w:rsidRPr="002439EE">
              <w:rPr>
                <w:rFonts w:cs="Times New Roman"/>
                <w:spacing w:val="-2"/>
                <w:sz w:val="23"/>
                <w:szCs w:val="23"/>
              </w:rPr>
              <w:t xml:space="preserve">. </w:t>
            </w:r>
          </w:p>
        </w:tc>
      </w:tr>
      <w:tr w:rsidR="00453C69" w:rsidRPr="00D12BDD" w14:paraId="38481546" w14:textId="77777777" w:rsidTr="005D2591">
        <w:trPr>
          <w:trHeight w:val="363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6ACC3CDF" w14:textId="77777777" w:rsidR="00453C69" w:rsidRPr="00D12BDD" w:rsidRDefault="00453C69" w:rsidP="00AF55D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lastRenderedPageBreak/>
              <w:t xml:space="preserve"> Wpływ na sektor finansów publicznych</w:t>
            </w:r>
          </w:p>
        </w:tc>
      </w:tr>
      <w:tr w:rsidR="00453C69" w:rsidRPr="00D12BDD" w14:paraId="77912F99" w14:textId="77777777" w:rsidTr="005D2591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064E563" w14:textId="77777777" w:rsidR="00453C69" w:rsidRPr="00D12BDD" w:rsidRDefault="00453C69" w:rsidP="00AF55DA">
            <w:pPr>
              <w:spacing w:line="240" w:lineRule="auto"/>
              <w:rPr>
                <w:i/>
                <w:iCs/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(ceny stałe z …… r.)</w:t>
            </w:r>
          </w:p>
        </w:tc>
        <w:tc>
          <w:tcPr>
            <w:tcW w:w="7924" w:type="dxa"/>
            <w:gridSpan w:val="25"/>
            <w:shd w:val="clear" w:color="auto" w:fill="FFFFFF"/>
          </w:tcPr>
          <w:p w14:paraId="79C0E153" w14:textId="77777777" w:rsidR="00453C69" w:rsidRPr="00D12BDD" w:rsidRDefault="00453C69" w:rsidP="00AF55DA">
            <w:pPr>
              <w:spacing w:line="240" w:lineRule="auto"/>
              <w:jc w:val="center"/>
              <w:rPr>
                <w:i/>
                <w:iCs/>
                <w:spacing w:val="-2"/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Skutki w okresie 10 lat od wejścia w życie zmian [mln zł]</w:t>
            </w:r>
          </w:p>
        </w:tc>
      </w:tr>
      <w:tr w:rsidR="00453C69" w:rsidRPr="00D12BDD" w14:paraId="7C5A9970" w14:textId="77777777" w:rsidTr="005D2591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7DC09EE" w14:textId="77777777" w:rsidR="00453C69" w:rsidRPr="00D12BDD" w:rsidRDefault="00453C69" w:rsidP="00AF55DA">
            <w:pPr>
              <w:spacing w:line="240" w:lineRule="auto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F75A0F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0EADE63A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4065EA28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0D4C50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97050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5A941A0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9476DA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4470B18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481669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4A9F80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0D5E51E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10</w:t>
            </w:r>
          </w:p>
        </w:tc>
        <w:tc>
          <w:tcPr>
            <w:tcW w:w="1139" w:type="dxa"/>
            <w:shd w:val="clear" w:color="auto" w:fill="FFFFFF"/>
          </w:tcPr>
          <w:p w14:paraId="78C36DDC" w14:textId="77777777" w:rsidR="00453C69" w:rsidRPr="00D12BDD" w:rsidRDefault="00453C69" w:rsidP="00AF55DA">
            <w:pPr>
              <w:spacing w:line="240" w:lineRule="auto"/>
              <w:jc w:val="center"/>
              <w:rPr>
                <w:i/>
                <w:iCs/>
                <w:spacing w:val="-2"/>
                <w:sz w:val="23"/>
                <w:szCs w:val="23"/>
              </w:rPr>
            </w:pPr>
            <w:r w:rsidRPr="00D12BDD">
              <w:rPr>
                <w:i/>
                <w:iCs/>
                <w:spacing w:val="-2"/>
                <w:sz w:val="23"/>
                <w:szCs w:val="23"/>
              </w:rPr>
              <w:t>Łącznie (0-10)</w:t>
            </w:r>
          </w:p>
        </w:tc>
      </w:tr>
      <w:tr w:rsidR="00453C69" w:rsidRPr="00D12BDD" w14:paraId="036C17C8" w14:textId="77777777" w:rsidTr="005D2591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ABD5C18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D82C8A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6D598B62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1F451614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86CD143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A4C291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8C91C99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65B1751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F9A29F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8488A4D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1EE6DD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2F8779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6111D02C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6A5EE1A9" w14:textId="77777777" w:rsidTr="005D2591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D9076E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4FEF481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73F6E821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62343026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7280CE2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82DCD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5601548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21D1C7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1D9A246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533353D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8E4EE3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6751940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0556B4B3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7CD50658" w14:textId="77777777" w:rsidTr="005D2591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03F7CB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4461A10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6062A031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42A86379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0FCF378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152C9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E5D8410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4A02B69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FAE2D91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816E60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833F8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32A2099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42316AA5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26AAE9BF" w14:textId="77777777" w:rsidTr="005D2591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6145F9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bCs/>
                <w:sz w:val="23"/>
                <w:szCs w:val="23"/>
              </w:rPr>
              <w:t>Jednostki sektora finansów publicznych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5C6196E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6BCA5EB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4DA140F7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E462882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8CE8D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CCCF28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D819D0E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07304C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78AB59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6501ED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107B10D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1F1FEBEF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134E3968" w14:textId="77777777" w:rsidTr="005D2591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D61307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0A4AC1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486A43C2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2FB64C6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F9E97E2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35B257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107632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374E906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71C920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E1BD4C3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BE2717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5EE668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65E1678B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180F2F79" w14:textId="77777777" w:rsidTr="005D2591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AFD1290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9BDF89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27F70111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49F0A9D7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0B06D94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68A3C0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85EE68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BBF74F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AF79F38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8A3FFAE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94BC5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309E81D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3E1A7534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4A7CD322" w14:textId="77777777" w:rsidTr="005D2591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9CF7CC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5DB017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2DD4CA9D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576DB756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71F30F7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A63B9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E48CAB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996F8E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FD75E9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4552C0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882DC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D517F6A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7A91E7F6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7EEA8EA6" w14:textId="77777777" w:rsidTr="005D2591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BCA87A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bCs/>
                <w:sz w:val="23"/>
                <w:szCs w:val="23"/>
              </w:rPr>
              <w:lastRenderedPageBreak/>
              <w:t>Jednostki sektora finansów publicznych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D982417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40AD630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56BD6AE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BBBB5FA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411449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AB3ED89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3ACA9BD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1F892F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82C2A9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6A9057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03016E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7FEB3F5B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3CC35BD7" w14:textId="77777777" w:rsidTr="005D2591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6F7B9B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AE5A22E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368B9361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23A1D3D2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247E221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BAC05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972885A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9E5B2FE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C10B35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7BD9848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87BD0E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56C6CB8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0B93B640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6FA8483F" w14:textId="77777777" w:rsidTr="005D2591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A70F7D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D09F3B7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01D7B45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4B2EF11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2E38D4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B05ED8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F33742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3FD289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20BB3FA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604465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0BBDF0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68298D2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0B2D9B37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4CC06AB6" w14:textId="77777777" w:rsidTr="005D2591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E88CBA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56B8E84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6A473AB6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49A45360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01F5BF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19227A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54C57D1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0CD1E14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ABCB12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3E59DEE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E88F18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6C6918A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4ACA44DB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3E95C8A1" w14:textId="77777777" w:rsidTr="005D2591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AAA34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bCs/>
                <w:sz w:val="23"/>
                <w:szCs w:val="23"/>
              </w:rPr>
              <w:t>Jednostki sektora finansów publicznych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5F03773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14:paraId="7B8C173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486343B0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328A57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60504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2EF44DF2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D5EFF73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07AC401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0BE437D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2FE642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EA12F44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689F33DE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45390E24" w14:textId="77777777" w:rsidTr="005D2591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33EA16E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 xml:space="preserve">Źródła finansowania </w:t>
            </w:r>
          </w:p>
        </w:tc>
        <w:tc>
          <w:tcPr>
            <w:tcW w:w="8814" w:type="dxa"/>
            <w:gridSpan w:val="27"/>
            <w:shd w:val="clear" w:color="auto" w:fill="FFFFFF"/>
            <w:vAlign w:val="center"/>
          </w:tcPr>
          <w:p w14:paraId="64C3C3BD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</w:tr>
      <w:tr w:rsidR="00453C69" w:rsidRPr="00D12BDD" w14:paraId="71DAC9E4" w14:textId="77777777" w:rsidTr="005D2591">
        <w:trPr>
          <w:trHeight w:val="983"/>
        </w:trPr>
        <w:tc>
          <w:tcPr>
            <w:tcW w:w="2243" w:type="dxa"/>
            <w:gridSpan w:val="2"/>
            <w:shd w:val="clear" w:color="auto" w:fill="FFFFFF"/>
          </w:tcPr>
          <w:p w14:paraId="38E044CF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Dodatkowe informacje, w tym wskazanie źródeł danych i przyjętych do obliczeń założeń</w:t>
            </w:r>
          </w:p>
        </w:tc>
        <w:tc>
          <w:tcPr>
            <w:tcW w:w="8814" w:type="dxa"/>
            <w:gridSpan w:val="27"/>
            <w:shd w:val="clear" w:color="auto" w:fill="FFFFFF"/>
          </w:tcPr>
          <w:p w14:paraId="0EBC88DA" w14:textId="6AE5F35D" w:rsidR="00453C69" w:rsidRPr="008604ED" w:rsidRDefault="00D263EA" w:rsidP="008604ED">
            <w:pPr>
              <w:spacing w:line="240" w:lineRule="auto"/>
              <w:ind w:firstLine="340"/>
              <w:jc w:val="both"/>
              <w:rPr>
                <w:color w:val="000000"/>
                <w:sz w:val="23"/>
                <w:szCs w:val="23"/>
                <w:lang w:bidi="pl-PL"/>
              </w:rPr>
            </w:pPr>
            <w:r>
              <w:rPr>
                <w:color w:val="000000"/>
                <w:sz w:val="23"/>
                <w:szCs w:val="23"/>
                <w:lang w:bidi="pl-PL"/>
              </w:rPr>
              <w:t>Projekt nie ma wpływu na sektor finansów publicznych, ze względu na to</w:t>
            </w:r>
            <w:r w:rsidR="004E2E87">
              <w:rPr>
                <w:color w:val="000000"/>
                <w:sz w:val="23"/>
                <w:szCs w:val="23"/>
                <w:lang w:bidi="pl-PL"/>
              </w:rPr>
              <w:t>,</w:t>
            </w:r>
            <w:r>
              <w:rPr>
                <w:color w:val="000000"/>
                <w:sz w:val="23"/>
                <w:szCs w:val="23"/>
                <w:lang w:bidi="pl-PL"/>
              </w:rPr>
              <w:t xml:space="preserve"> że nie wprowadza nowych rozwiązań, pozwala zachować płynność uchwalania aktów prawa miejscowego i funkcjonowania przedsiębiorstw</w:t>
            </w:r>
            <w:r w:rsidR="001B11FD">
              <w:rPr>
                <w:color w:val="000000"/>
                <w:sz w:val="23"/>
                <w:szCs w:val="23"/>
                <w:lang w:bidi="pl-PL"/>
              </w:rPr>
              <w:t xml:space="preserve">, </w:t>
            </w:r>
            <w:r w:rsidR="001B11FD" w:rsidRPr="001B11FD">
              <w:rPr>
                <w:color w:val="000000"/>
                <w:sz w:val="23"/>
                <w:szCs w:val="23"/>
                <w:lang w:bidi="pl-PL"/>
              </w:rPr>
              <w:t>tym samym nie spowoduje zmniejszenia dochodów lub zwiększenia wydatków budżetu państwa, jednostek samorządu terytorialnego bądź pozostałych jednostek sektora finansów publicznych.</w:t>
            </w:r>
          </w:p>
        </w:tc>
      </w:tr>
      <w:tr w:rsidR="00453C69" w:rsidRPr="00D12BDD" w14:paraId="5B6F4F4B" w14:textId="77777777" w:rsidTr="005D2591">
        <w:trPr>
          <w:trHeight w:val="458"/>
        </w:trPr>
        <w:tc>
          <w:tcPr>
            <w:tcW w:w="11057" w:type="dxa"/>
            <w:gridSpan w:val="29"/>
            <w:shd w:val="clear" w:color="auto" w:fill="99CCFF"/>
          </w:tcPr>
          <w:p w14:paraId="71802098" w14:textId="77777777" w:rsidR="00453C69" w:rsidRPr="00D12BDD" w:rsidRDefault="00453C69" w:rsidP="00AF55D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b/>
                <w:bCs/>
                <w:spacing w:val="-2"/>
                <w:sz w:val="23"/>
                <w:szCs w:val="23"/>
              </w:rPr>
            </w:pPr>
            <w:r w:rsidRPr="00D12BDD">
              <w:rPr>
                <w:b/>
                <w:bCs/>
                <w:spacing w:val="-2"/>
                <w:sz w:val="23"/>
                <w:szCs w:val="23"/>
              </w:rPr>
              <w:t xml:space="preserve">Wpływ na </w:t>
            </w:r>
            <w:r w:rsidRPr="00D12BDD">
              <w:rPr>
                <w:b/>
                <w:bCs/>
                <w:sz w:val="23"/>
                <w:szCs w:val="23"/>
              </w:rPr>
              <w:t xml:space="preserve">konkurencyjność gospodarki i przedsiębiorczość, w tym funkcjonowanie przedsiębiorców oraz na rodzinę, obywateli i gospodarstwa domowe </w:t>
            </w:r>
          </w:p>
        </w:tc>
      </w:tr>
      <w:tr w:rsidR="00453C69" w:rsidRPr="00D12BDD" w14:paraId="70AD2BBF" w14:textId="77777777" w:rsidTr="005D2591">
        <w:trPr>
          <w:trHeight w:val="142"/>
        </w:trPr>
        <w:tc>
          <w:tcPr>
            <w:tcW w:w="11057" w:type="dxa"/>
            <w:gridSpan w:val="29"/>
            <w:shd w:val="clear" w:color="auto" w:fill="FFFFFF"/>
          </w:tcPr>
          <w:p w14:paraId="5841D59F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Skutki</w:t>
            </w:r>
          </w:p>
        </w:tc>
      </w:tr>
      <w:tr w:rsidR="00453C69" w:rsidRPr="00D12BDD" w14:paraId="121136C1" w14:textId="77777777" w:rsidTr="005D2591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E74294F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Czas w latach od wejścia w życie zmian</w:t>
            </w:r>
          </w:p>
        </w:tc>
        <w:tc>
          <w:tcPr>
            <w:tcW w:w="952" w:type="dxa"/>
            <w:gridSpan w:val="2"/>
            <w:shd w:val="clear" w:color="auto" w:fill="FFFFFF"/>
          </w:tcPr>
          <w:p w14:paraId="09619D56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0</w:t>
            </w:r>
          </w:p>
        </w:tc>
        <w:tc>
          <w:tcPr>
            <w:tcW w:w="923" w:type="dxa"/>
            <w:gridSpan w:val="4"/>
            <w:shd w:val="clear" w:color="auto" w:fill="FFFFFF"/>
          </w:tcPr>
          <w:p w14:paraId="00DD935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F6ADCD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51A78C62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3C17434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5</w:t>
            </w:r>
          </w:p>
        </w:tc>
        <w:tc>
          <w:tcPr>
            <w:tcW w:w="916" w:type="dxa"/>
            <w:gridSpan w:val="3"/>
            <w:shd w:val="clear" w:color="auto" w:fill="FFFFFF"/>
          </w:tcPr>
          <w:p w14:paraId="4F93B83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10</w:t>
            </w:r>
          </w:p>
        </w:tc>
        <w:tc>
          <w:tcPr>
            <w:tcW w:w="1564" w:type="dxa"/>
            <w:gridSpan w:val="2"/>
            <w:shd w:val="clear" w:color="auto" w:fill="FFFFFF"/>
          </w:tcPr>
          <w:p w14:paraId="71101C0E" w14:textId="77777777" w:rsidR="00453C69" w:rsidRPr="00D12BDD" w:rsidRDefault="00453C69" w:rsidP="00AF55DA">
            <w:pPr>
              <w:spacing w:line="240" w:lineRule="auto"/>
              <w:jc w:val="center"/>
              <w:rPr>
                <w:i/>
                <w:iCs/>
                <w:spacing w:val="-2"/>
                <w:sz w:val="23"/>
                <w:szCs w:val="23"/>
              </w:rPr>
            </w:pPr>
            <w:r w:rsidRPr="00D12BDD">
              <w:rPr>
                <w:i/>
                <w:iCs/>
                <w:spacing w:val="-2"/>
                <w:sz w:val="23"/>
                <w:szCs w:val="23"/>
              </w:rPr>
              <w:t>Łącznie</w:t>
            </w:r>
            <w:r w:rsidRPr="00D12BDD" w:rsidDel="0073273A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D12BDD">
              <w:rPr>
                <w:i/>
                <w:iCs/>
                <w:spacing w:val="-2"/>
                <w:sz w:val="23"/>
                <w:szCs w:val="23"/>
              </w:rPr>
              <w:t>(0-10)</w:t>
            </w:r>
          </w:p>
        </w:tc>
      </w:tr>
      <w:tr w:rsidR="00453C69" w:rsidRPr="00D12BDD" w14:paraId="66D36A03" w14:textId="77777777" w:rsidTr="005D2591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96E52B8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W ujęciu pieniężnym</w:t>
            </w:r>
          </w:p>
          <w:p w14:paraId="5868370E" w14:textId="77777777" w:rsidR="00453C69" w:rsidRPr="00D12BDD" w:rsidRDefault="00453C69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 xml:space="preserve">(w mln zł, </w:t>
            </w:r>
          </w:p>
          <w:p w14:paraId="3115089A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EF7C0BC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duże przedsiębiorstwa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14:paraId="51A99608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23" w:type="dxa"/>
            <w:gridSpan w:val="4"/>
            <w:shd w:val="clear" w:color="auto" w:fill="FFFFFF"/>
            <w:vAlign w:val="center"/>
          </w:tcPr>
          <w:p w14:paraId="71ED9169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1F0678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3EC1502F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92DEB40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16" w:type="dxa"/>
            <w:gridSpan w:val="3"/>
            <w:shd w:val="clear" w:color="auto" w:fill="FFFFFF"/>
            <w:vAlign w:val="center"/>
          </w:tcPr>
          <w:p w14:paraId="11A6B75E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14:paraId="43D53EB4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1DB392A1" w14:textId="77777777" w:rsidTr="005D2591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796E123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247D2B5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sektor mikro-, małych i średnich przedsiębiorstw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14:paraId="286B3F2D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23" w:type="dxa"/>
            <w:gridSpan w:val="4"/>
            <w:shd w:val="clear" w:color="auto" w:fill="FFFFFF"/>
            <w:vAlign w:val="center"/>
          </w:tcPr>
          <w:p w14:paraId="35635786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F216FA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00C5D19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007030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16" w:type="dxa"/>
            <w:gridSpan w:val="3"/>
            <w:shd w:val="clear" w:color="auto" w:fill="FFFFFF"/>
            <w:vAlign w:val="center"/>
          </w:tcPr>
          <w:p w14:paraId="680BBD3E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14:paraId="2567E471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453C69" w:rsidRPr="00D12BDD" w14:paraId="42ECF453" w14:textId="77777777" w:rsidTr="005D2591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D0CDA39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11C64DE" w14:textId="77777777" w:rsidR="00453C69" w:rsidRPr="00D12BDD" w:rsidRDefault="00453C69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rodzina, obywatele oraz gospodarstwa domowe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14:paraId="79568045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23" w:type="dxa"/>
            <w:gridSpan w:val="4"/>
            <w:shd w:val="clear" w:color="auto" w:fill="FFFFFF"/>
            <w:vAlign w:val="center"/>
          </w:tcPr>
          <w:p w14:paraId="0683DF4A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0C19D60E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56358517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E3FB16C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16" w:type="dxa"/>
            <w:gridSpan w:val="3"/>
            <w:shd w:val="clear" w:color="auto" w:fill="FFFFFF"/>
            <w:vAlign w:val="center"/>
          </w:tcPr>
          <w:p w14:paraId="4C8675EB" w14:textId="77777777" w:rsidR="00453C69" w:rsidRPr="00D12BDD" w:rsidRDefault="00453C69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14:paraId="5D66919C" w14:textId="77777777" w:rsidR="00453C69" w:rsidRPr="00D12BDD" w:rsidRDefault="00453C69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D51C9A" w:rsidRPr="00D12BDD" w14:paraId="0044E424" w14:textId="77777777" w:rsidTr="00CC3BCE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765E826" w14:textId="77777777" w:rsidR="00D51C9A" w:rsidRPr="00D12BDD" w:rsidRDefault="00D51C9A" w:rsidP="00AF55DA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B87C509" w14:textId="6A9C906E" w:rsidR="00D51C9A" w:rsidRPr="00CC3BCE" w:rsidRDefault="00D51C9A" w:rsidP="00AF55DA">
            <w:pPr>
              <w:spacing w:line="240" w:lineRule="auto"/>
              <w:rPr>
                <w:sz w:val="23"/>
                <w:szCs w:val="23"/>
              </w:rPr>
            </w:pPr>
            <w:r w:rsidRPr="00CC3BCE">
              <w:rPr>
                <w:color w:val="000000"/>
                <w:sz w:val="23"/>
                <w:szCs w:val="23"/>
              </w:rPr>
              <w:t>Osoby niepełnosprawne i starsze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14:paraId="629EABD4" w14:textId="6C82E698" w:rsidR="00D51C9A" w:rsidRPr="00D12BDD" w:rsidRDefault="00D51C9A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23" w:type="dxa"/>
            <w:gridSpan w:val="4"/>
            <w:shd w:val="clear" w:color="auto" w:fill="FFFFFF"/>
            <w:vAlign w:val="center"/>
          </w:tcPr>
          <w:p w14:paraId="7C32E1BE" w14:textId="74D55126" w:rsidR="00D51C9A" w:rsidRPr="00D12BDD" w:rsidRDefault="00D51C9A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70B2E49" w14:textId="3697096E" w:rsidR="00D51C9A" w:rsidRPr="00D12BDD" w:rsidRDefault="00D51C9A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12FB6E87" w14:textId="5B5186B8" w:rsidR="00D51C9A" w:rsidRPr="00D12BDD" w:rsidRDefault="00D51C9A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2CBF9DF" w14:textId="61AA1ECD" w:rsidR="00D51C9A" w:rsidRPr="00D12BDD" w:rsidRDefault="00D51C9A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916" w:type="dxa"/>
            <w:gridSpan w:val="3"/>
            <w:shd w:val="clear" w:color="auto" w:fill="FFFFFF"/>
            <w:vAlign w:val="center"/>
          </w:tcPr>
          <w:p w14:paraId="763DCF21" w14:textId="566C9622" w:rsidR="00D51C9A" w:rsidRPr="00D12BDD" w:rsidRDefault="00D51C9A" w:rsidP="00AF55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-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14:paraId="3C400D24" w14:textId="1EC87344" w:rsidR="00D51C9A" w:rsidRPr="00D12BDD" w:rsidRDefault="00D51C9A" w:rsidP="00AF55DA">
            <w:pPr>
              <w:spacing w:line="240" w:lineRule="auto"/>
              <w:jc w:val="center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>-</w:t>
            </w:r>
          </w:p>
        </w:tc>
      </w:tr>
      <w:tr w:rsidR="003E7753" w:rsidRPr="00D12BDD" w14:paraId="3F8EF02E" w14:textId="77777777" w:rsidTr="005D2591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DF0E62F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W 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DBB8040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duże przedsiębiorstwa</w:t>
            </w:r>
          </w:p>
        </w:tc>
        <w:tc>
          <w:tcPr>
            <w:tcW w:w="7168" w:type="dxa"/>
            <w:gridSpan w:val="22"/>
            <w:shd w:val="clear" w:color="auto" w:fill="FFFFFF"/>
            <w:vAlign w:val="center"/>
          </w:tcPr>
          <w:p w14:paraId="2D34041F" w14:textId="06D65857" w:rsidR="003E7753" w:rsidRPr="00D263EA" w:rsidRDefault="00D263EA" w:rsidP="00D263EA">
            <w:pPr>
              <w:spacing w:line="240" w:lineRule="auto"/>
              <w:ind w:firstLine="387"/>
              <w:jc w:val="both"/>
              <w:rPr>
                <w:color w:val="000000"/>
                <w:sz w:val="23"/>
                <w:szCs w:val="23"/>
                <w:lang w:bidi="pl-PL"/>
              </w:rPr>
            </w:pPr>
            <w:r>
              <w:rPr>
                <w:sz w:val="23"/>
                <w:szCs w:val="23"/>
              </w:rPr>
              <w:t xml:space="preserve">Projekt rozporządzenia </w:t>
            </w:r>
            <w:r>
              <w:rPr>
                <w:color w:val="000000"/>
                <w:sz w:val="23"/>
                <w:szCs w:val="23"/>
                <w:lang w:bidi="pl-PL"/>
              </w:rPr>
              <w:t>nie wprowadza nowych rozwiązań, pozwala zachować płynność uchwalania aktów prawa miejscowego i funkcjonowania przedsiębiorstw</w:t>
            </w:r>
            <w:r w:rsidR="001B11FD">
              <w:rPr>
                <w:color w:val="000000"/>
                <w:sz w:val="23"/>
                <w:szCs w:val="23"/>
                <w:lang w:bidi="pl-PL"/>
              </w:rPr>
              <w:t>, tym samym nie ma wpływu na konkurencyjność</w:t>
            </w:r>
            <w:r w:rsidR="00155948">
              <w:t xml:space="preserve"> </w:t>
            </w:r>
            <w:r w:rsidR="00155948" w:rsidRPr="00155948">
              <w:rPr>
                <w:color w:val="000000"/>
                <w:sz w:val="23"/>
                <w:szCs w:val="23"/>
                <w:lang w:bidi="pl-PL"/>
              </w:rPr>
              <w:t xml:space="preserve">gospodarki i przedsiębiorczość, w tym funkcjonowanie </w:t>
            </w:r>
            <w:r w:rsidR="00155948">
              <w:rPr>
                <w:color w:val="000000"/>
                <w:sz w:val="23"/>
                <w:szCs w:val="23"/>
                <w:lang w:bidi="pl-PL"/>
              </w:rPr>
              <w:t xml:space="preserve">dużych </w:t>
            </w:r>
            <w:r w:rsidR="00155948" w:rsidRPr="00155948">
              <w:rPr>
                <w:color w:val="000000"/>
                <w:sz w:val="23"/>
                <w:szCs w:val="23"/>
                <w:lang w:bidi="pl-PL"/>
              </w:rPr>
              <w:t>przedsiębior</w:t>
            </w:r>
            <w:r w:rsidR="00155948">
              <w:rPr>
                <w:color w:val="000000"/>
                <w:sz w:val="23"/>
                <w:szCs w:val="23"/>
                <w:lang w:bidi="pl-PL"/>
              </w:rPr>
              <w:t>stw.</w:t>
            </w:r>
          </w:p>
        </w:tc>
      </w:tr>
      <w:tr w:rsidR="003E7753" w:rsidRPr="00D12BDD" w14:paraId="65976D88" w14:textId="77777777" w:rsidTr="005D2591">
        <w:trPr>
          <w:trHeight w:val="376"/>
        </w:trPr>
        <w:tc>
          <w:tcPr>
            <w:tcW w:w="1596" w:type="dxa"/>
            <w:vMerge/>
            <w:shd w:val="clear" w:color="auto" w:fill="FFFFFF"/>
          </w:tcPr>
          <w:p w14:paraId="69A0E329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C377C8D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sektor mikro-, małych i średnich przedsiębiorstw</w:t>
            </w:r>
          </w:p>
        </w:tc>
        <w:tc>
          <w:tcPr>
            <w:tcW w:w="7168" w:type="dxa"/>
            <w:gridSpan w:val="22"/>
            <w:shd w:val="clear" w:color="auto" w:fill="FFFFFF"/>
            <w:vAlign w:val="center"/>
          </w:tcPr>
          <w:p w14:paraId="57B21333" w14:textId="6807AF4F" w:rsidR="003E7753" w:rsidRPr="00D12BDD" w:rsidRDefault="00D263EA" w:rsidP="00AF55DA">
            <w:pPr>
              <w:spacing w:line="240" w:lineRule="auto"/>
              <w:ind w:firstLine="387"/>
              <w:jc w:val="both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 rozporządzenia </w:t>
            </w:r>
            <w:r>
              <w:rPr>
                <w:color w:val="000000"/>
                <w:sz w:val="23"/>
                <w:szCs w:val="23"/>
                <w:lang w:bidi="pl-PL"/>
              </w:rPr>
              <w:t xml:space="preserve"> nie wprowadza nowych rozwiązań, pozwala zachować płynność uchwalania aktów prawa miejscowego i funkcjonowania przedsiębiorstw</w:t>
            </w:r>
            <w:r w:rsidR="00155948">
              <w:rPr>
                <w:color w:val="000000"/>
                <w:sz w:val="23"/>
                <w:szCs w:val="23"/>
                <w:lang w:bidi="pl-PL"/>
              </w:rPr>
              <w:t xml:space="preserve">, tym samym nie ma wpływu na konkurencyjność </w:t>
            </w:r>
            <w:r w:rsidR="00155948">
              <w:t xml:space="preserve"> </w:t>
            </w:r>
            <w:r w:rsidR="00155948" w:rsidRPr="00155948">
              <w:rPr>
                <w:color w:val="000000"/>
                <w:sz w:val="23"/>
                <w:szCs w:val="23"/>
                <w:lang w:bidi="pl-PL"/>
              </w:rPr>
              <w:t xml:space="preserve">gospodarki i przedsiębiorczość, w tym funkcjonowanie </w:t>
            </w:r>
            <w:r w:rsidR="00155948" w:rsidRPr="00D12BDD">
              <w:rPr>
                <w:sz w:val="23"/>
                <w:szCs w:val="23"/>
              </w:rPr>
              <w:t>mikro-, małych i średnic</w:t>
            </w:r>
            <w:r w:rsidR="00155948">
              <w:rPr>
                <w:sz w:val="23"/>
                <w:szCs w:val="23"/>
              </w:rPr>
              <w:t xml:space="preserve">h </w:t>
            </w:r>
            <w:r w:rsidR="00155948" w:rsidRPr="00155948">
              <w:rPr>
                <w:color w:val="000000"/>
                <w:sz w:val="23"/>
                <w:szCs w:val="23"/>
                <w:lang w:bidi="pl-PL"/>
              </w:rPr>
              <w:t>przedsiębior</w:t>
            </w:r>
            <w:r w:rsidR="00155948">
              <w:rPr>
                <w:color w:val="000000"/>
                <w:sz w:val="23"/>
                <w:szCs w:val="23"/>
                <w:lang w:bidi="pl-PL"/>
              </w:rPr>
              <w:t>stw.</w:t>
            </w:r>
          </w:p>
        </w:tc>
      </w:tr>
      <w:tr w:rsidR="003E7753" w:rsidRPr="00D12BDD" w14:paraId="77F85566" w14:textId="77777777" w:rsidTr="005D2591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7D51EAB8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AA69FC3" w14:textId="1B488A41" w:rsidR="003E7753" w:rsidRPr="003E7753" w:rsidRDefault="003E7753" w:rsidP="00AF55DA">
            <w:pPr>
              <w:tabs>
                <w:tab w:val="right" w:pos="1936"/>
              </w:tabs>
              <w:spacing w:line="240" w:lineRule="auto"/>
              <w:rPr>
                <w:sz w:val="23"/>
                <w:szCs w:val="23"/>
              </w:rPr>
            </w:pPr>
            <w:r w:rsidRPr="003E7753">
              <w:rPr>
                <w:sz w:val="23"/>
                <w:szCs w:val="23"/>
              </w:rPr>
              <w:t>rodzina, obywatele</w:t>
            </w:r>
            <w:r w:rsidRPr="003E7753">
              <w:rPr>
                <w:color w:val="000000"/>
                <w:sz w:val="23"/>
                <w:szCs w:val="23"/>
              </w:rPr>
              <w:t>, w tym osoby niepełnosprawne i starsze</w:t>
            </w:r>
            <w:r w:rsidRPr="003E7753">
              <w:rPr>
                <w:sz w:val="23"/>
                <w:szCs w:val="23"/>
              </w:rPr>
              <w:t xml:space="preserve">, oraz gospodarstwa domowe </w:t>
            </w:r>
          </w:p>
        </w:tc>
        <w:tc>
          <w:tcPr>
            <w:tcW w:w="7168" w:type="dxa"/>
            <w:gridSpan w:val="22"/>
            <w:shd w:val="clear" w:color="auto" w:fill="FFFFFF"/>
            <w:vAlign w:val="center"/>
          </w:tcPr>
          <w:p w14:paraId="754BCCAF" w14:textId="0D0F61C9" w:rsidR="003E7753" w:rsidRPr="00D12BDD" w:rsidRDefault="00D263EA" w:rsidP="00AF55DA">
            <w:pPr>
              <w:spacing w:line="240" w:lineRule="auto"/>
              <w:jc w:val="both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 rozporządzenia </w:t>
            </w:r>
            <w:r>
              <w:rPr>
                <w:color w:val="000000"/>
                <w:sz w:val="23"/>
                <w:szCs w:val="23"/>
                <w:lang w:bidi="pl-PL"/>
              </w:rPr>
              <w:t xml:space="preserve"> nie wprowadza nowych rozwiązań, pozwala zachować płynność uchwalania aktów prawa miejscowego i funkcjonowania przedsiębiorstw zapewniających odbiór i transport nieczystości ciekłyc</w:t>
            </w:r>
            <w:r w:rsidR="00155948">
              <w:rPr>
                <w:color w:val="000000"/>
                <w:sz w:val="23"/>
                <w:szCs w:val="23"/>
                <w:lang w:bidi="pl-PL"/>
              </w:rPr>
              <w:t xml:space="preserve">h, tym samym nie ma wpływu na </w:t>
            </w:r>
            <w:r w:rsidR="00155948" w:rsidRPr="003E7753">
              <w:rPr>
                <w:sz w:val="23"/>
                <w:szCs w:val="23"/>
              </w:rPr>
              <w:t>rodzin</w:t>
            </w:r>
            <w:r w:rsidR="00155948">
              <w:rPr>
                <w:sz w:val="23"/>
                <w:szCs w:val="23"/>
              </w:rPr>
              <w:t>y</w:t>
            </w:r>
            <w:r w:rsidR="00155948" w:rsidRPr="003E7753">
              <w:rPr>
                <w:sz w:val="23"/>
                <w:szCs w:val="23"/>
              </w:rPr>
              <w:t>, obywatel</w:t>
            </w:r>
            <w:r w:rsidR="00155948">
              <w:rPr>
                <w:sz w:val="23"/>
                <w:szCs w:val="23"/>
              </w:rPr>
              <w:t>i</w:t>
            </w:r>
            <w:r w:rsidR="00155948" w:rsidRPr="003E7753">
              <w:rPr>
                <w:color w:val="000000"/>
                <w:sz w:val="23"/>
                <w:szCs w:val="23"/>
              </w:rPr>
              <w:t>, w tym osoby niepełnosprawne i starsze</w:t>
            </w:r>
            <w:r w:rsidR="00155948" w:rsidRPr="003E7753">
              <w:rPr>
                <w:sz w:val="23"/>
                <w:szCs w:val="23"/>
              </w:rPr>
              <w:t>, oraz gospodarstwa domowe</w:t>
            </w:r>
            <w:r w:rsidR="00155948">
              <w:rPr>
                <w:sz w:val="23"/>
                <w:szCs w:val="23"/>
              </w:rPr>
              <w:t>.</w:t>
            </w:r>
          </w:p>
        </w:tc>
      </w:tr>
      <w:tr w:rsidR="003E7753" w:rsidRPr="00D12BDD" w14:paraId="14B03C9E" w14:textId="77777777" w:rsidTr="005D2591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0CF125C4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A427F7C" w14:textId="77777777" w:rsidR="003E7753" w:rsidRPr="00D12BDD" w:rsidRDefault="003E7753" w:rsidP="00AF55DA">
            <w:pPr>
              <w:tabs>
                <w:tab w:val="right" w:pos="1936"/>
              </w:tabs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FORMTEXT </w:instrText>
            </w:r>
            <w:r w:rsidRPr="00D12BDD">
              <w:rPr>
                <w:sz w:val="23"/>
                <w:szCs w:val="23"/>
              </w:rPr>
            </w:r>
            <w:r w:rsidRPr="00D12BDD">
              <w:rPr>
                <w:sz w:val="23"/>
                <w:szCs w:val="23"/>
              </w:rPr>
              <w:fldChar w:fldCharType="separate"/>
            </w:r>
            <w:r w:rsidRPr="00D12BDD">
              <w:rPr>
                <w:noProof/>
                <w:sz w:val="23"/>
                <w:szCs w:val="23"/>
              </w:rPr>
              <w:t>(dodaj/usuń)</w:t>
            </w:r>
            <w:r w:rsidRPr="00D12BDD">
              <w:rPr>
                <w:sz w:val="23"/>
                <w:szCs w:val="23"/>
              </w:rPr>
              <w:fldChar w:fldCharType="end"/>
            </w:r>
          </w:p>
        </w:tc>
        <w:tc>
          <w:tcPr>
            <w:tcW w:w="7168" w:type="dxa"/>
            <w:gridSpan w:val="22"/>
            <w:shd w:val="clear" w:color="auto" w:fill="FFFFFF"/>
          </w:tcPr>
          <w:p w14:paraId="04218321" w14:textId="77777777" w:rsidR="003E7753" w:rsidRPr="00D12BDD" w:rsidRDefault="003E7753" w:rsidP="00AF55DA">
            <w:pPr>
              <w:tabs>
                <w:tab w:val="left" w:pos="3000"/>
              </w:tabs>
              <w:spacing w:line="240" w:lineRule="auto"/>
              <w:rPr>
                <w:spacing w:val="-2"/>
                <w:sz w:val="23"/>
                <w:szCs w:val="23"/>
              </w:rPr>
            </w:pPr>
          </w:p>
        </w:tc>
      </w:tr>
      <w:tr w:rsidR="003E7753" w:rsidRPr="00D12BDD" w14:paraId="6C2B3BBC" w14:textId="77777777" w:rsidTr="005D2591">
        <w:trPr>
          <w:trHeight w:val="50"/>
        </w:trPr>
        <w:tc>
          <w:tcPr>
            <w:tcW w:w="1596" w:type="dxa"/>
            <w:vMerge w:val="restart"/>
            <w:shd w:val="clear" w:color="auto" w:fill="FFFFFF"/>
          </w:tcPr>
          <w:p w14:paraId="481232A5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D2DB516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FORMTEXT </w:instrText>
            </w:r>
            <w:r w:rsidRPr="00D12BDD">
              <w:rPr>
                <w:sz w:val="23"/>
                <w:szCs w:val="23"/>
              </w:rPr>
            </w:r>
            <w:r w:rsidRPr="00D12BDD">
              <w:rPr>
                <w:sz w:val="23"/>
                <w:szCs w:val="23"/>
              </w:rPr>
              <w:fldChar w:fldCharType="separate"/>
            </w:r>
            <w:r w:rsidRPr="00D12BDD">
              <w:rPr>
                <w:noProof/>
                <w:sz w:val="23"/>
                <w:szCs w:val="23"/>
              </w:rPr>
              <w:t>(dodaj/usuń)</w:t>
            </w:r>
            <w:r w:rsidRPr="00D12BDD">
              <w:rPr>
                <w:sz w:val="23"/>
                <w:szCs w:val="23"/>
              </w:rPr>
              <w:fldChar w:fldCharType="end"/>
            </w:r>
          </w:p>
        </w:tc>
        <w:tc>
          <w:tcPr>
            <w:tcW w:w="7168" w:type="dxa"/>
            <w:gridSpan w:val="22"/>
            <w:shd w:val="clear" w:color="auto" w:fill="FFFFFF"/>
          </w:tcPr>
          <w:p w14:paraId="5D890254" w14:textId="77777777" w:rsidR="003E7753" w:rsidRPr="00D12BDD" w:rsidRDefault="003E7753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</w:p>
        </w:tc>
      </w:tr>
      <w:tr w:rsidR="003E7753" w:rsidRPr="00D12BDD" w14:paraId="2CCC8188" w14:textId="77777777" w:rsidTr="005D2591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19F98BA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B2F41B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FORMTEXT </w:instrText>
            </w:r>
            <w:r w:rsidRPr="00D12BDD">
              <w:rPr>
                <w:sz w:val="23"/>
                <w:szCs w:val="23"/>
              </w:rPr>
            </w:r>
            <w:r w:rsidRPr="00D12BDD">
              <w:rPr>
                <w:sz w:val="23"/>
                <w:szCs w:val="23"/>
              </w:rPr>
              <w:fldChar w:fldCharType="separate"/>
            </w:r>
            <w:r w:rsidRPr="00D12BDD">
              <w:rPr>
                <w:noProof/>
                <w:sz w:val="23"/>
                <w:szCs w:val="23"/>
              </w:rPr>
              <w:t>(dodaj/usuń)</w:t>
            </w:r>
            <w:r w:rsidRPr="00D12BDD">
              <w:rPr>
                <w:sz w:val="23"/>
                <w:szCs w:val="23"/>
              </w:rPr>
              <w:fldChar w:fldCharType="end"/>
            </w:r>
          </w:p>
        </w:tc>
        <w:tc>
          <w:tcPr>
            <w:tcW w:w="7168" w:type="dxa"/>
            <w:gridSpan w:val="22"/>
            <w:shd w:val="clear" w:color="auto" w:fill="FFFFFF"/>
          </w:tcPr>
          <w:p w14:paraId="564B9629" w14:textId="77777777" w:rsidR="003E7753" w:rsidRPr="00D12BDD" w:rsidRDefault="003E7753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</w:p>
        </w:tc>
      </w:tr>
      <w:tr w:rsidR="003E7753" w:rsidRPr="00D12BDD" w14:paraId="372B9FCC" w14:textId="77777777" w:rsidTr="005D2591">
        <w:tc>
          <w:tcPr>
            <w:tcW w:w="2243" w:type="dxa"/>
            <w:gridSpan w:val="2"/>
            <w:shd w:val="clear" w:color="auto" w:fill="FFFFFF"/>
          </w:tcPr>
          <w:p w14:paraId="3C9201B1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 xml:space="preserve">Dodatkowe informacje, w tym </w:t>
            </w:r>
            <w:r w:rsidRPr="00D12BDD">
              <w:rPr>
                <w:sz w:val="23"/>
                <w:szCs w:val="23"/>
              </w:rPr>
              <w:lastRenderedPageBreak/>
              <w:t xml:space="preserve">wskazanie źródeł danych i przyjętych do obliczeń założeń </w:t>
            </w:r>
          </w:p>
        </w:tc>
        <w:tc>
          <w:tcPr>
            <w:tcW w:w="8814" w:type="dxa"/>
            <w:gridSpan w:val="27"/>
            <w:shd w:val="clear" w:color="auto" w:fill="FFFFFF"/>
            <w:vAlign w:val="center"/>
          </w:tcPr>
          <w:p w14:paraId="69A6983F" w14:textId="356FF61B" w:rsidR="003E7753" w:rsidRPr="00D12BDD" w:rsidRDefault="003E7753" w:rsidP="00AF55DA">
            <w:pPr>
              <w:spacing w:line="240" w:lineRule="auto"/>
              <w:ind w:firstLine="340"/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3E7753" w:rsidRPr="00D12BDD" w14:paraId="1400007E" w14:textId="77777777" w:rsidTr="005D2591">
        <w:trPr>
          <w:trHeight w:val="538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1F9E3911" w14:textId="77777777" w:rsidR="003E7753" w:rsidRPr="00D12BDD" w:rsidRDefault="003E7753" w:rsidP="00AF55D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 xml:space="preserve"> Zmiana obciążeń regulacyjnych (w tym obowiązków informacyjnych) wynikających z projektu</w:t>
            </w:r>
          </w:p>
        </w:tc>
      </w:tr>
      <w:tr w:rsidR="003E7753" w:rsidRPr="00D12BDD" w14:paraId="5C7949B8" w14:textId="77777777" w:rsidTr="005D2591">
        <w:trPr>
          <w:trHeight w:val="319"/>
        </w:trPr>
        <w:tc>
          <w:tcPr>
            <w:tcW w:w="11057" w:type="dxa"/>
            <w:gridSpan w:val="29"/>
            <w:shd w:val="clear" w:color="auto" w:fill="FFFFFF"/>
          </w:tcPr>
          <w:p w14:paraId="5F1FA7E8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>nie dotyczy</w:t>
            </w:r>
          </w:p>
        </w:tc>
      </w:tr>
      <w:tr w:rsidR="003E7753" w:rsidRPr="00D12BDD" w14:paraId="609B81F4" w14:textId="77777777" w:rsidTr="005D2591">
        <w:trPr>
          <w:trHeight w:val="827"/>
        </w:trPr>
        <w:tc>
          <w:tcPr>
            <w:tcW w:w="5111" w:type="dxa"/>
            <w:gridSpan w:val="11"/>
            <w:shd w:val="clear" w:color="auto" w:fill="FFFFFF"/>
          </w:tcPr>
          <w:p w14:paraId="340DFAE6" w14:textId="77777777" w:rsidR="003E7753" w:rsidRPr="00D12BDD" w:rsidRDefault="003E7753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 xml:space="preserve">Wprowadzane są obciążenia poza bezwzględnie wymaganymi przez UE </w:t>
            </w:r>
            <w:r w:rsidRPr="00D12BDD">
              <w:rPr>
                <w:sz w:val="23"/>
                <w:szCs w:val="23"/>
              </w:rPr>
              <w:t>(szczegóły w odwróconej tabeli zgodności).</w:t>
            </w:r>
          </w:p>
        </w:tc>
        <w:tc>
          <w:tcPr>
            <w:tcW w:w="5946" w:type="dxa"/>
            <w:gridSpan w:val="18"/>
            <w:shd w:val="clear" w:color="auto" w:fill="FFFFFF"/>
          </w:tcPr>
          <w:p w14:paraId="175F2857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tak</w:t>
            </w:r>
          </w:p>
          <w:p w14:paraId="389B62D4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nie</w:t>
            </w:r>
          </w:p>
          <w:p w14:paraId="3C2B34F5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nie dotyczy</w:t>
            </w:r>
          </w:p>
        </w:tc>
      </w:tr>
      <w:tr w:rsidR="003E7753" w:rsidRPr="00D12BDD" w14:paraId="69EF6957" w14:textId="77777777" w:rsidTr="005D2591">
        <w:trPr>
          <w:trHeight w:val="1109"/>
        </w:trPr>
        <w:tc>
          <w:tcPr>
            <w:tcW w:w="5111" w:type="dxa"/>
            <w:gridSpan w:val="11"/>
            <w:shd w:val="clear" w:color="auto" w:fill="FFFFFF"/>
          </w:tcPr>
          <w:p w14:paraId="48D55D82" w14:textId="77777777" w:rsidR="003E7753" w:rsidRPr="00D12BDD" w:rsidRDefault="003E7753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 xml:space="preserve">zmniejszenie liczby dokumentów </w:t>
            </w:r>
          </w:p>
          <w:p w14:paraId="3C712556" w14:textId="77777777" w:rsidR="003E7753" w:rsidRPr="00D12BDD" w:rsidRDefault="003E7753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>zmniejszenie liczby procedur</w:t>
            </w:r>
          </w:p>
          <w:p w14:paraId="5BB2174D" w14:textId="77777777" w:rsidR="003E7753" w:rsidRPr="00D12BDD" w:rsidRDefault="003E7753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>skrócenie czasu na załatwienie sprawy</w:t>
            </w:r>
          </w:p>
          <w:p w14:paraId="5A34D49D" w14:textId="77777777" w:rsidR="003E7753" w:rsidRPr="00D12BDD" w:rsidRDefault="003E7753" w:rsidP="00AF55DA">
            <w:pPr>
              <w:spacing w:line="240" w:lineRule="auto"/>
              <w:rPr>
                <w:b/>
                <w:bCs/>
                <w:spacing w:val="-2"/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>inne:</w:t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FORMTEXT </w:instrText>
            </w:r>
            <w:r w:rsidRPr="00D12BDD">
              <w:rPr>
                <w:sz w:val="23"/>
                <w:szCs w:val="23"/>
              </w:rPr>
            </w:r>
            <w:r w:rsidRPr="00D12BDD">
              <w:rPr>
                <w:sz w:val="23"/>
                <w:szCs w:val="23"/>
              </w:rPr>
              <w:fldChar w:fldCharType="separate"/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sz w:val="23"/>
                <w:szCs w:val="23"/>
              </w:rPr>
              <w:fldChar w:fldCharType="end"/>
            </w:r>
          </w:p>
        </w:tc>
        <w:tc>
          <w:tcPr>
            <w:tcW w:w="5946" w:type="dxa"/>
            <w:gridSpan w:val="18"/>
            <w:shd w:val="clear" w:color="auto" w:fill="FFFFFF"/>
          </w:tcPr>
          <w:p w14:paraId="37CD7D9A" w14:textId="77777777" w:rsidR="003E7753" w:rsidRPr="00D12BDD" w:rsidRDefault="003E7753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>zwiększenie liczby dokumentów</w:t>
            </w:r>
          </w:p>
          <w:p w14:paraId="61584C5E" w14:textId="77777777" w:rsidR="003E7753" w:rsidRPr="00D12BDD" w:rsidRDefault="003E7753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>zwiększenie liczby procedur</w:t>
            </w:r>
          </w:p>
          <w:p w14:paraId="1376A0AC" w14:textId="77777777" w:rsidR="003E7753" w:rsidRPr="00D12BDD" w:rsidRDefault="003E7753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>wydłużenie czasu na załatwienie sprawy</w:t>
            </w:r>
          </w:p>
          <w:p w14:paraId="48FE96E3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>inne:</w:t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FORMTEXT </w:instrText>
            </w:r>
            <w:r w:rsidRPr="00D12BDD">
              <w:rPr>
                <w:sz w:val="23"/>
                <w:szCs w:val="23"/>
              </w:rPr>
            </w:r>
            <w:r w:rsidRPr="00D12BDD">
              <w:rPr>
                <w:sz w:val="23"/>
                <w:szCs w:val="23"/>
              </w:rPr>
              <w:fldChar w:fldCharType="separate"/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sz w:val="23"/>
                <w:szCs w:val="23"/>
              </w:rPr>
              <w:fldChar w:fldCharType="end"/>
            </w:r>
          </w:p>
        </w:tc>
      </w:tr>
      <w:tr w:rsidR="003E7753" w:rsidRPr="00D12BDD" w14:paraId="78432AEF" w14:textId="77777777" w:rsidTr="005D2591">
        <w:trPr>
          <w:trHeight w:val="848"/>
        </w:trPr>
        <w:tc>
          <w:tcPr>
            <w:tcW w:w="5111" w:type="dxa"/>
            <w:gridSpan w:val="11"/>
            <w:shd w:val="clear" w:color="auto" w:fill="FFFFFF"/>
          </w:tcPr>
          <w:p w14:paraId="20A91782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 xml:space="preserve">Wprowadzane obciążenia są przystosowane do ich elektronizacji. </w:t>
            </w:r>
          </w:p>
        </w:tc>
        <w:tc>
          <w:tcPr>
            <w:tcW w:w="5946" w:type="dxa"/>
            <w:gridSpan w:val="18"/>
            <w:shd w:val="clear" w:color="auto" w:fill="FFFFFF"/>
          </w:tcPr>
          <w:p w14:paraId="11F79518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tak</w:t>
            </w:r>
          </w:p>
          <w:p w14:paraId="621F7C67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nie</w:t>
            </w:r>
          </w:p>
          <w:p w14:paraId="6CF46E95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nie dotyczy</w:t>
            </w:r>
          </w:p>
        </w:tc>
      </w:tr>
      <w:tr w:rsidR="003E7753" w:rsidRPr="00D12BDD" w14:paraId="1BBAB22D" w14:textId="77777777" w:rsidTr="00847B91">
        <w:trPr>
          <w:trHeight w:val="560"/>
        </w:trPr>
        <w:tc>
          <w:tcPr>
            <w:tcW w:w="11057" w:type="dxa"/>
            <w:gridSpan w:val="29"/>
            <w:shd w:val="clear" w:color="auto" w:fill="FFFFFF"/>
          </w:tcPr>
          <w:p w14:paraId="43D306BD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Komentarz:</w:t>
            </w:r>
          </w:p>
          <w:p w14:paraId="11B65A81" w14:textId="58C28FBE" w:rsidR="003E7753" w:rsidRPr="00D12BDD" w:rsidRDefault="00D263EA" w:rsidP="00AF55DA">
            <w:pPr>
              <w:spacing w:line="240" w:lineRule="auto"/>
              <w:ind w:firstLine="17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Projekt rozporządzenia </w:t>
            </w:r>
            <w:r>
              <w:rPr>
                <w:color w:val="000000"/>
                <w:sz w:val="23"/>
                <w:szCs w:val="23"/>
                <w:lang w:bidi="pl-PL"/>
              </w:rPr>
              <w:t xml:space="preserve"> nie wprowadza nowych rozwiązań ani obciążeń</w:t>
            </w:r>
            <w:r w:rsidR="00847B91">
              <w:rPr>
                <w:color w:val="000000"/>
                <w:sz w:val="23"/>
                <w:szCs w:val="23"/>
                <w:lang w:bidi="pl-PL"/>
              </w:rPr>
              <w:t>.</w:t>
            </w:r>
          </w:p>
        </w:tc>
      </w:tr>
      <w:tr w:rsidR="003E7753" w:rsidRPr="00D12BDD" w14:paraId="3CF1001A" w14:textId="77777777" w:rsidTr="005D2591">
        <w:trPr>
          <w:trHeight w:val="536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64521B5F" w14:textId="77777777" w:rsidR="003E7753" w:rsidRPr="00D12BDD" w:rsidRDefault="003E7753" w:rsidP="00AF55D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 xml:space="preserve">Wpływ na rynek pracy </w:t>
            </w:r>
          </w:p>
        </w:tc>
      </w:tr>
      <w:tr w:rsidR="003E7753" w:rsidRPr="00D12BDD" w14:paraId="30A3BD82" w14:textId="77777777" w:rsidTr="005D2591">
        <w:trPr>
          <w:trHeight w:val="598"/>
        </w:trPr>
        <w:tc>
          <w:tcPr>
            <w:tcW w:w="11057" w:type="dxa"/>
            <w:gridSpan w:val="29"/>
          </w:tcPr>
          <w:p w14:paraId="049DB134" w14:textId="5117F58B" w:rsidR="003E7753" w:rsidRPr="00D12BDD" w:rsidRDefault="00AF55DA" w:rsidP="00AF55DA">
            <w:pPr>
              <w:pStyle w:val="NIEARTTEKSTtekstnieartykuowanynppreambua"/>
              <w:spacing w:before="0" w:line="240" w:lineRule="auto"/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Przedmiotowe rozporządzenie nie będzie miało bezpośredniego wpływu na rynek pracy z uwagi na </w:t>
            </w:r>
            <w:r w:rsidR="00D263EA">
              <w:rPr>
                <w:rFonts w:ascii="Times New Roman" w:hAnsi="Times New Roman" w:cs="Times New Roman"/>
                <w:sz w:val="23"/>
                <w:szCs w:val="23"/>
              </w:rPr>
              <w:t xml:space="preserve">to, że </w:t>
            </w:r>
            <w:r w:rsidR="00D263EA">
              <w:rPr>
                <w:color w:val="000000"/>
                <w:sz w:val="23"/>
                <w:szCs w:val="23"/>
                <w:lang w:bidi="pl-PL"/>
              </w:rPr>
              <w:t>nie wprowadza nowych rozwiązań, pozwala zachować płynność uchwalania aktów prawa miejscowego i funkcjonowania przedsiębiorstw</w:t>
            </w:r>
          </w:p>
        </w:tc>
      </w:tr>
      <w:tr w:rsidR="003E7753" w:rsidRPr="00D12BDD" w14:paraId="53D319E8" w14:textId="77777777" w:rsidTr="005D2591">
        <w:trPr>
          <w:trHeight w:val="523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14A9DEC0" w14:textId="77777777" w:rsidR="003E7753" w:rsidRPr="00D12BDD" w:rsidRDefault="003E7753" w:rsidP="00AF55D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>Wpływ na pozostałe obszary</w:t>
            </w:r>
          </w:p>
        </w:tc>
      </w:tr>
      <w:tr w:rsidR="003E7753" w:rsidRPr="00D12BDD" w14:paraId="67909C41" w14:textId="77777777" w:rsidTr="005D2591">
        <w:trPr>
          <w:trHeight w:val="870"/>
        </w:trPr>
        <w:tc>
          <w:tcPr>
            <w:tcW w:w="3547" w:type="dxa"/>
            <w:gridSpan w:val="5"/>
            <w:shd w:val="clear" w:color="auto" w:fill="FFFFFF"/>
          </w:tcPr>
          <w:p w14:paraId="6495AEEC" w14:textId="77777777" w:rsidR="003E7753" w:rsidRPr="00D12BDD" w:rsidRDefault="003E7753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>środowisko naturalne</w:t>
            </w:r>
          </w:p>
          <w:p w14:paraId="5D64852D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sytuacja i rozwój regionalny</w:t>
            </w:r>
          </w:p>
          <w:p w14:paraId="7455E955" w14:textId="48799979" w:rsidR="003E7753" w:rsidRPr="00D12BDD" w:rsidRDefault="003E7753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D93C2B">
              <w:rPr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1EE567DA" w14:textId="77777777" w:rsidR="003E7753" w:rsidRPr="00D12BDD" w:rsidRDefault="003E7753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>demografia</w:t>
            </w:r>
          </w:p>
          <w:p w14:paraId="45F9BE43" w14:textId="77777777" w:rsidR="003E7753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mienie państwowe</w:t>
            </w:r>
          </w:p>
          <w:p w14:paraId="61CDE757" w14:textId="1D3D908A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 xml:space="preserve">inne: </w:t>
            </w:r>
            <w:r w:rsidRPr="00D12BDD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FORMTEXT </w:instrText>
            </w:r>
            <w:r w:rsidRPr="00D12BDD">
              <w:rPr>
                <w:sz w:val="23"/>
                <w:szCs w:val="23"/>
              </w:rPr>
            </w:r>
            <w:r w:rsidRPr="00D12BDD">
              <w:rPr>
                <w:sz w:val="23"/>
                <w:szCs w:val="23"/>
              </w:rPr>
              <w:fldChar w:fldCharType="separate"/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noProof/>
                <w:sz w:val="23"/>
                <w:szCs w:val="23"/>
              </w:rPr>
              <w:t> </w:t>
            </w:r>
            <w:r w:rsidRPr="00D12BDD">
              <w:rPr>
                <w:sz w:val="23"/>
                <w:szCs w:val="23"/>
              </w:rPr>
              <w:fldChar w:fldCharType="end"/>
            </w:r>
          </w:p>
        </w:tc>
        <w:tc>
          <w:tcPr>
            <w:tcW w:w="3823" w:type="dxa"/>
            <w:gridSpan w:val="10"/>
            <w:shd w:val="clear" w:color="auto" w:fill="FFFFFF"/>
          </w:tcPr>
          <w:p w14:paraId="3330E9F2" w14:textId="77777777" w:rsidR="003E7753" w:rsidRPr="00D12BDD" w:rsidRDefault="003E7753" w:rsidP="00AF55DA">
            <w:pPr>
              <w:spacing w:line="240" w:lineRule="auto"/>
              <w:rPr>
                <w:spacing w:val="-2"/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>informatyzacja</w:t>
            </w:r>
          </w:p>
          <w:p w14:paraId="768BAD9F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BDD">
              <w:rPr>
                <w:sz w:val="23"/>
                <w:szCs w:val="23"/>
              </w:rPr>
              <w:instrText xml:space="preserve"> FORMCHECKBOX </w:instrText>
            </w:r>
            <w:r w:rsidR="00000000">
              <w:rPr>
                <w:sz w:val="23"/>
                <w:szCs w:val="23"/>
              </w:rPr>
            </w:r>
            <w:r w:rsidR="00000000">
              <w:rPr>
                <w:sz w:val="23"/>
                <w:szCs w:val="23"/>
              </w:rPr>
              <w:fldChar w:fldCharType="separate"/>
            </w:r>
            <w:r w:rsidRPr="00D12BDD">
              <w:rPr>
                <w:sz w:val="23"/>
                <w:szCs w:val="23"/>
              </w:rPr>
              <w:fldChar w:fldCharType="end"/>
            </w:r>
            <w:r w:rsidRPr="00D12BDD">
              <w:rPr>
                <w:sz w:val="23"/>
                <w:szCs w:val="23"/>
              </w:rPr>
              <w:t xml:space="preserve"> </w:t>
            </w:r>
            <w:r w:rsidRPr="00D12BDD">
              <w:rPr>
                <w:spacing w:val="-2"/>
                <w:sz w:val="23"/>
                <w:szCs w:val="23"/>
              </w:rPr>
              <w:t>zdrowie</w:t>
            </w:r>
          </w:p>
        </w:tc>
      </w:tr>
      <w:tr w:rsidR="003E7753" w:rsidRPr="00D12BDD" w14:paraId="273CB736" w14:textId="77777777" w:rsidTr="005D2591">
        <w:trPr>
          <w:trHeight w:val="1097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1C74E3E" w14:textId="77777777" w:rsidR="003E7753" w:rsidRPr="00D12BDD" w:rsidRDefault="003E7753" w:rsidP="00AF55DA">
            <w:pPr>
              <w:spacing w:line="240" w:lineRule="auto"/>
              <w:rPr>
                <w:sz w:val="23"/>
                <w:szCs w:val="23"/>
              </w:rPr>
            </w:pPr>
            <w:r w:rsidRPr="00D12BDD">
              <w:rPr>
                <w:sz w:val="23"/>
                <w:szCs w:val="23"/>
              </w:rPr>
              <w:t>Omówienie wpływu</w:t>
            </w:r>
          </w:p>
        </w:tc>
        <w:tc>
          <w:tcPr>
            <w:tcW w:w="8814" w:type="dxa"/>
            <w:gridSpan w:val="27"/>
            <w:shd w:val="clear" w:color="auto" w:fill="FFFFFF"/>
            <w:vAlign w:val="center"/>
          </w:tcPr>
          <w:p w14:paraId="46117831" w14:textId="267C54B5" w:rsidR="003E7753" w:rsidRPr="00D12BDD" w:rsidRDefault="003E7753" w:rsidP="00AF55DA">
            <w:pPr>
              <w:spacing w:line="240" w:lineRule="auto"/>
              <w:jc w:val="both"/>
              <w:rPr>
                <w:spacing w:val="-2"/>
                <w:sz w:val="23"/>
                <w:szCs w:val="23"/>
              </w:rPr>
            </w:pPr>
            <w:r w:rsidRPr="00D12BDD">
              <w:rPr>
                <w:spacing w:val="-2"/>
                <w:sz w:val="23"/>
                <w:szCs w:val="23"/>
              </w:rPr>
              <w:t xml:space="preserve">Rozporządzenie </w:t>
            </w:r>
            <w:r w:rsidR="00D263EA">
              <w:rPr>
                <w:spacing w:val="-2"/>
                <w:sz w:val="23"/>
                <w:szCs w:val="23"/>
              </w:rPr>
              <w:t>ma pośredni pozytywny wpływ na środowisko naturalne</w:t>
            </w:r>
            <w:r w:rsidR="000A6C61">
              <w:rPr>
                <w:spacing w:val="-2"/>
                <w:sz w:val="23"/>
                <w:szCs w:val="23"/>
              </w:rPr>
              <w:t>,</w:t>
            </w:r>
            <w:r w:rsidR="00D263EA">
              <w:rPr>
                <w:spacing w:val="-2"/>
                <w:sz w:val="23"/>
                <w:szCs w:val="23"/>
              </w:rPr>
              <w:t xml:space="preserve"> </w:t>
            </w:r>
            <w:r w:rsidR="00D263EA">
              <w:rPr>
                <w:sz w:val="23"/>
                <w:szCs w:val="23"/>
              </w:rPr>
              <w:t xml:space="preserve">ponieważ </w:t>
            </w:r>
            <w:r w:rsidR="00D263EA">
              <w:rPr>
                <w:color w:val="000000"/>
                <w:sz w:val="23"/>
                <w:szCs w:val="23"/>
                <w:lang w:bidi="pl-PL"/>
              </w:rPr>
              <w:t>pozwala zachować płynność uchwalania aktów prawa miejscowego i funkcjonowania przedsiębiorstw zajmujących się odbieraniem nieczystości ciekłych</w:t>
            </w:r>
            <w:r w:rsidRPr="00D12BDD">
              <w:rPr>
                <w:spacing w:val="-2"/>
                <w:sz w:val="23"/>
                <w:szCs w:val="23"/>
              </w:rPr>
              <w:t xml:space="preserve">. </w:t>
            </w:r>
          </w:p>
        </w:tc>
      </w:tr>
      <w:tr w:rsidR="003E7753" w:rsidRPr="00D12BDD" w14:paraId="331F318A" w14:textId="77777777" w:rsidTr="005D2591">
        <w:trPr>
          <w:trHeight w:val="479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5F4D4A10" w14:textId="77777777" w:rsidR="003E7753" w:rsidRPr="00D12BDD" w:rsidRDefault="003E7753" w:rsidP="00AF55D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pacing w:val="-2"/>
                <w:sz w:val="23"/>
                <w:szCs w:val="23"/>
              </w:rPr>
              <w:t>Planowane wykonanie przepisów aktu prawnego</w:t>
            </w:r>
          </w:p>
        </w:tc>
      </w:tr>
      <w:tr w:rsidR="003E7753" w:rsidRPr="00D12BDD" w14:paraId="2606F4D1" w14:textId="77777777" w:rsidTr="001B11FD">
        <w:trPr>
          <w:trHeight w:val="147"/>
        </w:trPr>
        <w:tc>
          <w:tcPr>
            <w:tcW w:w="11057" w:type="dxa"/>
            <w:gridSpan w:val="29"/>
            <w:shd w:val="clear" w:color="auto" w:fill="FFFFFF"/>
          </w:tcPr>
          <w:p w14:paraId="4EBC39EC" w14:textId="53D18879" w:rsidR="003E7753" w:rsidRPr="00D12BDD" w:rsidRDefault="00C429F7" w:rsidP="00A67E42">
            <w:pPr>
              <w:spacing w:line="240" w:lineRule="auto"/>
              <w:ind w:firstLine="317"/>
              <w:jc w:val="both"/>
              <w:rPr>
                <w:spacing w:val="-2"/>
                <w:sz w:val="23"/>
                <w:szCs w:val="23"/>
              </w:rPr>
            </w:pPr>
            <w:r w:rsidRPr="00E3713C">
              <w:t xml:space="preserve">Rozporządzenie wchodzi w życie </w:t>
            </w:r>
            <w:r>
              <w:t xml:space="preserve">z dniem </w:t>
            </w:r>
            <w:r w:rsidRPr="00840F39">
              <w:t>następującym po dniu</w:t>
            </w:r>
            <w:r w:rsidRPr="00E3713C">
              <w:t xml:space="preserve"> ogłoszenia</w:t>
            </w:r>
            <w:r>
              <w:t>.</w:t>
            </w:r>
          </w:p>
        </w:tc>
      </w:tr>
      <w:tr w:rsidR="003E7753" w:rsidRPr="00D12BDD" w14:paraId="10DB5345" w14:textId="77777777" w:rsidTr="005D2591">
        <w:trPr>
          <w:trHeight w:val="558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73EAC6D8" w14:textId="77777777" w:rsidR="003E7753" w:rsidRPr="00D12BDD" w:rsidRDefault="003E7753" w:rsidP="00AF55D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b/>
                <w:bCs/>
                <w:sz w:val="23"/>
                <w:szCs w:val="23"/>
              </w:rPr>
            </w:pPr>
            <w:r w:rsidRPr="00D12BDD">
              <w:rPr>
                <w:b/>
                <w:bCs/>
                <w:sz w:val="23"/>
                <w:szCs w:val="23"/>
              </w:rPr>
              <w:t xml:space="preserve"> </w:t>
            </w:r>
            <w:r w:rsidRPr="00D12BDD">
              <w:rPr>
                <w:b/>
                <w:bCs/>
                <w:spacing w:val="-2"/>
                <w:sz w:val="23"/>
                <w:szCs w:val="23"/>
              </w:rPr>
              <w:t>W jaki sposób i kiedy nastąpi ewaluacja efektów projektu oraz jakie mierniki zostaną zastosowane?</w:t>
            </w:r>
          </w:p>
        </w:tc>
      </w:tr>
      <w:tr w:rsidR="003E7753" w:rsidRPr="00D12BDD" w14:paraId="722A022B" w14:textId="77777777" w:rsidTr="001B11FD">
        <w:trPr>
          <w:trHeight w:val="278"/>
        </w:trPr>
        <w:tc>
          <w:tcPr>
            <w:tcW w:w="11057" w:type="dxa"/>
            <w:gridSpan w:val="29"/>
            <w:shd w:val="clear" w:color="auto" w:fill="FFFFFF"/>
          </w:tcPr>
          <w:p w14:paraId="491628DA" w14:textId="74F0699E" w:rsidR="00315999" w:rsidRPr="00D12BDD" w:rsidRDefault="001B11FD" w:rsidP="00315999">
            <w:pPr>
              <w:spacing w:line="240" w:lineRule="auto"/>
              <w:ind w:firstLine="317"/>
              <w:jc w:val="both"/>
              <w:rPr>
                <w:spacing w:val="-2"/>
                <w:sz w:val="23"/>
                <w:szCs w:val="23"/>
              </w:rPr>
            </w:pPr>
            <w:r w:rsidRPr="001B11FD">
              <w:rPr>
                <w:spacing w:val="-2"/>
                <w:sz w:val="23"/>
                <w:szCs w:val="23"/>
              </w:rPr>
              <w:t>Ze względu na charakter wprowadzanych zmian przepisów nie jest przewidywana ewaluacja efektów projektu.</w:t>
            </w:r>
          </w:p>
        </w:tc>
      </w:tr>
      <w:tr w:rsidR="003E7753" w:rsidRPr="00D12BDD" w14:paraId="754D73DE" w14:textId="77777777" w:rsidTr="005D2591">
        <w:trPr>
          <w:trHeight w:val="142"/>
        </w:trPr>
        <w:tc>
          <w:tcPr>
            <w:tcW w:w="11057" w:type="dxa"/>
            <w:gridSpan w:val="29"/>
            <w:shd w:val="clear" w:color="auto" w:fill="99CCFF"/>
          </w:tcPr>
          <w:p w14:paraId="50A216B1" w14:textId="77777777" w:rsidR="003E7753" w:rsidRPr="00D12BDD" w:rsidRDefault="003E7753" w:rsidP="00AF55D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b/>
                <w:bCs/>
                <w:spacing w:val="-2"/>
                <w:sz w:val="23"/>
                <w:szCs w:val="23"/>
              </w:rPr>
            </w:pPr>
            <w:r w:rsidRPr="00D12BDD">
              <w:rPr>
                <w:b/>
                <w:bCs/>
                <w:spacing w:val="-2"/>
                <w:sz w:val="23"/>
                <w:szCs w:val="23"/>
              </w:rPr>
              <w:t xml:space="preserve">Załączniki (istotne dokumenty źródłowe, badania, analizy itp.) </w:t>
            </w:r>
          </w:p>
        </w:tc>
      </w:tr>
      <w:tr w:rsidR="003E7753" w:rsidRPr="00D12BDD" w14:paraId="6AB3FF6E" w14:textId="77777777" w:rsidTr="005D2591">
        <w:trPr>
          <w:trHeight w:val="251"/>
        </w:trPr>
        <w:tc>
          <w:tcPr>
            <w:tcW w:w="11057" w:type="dxa"/>
            <w:gridSpan w:val="29"/>
            <w:tcBorders>
              <w:bottom w:val="single" w:sz="4" w:space="0" w:color="auto"/>
            </w:tcBorders>
            <w:shd w:val="clear" w:color="auto" w:fill="FFFFFF"/>
          </w:tcPr>
          <w:p w14:paraId="3762F73F" w14:textId="537D96C1" w:rsidR="003E7753" w:rsidRPr="00857CD8" w:rsidRDefault="003E7753" w:rsidP="00A73FE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3E7753" w:rsidRPr="00D12BDD" w14:paraId="3E129F19" w14:textId="77777777" w:rsidTr="005D2591">
        <w:trPr>
          <w:trHeight w:val="1146"/>
        </w:trPr>
        <w:tc>
          <w:tcPr>
            <w:tcW w:w="11057" w:type="dxa"/>
            <w:gridSpan w:val="29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5B0D1C" w14:textId="77777777" w:rsidR="003E7753" w:rsidRPr="00D12BDD" w:rsidRDefault="003E7753" w:rsidP="00AF55DA">
            <w:pPr>
              <w:tabs>
                <w:tab w:val="left" w:pos="9088"/>
              </w:tabs>
              <w:spacing w:line="240" w:lineRule="auto"/>
              <w:rPr>
                <w:sz w:val="23"/>
                <w:szCs w:val="23"/>
              </w:rPr>
            </w:pPr>
          </w:p>
        </w:tc>
      </w:tr>
    </w:tbl>
    <w:p w14:paraId="2180FF83" w14:textId="77777777" w:rsidR="00065810" w:rsidRPr="00DC714F" w:rsidRDefault="00065810" w:rsidP="00AF55DA">
      <w:pPr>
        <w:spacing w:line="240" w:lineRule="auto"/>
        <w:rPr>
          <w:rFonts w:cs="Times New Roman"/>
        </w:rPr>
      </w:pPr>
    </w:p>
    <w:sectPr w:rsidR="00065810" w:rsidRPr="00DC714F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7D7A" w14:textId="77777777" w:rsidR="005E21E1" w:rsidRDefault="005E21E1">
      <w:r>
        <w:separator/>
      </w:r>
    </w:p>
  </w:endnote>
  <w:endnote w:type="continuationSeparator" w:id="0">
    <w:p w14:paraId="0C203A8A" w14:textId="77777777" w:rsidR="005E21E1" w:rsidRDefault="005E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7891" w14:textId="77777777" w:rsidR="005E21E1" w:rsidRDefault="005E21E1">
      <w:r>
        <w:separator/>
      </w:r>
    </w:p>
  </w:footnote>
  <w:footnote w:type="continuationSeparator" w:id="0">
    <w:p w14:paraId="3811D4E8" w14:textId="77777777" w:rsidR="005E21E1" w:rsidRDefault="005E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7D76" w14:textId="459B58CB" w:rsidR="00B26EEA" w:rsidRPr="00B371CC" w:rsidRDefault="00B26EE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9132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A13"/>
    <w:multiLevelType w:val="hybridMultilevel"/>
    <w:tmpl w:val="3E5CB9B2"/>
    <w:lvl w:ilvl="0" w:tplc="7BFE2B48">
      <w:start w:val="1"/>
      <w:numFmt w:val="bullet"/>
      <w:lvlText w:val="-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8326CEC"/>
    <w:multiLevelType w:val="hybridMultilevel"/>
    <w:tmpl w:val="64268CC2"/>
    <w:lvl w:ilvl="0" w:tplc="5F10730A">
      <w:start w:val="1"/>
      <w:numFmt w:val="decimal"/>
      <w:lvlText w:val="%1)"/>
      <w:lvlJc w:val="left"/>
      <w:pPr>
        <w:ind w:left="103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53" w:hanging="360"/>
      </w:pPr>
    </w:lvl>
    <w:lvl w:ilvl="2" w:tplc="0415001B">
      <w:start w:val="1"/>
      <w:numFmt w:val="lowerRoman"/>
      <w:lvlText w:val="%3."/>
      <w:lvlJc w:val="right"/>
      <w:pPr>
        <w:ind w:left="2473" w:hanging="180"/>
      </w:pPr>
    </w:lvl>
    <w:lvl w:ilvl="3" w:tplc="0415000F">
      <w:start w:val="1"/>
      <w:numFmt w:val="decimal"/>
      <w:lvlText w:val="%4."/>
      <w:lvlJc w:val="left"/>
      <w:pPr>
        <w:ind w:left="3193" w:hanging="360"/>
      </w:pPr>
    </w:lvl>
    <w:lvl w:ilvl="4" w:tplc="04150019">
      <w:start w:val="1"/>
      <w:numFmt w:val="lowerLetter"/>
      <w:lvlText w:val="%5."/>
      <w:lvlJc w:val="left"/>
      <w:pPr>
        <w:ind w:left="3913" w:hanging="360"/>
      </w:pPr>
    </w:lvl>
    <w:lvl w:ilvl="5" w:tplc="0415001B">
      <w:start w:val="1"/>
      <w:numFmt w:val="lowerRoman"/>
      <w:lvlText w:val="%6."/>
      <w:lvlJc w:val="right"/>
      <w:pPr>
        <w:ind w:left="4633" w:hanging="180"/>
      </w:pPr>
    </w:lvl>
    <w:lvl w:ilvl="6" w:tplc="0415000F">
      <w:start w:val="1"/>
      <w:numFmt w:val="decimal"/>
      <w:lvlText w:val="%7."/>
      <w:lvlJc w:val="left"/>
      <w:pPr>
        <w:ind w:left="5353" w:hanging="360"/>
      </w:pPr>
    </w:lvl>
    <w:lvl w:ilvl="7" w:tplc="04150019">
      <w:start w:val="1"/>
      <w:numFmt w:val="lowerLetter"/>
      <w:lvlText w:val="%8."/>
      <w:lvlJc w:val="left"/>
      <w:pPr>
        <w:ind w:left="6073" w:hanging="360"/>
      </w:pPr>
    </w:lvl>
    <w:lvl w:ilvl="8" w:tplc="0415001B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392A41E7"/>
    <w:multiLevelType w:val="hybridMultilevel"/>
    <w:tmpl w:val="A56CB8EA"/>
    <w:lvl w:ilvl="0" w:tplc="88767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00B2"/>
    <w:multiLevelType w:val="hybridMultilevel"/>
    <w:tmpl w:val="C56A0B2C"/>
    <w:lvl w:ilvl="0" w:tplc="FFFFFFFF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13128"/>
    <w:multiLevelType w:val="multilevel"/>
    <w:tmpl w:val="29C4C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B656E"/>
    <w:multiLevelType w:val="multilevel"/>
    <w:tmpl w:val="1C729D0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C71925"/>
    <w:multiLevelType w:val="hybridMultilevel"/>
    <w:tmpl w:val="C56A0B2C"/>
    <w:lvl w:ilvl="0" w:tplc="7624C3E0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E590E"/>
    <w:multiLevelType w:val="hybridMultilevel"/>
    <w:tmpl w:val="833AC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34DE"/>
    <w:multiLevelType w:val="hybridMultilevel"/>
    <w:tmpl w:val="6AD28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95926">
    <w:abstractNumId w:val="2"/>
  </w:num>
  <w:num w:numId="2" w16cid:durableId="1139878507">
    <w:abstractNumId w:val="5"/>
  </w:num>
  <w:num w:numId="3" w16cid:durableId="65345516">
    <w:abstractNumId w:val="4"/>
  </w:num>
  <w:num w:numId="4" w16cid:durableId="1409108318">
    <w:abstractNumId w:val="0"/>
  </w:num>
  <w:num w:numId="5" w16cid:durableId="1064916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03044">
    <w:abstractNumId w:val="1"/>
  </w:num>
  <w:num w:numId="7" w16cid:durableId="1498813152">
    <w:abstractNumId w:val="7"/>
  </w:num>
  <w:num w:numId="8" w16cid:durableId="2090928822">
    <w:abstractNumId w:val="8"/>
  </w:num>
  <w:num w:numId="9" w16cid:durableId="342784203">
    <w:abstractNumId w:val="6"/>
  </w:num>
  <w:num w:numId="10" w16cid:durableId="163270764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4"/>
    <w:rsid w:val="000012DA"/>
    <w:rsid w:val="00001DF5"/>
    <w:rsid w:val="0000246E"/>
    <w:rsid w:val="00003862"/>
    <w:rsid w:val="00005841"/>
    <w:rsid w:val="0000769F"/>
    <w:rsid w:val="00012A35"/>
    <w:rsid w:val="00016099"/>
    <w:rsid w:val="00017DC2"/>
    <w:rsid w:val="00021522"/>
    <w:rsid w:val="000229DD"/>
    <w:rsid w:val="00023471"/>
    <w:rsid w:val="00023F13"/>
    <w:rsid w:val="00030634"/>
    <w:rsid w:val="000319C1"/>
    <w:rsid w:val="00031A8B"/>
    <w:rsid w:val="00031BCA"/>
    <w:rsid w:val="000326C9"/>
    <w:rsid w:val="000330FA"/>
    <w:rsid w:val="0003362F"/>
    <w:rsid w:val="0003657B"/>
    <w:rsid w:val="00036B63"/>
    <w:rsid w:val="00037E1A"/>
    <w:rsid w:val="00041281"/>
    <w:rsid w:val="00043495"/>
    <w:rsid w:val="000434A8"/>
    <w:rsid w:val="00046A75"/>
    <w:rsid w:val="00047312"/>
    <w:rsid w:val="000508BD"/>
    <w:rsid w:val="0005115C"/>
    <w:rsid w:val="000517AB"/>
    <w:rsid w:val="0005339C"/>
    <w:rsid w:val="00054209"/>
    <w:rsid w:val="0005571B"/>
    <w:rsid w:val="0005715E"/>
    <w:rsid w:val="00057AB3"/>
    <w:rsid w:val="00060076"/>
    <w:rsid w:val="00060432"/>
    <w:rsid w:val="00060D87"/>
    <w:rsid w:val="000615A5"/>
    <w:rsid w:val="00064E4C"/>
    <w:rsid w:val="00065810"/>
    <w:rsid w:val="00066736"/>
    <w:rsid w:val="00066901"/>
    <w:rsid w:val="00066EA4"/>
    <w:rsid w:val="00071B9F"/>
    <w:rsid w:val="00071BEE"/>
    <w:rsid w:val="000736CD"/>
    <w:rsid w:val="0007533B"/>
    <w:rsid w:val="0007545D"/>
    <w:rsid w:val="000760BF"/>
    <w:rsid w:val="0007613E"/>
    <w:rsid w:val="00076BFC"/>
    <w:rsid w:val="000814A7"/>
    <w:rsid w:val="00084E39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5F4"/>
    <w:rsid w:val="000A6C61"/>
    <w:rsid w:val="000B21F7"/>
    <w:rsid w:val="000B298D"/>
    <w:rsid w:val="000B2AD2"/>
    <w:rsid w:val="000B5B2D"/>
    <w:rsid w:val="000B5DCE"/>
    <w:rsid w:val="000C05BA"/>
    <w:rsid w:val="000C0E8F"/>
    <w:rsid w:val="000C4BC4"/>
    <w:rsid w:val="000C5D9C"/>
    <w:rsid w:val="000D0110"/>
    <w:rsid w:val="000D2468"/>
    <w:rsid w:val="000D318A"/>
    <w:rsid w:val="000D6173"/>
    <w:rsid w:val="000D6F83"/>
    <w:rsid w:val="000E1163"/>
    <w:rsid w:val="000E25CC"/>
    <w:rsid w:val="000E3694"/>
    <w:rsid w:val="000E490F"/>
    <w:rsid w:val="000E6241"/>
    <w:rsid w:val="000F2BE3"/>
    <w:rsid w:val="000F3D0D"/>
    <w:rsid w:val="000F6ED4"/>
    <w:rsid w:val="000F7A6E"/>
    <w:rsid w:val="0010020C"/>
    <w:rsid w:val="001042BA"/>
    <w:rsid w:val="00106D03"/>
    <w:rsid w:val="00110465"/>
    <w:rsid w:val="00110628"/>
    <w:rsid w:val="0011245A"/>
    <w:rsid w:val="0011493E"/>
    <w:rsid w:val="00115B72"/>
    <w:rsid w:val="00116FEB"/>
    <w:rsid w:val="001209EC"/>
    <w:rsid w:val="00120A9E"/>
    <w:rsid w:val="001228A1"/>
    <w:rsid w:val="00125A9C"/>
    <w:rsid w:val="001270A2"/>
    <w:rsid w:val="00130607"/>
    <w:rsid w:val="00131237"/>
    <w:rsid w:val="001329AC"/>
    <w:rsid w:val="00134CA0"/>
    <w:rsid w:val="0013577E"/>
    <w:rsid w:val="00140164"/>
    <w:rsid w:val="0014026F"/>
    <w:rsid w:val="00141B38"/>
    <w:rsid w:val="001454B1"/>
    <w:rsid w:val="00146581"/>
    <w:rsid w:val="00147A47"/>
    <w:rsid w:val="00147AA1"/>
    <w:rsid w:val="0015092C"/>
    <w:rsid w:val="00150FD3"/>
    <w:rsid w:val="001520CF"/>
    <w:rsid w:val="00154EC7"/>
    <w:rsid w:val="00155948"/>
    <w:rsid w:val="0015667C"/>
    <w:rsid w:val="00157110"/>
    <w:rsid w:val="0015742A"/>
    <w:rsid w:val="00157DA1"/>
    <w:rsid w:val="0016190A"/>
    <w:rsid w:val="00163147"/>
    <w:rsid w:val="00164C57"/>
    <w:rsid w:val="00164C9D"/>
    <w:rsid w:val="00172F7A"/>
    <w:rsid w:val="00173150"/>
    <w:rsid w:val="00173390"/>
    <w:rsid w:val="00173565"/>
    <w:rsid w:val="001736F0"/>
    <w:rsid w:val="00173BB3"/>
    <w:rsid w:val="001740D0"/>
    <w:rsid w:val="00174F2C"/>
    <w:rsid w:val="00177F22"/>
    <w:rsid w:val="00180F2A"/>
    <w:rsid w:val="00184B91"/>
    <w:rsid w:val="00184D4A"/>
    <w:rsid w:val="00186979"/>
    <w:rsid w:val="00186EC1"/>
    <w:rsid w:val="00191E1F"/>
    <w:rsid w:val="00192347"/>
    <w:rsid w:val="0019473B"/>
    <w:rsid w:val="001952B1"/>
    <w:rsid w:val="00196E39"/>
    <w:rsid w:val="00197649"/>
    <w:rsid w:val="001A01FB"/>
    <w:rsid w:val="001A0826"/>
    <w:rsid w:val="001A10E9"/>
    <w:rsid w:val="001A183D"/>
    <w:rsid w:val="001A2B65"/>
    <w:rsid w:val="001A3CD3"/>
    <w:rsid w:val="001A3EBA"/>
    <w:rsid w:val="001A5BEF"/>
    <w:rsid w:val="001A6A5C"/>
    <w:rsid w:val="001A7F15"/>
    <w:rsid w:val="001B04DA"/>
    <w:rsid w:val="001B11FD"/>
    <w:rsid w:val="001B342E"/>
    <w:rsid w:val="001B6A03"/>
    <w:rsid w:val="001C1832"/>
    <w:rsid w:val="001C188C"/>
    <w:rsid w:val="001C4C53"/>
    <w:rsid w:val="001D1783"/>
    <w:rsid w:val="001D3AE3"/>
    <w:rsid w:val="001D532A"/>
    <w:rsid w:val="001D53CD"/>
    <w:rsid w:val="001D55A3"/>
    <w:rsid w:val="001D5AF5"/>
    <w:rsid w:val="001D78BD"/>
    <w:rsid w:val="001E1E73"/>
    <w:rsid w:val="001E4E0C"/>
    <w:rsid w:val="001E526D"/>
    <w:rsid w:val="001E5655"/>
    <w:rsid w:val="001E7580"/>
    <w:rsid w:val="001F1832"/>
    <w:rsid w:val="001F220F"/>
    <w:rsid w:val="001F25B3"/>
    <w:rsid w:val="001F5213"/>
    <w:rsid w:val="001F6616"/>
    <w:rsid w:val="0020102A"/>
    <w:rsid w:val="00202BD4"/>
    <w:rsid w:val="00204A97"/>
    <w:rsid w:val="00207385"/>
    <w:rsid w:val="002114EF"/>
    <w:rsid w:val="002166AD"/>
    <w:rsid w:val="00217871"/>
    <w:rsid w:val="00217C26"/>
    <w:rsid w:val="002207FF"/>
    <w:rsid w:val="00221A82"/>
    <w:rsid w:val="00221ED8"/>
    <w:rsid w:val="002231EA"/>
    <w:rsid w:val="00223815"/>
    <w:rsid w:val="00223FDF"/>
    <w:rsid w:val="00225D77"/>
    <w:rsid w:val="002279C0"/>
    <w:rsid w:val="0023727E"/>
    <w:rsid w:val="00242081"/>
    <w:rsid w:val="00243777"/>
    <w:rsid w:val="002439EE"/>
    <w:rsid w:val="002441CD"/>
    <w:rsid w:val="002460B1"/>
    <w:rsid w:val="00247272"/>
    <w:rsid w:val="002501A3"/>
    <w:rsid w:val="0025166C"/>
    <w:rsid w:val="00253770"/>
    <w:rsid w:val="002555D4"/>
    <w:rsid w:val="00260FA2"/>
    <w:rsid w:val="00261A16"/>
    <w:rsid w:val="00263522"/>
    <w:rsid w:val="00264EC6"/>
    <w:rsid w:val="00271013"/>
    <w:rsid w:val="0027238C"/>
    <w:rsid w:val="00273FE4"/>
    <w:rsid w:val="002765B4"/>
    <w:rsid w:val="00276A94"/>
    <w:rsid w:val="00291F0F"/>
    <w:rsid w:val="0029405D"/>
    <w:rsid w:val="00294FA6"/>
    <w:rsid w:val="00295A6F"/>
    <w:rsid w:val="002A20C4"/>
    <w:rsid w:val="002A5219"/>
    <w:rsid w:val="002A570F"/>
    <w:rsid w:val="002A7292"/>
    <w:rsid w:val="002A7358"/>
    <w:rsid w:val="002A7902"/>
    <w:rsid w:val="002B0F6B"/>
    <w:rsid w:val="002B1CAE"/>
    <w:rsid w:val="002B23B8"/>
    <w:rsid w:val="002B4429"/>
    <w:rsid w:val="002B48BF"/>
    <w:rsid w:val="002B68A6"/>
    <w:rsid w:val="002B7FAF"/>
    <w:rsid w:val="002C1A0F"/>
    <w:rsid w:val="002D0C4F"/>
    <w:rsid w:val="002D1364"/>
    <w:rsid w:val="002D4D30"/>
    <w:rsid w:val="002D5000"/>
    <w:rsid w:val="002D598D"/>
    <w:rsid w:val="002D7188"/>
    <w:rsid w:val="002E0297"/>
    <w:rsid w:val="002E1DE3"/>
    <w:rsid w:val="002E2AB6"/>
    <w:rsid w:val="002E3F34"/>
    <w:rsid w:val="002E5F79"/>
    <w:rsid w:val="002E64FA"/>
    <w:rsid w:val="002F0A00"/>
    <w:rsid w:val="002F0CFA"/>
    <w:rsid w:val="002F0D64"/>
    <w:rsid w:val="002F58BC"/>
    <w:rsid w:val="002F669F"/>
    <w:rsid w:val="00301C97"/>
    <w:rsid w:val="00302298"/>
    <w:rsid w:val="00304E53"/>
    <w:rsid w:val="00307CE3"/>
    <w:rsid w:val="0031004C"/>
    <w:rsid w:val="003105F6"/>
    <w:rsid w:val="00311297"/>
    <w:rsid w:val="003113BE"/>
    <w:rsid w:val="003122CA"/>
    <w:rsid w:val="00312636"/>
    <w:rsid w:val="003148FD"/>
    <w:rsid w:val="00315999"/>
    <w:rsid w:val="0031694C"/>
    <w:rsid w:val="00321080"/>
    <w:rsid w:val="00322D45"/>
    <w:rsid w:val="00323AAE"/>
    <w:rsid w:val="0032569A"/>
    <w:rsid w:val="00325780"/>
    <w:rsid w:val="00325A1F"/>
    <w:rsid w:val="003268F9"/>
    <w:rsid w:val="00330BAF"/>
    <w:rsid w:val="003349C1"/>
    <w:rsid w:val="00334E3A"/>
    <w:rsid w:val="003361DD"/>
    <w:rsid w:val="00341A6A"/>
    <w:rsid w:val="00343712"/>
    <w:rsid w:val="00345B9C"/>
    <w:rsid w:val="00346245"/>
    <w:rsid w:val="00352DAE"/>
    <w:rsid w:val="00354482"/>
    <w:rsid w:val="00354EB9"/>
    <w:rsid w:val="00354FF3"/>
    <w:rsid w:val="003602AE"/>
    <w:rsid w:val="00360929"/>
    <w:rsid w:val="003647D5"/>
    <w:rsid w:val="003658B3"/>
    <w:rsid w:val="003674B0"/>
    <w:rsid w:val="0037727C"/>
    <w:rsid w:val="00377E70"/>
    <w:rsid w:val="00380904"/>
    <w:rsid w:val="00380AAD"/>
    <w:rsid w:val="003823EE"/>
    <w:rsid w:val="00382960"/>
    <w:rsid w:val="00383961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0D2"/>
    <w:rsid w:val="003A306E"/>
    <w:rsid w:val="003A60DC"/>
    <w:rsid w:val="003A6A46"/>
    <w:rsid w:val="003A7A63"/>
    <w:rsid w:val="003B000C"/>
    <w:rsid w:val="003B0F1D"/>
    <w:rsid w:val="003B4A57"/>
    <w:rsid w:val="003C0150"/>
    <w:rsid w:val="003C0AD9"/>
    <w:rsid w:val="003C0ED0"/>
    <w:rsid w:val="003C1D49"/>
    <w:rsid w:val="003C2241"/>
    <w:rsid w:val="003C35C4"/>
    <w:rsid w:val="003D12C2"/>
    <w:rsid w:val="003D31B9"/>
    <w:rsid w:val="003D31EF"/>
    <w:rsid w:val="003D3867"/>
    <w:rsid w:val="003E0D1A"/>
    <w:rsid w:val="003E1386"/>
    <w:rsid w:val="003E2DA3"/>
    <w:rsid w:val="003E5C45"/>
    <w:rsid w:val="003E5DE9"/>
    <w:rsid w:val="003E7104"/>
    <w:rsid w:val="003E74B6"/>
    <w:rsid w:val="003E7753"/>
    <w:rsid w:val="003F020D"/>
    <w:rsid w:val="003F03D9"/>
    <w:rsid w:val="003F1C03"/>
    <w:rsid w:val="003F2FBE"/>
    <w:rsid w:val="003F318D"/>
    <w:rsid w:val="003F5BAE"/>
    <w:rsid w:val="003F6ED7"/>
    <w:rsid w:val="00401C84"/>
    <w:rsid w:val="00403210"/>
    <w:rsid w:val="004035BB"/>
    <w:rsid w:val="004035EB"/>
    <w:rsid w:val="00403776"/>
    <w:rsid w:val="00407332"/>
    <w:rsid w:val="00407828"/>
    <w:rsid w:val="00413D8E"/>
    <w:rsid w:val="004140F2"/>
    <w:rsid w:val="004166FC"/>
    <w:rsid w:val="00417B22"/>
    <w:rsid w:val="004204C7"/>
    <w:rsid w:val="00421085"/>
    <w:rsid w:val="0042445E"/>
    <w:rsid w:val="0042465E"/>
    <w:rsid w:val="00424DF7"/>
    <w:rsid w:val="00432B76"/>
    <w:rsid w:val="0043409B"/>
    <w:rsid w:val="00434D01"/>
    <w:rsid w:val="00435D26"/>
    <w:rsid w:val="0044004C"/>
    <w:rsid w:val="00440C99"/>
    <w:rsid w:val="0044175C"/>
    <w:rsid w:val="00441CC1"/>
    <w:rsid w:val="00443962"/>
    <w:rsid w:val="004448E4"/>
    <w:rsid w:val="00445F4D"/>
    <w:rsid w:val="004504C0"/>
    <w:rsid w:val="00452A33"/>
    <w:rsid w:val="00453C69"/>
    <w:rsid w:val="004550FB"/>
    <w:rsid w:val="0046111A"/>
    <w:rsid w:val="004612EF"/>
    <w:rsid w:val="00462946"/>
    <w:rsid w:val="00463F43"/>
    <w:rsid w:val="00463FA9"/>
    <w:rsid w:val="00464B94"/>
    <w:rsid w:val="004653A8"/>
    <w:rsid w:val="00465A0B"/>
    <w:rsid w:val="00465FCD"/>
    <w:rsid w:val="00467E8A"/>
    <w:rsid w:val="0047077C"/>
    <w:rsid w:val="00470B05"/>
    <w:rsid w:val="004713D2"/>
    <w:rsid w:val="00471767"/>
    <w:rsid w:val="00471A24"/>
    <w:rsid w:val="0047207C"/>
    <w:rsid w:val="0047275B"/>
    <w:rsid w:val="00472CD6"/>
    <w:rsid w:val="00473458"/>
    <w:rsid w:val="00474E3C"/>
    <w:rsid w:val="00475511"/>
    <w:rsid w:val="00480A58"/>
    <w:rsid w:val="00481387"/>
    <w:rsid w:val="00482151"/>
    <w:rsid w:val="0048242F"/>
    <w:rsid w:val="004828F4"/>
    <w:rsid w:val="00485E02"/>
    <w:rsid w:val="00485FAD"/>
    <w:rsid w:val="004872B5"/>
    <w:rsid w:val="00487AED"/>
    <w:rsid w:val="00491EDF"/>
    <w:rsid w:val="00492A3F"/>
    <w:rsid w:val="00494F62"/>
    <w:rsid w:val="00496410"/>
    <w:rsid w:val="004A2001"/>
    <w:rsid w:val="004A327D"/>
    <w:rsid w:val="004A3590"/>
    <w:rsid w:val="004A7193"/>
    <w:rsid w:val="004B00A7"/>
    <w:rsid w:val="004B1F58"/>
    <w:rsid w:val="004B25E2"/>
    <w:rsid w:val="004B34D7"/>
    <w:rsid w:val="004B5037"/>
    <w:rsid w:val="004B5B2F"/>
    <w:rsid w:val="004B626A"/>
    <w:rsid w:val="004B660E"/>
    <w:rsid w:val="004B6786"/>
    <w:rsid w:val="004C05BD"/>
    <w:rsid w:val="004C21A8"/>
    <w:rsid w:val="004C3B06"/>
    <w:rsid w:val="004C3F97"/>
    <w:rsid w:val="004C7EE7"/>
    <w:rsid w:val="004D203B"/>
    <w:rsid w:val="004D2DEE"/>
    <w:rsid w:val="004D2E1F"/>
    <w:rsid w:val="004D5426"/>
    <w:rsid w:val="004D7FD9"/>
    <w:rsid w:val="004E043E"/>
    <w:rsid w:val="004E1324"/>
    <w:rsid w:val="004E164C"/>
    <w:rsid w:val="004E19A5"/>
    <w:rsid w:val="004E2E87"/>
    <w:rsid w:val="004E37E5"/>
    <w:rsid w:val="004E3FDB"/>
    <w:rsid w:val="004F0256"/>
    <w:rsid w:val="004F0E71"/>
    <w:rsid w:val="004F117F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2A1C"/>
    <w:rsid w:val="005147E8"/>
    <w:rsid w:val="005158F2"/>
    <w:rsid w:val="00522012"/>
    <w:rsid w:val="00525C1E"/>
    <w:rsid w:val="00526DFC"/>
    <w:rsid w:val="00526F43"/>
    <w:rsid w:val="00527651"/>
    <w:rsid w:val="005363AB"/>
    <w:rsid w:val="00540CAD"/>
    <w:rsid w:val="005429F5"/>
    <w:rsid w:val="00542C6C"/>
    <w:rsid w:val="00544EF4"/>
    <w:rsid w:val="00545E53"/>
    <w:rsid w:val="005479D9"/>
    <w:rsid w:val="00553916"/>
    <w:rsid w:val="005551DA"/>
    <w:rsid w:val="005567A3"/>
    <w:rsid w:val="005572BD"/>
    <w:rsid w:val="00557A12"/>
    <w:rsid w:val="00560AC7"/>
    <w:rsid w:val="00561AFB"/>
    <w:rsid w:val="00561FA8"/>
    <w:rsid w:val="005635ED"/>
    <w:rsid w:val="00565253"/>
    <w:rsid w:val="00565EB0"/>
    <w:rsid w:val="00570191"/>
    <w:rsid w:val="00570570"/>
    <w:rsid w:val="00571DF2"/>
    <w:rsid w:val="00572512"/>
    <w:rsid w:val="00573EE6"/>
    <w:rsid w:val="00574C4D"/>
    <w:rsid w:val="0057547F"/>
    <w:rsid w:val="005754EE"/>
    <w:rsid w:val="0057617E"/>
    <w:rsid w:val="00576497"/>
    <w:rsid w:val="00581A9F"/>
    <w:rsid w:val="005835E7"/>
    <w:rsid w:val="0058397F"/>
    <w:rsid w:val="00583BF8"/>
    <w:rsid w:val="005856C0"/>
    <w:rsid w:val="00585F33"/>
    <w:rsid w:val="00587865"/>
    <w:rsid w:val="00591124"/>
    <w:rsid w:val="00597024"/>
    <w:rsid w:val="00597076"/>
    <w:rsid w:val="005A0274"/>
    <w:rsid w:val="005A095C"/>
    <w:rsid w:val="005A669D"/>
    <w:rsid w:val="005A75D8"/>
    <w:rsid w:val="005B436C"/>
    <w:rsid w:val="005B713E"/>
    <w:rsid w:val="005C01B5"/>
    <w:rsid w:val="005C03B6"/>
    <w:rsid w:val="005C348E"/>
    <w:rsid w:val="005C4883"/>
    <w:rsid w:val="005C5E5E"/>
    <w:rsid w:val="005C68E1"/>
    <w:rsid w:val="005D2591"/>
    <w:rsid w:val="005D2C44"/>
    <w:rsid w:val="005D350A"/>
    <w:rsid w:val="005D359E"/>
    <w:rsid w:val="005D3762"/>
    <w:rsid w:val="005D3763"/>
    <w:rsid w:val="005D55E1"/>
    <w:rsid w:val="005E19F7"/>
    <w:rsid w:val="005E21E1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F5F"/>
    <w:rsid w:val="00603A1A"/>
    <w:rsid w:val="006046D5"/>
    <w:rsid w:val="0060543C"/>
    <w:rsid w:val="00607A93"/>
    <w:rsid w:val="00610C08"/>
    <w:rsid w:val="00611F74"/>
    <w:rsid w:val="00615772"/>
    <w:rsid w:val="00621256"/>
    <w:rsid w:val="00621FCC"/>
    <w:rsid w:val="00622E4B"/>
    <w:rsid w:val="00627566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06A3"/>
    <w:rsid w:val="00672305"/>
    <w:rsid w:val="00673BA5"/>
    <w:rsid w:val="00680058"/>
    <w:rsid w:val="00681F9F"/>
    <w:rsid w:val="006840EA"/>
    <w:rsid w:val="006844E2"/>
    <w:rsid w:val="00685267"/>
    <w:rsid w:val="00686980"/>
    <w:rsid w:val="006872AE"/>
    <w:rsid w:val="00690082"/>
    <w:rsid w:val="00690252"/>
    <w:rsid w:val="00691DAA"/>
    <w:rsid w:val="006946BB"/>
    <w:rsid w:val="006969FA"/>
    <w:rsid w:val="006A15F9"/>
    <w:rsid w:val="006A35D5"/>
    <w:rsid w:val="006A748A"/>
    <w:rsid w:val="006B09ED"/>
    <w:rsid w:val="006B2F91"/>
    <w:rsid w:val="006B4F2E"/>
    <w:rsid w:val="006C25BD"/>
    <w:rsid w:val="006C419E"/>
    <w:rsid w:val="006C4A31"/>
    <w:rsid w:val="006C5974"/>
    <w:rsid w:val="006C5AC2"/>
    <w:rsid w:val="006C6AFB"/>
    <w:rsid w:val="006D2735"/>
    <w:rsid w:val="006D2F27"/>
    <w:rsid w:val="006D45B2"/>
    <w:rsid w:val="006E0FCC"/>
    <w:rsid w:val="006E1E96"/>
    <w:rsid w:val="006E5E21"/>
    <w:rsid w:val="006F085C"/>
    <w:rsid w:val="006F2648"/>
    <w:rsid w:val="006F2F10"/>
    <w:rsid w:val="006F482B"/>
    <w:rsid w:val="006F49B4"/>
    <w:rsid w:val="006F6311"/>
    <w:rsid w:val="007009C0"/>
    <w:rsid w:val="00701952"/>
    <w:rsid w:val="00702556"/>
    <w:rsid w:val="0070277E"/>
    <w:rsid w:val="00704156"/>
    <w:rsid w:val="007069FC"/>
    <w:rsid w:val="00711221"/>
    <w:rsid w:val="00712675"/>
    <w:rsid w:val="00713808"/>
    <w:rsid w:val="00715101"/>
    <w:rsid w:val="007151B6"/>
    <w:rsid w:val="0071520D"/>
    <w:rsid w:val="00715D0B"/>
    <w:rsid w:val="00715EDB"/>
    <w:rsid w:val="007160D5"/>
    <w:rsid w:val="007163FB"/>
    <w:rsid w:val="00717950"/>
    <w:rsid w:val="007179C3"/>
    <w:rsid w:val="00717C2E"/>
    <w:rsid w:val="007204FA"/>
    <w:rsid w:val="007213B3"/>
    <w:rsid w:val="0072457F"/>
    <w:rsid w:val="00725406"/>
    <w:rsid w:val="0072621B"/>
    <w:rsid w:val="00730555"/>
    <w:rsid w:val="0073064B"/>
    <w:rsid w:val="007312CC"/>
    <w:rsid w:val="007319C4"/>
    <w:rsid w:val="00732317"/>
    <w:rsid w:val="00732A9E"/>
    <w:rsid w:val="007352D7"/>
    <w:rsid w:val="00735B53"/>
    <w:rsid w:val="00736763"/>
    <w:rsid w:val="00736A64"/>
    <w:rsid w:val="00737F6A"/>
    <w:rsid w:val="007410B6"/>
    <w:rsid w:val="00741C31"/>
    <w:rsid w:val="00744C6F"/>
    <w:rsid w:val="007457F6"/>
    <w:rsid w:val="00745ABB"/>
    <w:rsid w:val="00746E38"/>
    <w:rsid w:val="00747CD5"/>
    <w:rsid w:val="007511F3"/>
    <w:rsid w:val="00753B51"/>
    <w:rsid w:val="007558A8"/>
    <w:rsid w:val="00756629"/>
    <w:rsid w:val="007575D2"/>
    <w:rsid w:val="00757B4F"/>
    <w:rsid w:val="00757B6A"/>
    <w:rsid w:val="007610E0"/>
    <w:rsid w:val="007621AA"/>
    <w:rsid w:val="007625A9"/>
    <w:rsid w:val="0076260A"/>
    <w:rsid w:val="0076270A"/>
    <w:rsid w:val="00764A67"/>
    <w:rsid w:val="00770F6B"/>
    <w:rsid w:val="00771883"/>
    <w:rsid w:val="00772BAF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06EF"/>
    <w:rsid w:val="007A1F2F"/>
    <w:rsid w:val="007A20EB"/>
    <w:rsid w:val="007A2A5C"/>
    <w:rsid w:val="007A5150"/>
    <w:rsid w:val="007A51C7"/>
    <w:rsid w:val="007A5373"/>
    <w:rsid w:val="007A56C8"/>
    <w:rsid w:val="007A789F"/>
    <w:rsid w:val="007B6863"/>
    <w:rsid w:val="007B75BC"/>
    <w:rsid w:val="007B7D1C"/>
    <w:rsid w:val="007C0BD6"/>
    <w:rsid w:val="007C3806"/>
    <w:rsid w:val="007C585A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0E92"/>
    <w:rsid w:val="007F1965"/>
    <w:rsid w:val="007F2EB6"/>
    <w:rsid w:val="007F54C3"/>
    <w:rsid w:val="00802949"/>
    <w:rsid w:val="0080301E"/>
    <w:rsid w:val="0080365F"/>
    <w:rsid w:val="00811085"/>
    <w:rsid w:val="00812BE5"/>
    <w:rsid w:val="00813572"/>
    <w:rsid w:val="00817429"/>
    <w:rsid w:val="008179D2"/>
    <w:rsid w:val="00821514"/>
    <w:rsid w:val="0082151E"/>
    <w:rsid w:val="00821E35"/>
    <w:rsid w:val="00824591"/>
    <w:rsid w:val="00824AED"/>
    <w:rsid w:val="00827820"/>
    <w:rsid w:val="00831B8B"/>
    <w:rsid w:val="0083405D"/>
    <w:rsid w:val="008352D4"/>
    <w:rsid w:val="008360D3"/>
    <w:rsid w:val="00836DB9"/>
    <w:rsid w:val="00837C67"/>
    <w:rsid w:val="00837CA8"/>
    <w:rsid w:val="0084027E"/>
    <w:rsid w:val="008415B0"/>
    <w:rsid w:val="00841A29"/>
    <w:rsid w:val="00842028"/>
    <w:rsid w:val="008436B8"/>
    <w:rsid w:val="008460B6"/>
    <w:rsid w:val="00847B91"/>
    <w:rsid w:val="00850C9D"/>
    <w:rsid w:val="00851CD0"/>
    <w:rsid w:val="00852803"/>
    <w:rsid w:val="00852B59"/>
    <w:rsid w:val="00856272"/>
    <w:rsid w:val="008563FF"/>
    <w:rsid w:val="00857CD8"/>
    <w:rsid w:val="0086018B"/>
    <w:rsid w:val="008604ED"/>
    <w:rsid w:val="008611DD"/>
    <w:rsid w:val="008620DE"/>
    <w:rsid w:val="00866867"/>
    <w:rsid w:val="008701ED"/>
    <w:rsid w:val="00870977"/>
    <w:rsid w:val="00870EEF"/>
    <w:rsid w:val="00872257"/>
    <w:rsid w:val="008753E6"/>
    <w:rsid w:val="0087738C"/>
    <w:rsid w:val="008802AF"/>
    <w:rsid w:val="00880C0E"/>
    <w:rsid w:val="00880F4E"/>
    <w:rsid w:val="008811C8"/>
    <w:rsid w:val="00881926"/>
    <w:rsid w:val="00883103"/>
    <w:rsid w:val="0088318F"/>
    <w:rsid w:val="0088331D"/>
    <w:rsid w:val="008852B0"/>
    <w:rsid w:val="00885AE7"/>
    <w:rsid w:val="00885B50"/>
    <w:rsid w:val="00886B60"/>
    <w:rsid w:val="00887889"/>
    <w:rsid w:val="008920FF"/>
    <w:rsid w:val="008926E8"/>
    <w:rsid w:val="008947C8"/>
    <w:rsid w:val="00894F19"/>
    <w:rsid w:val="0089566B"/>
    <w:rsid w:val="0089617D"/>
    <w:rsid w:val="00896A10"/>
    <w:rsid w:val="00896E54"/>
    <w:rsid w:val="008971B5"/>
    <w:rsid w:val="00897FA9"/>
    <w:rsid w:val="008A00A5"/>
    <w:rsid w:val="008A0EA7"/>
    <w:rsid w:val="008A1BE6"/>
    <w:rsid w:val="008A5D26"/>
    <w:rsid w:val="008A6B13"/>
    <w:rsid w:val="008A6ECB"/>
    <w:rsid w:val="008B0BF9"/>
    <w:rsid w:val="008B1D40"/>
    <w:rsid w:val="008B2866"/>
    <w:rsid w:val="008B29E3"/>
    <w:rsid w:val="008B3859"/>
    <w:rsid w:val="008B436D"/>
    <w:rsid w:val="008B4E49"/>
    <w:rsid w:val="008B7712"/>
    <w:rsid w:val="008B7B26"/>
    <w:rsid w:val="008C0FF3"/>
    <w:rsid w:val="008C1D22"/>
    <w:rsid w:val="008C3524"/>
    <w:rsid w:val="008C4061"/>
    <w:rsid w:val="008C4229"/>
    <w:rsid w:val="008C5BE0"/>
    <w:rsid w:val="008C7233"/>
    <w:rsid w:val="008D101F"/>
    <w:rsid w:val="008D2434"/>
    <w:rsid w:val="008E171D"/>
    <w:rsid w:val="008E2785"/>
    <w:rsid w:val="008E6E3D"/>
    <w:rsid w:val="008E78A3"/>
    <w:rsid w:val="008E7B99"/>
    <w:rsid w:val="008F0654"/>
    <w:rsid w:val="008F06CB"/>
    <w:rsid w:val="008F233B"/>
    <w:rsid w:val="008F2E83"/>
    <w:rsid w:val="008F612A"/>
    <w:rsid w:val="00900E05"/>
    <w:rsid w:val="0090293D"/>
    <w:rsid w:val="009034DE"/>
    <w:rsid w:val="00905396"/>
    <w:rsid w:val="0090605D"/>
    <w:rsid w:val="00906419"/>
    <w:rsid w:val="00906AAA"/>
    <w:rsid w:val="00912889"/>
    <w:rsid w:val="00912E44"/>
    <w:rsid w:val="00913A42"/>
    <w:rsid w:val="00914167"/>
    <w:rsid w:val="009143DB"/>
    <w:rsid w:val="00915065"/>
    <w:rsid w:val="0091680E"/>
    <w:rsid w:val="00917CE5"/>
    <w:rsid w:val="009217C0"/>
    <w:rsid w:val="0092272D"/>
    <w:rsid w:val="00925241"/>
    <w:rsid w:val="00925CEC"/>
    <w:rsid w:val="00926A3F"/>
    <w:rsid w:val="0092794E"/>
    <w:rsid w:val="00927E21"/>
    <w:rsid w:val="00930D30"/>
    <w:rsid w:val="00930FD6"/>
    <w:rsid w:val="009332A2"/>
    <w:rsid w:val="00936C00"/>
    <w:rsid w:val="00937598"/>
    <w:rsid w:val="0093790B"/>
    <w:rsid w:val="00943359"/>
    <w:rsid w:val="00943751"/>
    <w:rsid w:val="00944CAC"/>
    <w:rsid w:val="00946DD0"/>
    <w:rsid w:val="009509E6"/>
    <w:rsid w:val="009512D3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3F8"/>
    <w:rsid w:val="00970758"/>
    <w:rsid w:val="00971B4B"/>
    <w:rsid w:val="00972D7F"/>
    <w:rsid w:val="00975387"/>
    <w:rsid w:val="00976259"/>
    <w:rsid w:val="00981A1B"/>
    <w:rsid w:val="00984E03"/>
    <w:rsid w:val="00986383"/>
    <w:rsid w:val="00987E85"/>
    <w:rsid w:val="00992981"/>
    <w:rsid w:val="009936E1"/>
    <w:rsid w:val="009A0D12"/>
    <w:rsid w:val="009A1987"/>
    <w:rsid w:val="009A2146"/>
    <w:rsid w:val="009A2BEE"/>
    <w:rsid w:val="009A5289"/>
    <w:rsid w:val="009A6E0C"/>
    <w:rsid w:val="009A7A53"/>
    <w:rsid w:val="009B0402"/>
    <w:rsid w:val="009B0B75"/>
    <w:rsid w:val="009B16DF"/>
    <w:rsid w:val="009B1ADB"/>
    <w:rsid w:val="009B4CB2"/>
    <w:rsid w:val="009B6701"/>
    <w:rsid w:val="009B6EF7"/>
    <w:rsid w:val="009B7000"/>
    <w:rsid w:val="009B739C"/>
    <w:rsid w:val="009C04EC"/>
    <w:rsid w:val="009C0A4D"/>
    <w:rsid w:val="009C1FB1"/>
    <w:rsid w:val="009C328C"/>
    <w:rsid w:val="009C4444"/>
    <w:rsid w:val="009C79AD"/>
    <w:rsid w:val="009C7CA6"/>
    <w:rsid w:val="009D1C41"/>
    <w:rsid w:val="009D3316"/>
    <w:rsid w:val="009D55AA"/>
    <w:rsid w:val="009E0CAA"/>
    <w:rsid w:val="009E3E77"/>
    <w:rsid w:val="009E3FAB"/>
    <w:rsid w:val="009E5B3F"/>
    <w:rsid w:val="009E7652"/>
    <w:rsid w:val="009E7D90"/>
    <w:rsid w:val="009F1A55"/>
    <w:rsid w:val="009F1AB0"/>
    <w:rsid w:val="009F501D"/>
    <w:rsid w:val="00A039D5"/>
    <w:rsid w:val="00A03B78"/>
    <w:rsid w:val="00A046AD"/>
    <w:rsid w:val="00A064BC"/>
    <w:rsid w:val="00A079C1"/>
    <w:rsid w:val="00A10BA3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B5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3EC9"/>
    <w:rsid w:val="00A65B41"/>
    <w:rsid w:val="00A65E00"/>
    <w:rsid w:val="00A66A78"/>
    <w:rsid w:val="00A67E42"/>
    <w:rsid w:val="00A67FA2"/>
    <w:rsid w:val="00A70C03"/>
    <w:rsid w:val="00A73FE9"/>
    <w:rsid w:val="00A7436E"/>
    <w:rsid w:val="00A74E96"/>
    <w:rsid w:val="00A75A8E"/>
    <w:rsid w:val="00A81193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0C92"/>
    <w:rsid w:val="00AB1893"/>
    <w:rsid w:val="00AB22C6"/>
    <w:rsid w:val="00AB2AD0"/>
    <w:rsid w:val="00AB47F8"/>
    <w:rsid w:val="00AB67FC"/>
    <w:rsid w:val="00AC00F2"/>
    <w:rsid w:val="00AC31B5"/>
    <w:rsid w:val="00AC4EA1"/>
    <w:rsid w:val="00AC5381"/>
    <w:rsid w:val="00AC5920"/>
    <w:rsid w:val="00AD0E65"/>
    <w:rsid w:val="00AD2AC0"/>
    <w:rsid w:val="00AD2BF2"/>
    <w:rsid w:val="00AD4E90"/>
    <w:rsid w:val="00AD5422"/>
    <w:rsid w:val="00AE4179"/>
    <w:rsid w:val="00AE4425"/>
    <w:rsid w:val="00AE4FBE"/>
    <w:rsid w:val="00AE650F"/>
    <w:rsid w:val="00AE6555"/>
    <w:rsid w:val="00AE7BCA"/>
    <w:rsid w:val="00AE7D16"/>
    <w:rsid w:val="00AF30E8"/>
    <w:rsid w:val="00AF4CAA"/>
    <w:rsid w:val="00AF55DA"/>
    <w:rsid w:val="00AF571A"/>
    <w:rsid w:val="00AF60A0"/>
    <w:rsid w:val="00AF67FC"/>
    <w:rsid w:val="00AF6B2A"/>
    <w:rsid w:val="00AF7DF5"/>
    <w:rsid w:val="00B006E5"/>
    <w:rsid w:val="00B00C3D"/>
    <w:rsid w:val="00B024C2"/>
    <w:rsid w:val="00B05098"/>
    <w:rsid w:val="00B07700"/>
    <w:rsid w:val="00B13921"/>
    <w:rsid w:val="00B1528C"/>
    <w:rsid w:val="00B16ACD"/>
    <w:rsid w:val="00B20218"/>
    <w:rsid w:val="00B21487"/>
    <w:rsid w:val="00B232D1"/>
    <w:rsid w:val="00B24DB5"/>
    <w:rsid w:val="00B26EEA"/>
    <w:rsid w:val="00B3147B"/>
    <w:rsid w:val="00B31F9E"/>
    <w:rsid w:val="00B3268F"/>
    <w:rsid w:val="00B32C2C"/>
    <w:rsid w:val="00B33598"/>
    <w:rsid w:val="00B33A1A"/>
    <w:rsid w:val="00B33E6C"/>
    <w:rsid w:val="00B371CC"/>
    <w:rsid w:val="00B40B59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AB9"/>
    <w:rsid w:val="00B75D5B"/>
    <w:rsid w:val="00B765AE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36AB"/>
    <w:rsid w:val="00B950DF"/>
    <w:rsid w:val="00BA2515"/>
    <w:rsid w:val="00BA561A"/>
    <w:rsid w:val="00BB064F"/>
    <w:rsid w:val="00BB0DC6"/>
    <w:rsid w:val="00BB15E4"/>
    <w:rsid w:val="00BB1E19"/>
    <w:rsid w:val="00BB21D1"/>
    <w:rsid w:val="00BB32F2"/>
    <w:rsid w:val="00BB4338"/>
    <w:rsid w:val="00BB6C0E"/>
    <w:rsid w:val="00BB76EF"/>
    <w:rsid w:val="00BB7B38"/>
    <w:rsid w:val="00BC11E5"/>
    <w:rsid w:val="00BC234C"/>
    <w:rsid w:val="00BC4BC6"/>
    <w:rsid w:val="00BC52FD"/>
    <w:rsid w:val="00BC6E62"/>
    <w:rsid w:val="00BC7443"/>
    <w:rsid w:val="00BD0648"/>
    <w:rsid w:val="00BD1040"/>
    <w:rsid w:val="00BD34AA"/>
    <w:rsid w:val="00BD7F98"/>
    <w:rsid w:val="00BE0C44"/>
    <w:rsid w:val="00BE1B8B"/>
    <w:rsid w:val="00BE2A18"/>
    <w:rsid w:val="00BE2C01"/>
    <w:rsid w:val="00BE41EC"/>
    <w:rsid w:val="00BE56FB"/>
    <w:rsid w:val="00BF3DDE"/>
    <w:rsid w:val="00BF6589"/>
    <w:rsid w:val="00BF6867"/>
    <w:rsid w:val="00BF6F7F"/>
    <w:rsid w:val="00C00647"/>
    <w:rsid w:val="00C01009"/>
    <w:rsid w:val="00C02764"/>
    <w:rsid w:val="00C04CEF"/>
    <w:rsid w:val="00C0662F"/>
    <w:rsid w:val="00C112EE"/>
    <w:rsid w:val="00C11943"/>
    <w:rsid w:val="00C12E96"/>
    <w:rsid w:val="00C145DE"/>
    <w:rsid w:val="00C14763"/>
    <w:rsid w:val="00C16141"/>
    <w:rsid w:val="00C2363F"/>
    <w:rsid w:val="00C236C8"/>
    <w:rsid w:val="00C260B1"/>
    <w:rsid w:val="00C26E56"/>
    <w:rsid w:val="00C27803"/>
    <w:rsid w:val="00C31406"/>
    <w:rsid w:val="00C3172E"/>
    <w:rsid w:val="00C3376C"/>
    <w:rsid w:val="00C3403C"/>
    <w:rsid w:val="00C37194"/>
    <w:rsid w:val="00C40637"/>
    <w:rsid w:val="00C40F6C"/>
    <w:rsid w:val="00C429F7"/>
    <w:rsid w:val="00C44426"/>
    <w:rsid w:val="00C445F3"/>
    <w:rsid w:val="00C451F4"/>
    <w:rsid w:val="00C45C03"/>
    <w:rsid w:val="00C45EB1"/>
    <w:rsid w:val="00C51262"/>
    <w:rsid w:val="00C516B9"/>
    <w:rsid w:val="00C54A3A"/>
    <w:rsid w:val="00C55566"/>
    <w:rsid w:val="00C56448"/>
    <w:rsid w:val="00C56C75"/>
    <w:rsid w:val="00C6020A"/>
    <w:rsid w:val="00C6337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08F"/>
    <w:rsid w:val="00C858A4"/>
    <w:rsid w:val="00C86AFA"/>
    <w:rsid w:val="00CA1959"/>
    <w:rsid w:val="00CA6B0A"/>
    <w:rsid w:val="00CB18D0"/>
    <w:rsid w:val="00CB1C8A"/>
    <w:rsid w:val="00CB24F5"/>
    <w:rsid w:val="00CB2663"/>
    <w:rsid w:val="00CB3BBE"/>
    <w:rsid w:val="00CB59E9"/>
    <w:rsid w:val="00CC0D6A"/>
    <w:rsid w:val="00CC3831"/>
    <w:rsid w:val="00CC3BCE"/>
    <w:rsid w:val="00CC3E3D"/>
    <w:rsid w:val="00CC519B"/>
    <w:rsid w:val="00CD0559"/>
    <w:rsid w:val="00CD12C1"/>
    <w:rsid w:val="00CD17DD"/>
    <w:rsid w:val="00CD214E"/>
    <w:rsid w:val="00CD361E"/>
    <w:rsid w:val="00CD46FA"/>
    <w:rsid w:val="00CD5973"/>
    <w:rsid w:val="00CD670B"/>
    <w:rsid w:val="00CE3081"/>
    <w:rsid w:val="00CE31A6"/>
    <w:rsid w:val="00CF09AA"/>
    <w:rsid w:val="00CF4813"/>
    <w:rsid w:val="00CF5078"/>
    <w:rsid w:val="00CF5233"/>
    <w:rsid w:val="00D029B8"/>
    <w:rsid w:val="00D02F60"/>
    <w:rsid w:val="00D0464E"/>
    <w:rsid w:val="00D04A96"/>
    <w:rsid w:val="00D06B4B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63EA"/>
    <w:rsid w:val="00D32721"/>
    <w:rsid w:val="00D328DC"/>
    <w:rsid w:val="00D331D2"/>
    <w:rsid w:val="00D33387"/>
    <w:rsid w:val="00D3692F"/>
    <w:rsid w:val="00D402FB"/>
    <w:rsid w:val="00D42493"/>
    <w:rsid w:val="00D424BA"/>
    <w:rsid w:val="00D42F1D"/>
    <w:rsid w:val="00D4527C"/>
    <w:rsid w:val="00D47A71"/>
    <w:rsid w:val="00D47C74"/>
    <w:rsid w:val="00D47D7A"/>
    <w:rsid w:val="00D50ABD"/>
    <w:rsid w:val="00D51C9A"/>
    <w:rsid w:val="00D54A5F"/>
    <w:rsid w:val="00D55290"/>
    <w:rsid w:val="00D56720"/>
    <w:rsid w:val="00D57791"/>
    <w:rsid w:val="00D6001E"/>
    <w:rsid w:val="00D6046A"/>
    <w:rsid w:val="00D62870"/>
    <w:rsid w:val="00D62FE2"/>
    <w:rsid w:val="00D655D9"/>
    <w:rsid w:val="00D65872"/>
    <w:rsid w:val="00D676F3"/>
    <w:rsid w:val="00D70EF5"/>
    <w:rsid w:val="00D71024"/>
    <w:rsid w:val="00D7199D"/>
    <w:rsid w:val="00D71A25"/>
    <w:rsid w:val="00D71FCF"/>
    <w:rsid w:val="00D72A54"/>
    <w:rsid w:val="00D72CC1"/>
    <w:rsid w:val="00D738A4"/>
    <w:rsid w:val="00D76EC9"/>
    <w:rsid w:val="00D80E7D"/>
    <w:rsid w:val="00D81397"/>
    <w:rsid w:val="00D848B9"/>
    <w:rsid w:val="00D866B8"/>
    <w:rsid w:val="00D90DB2"/>
    <w:rsid w:val="00D90E69"/>
    <w:rsid w:val="00D91368"/>
    <w:rsid w:val="00D93106"/>
    <w:rsid w:val="00D933E9"/>
    <w:rsid w:val="00D9505D"/>
    <w:rsid w:val="00D953D0"/>
    <w:rsid w:val="00D959F5"/>
    <w:rsid w:val="00D96884"/>
    <w:rsid w:val="00D9776B"/>
    <w:rsid w:val="00DA3FDD"/>
    <w:rsid w:val="00DA4759"/>
    <w:rsid w:val="00DA69B7"/>
    <w:rsid w:val="00DA7017"/>
    <w:rsid w:val="00DA7028"/>
    <w:rsid w:val="00DA7076"/>
    <w:rsid w:val="00DB18B8"/>
    <w:rsid w:val="00DB1AD2"/>
    <w:rsid w:val="00DB2B58"/>
    <w:rsid w:val="00DB5206"/>
    <w:rsid w:val="00DB6276"/>
    <w:rsid w:val="00DB63F5"/>
    <w:rsid w:val="00DC1C6B"/>
    <w:rsid w:val="00DC2C2E"/>
    <w:rsid w:val="00DC4AF0"/>
    <w:rsid w:val="00DC6D10"/>
    <w:rsid w:val="00DC714F"/>
    <w:rsid w:val="00DC7886"/>
    <w:rsid w:val="00DD0569"/>
    <w:rsid w:val="00DD0CF2"/>
    <w:rsid w:val="00DD2159"/>
    <w:rsid w:val="00DD6287"/>
    <w:rsid w:val="00DE1554"/>
    <w:rsid w:val="00DE2901"/>
    <w:rsid w:val="00DE479C"/>
    <w:rsid w:val="00DE590F"/>
    <w:rsid w:val="00DE6599"/>
    <w:rsid w:val="00DE666D"/>
    <w:rsid w:val="00DE7DC1"/>
    <w:rsid w:val="00DF3F7E"/>
    <w:rsid w:val="00DF438C"/>
    <w:rsid w:val="00DF5C3C"/>
    <w:rsid w:val="00DF67E0"/>
    <w:rsid w:val="00DF7648"/>
    <w:rsid w:val="00E00E29"/>
    <w:rsid w:val="00E02BAB"/>
    <w:rsid w:val="00E04CEB"/>
    <w:rsid w:val="00E060BC"/>
    <w:rsid w:val="00E11420"/>
    <w:rsid w:val="00E132FB"/>
    <w:rsid w:val="00E15CA6"/>
    <w:rsid w:val="00E170B7"/>
    <w:rsid w:val="00E177DD"/>
    <w:rsid w:val="00E20900"/>
    <w:rsid w:val="00E20C7F"/>
    <w:rsid w:val="00E223B7"/>
    <w:rsid w:val="00E2256A"/>
    <w:rsid w:val="00E2396E"/>
    <w:rsid w:val="00E24728"/>
    <w:rsid w:val="00E27172"/>
    <w:rsid w:val="00E276AC"/>
    <w:rsid w:val="00E33E12"/>
    <w:rsid w:val="00E34A35"/>
    <w:rsid w:val="00E34A91"/>
    <w:rsid w:val="00E34BC1"/>
    <w:rsid w:val="00E37C2F"/>
    <w:rsid w:val="00E40118"/>
    <w:rsid w:val="00E41C28"/>
    <w:rsid w:val="00E42B39"/>
    <w:rsid w:val="00E42C22"/>
    <w:rsid w:val="00E46308"/>
    <w:rsid w:val="00E4767A"/>
    <w:rsid w:val="00E51E17"/>
    <w:rsid w:val="00E52DAB"/>
    <w:rsid w:val="00E539B0"/>
    <w:rsid w:val="00E55994"/>
    <w:rsid w:val="00E60606"/>
    <w:rsid w:val="00E60C66"/>
    <w:rsid w:val="00E6164D"/>
    <w:rsid w:val="00E618C9"/>
    <w:rsid w:val="00E626FA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122"/>
    <w:rsid w:val="00E7273A"/>
    <w:rsid w:val="00E75DDA"/>
    <w:rsid w:val="00E773E8"/>
    <w:rsid w:val="00E80C28"/>
    <w:rsid w:val="00E813B4"/>
    <w:rsid w:val="00E8297C"/>
    <w:rsid w:val="00E83ADD"/>
    <w:rsid w:val="00E84F38"/>
    <w:rsid w:val="00E85623"/>
    <w:rsid w:val="00E8731A"/>
    <w:rsid w:val="00E87441"/>
    <w:rsid w:val="00E91FAE"/>
    <w:rsid w:val="00E96E3F"/>
    <w:rsid w:val="00EA270C"/>
    <w:rsid w:val="00EA4974"/>
    <w:rsid w:val="00EA532E"/>
    <w:rsid w:val="00EA60C7"/>
    <w:rsid w:val="00EB06D9"/>
    <w:rsid w:val="00EB1180"/>
    <w:rsid w:val="00EB192B"/>
    <w:rsid w:val="00EB19ED"/>
    <w:rsid w:val="00EB1CAB"/>
    <w:rsid w:val="00EB532F"/>
    <w:rsid w:val="00EC04C3"/>
    <w:rsid w:val="00EC0F5A"/>
    <w:rsid w:val="00EC4265"/>
    <w:rsid w:val="00EC4CEB"/>
    <w:rsid w:val="00EC659E"/>
    <w:rsid w:val="00EC720E"/>
    <w:rsid w:val="00ED2072"/>
    <w:rsid w:val="00ED26EC"/>
    <w:rsid w:val="00ED2AE0"/>
    <w:rsid w:val="00ED5553"/>
    <w:rsid w:val="00ED5E36"/>
    <w:rsid w:val="00ED6961"/>
    <w:rsid w:val="00EE6464"/>
    <w:rsid w:val="00EF0B96"/>
    <w:rsid w:val="00EF2787"/>
    <w:rsid w:val="00EF31D7"/>
    <w:rsid w:val="00EF3486"/>
    <w:rsid w:val="00EF47AF"/>
    <w:rsid w:val="00EF53B6"/>
    <w:rsid w:val="00F0032E"/>
    <w:rsid w:val="00F00B73"/>
    <w:rsid w:val="00F115CA"/>
    <w:rsid w:val="00F118A4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863"/>
    <w:rsid w:val="00F405CB"/>
    <w:rsid w:val="00F412E2"/>
    <w:rsid w:val="00F41745"/>
    <w:rsid w:val="00F43390"/>
    <w:rsid w:val="00F443B2"/>
    <w:rsid w:val="00F458D8"/>
    <w:rsid w:val="00F50237"/>
    <w:rsid w:val="00F53596"/>
    <w:rsid w:val="00F55BA8"/>
    <w:rsid w:val="00F55DB1"/>
    <w:rsid w:val="00F55DF1"/>
    <w:rsid w:val="00F56ACA"/>
    <w:rsid w:val="00F600FE"/>
    <w:rsid w:val="00F62E4D"/>
    <w:rsid w:val="00F66B34"/>
    <w:rsid w:val="00F675B9"/>
    <w:rsid w:val="00F711C9"/>
    <w:rsid w:val="00F74420"/>
    <w:rsid w:val="00F74C59"/>
    <w:rsid w:val="00F75C3A"/>
    <w:rsid w:val="00F77D16"/>
    <w:rsid w:val="00F77E2B"/>
    <w:rsid w:val="00F82312"/>
    <w:rsid w:val="00F82E30"/>
    <w:rsid w:val="00F830B1"/>
    <w:rsid w:val="00F831CB"/>
    <w:rsid w:val="00F848A3"/>
    <w:rsid w:val="00F84ACF"/>
    <w:rsid w:val="00F85742"/>
    <w:rsid w:val="00F85BF8"/>
    <w:rsid w:val="00F871CE"/>
    <w:rsid w:val="00F87802"/>
    <w:rsid w:val="00F90318"/>
    <w:rsid w:val="00F9132C"/>
    <w:rsid w:val="00F9142F"/>
    <w:rsid w:val="00F92C0A"/>
    <w:rsid w:val="00F9415B"/>
    <w:rsid w:val="00F967D1"/>
    <w:rsid w:val="00FA13C2"/>
    <w:rsid w:val="00FA7F91"/>
    <w:rsid w:val="00FB121C"/>
    <w:rsid w:val="00FB1CDD"/>
    <w:rsid w:val="00FB1FBF"/>
    <w:rsid w:val="00FB2C2F"/>
    <w:rsid w:val="00FB305C"/>
    <w:rsid w:val="00FB33A0"/>
    <w:rsid w:val="00FC2E3D"/>
    <w:rsid w:val="00FC3BDE"/>
    <w:rsid w:val="00FD1DBE"/>
    <w:rsid w:val="00FD20AE"/>
    <w:rsid w:val="00FD25A7"/>
    <w:rsid w:val="00FD27B6"/>
    <w:rsid w:val="00FD35F3"/>
    <w:rsid w:val="00FD3689"/>
    <w:rsid w:val="00FD42A3"/>
    <w:rsid w:val="00FD7468"/>
    <w:rsid w:val="00FD7CE0"/>
    <w:rsid w:val="00FE0B3B"/>
    <w:rsid w:val="00FE1BE2"/>
    <w:rsid w:val="00FE44A5"/>
    <w:rsid w:val="00FE497A"/>
    <w:rsid w:val="00FE5F43"/>
    <w:rsid w:val="00FE730A"/>
    <w:rsid w:val="00FF1DD7"/>
    <w:rsid w:val="00FF4453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C821C"/>
  <w15:docId w15:val="{8818812C-E802-49A1-A8C5-206175C9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5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4340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KTpunktZnak">
    <w:name w:val="PKT – punkt Znak"/>
    <w:link w:val="PKTpunkt"/>
    <w:locked/>
    <w:rsid w:val="002B48BF"/>
    <w:rPr>
      <w:rFonts w:eastAsiaTheme="minorEastAsia" w:cs="Arial"/>
      <w:bCs/>
      <w:szCs w:val="20"/>
    </w:rPr>
  </w:style>
  <w:style w:type="paragraph" w:customStyle="1" w:styleId="default">
    <w:name w:val="default"/>
    <w:basedOn w:val="Normalny"/>
    <w:rsid w:val="008B1D4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4713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locked/>
    <w:rsid w:val="00453C69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453C69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453C69"/>
    <w:rPr>
      <w:rFonts w:eastAsiaTheme="minorEastAsia" w:cs="Times"/>
      <w:szCs w:val="20"/>
    </w:rPr>
  </w:style>
  <w:style w:type="paragraph" w:styleId="Tekstpodstawowy">
    <w:name w:val="Body Text"/>
    <w:basedOn w:val="Normalny"/>
    <w:link w:val="TekstpodstawowyZnak"/>
    <w:uiPriority w:val="99"/>
    <w:rsid w:val="00453C69"/>
    <w:pPr>
      <w:widowControl/>
      <w:tabs>
        <w:tab w:val="left" w:pos="408"/>
      </w:tabs>
      <w:autoSpaceDE/>
      <w:autoSpaceDN/>
      <w:adjustRightInd/>
      <w:jc w:val="both"/>
    </w:pPr>
    <w:rPr>
      <w:rFonts w:eastAsia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3C69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453C69"/>
    <w:rPr>
      <w:b/>
      <w:bCs/>
    </w:rPr>
  </w:style>
  <w:style w:type="character" w:styleId="Hipercze">
    <w:name w:val="Hyperlink"/>
    <w:uiPriority w:val="99"/>
    <w:rsid w:val="00453C69"/>
    <w:rPr>
      <w:rFonts w:cs="Times New Roman"/>
      <w:color w:val="2939B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3C6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53C69"/>
    <w:pPr>
      <w:spacing w:line="240" w:lineRule="auto"/>
    </w:pPr>
    <w:rPr>
      <w:rFonts w:ascii="Times New Roman" w:hAnsi="Times New Roman"/>
    </w:rPr>
  </w:style>
  <w:style w:type="character" w:styleId="Uwydatnienie">
    <w:name w:val="Emphasis"/>
    <w:uiPriority w:val="20"/>
    <w:qFormat/>
    <w:rsid w:val="00453C69"/>
    <w:rPr>
      <w:i/>
      <w:iCs/>
    </w:rPr>
  </w:style>
  <w:style w:type="character" w:customStyle="1" w:styleId="tellink">
    <w:name w:val="tellink"/>
    <w:rsid w:val="00453C69"/>
  </w:style>
  <w:style w:type="character" w:customStyle="1" w:styleId="acopre">
    <w:name w:val="acopre"/>
    <w:rsid w:val="00453C69"/>
  </w:style>
  <w:style w:type="character" w:customStyle="1" w:styleId="zmsearchresult">
    <w:name w:val="zmsearchresult"/>
    <w:rsid w:val="00453C69"/>
  </w:style>
  <w:style w:type="character" w:customStyle="1" w:styleId="object">
    <w:name w:val="object"/>
    <w:rsid w:val="00453C69"/>
  </w:style>
  <w:style w:type="character" w:customStyle="1" w:styleId="cloakedemail">
    <w:name w:val="cloaked_email"/>
    <w:rsid w:val="00453C6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3C69"/>
    <w:rPr>
      <w:color w:val="605E5C"/>
      <w:shd w:val="clear" w:color="auto" w:fill="E1DFDD"/>
    </w:rPr>
  </w:style>
  <w:style w:type="paragraph" w:customStyle="1" w:styleId="TEKSTZacznikido0">
    <w:name w:val="TEKST &quot;Załącznik(i) do ...&quot;"/>
    <w:uiPriority w:val="30"/>
    <w:qFormat/>
    <w:rsid w:val="00221A82"/>
    <w:pPr>
      <w:spacing w:line="240" w:lineRule="auto"/>
      <w:ind w:left="5670"/>
    </w:pPr>
    <w:rPr>
      <w:rFonts w:ascii="Times New Roman" w:eastAsiaTheme="minorEastAsia" w:hAnsi="Times New Roman" w:cs="Arial"/>
      <w:szCs w:val="20"/>
    </w:rPr>
  </w:style>
  <w:style w:type="character" w:customStyle="1" w:styleId="dflfde">
    <w:name w:val="dflfde"/>
    <w:basedOn w:val="Domylnaczcionkaakapitu"/>
    <w:rsid w:val="001B04D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adamczyk-gorzkowska@mos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algorzata.kajak@klimat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E5E331-814B-47FD-82AE-B936B579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28</TotalTime>
  <Pages>5</Pages>
  <Words>2009</Words>
  <Characters>12055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Ola Puczniewska</dc:creator>
  <cp:lastModifiedBy>Banaszak Wojciech</cp:lastModifiedBy>
  <cp:revision>15</cp:revision>
  <cp:lastPrinted>2020-07-14T06:43:00Z</cp:lastPrinted>
  <dcterms:created xsi:type="dcterms:W3CDTF">2023-01-16T10:06:00Z</dcterms:created>
  <dcterms:modified xsi:type="dcterms:W3CDTF">2023-01-17T12:38:00Z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