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6E7F3" w14:textId="3BDA016A" w:rsidR="00C214D4" w:rsidRPr="00332BC8" w:rsidRDefault="00332BC8" w:rsidP="00332BC8">
      <w:pPr>
        <w:pStyle w:val="DATAAKTUdatauchwalenialubwydaniaaktu"/>
        <w:jc w:val="right"/>
        <w:rPr>
          <w:i/>
        </w:rPr>
      </w:pPr>
      <w:bookmarkStart w:id="0" w:name="_GoBack"/>
      <w:bookmarkEnd w:id="0"/>
      <w:r w:rsidRPr="00332BC8">
        <w:rPr>
          <w:i/>
        </w:rPr>
        <w:t xml:space="preserve">Projekt z </w:t>
      </w:r>
      <w:r w:rsidR="00AA7443">
        <w:rPr>
          <w:i/>
        </w:rPr>
        <w:t>16</w:t>
      </w:r>
      <w:r w:rsidR="00394D98">
        <w:rPr>
          <w:i/>
        </w:rPr>
        <w:t>.01.2023</w:t>
      </w:r>
      <w:r w:rsidRPr="00332BC8">
        <w:rPr>
          <w:i/>
        </w:rPr>
        <w:t xml:space="preserve"> r.</w:t>
      </w:r>
    </w:p>
    <w:p w14:paraId="70FD32DC" w14:textId="77777777" w:rsidR="00EF47D7" w:rsidRPr="00B340C0" w:rsidRDefault="00EF47D7" w:rsidP="00EF47D7">
      <w:pPr>
        <w:pStyle w:val="OZNRODZAKTUtznustawalubrozporzdzenieiorganwydajcy"/>
      </w:pPr>
      <w:r w:rsidRPr="00B340C0">
        <w:t>ROZPORZĄDZENIE</w:t>
      </w:r>
    </w:p>
    <w:p w14:paraId="3C951D1B" w14:textId="77777777" w:rsidR="00EF47D7" w:rsidRPr="00B340C0" w:rsidRDefault="00EF47D7" w:rsidP="00A35616">
      <w:pPr>
        <w:pStyle w:val="OZNRODZAKTUtznustawalubrozporzdzenieiorganwydajcy"/>
        <w:rPr>
          <w:rStyle w:val="IGindeksgrny"/>
        </w:rPr>
      </w:pPr>
      <w:r w:rsidRPr="00B340C0">
        <w:t>MINISTRA FINANSÓW</w:t>
      </w:r>
      <w:r w:rsidRPr="00B340C0">
        <w:rPr>
          <w:rStyle w:val="Odwoanieprzypisudolnego"/>
        </w:rPr>
        <w:footnoteReference w:id="1"/>
      </w:r>
      <w:r w:rsidRPr="00B340C0">
        <w:rPr>
          <w:rStyle w:val="IGindeksgrny"/>
        </w:rPr>
        <w:t>)</w:t>
      </w:r>
    </w:p>
    <w:p w14:paraId="3F8A5FF6" w14:textId="77777777" w:rsidR="00EF47D7" w:rsidRPr="00B340C0" w:rsidRDefault="00EF47D7" w:rsidP="00EF47D7">
      <w:pPr>
        <w:pStyle w:val="DATAAKTUdatauchwalenialubwydaniaaktu"/>
      </w:pPr>
      <w:r w:rsidRPr="00B340C0">
        <w:t xml:space="preserve">z dnia  </w:t>
      </w:r>
      <w:r w:rsidR="00D61D52" w:rsidRPr="00B340C0">
        <w:t>……………</w:t>
      </w:r>
      <w:r w:rsidRPr="00B340C0">
        <w:t xml:space="preserve">  20</w:t>
      </w:r>
      <w:r w:rsidR="009E3410" w:rsidRPr="00B340C0">
        <w:t>2</w:t>
      </w:r>
      <w:r w:rsidR="002D39CD">
        <w:t>3</w:t>
      </w:r>
      <w:r w:rsidRPr="00B340C0">
        <w:t xml:space="preserve"> r.</w:t>
      </w:r>
    </w:p>
    <w:p w14:paraId="3A904153" w14:textId="77777777" w:rsidR="00EF47D7" w:rsidRPr="00B340C0" w:rsidRDefault="009E3410" w:rsidP="0019669A">
      <w:pPr>
        <w:pStyle w:val="TYTUAKTUprzedmiotregulacjiustawylubrozporzdzenia"/>
      </w:pPr>
      <w:r w:rsidRPr="00B340C0">
        <w:t xml:space="preserve">w sprawie szczegółowego sposobu postępowania w zakresie nabywania lub obejmowania przez Skarb Państwa akcji ze środków Funduszu Reprywatyzacji w </w:t>
      </w:r>
      <w:r w:rsidR="009C10DD">
        <w:t xml:space="preserve">roku </w:t>
      </w:r>
      <w:r w:rsidR="00132165" w:rsidRPr="00B340C0">
        <w:t>202</w:t>
      </w:r>
      <w:r w:rsidR="00132165">
        <w:t>3</w:t>
      </w:r>
    </w:p>
    <w:p w14:paraId="4B26E8A4" w14:textId="7303F6D0" w:rsidR="00C71285" w:rsidRPr="00B340C0" w:rsidRDefault="00FA3472" w:rsidP="00C71285">
      <w:pPr>
        <w:pStyle w:val="NIEARTTEKSTtekstnieartykuowanynppodstprawnarozplubpreambua"/>
      </w:pPr>
      <w:r w:rsidRPr="00B340C0">
        <w:t>Na podstawie art. 69h ust. 4 ustawy z dnia 30 sierpnia 1996 r. o komercjalizacji i niektórych uprawnieniach pracowników (Dz.</w:t>
      </w:r>
      <w:r w:rsidR="000C1624">
        <w:t xml:space="preserve"> </w:t>
      </w:r>
      <w:r w:rsidRPr="00B340C0">
        <w:t xml:space="preserve">U. z </w:t>
      </w:r>
      <w:r w:rsidR="00ED3B3B" w:rsidRPr="00B340C0">
        <w:t>20</w:t>
      </w:r>
      <w:r w:rsidR="00ED3B3B">
        <w:t>22</w:t>
      </w:r>
      <w:r w:rsidR="00ED3B3B" w:rsidRPr="00B340C0">
        <w:t xml:space="preserve"> </w:t>
      </w:r>
      <w:r w:rsidRPr="00B340C0">
        <w:t xml:space="preserve">r. poz. </w:t>
      </w:r>
      <w:r w:rsidR="00ED3B3B">
        <w:t>318</w:t>
      </w:r>
      <w:r w:rsidR="00F956AC">
        <w:t xml:space="preserve">, </w:t>
      </w:r>
      <w:r w:rsidR="00D46CBE">
        <w:t>807</w:t>
      </w:r>
      <w:r w:rsidR="00F8274D">
        <w:t xml:space="preserve"> </w:t>
      </w:r>
      <w:r w:rsidR="00F956AC">
        <w:t>i</w:t>
      </w:r>
      <w:r w:rsidR="00F8274D">
        <w:t xml:space="preserve"> 2666</w:t>
      </w:r>
      <w:r w:rsidRPr="00B340C0">
        <w:t>) zarządza się, co następuje:</w:t>
      </w:r>
    </w:p>
    <w:p w14:paraId="2EB7AD1A" w14:textId="77777777" w:rsidR="00FA3472" w:rsidRPr="00B340C0" w:rsidRDefault="00FA3472" w:rsidP="00FA3472">
      <w:pPr>
        <w:pStyle w:val="ARTartustawynprozporzdzenia"/>
        <w:keepNext/>
      </w:pPr>
      <w:r w:rsidRPr="00B340C0">
        <w:rPr>
          <w:rStyle w:val="Ppogrubienie"/>
        </w:rPr>
        <w:t>§ 1.</w:t>
      </w:r>
      <w:r w:rsidRPr="00B340C0">
        <w:t xml:space="preserve"> Rozporządzenie określa szczegółowy sposób postępowania w zakresie nabywania lub obejmowania przez Skarb Państwa, reprezentowany przez Prezesa Rady Ministrów, akcji ze środków Funduszu Reprywatyzacji, o którym mowa w art. 56 ust. 1 ustawy z dnia 30 sierpnia 1996 r. o komercjalizacji i niektórych uprawnieniach pracowników, zwanego dalej „Funduszem”, w </w:t>
      </w:r>
      <w:r w:rsidR="009C10DD">
        <w:t>roku</w:t>
      </w:r>
      <w:r w:rsidR="003152BF">
        <w:t xml:space="preserve"> </w:t>
      </w:r>
      <w:r w:rsidR="00132165" w:rsidRPr="00B340C0">
        <w:t>202</w:t>
      </w:r>
      <w:r w:rsidR="00132165">
        <w:t>3</w:t>
      </w:r>
      <w:r w:rsidRPr="00B340C0">
        <w:t>.</w:t>
      </w:r>
    </w:p>
    <w:p w14:paraId="577889E6" w14:textId="5ACEE52C" w:rsidR="00FA3472" w:rsidRPr="00B340C0" w:rsidRDefault="00FA3472" w:rsidP="00FA3472">
      <w:pPr>
        <w:pStyle w:val="ARTartustawynprozporzdzenia"/>
        <w:keepNext/>
      </w:pPr>
      <w:r w:rsidRPr="00B340C0">
        <w:rPr>
          <w:rStyle w:val="Ppogrubienie"/>
        </w:rPr>
        <w:t>§ 2.</w:t>
      </w:r>
      <w:r w:rsidRPr="00B340C0">
        <w:t> Nabycie lub objęcie akcji spółek publicznych w obrocie zorganizowanym w rozumieniu art. 3 pkt 9 ustawy z dnia 29 lipca 2005 r. o obrocie instrumentami finansowymi (Dz.</w:t>
      </w:r>
      <w:r w:rsidR="00B26029">
        <w:t xml:space="preserve"> </w:t>
      </w:r>
      <w:r w:rsidRPr="00B340C0">
        <w:t xml:space="preserve">U. z </w:t>
      </w:r>
      <w:r w:rsidR="009C4441" w:rsidRPr="00B340C0">
        <w:t>202</w:t>
      </w:r>
      <w:r w:rsidR="009C4441">
        <w:t>2</w:t>
      </w:r>
      <w:r w:rsidR="009C4441" w:rsidRPr="00B340C0">
        <w:t xml:space="preserve"> </w:t>
      </w:r>
      <w:r w:rsidRPr="00B340C0">
        <w:t xml:space="preserve">r. poz. </w:t>
      </w:r>
      <w:r w:rsidR="009C4441">
        <w:t>1500</w:t>
      </w:r>
      <w:r w:rsidR="00F23B17">
        <w:t>,</w:t>
      </w:r>
      <w:r w:rsidR="00C167A4">
        <w:t xml:space="preserve"> </w:t>
      </w:r>
      <w:r w:rsidR="009C4441">
        <w:t>1488</w:t>
      </w:r>
      <w:r w:rsidR="00997678">
        <w:t xml:space="preserve">, 2185, </w:t>
      </w:r>
      <w:r w:rsidR="00CC7CFA">
        <w:t>1933</w:t>
      </w:r>
      <w:r w:rsidR="00C96A6D">
        <w:t xml:space="preserve"> </w:t>
      </w:r>
      <w:r w:rsidR="00997678">
        <w:t>i</w:t>
      </w:r>
      <w:r w:rsidR="00C96A6D">
        <w:t xml:space="preserve"> 2640</w:t>
      </w:r>
      <w:r w:rsidRPr="00B340C0">
        <w:t>) ze środków Funduszu przez Skarb Państwa, reprezentowany przez Prezesa Rady Ministrów, następuje z uwzględnieniem przepisów ustawy z dnia 29 lipca 2005 r. o obrocie instrumentami finansowymi oraz ustawy z dnia 29 lipca 2005 r. o ofercie publicznej i warunkach wprowadzania instrumentów finansowych do zorganizowanego systemu obrotu oraz o spółkach publicznych (Dz.</w:t>
      </w:r>
      <w:r w:rsidR="000C1624">
        <w:t xml:space="preserve"> </w:t>
      </w:r>
      <w:r w:rsidRPr="00B340C0">
        <w:t>U. z 202</w:t>
      </w:r>
      <w:r w:rsidR="001D0DDC">
        <w:t>2</w:t>
      </w:r>
      <w:r w:rsidR="0086547C">
        <w:t> </w:t>
      </w:r>
      <w:r w:rsidRPr="00B340C0">
        <w:t>r. poz.</w:t>
      </w:r>
      <w:r w:rsidR="00F23B17">
        <w:t xml:space="preserve"> </w:t>
      </w:r>
      <w:r w:rsidR="001D0DDC">
        <w:t>2554</w:t>
      </w:r>
      <w:r w:rsidRPr="00B340C0">
        <w:t>).</w:t>
      </w:r>
    </w:p>
    <w:p w14:paraId="464F1306" w14:textId="77777777" w:rsidR="00FA3472" w:rsidRPr="00B340C0" w:rsidRDefault="00FA3472" w:rsidP="00FA3472">
      <w:pPr>
        <w:pStyle w:val="ARTartustawynprozporzdzenia"/>
        <w:keepNext/>
      </w:pPr>
      <w:r w:rsidRPr="00B340C0">
        <w:rPr>
          <w:rStyle w:val="Ppogrubienie"/>
        </w:rPr>
        <w:t>§ 3</w:t>
      </w:r>
      <w:r w:rsidR="00812BE3">
        <w:rPr>
          <w:rStyle w:val="Ppogrubienie"/>
        </w:rPr>
        <w:t>.</w:t>
      </w:r>
      <w:r w:rsidRPr="00B340C0">
        <w:rPr>
          <w:rStyle w:val="Ppogrubienie"/>
          <w:b w:val="0"/>
        </w:rPr>
        <w:t> 1. Nabycie akcji przez Skarb Państwa, reprezentowany przez Prezesa Rady Ministrów, może nastąpić:</w:t>
      </w:r>
    </w:p>
    <w:p w14:paraId="6299982E" w14:textId="77777777" w:rsidR="00FA3472" w:rsidRPr="00B340C0" w:rsidRDefault="00FA3472" w:rsidP="00FA3472">
      <w:pPr>
        <w:pStyle w:val="PKTpunkt"/>
      </w:pPr>
      <w:r w:rsidRPr="00B340C0">
        <w:t>1)</w:t>
      </w:r>
      <w:r w:rsidRPr="00B340C0">
        <w:tab/>
        <w:t>z inicjatywy Prezesa Rady Ministrów;</w:t>
      </w:r>
    </w:p>
    <w:p w14:paraId="39701618" w14:textId="77777777" w:rsidR="00FA3472" w:rsidRPr="00B340C0" w:rsidRDefault="00FA3472" w:rsidP="00FA3472">
      <w:pPr>
        <w:pStyle w:val="PKTpunkt"/>
      </w:pPr>
      <w:r w:rsidRPr="00B340C0">
        <w:t>2)</w:t>
      </w:r>
      <w:r w:rsidRPr="00B340C0">
        <w:tab/>
        <w:t>na wniosek:</w:t>
      </w:r>
    </w:p>
    <w:p w14:paraId="1C0C7A73" w14:textId="77777777" w:rsidR="00FA3472" w:rsidRPr="00B340C0" w:rsidRDefault="00FA3472" w:rsidP="00FA3472">
      <w:pPr>
        <w:pStyle w:val="LITlitera"/>
      </w:pPr>
      <w:r w:rsidRPr="00B340C0">
        <w:lastRenderedPageBreak/>
        <w:t>a)</w:t>
      </w:r>
      <w:r w:rsidRPr="00B340C0">
        <w:tab/>
        <w:t>ministra kierującego działem administracji rządowej właściwego ze względu na przedmiot przeważającej działalności spółki, której akcje mają być nabyte przez Skarb Państwa, lub</w:t>
      </w:r>
    </w:p>
    <w:p w14:paraId="25C25E8D" w14:textId="77777777" w:rsidR="00FA3472" w:rsidRPr="00B340C0" w:rsidRDefault="00FA3472" w:rsidP="00FA3472">
      <w:pPr>
        <w:pStyle w:val="LITlitera"/>
      </w:pPr>
      <w:r w:rsidRPr="00B340C0">
        <w:t>b)</w:t>
      </w:r>
      <w:r w:rsidRPr="00B340C0">
        <w:tab/>
        <w:t>ministra – członka Rady Ministrów, lub</w:t>
      </w:r>
    </w:p>
    <w:p w14:paraId="2CB219B8" w14:textId="77777777" w:rsidR="00FA3472" w:rsidRPr="00B340C0" w:rsidRDefault="00FA3472" w:rsidP="00FA3472">
      <w:pPr>
        <w:pStyle w:val="LITlitera"/>
      </w:pPr>
      <w:r w:rsidRPr="00B340C0">
        <w:t>c)</w:t>
      </w:r>
      <w:r w:rsidRPr="00B340C0">
        <w:tab/>
        <w:t xml:space="preserve">pełnomocnika Rządu ustanowionego na podstawie ustawy z dnia 8 sierpnia 1996 r. o Radzie Ministrów (Dz. U. z </w:t>
      </w:r>
      <w:r w:rsidR="00117BBC" w:rsidRPr="00B340C0">
        <w:t>20</w:t>
      </w:r>
      <w:r w:rsidR="00117BBC">
        <w:t>22</w:t>
      </w:r>
      <w:r w:rsidR="00117BBC" w:rsidRPr="00B340C0">
        <w:t xml:space="preserve"> </w:t>
      </w:r>
      <w:r w:rsidRPr="00B340C0">
        <w:t xml:space="preserve">r. poz. </w:t>
      </w:r>
      <w:r w:rsidR="00117BBC">
        <w:t>1188</w:t>
      </w:r>
      <w:r w:rsidRPr="00B340C0">
        <w:t>), lub</w:t>
      </w:r>
    </w:p>
    <w:p w14:paraId="47918128" w14:textId="725777C3" w:rsidR="00FA3472" w:rsidRPr="00B340C0" w:rsidRDefault="00FA3472" w:rsidP="00FA3472">
      <w:pPr>
        <w:pStyle w:val="LITlitera"/>
      </w:pPr>
      <w:r w:rsidRPr="00B340C0">
        <w:t>d)</w:t>
      </w:r>
      <w:r w:rsidRPr="00B340C0">
        <w:tab/>
        <w:t>podmiotu uprawnionego do wykonywania praw z akcji należących do Skarbu Państwa w rozumieniu art. 2 pkt 4a ustawy z dnia 16 grudnia 2016 r. o zasadach zarządzania mieniem państwowym (Dz.</w:t>
      </w:r>
      <w:r w:rsidR="000C1624">
        <w:t xml:space="preserve"> </w:t>
      </w:r>
      <w:r w:rsidRPr="00B340C0">
        <w:t xml:space="preserve">U. z </w:t>
      </w:r>
      <w:r w:rsidR="00690C53">
        <w:t xml:space="preserve">2021 r. poz. </w:t>
      </w:r>
      <w:r w:rsidR="002026D1">
        <w:t>1933</w:t>
      </w:r>
      <w:r w:rsidR="0094349A">
        <w:t xml:space="preserve"> oraz</w:t>
      </w:r>
      <w:r w:rsidR="00117BBC">
        <w:t xml:space="preserve"> </w:t>
      </w:r>
      <w:r w:rsidR="00394237">
        <w:t xml:space="preserve">z 2022 r. poz. 872, 1512, </w:t>
      </w:r>
      <w:r w:rsidR="00117BBC">
        <w:t>1459</w:t>
      </w:r>
      <w:r w:rsidR="00F956AC">
        <w:t xml:space="preserve">, </w:t>
      </w:r>
      <w:r w:rsidR="00394237">
        <w:t>807</w:t>
      </w:r>
      <w:r w:rsidR="00F956AC">
        <w:t xml:space="preserve"> i 2463</w:t>
      </w:r>
      <w:r w:rsidRPr="00B340C0">
        <w:t>), innego niż Prezes Rady Ministrów</w:t>
      </w:r>
    </w:p>
    <w:p w14:paraId="3414C927" w14:textId="3E1A4112" w:rsidR="00FA3472" w:rsidRPr="00B340C0" w:rsidRDefault="0086547C" w:rsidP="00FA3472">
      <w:pPr>
        <w:pStyle w:val="LITlitera"/>
      </w:pPr>
      <w:r>
        <w:rPr>
          <w:rFonts w:cs="Times"/>
        </w:rPr>
        <w:t>−</w:t>
      </w:r>
      <w:r w:rsidR="00FA3472" w:rsidRPr="00B340C0">
        <w:t xml:space="preserve"> zwanych dalej „podmiotami wnioskującymi o nabycie akcji”.</w:t>
      </w:r>
    </w:p>
    <w:p w14:paraId="1C75AD0B" w14:textId="77777777" w:rsidR="00FA3472" w:rsidRPr="00B340C0" w:rsidRDefault="00FA3472" w:rsidP="00FA3472">
      <w:pPr>
        <w:pStyle w:val="USTustnpkodeksu"/>
        <w:keepNext/>
      </w:pPr>
      <w:r w:rsidRPr="00B340C0">
        <w:t>2. W przypadku, o którym mowa w ust. 1 pkt 1, nabycie akcji przez Skarb Państwa</w:t>
      </w:r>
      <w:r w:rsidR="00E73281">
        <w:t>,</w:t>
      </w:r>
      <w:r w:rsidRPr="00B340C0">
        <w:t xml:space="preserve"> reprezentowany przez Prezesa Rady Ministrów</w:t>
      </w:r>
      <w:r w:rsidR="00E73281">
        <w:t>,</w:t>
      </w:r>
      <w:r w:rsidRPr="00B340C0">
        <w:t xml:space="preserve"> ze środków Funduszu jest poprzedzone:</w:t>
      </w:r>
    </w:p>
    <w:p w14:paraId="697C4A99" w14:textId="77777777" w:rsidR="00FA3472" w:rsidRPr="00B340C0" w:rsidRDefault="00FA3472" w:rsidP="00FA3472">
      <w:pPr>
        <w:pStyle w:val="PKTpunkt"/>
      </w:pPr>
      <w:r w:rsidRPr="00B340C0">
        <w:t>1)</w:t>
      </w:r>
      <w:r w:rsidRPr="00B340C0">
        <w:tab/>
        <w:t>przygotowaniem uzasadnienia zawierającego:</w:t>
      </w:r>
    </w:p>
    <w:p w14:paraId="6046B3FC" w14:textId="77777777" w:rsidR="00FA3472" w:rsidRPr="008A4CB3" w:rsidRDefault="00690C53" w:rsidP="008A4CB3">
      <w:pPr>
        <w:pStyle w:val="LITlitera"/>
        <w:rPr>
          <w:rFonts w:eastAsiaTheme="minorHAnsi" w:cs="Calibri"/>
          <w:szCs w:val="24"/>
        </w:rPr>
      </w:pPr>
      <w:r>
        <w:t>a</w:t>
      </w:r>
      <w:r w:rsidR="00FA3472" w:rsidRPr="00B340C0">
        <w:t>)</w:t>
      </w:r>
      <w:r w:rsidR="00FA3472" w:rsidRPr="00B340C0">
        <w:tab/>
        <w:t xml:space="preserve">cel planowanego nabycia z uwzględnieniem celów, o których mowa w art. 9a ust. 1 </w:t>
      </w:r>
      <w:r w:rsidR="00FA3472" w:rsidRPr="008A4CB3">
        <w:t>ustawy z dnia 16 grudnia 2016 r. o zasadach zarządzania mieniem państwowym, ze szczególnym uwzględnieniem uzasadnienia finansowania ze środków Funduszu,</w:t>
      </w:r>
      <w:r w:rsidRPr="008A4CB3">
        <w:rPr>
          <w:szCs w:val="24"/>
        </w:rPr>
        <w:t xml:space="preserve"> a w szczególności wskazanie strategii lub programu przyjętych przez Radę Ministrów</w:t>
      </w:r>
      <w:r w:rsidR="00D069D5">
        <w:rPr>
          <w:szCs w:val="24"/>
        </w:rPr>
        <w:t xml:space="preserve"> </w:t>
      </w:r>
      <w:r w:rsidR="00A6543B">
        <w:rPr>
          <w:szCs w:val="24"/>
        </w:rPr>
        <w:t>lub</w:t>
      </w:r>
      <w:r w:rsidR="00167CCC">
        <w:rPr>
          <w:szCs w:val="24"/>
        </w:rPr>
        <w:t xml:space="preserve"> </w:t>
      </w:r>
      <w:r w:rsidRPr="008A4CB3">
        <w:rPr>
          <w:szCs w:val="24"/>
        </w:rPr>
        <w:t xml:space="preserve">organ </w:t>
      </w:r>
      <w:r w:rsidR="00214F59" w:rsidRPr="00214F59">
        <w:rPr>
          <w:szCs w:val="24"/>
        </w:rPr>
        <w:t>Unii Europejskiej</w:t>
      </w:r>
      <w:r w:rsidR="00E73281">
        <w:rPr>
          <w:szCs w:val="24"/>
        </w:rPr>
        <w:t>,</w:t>
      </w:r>
      <w:r w:rsidR="00214F59" w:rsidRPr="00214F59">
        <w:rPr>
          <w:szCs w:val="24"/>
        </w:rPr>
        <w:t xml:space="preserve"> </w:t>
      </w:r>
      <w:r w:rsidRPr="008A4CB3">
        <w:rPr>
          <w:szCs w:val="24"/>
        </w:rPr>
        <w:t>lub instytucj</w:t>
      </w:r>
      <w:r w:rsidR="005C03C4">
        <w:rPr>
          <w:szCs w:val="24"/>
        </w:rPr>
        <w:t>ę</w:t>
      </w:r>
      <w:r w:rsidRPr="008A4CB3">
        <w:rPr>
          <w:szCs w:val="24"/>
        </w:rPr>
        <w:t xml:space="preserve"> Unii Europejskiej, realizacji których służyć będzie nabycie akcji,</w:t>
      </w:r>
    </w:p>
    <w:p w14:paraId="1373B3AD" w14:textId="77777777" w:rsidR="00FA3472" w:rsidRPr="008A4CB3" w:rsidRDefault="00690C53" w:rsidP="00FA3472">
      <w:pPr>
        <w:pStyle w:val="LITlitera"/>
      </w:pPr>
      <w:r w:rsidRPr="008A4CB3">
        <w:t>b</w:t>
      </w:r>
      <w:r w:rsidR="00FA3472" w:rsidRPr="008A4CB3">
        <w:t>)</w:t>
      </w:r>
      <w:r w:rsidR="00FA3472" w:rsidRPr="008A4CB3">
        <w:tab/>
        <w:t>potwierdzenie zasadności planowanego nabycia akcji spółki,</w:t>
      </w:r>
    </w:p>
    <w:p w14:paraId="58C0A141" w14:textId="77777777" w:rsidR="00FA3472" w:rsidRPr="00B340C0" w:rsidRDefault="00690C53" w:rsidP="00FA3472">
      <w:pPr>
        <w:pStyle w:val="LITlitera"/>
      </w:pPr>
      <w:r>
        <w:t>c</w:t>
      </w:r>
      <w:r w:rsidR="00FA3472" w:rsidRPr="00B340C0">
        <w:t>)</w:t>
      </w:r>
      <w:r w:rsidR="00FA3472" w:rsidRPr="00B340C0">
        <w:tab/>
        <w:t>omówienie skutków ekonomicznych i społecznych planowanego nabycia akcji, ze szczególnym uwzględnieniem wzmocnienia perspektyw rozwojowych gospodarki polskiej w okresie po epidemii wirusa SARS</w:t>
      </w:r>
      <w:r w:rsidR="00FD6BEE">
        <w:t>–</w:t>
      </w:r>
      <w:r w:rsidR="00FA3472" w:rsidRPr="00B340C0">
        <w:t>CoV</w:t>
      </w:r>
      <w:r w:rsidR="00FD6BEE">
        <w:t>-</w:t>
      </w:r>
      <w:r w:rsidR="00FA3472" w:rsidRPr="00B340C0">
        <w:t>2;</w:t>
      </w:r>
    </w:p>
    <w:p w14:paraId="70F7174C" w14:textId="77777777" w:rsidR="00FA3472" w:rsidRPr="00B340C0" w:rsidRDefault="00FA3472" w:rsidP="00FA3472">
      <w:pPr>
        <w:pStyle w:val="PKTpunkt"/>
      </w:pPr>
      <w:r w:rsidRPr="00B340C0">
        <w:t>2)</w:t>
      </w:r>
      <w:r w:rsidRPr="00B340C0">
        <w:tab/>
        <w:t>sporządzeniem wyceny, o której mowa w ust. 4 pkt 8;</w:t>
      </w:r>
    </w:p>
    <w:p w14:paraId="5245B2E6" w14:textId="77777777" w:rsidR="00FA3472" w:rsidRPr="00B340C0" w:rsidRDefault="00FA3472" w:rsidP="00FA3472">
      <w:pPr>
        <w:pStyle w:val="PKTpunkt"/>
      </w:pPr>
      <w:r w:rsidRPr="00B340C0">
        <w:t>3)</w:t>
      </w:r>
      <w:r w:rsidRPr="00B340C0">
        <w:tab/>
        <w:t>sporządzeniem projektu umowy nabycia akcji, z wyłączeniem nabycia akcji spółki publicznej w obrocie zorganizowanym w rozumieniu art. 3 pkt 9 ustawy z dnia 29 lipca 2005 r. o obrocie instrumentami finansowymi.</w:t>
      </w:r>
    </w:p>
    <w:p w14:paraId="56ECF7CC" w14:textId="77777777" w:rsidR="00FA3472" w:rsidRPr="00B340C0" w:rsidRDefault="00FA3472" w:rsidP="00FA3472">
      <w:pPr>
        <w:pStyle w:val="USTustnpkodeksu"/>
      </w:pPr>
      <w:r w:rsidRPr="00B340C0">
        <w:t>3. Wniosek, o którym mowa w ust. 1 pkt 2, zawiera w szczególności:</w:t>
      </w:r>
    </w:p>
    <w:p w14:paraId="5BEB2992" w14:textId="77777777" w:rsidR="00FA3472" w:rsidRPr="00B340C0" w:rsidRDefault="00FA3472" w:rsidP="00FA3472">
      <w:pPr>
        <w:pStyle w:val="PKTpunkt"/>
      </w:pPr>
      <w:r w:rsidRPr="00B340C0">
        <w:t>1)</w:t>
      </w:r>
      <w:r w:rsidRPr="00B340C0">
        <w:tab/>
        <w:t>oznaczenie spółki, której akcje mają być nabyte przez Skarb Państwa;</w:t>
      </w:r>
    </w:p>
    <w:p w14:paraId="67A6A56C" w14:textId="77777777" w:rsidR="00FA3472" w:rsidRPr="00B340C0" w:rsidRDefault="00FA3472" w:rsidP="00FA3472">
      <w:pPr>
        <w:pStyle w:val="PKTpunkt"/>
      </w:pPr>
      <w:r w:rsidRPr="00B340C0">
        <w:t>2)</w:t>
      </w:r>
      <w:r w:rsidRPr="00B340C0">
        <w:tab/>
        <w:t>szacowaną wartość i proponowaną liczbę nabywanych akcji, ze wskazaniem dokumentów stanowiących podstawę oszacowania tej wartości;</w:t>
      </w:r>
    </w:p>
    <w:p w14:paraId="7F2502D6" w14:textId="77777777" w:rsidR="00FA3472" w:rsidRPr="00B340C0" w:rsidRDefault="00FA3472" w:rsidP="00FA3472">
      <w:pPr>
        <w:pStyle w:val="PKTpunkt"/>
      </w:pPr>
      <w:r w:rsidRPr="00B340C0">
        <w:t>3)</w:t>
      </w:r>
      <w:r w:rsidRPr="00B340C0">
        <w:tab/>
        <w:t>proponowany termin nabycia akcji;</w:t>
      </w:r>
    </w:p>
    <w:p w14:paraId="49EACD71" w14:textId="77777777" w:rsidR="00FA3472" w:rsidRPr="00B340C0" w:rsidRDefault="00FA3472" w:rsidP="00FA3472">
      <w:pPr>
        <w:pStyle w:val="PKTpunkt"/>
      </w:pPr>
      <w:r w:rsidRPr="00B340C0">
        <w:t>4)</w:t>
      </w:r>
      <w:r w:rsidRPr="00B340C0">
        <w:tab/>
        <w:t>szczegółowe uzasadnienie wniosku, zawierające w szczególności:</w:t>
      </w:r>
    </w:p>
    <w:p w14:paraId="4FD85213" w14:textId="77777777" w:rsidR="00FA3472" w:rsidRPr="00B340C0" w:rsidRDefault="008A4CB3" w:rsidP="00FA3472">
      <w:pPr>
        <w:pStyle w:val="LITlitera"/>
      </w:pPr>
      <w:r>
        <w:lastRenderedPageBreak/>
        <w:t>a</w:t>
      </w:r>
      <w:r w:rsidR="00FA3472" w:rsidRPr="00B340C0">
        <w:t>)</w:t>
      </w:r>
      <w:r w:rsidR="00FA3472" w:rsidRPr="00B340C0">
        <w:tab/>
      </w:r>
      <w:r w:rsidRPr="00B340C0">
        <w:t xml:space="preserve">cel planowanego nabycia z uwzględnieniem celów, o których mowa w art. 9a ust. 1 </w:t>
      </w:r>
      <w:r w:rsidRPr="008A4CB3">
        <w:t>ustawy z dnia 16 grudnia 2016 r. o zasadach zarządzania mieniem państwowym, ze szczególnym uwzględnieniem uzasadnienia finansowania ze środków Funduszu,</w:t>
      </w:r>
      <w:r w:rsidRPr="008A4CB3">
        <w:rPr>
          <w:szCs w:val="24"/>
        </w:rPr>
        <w:t xml:space="preserve"> a w szczególności wskazanie strategii lub programu przyjętych przez Radę Ministrów</w:t>
      </w:r>
      <w:r w:rsidR="00D069D5">
        <w:rPr>
          <w:szCs w:val="24"/>
        </w:rPr>
        <w:t xml:space="preserve"> </w:t>
      </w:r>
      <w:r w:rsidR="00A6543B">
        <w:rPr>
          <w:szCs w:val="24"/>
        </w:rPr>
        <w:t>lub</w:t>
      </w:r>
      <w:r w:rsidR="002F2366" w:rsidRPr="008A4CB3">
        <w:rPr>
          <w:szCs w:val="24"/>
        </w:rPr>
        <w:t xml:space="preserve"> </w:t>
      </w:r>
      <w:r w:rsidRPr="008A4CB3">
        <w:rPr>
          <w:szCs w:val="24"/>
        </w:rPr>
        <w:t xml:space="preserve">organ </w:t>
      </w:r>
      <w:r w:rsidR="00214F59" w:rsidRPr="008A4CB3">
        <w:rPr>
          <w:szCs w:val="24"/>
        </w:rPr>
        <w:t>Unii Europejskiej</w:t>
      </w:r>
      <w:r w:rsidR="00E73281">
        <w:rPr>
          <w:szCs w:val="24"/>
        </w:rPr>
        <w:t>,</w:t>
      </w:r>
      <w:r w:rsidR="00214F59" w:rsidRPr="008A4CB3">
        <w:rPr>
          <w:szCs w:val="24"/>
        </w:rPr>
        <w:t xml:space="preserve"> </w:t>
      </w:r>
      <w:r w:rsidRPr="008A4CB3">
        <w:rPr>
          <w:szCs w:val="24"/>
        </w:rPr>
        <w:t>lub instytucj</w:t>
      </w:r>
      <w:r w:rsidR="005C03C4">
        <w:rPr>
          <w:szCs w:val="24"/>
        </w:rPr>
        <w:t>ę</w:t>
      </w:r>
      <w:r w:rsidRPr="008A4CB3">
        <w:rPr>
          <w:szCs w:val="24"/>
        </w:rPr>
        <w:t xml:space="preserve"> Unii Europejskiej, realizacji których służyć będzie nabycie akcji,</w:t>
      </w:r>
    </w:p>
    <w:p w14:paraId="38D17D91" w14:textId="77777777" w:rsidR="00FA3472" w:rsidRPr="00B340C0" w:rsidRDefault="008A4CB3" w:rsidP="00FA3472">
      <w:pPr>
        <w:pStyle w:val="LITlitera"/>
      </w:pPr>
      <w:r>
        <w:t>b</w:t>
      </w:r>
      <w:r w:rsidR="00FA3472" w:rsidRPr="00B340C0">
        <w:t>)</w:t>
      </w:r>
      <w:r w:rsidR="00FA3472" w:rsidRPr="00B340C0">
        <w:tab/>
        <w:t>potwierdzenie zasadności planowanego nabycia akcji spółki,</w:t>
      </w:r>
    </w:p>
    <w:p w14:paraId="57CAF546" w14:textId="77777777" w:rsidR="00FA3472" w:rsidRPr="00B340C0" w:rsidRDefault="008A4CB3" w:rsidP="00FA3472">
      <w:pPr>
        <w:pStyle w:val="LITlitera"/>
      </w:pPr>
      <w:r>
        <w:t>c</w:t>
      </w:r>
      <w:r w:rsidR="00FA3472" w:rsidRPr="00B340C0">
        <w:t>)</w:t>
      </w:r>
      <w:r w:rsidR="00FA3472" w:rsidRPr="00B340C0">
        <w:tab/>
        <w:t>omówienie skutków ekonomicznych i społecznych planowanego nabycia akcji, ze szczególnym uwzględnieniem wzmocnienia perspektyw rozwojowych gospodarki polskiej w okresie po epidemii wirusa SARS</w:t>
      </w:r>
      <w:r w:rsidR="00FD6BEE">
        <w:t>-</w:t>
      </w:r>
      <w:r w:rsidR="00FA3472" w:rsidRPr="00B340C0">
        <w:t>CoV</w:t>
      </w:r>
      <w:r w:rsidR="00FD6BEE">
        <w:t>-</w:t>
      </w:r>
      <w:r w:rsidR="00FA3472" w:rsidRPr="00B340C0">
        <w:t>2;</w:t>
      </w:r>
    </w:p>
    <w:p w14:paraId="203050DA" w14:textId="77777777" w:rsidR="00FA3472" w:rsidRPr="00B340C0" w:rsidRDefault="00FA3472" w:rsidP="00FA3472">
      <w:pPr>
        <w:pStyle w:val="PKTpunkt"/>
      </w:pPr>
      <w:r w:rsidRPr="00B340C0">
        <w:t>5)</w:t>
      </w:r>
      <w:r w:rsidRPr="00B340C0">
        <w:tab/>
        <w:t>informację, czy nabycie akcji przez Skarb Państwa doprowadzi do uzyskania pakietu kontrolnego nad spółką.</w:t>
      </w:r>
    </w:p>
    <w:p w14:paraId="789A8D8A" w14:textId="77777777" w:rsidR="00FA3472" w:rsidRPr="00B340C0" w:rsidRDefault="00FA3472" w:rsidP="00FA3472">
      <w:pPr>
        <w:pStyle w:val="USTustnpkodeksu"/>
      </w:pPr>
      <w:r w:rsidRPr="00B340C0">
        <w:t>4. Do wniosku, o którym mowa w ust. 1 pkt 2, dołącza się:</w:t>
      </w:r>
    </w:p>
    <w:p w14:paraId="5C34D8DF" w14:textId="77777777" w:rsidR="00FA3472" w:rsidRPr="00B340C0" w:rsidRDefault="00FA3472" w:rsidP="00FA3472">
      <w:pPr>
        <w:pStyle w:val="PKTpunkt"/>
      </w:pPr>
      <w:r w:rsidRPr="00B340C0">
        <w:t>1)</w:t>
      </w:r>
      <w:r w:rsidRPr="00B340C0">
        <w:tab/>
        <w:t>umowę spółki, statut lub inny dokument, na podstawie którego spółka została utworzona i funkcjonuje;</w:t>
      </w:r>
    </w:p>
    <w:p w14:paraId="7270D905" w14:textId="77777777" w:rsidR="00FA3472" w:rsidRPr="00B340C0" w:rsidRDefault="00FA3472" w:rsidP="00FA3472">
      <w:pPr>
        <w:pStyle w:val="PKTpunkt"/>
      </w:pPr>
      <w:r w:rsidRPr="00B340C0">
        <w:t>2)</w:t>
      </w:r>
      <w:r w:rsidRPr="00B340C0">
        <w:tab/>
        <w:t>aktualny odpis z właściwego rejestru, do którego spółka jest wpisana, wydany nie później niż 7 dni przed dniem złożenia wniosku wraz z oświadczeniem zarządu spółki o braku zmian w sytuacji spółki, które mają skutek od daty decyzji o zmianie tej sytuacji, a nie zostały ujęte w aktualnym odpisie z właściwego rejestru;</w:t>
      </w:r>
    </w:p>
    <w:p w14:paraId="6E42983D" w14:textId="77777777" w:rsidR="00FA3472" w:rsidRPr="00B340C0" w:rsidRDefault="00FA3472" w:rsidP="00FA3472">
      <w:pPr>
        <w:pStyle w:val="PKTpunkt"/>
      </w:pPr>
      <w:r w:rsidRPr="00B340C0">
        <w:t>3)</w:t>
      </w:r>
      <w:r w:rsidRPr="00B340C0">
        <w:tab/>
        <w:t>sprawozdania finansowe za ostatnie 3 lata obrotowe albo za cały okres działalności, jeżeli spółka istnieje krócej niż 3 lata, sporządzone zgodnie z przepisami o rachunkowości, o ile spółka była obowiązana do ich sporządzenia;</w:t>
      </w:r>
    </w:p>
    <w:p w14:paraId="0BD74D15" w14:textId="77777777" w:rsidR="00FA3472" w:rsidRPr="00B340C0" w:rsidRDefault="00FA3472" w:rsidP="00FA3472">
      <w:pPr>
        <w:pStyle w:val="PKTpunkt"/>
      </w:pPr>
      <w:r w:rsidRPr="00B340C0">
        <w:t>4)</w:t>
      </w:r>
      <w:r w:rsidRPr="00B340C0">
        <w:tab/>
        <w:t>sprawozdania biegłego rewidenta z badania sprawozdań finansowych, o których mowa w pkt 3, o ile podlegały one badaniu;</w:t>
      </w:r>
    </w:p>
    <w:p w14:paraId="5DB4C7EA" w14:textId="77777777" w:rsidR="00FA3472" w:rsidRPr="00B340C0" w:rsidRDefault="00FA3472" w:rsidP="00FA3472">
      <w:pPr>
        <w:pStyle w:val="PKTpunkt"/>
      </w:pPr>
      <w:r w:rsidRPr="00B340C0">
        <w:t>5)</w:t>
      </w:r>
      <w:r w:rsidRPr="00B340C0">
        <w:tab/>
        <w:t>skonsolidowane sprawozdania finansowe za ostatnie 3 lata obrotowe albo za cały okres działalności, jeżeli spółka istnieje krócej niż 3 lata, sporządzone zgodnie z przepisami o rachunkowości, o ile spółka była obowiązana do ich sporządzenia;</w:t>
      </w:r>
    </w:p>
    <w:p w14:paraId="7B663911" w14:textId="77777777" w:rsidR="00FA3472" w:rsidRPr="00B340C0" w:rsidRDefault="00FA3472" w:rsidP="00FA3472">
      <w:pPr>
        <w:pStyle w:val="PKTpunkt"/>
      </w:pPr>
      <w:r w:rsidRPr="00B340C0">
        <w:t>6)</w:t>
      </w:r>
      <w:r w:rsidRPr="00B340C0">
        <w:tab/>
        <w:t>sprawozdania biegłego rewidenta z badania skonsolidowanych sprawozdań finansowych, o których mowa w pkt 5;</w:t>
      </w:r>
    </w:p>
    <w:p w14:paraId="1BA831F2" w14:textId="77777777" w:rsidR="00FA3472" w:rsidRPr="00B340C0" w:rsidRDefault="00FA3472" w:rsidP="00FA3472">
      <w:pPr>
        <w:pStyle w:val="PKTpunkt"/>
      </w:pPr>
      <w:r w:rsidRPr="00B340C0">
        <w:t>7)</w:t>
      </w:r>
      <w:r w:rsidRPr="00B340C0">
        <w:tab/>
        <w:t>analizę i ocenę sytuacji finansowej spółki za ostatnie 3 lata obrotowe albo za cały okres działalności, jeżeli spółka istnieje krócej niż 3 lata;</w:t>
      </w:r>
    </w:p>
    <w:p w14:paraId="1E90D2A1" w14:textId="77777777" w:rsidR="00FA3472" w:rsidRPr="00B340C0" w:rsidRDefault="00FA3472" w:rsidP="00FA3472">
      <w:pPr>
        <w:pStyle w:val="PKTpunkt"/>
      </w:pPr>
      <w:r w:rsidRPr="00B340C0">
        <w:t>8)</w:t>
      </w:r>
      <w:r w:rsidRPr="00B340C0">
        <w:tab/>
        <w:t xml:space="preserve">aktualną wycenę zleconą przez Skarb Państwa, reprezentowany przez podmiot wnioskujący o nabycie akcji, mającą na celu oszacowanie wartości przedsiębiorstwa spółki, której akcje mają zostać nabyte, sporządzoną przez niezależny podmiot </w:t>
      </w:r>
      <w:r w:rsidRPr="00B340C0">
        <w:lastRenderedPageBreak/>
        <w:t>zewnętrzny o uznanej pozycji na rynku świadczonych usług posiadający umiejętności i doświadczenie niezbędne do sporządzenia takiej wyceny, w szczególności posiadający uprawnienia biegłego rewidenta lub potwierdzone stosownymi dokumentami kompetencje zawodowe, w tym w zakresie świadczenia usług doradztwa finansowego, ekonomicznego lub dotyczącego restrukturyzacji;</w:t>
      </w:r>
    </w:p>
    <w:p w14:paraId="34ED296E" w14:textId="77777777" w:rsidR="00FA3472" w:rsidRPr="00B340C0" w:rsidRDefault="00FA3472" w:rsidP="00FA3472">
      <w:pPr>
        <w:pStyle w:val="PKTpunkt"/>
      </w:pPr>
      <w:r w:rsidRPr="00B340C0">
        <w:t>9)</w:t>
      </w:r>
      <w:r w:rsidRPr="00B340C0">
        <w:tab/>
        <w:t>projekt umowy nabycia akcji, z wyłączeniem przypadku gdy wniosek dotyczy nabycia akcji spółki publicznej w obrocie zorganizowanym w rozumieniu art. 3 pkt 9 ustawy z dnia 29 lipca 2005 r. o obrocie instrumentami finansowymi.</w:t>
      </w:r>
    </w:p>
    <w:p w14:paraId="095B2A9E" w14:textId="77777777" w:rsidR="00FA3472" w:rsidRPr="00B340C0" w:rsidRDefault="00FA3472" w:rsidP="00FA3472">
      <w:pPr>
        <w:pStyle w:val="ARTartustawynprozporzdzenia"/>
      </w:pPr>
      <w:r w:rsidRPr="00B340C0">
        <w:rPr>
          <w:rStyle w:val="Ppogrubienie"/>
        </w:rPr>
        <w:t>§ 4.</w:t>
      </w:r>
      <w:r w:rsidRPr="00B340C0">
        <w:t> 1. Objęcie akcji przez Skarb Państwa, reprezentowany przez Prezesa Rady Ministrów, może nastąpić:</w:t>
      </w:r>
    </w:p>
    <w:p w14:paraId="097EB815" w14:textId="77777777" w:rsidR="00FA3472" w:rsidRPr="00B340C0" w:rsidRDefault="00FA3472" w:rsidP="00FA3472">
      <w:pPr>
        <w:pStyle w:val="PKTpunkt"/>
      </w:pPr>
      <w:r w:rsidRPr="00B340C0">
        <w:t>1)</w:t>
      </w:r>
      <w:r w:rsidRPr="00B340C0">
        <w:tab/>
      </w:r>
      <w:r w:rsidR="00215837" w:rsidRPr="00B340C0">
        <w:t>z inicjatywy Prezesa Rady Ministrów</w:t>
      </w:r>
      <w:r w:rsidR="00264DA8">
        <w:t>;</w:t>
      </w:r>
    </w:p>
    <w:p w14:paraId="5D68B872" w14:textId="77777777" w:rsidR="00FA3472" w:rsidRPr="00B340C0" w:rsidRDefault="00FA3472" w:rsidP="00FA3472">
      <w:pPr>
        <w:pStyle w:val="PKTpunkt"/>
      </w:pPr>
      <w:r w:rsidRPr="00B340C0">
        <w:t>2)</w:t>
      </w:r>
      <w:r w:rsidRPr="00B340C0">
        <w:tab/>
      </w:r>
      <w:r w:rsidR="00215837" w:rsidRPr="00B340C0">
        <w:t>na wniosek:</w:t>
      </w:r>
    </w:p>
    <w:p w14:paraId="1578DDCF" w14:textId="103F1EAB" w:rsidR="00816391" w:rsidRPr="00B340C0" w:rsidRDefault="00816391" w:rsidP="00816391">
      <w:pPr>
        <w:pStyle w:val="LITlitera"/>
      </w:pPr>
      <w:r w:rsidRPr="00B340C0">
        <w:t>a)</w:t>
      </w:r>
      <w:r w:rsidRPr="00B340C0">
        <w:tab/>
        <w:t>spółki lub</w:t>
      </w:r>
    </w:p>
    <w:p w14:paraId="58E2135B" w14:textId="77777777" w:rsidR="00816391" w:rsidRPr="00B340C0" w:rsidRDefault="00816391" w:rsidP="00816391">
      <w:pPr>
        <w:pStyle w:val="LITlitera"/>
      </w:pPr>
      <w:r w:rsidRPr="00B340C0">
        <w:t>b)</w:t>
      </w:r>
      <w:r w:rsidRPr="00B340C0">
        <w:tab/>
        <w:t>podmiotu uprawnionego do wykonywania praw z akcji należących do Skarbu Państwa</w:t>
      </w:r>
      <w:r w:rsidR="0034560B">
        <w:t xml:space="preserve"> </w:t>
      </w:r>
      <w:r w:rsidRPr="00B340C0">
        <w:t>w</w:t>
      </w:r>
      <w:r w:rsidR="00B73F82">
        <w:t xml:space="preserve"> rozumieniu</w:t>
      </w:r>
      <w:r w:rsidRPr="00B340C0">
        <w:t xml:space="preserve"> art. 2 pkt 4a ustawy z dnia 16 grudnia 2016 r. o zasadach zarządzania mieniem państwowym, innego niż Prezes Rady Ministrów, lub</w:t>
      </w:r>
    </w:p>
    <w:p w14:paraId="740D7CFF" w14:textId="77777777" w:rsidR="00816391" w:rsidRPr="00B340C0" w:rsidRDefault="00816391" w:rsidP="00816391">
      <w:pPr>
        <w:pStyle w:val="LITlitera"/>
      </w:pPr>
      <w:r w:rsidRPr="00B340C0">
        <w:t>c)</w:t>
      </w:r>
      <w:r w:rsidRPr="00B340C0">
        <w:tab/>
        <w:t>ministra kierującego działem administracji rządowej właściwego ze względu na przedmiot przeważającej działalności spółki, której akcje mają być objęte przez Skarb Państwa, lub</w:t>
      </w:r>
    </w:p>
    <w:p w14:paraId="448134E7" w14:textId="77777777" w:rsidR="00816391" w:rsidRPr="00B340C0" w:rsidRDefault="00816391" w:rsidP="00816391">
      <w:pPr>
        <w:pStyle w:val="LITlitera"/>
      </w:pPr>
      <w:r w:rsidRPr="00B340C0">
        <w:t>d)</w:t>
      </w:r>
      <w:r w:rsidRPr="00B340C0">
        <w:tab/>
        <w:t>ministra – członka Rady Ministrów, lub</w:t>
      </w:r>
    </w:p>
    <w:p w14:paraId="2BD75BE9" w14:textId="77777777" w:rsidR="00816391" w:rsidRPr="00B340C0" w:rsidRDefault="00816391" w:rsidP="00816391">
      <w:pPr>
        <w:pStyle w:val="LITlitera"/>
      </w:pPr>
      <w:r w:rsidRPr="00B340C0">
        <w:t>e)</w:t>
      </w:r>
      <w:r w:rsidRPr="00B340C0">
        <w:tab/>
        <w:t>pełnomocnika Rządu ustanowionego na podstawie ustawy z dnia 8 sierpnia 1996 r. o Radzie Ministrów</w:t>
      </w:r>
    </w:p>
    <w:p w14:paraId="7FEDB2E3" w14:textId="640280AB" w:rsidR="00816391" w:rsidRPr="00B340C0" w:rsidRDefault="0086547C" w:rsidP="00816391">
      <w:pPr>
        <w:pStyle w:val="LITlitera"/>
      </w:pPr>
      <w:r>
        <w:rPr>
          <w:rFonts w:cs="Times"/>
        </w:rPr>
        <w:t>−</w:t>
      </w:r>
      <w:r w:rsidR="00816391" w:rsidRPr="00B340C0">
        <w:t xml:space="preserve"> zwanych dalej „podmiotami</w:t>
      </w:r>
      <w:r w:rsidR="00FD6BEE">
        <w:t xml:space="preserve"> wnioskującymi o objęcie akcji”.</w:t>
      </w:r>
    </w:p>
    <w:p w14:paraId="5CF4A5F9" w14:textId="77777777" w:rsidR="00816391" w:rsidRPr="00B340C0" w:rsidRDefault="00816391" w:rsidP="00816391">
      <w:pPr>
        <w:pStyle w:val="USTustnpkodeksu"/>
        <w:keepNext/>
      </w:pPr>
      <w:r w:rsidRPr="00B340C0">
        <w:t>2. W przypadku, o którym mowa w ust. 1 pkt 1, objęcie akcji przez Skarb Państwa</w:t>
      </w:r>
      <w:r w:rsidR="00B73F82">
        <w:t>,</w:t>
      </w:r>
      <w:r w:rsidRPr="00B340C0">
        <w:t xml:space="preserve"> reprezentowany przez Prezesa Rady Ministrów</w:t>
      </w:r>
      <w:r w:rsidR="00B73F82">
        <w:t>,</w:t>
      </w:r>
      <w:r w:rsidRPr="00B340C0">
        <w:t xml:space="preserve"> ze środków Funduszu jest poprzedzone:</w:t>
      </w:r>
    </w:p>
    <w:p w14:paraId="309036DF" w14:textId="77777777" w:rsidR="00816391" w:rsidRPr="00B340C0" w:rsidRDefault="00816391" w:rsidP="00816391">
      <w:pPr>
        <w:pStyle w:val="PKTpunkt"/>
        <w:rPr>
          <w:rFonts w:ascii="Times New Roman" w:hAnsi="Times New Roman" w:cs="Times New Roman"/>
          <w:szCs w:val="24"/>
        </w:rPr>
      </w:pPr>
      <w:r w:rsidRPr="00B340C0">
        <w:t>1)</w:t>
      </w:r>
      <w:r w:rsidRPr="00B340C0">
        <w:tab/>
      </w:r>
      <w:r w:rsidRPr="00B340C0">
        <w:rPr>
          <w:rFonts w:ascii="Times New Roman" w:hAnsi="Times New Roman" w:cs="Times New Roman"/>
          <w:szCs w:val="24"/>
        </w:rPr>
        <w:t>przygotowaniem uzasadnienia zawierającego:</w:t>
      </w:r>
    </w:p>
    <w:p w14:paraId="2795D4B1" w14:textId="77777777" w:rsidR="00816391" w:rsidRPr="00B340C0" w:rsidRDefault="003326D5" w:rsidP="00816391">
      <w:pPr>
        <w:pStyle w:val="LITlitera"/>
      </w:pPr>
      <w:r>
        <w:t>a</w:t>
      </w:r>
      <w:r w:rsidR="00816391" w:rsidRPr="00B340C0">
        <w:t>)</w:t>
      </w:r>
      <w:r w:rsidR="00816391" w:rsidRPr="00B340C0">
        <w:tab/>
        <w:t>cel planowanego objęcia z uwzględnieniem celów,</w:t>
      </w:r>
      <w:r w:rsidR="001621AF">
        <w:t xml:space="preserve"> o których mowa w art. 9b</w:t>
      </w:r>
      <w:r w:rsidR="00816391" w:rsidRPr="00B340C0">
        <w:t xml:space="preserve"> ust. 1 ustawy z dnia 16 grudnia 2016 r. o zasadach zarządzania mieniem państwowym, ze szczególnym uwzględnieniem uzasadnienia finansowania ze środków Funduszu,</w:t>
      </w:r>
      <w:r w:rsidRPr="003326D5">
        <w:t xml:space="preserve"> a w szczególności wskazanie strategii lub programu przyjętych przez Radę Ministrów</w:t>
      </w:r>
      <w:r w:rsidR="00D069D5">
        <w:t xml:space="preserve"> </w:t>
      </w:r>
      <w:r w:rsidR="00A6543B">
        <w:t>lub</w:t>
      </w:r>
      <w:r w:rsidR="002F2366" w:rsidRPr="003326D5">
        <w:t xml:space="preserve"> </w:t>
      </w:r>
      <w:r w:rsidRPr="003326D5">
        <w:t xml:space="preserve">organ </w:t>
      </w:r>
      <w:r w:rsidR="00214F59" w:rsidRPr="008A4CB3">
        <w:rPr>
          <w:szCs w:val="24"/>
        </w:rPr>
        <w:t>Unii Europejskiej</w:t>
      </w:r>
      <w:r w:rsidR="00B73F82">
        <w:rPr>
          <w:szCs w:val="24"/>
        </w:rPr>
        <w:t>,</w:t>
      </w:r>
      <w:r w:rsidR="00214F59" w:rsidRPr="003326D5">
        <w:t xml:space="preserve"> </w:t>
      </w:r>
      <w:r w:rsidRPr="003326D5">
        <w:t>lub instytucj</w:t>
      </w:r>
      <w:r w:rsidR="005C03C4">
        <w:t>ę</w:t>
      </w:r>
      <w:r w:rsidRPr="003326D5">
        <w:t xml:space="preserve"> Unii Europejskiej, realizacji których służyć będzie </w:t>
      </w:r>
      <w:r>
        <w:t>objęcie</w:t>
      </w:r>
      <w:r w:rsidRPr="003326D5">
        <w:t xml:space="preserve"> akcji,</w:t>
      </w:r>
    </w:p>
    <w:p w14:paraId="3A0D4F4F" w14:textId="77777777" w:rsidR="00816391" w:rsidRPr="00B340C0" w:rsidRDefault="003326D5" w:rsidP="00816391">
      <w:pPr>
        <w:pStyle w:val="LITlitera"/>
      </w:pPr>
      <w:r>
        <w:t>b</w:t>
      </w:r>
      <w:r w:rsidR="00816391" w:rsidRPr="00B340C0">
        <w:t>)</w:t>
      </w:r>
      <w:r w:rsidR="00816391" w:rsidRPr="00B340C0">
        <w:tab/>
        <w:t>potwierdzenie zasadności planowanego objęcia akcji spółki,</w:t>
      </w:r>
    </w:p>
    <w:p w14:paraId="2BA86EB4" w14:textId="77777777" w:rsidR="00816391" w:rsidRPr="00B340C0" w:rsidRDefault="003326D5" w:rsidP="00816391">
      <w:pPr>
        <w:pStyle w:val="LITlitera"/>
      </w:pPr>
      <w:r>
        <w:lastRenderedPageBreak/>
        <w:t>c</w:t>
      </w:r>
      <w:r w:rsidR="00816391" w:rsidRPr="00B340C0">
        <w:t>)</w:t>
      </w:r>
      <w:r w:rsidR="00816391" w:rsidRPr="00B340C0">
        <w:tab/>
        <w:t>omówienie skutków ekonomicznych i społecznych planowanego objęcia akcji, ze szczególnym uwzględnieniem wzmocnienia perspektyw rozwojowych gospodarki polskiej w okresie po epidemii wirusa SARS</w:t>
      </w:r>
      <w:r w:rsidR="00FD6BEE">
        <w:t>-</w:t>
      </w:r>
      <w:r w:rsidR="00816391" w:rsidRPr="00B340C0">
        <w:t>CoV</w:t>
      </w:r>
      <w:r w:rsidR="00FD6BEE">
        <w:t>-</w:t>
      </w:r>
      <w:r w:rsidR="00816391" w:rsidRPr="00B340C0">
        <w:t>2,</w:t>
      </w:r>
    </w:p>
    <w:p w14:paraId="77ABC388" w14:textId="77777777" w:rsidR="00816391" w:rsidRPr="00B340C0" w:rsidRDefault="003326D5" w:rsidP="00816391">
      <w:pPr>
        <w:pStyle w:val="LITlitera"/>
      </w:pPr>
      <w:r>
        <w:t>d</w:t>
      </w:r>
      <w:r w:rsidR="00816391" w:rsidRPr="00B340C0">
        <w:t>)</w:t>
      </w:r>
      <w:r w:rsidR="00816391" w:rsidRPr="00B340C0">
        <w:tab/>
        <w:t xml:space="preserve">omówienie wpływu planowanego objęcia akcji na funkcjonowanie działu gospodarki właściwego ze względu na </w:t>
      </w:r>
      <w:r w:rsidR="004B67EC" w:rsidRPr="00B340C0">
        <w:t>przedmiot p</w:t>
      </w:r>
      <w:r w:rsidR="004B67EC">
        <w:t>rzeważającej</w:t>
      </w:r>
      <w:r w:rsidR="004B67EC" w:rsidRPr="00B340C0">
        <w:t xml:space="preserve"> </w:t>
      </w:r>
      <w:r w:rsidR="00816391" w:rsidRPr="00B340C0">
        <w:t>działalności spółki;</w:t>
      </w:r>
    </w:p>
    <w:p w14:paraId="137937F0" w14:textId="77777777" w:rsidR="00816391" w:rsidRPr="00B340C0" w:rsidRDefault="00816391" w:rsidP="00816391">
      <w:pPr>
        <w:pStyle w:val="PKTpunkt"/>
      </w:pPr>
      <w:r w:rsidRPr="00B340C0">
        <w:t>2)</w:t>
      </w:r>
      <w:r w:rsidRPr="00B340C0">
        <w:tab/>
        <w:t xml:space="preserve">sporządzeniem biznesplanu, o którym mowa w ust. </w:t>
      </w:r>
      <w:r w:rsidR="00AD2B02">
        <w:t>4</w:t>
      </w:r>
      <w:r w:rsidRPr="00B340C0">
        <w:t xml:space="preserve"> pkt 8;</w:t>
      </w:r>
    </w:p>
    <w:p w14:paraId="2C63ABA9" w14:textId="77777777" w:rsidR="00816391" w:rsidRPr="00B340C0" w:rsidRDefault="00816391" w:rsidP="00816391">
      <w:pPr>
        <w:pStyle w:val="PKTpunkt"/>
      </w:pPr>
      <w:r w:rsidRPr="00B340C0">
        <w:t>3)</w:t>
      </w:r>
      <w:r w:rsidRPr="00B340C0">
        <w:tab/>
        <w:t xml:space="preserve">sporządzeniem projektu umowy </w:t>
      </w:r>
      <w:r w:rsidR="00AD2B02">
        <w:t xml:space="preserve">inwestycyjnej dotyczącej </w:t>
      </w:r>
      <w:r w:rsidRPr="00B340C0">
        <w:t>objęcia akcji.</w:t>
      </w:r>
    </w:p>
    <w:p w14:paraId="06BD3216" w14:textId="77777777" w:rsidR="00387FB1" w:rsidRPr="00B340C0" w:rsidRDefault="00387FB1" w:rsidP="00387FB1">
      <w:pPr>
        <w:pStyle w:val="USTustnpkodeksu"/>
      </w:pPr>
      <w:r w:rsidRPr="00B340C0">
        <w:t>3. Wniosek, o którym mowa w ust. 1 pkt 2, zawiera w szczególności:</w:t>
      </w:r>
    </w:p>
    <w:p w14:paraId="2337389B" w14:textId="77777777" w:rsidR="00387FB1" w:rsidRPr="00B340C0" w:rsidRDefault="00387FB1" w:rsidP="00387FB1">
      <w:pPr>
        <w:pStyle w:val="PKTpunkt"/>
      </w:pPr>
      <w:r w:rsidRPr="00B340C0">
        <w:t>1)</w:t>
      </w:r>
      <w:r w:rsidRPr="00B340C0">
        <w:tab/>
        <w:t>oznaczenie spółki, której akcje mają być objęte przez Skarb Państwa;</w:t>
      </w:r>
    </w:p>
    <w:p w14:paraId="18835825" w14:textId="77777777" w:rsidR="00387FB1" w:rsidRPr="00B340C0" w:rsidRDefault="00387FB1" w:rsidP="00387FB1">
      <w:pPr>
        <w:pStyle w:val="PKTpunkt"/>
      </w:pPr>
      <w:r w:rsidRPr="00B340C0">
        <w:t>2)</w:t>
      </w:r>
      <w:r w:rsidRPr="00B340C0">
        <w:tab/>
        <w:t>szacowaną wartość i proponowaną liczbę obejmowanych akcji, ze wskazaniem dokumentów stanowiących podstawę oszacowania tej wartości;</w:t>
      </w:r>
    </w:p>
    <w:p w14:paraId="01D94203" w14:textId="77777777" w:rsidR="00387FB1" w:rsidRPr="00B340C0" w:rsidRDefault="00387FB1" w:rsidP="00387FB1">
      <w:pPr>
        <w:pStyle w:val="PKTpunkt"/>
      </w:pPr>
      <w:r w:rsidRPr="00B340C0">
        <w:t>3)</w:t>
      </w:r>
      <w:r w:rsidRPr="00B340C0">
        <w:tab/>
      </w:r>
      <w:r w:rsidRPr="00B340C0">
        <w:rPr>
          <w:rFonts w:ascii="Times New Roman" w:hAnsi="Times New Roman" w:cs="Times New Roman"/>
          <w:szCs w:val="24"/>
        </w:rPr>
        <w:t>proponowany termin objęcia akcji;</w:t>
      </w:r>
    </w:p>
    <w:p w14:paraId="06C613E8" w14:textId="77777777" w:rsidR="00387FB1" w:rsidRPr="00B340C0" w:rsidRDefault="00387FB1" w:rsidP="00387FB1">
      <w:pPr>
        <w:pStyle w:val="PKTpunkt"/>
      </w:pPr>
      <w:r w:rsidRPr="00B340C0">
        <w:t>4)</w:t>
      </w:r>
      <w:r w:rsidRPr="00B340C0">
        <w:tab/>
      </w:r>
      <w:r w:rsidR="003406CC" w:rsidRPr="00B340C0">
        <w:t>szczegółowe uzasadnienie wniosku, zawierające w szczególności:</w:t>
      </w:r>
    </w:p>
    <w:p w14:paraId="77F66234" w14:textId="77777777" w:rsidR="003406CC" w:rsidRPr="00B340C0" w:rsidRDefault="003326D5" w:rsidP="003406CC">
      <w:pPr>
        <w:pStyle w:val="LITlitera"/>
      </w:pPr>
      <w:r>
        <w:t>a</w:t>
      </w:r>
      <w:r w:rsidR="003406CC" w:rsidRPr="00B340C0">
        <w:t>)</w:t>
      </w:r>
      <w:r w:rsidR="003406CC" w:rsidRPr="00B340C0">
        <w:tab/>
        <w:t>cel planowanego objęcia z uwzględnieniem celów, o których mowa w art. 9</w:t>
      </w:r>
      <w:r w:rsidR="00AD2B02">
        <w:t>b</w:t>
      </w:r>
      <w:r w:rsidR="003406CC" w:rsidRPr="00B340C0">
        <w:t xml:space="preserve"> ust. 1 ustawy z dnia 16 grudnia 2016 r. o zasadach zarządzania mieniem państwowym, ze szczególnym uwzględnieniem uzasadnienia finansowania ze środków Funduszu,</w:t>
      </w:r>
      <w:r w:rsidRPr="003326D5">
        <w:t xml:space="preserve"> a w szczególności wskazanie strategii lub programu przyjętych przez Radę Ministrów</w:t>
      </w:r>
      <w:r w:rsidR="00D069D5">
        <w:t xml:space="preserve"> </w:t>
      </w:r>
      <w:r w:rsidR="00A6543B">
        <w:t>lub</w:t>
      </w:r>
      <w:r w:rsidR="002F2366" w:rsidRPr="003326D5">
        <w:t xml:space="preserve"> </w:t>
      </w:r>
      <w:r w:rsidRPr="003326D5">
        <w:t xml:space="preserve">organ </w:t>
      </w:r>
      <w:r w:rsidR="00214F59" w:rsidRPr="008A4CB3">
        <w:rPr>
          <w:szCs w:val="24"/>
        </w:rPr>
        <w:t>Unii Europejskiej</w:t>
      </w:r>
      <w:r w:rsidR="00B73F82">
        <w:rPr>
          <w:szCs w:val="24"/>
        </w:rPr>
        <w:t>,</w:t>
      </w:r>
      <w:r w:rsidR="00214F59" w:rsidRPr="003326D5">
        <w:t xml:space="preserve"> </w:t>
      </w:r>
      <w:r w:rsidRPr="003326D5">
        <w:t>lub instytucj</w:t>
      </w:r>
      <w:r w:rsidR="005C03C4">
        <w:t>ę</w:t>
      </w:r>
      <w:r w:rsidRPr="003326D5">
        <w:t xml:space="preserve"> Unii Europejskiej, realizacji których służyć będzie </w:t>
      </w:r>
      <w:r>
        <w:t>objęcie</w:t>
      </w:r>
      <w:r w:rsidRPr="003326D5">
        <w:t xml:space="preserve"> akcji,</w:t>
      </w:r>
    </w:p>
    <w:p w14:paraId="42225B31" w14:textId="77777777" w:rsidR="003406CC" w:rsidRPr="00B340C0" w:rsidRDefault="003326D5" w:rsidP="003406CC">
      <w:pPr>
        <w:pStyle w:val="LITlitera"/>
      </w:pPr>
      <w:r>
        <w:t>b</w:t>
      </w:r>
      <w:r w:rsidR="003406CC" w:rsidRPr="00B340C0">
        <w:t>)</w:t>
      </w:r>
      <w:r w:rsidR="003406CC" w:rsidRPr="00B340C0">
        <w:tab/>
        <w:t>potwierdzenie zasadności planowanego objęcia akcji spółki,</w:t>
      </w:r>
    </w:p>
    <w:p w14:paraId="3B115086" w14:textId="77777777" w:rsidR="003406CC" w:rsidRPr="00B340C0" w:rsidRDefault="003326D5" w:rsidP="003406CC">
      <w:pPr>
        <w:pStyle w:val="LITlitera"/>
      </w:pPr>
      <w:r>
        <w:t>c</w:t>
      </w:r>
      <w:r w:rsidR="003406CC" w:rsidRPr="00B340C0">
        <w:t>)</w:t>
      </w:r>
      <w:r w:rsidR="003406CC" w:rsidRPr="00B340C0">
        <w:tab/>
        <w:t>omówienie skutków ekonomicznych i społecznych planowanego objęcia akcji, ze szczególnym uwzględnieniem wzmocnienia perspektyw rozwojowych gospodarki polskiej w okresie po epidemii wirusa SARS</w:t>
      </w:r>
      <w:r w:rsidR="00FD6BEE">
        <w:t>-</w:t>
      </w:r>
      <w:r w:rsidR="003406CC" w:rsidRPr="00B340C0">
        <w:t>CoV</w:t>
      </w:r>
      <w:r w:rsidR="00FD6BEE">
        <w:t>-</w:t>
      </w:r>
      <w:r w:rsidR="003406CC" w:rsidRPr="00B340C0">
        <w:t>2,</w:t>
      </w:r>
    </w:p>
    <w:p w14:paraId="224B09D6" w14:textId="77777777" w:rsidR="003406CC" w:rsidRPr="00B340C0" w:rsidRDefault="003326D5" w:rsidP="003406CC">
      <w:pPr>
        <w:pStyle w:val="LITlitera"/>
      </w:pPr>
      <w:r>
        <w:t>d</w:t>
      </w:r>
      <w:r w:rsidR="003406CC" w:rsidRPr="00B340C0">
        <w:t>)</w:t>
      </w:r>
      <w:r w:rsidR="003406CC" w:rsidRPr="00B340C0">
        <w:tab/>
        <w:t xml:space="preserve">omówienie wpływu planowanego objęcia akcji na funkcjonowanie działu gospodarki właściwego ze względu na </w:t>
      </w:r>
      <w:r w:rsidR="004B67EC">
        <w:t xml:space="preserve">przedmiot </w:t>
      </w:r>
      <w:r w:rsidR="004B67EC" w:rsidRPr="00B340C0">
        <w:t>p</w:t>
      </w:r>
      <w:r w:rsidR="004B67EC">
        <w:t xml:space="preserve">rzeważającej </w:t>
      </w:r>
      <w:r w:rsidR="00FD6BEE">
        <w:t>działalności spółki.</w:t>
      </w:r>
    </w:p>
    <w:p w14:paraId="33C51276" w14:textId="77777777" w:rsidR="003406CC" w:rsidRPr="00B340C0" w:rsidRDefault="003406CC" w:rsidP="003406CC">
      <w:pPr>
        <w:pStyle w:val="USTustnpkodeksu"/>
      </w:pPr>
      <w:r w:rsidRPr="00B340C0">
        <w:t>4. Do wniosku, o którym mowa w ust. 1 pkt 2, dołącza się:</w:t>
      </w:r>
    </w:p>
    <w:p w14:paraId="2A6209CB" w14:textId="77777777" w:rsidR="003406CC" w:rsidRPr="00B340C0" w:rsidRDefault="003406CC" w:rsidP="003406CC">
      <w:pPr>
        <w:pStyle w:val="PKTpunkt"/>
      </w:pPr>
      <w:r w:rsidRPr="00B340C0">
        <w:t>1)</w:t>
      </w:r>
      <w:r w:rsidRPr="00B340C0">
        <w:tab/>
        <w:t>umowę spółki, statut lub inny dokument, na podstawie którego spółka została utworzona i funkcjonuje;</w:t>
      </w:r>
    </w:p>
    <w:p w14:paraId="0E1E6AD2" w14:textId="77777777" w:rsidR="003406CC" w:rsidRPr="00B340C0" w:rsidRDefault="003406CC" w:rsidP="003406CC">
      <w:pPr>
        <w:pStyle w:val="PKTpunkt"/>
      </w:pPr>
      <w:r w:rsidRPr="00B340C0">
        <w:t>2)</w:t>
      </w:r>
      <w:r w:rsidRPr="00B340C0">
        <w:tab/>
        <w:t>aktualny odpis z właściwego rejestru, do którego spółka jest wpisana, wydany nie później niż 7 dni przed dniem złożenia wniosku wraz z oświadczeniem zarządu spółki o braku zmian w sytuacji spółki, które mają skutek od daty decyzji o zmianie tej sytuacji, a nie zostały ujęte w aktualnym odpisie z właściwego rejestru;</w:t>
      </w:r>
    </w:p>
    <w:p w14:paraId="3FF4A500" w14:textId="77777777" w:rsidR="003406CC" w:rsidRPr="00B340C0" w:rsidRDefault="003406CC" w:rsidP="003406CC">
      <w:pPr>
        <w:pStyle w:val="PKTpunkt"/>
      </w:pPr>
      <w:r w:rsidRPr="00B340C0">
        <w:lastRenderedPageBreak/>
        <w:t>3)</w:t>
      </w:r>
      <w:r w:rsidRPr="00B340C0">
        <w:tab/>
        <w:t>sprawozdania finansowe za ostatnie 3 lata obrotowe albo za cały okres działalności, jeżeli spółka istnieje krócej niż 3 lata, sporządzone zgodnie z przepisami o rachunkowości, o ile spółka była obowiązana do ich sporządzenia;</w:t>
      </w:r>
    </w:p>
    <w:p w14:paraId="276AB902" w14:textId="77777777" w:rsidR="003406CC" w:rsidRPr="00B340C0" w:rsidRDefault="003406CC" w:rsidP="003406CC">
      <w:pPr>
        <w:pStyle w:val="PKTpunkt"/>
      </w:pPr>
      <w:r w:rsidRPr="00B340C0">
        <w:t>4)</w:t>
      </w:r>
      <w:r w:rsidRPr="00B340C0">
        <w:tab/>
        <w:t>sprawozdania biegłego rewidenta z badania sprawozdań finansowych, o których mowa w pkt 3, o ile podlegały one badaniu;</w:t>
      </w:r>
    </w:p>
    <w:p w14:paraId="44484A8F" w14:textId="77777777" w:rsidR="003406CC" w:rsidRPr="00B340C0" w:rsidRDefault="003406CC" w:rsidP="003406CC">
      <w:pPr>
        <w:pStyle w:val="PKTpunkt"/>
      </w:pPr>
      <w:r w:rsidRPr="00B340C0">
        <w:t>5)</w:t>
      </w:r>
      <w:r w:rsidRPr="00B340C0">
        <w:tab/>
        <w:t>skonsolidowane sprawozdania finansowe za ostatnie 3 lata obrotowe albo za cały okres działalności, jeżeli spółka istnieje krócej niż 3 lata, sporządzone zgodnie z przepisami o rachunkowości, o ile spółka była obowiązana do ich sporządzenia;</w:t>
      </w:r>
    </w:p>
    <w:p w14:paraId="246118B5" w14:textId="77777777" w:rsidR="003406CC" w:rsidRPr="00B340C0" w:rsidRDefault="003406CC" w:rsidP="003406CC">
      <w:pPr>
        <w:pStyle w:val="PKTpunkt"/>
      </w:pPr>
      <w:r w:rsidRPr="00B340C0">
        <w:t>6)</w:t>
      </w:r>
      <w:r w:rsidRPr="00B340C0">
        <w:tab/>
        <w:t>sprawozdania biegłego rewidenta z badania skonsolidowanych sprawozdań finansowych, o których mowa w pkt 5;</w:t>
      </w:r>
    </w:p>
    <w:p w14:paraId="3BFD998B" w14:textId="77777777" w:rsidR="003406CC" w:rsidRPr="00B340C0" w:rsidRDefault="003406CC" w:rsidP="003406CC">
      <w:pPr>
        <w:pStyle w:val="PKTpunkt"/>
      </w:pPr>
      <w:r w:rsidRPr="00B340C0">
        <w:t>7)</w:t>
      </w:r>
      <w:r w:rsidRPr="00B340C0">
        <w:tab/>
        <w:t>analizę i ocenę sytuacji finansowej spółki za ostatnie 3 lata obrotowe albo za cały okres działalności, jeżeli spółka istnieje krócej niż 3 lata;</w:t>
      </w:r>
    </w:p>
    <w:p w14:paraId="0AF82F68" w14:textId="77777777" w:rsidR="003406CC" w:rsidRPr="00B340C0" w:rsidRDefault="003406CC" w:rsidP="003406CC">
      <w:pPr>
        <w:pStyle w:val="PKTpunkt"/>
      </w:pPr>
      <w:r w:rsidRPr="00B340C0">
        <w:t>8)</w:t>
      </w:r>
      <w:r w:rsidRPr="00B340C0">
        <w:tab/>
      </w:r>
      <w:r w:rsidR="000E7692">
        <w:t xml:space="preserve">aktualny </w:t>
      </w:r>
      <w:r w:rsidRPr="00B340C0">
        <w:t>biznesplan spółki zawierający:</w:t>
      </w:r>
    </w:p>
    <w:p w14:paraId="6E3F6E50" w14:textId="77777777" w:rsidR="009F3AFC" w:rsidRPr="00B340C0" w:rsidRDefault="009F3AFC" w:rsidP="009F3AFC">
      <w:pPr>
        <w:pStyle w:val="LITlitera"/>
      </w:pPr>
      <w:r w:rsidRPr="00B340C0">
        <w:t>a)</w:t>
      </w:r>
      <w:r w:rsidRPr="00B340C0">
        <w:tab/>
      </w:r>
      <w:r w:rsidR="009B7C9E" w:rsidRPr="00B340C0">
        <w:t>informacje ogólne dotyczące spółki,</w:t>
      </w:r>
    </w:p>
    <w:p w14:paraId="1277E27C" w14:textId="77777777" w:rsidR="009F3AFC" w:rsidRPr="00B340C0" w:rsidRDefault="009F3AFC" w:rsidP="009F3AFC">
      <w:pPr>
        <w:pStyle w:val="LITlitera"/>
      </w:pPr>
      <w:r w:rsidRPr="00B340C0">
        <w:t>b)</w:t>
      </w:r>
      <w:r w:rsidRPr="00B340C0">
        <w:tab/>
      </w:r>
      <w:r w:rsidR="009B7C9E" w:rsidRPr="00B340C0">
        <w:t>określenie celu lub celów planowanego objęcia akcji ze środków Funduszu i jego podstawowych założeń oraz opis przeznaczenia środków z planowanego objęcia akcji pochodzących z Funduszu,</w:t>
      </w:r>
    </w:p>
    <w:p w14:paraId="1C38666C" w14:textId="77777777" w:rsidR="009F3AFC" w:rsidRPr="00B340C0" w:rsidRDefault="009F3AFC" w:rsidP="009F3AFC">
      <w:pPr>
        <w:pStyle w:val="LITlitera"/>
      </w:pPr>
      <w:r w:rsidRPr="00B340C0">
        <w:t>c)</w:t>
      </w:r>
      <w:r w:rsidRPr="00B340C0">
        <w:tab/>
      </w:r>
      <w:r w:rsidR="009B7C9E" w:rsidRPr="00B340C0">
        <w:t>analizę rynku i strategię marketingową, w tym dokładne określenie: produktu, konkurentów, obecnego udziału w rynku, docelowego udziału w rynku, podaży i popytu na rynku, planów sprzedaży, chłonności rynku, planowanych cen sprzedaży, cen rynkowych, sposobu dystrybucji i promocji, istniejących na rynku zdolności produkcyjnych, niezbędnych koncesji,</w:t>
      </w:r>
    </w:p>
    <w:p w14:paraId="3ABDF9A1" w14:textId="77777777" w:rsidR="009F3AFC" w:rsidRPr="00B340C0" w:rsidRDefault="009F3AFC" w:rsidP="009F3AFC">
      <w:pPr>
        <w:pStyle w:val="LITlitera"/>
      </w:pPr>
      <w:r w:rsidRPr="00B340C0">
        <w:t>d)</w:t>
      </w:r>
      <w:r w:rsidRPr="00B340C0">
        <w:tab/>
      </w:r>
      <w:r w:rsidR="009B7C9E" w:rsidRPr="00B340C0">
        <w:t>prezentację kosztów spółki, w szczególności kosztów inwestycji lub innego celu lub celów planowanego objęcia akcji ze środków Funduszu,</w:t>
      </w:r>
    </w:p>
    <w:p w14:paraId="251E5867" w14:textId="77777777" w:rsidR="009F3AFC" w:rsidRPr="00B340C0" w:rsidRDefault="009F3AFC" w:rsidP="009F3AFC">
      <w:pPr>
        <w:pStyle w:val="LITlitera"/>
      </w:pPr>
      <w:r w:rsidRPr="00B340C0">
        <w:t>e)</w:t>
      </w:r>
      <w:r w:rsidRPr="00B340C0">
        <w:tab/>
      </w:r>
      <w:r w:rsidR="009B7C9E" w:rsidRPr="00B340C0">
        <w:t>opis lokalizacji inwestycji lub innego celu lub celów planowanego objęcia akcji ze środków Funduszu, z uzasadnieniem wyboru lokalizacji,</w:t>
      </w:r>
    </w:p>
    <w:p w14:paraId="183222C4" w14:textId="77777777" w:rsidR="009F3AFC" w:rsidRPr="00B340C0" w:rsidRDefault="009F3AFC" w:rsidP="009F3AFC">
      <w:pPr>
        <w:pStyle w:val="LITlitera"/>
      </w:pPr>
      <w:r w:rsidRPr="00B340C0">
        <w:t>f)</w:t>
      </w:r>
      <w:r w:rsidRPr="00B340C0">
        <w:tab/>
      </w:r>
      <w:r w:rsidR="00962106" w:rsidRPr="00B340C0">
        <w:t>opis działań technicznych inwestycji lub innego celu lub celów planowanego objęcia akcji ze środków Funduszu, w tym co najmniej opisy technologii, niezbędnych atestów i licencji, wpływu na środowisko naturalne, nakładów inwestycyjnych, źródeł finansowania, zdolności produkcyjnych oraz planu produkcji i zapotrzebowania,</w:t>
      </w:r>
    </w:p>
    <w:p w14:paraId="566C6748" w14:textId="77777777" w:rsidR="009F3AFC" w:rsidRPr="00B340C0" w:rsidRDefault="009F3AFC" w:rsidP="009F3AFC">
      <w:pPr>
        <w:pStyle w:val="LITlitera"/>
      </w:pPr>
      <w:r w:rsidRPr="00B340C0">
        <w:t>g)</w:t>
      </w:r>
      <w:r w:rsidRPr="00B340C0">
        <w:tab/>
      </w:r>
      <w:r w:rsidR="00962106" w:rsidRPr="00B340C0">
        <w:t>opis organizacji inwestycji lub innego celu lub celów planowanego objęcia akcji ze środków Funduszu,</w:t>
      </w:r>
    </w:p>
    <w:p w14:paraId="17C32A32" w14:textId="77777777" w:rsidR="009F3AFC" w:rsidRPr="00B340C0" w:rsidRDefault="009F3AFC" w:rsidP="009F3AFC">
      <w:pPr>
        <w:pStyle w:val="LITlitera"/>
      </w:pPr>
      <w:r w:rsidRPr="00B340C0">
        <w:t>h)</w:t>
      </w:r>
      <w:r w:rsidRPr="00B340C0">
        <w:tab/>
      </w:r>
      <w:r w:rsidR="00962106" w:rsidRPr="00B340C0">
        <w:t>opis struktury oraz kosztów zatrudnienia,</w:t>
      </w:r>
    </w:p>
    <w:p w14:paraId="35368F5D" w14:textId="77777777" w:rsidR="009F3AFC" w:rsidRPr="00B340C0" w:rsidRDefault="009F3AFC" w:rsidP="009F3AFC">
      <w:pPr>
        <w:pStyle w:val="LITlitera"/>
      </w:pPr>
      <w:r w:rsidRPr="00B340C0">
        <w:lastRenderedPageBreak/>
        <w:t>i)</w:t>
      </w:r>
      <w:r w:rsidRPr="00B340C0">
        <w:tab/>
      </w:r>
      <w:r w:rsidR="00962106" w:rsidRPr="00B340C0">
        <w:t>harmonogram realizacji inwestycji lub innego celu lub celów planowanego objęcia akcji ze środków Funduszu oraz ostateczny termin zakończenia i rozpoczęcia użytkowania inwestycji lub innego celu lub celów planowanego objęcia akcji ze środków Funduszu,</w:t>
      </w:r>
    </w:p>
    <w:p w14:paraId="0926BC67" w14:textId="77777777" w:rsidR="009F3AFC" w:rsidRPr="00B340C0" w:rsidRDefault="009F3AFC" w:rsidP="009F3AFC">
      <w:pPr>
        <w:pStyle w:val="LITlitera"/>
      </w:pPr>
      <w:r w:rsidRPr="00B340C0">
        <w:t>j)</w:t>
      </w:r>
      <w:r w:rsidRPr="00B340C0">
        <w:tab/>
      </w:r>
      <w:r w:rsidR="00962106" w:rsidRPr="00B340C0">
        <w:t>plan finansowy spółki oraz plan finansowy inwestycji lub innego celu lub celów planowanego objęcia akcji ze środków Funduszu, w tym co najmniej plan przychodów, plan kosztów, plan rachunku wyników, plan nakładów inwestycyjnych, plan zapotrzebowania na kapitał obrotowy,</w:t>
      </w:r>
      <w:r w:rsidR="009203F6">
        <w:t xml:space="preserve"> </w:t>
      </w:r>
      <w:r w:rsidR="00962106" w:rsidRPr="00B340C0">
        <w:t>plan źródeł finansowania, plan przepływów pieniężnych, plan bilansu,</w:t>
      </w:r>
    </w:p>
    <w:p w14:paraId="2E167830" w14:textId="77777777" w:rsidR="009F3AFC" w:rsidRPr="00B340C0" w:rsidRDefault="009F3AFC" w:rsidP="009F3AFC">
      <w:pPr>
        <w:pStyle w:val="LITlitera"/>
      </w:pPr>
      <w:r w:rsidRPr="00B340C0">
        <w:t>k)</w:t>
      </w:r>
      <w:r w:rsidRPr="00B340C0">
        <w:tab/>
      </w:r>
      <w:r w:rsidR="00962106" w:rsidRPr="00B340C0">
        <w:t>ocenę ekonomiczno-finansową inwestycji lub innego celu lub celów planowanego objęcia akcji ze środków Funduszu, w tym co najmniej ocenę finansową, ocenę efektywności i ocenę ryzyka finansowego opartą na kilku scenariuszach,</w:t>
      </w:r>
    </w:p>
    <w:p w14:paraId="2F0D88D4" w14:textId="77777777" w:rsidR="009F3AFC" w:rsidRPr="00B340C0" w:rsidRDefault="009F3AFC" w:rsidP="009F3AFC">
      <w:pPr>
        <w:pStyle w:val="LITlitera"/>
      </w:pPr>
      <w:r w:rsidRPr="00B340C0">
        <w:t>l)</w:t>
      </w:r>
      <w:r w:rsidRPr="00B340C0">
        <w:tab/>
      </w:r>
      <w:r w:rsidR="00962106" w:rsidRPr="00B340C0">
        <w:t>podsumowanie i wnioski końcowe, w tym ocenę opłacalności objęcia akcji przez Skarb Państwa,</w:t>
      </w:r>
    </w:p>
    <w:p w14:paraId="3546FA1E" w14:textId="77777777" w:rsidR="009F3AFC" w:rsidRPr="00B340C0" w:rsidRDefault="009F3AFC" w:rsidP="009F3AFC">
      <w:pPr>
        <w:pStyle w:val="LITlitera"/>
      </w:pPr>
      <w:r w:rsidRPr="00B340C0">
        <w:t>m)</w:t>
      </w:r>
      <w:r w:rsidRPr="00B340C0">
        <w:tab/>
      </w:r>
      <w:r w:rsidR="00962106" w:rsidRPr="00B340C0">
        <w:t>dane kontaktowe autorów biznesplanu oraz datę jego sporządzenia;</w:t>
      </w:r>
    </w:p>
    <w:p w14:paraId="7EF62736" w14:textId="77777777" w:rsidR="00553B62" w:rsidRPr="00B340C0" w:rsidRDefault="00553B62" w:rsidP="00553B62">
      <w:pPr>
        <w:pStyle w:val="PKTpunkt"/>
      </w:pPr>
      <w:r w:rsidRPr="00B340C0">
        <w:t>9)</w:t>
      </w:r>
      <w:r w:rsidRPr="00B340C0">
        <w:tab/>
        <w:t>test prywatnego inwestora lub analizę dotyczącą ochrony podstawowych interesów bezpieczeństwa Rzeczypospolitej Polskiej;</w:t>
      </w:r>
    </w:p>
    <w:p w14:paraId="444B4C69" w14:textId="77777777" w:rsidR="00553B62" w:rsidRPr="00B340C0" w:rsidRDefault="00553B62" w:rsidP="00553B62">
      <w:pPr>
        <w:pStyle w:val="PKTpunkt"/>
      </w:pPr>
      <w:r w:rsidRPr="00B340C0">
        <w:t>10)</w:t>
      </w:r>
      <w:r w:rsidRPr="00B340C0">
        <w:tab/>
        <w:t>informacje o pomocy publicznej na ratowanie lub restrukturyzację otrzymanej przez spółkę w okresie ostatnich 10 lat oraz informacje o innej pomocy publicznej otrzymanej przez spółkę;</w:t>
      </w:r>
    </w:p>
    <w:p w14:paraId="17BF337C" w14:textId="77777777" w:rsidR="00553B62" w:rsidRPr="00B340C0" w:rsidRDefault="00553B62" w:rsidP="00553B62">
      <w:pPr>
        <w:pStyle w:val="PKTpunkt"/>
      </w:pPr>
      <w:r w:rsidRPr="00B340C0">
        <w:t>11)</w:t>
      </w:r>
      <w:r w:rsidRPr="00B340C0">
        <w:tab/>
        <w:t>oświadczenie podmiotu wnioskującego o objęcie akcji o niewystępowaniu poniższych okoliczności:</w:t>
      </w:r>
    </w:p>
    <w:p w14:paraId="1D26DFA2" w14:textId="77777777" w:rsidR="00371369" w:rsidRPr="00B340C0" w:rsidRDefault="00371369" w:rsidP="00371369">
      <w:pPr>
        <w:pStyle w:val="LITlitera"/>
      </w:pPr>
      <w:r w:rsidRPr="00B340C0">
        <w:t>a)</w:t>
      </w:r>
      <w:r w:rsidRPr="00B340C0">
        <w:tab/>
        <w:t>ubiegania się spółki o udzielenie lub korzystania z pomocy na ratowanie lub restrukturyzację,</w:t>
      </w:r>
    </w:p>
    <w:p w14:paraId="775E1D8B" w14:textId="77777777" w:rsidR="00371369" w:rsidRPr="00B340C0" w:rsidRDefault="00371369" w:rsidP="00371369">
      <w:pPr>
        <w:pStyle w:val="LITlitera"/>
      </w:pPr>
      <w:r w:rsidRPr="00B340C0">
        <w:t>b)</w:t>
      </w:r>
      <w:r w:rsidRPr="00B340C0">
        <w:tab/>
        <w:t>znajdowania się spółki w trudnej sytuacji zgodnie z kryteriami określonymi w przepisach Unii Europejskiej dotyczących pomocy podmiotom w takiej sytuacji</w:t>
      </w:r>
      <w:r w:rsidRPr="00B340C0">
        <w:rPr>
          <w:rStyle w:val="Odwoanieprzypisudolnego"/>
        </w:rPr>
        <w:footnoteReference w:id="2"/>
      </w:r>
      <w:r w:rsidRPr="00B340C0">
        <w:rPr>
          <w:vertAlign w:val="superscript"/>
        </w:rPr>
        <w:t>)</w:t>
      </w:r>
      <w:r w:rsidRPr="00B340C0">
        <w:t>.</w:t>
      </w:r>
    </w:p>
    <w:p w14:paraId="70A05993" w14:textId="77777777" w:rsidR="00F019AE" w:rsidRPr="00B340C0" w:rsidRDefault="00F019AE" w:rsidP="00F019AE">
      <w:pPr>
        <w:pStyle w:val="ARTartustawynprozporzdzenia"/>
      </w:pPr>
      <w:r w:rsidRPr="00B340C0">
        <w:rPr>
          <w:rStyle w:val="Ppogrubienie"/>
        </w:rPr>
        <w:t>§ 5.</w:t>
      </w:r>
      <w:r w:rsidRPr="00B340C0">
        <w:t> 1. W celu stwierdzenia, czy Skarb Państwa, obejmując akcje, będzie działał na warunkach akceptowalnych dla inwestora prywatnego, sporządza się test prywatnego inwestora.</w:t>
      </w:r>
    </w:p>
    <w:p w14:paraId="529954D0" w14:textId="77777777" w:rsidR="00F019AE" w:rsidRPr="00B340C0" w:rsidRDefault="00F019AE" w:rsidP="00F019AE">
      <w:pPr>
        <w:pStyle w:val="USTustnpkodeksu"/>
        <w:keepNext/>
      </w:pPr>
      <w:r w:rsidRPr="00B340C0">
        <w:lastRenderedPageBreak/>
        <w:t>2. Test, o którym mowa w ust. 1, sporządza niezależny podmiot zewnętrzny o uznanej pozycji na rynku świadczonych usług posiadający umiejętności i doświadczenie niezbędne do sporządzenia testu prywatnego inwestora, w szczególności posiadający uprawnienia biegłego rewidenta lub potwierdzone stosownymi dokumentami kompetencje zawodowe, w tym w zakresie świadczenia usług doradztwa prawnego, finansowego, ekonomicznego lub dotyczącego restrukturyzacji.</w:t>
      </w:r>
    </w:p>
    <w:p w14:paraId="5F578581" w14:textId="77777777" w:rsidR="00F019AE" w:rsidRPr="00B340C0" w:rsidRDefault="00F019AE" w:rsidP="00F019AE">
      <w:pPr>
        <w:pStyle w:val="USTustnpkodeksu"/>
      </w:pPr>
      <w:r w:rsidRPr="00B340C0">
        <w:t>3. Test, o którym mowa w ust. 1, jest analizą działań, które będą podejmowane przez Skarb Państwa przy obejmowaniu akcji, zawierającą w szczególności:</w:t>
      </w:r>
    </w:p>
    <w:p w14:paraId="3BA98CD1" w14:textId="77777777" w:rsidR="00DA269B" w:rsidRPr="00B340C0" w:rsidRDefault="00DA269B" w:rsidP="00DA269B">
      <w:pPr>
        <w:pStyle w:val="PKTpunkt"/>
      </w:pPr>
      <w:r w:rsidRPr="00B340C0">
        <w:t>1)</w:t>
      </w:r>
      <w:r w:rsidRPr="00B340C0">
        <w:tab/>
        <w:t>ocenę rynkowego charakteru objęcia akcji;</w:t>
      </w:r>
    </w:p>
    <w:p w14:paraId="728BF76D" w14:textId="77777777" w:rsidR="00DA269B" w:rsidRPr="00B340C0" w:rsidRDefault="00DA269B" w:rsidP="00DA269B">
      <w:pPr>
        <w:pStyle w:val="PKTpunkt"/>
      </w:pPr>
      <w:r w:rsidRPr="00B340C0">
        <w:t>2)</w:t>
      </w:r>
      <w:r w:rsidRPr="00B340C0">
        <w:tab/>
        <w:t xml:space="preserve">przewidywany zwykły zwrot z </w:t>
      </w:r>
      <w:r w:rsidR="00636E56" w:rsidRPr="00B340C0">
        <w:t>zainwestowan</w:t>
      </w:r>
      <w:r w:rsidR="00636E56">
        <w:t>ych</w:t>
      </w:r>
      <w:r w:rsidR="00636E56" w:rsidRPr="00B340C0">
        <w:t xml:space="preserve"> </w:t>
      </w:r>
      <w:r w:rsidRPr="00B340C0">
        <w:t xml:space="preserve">przez Skarb Państwa </w:t>
      </w:r>
      <w:r w:rsidR="00636E56">
        <w:t>środków Funduszu</w:t>
      </w:r>
      <w:r w:rsidR="00636E56" w:rsidRPr="00B340C0">
        <w:t xml:space="preserve"> </w:t>
      </w:r>
      <w:r w:rsidRPr="00B340C0">
        <w:t>w postaci dywidend lub zysku z tytułu wzrostu wartości akcji;</w:t>
      </w:r>
    </w:p>
    <w:p w14:paraId="7EA01811" w14:textId="77777777" w:rsidR="00DA269B" w:rsidRPr="00B340C0" w:rsidRDefault="00DA269B" w:rsidP="00DA269B">
      <w:pPr>
        <w:pStyle w:val="PKTpunkt"/>
      </w:pPr>
      <w:r w:rsidRPr="00B340C0">
        <w:t>3)</w:t>
      </w:r>
      <w:r w:rsidRPr="00B340C0">
        <w:tab/>
        <w:t>rynkową stopę zwrotu z inwestycji lub innego celu lub celów planowanego objęcia akcji ze środków Funduszu;</w:t>
      </w:r>
    </w:p>
    <w:p w14:paraId="5EC82D99" w14:textId="77777777" w:rsidR="00DA269B" w:rsidRPr="00B340C0" w:rsidRDefault="00DA269B" w:rsidP="00DA269B">
      <w:pPr>
        <w:pStyle w:val="PKTpunkt"/>
      </w:pPr>
      <w:r w:rsidRPr="00B340C0">
        <w:t>4)</w:t>
      </w:r>
      <w:r w:rsidRPr="00B340C0">
        <w:tab/>
        <w:t>opinię, czy spółka byłaby w stanie uzyskać finansowanie na rynku finansowym;</w:t>
      </w:r>
    </w:p>
    <w:p w14:paraId="408A364D" w14:textId="77777777" w:rsidR="00DA269B" w:rsidRPr="00B340C0" w:rsidRDefault="00DA269B" w:rsidP="00DA269B">
      <w:pPr>
        <w:pStyle w:val="PKTpunkt"/>
      </w:pPr>
      <w:r w:rsidRPr="00B340C0">
        <w:t>5)</w:t>
      </w:r>
      <w:r w:rsidRPr="00B340C0">
        <w:tab/>
        <w:t>opinię, czy spółka przetrwałaby na rynku bez udziału środków z objęcia akcji pochodzących ze środków Funduszu;</w:t>
      </w:r>
    </w:p>
    <w:p w14:paraId="1151FB25" w14:textId="77777777" w:rsidR="00DA269B" w:rsidRPr="00B340C0" w:rsidRDefault="00DA269B" w:rsidP="00DA269B">
      <w:pPr>
        <w:pStyle w:val="PKTpunkt"/>
      </w:pPr>
      <w:r w:rsidRPr="00B340C0">
        <w:t>6)</w:t>
      </w:r>
      <w:r w:rsidRPr="00B340C0">
        <w:tab/>
        <w:t>opinię odnoszącą się do perspektyw gospodarczych spółki, uwzględniającą w szczególności sytuację w sektorze rynku, w którym spółka działa, i poziom konkurencji na tym rynku;</w:t>
      </w:r>
    </w:p>
    <w:p w14:paraId="111C85BF" w14:textId="77777777" w:rsidR="00DA269B" w:rsidRPr="00B340C0" w:rsidRDefault="00DA269B" w:rsidP="00DA269B">
      <w:pPr>
        <w:pStyle w:val="PKTpunkt"/>
      </w:pPr>
      <w:r w:rsidRPr="00B340C0">
        <w:t>7)</w:t>
      </w:r>
      <w:r w:rsidRPr="00B340C0">
        <w:tab/>
        <w:t>ocenę, czy środki z planowanego objęcia akcji, pochodzące ze środków Funduszu, będą wystarczające do osiągnięcia zakładanych w biznesplanie celów, czy też konieczne będzie późniejsze, dodatkowe wsparcie finansowe.</w:t>
      </w:r>
    </w:p>
    <w:p w14:paraId="0E43B8EC" w14:textId="77777777" w:rsidR="00DA269B" w:rsidRPr="00B340C0" w:rsidRDefault="00DA269B" w:rsidP="00DA269B">
      <w:pPr>
        <w:pStyle w:val="USTustnpkodeksu"/>
      </w:pPr>
      <w:r w:rsidRPr="00B340C0">
        <w:t>4. Test, o którym mowa w ust. 1, jest sporządzany w szczególności na podstawie biznesplanu oraz z uwzględnieniem okoliczności towarzyszących realizacji celów, o których mowa w art. 9b ust. 1 pkt 1 lub 2 ustawy z dnia 16 grudnia 2016 r. o zasadach zarządzania mieniem państwowym.</w:t>
      </w:r>
    </w:p>
    <w:p w14:paraId="5719E29E" w14:textId="77777777" w:rsidR="00DA269B" w:rsidRPr="00B340C0" w:rsidRDefault="00DA269B" w:rsidP="00DA269B">
      <w:pPr>
        <w:pStyle w:val="USTustnpkodeksu"/>
      </w:pPr>
      <w:r w:rsidRPr="00B340C0">
        <w:t xml:space="preserve">5. </w:t>
      </w:r>
      <w:r w:rsidRPr="00B340C0">
        <w:rPr>
          <w:rFonts w:ascii="Times New Roman" w:hAnsi="Times New Roman" w:cs="Times New Roman"/>
          <w:szCs w:val="24"/>
        </w:rPr>
        <w:t>W przypadku gdy test</w:t>
      </w:r>
      <w:r w:rsidR="00F94D91">
        <w:rPr>
          <w:rFonts w:ascii="Times New Roman" w:hAnsi="Times New Roman" w:cs="Times New Roman"/>
          <w:szCs w:val="24"/>
        </w:rPr>
        <w:t>,</w:t>
      </w:r>
      <w:r w:rsidRPr="00B340C0">
        <w:rPr>
          <w:rFonts w:ascii="Times New Roman" w:hAnsi="Times New Roman" w:cs="Times New Roman"/>
          <w:szCs w:val="24"/>
        </w:rPr>
        <w:t xml:space="preserve"> o którym mowa w ust. 1, wskazuje na konieczność wprowadzenia zmian do biznesplanu, zmiany te, przed objęciem przez Skarb Państwa, reprezentowany przez Prezesa Rady Ministrów, akcji ze środków Funduszu, należy potwierdzić nowym testem prywatnego inwestora.</w:t>
      </w:r>
    </w:p>
    <w:p w14:paraId="171799AC" w14:textId="77777777" w:rsidR="00776E8D" w:rsidRPr="00B340C0" w:rsidRDefault="00776E8D" w:rsidP="00776E8D">
      <w:pPr>
        <w:pStyle w:val="ARTartustawynprozporzdzenia"/>
      </w:pPr>
      <w:r w:rsidRPr="00B340C0">
        <w:rPr>
          <w:rStyle w:val="Ppogrubienie"/>
        </w:rPr>
        <w:t>§ 6.</w:t>
      </w:r>
      <w:r w:rsidRPr="00B340C0">
        <w:t xml:space="preserve"> 1. </w:t>
      </w:r>
      <w:r w:rsidRPr="00B340C0">
        <w:rPr>
          <w:rFonts w:ascii="Times New Roman" w:hAnsi="Times New Roman" w:cs="Times New Roman"/>
          <w:szCs w:val="24"/>
        </w:rPr>
        <w:t>W przypadku gdy wniosek dotyczy objęcia akcji w celu, o którym mowa w art. 9</w:t>
      </w:r>
      <w:r w:rsidR="009203F6">
        <w:rPr>
          <w:rFonts w:ascii="Times New Roman" w:hAnsi="Times New Roman" w:cs="Times New Roman"/>
          <w:szCs w:val="24"/>
        </w:rPr>
        <w:t>b</w:t>
      </w:r>
      <w:r w:rsidR="0014688B">
        <w:rPr>
          <w:rFonts w:ascii="Times New Roman" w:hAnsi="Times New Roman" w:cs="Times New Roman"/>
          <w:szCs w:val="24"/>
        </w:rPr>
        <w:t xml:space="preserve"> </w:t>
      </w:r>
      <w:r w:rsidRPr="00B340C0">
        <w:rPr>
          <w:rFonts w:ascii="Times New Roman" w:hAnsi="Times New Roman" w:cs="Times New Roman"/>
          <w:szCs w:val="24"/>
        </w:rPr>
        <w:t xml:space="preserve">ust. 1 pkt 3 ustawy z dnia 16 grudnia 2016 r. o zasadach zarządzania mieniem państwowym, sporządza się analizę potwierdzającą, że akcje będą obejmowane w celu podejmowania </w:t>
      </w:r>
      <w:r w:rsidRPr="00B340C0">
        <w:rPr>
          <w:rFonts w:ascii="Times New Roman" w:hAnsi="Times New Roman" w:cs="Times New Roman"/>
          <w:szCs w:val="24"/>
        </w:rPr>
        <w:lastRenderedPageBreak/>
        <w:t>środków służących ochronie podstawowych interesów bezpieczeństwa Rzeczypospolitej Polskiej, o których mowa w art. 346 Traktatu o funkcjonowaniu Unii Europejskiej, przy uwzględnieniu komunikatów wyjaśniających Komisji Europejskiej w sprawie zastosowania tego artykułu.</w:t>
      </w:r>
    </w:p>
    <w:p w14:paraId="7F6F1FE4" w14:textId="77777777" w:rsidR="00776E8D" w:rsidRPr="00B340C0" w:rsidRDefault="00776E8D" w:rsidP="00776E8D">
      <w:pPr>
        <w:pStyle w:val="USTustnpkodeksu"/>
        <w:keepNext/>
      </w:pPr>
      <w:r w:rsidRPr="00B340C0">
        <w:t xml:space="preserve">2. </w:t>
      </w:r>
      <w:r w:rsidRPr="00B340C0">
        <w:rPr>
          <w:rFonts w:ascii="Times New Roman" w:hAnsi="Times New Roman" w:cs="Times New Roman"/>
          <w:szCs w:val="24"/>
        </w:rPr>
        <w:t>Analizę, o której mowa w ust. 1, sporządza niezależny podmiot zewnętrzny o uznanej pozycji na rynku świadczonych usług posiadający umiejętności i doświadczenie niezbędne do sporządzenia takiej analizy, w szczególności potwierdzone stosownymi dokumentami kompetencje zawodowe, w tym w zakresie świadczenia usług doradztwa prawnego, finansowego, ekonomicznego lub w zakresie bezpieczeństwa publicznego.</w:t>
      </w:r>
    </w:p>
    <w:p w14:paraId="652767CF" w14:textId="77777777" w:rsidR="00776E8D" w:rsidRPr="00B340C0" w:rsidRDefault="00776E8D" w:rsidP="00776E8D">
      <w:pPr>
        <w:pStyle w:val="USTustnpkodeksu"/>
      </w:pPr>
      <w:r w:rsidRPr="00B340C0">
        <w:t>3. Analiza, o której mowa w ust. 1, ma potwierdzić</w:t>
      </w:r>
      <w:r w:rsidR="00ED79D5">
        <w:t>,</w:t>
      </w:r>
      <w:r w:rsidRPr="00B340C0">
        <w:t xml:space="preserve"> że obejmowanie akcji następuje w celu, o którym mowa w art. 9</w:t>
      </w:r>
      <w:r w:rsidR="009203F6">
        <w:t>b</w:t>
      </w:r>
      <w:r w:rsidRPr="00B340C0">
        <w:t xml:space="preserve"> ust. 1 pkt 3 ustawy z dnia 16 grudnia 2016 r. o zasadach zarządzania mieniem państwowym, oraz wskazywać na możliwość wyłączenia stosowania przepisów prawa Unii Europejskiej o pomocy publicznej na podstawie art. 346 Traktatu o funkcjonowaniu Unii Europejskiej, i zawiera w szczególności:</w:t>
      </w:r>
    </w:p>
    <w:p w14:paraId="33C66550" w14:textId="77777777" w:rsidR="00776E8D" w:rsidRPr="00B340C0" w:rsidRDefault="00776E8D" w:rsidP="00776E8D">
      <w:pPr>
        <w:pStyle w:val="PKTpunkt"/>
      </w:pPr>
      <w:r w:rsidRPr="00B340C0">
        <w:t>1)</w:t>
      </w:r>
      <w:r w:rsidRPr="00B340C0">
        <w:tab/>
        <w:t>analizę i ocenę, czy objęcie akcji jest związane z ochroną podstawowych interesów bezpieczeństwa Rzeczypospolitej Polskiej, zawierającą w szczególności uzasadnienie istnienia związku między objęciem akcji a ochroną konkretnych podstawowych interesów bezpieczeństwa Rzeczypospolitej Polskiej;</w:t>
      </w:r>
    </w:p>
    <w:p w14:paraId="5D29843B" w14:textId="77777777" w:rsidR="00776E8D" w:rsidRPr="00B340C0" w:rsidRDefault="00776E8D" w:rsidP="00776E8D">
      <w:pPr>
        <w:pStyle w:val="PKTpunkt"/>
      </w:pPr>
      <w:r w:rsidRPr="00B340C0">
        <w:t>2)</w:t>
      </w:r>
      <w:r w:rsidRPr="00B340C0">
        <w:tab/>
        <w:t>analizę i ocenę, czy objęcie akcji jest konieczne dla ochrony podstawowych interesów bezpieczeństwa Rzeczypospolitej Polskiej, zawierającą w szczególności uzasadnienie istnienia konieczności objęcia akcji dla ochrony konkretnych podstawowych interesów bezpieczeństwa Rzeczypospolitej Polskiej;</w:t>
      </w:r>
    </w:p>
    <w:p w14:paraId="1CC2A0EE" w14:textId="77777777" w:rsidR="00776E8D" w:rsidRPr="00B340C0" w:rsidRDefault="00776E8D" w:rsidP="00776E8D">
      <w:pPr>
        <w:pStyle w:val="PKTpunkt"/>
      </w:pPr>
      <w:r w:rsidRPr="00B340C0">
        <w:t>3)</w:t>
      </w:r>
      <w:r w:rsidRPr="00B340C0">
        <w:tab/>
      </w:r>
      <w:r w:rsidRPr="00B340C0">
        <w:rPr>
          <w:rFonts w:ascii="Times New Roman" w:hAnsi="Times New Roman" w:cs="Times New Roman"/>
          <w:szCs w:val="24"/>
        </w:rPr>
        <w:t>analizę wpływu zaniechania objęcia akcji na konkretne podstawowe interesy bezpieczeństwa Rzeczypospolitej Polskiej;</w:t>
      </w:r>
    </w:p>
    <w:p w14:paraId="71A4879A" w14:textId="77777777" w:rsidR="00776E8D" w:rsidRPr="00B340C0" w:rsidRDefault="00776E8D" w:rsidP="00776E8D">
      <w:pPr>
        <w:pStyle w:val="PKTpunkt"/>
      </w:pPr>
      <w:r w:rsidRPr="00B340C0">
        <w:t>4)</w:t>
      </w:r>
      <w:r w:rsidRPr="00B340C0">
        <w:tab/>
      </w:r>
      <w:r w:rsidRPr="00B340C0">
        <w:rPr>
          <w:rFonts w:ascii="Times New Roman" w:hAnsi="Times New Roman" w:cs="Times New Roman"/>
          <w:szCs w:val="24"/>
        </w:rPr>
        <w:t>ocenę, czy objęcie akcji wiąże się z produkcją wyłącznie do celów wojskowych broni, amunicji i materiałów wojennych;</w:t>
      </w:r>
    </w:p>
    <w:p w14:paraId="4FF3012D" w14:textId="77777777" w:rsidR="00776E8D" w:rsidRPr="00B340C0" w:rsidRDefault="00776E8D" w:rsidP="00776E8D">
      <w:pPr>
        <w:pStyle w:val="PKTpunkt"/>
      </w:pPr>
      <w:r w:rsidRPr="00B340C0">
        <w:t>5)</w:t>
      </w:r>
      <w:r w:rsidRPr="00B340C0">
        <w:tab/>
      </w:r>
      <w:r w:rsidRPr="00B340C0">
        <w:rPr>
          <w:rFonts w:ascii="Times New Roman" w:hAnsi="Times New Roman" w:cs="Times New Roman"/>
          <w:szCs w:val="24"/>
        </w:rPr>
        <w:t>ocenę, czy objęcie akcji służy realizacji programów modernizacji technicznej Sił Zbrojnych Rzeczypospolitej Polskiej;</w:t>
      </w:r>
    </w:p>
    <w:p w14:paraId="3880FA48" w14:textId="77777777" w:rsidR="00776E8D" w:rsidRPr="00B340C0" w:rsidRDefault="00776E8D" w:rsidP="00776E8D">
      <w:pPr>
        <w:pStyle w:val="PKTpunkt"/>
      </w:pPr>
      <w:r w:rsidRPr="00B340C0">
        <w:t>6)</w:t>
      </w:r>
      <w:r w:rsidRPr="00B340C0">
        <w:tab/>
        <w:t>ocenę, czy spółka jest odpowiedzialna za realizację zadań w zakresie zabezpieczenia potrzeb obronnych Rzeczypospolitej Polskiej oraz na rzecz Sił Zbrojnych Rzeczypospolitej Polskiej i wojsk sojuszniczych w warunkach zagrożenia bezpieczeństwa państwa i w czasie wojny;</w:t>
      </w:r>
    </w:p>
    <w:p w14:paraId="470E7B51" w14:textId="77777777" w:rsidR="00776E8D" w:rsidRPr="00B340C0" w:rsidRDefault="00776E8D" w:rsidP="00776E8D">
      <w:pPr>
        <w:pStyle w:val="PKTpunkt"/>
      </w:pPr>
      <w:r w:rsidRPr="00B340C0">
        <w:lastRenderedPageBreak/>
        <w:t>7)</w:t>
      </w:r>
      <w:r w:rsidRPr="00B340C0">
        <w:tab/>
        <w:t>ocenę, czy objęcie przez Skarb Państwa akcji może negatywnie wpływać na warunki konkurencji na rynku wewnętrznym Unii Europejskiej w odniesieniu do produktów, które nie są przeznaczone wyłącznie dla celów wojskowych;</w:t>
      </w:r>
    </w:p>
    <w:p w14:paraId="119DA021" w14:textId="77777777" w:rsidR="00776E8D" w:rsidRPr="00B340C0" w:rsidRDefault="00776E8D" w:rsidP="00776E8D">
      <w:pPr>
        <w:pStyle w:val="PKTpunkt"/>
      </w:pPr>
      <w:r w:rsidRPr="00B340C0">
        <w:t>8)</w:t>
      </w:r>
      <w:r w:rsidRPr="00B340C0">
        <w:tab/>
        <w:t>opinię odnoszącą się do perspektyw gospodarczych spółki, uwzględniającą w szczególności sytuację w sektorze rynku, w którym spółka działa</w:t>
      </w:r>
      <w:r w:rsidR="00DA7BA4">
        <w:t>,</w:t>
      </w:r>
      <w:r w:rsidRPr="00B340C0">
        <w:t xml:space="preserve"> i poziom konkurencji na tym rynku;</w:t>
      </w:r>
    </w:p>
    <w:p w14:paraId="6714D353" w14:textId="77777777" w:rsidR="00776E8D" w:rsidRPr="00B340C0" w:rsidRDefault="00776E8D" w:rsidP="00776E8D">
      <w:pPr>
        <w:pStyle w:val="PKTpunkt"/>
      </w:pPr>
      <w:r w:rsidRPr="00B340C0">
        <w:t>9)</w:t>
      </w:r>
      <w:r w:rsidRPr="00B340C0">
        <w:tab/>
        <w:t>ocenę, czy środki z planowanego objęcia akcji, pochodzące ze środków Funduszu, będą wystarczające do osiągnięcia zakładanych w biznesplanie celów, czy też konieczne będzie późniejsze, dodatkowe wsparcie finansowe.</w:t>
      </w:r>
    </w:p>
    <w:p w14:paraId="24FBFFFB" w14:textId="77777777" w:rsidR="00BA67E9" w:rsidRPr="00B340C0" w:rsidRDefault="00BA67E9" w:rsidP="00BA67E9">
      <w:pPr>
        <w:pStyle w:val="USTustnpkodeksu"/>
      </w:pPr>
      <w:r w:rsidRPr="00B340C0">
        <w:t>4. Do sporządzenia analizy, o której mowa w ust. 1, przepisy § 5 ust. 4 i 5 stosuje się odpowiednio.</w:t>
      </w:r>
    </w:p>
    <w:p w14:paraId="7297F814" w14:textId="77777777" w:rsidR="00BA67E9" w:rsidRPr="00B340C0" w:rsidRDefault="00BA67E9" w:rsidP="00BA67E9">
      <w:pPr>
        <w:pStyle w:val="ARTartustawynprozporzdzenia"/>
      </w:pPr>
      <w:r w:rsidRPr="00B340C0">
        <w:rPr>
          <w:rStyle w:val="Ppogrubienie"/>
        </w:rPr>
        <w:t>§ 7.</w:t>
      </w:r>
      <w:r w:rsidRPr="00B340C0">
        <w:t> Wniosek o nabycie akcji ze środków Funduszu lub wniosek o objęcie akcji ze środków Funduszu wraz z załącznikami podmiot wnioskujący o nabycie akcji lub podmiot wnioskujący o objęcie akcji składa do Prezesa Rady Ministrów.</w:t>
      </w:r>
    </w:p>
    <w:p w14:paraId="4B150470" w14:textId="665AC5ED" w:rsidR="00D6740D" w:rsidRPr="00B340C0" w:rsidRDefault="00D6740D" w:rsidP="00D6740D">
      <w:pPr>
        <w:pStyle w:val="ARTartustawynprozporzdzenia"/>
      </w:pPr>
      <w:r w:rsidRPr="00B340C0">
        <w:rPr>
          <w:rStyle w:val="Ppogrubienie"/>
        </w:rPr>
        <w:t>§ 8.</w:t>
      </w:r>
      <w:r w:rsidRPr="00B340C0">
        <w:t xml:space="preserve"> 1. W przypadku gdy wniosek nie spełnia wymogów określonych </w:t>
      </w:r>
      <w:r w:rsidR="000B2844">
        <w:t xml:space="preserve">odpowiednio </w:t>
      </w:r>
      <w:r w:rsidRPr="00B340C0">
        <w:t xml:space="preserve">w § 3 </w:t>
      </w:r>
      <w:r w:rsidR="00B67339">
        <w:t>lub</w:t>
      </w:r>
      <w:r w:rsidRPr="00B340C0">
        <w:t xml:space="preserve"> § 4, Prezes Rady Ministrów wzywa podmiot wnioskujący o nabycie akcji lub podmiot wnioskujący o objęcie akcji do uzupełnienia wniosku w wyznaczonym terminie.</w:t>
      </w:r>
    </w:p>
    <w:p w14:paraId="00580932" w14:textId="77777777" w:rsidR="00D6740D" w:rsidRPr="00B340C0" w:rsidRDefault="00D6740D" w:rsidP="00D6740D">
      <w:pPr>
        <w:pStyle w:val="USTustnpkodeksu"/>
        <w:keepNext/>
      </w:pPr>
      <w:r w:rsidRPr="00B340C0">
        <w:t>2. W przypadku nieuzupełnienia wniosku w terminie określonym zgodnie z ust. 1</w:t>
      </w:r>
      <w:r w:rsidR="00B03609">
        <w:t>,</w:t>
      </w:r>
      <w:r w:rsidRPr="00B340C0">
        <w:t xml:space="preserve"> Prezes Rady Ministrów pozostawia wniosek bez rozpoznania.</w:t>
      </w:r>
    </w:p>
    <w:p w14:paraId="4C6561BC" w14:textId="77777777" w:rsidR="00B4768B" w:rsidRPr="00B340C0" w:rsidRDefault="00B4768B" w:rsidP="00B4768B">
      <w:pPr>
        <w:pStyle w:val="ARTartustawynprozporzdzenia"/>
      </w:pPr>
      <w:r w:rsidRPr="00B340C0">
        <w:rPr>
          <w:rStyle w:val="Ppogrubienie"/>
        </w:rPr>
        <w:t>§ 9.</w:t>
      </w:r>
      <w:r w:rsidRPr="00B340C0">
        <w:t> 1. Prezes Rady Ministrów może zażądać przedstawienia w wyznaczonym terminie dodatkowych wyjaśnień, informacji i dokumentów niezbędnych do rozpatrzenia wniosku.</w:t>
      </w:r>
    </w:p>
    <w:p w14:paraId="68634755" w14:textId="77777777" w:rsidR="00B4768B" w:rsidRPr="00B340C0" w:rsidRDefault="00B4768B" w:rsidP="00B4768B">
      <w:pPr>
        <w:pStyle w:val="USTustnpkodeksu"/>
        <w:keepNext/>
      </w:pPr>
      <w:r w:rsidRPr="00B340C0">
        <w:t>2. W przypadku nieprzekazania żądanych wyjaśnień i informacji w wyznaczonym terminie Prezes Rady Ministrów pozostawia wniosek bez rozpoznania.</w:t>
      </w:r>
    </w:p>
    <w:p w14:paraId="43B46E88" w14:textId="77777777" w:rsidR="00B4768B" w:rsidRPr="00B340C0" w:rsidRDefault="00B4768B" w:rsidP="00B4768B">
      <w:pPr>
        <w:pStyle w:val="USTustnpkodeksu"/>
      </w:pPr>
      <w:r w:rsidRPr="00B340C0">
        <w:t>3. Kopie dokumentów dołączonych do wniosku powinny być potwierdzone za zgodność z oryginałem przez spółkę, której akcje są objęte wnioskiem, lub podmiot wnioskujący o nabycie akcji. Prezes Rady Ministrów może żądać dostarczenia dokumentów w oryginale do wglądu.</w:t>
      </w:r>
    </w:p>
    <w:p w14:paraId="7C012B66" w14:textId="77777777" w:rsidR="00B4768B" w:rsidRPr="00B340C0" w:rsidRDefault="00B4768B" w:rsidP="00B4768B">
      <w:pPr>
        <w:pStyle w:val="ARTartustawynprozporzdzenia"/>
      </w:pPr>
      <w:r w:rsidRPr="00B340C0">
        <w:rPr>
          <w:rStyle w:val="Ppogrubienie"/>
        </w:rPr>
        <w:t>§ 10.</w:t>
      </w:r>
      <w:r w:rsidRPr="00B340C0">
        <w:t> Prezes Rady Ministrów może wystąpić o opinię lub przeprowadzać konsultacje w zakresie otrzymanego wniosku z innymi organami, ministrami lub komitetami.</w:t>
      </w:r>
    </w:p>
    <w:p w14:paraId="53EAD9A5" w14:textId="77777777" w:rsidR="00B4768B" w:rsidRPr="00B340C0" w:rsidRDefault="00B4768B" w:rsidP="00B4768B">
      <w:pPr>
        <w:pStyle w:val="ARTartustawynprozporzdzenia"/>
      </w:pPr>
      <w:r w:rsidRPr="00B340C0">
        <w:rPr>
          <w:rStyle w:val="Ppogrubienie"/>
        </w:rPr>
        <w:t>§ </w:t>
      </w:r>
      <w:r w:rsidR="0062066B" w:rsidRPr="00B340C0">
        <w:rPr>
          <w:rStyle w:val="Ppogrubienie"/>
        </w:rPr>
        <w:t>11</w:t>
      </w:r>
      <w:r w:rsidRPr="00B340C0">
        <w:rPr>
          <w:rStyle w:val="Ppogrubienie"/>
        </w:rPr>
        <w:t>.</w:t>
      </w:r>
      <w:r w:rsidRPr="00B340C0">
        <w:t> 1. Prezes Rady Ministrów występuje do dysponenta Funduszu o opinię dotyczącą stanu środków i zobowiązań Funduszu</w:t>
      </w:r>
      <w:r w:rsidR="009521AF">
        <w:t xml:space="preserve"> oraz</w:t>
      </w:r>
      <w:r w:rsidRPr="00B340C0">
        <w:t xml:space="preserve"> możliwości płatniczych Funduszu w kontekście </w:t>
      </w:r>
      <w:r w:rsidRPr="00B340C0">
        <w:lastRenderedPageBreak/>
        <w:t xml:space="preserve">otrzymanego wniosku. Dysponent Funduszu wydaje opinię w terminie 14 dni od </w:t>
      </w:r>
      <w:r w:rsidR="00820AB2">
        <w:t xml:space="preserve">dnia </w:t>
      </w:r>
      <w:r w:rsidRPr="00B340C0">
        <w:t>otrzymania wystąpienia.</w:t>
      </w:r>
    </w:p>
    <w:p w14:paraId="73AC76DD" w14:textId="77777777" w:rsidR="00B4768B" w:rsidRPr="00B340C0" w:rsidRDefault="00B4768B" w:rsidP="00B4768B">
      <w:pPr>
        <w:pStyle w:val="USTustnpkodeksu"/>
        <w:keepNext/>
      </w:pPr>
      <w:r w:rsidRPr="00B340C0">
        <w:t>2. Opinia dysponenta Funduszu zawiera w szczególności informację o:</w:t>
      </w:r>
    </w:p>
    <w:p w14:paraId="3A58FA04" w14:textId="77777777" w:rsidR="00FA3E76" w:rsidRDefault="009638E7" w:rsidP="009638E7">
      <w:pPr>
        <w:pStyle w:val="PKTpunkt"/>
      </w:pPr>
      <w:r>
        <w:t>1</w:t>
      </w:r>
      <w:r w:rsidR="00B4768B" w:rsidRPr="00B340C0">
        <w:t>)</w:t>
      </w:r>
      <w:r w:rsidR="00B4768B" w:rsidRPr="00B340C0">
        <w:tab/>
      </w:r>
      <w:r w:rsidR="00FA3E76" w:rsidRPr="00FA3E76">
        <w:t>stanie środków pieniężnych na rachunku Funduszu oraz wysokości środków pieniężnych możliwych do wykorzystania w celu rozpatrzenia wniosku;</w:t>
      </w:r>
    </w:p>
    <w:p w14:paraId="027C3D81" w14:textId="3A1D2E4C" w:rsidR="00B4768B" w:rsidRPr="007078B1" w:rsidRDefault="00FA3E76" w:rsidP="009638E7">
      <w:pPr>
        <w:pStyle w:val="PKTpunkt"/>
      </w:pPr>
      <w:r w:rsidRPr="003152BF">
        <w:t>2)</w:t>
      </w:r>
      <w:r w:rsidRPr="003152BF">
        <w:tab/>
      </w:r>
      <w:r w:rsidR="000348CD" w:rsidRPr="009C10DD">
        <w:t>konieczności przekazania Funduszowi skarbowych papierów wartościowych na podstawie</w:t>
      </w:r>
      <w:r w:rsidR="00096FA9" w:rsidRPr="009C10DD">
        <w:t xml:space="preserve"> art. </w:t>
      </w:r>
      <w:r w:rsidR="00D20794">
        <w:t>25</w:t>
      </w:r>
      <w:r w:rsidR="00BB3941" w:rsidRPr="003152BF">
        <w:t xml:space="preserve"> </w:t>
      </w:r>
      <w:r w:rsidR="000B17BD" w:rsidRPr="009C10DD">
        <w:t xml:space="preserve">ust. 1 </w:t>
      </w:r>
      <w:r w:rsidR="00096FA9" w:rsidRPr="009C10DD">
        <w:t xml:space="preserve">ustawy z dnia </w:t>
      </w:r>
      <w:r w:rsidR="00D20794">
        <w:t>1 grudnia</w:t>
      </w:r>
      <w:r w:rsidR="00096FA9" w:rsidRPr="003152BF">
        <w:t xml:space="preserve"> </w:t>
      </w:r>
      <w:r w:rsidR="00BB3941" w:rsidRPr="009C10DD">
        <w:t>202</w:t>
      </w:r>
      <w:r w:rsidR="00BB3941" w:rsidRPr="007078B1">
        <w:t>2</w:t>
      </w:r>
      <w:r w:rsidR="00BB3941" w:rsidRPr="003152BF">
        <w:t xml:space="preserve"> </w:t>
      </w:r>
      <w:r w:rsidR="00096FA9" w:rsidRPr="009C10DD">
        <w:t xml:space="preserve">r. o </w:t>
      </w:r>
      <w:r w:rsidR="00BB3941" w:rsidRPr="007078B1">
        <w:t>szczególnych rozwiązaniach służących realizacji ustawy budżetowej na rok 2023</w:t>
      </w:r>
      <w:r w:rsidR="00096FA9" w:rsidRPr="003152BF">
        <w:t xml:space="preserve"> (Dz. U. poz. </w:t>
      </w:r>
      <w:r w:rsidR="00D20794">
        <w:t>2666</w:t>
      </w:r>
      <w:r w:rsidR="00096FA9" w:rsidRPr="003152BF">
        <w:t>)</w:t>
      </w:r>
      <w:r w:rsidR="000348CD" w:rsidRPr="009C10DD">
        <w:t xml:space="preserve">, jeżeli konieczność taka występuje, oraz terminie, w którym </w:t>
      </w:r>
      <w:r w:rsidR="00F94D91" w:rsidRPr="009C10DD">
        <w:t>Fundusz</w:t>
      </w:r>
      <w:r w:rsidR="00D97BDC" w:rsidRPr="009C10DD">
        <w:t xml:space="preserve"> </w:t>
      </w:r>
      <w:r w:rsidR="00CC1F82" w:rsidRPr="007078B1">
        <w:t>może</w:t>
      </w:r>
      <w:r w:rsidR="000348CD" w:rsidRPr="007078B1">
        <w:t xml:space="preserve"> otrzymać wyemitowane w tym celu skarbowe papiery wartościowe</w:t>
      </w:r>
      <w:r w:rsidR="00197B84" w:rsidRPr="007078B1">
        <w:t>;</w:t>
      </w:r>
    </w:p>
    <w:p w14:paraId="73502D5D" w14:textId="77777777" w:rsidR="00B4768B" w:rsidRPr="00B340C0" w:rsidRDefault="00FA3E76" w:rsidP="009638E7">
      <w:pPr>
        <w:pStyle w:val="PKTpunkt"/>
      </w:pPr>
      <w:r w:rsidRPr="003152BF">
        <w:t>3</w:t>
      </w:r>
      <w:r w:rsidR="00B4768B" w:rsidRPr="003152BF">
        <w:t>)</w:t>
      </w:r>
      <w:r w:rsidR="00B4768B" w:rsidRPr="003152BF">
        <w:tab/>
      </w:r>
      <w:r w:rsidR="000348CD" w:rsidRPr="003152BF">
        <w:t>terminach czynności dysponenta związanych z</w:t>
      </w:r>
      <w:r w:rsidR="000348CD" w:rsidRPr="00B340C0">
        <w:t xml:space="preserve">e skarbowymi papierami wartościowymi, o których mowa w </w:t>
      </w:r>
      <w:r w:rsidR="009C491F">
        <w:t xml:space="preserve">pkt </w:t>
      </w:r>
      <w:r w:rsidR="00481582">
        <w:t>2</w:t>
      </w:r>
      <w:r w:rsidR="00197B84">
        <w:t>;</w:t>
      </w:r>
    </w:p>
    <w:p w14:paraId="65E94F22" w14:textId="50D08A87" w:rsidR="00B4768B" w:rsidRPr="009C10DD" w:rsidRDefault="00FA3E76" w:rsidP="009638E7">
      <w:pPr>
        <w:pStyle w:val="PKTpunkt"/>
      </w:pPr>
      <w:r w:rsidRPr="003152BF">
        <w:t>4</w:t>
      </w:r>
      <w:r w:rsidR="00B4768B" w:rsidRPr="003152BF">
        <w:t>)</w:t>
      </w:r>
      <w:r w:rsidR="00B4768B" w:rsidRPr="003152BF">
        <w:tab/>
      </w:r>
      <w:r w:rsidR="000348CD" w:rsidRPr="003152BF">
        <w:t xml:space="preserve">wysokości pozostałego do wykorzystania limitu określonego w </w:t>
      </w:r>
      <w:r w:rsidR="004E0042" w:rsidRPr="009C10DD">
        <w:t xml:space="preserve">art. </w:t>
      </w:r>
      <w:r w:rsidR="004E0042">
        <w:t>25</w:t>
      </w:r>
      <w:r w:rsidR="004E0042" w:rsidRPr="003152BF">
        <w:t xml:space="preserve"> </w:t>
      </w:r>
      <w:r w:rsidR="004E0042" w:rsidRPr="009C10DD">
        <w:t xml:space="preserve">ust. </w:t>
      </w:r>
      <w:r w:rsidR="004E0042">
        <w:t>2</w:t>
      </w:r>
      <w:r w:rsidR="004E0042" w:rsidRPr="009C10DD">
        <w:t xml:space="preserve"> ustawy z dnia </w:t>
      </w:r>
      <w:r w:rsidR="004E0042">
        <w:t>1 grudnia</w:t>
      </w:r>
      <w:r w:rsidR="004E0042" w:rsidRPr="003152BF">
        <w:t xml:space="preserve"> </w:t>
      </w:r>
      <w:r w:rsidR="004E0042" w:rsidRPr="009C10DD">
        <w:t>202</w:t>
      </w:r>
      <w:r w:rsidR="004E0042" w:rsidRPr="007078B1">
        <w:t>2</w:t>
      </w:r>
      <w:r w:rsidR="00BB3941" w:rsidRPr="003152BF">
        <w:t xml:space="preserve"> </w:t>
      </w:r>
      <w:r w:rsidR="00096FA9" w:rsidRPr="003152BF">
        <w:t xml:space="preserve">r. o </w:t>
      </w:r>
      <w:r w:rsidR="00BB3941" w:rsidRPr="007078B1">
        <w:t>szczególnych rozwiązaniach służących realizacji ustawy budżetowej na rok 2023</w:t>
      </w:r>
      <w:r w:rsidR="00197B84" w:rsidRPr="003152BF">
        <w:t>;</w:t>
      </w:r>
    </w:p>
    <w:p w14:paraId="428DAFFB" w14:textId="77777777" w:rsidR="00B4768B" w:rsidRPr="003152BF" w:rsidRDefault="00FA3E76" w:rsidP="009638E7">
      <w:pPr>
        <w:pStyle w:val="PKTpunkt"/>
      </w:pPr>
      <w:r w:rsidRPr="009C10DD">
        <w:t>5</w:t>
      </w:r>
      <w:r w:rsidR="00B4768B" w:rsidRPr="009C10DD">
        <w:t>)</w:t>
      </w:r>
      <w:r w:rsidR="00B4768B" w:rsidRPr="009C10DD">
        <w:tab/>
      </w:r>
      <w:r w:rsidR="000348CD" w:rsidRPr="007078B1">
        <w:t>szacunkowej rentowności skarbowych papierów wartościowych oszacowanej na podstawie warunków rynkowych panujących w okresie bezpośrednio poprzedzającym wydanie opinii.</w:t>
      </w:r>
    </w:p>
    <w:p w14:paraId="50A507D9" w14:textId="77777777" w:rsidR="00FD6014" w:rsidRPr="003152BF" w:rsidRDefault="00FD6014" w:rsidP="00FD6014">
      <w:pPr>
        <w:pStyle w:val="USTustnpkodeksu"/>
      </w:pPr>
      <w:r w:rsidRPr="003152BF">
        <w:t>3. Prezes Rady Ministrów</w:t>
      </w:r>
      <w:r w:rsidR="00053544" w:rsidRPr="003152BF">
        <w:t xml:space="preserve"> informuje podmiot wnioskujący o nabycie akcji lub podmiot wnioskujący o objęcie akcji</w:t>
      </w:r>
      <w:r w:rsidRPr="003152BF">
        <w:t xml:space="preserve"> o sposobie rozpatrzenia wniosku.</w:t>
      </w:r>
    </w:p>
    <w:p w14:paraId="662AFD9A" w14:textId="1E6A8CA2" w:rsidR="00FD6014" w:rsidRPr="00B058D4" w:rsidRDefault="00FD6014" w:rsidP="00FD6014">
      <w:pPr>
        <w:pStyle w:val="USTustnpkodeksu"/>
      </w:pPr>
      <w:r w:rsidRPr="003152BF">
        <w:t>4. W przypadku gdy opinia dysponenta Funduszu dotycząca otrzymanego wniosku wskazuje na brak możliwości</w:t>
      </w:r>
      <w:r w:rsidR="00D97BDC" w:rsidRPr="003152BF">
        <w:t xml:space="preserve"> </w:t>
      </w:r>
      <w:r w:rsidRPr="003152BF">
        <w:t xml:space="preserve">płatniczych Funduszu </w:t>
      </w:r>
      <w:r w:rsidR="00096FA9" w:rsidRPr="003152BF">
        <w:t xml:space="preserve">lub na brak możliwości </w:t>
      </w:r>
      <w:r w:rsidR="00D97BDC" w:rsidRPr="003152BF">
        <w:t xml:space="preserve">otrzymania </w:t>
      </w:r>
      <w:r w:rsidR="00096FA9" w:rsidRPr="003152BF">
        <w:t>skarbowych papierów wartościowych</w:t>
      </w:r>
      <w:r w:rsidR="00562731" w:rsidRPr="003152BF">
        <w:t xml:space="preserve"> na podstawie </w:t>
      </w:r>
      <w:r w:rsidR="004E0042" w:rsidRPr="009C10DD">
        <w:t xml:space="preserve">art. </w:t>
      </w:r>
      <w:r w:rsidR="004E0042">
        <w:t>25</w:t>
      </w:r>
      <w:r w:rsidR="004E0042" w:rsidRPr="003152BF">
        <w:t xml:space="preserve"> </w:t>
      </w:r>
      <w:r w:rsidR="004E0042" w:rsidRPr="009C10DD">
        <w:t xml:space="preserve">ust. 1 ustawy z dnia </w:t>
      </w:r>
      <w:r w:rsidR="004E0042">
        <w:t>1 grudnia</w:t>
      </w:r>
      <w:r w:rsidR="004E0042" w:rsidRPr="003152BF">
        <w:t xml:space="preserve"> </w:t>
      </w:r>
      <w:r w:rsidR="004E0042" w:rsidRPr="009C10DD">
        <w:t>202</w:t>
      </w:r>
      <w:r w:rsidR="004E0042" w:rsidRPr="007078B1">
        <w:t>2</w:t>
      </w:r>
      <w:r w:rsidR="0086547C">
        <w:t> </w:t>
      </w:r>
      <w:r w:rsidR="00562731" w:rsidRPr="003152BF">
        <w:t xml:space="preserve">r. o </w:t>
      </w:r>
      <w:r w:rsidR="00BB3941" w:rsidRPr="007078B1">
        <w:t>szczególnych rozwiązaniach służących realizacji ustawy budżetowej na rok 2023</w:t>
      </w:r>
      <w:r w:rsidR="00731CFF" w:rsidRPr="003152BF">
        <w:t xml:space="preserve">, </w:t>
      </w:r>
      <w:r w:rsidR="00455833" w:rsidRPr="003152BF">
        <w:t>w odniesieniu do realizacji wniosku</w:t>
      </w:r>
      <w:r w:rsidRPr="009C10DD">
        <w:t>, Prezes Rady Ministrów informuje podmiot wnioskujący o nabycie akcji lub podmiot wnioskujący o objęcie akcji o braku możliwości rozpatrzenia jego wniosku.</w:t>
      </w:r>
    </w:p>
    <w:p w14:paraId="1A4FDAC2" w14:textId="3D5109A6" w:rsidR="00FA3E76" w:rsidRPr="00B340C0" w:rsidRDefault="00FA3E76">
      <w:pPr>
        <w:pStyle w:val="USTustnpkodeksu"/>
      </w:pPr>
      <w:r w:rsidRPr="003152BF">
        <w:t xml:space="preserve">5. W przypadku gdy opinia dysponenta Funduszu dotycząca otrzymanego wniosku wskazuje na konieczność przekazania Funduszowi skarbowych papierów wartościowych na podstawie </w:t>
      </w:r>
      <w:r w:rsidR="004E0042" w:rsidRPr="009C10DD">
        <w:t xml:space="preserve">art. </w:t>
      </w:r>
      <w:r w:rsidR="004E0042">
        <w:t>25</w:t>
      </w:r>
      <w:r w:rsidR="004E0042" w:rsidRPr="003152BF">
        <w:t xml:space="preserve"> </w:t>
      </w:r>
      <w:r w:rsidR="004E0042" w:rsidRPr="009C10DD">
        <w:t xml:space="preserve">ust. 1 ustawy z dnia </w:t>
      </w:r>
      <w:r w:rsidR="004E0042">
        <w:t>1 grudnia</w:t>
      </w:r>
      <w:r w:rsidR="004E0042" w:rsidRPr="003152BF">
        <w:t xml:space="preserve"> </w:t>
      </w:r>
      <w:r w:rsidR="004E0042" w:rsidRPr="009C10DD">
        <w:t>202</w:t>
      </w:r>
      <w:r w:rsidR="004E0042" w:rsidRPr="007078B1">
        <w:t>2</w:t>
      </w:r>
      <w:r w:rsidR="00164FA4" w:rsidRPr="003152BF">
        <w:t xml:space="preserve"> </w:t>
      </w:r>
      <w:r w:rsidRPr="003152BF">
        <w:t xml:space="preserve">r. o </w:t>
      </w:r>
      <w:r w:rsidR="00164FA4" w:rsidRPr="007078B1">
        <w:t>szczególnych rozwiązaniach służących realizacji ustawy budżetowej na rok 2023</w:t>
      </w:r>
      <w:r w:rsidRPr="009C10DD">
        <w:t xml:space="preserve">, </w:t>
      </w:r>
      <w:r w:rsidR="00A47D24" w:rsidRPr="009C10DD">
        <w:t xml:space="preserve">dysponent Funduszu informuje </w:t>
      </w:r>
      <w:r w:rsidRPr="009C10DD">
        <w:t>Prezes</w:t>
      </w:r>
      <w:r w:rsidR="00A47D24" w:rsidRPr="009C10DD">
        <w:t>a</w:t>
      </w:r>
      <w:r w:rsidRPr="007078B1">
        <w:t xml:space="preserve"> Rady Ministrów</w:t>
      </w:r>
      <w:r w:rsidR="00A47D24" w:rsidRPr="007078B1">
        <w:t xml:space="preserve"> o ich otrzymaniu</w:t>
      </w:r>
      <w:r w:rsidR="00373AE4" w:rsidRPr="00B058D4">
        <w:t xml:space="preserve"> oraz stanie środków pieniężnych na rachunku Funduszu po ich otrzymaniu, a także wysokości środków pieniężnych możliwych do wykorzystania w celu rozpatrzenia wniosku</w:t>
      </w:r>
      <w:r w:rsidR="00A47D24" w:rsidRPr="003152BF">
        <w:t>.</w:t>
      </w:r>
    </w:p>
    <w:p w14:paraId="048807D7" w14:textId="77777777" w:rsidR="0062066B" w:rsidRPr="00B340C0" w:rsidRDefault="0062066B" w:rsidP="00D25DA4">
      <w:pPr>
        <w:pStyle w:val="ARTartustawynprozporzdzenia"/>
      </w:pPr>
      <w:r w:rsidRPr="00B340C0">
        <w:rPr>
          <w:rStyle w:val="Ppogrubienie"/>
        </w:rPr>
        <w:lastRenderedPageBreak/>
        <w:t>§ 12.</w:t>
      </w:r>
      <w:r w:rsidRPr="00B340C0">
        <w:t> 1. W przypadku gdy wniosek dotyczy nabycia lub objęcia akcji spółki z udziałem Skarbu Państwa a wnioskującym o nabycie akcji lub wnioskującym o objęcie akcji nie jest podmiot uprawniony do wykonywania praw z akcji należących do Skarbu Państwa w rozumieniu art. 2 pkt 4a ustawy</w:t>
      </w:r>
      <w:r w:rsidR="00967F1E">
        <w:t xml:space="preserve"> z dnia 16 grudnia 2016 r.</w:t>
      </w:r>
      <w:r w:rsidRPr="00B340C0">
        <w:t xml:space="preserve"> o zasadach zarządzania mieniem państwowym, Prezes Rady Ministrów występuje o opinię do właściwego podmiotu uprawnionego do wykonywania praw z akcji należących do Skarbu Państwa, innego niż Prezes Rady Ministrów, w zakresie zasadności nabycia lub objęcia akcji ze środków Funduszu</w:t>
      </w:r>
      <w:r w:rsidR="00820AB2">
        <w:t>.</w:t>
      </w:r>
      <w:r w:rsidR="00916C2B" w:rsidRPr="00916C2B">
        <w:t xml:space="preserve"> </w:t>
      </w:r>
    </w:p>
    <w:p w14:paraId="71A181E5" w14:textId="77777777" w:rsidR="0062066B" w:rsidRPr="00B340C0" w:rsidRDefault="0062066B" w:rsidP="00D25DA4">
      <w:pPr>
        <w:pStyle w:val="USTustnpkodeksu"/>
        <w:keepNext/>
      </w:pPr>
      <w:r w:rsidRPr="00B340C0">
        <w:t xml:space="preserve">2. </w:t>
      </w:r>
      <w:r w:rsidR="009B46CA" w:rsidRPr="00B340C0">
        <w:t>W przypadku gdy wniosek dotyczy nabycia lub objęcia akcji spółki z udziałem państwowej osoby prawnej w rozumieniu art. 3 ustawy z dnia 16 grudnia 2016 r. o zasadach zarządzania mieniem państwowym, Prezes Rady Ministrów występuje o opinię do państwowej osoby prawnej wykonującej prawa z akcji i organu ją nadzorującego, innego niż Prezes Rady Ministrów, w zakresie zasadności nabycia lub objęcia akcji ze środków Funduszu</w:t>
      </w:r>
      <w:r w:rsidR="00820AB2">
        <w:t>.</w:t>
      </w:r>
      <w:r w:rsidR="00A47D24">
        <w:t xml:space="preserve"> </w:t>
      </w:r>
    </w:p>
    <w:p w14:paraId="5C011045" w14:textId="572746D1" w:rsidR="0062066B" w:rsidRPr="00B340C0" w:rsidRDefault="0062066B" w:rsidP="00D25DA4">
      <w:pPr>
        <w:pStyle w:val="USTustnpkodeksu"/>
      </w:pPr>
      <w:r w:rsidRPr="00B340C0">
        <w:t xml:space="preserve">3. </w:t>
      </w:r>
      <w:r w:rsidR="009B46CA" w:rsidRPr="00B340C0">
        <w:t>W przypadku gdy wniosek dotyczy nabycia lub objęcia akcji spółki, wobec której spółka z udziałem Skarbu Państwa jest przedsiębiorcą dominującym w rozumieniu art. 4 pkt 3 ustawy z dnia 16 lutego 2007 r. o ochronie konkurencji i konsumentów (Dz.</w:t>
      </w:r>
      <w:r w:rsidR="002F5873">
        <w:t xml:space="preserve"> </w:t>
      </w:r>
      <w:r w:rsidR="009B46CA" w:rsidRPr="00B340C0">
        <w:t>U. z 202</w:t>
      </w:r>
      <w:r w:rsidR="00D21D82">
        <w:t>1</w:t>
      </w:r>
      <w:r w:rsidR="009B46CA" w:rsidRPr="00B340C0">
        <w:t xml:space="preserve"> r. poz. </w:t>
      </w:r>
      <w:r w:rsidR="00D21D82">
        <w:t>275</w:t>
      </w:r>
      <w:r w:rsidR="00F956AC">
        <w:t>, 2581 i 2640</w:t>
      </w:r>
      <w:r w:rsidR="009B46CA" w:rsidRPr="00B340C0">
        <w:t xml:space="preserve">), Prezes Rady Ministrów występuje o opinię do właściwego, innego niż Prezes Rady Ministrów, podmiotu uprawnionego do wykonywania praw z akcji spółki z udziałem Skarbu Państwa, </w:t>
      </w:r>
      <w:r w:rsidR="0024600A" w:rsidRPr="00B340C0">
        <w:t>któr</w:t>
      </w:r>
      <w:r w:rsidR="0024600A">
        <w:t>a</w:t>
      </w:r>
      <w:r w:rsidR="0024600A" w:rsidRPr="00B340C0">
        <w:t xml:space="preserve"> </w:t>
      </w:r>
      <w:r w:rsidR="009B46CA" w:rsidRPr="00B340C0">
        <w:t>jest przedsiębiorcą dominującym w rozumieniu art. 4 pkt 3 ustawy z dnia 16 lutego 2007 r. o ochronie konkurencji i konsumentów, wobec spółki, której akcje są objęte wnioskiem, w przypadku gdy podmiot ten nie jest podmiotem wnioskującym o nabycie akcji lub podmiotem wnioskującym o objęcie akcji, w zakresie zasadności nabycia lub objęcia akcji ze środków Funduszu.</w:t>
      </w:r>
    </w:p>
    <w:p w14:paraId="2FDA1E6E" w14:textId="77777777" w:rsidR="0062066B" w:rsidRPr="00B340C0" w:rsidRDefault="0062066B" w:rsidP="00D25DA4">
      <w:pPr>
        <w:pStyle w:val="USTustnpkodeksu"/>
      </w:pPr>
      <w:r w:rsidRPr="00B340C0">
        <w:t xml:space="preserve">4. </w:t>
      </w:r>
      <w:r w:rsidR="009B46CA" w:rsidRPr="00B340C0">
        <w:t>W przypadku gdy wniosek dotyczy nabycia lub objęcia akcji spółki, wobec której spółka z udziałem państwowej osoby prawnej jest przedsiębiorcą dominującym w rozumieniu art. 4 pkt 3 ustawy z dnia 16 lutego 2007 r. o ochronie konkurencji i konsumentów, Prezes Rady Ministrów występuje o opinię do państwowej osoby prawnej wykonującej prawa z akcji spółki z udziałem państwowej osoby prawnej, która jest przedsiębiorcą dominującym w rozumieniu art. 4 pkt 3 ustawy z dnia 16 lutego 2007 r. o ochronie konkurencji i konsumentów i organu ją nadzorującego, innego niż Prezes Rady Ministrów, w zakresie zasadności nabycia lub objęcia akcji ze środków Funduszu</w:t>
      </w:r>
      <w:r w:rsidR="00E76E76">
        <w:t>.</w:t>
      </w:r>
    </w:p>
    <w:p w14:paraId="5DCE22FF" w14:textId="77777777" w:rsidR="0062066B" w:rsidRDefault="0062066B" w:rsidP="00D25DA4">
      <w:pPr>
        <w:pStyle w:val="USTustnpkodeksu"/>
      </w:pPr>
      <w:r w:rsidRPr="00B340C0">
        <w:t xml:space="preserve">5. </w:t>
      </w:r>
      <w:r w:rsidR="00BB6A47" w:rsidRPr="00B340C0">
        <w:t>W przypadku gdy wniosek dotyczy nabycia akcji</w:t>
      </w:r>
      <w:r w:rsidR="002C041D">
        <w:t xml:space="preserve"> </w:t>
      </w:r>
      <w:r w:rsidR="00BB6A47" w:rsidRPr="00B340C0">
        <w:t>w celu, o którym mowa w art. 9</w:t>
      </w:r>
      <w:r w:rsidR="0014688B">
        <w:t xml:space="preserve">a </w:t>
      </w:r>
      <w:r w:rsidR="00BB6A47" w:rsidRPr="00B340C0">
        <w:t xml:space="preserve">ust. 1 pkt 3 ustawy z dnia 16 grudnia 2016 r. o zasadach zarządzania mieniem państwowym, lub objęcia akcji w celu, o którym mowa w art. 9b ust. 1 pkt 3 ustawy z dnia 16 grudnia 2016 r. o zasadach zarządzania mieniem państwowym, Prezes Rady Ministrów występuje o opinię do </w:t>
      </w:r>
      <w:r w:rsidR="00BB6A47" w:rsidRPr="00B340C0">
        <w:lastRenderedPageBreak/>
        <w:t>Ministra Obrony Narodowej w zakresie oceny, czy nabycie lub objęcie akcji następuje w celu podejmowania środków służących ochronie podstawowych interesów bezpieczeństwa Rzeczypospolitej Polskiej, o których mowa w art. 346 Traktatu o funkcjonowaniu Unii Europejskiej</w:t>
      </w:r>
      <w:r w:rsidR="00E76E76">
        <w:t>.</w:t>
      </w:r>
    </w:p>
    <w:p w14:paraId="482183F4" w14:textId="77777777" w:rsidR="003B7D36" w:rsidRPr="00B340C0" w:rsidRDefault="003B7D36" w:rsidP="00E76E76">
      <w:pPr>
        <w:pStyle w:val="ARTartustawynprozporzdzenia"/>
      </w:pPr>
      <w:r w:rsidRPr="003B7D36">
        <w:rPr>
          <w:rStyle w:val="Ppogrubienie"/>
        </w:rPr>
        <w:t>§ 13.</w:t>
      </w:r>
      <w:r w:rsidRPr="003B7D36">
        <w:t xml:space="preserve"> Prezes Rady Ministrów występuje do dysponenta Funduszu o opinię o uzgodnionym projekcie umowy nabycia akcji</w:t>
      </w:r>
      <w:r w:rsidR="00BD5C7D">
        <w:t xml:space="preserve"> lub o </w:t>
      </w:r>
      <w:r w:rsidRPr="003B7D36">
        <w:t xml:space="preserve">uzgodnionym projekcie umowy inwestycyjnej dotyczącej objęcia akcji, którą zamierza zawrzeć, w zakresie trybu wypłaty środków na nabycie lub objęcie akcji </w:t>
      </w:r>
      <w:r w:rsidR="00E76E76">
        <w:t>lub</w:t>
      </w:r>
      <w:r w:rsidRPr="003B7D36">
        <w:t xml:space="preserve"> w zakresie trybu przekazania skarbowych papierów wartościowych na nabycie lub objęcie akcji.</w:t>
      </w:r>
    </w:p>
    <w:p w14:paraId="48CFF005" w14:textId="77777777" w:rsidR="003C7693" w:rsidRPr="00B340C0" w:rsidRDefault="003C7693" w:rsidP="003C7693">
      <w:pPr>
        <w:pStyle w:val="ARTartustawynprozporzdzenia"/>
      </w:pPr>
      <w:r w:rsidRPr="00B340C0">
        <w:rPr>
          <w:rStyle w:val="Ppogrubienie"/>
        </w:rPr>
        <w:t>§ </w:t>
      </w:r>
      <w:r w:rsidR="00B80351" w:rsidRPr="00B340C0">
        <w:rPr>
          <w:rStyle w:val="Ppogrubienie"/>
        </w:rPr>
        <w:t>1</w:t>
      </w:r>
      <w:r w:rsidR="00B80351">
        <w:rPr>
          <w:rStyle w:val="Ppogrubienie"/>
        </w:rPr>
        <w:t>4</w:t>
      </w:r>
      <w:r w:rsidRPr="00B340C0">
        <w:rPr>
          <w:rStyle w:val="Ppogrubienie"/>
        </w:rPr>
        <w:t>.</w:t>
      </w:r>
      <w:r w:rsidRPr="00B340C0">
        <w:t xml:space="preserve"> 1. </w:t>
      </w:r>
      <w:r w:rsidRPr="00B340C0">
        <w:rPr>
          <w:rFonts w:ascii="Times New Roman" w:hAnsi="Times New Roman" w:cs="Times New Roman"/>
          <w:szCs w:val="24"/>
        </w:rPr>
        <w:t>Prezes Rady Ministrów występuje o opinię prawną Prokuratorii Generalnej Rzeczypospolitej Polskiej o uzgodnionym projekcie umowy nabycia</w:t>
      </w:r>
      <w:r w:rsidR="003435F9">
        <w:rPr>
          <w:rFonts w:ascii="Times New Roman" w:hAnsi="Times New Roman" w:cs="Times New Roman"/>
          <w:szCs w:val="24"/>
        </w:rPr>
        <w:t xml:space="preserve"> akcji</w:t>
      </w:r>
      <w:r w:rsidR="00070BF0">
        <w:rPr>
          <w:rFonts w:ascii="Times New Roman" w:hAnsi="Times New Roman" w:cs="Times New Roman"/>
          <w:szCs w:val="24"/>
        </w:rPr>
        <w:t xml:space="preserve"> lub o</w:t>
      </w:r>
      <w:r w:rsidR="00070BF0" w:rsidRPr="00B340C0">
        <w:rPr>
          <w:rFonts w:ascii="Times New Roman" w:hAnsi="Times New Roman" w:cs="Times New Roman"/>
          <w:szCs w:val="24"/>
        </w:rPr>
        <w:t xml:space="preserve"> </w:t>
      </w:r>
      <w:r w:rsidRPr="00B340C0">
        <w:rPr>
          <w:rFonts w:ascii="Times New Roman" w:hAnsi="Times New Roman" w:cs="Times New Roman"/>
          <w:szCs w:val="24"/>
        </w:rPr>
        <w:t xml:space="preserve">uzgodnionym projekcie umowy inwestycyjnej dotyczącej objęcia akcji, którą zamierza zawrzeć, bez względu na wartość przedmiotu czynności prawnej. Wniosek o wydanie opinii prawnej jest przedkładany Prokuratorii Generalnej Rzeczypospolitej Polskiej nie później niż na 15 dni, a w uzgodnieniu z Prezesem Prokuratorii Generalnej Rzeczypospolitej Polskiej - nie później niż na 4 dni, przed </w:t>
      </w:r>
      <w:r w:rsidR="00820AB2">
        <w:rPr>
          <w:rFonts w:ascii="Times New Roman" w:hAnsi="Times New Roman" w:cs="Times New Roman"/>
          <w:szCs w:val="24"/>
        </w:rPr>
        <w:t xml:space="preserve">dniem </w:t>
      </w:r>
      <w:r w:rsidRPr="00B340C0">
        <w:rPr>
          <w:rFonts w:ascii="Times New Roman" w:hAnsi="Times New Roman" w:cs="Times New Roman"/>
          <w:szCs w:val="24"/>
        </w:rPr>
        <w:t>planowan</w:t>
      </w:r>
      <w:r w:rsidR="00820AB2">
        <w:rPr>
          <w:rFonts w:ascii="Times New Roman" w:hAnsi="Times New Roman" w:cs="Times New Roman"/>
          <w:szCs w:val="24"/>
        </w:rPr>
        <w:t>ego</w:t>
      </w:r>
      <w:r w:rsidRPr="00B340C0">
        <w:rPr>
          <w:rFonts w:ascii="Times New Roman" w:hAnsi="Times New Roman" w:cs="Times New Roman"/>
          <w:szCs w:val="24"/>
        </w:rPr>
        <w:t xml:space="preserve"> zawarci</w:t>
      </w:r>
      <w:r w:rsidR="00820AB2">
        <w:rPr>
          <w:rFonts w:ascii="Times New Roman" w:hAnsi="Times New Roman" w:cs="Times New Roman"/>
          <w:szCs w:val="24"/>
        </w:rPr>
        <w:t>a</w:t>
      </w:r>
      <w:r w:rsidRPr="00B340C0">
        <w:rPr>
          <w:rFonts w:ascii="Times New Roman" w:hAnsi="Times New Roman" w:cs="Times New Roman"/>
          <w:szCs w:val="24"/>
        </w:rPr>
        <w:t xml:space="preserve"> umowy.</w:t>
      </w:r>
    </w:p>
    <w:p w14:paraId="6C37DB7C" w14:textId="77777777" w:rsidR="003C7693" w:rsidRPr="00B340C0" w:rsidRDefault="003C7693" w:rsidP="003C7693">
      <w:pPr>
        <w:pStyle w:val="USTustnpkodeksu"/>
        <w:keepNext/>
      </w:pPr>
      <w:r w:rsidRPr="00B340C0">
        <w:t>2. Opinię, o której mowa w ust. 1, Prokuratoria Generalna Rzeczypospolitej Polskiej wydaje nie później niż w dniu poprzedzającym dzień planowanego zawarcia umowy nabycia</w:t>
      </w:r>
      <w:r w:rsidR="00AE5B4C">
        <w:t xml:space="preserve"> </w:t>
      </w:r>
      <w:r w:rsidR="003435F9">
        <w:t xml:space="preserve">akcji </w:t>
      </w:r>
      <w:r w:rsidR="00AE5B4C">
        <w:t>lub</w:t>
      </w:r>
      <w:r w:rsidRPr="00B340C0">
        <w:t xml:space="preserve"> umowy inwestycyjnej dotyczącej objęcia akcji. Niewydanie w tym terminie opinii przez Prokuratorię Generalną Rzeczypospolitej Polskiej jest równoznaczne z brakiem zastrzeżeń do opiniowanego projektu umowy.</w:t>
      </w:r>
    </w:p>
    <w:p w14:paraId="35EC24ED" w14:textId="76824556" w:rsidR="007C56A5" w:rsidRPr="00B340C0" w:rsidRDefault="007C56A5" w:rsidP="007C56A5">
      <w:pPr>
        <w:pStyle w:val="ARTartustawynprozporzdzenia"/>
      </w:pPr>
      <w:r w:rsidRPr="00B340C0">
        <w:rPr>
          <w:rStyle w:val="Ppogrubienie"/>
        </w:rPr>
        <w:t>§ </w:t>
      </w:r>
      <w:r w:rsidR="00B80351" w:rsidRPr="00B340C0">
        <w:rPr>
          <w:rStyle w:val="Ppogrubienie"/>
        </w:rPr>
        <w:t>1</w:t>
      </w:r>
      <w:r w:rsidR="00B80351">
        <w:rPr>
          <w:rStyle w:val="Ppogrubienie"/>
        </w:rPr>
        <w:t>5</w:t>
      </w:r>
      <w:r w:rsidRPr="00B340C0">
        <w:rPr>
          <w:rStyle w:val="Ppogrubienie"/>
        </w:rPr>
        <w:t>.</w:t>
      </w:r>
      <w:r w:rsidRPr="00B340C0">
        <w:t> W przypadku nabywania lub obejmowania akcji przez Skarb Państwa ze środków Funduszu z inicjatywy Prezesa Rady Ministrów § 10</w:t>
      </w:r>
      <w:r w:rsidR="0086547C">
        <w:rPr>
          <w:rFonts w:cs="Times"/>
        </w:rPr>
        <w:t>−</w:t>
      </w:r>
      <w:r w:rsidR="00B44200" w:rsidRPr="00B340C0">
        <w:t>1</w:t>
      </w:r>
      <w:r w:rsidR="00B44200">
        <w:t>4</w:t>
      </w:r>
      <w:r w:rsidR="00B44200" w:rsidRPr="00B340C0">
        <w:t xml:space="preserve"> </w:t>
      </w:r>
      <w:r w:rsidRPr="00B340C0">
        <w:t>stosuje się odpowiednio.</w:t>
      </w:r>
    </w:p>
    <w:p w14:paraId="3F515BC2" w14:textId="77777777" w:rsidR="001E300F" w:rsidRPr="00B340C0" w:rsidRDefault="001E300F" w:rsidP="001E300F">
      <w:pPr>
        <w:pStyle w:val="ARTartustawynprozporzdzenia"/>
      </w:pPr>
      <w:r w:rsidRPr="00B340C0">
        <w:rPr>
          <w:rStyle w:val="Ppogrubienie"/>
        </w:rPr>
        <w:t>§ </w:t>
      </w:r>
      <w:r w:rsidR="00B44200" w:rsidRPr="00B340C0">
        <w:rPr>
          <w:rStyle w:val="Ppogrubienie"/>
        </w:rPr>
        <w:t>1</w:t>
      </w:r>
      <w:r w:rsidR="00B44200">
        <w:rPr>
          <w:rStyle w:val="Ppogrubienie"/>
        </w:rPr>
        <w:t>6</w:t>
      </w:r>
      <w:r w:rsidRPr="00B340C0">
        <w:rPr>
          <w:rStyle w:val="Ppogrubienie"/>
        </w:rPr>
        <w:t>.</w:t>
      </w:r>
      <w:r w:rsidRPr="00B340C0">
        <w:t> 1. Prezes Rady Ministrów zawiera:</w:t>
      </w:r>
    </w:p>
    <w:p w14:paraId="2F39FC24" w14:textId="77777777" w:rsidR="001E300F" w:rsidRPr="00B340C0" w:rsidRDefault="001E300F" w:rsidP="001E300F">
      <w:pPr>
        <w:pStyle w:val="PKTpunkt"/>
      </w:pPr>
      <w:r w:rsidRPr="00B340C0">
        <w:t>1)</w:t>
      </w:r>
      <w:r w:rsidRPr="00B340C0">
        <w:tab/>
        <w:t>umowę nabycia akcji przez Skarb Państwa ze środków Funduszu, z wyłączeniem przypadku gdy nabycie akcji następuje w obrocie zorganizowanym w rozumieniu art. 3 pkt 9 ustawy z dnia 29 lipca 2005 r. o obrocie instrumentami finansowymi;</w:t>
      </w:r>
    </w:p>
    <w:p w14:paraId="5E8AC2AC" w14:textId="77777777" w:rsidR="00B44200" w:rsidRDefault="001E300F" w:rsidP="001E300F">
      <w:pPr>
        <w:pStyle w:val="PKTpunkt"/>
      </w:pPr>
      <w:r w:rsidRPr="00B340C0">
        <w:t>2)</w:t>
      </w:r>
      <w:r w:rsidRPr="00B340C0">
        <w:tab/>
        <w:t>umowę inwestycyjną ze spółką dotyczącą objęcia akcji przez Skarb Państwa ze środków Funduszu</w:t>
      </w:r>
      <w:r w:rsidR="003435F9">
        <w:t>.</w:t>
      </w:r>
    </w:p>
    <w:p w14:paraId="0C5B3946" w14:textId="77777777" w:rsidR="001E300F" w:rsidRPr="00B340C0" w:rsidRDefault="001E300F" w:rsidP="001E300F">
      <w:pPr>
        <w:pStyle w:val="USTustnpkodeksu"/>
        <w:keepNext/>
      </w:pPr>
      <w:r w:rsidRPr="00B340C0">
        <w:t>2. Umowa, o której mowa w ust. 1 pkt 2, określa w szczególności:</w:t>
      </w:r>
    </w:p>
    <w:p w14:paraId="22B0DE6A" w14:textId="77777777" w:rsidR="001E300F" w:rsidRPr="00B340C0" w:rsidRDefault="001E300F" w:rsidP="001E300F">
      <w:pPr>
        <w:pStyle w:val="PKTpunkt"/>
      </w:pPr>
      <w:r w:rsidRPr="00B340C0">
        <w:t>1)</w:t>
      </w:r>
      <w:r w:rsidRPr="00B340C0">
        <w:tab/>
        <w:t>wartość oraz termin objęcia akcji ze środków Funduszu;</w:t>
      </w:r>
    </w:p>
    <w:p w14:paraId="765153E2" w14:textId="77777777" w:rsidR="001E300F" w:rsidRDefault="001E300F" w:rsidP="001E300F">
      <w:pPr>
        <w:pStyle w:val="PKTpunkt"/>
      </w:pPr>
      <w:r w:rsidRPr="00B340C0">
        <w:t>2)</w:t>
      </w:r>
      <w:r w:rsidRPr="00B340C0">
        <w:tab/>
        <w:t>cel lub cele objęcia akcji ze środków Funduszu oraz opis przeznaczenia środków pochodzących z objęcia akcji, przekazanych z Funduszu;</w:t>
      </w:r>
    </w:p>
    <w:p w14:paraId="290BFAF7" w14:textId="7DBB9ED1" w:rsidR="0062247B" w:rsidRPr="009C10DD" w:rsidRDefault="0062247B" w:rsidP="0062247B">
      <w:pPr>
        <w:pStyle w:val="PKTpunkt"/>
      </w:pPr>
      <w:r w:rsidRPr="003152BF">
        <w:lastRenderedPageBreak/>
        <w:t>3)</w:t>
      </w:r>
      <w:r w:rsidRPr="003152BF">
        <w:tab/>
        <w:t xml:space="preserve">w przypadku wykorzystania do obejmowania akcji przez Skarb Państwa skarbowych papierów wartościowych, o których mowa w </w:t>
      </w:r>
      <w:r w:rsidR="004E0042" w:rsidRPr="009C10DD">
        <w:t xml:space="preserve">art. </w:t>
      </w:r>
      <w:r w:rsidR="004E0042">
        <w:t>25</w:t>
      </w:r>
      <w:r w:rsidR="004E0042" w:rsidRPr="003152BF">
        <w:t xml:space="preserve"> </w:t>
      </w:r>
      <w:r w:rsidR="004E0042" w:rsidRPr="009C10DD">
        <w:t xml:space="preserve">ust. 1 ustawy z dnia </w:t>
      </w:r>
      <w:r w:rsidR="004E0042">
        <w:t>1 grudnia</w:t>
      </w:r>
      <w:r w:rsidR="004E0042" w:rsidRPr="003152BF">
        <w:t xml:space="preserve"> </w:t>
      </w:r>
      <w:r w:rsidR="004E0042" w:rsidRPr="009C10DD">
        <w:t>202</w:t>
      </w:r>
      <w:r w:rsidR="004E0042" w:rsidRPr="007078B1">
        <w:t>2</w:t>
      </w:r>
      <w:r w:rsidR="0086547C">
        <w:t> </w:t>
      </w:r>
      <w:r w:rsidRPr="003152BF">
        <w:t xml:space="preserve">r. o </w:t>
      </w:r>
      <w:r w:rsidR="00732566" w:rsidRPr="00E62A9A">
        <w:t>szczególnych rozwiązaniach służących realizacji ustawy budżetowej na rok 2023</w:t>
      </w:r>
      <w:r w:rsidR="00A9718F" w:rsidRPr="003152BF">
        <w:t xml:space="preserve"> zasady</w:t>
      </w:r>
      <w:r w:rsidRPr="003152BF">
        <w:t>:</w:t>
      </w:r>
    </w:p>
    <w:p w14:paraId="4BA7A4EE" w14:textId="77777777" w:rsidR="0062247B" w:rsidRPr="00B340C0" w:rsidRDefault="0062247B" w:rsidP="0015024B">
      <w:pPr>
        <w:pStyle w:val="LITlitera"/>
      </w:pPr>
      <w:r w:rsidRPr="009C10DD">
        <w:t>a)</w:t>
      </w:r>
      <w:r w:rsidRPr="009C10DD">
        <w:tab/>
      </w:r>
      <w:r w:rsidRPr="007078B1">
        <w:t>sporządzenia, pokr</w:t>
      </w:r>
      <w:r w:rsidRPr="0062247B">
        <w:t xml:space="preserve">ywania kosztów i </w:t>
      </w:r>
      <w:r w:rsidR="0015024B">
        <w:t>odbioru</w:t>
      </w:r>
      <w:r w:rsidRPr="0062247B">
        <w:t xml:space="preserve"> wyceny skarbowych papierów wartościowych, które będą </w:t>
      </w:r>
      <w:r w:rsidR="00A9718F">
        <w:t xml:space="preserve">wykorzystane do </w:t>
      </w:r>
      <w:r w:rsidRPr="0062247B">
        <w:t>obejmowani</w:t>
      </w:r>
      <w:r w:rsidR="00A9718F">
        <w:t>a</w:t>
      </w:r>
      <w:r w:rsidRPr="0062247B">
        <w:t xml:space="preserve"> akcji przez Skarb Państwa</w:t>
      </w:r>
      <w:r w:rsidRPr="00B340C0">
        <w:t>,</w:t>
      </w:r>
    </w:p>
    <w:p w14:paraId="796F1812" w14:textId="77777777" w:rsidR="00A9718F" w:rsidRPr="00B340C0" w:rsidRDefault="0062247B" w:rsidP="00F50CD5">
      <w:pPr>
        <w:pStyle w:val="LITlitera"/>
      </w:pPr>
      <w:r w:rsidRPr="00B340C0">
        <w:t>b)</w:t>
      </w:r>
      <w:r w:rsidRPr="00B340C0">
        <w:tab/>
      </w:r>
      <w:r w:rsidRPr="0062247B">
        <w:t xml:space="preserve"> rozporządzania skarbowymi papierami wartościowymi</w:t>
      </w:r>
      <w:r w:rsidR="00A9718F">
        <w:t>;</w:t>
      </w:r>
    </w:p>
    <w:p w14:paraId="35FB7409" w14:textId="77777777" w:rsidR="001E300F" w:rsidRPr="00B340C0" w:rsidRDefault="0062247B" w:rsidP="001E300F">
      <w:pPr>
        <w:pStyle w:val="PKTpunkt"/>
      </w:pPr>
      <w:r>
        <w:t>4</w:t>
      </w:r>
      <w:r w:rsidR="001E300F" w:rsidRPr="00B340C0">
        <w:t>)</w:t>
      </w:r>
      <w:r w:rsidR="001E300F" w:rsidRPr="00B340C0">
        <w:tab/>
        <w:t>zobowiązania spółki, w której Skarb Państwa, w imieniu którego działa Prezes Rady Ministrów, obejmuje akcje ze środków Funduszu, w szczególności do:</w:t>
      </w:r>
    </w:p>
    <w:p w14:paraId="0A9F3CBD" w14:textId="77777777" w:rsidR="00643B4E" w:rsidRPr="00B340C0" w:rsidRDefault="00643B4E" w:rsidP="00643B4E">
      <w:pPr>
        <w:pStyle w:val="LITlitera"/>
      </w:pPr>
      <w:r w:rsidRPr="00B340C0">
        <w:t>a)</w:t>
      </w:r>
      <w:r w:rsidRPr="00B340C0">
        <w:tab/>
        <w:t>wykorzystania środków pochodzących z objęcia akcji, przekazanych z Funduszu, zgodnie z przeznaczeniem, o którym mowa w pkt 2,</w:t>
      </w:r>
    </w:p>
    <w:p w14:paraId="19E9CC5E" w14:textId="77777777" w:rsidR="00643B4E" w:rsidRPr="00B340C0" w:rsidRDefault="00643B4E" w:rsidP="00643B4E">
      <w:pPr>
        <w:pStyle w:val="LITlitera"/>
      </w:pPr>
      <w:r w:rsidRPr="00B340C0">
        <w:t>b)</w:t>
      </w:r>
      <w:r w:rsidRPr="00B340C0">
        <w:tab/>
        <w:t>przedkładania, do końca okresu wykorzystywania środków pochodzących z objęcia akcji, przekazanych z Funduszu, okresowych sprawozdań z wykorzystania tych środków oraz uzyskanych efektów,</w:t>
      </w:r>
    </w:p>
    <w:p w14:paraId="39520458" w14:textId="77777777" w:rsidR="00643B4E" w:rsidRPr="00B340C0" w:rsidRDefault="00643B4E" w:rsidP="00643B4E">
      <w:pPr>
        <w:pStyle w:val="LITlitera"/>
      </w:pPr>
      <w:r w:rsidRPr="00B340C0">
        <w:t>c)</w:t>
      </w:r>
      <w:r w:rsidRPr="00B340C0">
        <w:tab/>
        <w:t>przedkładania sprawozdań finansowych, za każdy rok obrotowy, do końca okresu wykorzystywania środków pochodzących z objęcia akcji, przekazanych z Funduszu, wraz ze sprawozdaniami biegłego rewidenta z ich badania, o ile będą one podlegać badaniu,</w:t>
      </w:r>
    </w:p>
    <w:p w14:paraId="1A7D87C7" w14:textId="77777777" w:rsidR="00643B4E" w:rsidRPr="00B340C0" w:rsidRDefault="00643B4E" w:rsidP="00643B4E">
      <w:pPr>
        <w:pStyle w:val="LITlitera"/>
      </w:pPr>
      <w:r w:rsidRPr="00B340C0">
        <w:t>d)</w:t>
      </w:r>
      <w:r w:rsidRPr="00B340C0">
        <w:tab/>
        <w:t>przedłożenia sprawozdań biegłego rewidenta z badania stanu wykorzystania środków pochodzących z objęcia akcji, przekazanych z Funduszu, oraz oceny uzyskanych efektów,</w:t>
      </w:r>
    </w:p>
    <w:p w14:paraId="5CCE8EAB" w14:textId="052A0058" w:rsidR="00643B4E" w:rsidRPr="00B340C0" w:rsidRDefault="00643B4E" w:rsidP="00643B4E">
      <w:pPr>
        <w:pStyle w:val="LITlitera"/>
      </w:pPr>
      <w:r w:rsidRPr="00B340C0">
        <w:t>e)</w:t>
      </w:r>
      <w:r w:rsidRPr="00B340C0">
        <w:tab/>
        <w:t>zwrotu w całości lub w części kwoty stanowiącej równowartość środków pochodzących z objęcia akcji</w:t>
      </w:r>
      <w:r w:rsidR="00AF11FF">
        <w:t xml:space="preserve"> lub skarbowych papierów wartościowych</w:t>
      </w:r>
      <w:r w:rsidRPr="00B340C0">
        <w:t>, przekazanych z Funduszu, wraz z odsetkami ustawowymi</w:t>
      </w:r>
      <w:r w:rsidR="00BF7ABA">
        <w:t>,</w:t>
      </w:r>
      <w:r w:rsidRPr="00B340C0">
        <w:t xml:space="preserve"> </w:t>
      </w:r>
      <w:r w:rsidR="00117BB9">
        <w:t>lub zwrotu tych papierów wartościowych</w:t>
      </w:r>
      <w:r w:rsidR="00816EA8">
        <w:t xml:space="preserve"> oraz równowartości środków uzyskanych z tytułu ich posiadania</w:t>
      </w:r>
      <w:r w:rsidR="00117BB9">
        <w:t xml:space="preserve">, </w:t>
      </w:r>
      <w:r w:rsidRPr="00B340C0">
        <w:t>w tym przez umorzenie akcji, w przypadku stwierdzenia, przy uwzględnieniu art. 4 ust. 2 ustawy z dnia 16 grudnia 2016 r. o zasadach zarządzania mieniem państwowym, że:</w:t>
      </w:r>
    </w:p>
    <w:p w14:paraId="7B442ADB" w14:textId="77777777" w:rsidR="002D7FE6" w:rsidRPr="009C10DD" w:rsidRDefault="003C77DD" w:rsidP="003C77DD">
      <w:pPr>
        <w:pStyle w:val="TIRtiret"/>
        <w:ind w:left="1276" w:hanging="250"/>
      </w:pPr>
      <w:r>
        <w:t xml:space="preserve">–  </w:t>
      </w:r>
      <w:r w:rsidR="002D7FE6" w:rsidRPr="00B340C0">
        <w:t xml:space="preserve">umowa, na podstawie której Skarb Państwa, w imieniu którego działał Prezes Rady Ministrów, objął akcje ze środków Funduszu, została zawarta w oparciu o </w:t>
      </w:r>
      <w:r w:rsidR="002D7FE6" w:rsidRPr="003152BF">
        <w:t>nieprawdziwe dane,</w:t>
      </w:r>
    </w:p>
    <w:p w14:paraId="012D139D" w14:textId="063B32CB" w:rsidR="002D7FE6" w:rsidRPr="009C10DD" w:rsidRDefault="003C77DD" w:rsidP="003C77DD">
      <w:pPr>
        <w:pStyle w:val="TIRtiret"/>
        <w:ind w:left="1276" w:hanging="250"/>
        <w:rPr>
          <w:rFonts w:ascii="Times New Roman" w:hAnsi="Times New Roman" w:cs="Times New Roman"/>
          <w:szCs w:val="24"/>
        </w:rPr>
      </w:pPr>
      <w:r w:rsidRPr="009C10DD">
        <w:t xml:space="preserve">–  </w:t>
      </w:r>
      <w:r w:rsidR="002D7FE6" w:rsidRPr="009C10DD">
        <w:rPr>
          <w:rFonts w:ascii="Times New Roman" w:hAnsi="Times New Roman" w:cs="Times New Roman"/>
          <w:szCs w:val="24"/>
        </w:rPr>
        <w:t>środki pochodząc</w:t>
      </w:r>
      <w:r w:rsidR="002D7FE6" w:rsidRPr="00E62A9A">
        <w:rPr>
          <w:rFonts w:ascii="Times New Roman" w:hAnsi="Times New Roman" w:cs="Times New Roman"/>
          <w:szCs w:val="24"/>
        </w:rPr>
        <w:t>e z objęcia akcji</w:t>
      </w:r>
      <w:r w:rsidR="00CA24F2" w:rsidRPr="00E62A9A">
        <w:rPr>
          <w:rFonts w:ascii="Times New Roman" w:hAnsi="Times New Roman" w:cs="Times New Roman"/>
          <w:szCs w:val="24"/>
        </w:rPr>
        <w:t xml:space="preserve"> ze środków Funduszu, w tym uzyskane w wyniku rozporządzenia skarbowymi papierami wartościowymi, o których mowa </w:t>
      </w:r>
      <w:r w:rsidR="00CA24F2" w:rsidRPr="00E62A9A">
        <w:rPr>
          <w:rFonts w:ascii="Times New Roman" w:hAnsi="Times New Roman" w:cs="Times New Roman"/>
          <w:szCs w:val="24"/>
        </w:rPr>
        <w:lastRenderedPageBreak/>
        <w:t xml:space="preserve">w </w:t>
      </w:r>
      <w:r w:rsidR="004E0042" w:rsidRPr="009C10DD">
        <w:t xml:space="preserve">art. </w:t>
      </w:r>
      <w:r w:rsidR="004E0042">
        <w:t>25</w:t>
      </w:r>
      <w:r w:rsidR="004E0042" w:rsidRPr="003152BF">
        <w:t xml:space="preserve"> </w:t>
      </w:r>
      <w:r w:rsidR="004E0042" w:rsidRPr="009C10DD">
        <w:t xml:space="preserve">ust. 1 ustawy z dnia </w:t>
      </w:r>
      <w:r w:rsidR="004E0042">
        <w:t>1 grudnia</w:t>
      </w:r>
      <w:r w:rsidR="004E0042" w:rsidRPr="003152BF">
        <w:t xml:space="preserve"> </w:t>
      </w:r>
      <w:r w:rsidR="004E0042" w:rsidRPr="009C10DD">
        <w:t>202</w:t>
      </w:r>
      <w:r w:rsidR="004E0042" w:rsidRPr="007078B1">
        <w:t>2</w:t>
      </w:r>
      <w:r w:rsidR="006A701F" w:rsidRPr="003152BF">
        <w:rPr>
          <w:rFonts w:ascii="Times New Roman" w:hAnsi="Times New Roman" w:cs="Times New Roman"/>
          <w:szCs w:val="24"/>
        </w:rPr>
        <w:t xml:space="preserve"> </w:t>
      </w:r>
      <w:r w:rsidR="00CA24F2" w:rsidRPr="009C10DD">
        <w:rPr>
          <w:rFonts w:ascii="Times New Roman" w:hAnsi="Times New Roman" w:cs="Times New Roman"/>
          <w:szCs w:val="24"/>
        </w:rPr>
        <w:t xml:space="preserve">r. o </w:t>
      </w:r>
      <w:r w:rsidR="006A701F" w:rsidRPr="00E62A9A">
        <w:t>szczególnych rozwiązaniach służących realizacji ustawy budżetowej na rok 2023</w:t>
      </w:r>
      <w:r w:rsidR="002D7FE6" w:rsidRPr="009C10DD">
        <w:rPr>
          <w:rFonts w:ascii="Times New Roman" w:hAnsi="Times New Roman" w:cs="Times New Roman"/>
          <w:szCs w:val="24"/>
        </w:rPr>
        <w:t>, są wykorzystywane lub zostały wykorzystane niezgodnie z przeznaczeniem, o którym mowa w pkt 2</w:t>
      </w:r>
      <w:r w:rsidR="009733F5" w:rsidRPr="009C10DD">
        <w:rPr>
          <w:rFonts w:ascii="Times New Roman" w:hAnsi="Times New Roman" w:cs="Times New Roman"/>
          <w:szCs w:val="24"/>
        </w:rPr>
        <w:t>.</w:t>
      </w:r>
    </w:p>
    <w:p w14:paraId="395631D9" w14:textId="45B56D47" w:rsidR="00F50CD5" w:rsidRPr="00137AAA" w:rsidRDefault="009733F5" w:rsidP="00E56A8A">
      <w:pPr>
        <w:pStyle w:val="USTustnpkodeksu"/>
        <w:keepNext/>
      </w:pPr>
      <w:r w:rsidRPr="00137AAA">
        <w:t>3. W</w:t>
      </w:r>
      <w:r w:rsidR="00F50CD5" w:rsidRPr="00137AAA">
        <w:t xml:space="preserve"> przypadku wykorzystania skarbowych papierów wartościowych, o których mowa w </w:t>
      </w:r>
      <w:r w:rsidR="004E0042" w:rsidRPr="009C10DD">
        <w:t xml:space="preserve">art. </w:t>
      </w:r>
      <w:r w:rsidR="004E0042">
        <w:t>25</w:t>
      </w:r>
      <w:r w:rsidR="004E0042" w:rsidRPr="003152BF">
        <w:t xml:space="preserve"> </w:t>
      </w:r>
      <w:r w:rsidR="004E0042" w:rsidRPr="009C10DD">
        <w:t xml:space="preserve">ust. 1 ustawy z dnia </w:t>
      </w:r>
      <w:r w:rsidR="004E0042">
        <w:t>1 grudnia</w:t>
      </w:r>
      <w:r w:rsidR="004E0042" w:rsidRPr="003152BF">
        <w:t xml:space="preserve"> </w:t>
      </w:r>
      <w:r w:rsidR="004E0042" w:rsidRPr="009C10DD">
        <w:t>202</w:t>
      </w:r>
      <w:r w:rsidR="004E0042" w:rsidRPr="007078B1">
        <w:t>2</w:t>
      </w:r>
      <w:r w:rsidR="006A701F" w:rsidRPr="003152BF">
        <w:t xml:space="preserve"> </w:t>
      </w:r>
      <w:r w:rsidR="00F50CD5" w:rsidRPr="009C10DD">
        <w:t xml:space="preserve">r. o </w:t>
      </w:r>
      <w:r w:rsidR="006A701F" w:rsidRPr="00E62A9A">
        <w:t>szczególnych rozwiązaniach służących realizacji ustawy budżetowej na rok 2023</w:t>
      </w:r>
      <w:r w:rsidRPr="009C10DD">
        <w:t>,</w:t>
      </w:r>
      <w:r w:rsidR="002B1949" w:rsidRPr="009C10DD">
        <w:t xml:space="preserve"> </w:t>
      </w:r>
      <w:r w:rsidRPr="00E62A9A">
        <w:t>u</w:t>
      </w:r>
      <w:r w:rsidR="00820AB2" w:rsidRPr="00E62A9A">
        <w:t>mowa</w:t>
      </w:r>
      <w:r w:rsidR="00592B83" w:rsidRPr="00E62A9A">
        <w:t>,</w:t>
      </w:r>
      <w:r w:rsidRPr="00E62A9A">
        <w:t xml:space="preserve"> o której mowa w ust. 1 pkt 2, określa </w:t>
      </w:r>
      <w:r w:rsidR="003B20C8" w:rsidRPr="00E62A9A">
        <w:t xml:space="preserve">również </w:t>
      </w:r>
      <w:r w:rsidR="002B1949" w:rsidRPr="00137AAA">
        <w:t>zobowiązania spółki, w której Skarb Państwa, w imieniu którego działa Prezes Rady Ministrów, obejmuje akcje ze środków Funduszu, w szczególności do</w:t>
      </w:r>
      <w:r w:rsidR="00F50CD5" w:rsidRPr="00137AAA">
        <w:t>:</w:t>
      </w:r>
    </w:p>
    <w:p w14:paraId="3AC31412" w14:textId="77777777" w:rsidR="00F50CD5" w:rsidRPr="003152BF" w:rsidRDefault="008715C3" w:rsidP="00907340">
      <w:pPr>
        <w:pStyle w:val="PKTpunkt"/>
      </w:pPr>
      <w:r w:rsidRPr="003152BF">
        <w:t>1)</w:t>
      </w:r>
      <w:r w:rsidR="00FE5F2A" w:rsidRPr="003152BF">
        <w:tab/>
      </w:r>
      <w:r w:rsidR="00F50CD5" w:rsidRPr="003152BF">
        <w:t xml:space="preserve">przedłożenia sporządzonej przez </w:t>
      </w:r>
      <w:r w:rsidR="006315EB" w:rsidRPr="003152BF">
        <w:t xml:space="preserve">niezależny </w:t>
      </w:r>
      <w:r w:rsidR="00F50CD5" w:rsidRPr="003152BF">
        <w:t>podmiot</w:t>
      </w:r>
      <w:r w:rsidR="006315EB" w:rsidRPr="003152BF">
        <w:t xml:space="preserve"> zewnętrzny</w:t>
      </w:r>
      <w:r w:rsidR="00F50CD5" w:rsidRPr="003152BF">
        <w:t>, o którym mowa w § 3 ust. 4 pkt 8</w:t>
      </w:r>
      <w:r w:rsidR="00A9718F" w:rsidRPr="003152BF">
        <w:t>,</w:t>
      </w:r>
      <w:r w:rsidR="00F50CD5" w:rsidRPr="003152BF">
        <w:t xml:space="preserve"> wyceny skarbowych papierów wartościowych, które będą </w:t>
      </w:r>
      <w:r w:rsidR="00A9718F" w:rsidRPr="003152BF">
        <w:t xml:space="preserve">wykorzystane do </w:t>
      </w:r>
      <w:r w:rsidR="00F50CD5" w:rsidRPr="003152BF">
        <w:t>obejmowani</w:t>
      </w:r>
      <w:r w:rsidR="00A9718F" w:rsidRPr="003152BF">
        <w:t>a</w:t>
      </w:r>
      <w:r w:rsidR="00F50CD5" w:rsidRPr="003152BF">
        <w:t xml:space="preserve"> akcji przez Skarb Państwa</w:t>
      </w:r>
      <w:r w:rsidRPr="003152BF">
        <w:t>;</w:t>
      </w:r>
    </w:p>
    <w:p w14:paraId="68E5CB5B" w14:textId="77777777" w:rsidR="00F50CD5" w:rsidRPr="00B340C0" w:rsidRDefault="008715C3" w:rsidP="00907340">
      <w:pPr>
        <w:pStyle w:val="PKTpunkt"/>
      </w:pPr>
      <w:r w:rsidRPr="003152BF">
        <w:t>2)</w:t>
      </w:r>
      <w:r w:rsidR="00FE5F2A" w:rsidRPr="003152BF">
        <w:tab/>
      </w:r>
      <w:r w:rsidR="00F50CD5" w:rsidRPr="003152BF">
        <w:t>zapewnienia wkładu własnego, w przypadku gdy środki finansow</w:t>
      </w:r>
      <w:r w:rsidR="00F50CD5" w:rsidRPr="00F50CD5">
        <w:t xml:space="preserve">e uzyskane w wyniku rozporządzenia skarbowymi papierami wartościowymi okażą się niewystarczające do zrealizowania celu lub celów, o których mowa w </w:t>
      </w:r>
      <w:r w:rsidR="00601BA3">
        <w:t xml:space="preserve">ust. 2 </w:t>
      </w:r>
      <w:r w:rsidR="00F50CD5" w:rsidRPr="00F50CD5">
        <w:t>pkt 2</w:t>
      </w:r>
      <w:r>
        <w:t>;</w:t>
      </w:r>
    </w:p>
    <w:p w14:paraId="52B75393" w14:textId="77777777" w:rsidR="00F50CD5" w:rsidRPr="009D46E3" w:rsidRDefault="008715C3" w:rsidP="00907340">
      <w:pPr>
        <w:pStyle w:val="PKTpunkt"/>
        <w:rPr>
          <w:rFonts w:ascii="Times New Roman" w:hAnsi="Times New Roman" w:cs="Times New Roman"/>
          <w:szCs w:val="24"/>
        </w:rPr>
      </w:pPr>
      <w:r>
        <w:t>3)</w:t>
      </w:r>
      <w:r w:rsidR="00FE5F2A">
        <w:tab/>
      </w:r>
      <w:r w:rsidR="00F50CD5" w:rsidRPr="00F50CD5">
        <w:t xml:space="preserve">otwarcia rachunku </w:t>
      </w:r>
      <w:r w:rsidR="004F0BA8">
        <w:t>papierów wartościowych</w:t>
      </w:r>
      <w:r w:rsidR="0016551A">
        <w:t>,</w:t>
      </w:r>
      <w:r w:rsidR="00F50CD5" w:rsidRPr="00F50CD5">
        <w:t xml:space="preserve"> na</w:t>
      </w:r>
      <w:r w:rsidR="00E56A8A">
        <w:t xml:space="preserve"> który przekazane zostaną przez</w:t>
      </w:r>
      <w:r w:rsidR="00F50CD5" w:rsidRPr="00F50CD5">
        <w:t xml:space="preserve"> </w:t>
      </w:r>
      <w:r w:rsidR="002B1949">
        <w:t>d</w:t>
      </w:r>
      <w:r w:rsidR="00F50CD5" w:rsidRPr="00F50CD5">
        <w:t>ysponenta Funduszu skarbowe papiery wartościowe</w:t>
      </w:r>
      <w:r w:rsidR="00F50CD5" w:rsidRPr="00B340C0">
        <w:rPr>
          <w:rFonts w:ascii="Times New Roman" w:hAnsi="Times New Roman" w:cs="Times New Roman"/>
          <w:szCs w:val="24"/>
        </w:rPr>
        <w:t>.</w:t>
      </w:r>
    </w:p>
    <w:p w14:paraId="5E0E0F5C" w14:textId="77777777" w:rsidR="002D7FE6" w:rsidRPr="00B340C0" w:rsidRDefault="009733F5" w:rsidP="002D7FE6">
      <w:pPr>
        <w:pStyle w:val="USTustnpkodeksu"/>
      </w:pPr>
      <w:r>
        <w:t>4</w:t>
      </w:r>
      <w:r w:rsidR="002D7FE6" w:rsidRPr="00B340C0">
        <w:t>. Prezes Rady Ministrów może zlecić dokonanie dodatkowych analiz i raportów, w szczególności mających na celu oszacowanie wartości przedsiębiorstwa spółki, której akcje mają zostać nabyte lub objęte, w celu weryfikacji wartości nabywanych lub obejmowanych akcji.</w:t>
      </w:r>
    </w:p>
    <w:p w14:paraId="5C7017E8" w14:textId="77777777" w:rsidR="0049766B" w:rsidRPr="00B340C0" w:rsidRDefault="0049766B" w:rsidP="0049766B">
      <w:pPr>
        <w:pStyle w:val="ARTartustawynprozporzdzenia"/>
      </w:pPr>
      <w:r w:rsidRPr="00B340C0">
        <w:rPr>
          <w:rStyle w:val="Ppogrubienie"/>
        </w:rPr>
        <w:t>§ </w:t>
      </w:r>
      <w:r w:rsidR="00CE3F9D" w:rsidRPr="00B340C0">
        <w:rPr>
          <w:rStyle w:val="Ppogrubienie"/>
        </w:rPr>
        <w:t>1</w:t>
      </w:r>
      <w:r w:rsidR="00CE3F9D">
        <w:rPr>
          <w:rStyle w:val="Ppogrubienie"/>
        </w:rPr>
        <w:t>7</w:t>
      </w:r>
      <w:r w:rsidRPr="00B340C0">
        <w:rPr>
          <w:rStyle w:val="Ppogrubienie"/>
        </w:rPr>
        <w:t>.</w:t>
      </w:r>
      <w:r w:rsidRPr="00B340C0">
        <w:t> 1. Prezes Rady Ministrów przedkłada dysponentowi Funduszu zawartą umowę, o której mowa w § 1</w:t>
      </w:r>
      <w:r w:rsidR="00CE3F9D">
        <w:t>6</w:t>
      </w:r>
      <w:r w:rsidRPr="00B340C0">
        <w:t xml:space="preserve"> ust. 1.</w:t>
      </w:r>
    </w:p>
    <w:p w14:paraId="5352172A" w14:textId="296CBCD8" w:rsidR="0049766B" w:rsidRDefault="0049766B" w:rsidP="0049766B">
      <w:pPr>
        <w:pStyle w:val="USTustnpkodeksu"/>
        <w:keepNext/>
      </w:pPr>
      <w:r w:rsidRPr="003152BF">
        <w:t xml:space="preserve">2. </w:t>
      </w:r>
      <w:r w:rsidR="00CE3F9D" w:rsidRPr="003152BF">
        <w:t xml:space="preserve">Przekazanie </w:t>
      </w:r>
      <w:r w:rsidRPr="003152BF">
        <w:t xml:space="preserve">środków </w:t>
      </w:r>
      <w:r w:rsidR="004F0BA8" w:rsidRPr="009C10DD">
        <w:t>lub skarbowych papierów wartościowych</w:t>
      </w:r>
      <w:r w:rsidR="00C74981" w:rsidRPr="009C10DD">
        <w:t>,</w:t>
      </w:r>
      <w:r w:rsidR="004F0BA8" w:rsidRPr="009C10DD">
        <w:t xml:space="preserve"> o których mowa w </w:t>
      </w:r>
      <w:r w:rsidR="004E0042" w:rsidRPr="009C10DD">
        <w:t xml:space="preserve">art. </w:t>
      </w:r>
      <w:r w:rsidR="004E0042">
        <w:t>25</w:t>
      </w:r>
      <w:r w:rsidR="004E0042" w:rsidRPr="003152BF">
        <w:t xml:space="preserve"> </w:t>
      </w:r>
      <w:r w:rsidR="004E0042" w:rsidRPr="009C10DD">
        <w:t xml:space="preserve">ust. 1 ustawy z dnia </w:t>
      </w:r>
      <w:r w:rsidR="004E0042">
        <w:t>1 grudnia</w:t>
      </w:r>
      <w:r w:rsidR="004E0042" w:rsidRPr="003152BF">
        <w:t xml:space="preserve"> </w:t>
      </w:r>
      <w:r w:rsidR="004E0042" w:rsidRPr="009C10DD">
        <w:t>202</w:t>
      </w:r>
      <w:r w:rsidR="004E0042" w:rsidRPr="007078B1">
        <w:t>2</w:t>
      </w:r>
      <w:r w:rsidR="00857DD4" w:rsidRPr="003152BF">
        <w:t xml:space="preserve"> </w:t>
      </w:r>
      <w:r w:rsidR="004F0BA8" w:rsidRPr="003152BF">
        <w:t xml:space="preserve">r. o </w:t>
      </w:r>
      <w:r w:rsidR="00857DD4" w:rsidRPr="00E62A9A">
        <w:t>szczególnych rozwiązaniach służących realizacji ustawy budżetowej na rok 2023</w:t>
      </w:r>
      <w:r w:rsidR="00C74981" w:rsidRPr="003152BF">
        <w:t>,</w:t>
      </w:r>
      <w:r w:rsidR="004F0BA8" w:rsidRPr="003152BF">
        <w:t xml:space="preserve"> </w:t>
      </w:r>
      <w:r w:rsidRPr="009C10DD">
        <w:t xml:space="preserve">z Funduszu następuje na pisemne zlecenie składane dysponentowi Funduszu przez Prezesa Rady Ministrów nie później niż do dnia </w:t>
      </w:r>
      <w:r w:rsidR="0004614F">
        <w:t>29</w:t>
      </w:r>
      <w:r w:rsidR="00857DD4" w:rsidRPr="003152BF">
        <w:t xml:space="preserve"> </w:t>
      </w:r>
      <w:r w:rsidRPr="003152BF">
        <w:t xml:space="preserve">grudnia </w:t>
      </w:r>
      <w:r w:rsidR="00857DD4" w:rsidRPr="009C10DD">
        <w:t>202</w:t>
      </w:r>
      <w:r w:rsidR="00857DD4" w:rsidRPr="00E62A9A">
        <w:t>3</w:t>
      </w:r>
      <w:r w:rsidR="0086547C">
        <w:t> </w:t>
      </w:r>
      <w:r w:rsidRPr="003152BF">
        <w:t>r.</w:t>
      </w:r>
    </w:p>
    <w:p w14:paraId="0F4F9814" w14:textId="77777777" w:rsidR="0049766B" w:rsidRPr="00B340C0" w:rsidRDefault="0049766B" w:rsidP="0049766B">
      <w:pPr>
        <w:pStyle w:val="ARTartustawynprozporzdzenia"/>
      </w:pPr>
      <w:r w:rsidRPr="00B340C0">
        <w:rPr>
          <w:rStyle w:val="Ppogrubienie"/>
        </w:rPr>
        <w:t>§ </w:t>
      </w:r>
      <w:r w:rsidR="00EC53C4" w:rsidRPr="00B340C0">
        <w:rPr>
          <w:rStyle w:val="Ppogrubienie"/>
        </w:rPr>
        <w:t>1</w:t>
      </w:r>
      <w:r w:rsidR="00EC53C4">
        <w:rPr>
          <w:rStyle w:val="Ppogrubienie"/>
        </w:rPr>
        <w:t>8</w:t>
      </w:r>
      <w:r w:rsidRPr="00B340C0">
        <w:rPr>
          <w:rStyle w:val="Ppogrubienie"/>
        </w:rPr>
        <w:t>.</w:t>
      </w:r>
      <w:r w:rsidRPr="00B340C0">
        <w:t> </w:t>
      </w:r>
      <w:r w:rsidRPr="00B340C0">
        <w:rPr>
          <w:rFonts w:ascii="Times New Roman" w:hAnsi="Times New Roman" w:cs="Times New Roman"/>
          <w:szCs w:val="24"/>
        </w:rPr>
        <w:t>Podmiot uprawniony do wykonywania praw z akcji należących do Skarbu Państwa w rozumieniu art. 2 pkt 4a ustawy z dnia 16 grudnia 2016 r. o zasadach zarządzania mieniem państwowym w spółce</w:t>
      </w:r>
      <w:r w:rsidR="00FE5F2A">
        <w:rPr>
          <w:rFonts w:ascii="Times New Roman" w:hAnsi="Times New Roman" w:cs="Times New Roman"/>
          <w:szCs w:val="24"/>
        </w:rPr>
        <w:t>,</w:t>
      </w:r>
      <w:r w:rsidRPr="00B340C0">
        <w:rPr>
          <w:rFonts w:ascii="Times New Roman" w:hAnsi="Times New Roman" w:cs="Times New Roman"/>
          <w:szCs w:val="24"/>
        </w:rPr>
        <w:t xml:space="preserve"> której akcje zostały nabyte ze środków Funduszu, przedkłada dysponentowi Funduszu każdorazowo informację o przychodach uzyskanych z tytułu zbycia akcji nabytych ze środków Funduszu oraz o dochodach uzyskanych z tytułu posiadania akcji nabytych ze środków Funduszu.</w:t>
      </w:r>
    </w:p>
    <w:p w14:paraId="7B89E75E" w14:textId="77777777" w:rsidR="0049766B" w:rsidRPr="00B340C0" w:rsidRDefault="0049766B" w:rsidP="0049766B">
      <w:pPr>
        <w:pStyle w:val="ARTartustawynprozporzdzenia"/>
      </w:pPr>
      <w:r w:rsidRPr="00B340C0">
        <w:rPr>
          <w:rStyle w:val="Ppogrubienie"/>
        </w:rPr>
        <w:lastRenderedPageBreak/>
        <w:t>§ </w:t>
      </w:r>
      <w:r w:rsidR="00EC53C4" w:rsidRPr="00B340C0">
        <w:rPr>
          <w:rStyle w:val="Ppogrubienie"/>
        </w:rPr>
        <w:t>1</w:t>
      </w:r>
      <w:r w:rsidR="00EC53C4">
        <w:rPr>
          <w:rStyle w:val="Ppogrubienie"/>
        </w:rPr>
        <w:t>9</w:t>
      </w:r>
      <w:r w:rsidRPr="00B340C0">
        <w:rPr>
          <w:rStyle w:val="Ppogrubienie"/>
        </w:rPr>
        <w:t>.</w:t>
      </w:r>
      <w:r w:rsidRPr="00B340C0">
        <w:t xml:space="preserve"> 1. Dysponent Funduszu prowadzi obsługę finansowo-księgową realizacji umowy, o której mowa w § </w:t>
      </w:r>
      <w:r w:rsidR="00CE3F9D" w:rsidRPr="00B340C0">
        <w:t>1</w:t>
      </w:r>
      <w:r w:rsidR="00CE3F9D">
        <w:t>6</w:t>
      </w:r>
      <w:r w:rsidR="00CE3F9D" w:rsidRPr="00B340C0">
        <w:t xml:space="preserve"> </w:t>
      </w:r>
      <w:r w:rsidRPr="00B340C0">
        <w:t>ust. 1.</w:t>
      </w:r>
    </w:p>
    <w:p w14:paraId="747DF283" w14:textId="77777777" w:rsidR="0049766B" w:rsidRPr="00B340C0" w:rsidRDefault="0049766B" w:rsidP="0049766B">
      <w:pPr>
        <w:pStyle w:val="USTustnpkodeksu"/>
        <w:keepNext/>
      </w:pPr>
      <w:r w:rsidRPr="00B340C0">
        <w:t>2. Dysponent Funduszu może powierzyć, w drodze umowy, realizację zadań, o których mowa w ust. 1, Bankowi Gospodarstwa Krajowego.</w:t>
      </w:r>
    </w:p>
    <w:p w14:paraId="1ECD850D" w14:textId="237E88D6" w:rsidR="0049766B" w:rsidRDefault="0049766B" w:rsidP="0049766B">
      <w:pPr>
        <w:pStyle w:val="ARTartustawynprozporzdzenia"/>
        <w:rPr>
          <w:rFonts w:ascii="Times New Roman" w:hAnsi="Times New Roman" w:cs="Times New Roman"/>
          <w:szCs w:val="24"/>
        </w:rPr>
      </w:pPr>
      <w:r w:rsidRPr="00B340C0">
        <w:rPr>
          <w:rStyle w:val="Ppogrubienie"/>
        </w:rPr>
        <w:t>§ </w:t>
      </w:r>
      <w:r w:rsidR="00EC53C4">
        <w:rPr>
          <w:rStyle w:val="Ppogrubienie"/>
        </w:rPr>
        <w:t>20</w:t>
      </w:r>
      <w:r w:rsidRPr="00B340C0">
        <w:rPr>
          <w:rStyle w:val="Ppogrubienie"/>
        </w:rPr>
        <w:t>.</w:t>
      </w:r>
      <w:r w:rsidRPr="00B340C0">
        <w:t> </w:t>
      </w:r>
      <w:r w:rsidRPr="00B340C0">
        <w:rPr>
          <w:rFonts w:ascii="Times New Roman" w:hAnsi="Times New Roman" w:cs="Times New Roman"/>
          <w:szCs w:val="24"/>
        </w:rPr>
        <w:t xml:space="preserve">Wnioski o nabycie akcji </w:t>
      </w:r>
      <w:r w:rsidR="006F4A44">
        <w:rPr>
          <w:rFonts w:ascii="Times New Roman" w:hAnsi="Times New Roman" w:cs="Times New Roman"/>
          <w:szCs w:val="24"/>
        </w:rPr>
        <w:t>oraz</w:t>
      </w:r>
      <w:r w:rsidRPr="00B340C0">
        <w:rPr>
          <w:rFonts w:ascii="Times New Roman" w:hAnsi="Times New Roman" w:cs="Times New Roman"/>
          <w:szCs w:val="24"/>
        </w:rPr>
        <w:t xml:space="preserve"> wnioski o objęcie akcji, w wyniku których </w:t>
      </w:r>
      <w:r w:rsidR="0049426E" w:rsidRPr="00B340C0">
        <w:rPr>
          <w:rFonts w:ascii="Times New Roman" w:hAnsi="Times New Roman" w:cs="Times New Roman"/>
          <w:szCs w:val="24"/>
        </w:rPr>
        <w:t xml:space="preserve">do dnia </w:t>
      </w:r>
      <w:r w:rsidR="0004614F">
        <w:rPr>
          <w:rFonts w:ascii="Times New Roman" w:hAnsi="Times New Roman" w:cs="Times New Roman"/>
          <w:szCs w:val="24"/>
        </w:rPr>
        <w:t>29</w:t>
      </w:r>
      <w:r w:rsidR="00857DD4" w:rsidRPr="00B340C0">
        <w:rPr>
          <w:rFonts w:ascii="Times New Roman" w:hAnsi="Times New Roman" w:cs="Times New Roman"/>
          <w:szCs w:val="24"/>
        </w:rPr>
        <w:t xml:space="preserve"> </w:t>
      </w:r>
      <w:r w:rsidR="0049426E" w:rsidRPr="00B340C0">
        <w:rPr>
          <w:rFonts w:ascii="Times New Roman" w:hAnsi="Times New Roman" w:cs="Times New Roman"/>
          <w:szCs w:val="24"/>
        </w:rPr>
        <w:t xml:space="preserve">grudnia </w:t>
      </w:r>
      <w:r w:rsidR="00132165" w:rsidRPr="00B340C0">
        <w:rPr>
          <w:rFonts w:ascii="Times New Roman" w:hAnsi="Times New Roman" w:cs="Times New Roman"/>
          <w:szCs w:val="24"/>
        </w:rPr>
        <w:t>202</w:t>
      </w:r>
      <w:r w:rsidR="00132165">
        <w:rPr>
          <w:rFonts w:ascii="Times New Roman" w:hAnsi="Times New Roman" w:cs="Times New Roman"/>
          <w:szCs w:val="24"/>
        </w:rPr>
        <w:t>3</w:t>
      </w:r>
      <w:r w:rsidR="00132165" w:rsidRPr="00B340C0">
        <w:rPr>
          <w:rFonts w:ascii="Times New Roman" w:hAnsi="Times New Roman" w:cs="Times New Roman"/>
          <w:szCs w:val="24"/>
        </w:rPr>
        <w:t xml:space="preserve"> </w:t>
      </w:r>
      <w:r w:rsidR="0049426E" w:rsidRPr="00B340C0">
        <w:rPr>
          <w:rFonts w:ascii="Times New Roman" w:hAnsi="Times New Roman" w:cs="Times New Roman"/>
          <w:szCs w:val="24"/>
        </w:rPr>
        <w:t xml:space="preserve">r. </w:t>
      </w:r>
      <w:r w:rsidRPr="00B340C0">
        <w:rPr>
          <w:rFonts w:ascii="Times New Roman" w:hAnsi="Times New Roman" w:cs="Times New Roman"/>
          <w:szCs w:val="24"/>
        </w:rPr>
        <w:t xml:space="preserve">nie zawarto umowy nabycia akcji </w:t>
      </w:r>
      <w:r w:rsidR="000F36F6">
        <w:rPr>
          <w:rFonts w:ascii="Times New Roman" w:hAnsi="Times New Roman" w:cs="Times New Roman"/>
          <w:szCs w:val="24"/>
        </w:rPr>
        <w:t xml:space="preserve">lub </w:t>
      </w:r>
      <w:r w:rsidRPr="00B340C0">
        <w:rPr>
          <w:rFonts w:ascii="Times New Roman" w:hAnsi="Times New Roman" w:cs="Times New Roman"/>
          <w:szCs w:val="24"/>
        </w:rPr>
        <w:t>umowy inwestycyjnej dotyczącej objęcia akcji</w:t>
      </w:r>
      <w:r w:rsidR="0049426E">
        <w:rPr>
          <w:rFonts w:ascii="Times New Roman" w:hAnsi="Times New Roman" w:cs="Times New Roman"/>
          <w:szCs w:val="24"/>
        </w:rPr>
        <w:t>,</w:t>
      </w:r>
      <w:r w:rsidRPr="00B340C0">
        <w:rPr>
          <w:rFonts w:ascii="Times New Roman" w:hAnsi="Times New Roman" w:cs="Times New Roman"/>
          <w:szCs w:val="24"/>
        </w:rPr>
        <w:t xml:space="preserve"> pozostawia się bez rozpoznania.</w:t>
      </w:r>
    </w:p>
    <w:p w14:paraId="0F02B56D" w14:textId="722F40E1" w:rsidR="0019669A" w:rsidRPr="00B340C0" w:rsidRDefault="0019669A" w:rsidP="0019669A">
      <w:pPr>
        <w:pStyle w:val="ARTartustawynprozporzdzenia"/>
      </w:pPr>
      <w:r w:rsidRPr="00B340C0">
        <w:rPr>
          <w:rStyle w:val="Ppogrubienie"/>
        </w:rPr>
        <w:t>§ </w:t>
      </w:r>
      <w:r w:rsidR="00B04CEB">
        <w:rPr>
          <w:rStyle w:val="Ppogrubienie"/>
        </w:rPr>
        <w:t>2</w:t>
      </w:r>
      <w:r w:rsidR="00AA7443">
        <w:rPr>
          <w:rStyle w:val="Ppogrubienie"/>
        </w:rPr>
        <w:t>1</w:t>
      </w:r>
      <w:r w:rsidRPr="00B340C0">
        <w:rPr>
          <w:rStyle w:val="Ppogrubienie"/>
        </w:rPr>
        <w:t>.</w:t>
      </w:r>
      <w:r w:rsidR="00BF4D2D" w:rsidRPr="00B340C0">
        <w:t> </w:t>
      </w:r>
      <w:r w:rsidR="001140C0" w:rsidRPr="00B340C0">
        <w:t xml:space="preserve">Rozporządzenie wchodzi w życie </w:t>
      </w:r>
      <w:r w:rsidR="007E0E7E">
        <w:t xml:space="preserve">z </w:t>
      </w:r>
      <w:r w:rsidR="005B18FD">
        <w:t>dni</w:t>
      </w:r>
      <w:r w:rsidR="007E0E7E">
        <w:t>em</w:t>
      </w:r>
      <w:r w:rsidR="005B18FD">
        <w:t xml:space="preserve"> </w:t>
      </w:r>
      <w:r w:rsidR="0073387A">
        <w:t xml:space="preserve">następującym po dniu </w:t>
      </w:r>
      <w:r w:rsidR="00832980">
        <w:t>ogłoszenia</w:t>
      </w:r>
      <w:r w:rsidR="009B1D6C">
        <w:t>.</w:t>
      </w:r>
      <w:r w:rsidR="00B04CEB">
        <w:rPr>
          <w:rStyle w:val="Odwoanieprzypisudolnego"/>
        </w:rPr>
        <w:footnoteReference w:id="3"/>
      </w:r>
      <w:r w:rsidR="0086547C">
        <w:rPr>
          <w:vertAlign w:val="superscript"/>
        </w:rPr>
        <w:t>)</w:t>
      </w:r>
      <w:r w:rsidR="00CE3F9D">
        <w:t xml:space="preserve"> </w:t>
      </w:r>
    </w:p>
    <w:p w14:paraId="75F6C5B9" w14:textId="77777777" w:rsidR="00BF77A3" w:rsidRDefault="00BF77A3" w:rsidP="00BF77A3">
      <w:pPr>
        <w:pStyle w:val="USTustnpkodeksu"/>
      </w:pPr>
    </w:p>
    <w:p w14:paraId="170C5414" w14:textId="77777777" w:rsidR="001A25A5" w:rsidRPr="00B340C0" w:rsidRDefault="001A25A5" w:rsidP="00BF77A3">
      <w:pPr>
        <w:pStyle w:val="USTustnpkodeksu"/>
      </w:pPr>
    </w:p>
    <w:p w14:paraId="4F023F22" w14:textId="77777777" w:rsidR="001140C0" w:rsidRPr="00B340C0" w:rsidRDefault="001140C0" w:rsidP="00BF77A3">
      <w:pPr>
        <w:pStyle w:val="USTustnpkodeksu"/>
      </w:pPr>
    </w:p>
    <w:p w14:paraId="243CDA36" w14:textId="77777777" w:rsidR="00BF77A3" w:rsidRDefault="00BF77A3" w:rsidP="005217A9">
      <w:pPr>
        <w:pStyle w:val="NAZORGWYDnazwaorganuwydajcegoprojektowanyakt"/>
      </w:pPr>
      <w:r w:rsidRPr="00B340C0">
        <w:t>MINISTER FINANSÓW</w:t>
      </w:r>
    </w:p>
    <w:p w14:paraId="4D8C21CF" w14:textId="77777777" w:rsidR="00746A8D" w:rsidRDefault="00746A8D" w:rsidP="005638BD">
      <w:pPr>
        <w:pStyle w:val="ODNONIKtreodnonika"/>
        <w:ind w:left="0" w:right="2409" w:firstLine="0"/>
        <w:rPr>
          <w:sz w:val="24"/>
          <w:szCs w:val="24"/>
        </w:rPr>
      </w:pPr>
    </w:p>
    <w:p w14:paraId="58619D64" w14:textId="77777777" w:rsidR="0027042F" w:rsidRPr="00C53428" w:rsidRDefault="0027042F" w:rsidP="0027042F">
      <w:pPr>
        <w:pStyle w:val="ODNONIKtreodnonika"/>
      </w:pPr>
      <w:r w:rsidRPr="00C53428">
        <w:t>ZA ZGODNOŚĆ POD WZGLĘDEM PRAWNYM,</w:t>
      </w:r>
    </w:p>
    <w:p w14:paraId="33DFF0B4" w14:textId="77777777" w:rsidR="0027042F" w:rsidRPr="00C53428" w:rsidRDefault="0027042F" w:rsidP="0027042F">
      <w:pPr>
        <w:pStyle w:val="ODNONIKtreodnonika"/>
      </w:pPr>
      <w:r w:rsidRPr="00C53428">
        <w:t xml:space="preserve"> </w:t>
      </w:r>
      <w:r w:rsidRPr="00C53428">
        <w:tab/>
      </w:r>
      <w:r w:rsidRPr="00C53428">
        <w:tab/>
        <w:t>LEGISLACYJNYM I REDAKCYJNYM</w:t>
      </w:r>
    </w:p>
    <w:p w14:paraId="3121E808" w14:textId="77777777" w:rsidR="0027042F" w:rsidRPr="00C53428" w:rsidRDefault="0027042F" w:rsidP="0027042F">
      <w:pPr>
        <w:pStyle w:val="ODNONIKtreodnonika"/>
      </w:pPr>
    </w:p>
    <w:p w14:paraId="7CCF4F0C" w14:textId="77777777" w:rsidR="0027042F" w:rsidRPr="00C53428" w:rsidRDefault="0027042F" w:rsidP="0027042F">
      <w:pPr>
        <w:pStyle w:val="ODNONIKtreodnonika"/>
      </w:pPr>
      <w:r w:rsidRPr="00C53428">
        <w:t>Renata Łućko</w:t>
      </w:r>
    </w:p>
    <w:p w14:paraId="38187EE3" w14:textId="77777777" w:rsidR="0027042F" w:rsidRPr="00C53428" w:rsidRDefault="0027042F" w:rsidP="0027042F">
      <w:pPr>
        <w:pStyle w:val="ODNONIKtreodnonika"/>
      </w:pPr>
      <w:r w:rsidRPr="00C53428">
        <w:t>Zastępca Dyrektora Departamentu Prawnego w Ministerstwie Finansów</w:t>
      </w:r>
    </w:p>
    <w:p w14:paraId="1EC8AA4D" w14:textId="77777777" w:rsidR="0027042F" w:rsidRPr="00C53428" w:rsidRDefault="0027042F" w:rsidP="0027042F">
      <w:pPr>
        <w:pStyle w:val="ODNONIKtreodnonika"/>
      </w:pPr>
      <w:r w:rsidRPr="00C53428">
        <w:t>/- podpisano kwalifikowanym podpisem elektronicznym/</w:t>
      </w:r>
    </w:p>
    <w:p w14:paraId="133A0BAA" w14:textId="77777777" w:rsidR="0027042F" w:rsidRDefault="0027042F" w:rsidP="0027042F">
      <w:pPr>
        <w:pStyle w:val="NIEARTTEKSTtekstnieartykuowanynppodstprawnarozplubpreambua"/>
      </w:pPr>
    </w:p>
    <w:p w14:paraId="77FF826E" w14:textId="77777777" w:rsidR="00894681" w:rsidRPr="00894681" w:rsidRDefault="00894681" w:rsidP="00894681">
      <w:pPr>
        <w:pStyle w:val="ARTartustawynprozporzdzenia"/>
      </w:pPr>
    </w:p>
    <w:p w14:paraId="34DE3B5F" w14:textId="77777777" w:rsidR="0027042F" w:rsidRPr="00FC2C3B" w:rsidRDefault="0027042F" w:rsidP="0027042F"/>
    <w:p w14:paraId="13F9D406" w14:textId="77777777" w:rsidR="003E13C9" w:rsidRPr="000D7F04" w:rsidRDefault="003E13C9" w:rsidP="005638BD">
      <w:pPr>
        <w:pStyle w:val="ODNONIKtreodnonika"/>
        <w:ind w:left="0" w:right="2409" w:firstLine="0"/>
        <w:rPr>
          <w:sz w:val="24"/>
          <w:szCs w:val="24"/>
        </w:rPr>
      </w:pPr>
    </w:p>
    <w:sectPr w:rsidR="003E13C9" w:rsidRPr="000D7F04" w:rsidSect="00836DE6">
      <w:headerReference w:type="default" r:id="rId9"/>
      <w:footnotePr>
        <w:numRestart w:val="eachSect"/>
      </w:footnotePr>
      <w:pgSz w:w="11906" w:h="16838"/>
      <w:pgMar w:top="1417" w:right="1417" w:bottom="1417" w:left="1417" w:header="709" w:footer="709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1E95C7" w16cid:durableId="256CFD5A"/>
  <w16cid:commentId w16cid:paraId="0689D7F3" w16cid:durableId="256D06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20B5F" w14:textId="77777777" w:rsidR="00B82B9B" w:rsidRDefault="00B82B9B">
      <w:r>
        <w:separator/>
      </w:r>
    </w:p>
  </w:endnote>
  <w:endnote w:type="continuationSeparator" w:id="0">
    <w:p w14:paraId="29AA075A" w14:textId="77777777" w:rsidR="00B82B9B" w:rsidRDefault="00B8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23DEB" w14:textId="77777777" w:rsidR="00B82B9B" w:rsidRDefault="00B82B9B">
      <w:r>
        <w:separator/>
      </w:r>
    </w:p>
  </w:footnote>
  <w:footnote w:type="continuationSeparator" w:id="0">
    <w:p w14:paraId="3F17D1CB" w14:textId="77777777" w:rsidR="00B82B9B" w:rsidRDefault="00B82B9B">
      <w:r>
        <w:continuationSeparator/>
      </w:r>
    </w:p>
  </w:footnote>
  <w:footnote w:id="1">
    <w:p w14:paraId="310CAF02" w14:textId="77777777" w:rsidR="00A561DA" w:rsidRPr="00EF47D7" w:rsidRDefault="00A561DA" w:rsidP="00EF47D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F034A2">
        <w:t xml:space="preserve">Minister Finansów kieruje działem administracji rządowej – finanse publiczne, na podstawie § 1 ust. 2 pkt 2 rozporządzenia Prezesa Rady Ministrów z dnia </w:t>
      </w:r>
      <w:r w:rsidR="00ED3B3B">
        <w:t>29 kwietnia 2022</w:t>
      </w:r>
      <w:r w:rsidRPr="00F034A2">
        <w:t xml:space="preserve"> r. w sprawie szczegółowego zakresu działania Ministra Finansów (Dz. U. poz. </w:t>
      </w:r>
      <w:r w:rsidR="00ED3B3B">
        <w:t>939</w:t>
      </w:r>
      <w:r w:rsidRPr="00F034A2">
        <w:t>).</w:t>
      </w:r>
    </w:p>
  </w:footnote>
  <w:footnote w:id="2">
    <w:p w14:paraId="4EA29A2C" w14:textId="0E52D020" w:rsidR="00A561DA" w:rsidRPr="006A37FD" w:rsidRDefault="00A561DA" w:rsidP="000C3A9D">
      <w:pPr>
        <w:pStyle w:val="Tekstprzypisudolnego"/>
        <w:spacing w:line="240" w:lineRule="auto"/>
        <w:ind w:left="284" w:hanging="284"/>
        <w:jc w:val="both"/>
        <w:rPr>
          <w:rFonts w:ascii="Times New Roman" w:eastAsiaTheme="minorEastAsia" w:hAnsi="Times New Roman" w:cs="Arial"/>
          <w:sz w:val="20"/>
          <w:szCs w:val="20"/>
        </w:rPr>
      </w:pPr>
      <w:r>
        <w:rPr>
          <w:rStyle w:val="Odwoanieprzypisudolnego"/>
        </w:rPr>
        <w:footnoteRef/>
      </w:r>
      <w:r w:rsidRPr="00371369">
        <w:rPr>
          <w:vertAlign w:val="superscript"/>
        </w:rPr>
        <w:t>)</w:t>
      </w:r>
      <w:r>
        <w:rPr>
          <w:sz w:val="20"/>
          <w:szCs w:val="20"/>
        </w:rPr>
        <w:tab/>
      </w:r>
      <w:r w:rsidRPr="006A37FD">
        <w:rPr>
          <w:rFonts w:ascii="Times New Roman" w:eastAsiaTheme="minorEastAsia" w:hAnsi="Times New Roman" w:cs="Arial"/>
          <w:sz w:val="20"/>
          <w:szCs w:val="20"/>
        </w:rPr>
        <w:t>Kryteria te zostały określone w pkt 19</w:t>
      </w:r>
      <w:r w:rsidR="0086547C">
        <w:rPr>
          <w:rFonts w:ascii="Times New Roman" w:eastAsiaTheme="minorEastAsia" w:hAnsi="Times New Roman"/>
          <w:sz w:val="20"/>
          <w:szCs w:val="20"/>
        </w:rPr>
        <w:t>−</w:t>
      </w:r>
      <w:r>
        <w:rPr>
          <w:rFonts w:ascii="Times New Roman" w:eastAsiaTheme="minorEastAsia" w:hAnsi="Times New Roman" w:cs="Arial"/>
          <w:sz w:val="20"/>
          <w:szCs w:val="20"/>
        </w:rPr>
        <w:t>24</w:t>
      </w:r>
      <w:r w:rsidRPr="006A37FD">
        <w:rPr>
          <w:rFonts w:ascii="Times New Roman" w:eastAsiaTheme="minorEastAsia" w:hAnsi="Times New Roman" w:cs="Arial"/>
          <w:sz w:val="20"/>
          <w:szCs w:val="20"/>
        </w:rPr>
        <w:t xml:space="preserve"> komunika</w:t>
      </w:r>
      <w:r>
        <w:rPr>
          <w:rFonts w:ascii="Times New Roman" w:eastAsiaTheme="minorEastAsia" w:hAnsi="Times New Roman" w:cs="Arial"/>
          <w:sz w:val="20"/>
          <w:szCs w:val="20"/>
        </w:rPr>
        <w:t>tu</w:t>
      </w:r>
      <w:r w:rsidRPr="006A37FD">
        <w:rPr>
          <w:rFonts w:ascii="Times New Roman" w:eastAsiaTheme="minorEastAsia" w:hAnsi="Times New Roman" w:cs="Arial"/>
          <w:sz w:val="20"/>
          <w:szCs w:val="20"/>
        </w:rPr>
        <w:t xml:space="preserve"> Komisji </w:t>
      </w:r>
      <w:r>
        <w:rPr>
          <w:rFonts w:ascii="Times New Roman" w:eastAsiaTheme="minorEastAsia" w:hAnsi="Times New Roman" w:cs="Arial"/>
          <w:sz w:val="20"/>
          <w:szCs w:val="20"/>
        </w:rPr>
        <w:t xml:space="preserve">– </w:t>
      </w:r>
      <w:r w:rsidRPr="006A37FD">
        <w:rPr>
          <w:rFonts w:ascii="Times New Roman" w:eastAsiaTheme="minorEastAsia" w:hAnsi="Times New Roman" w:cs="Arial"/>
          <w:sz w:val="20"/>
          <w:szCs w:val="20"/>
        </w:rPr>
        <w:t>Wytyczn</w:t>
      </w:r>
      <w:r>
        <w:rPr>
          <w:rFonts w:ascii="Times New Roman" w:eastAsiaTheme="minorEastAsia" w:hAnsi="Times New Roman" w:cs="Arial"/>
          <w:sz w:val="20"/>
          <w:szCs w:val="20"/>
        </w:rPr>
        <w:t>e</w:t>
      </w:r>
      <w:r w:rsidRPr="006A37FD">
        <w:rPr>
          <w:rFonts w:ascii="Times New Roman" w:eastAsiaTheme="minorEastAsia" w:hAnsi="Times New Roman" w:cs="Arial"/>
          <w:sz w:val="20"/>
          <w:szCs w:val="20"/>
        </w:rPr>
        <w:t xml:space="preserve"> dotycząc</w:t>
      </w:r>
      <w:r>
        <w:rPr>
          <w:rFonts w:ascii="Times New Roman" w:eastAsiaTheme="minorEastAsia" w:hAnsi="Times New Roman" w:cs="Arial"/>
          <w:sz w:val="20"/>
          <w:szCs w:val="20"/>
        </w:rPr>
        <w:t>e</w:t>
      </w:r>
      <w:r w:rsidRPr="006A37FD">
        <w:rPr>
          <w:rFonts w:ascii="Times New Roman" w:eastAsiaTheme="minorEastAsia" w:hAnsi="Times New Roman" w:cs="Arial"/>
          <w:sz w:val="20"/>
          <w:szCs w:val="20"/>
        </w:rPr>
        <w:t xml:space="preserve"> pomocy państwa na ratowanie i restrukturyzację przedsiębiorstw niefinansowych znajdujących się w trudnej sytuacji (Dz.</w:t>
      </w:r>
      <w:r>
        <w:rPr>
          <w:rFonts w:ascii="Times New Roman" w:eastAsiaTheme="minorEastAsia" w:hAnsi="Times New Roman" w:cs="Arial"/>
          <w:sz w:val="20"/>
          <w:szCs w:val="20"/>
        </w:rPr>
        <w:t xml:space="preserve"> </w:t>
      </w:r>
      <w:r w:rsidRPr="006A37FD">
        <w:rPr>
          <w:rFonts w:ascii="Times New Roman" w:eastAsiaTheme="minorEastAsia" w:hAnsi="Times New Roman" w:cs="Arial"/>
          <w:sz w:val="20"/>
          <w:szCs w:val="20"/>
        </w:rPr>
        <w:t>Urz. UE C 249 z 31.07.2014, str. 1 i Dz.</w:t>
      </w:r>
      <w:r>
        <w:rPr>
          <w:rFonts w:ascii="Times New Roman" w:eastAsiaTheme="minorEastAsia" w:hAnsi="Times New Roman" w:cs="Arial"/>
          <w:sz w:val="20"/>
          <w:szCs w:val="20"/>
        </w:rPr>
        <w:t xml:space="preserve"> </w:t>
      </w:r>
      <w:r w:rsidRPr="006A37FD">
        <w:rPr>
          <w:rFonts w:ascii="Times New Roman" w:eastAsiaTheme="minorEastAsia" w:hAnsi="Times New Roman" w:cs="Arial"/>
          <w:sz w:val="20"/>
          <w:szCs w:val="20"/>
        </w:rPr>
        <w:t>Urz. UE C 224 z 08.07.2020, str. 2).</w:t>
      </w:r>
    </w:p>
  </w:footnote>
  <w:footnote w:id="3">
    <w:p w14:paraId="4F015789" w14:textId="794549DB" w:rsidR="00B04CEB" w:rsidRDefault="00B04CEB" w:rsidP="00B04CEB">
      <w:pPr>
        <w:pStyle w:val="ODNONIKtreodnonika"/>
        <w:ind w:left="142" w:hanging="142"/>
      </w:pPr>
      <w:r>
        <w:rPr>
          <w:rStyle w:val="Odwoanieprzypisudolnego"/>
        </w:rPr>
        <w:footnoteRef/>
      </w:r>
      <w:r w:rsidR="0086547C">
        <w:rPr>
          <w:vertAlign w:val="superscript"/>
        </w:rPr>
        <w:t>)</w:t>
      </w:r>
      <w:r w:rsidR="0086547C">
        <w:tab/>
      </w:r>
      <w:r w:rsidRPr="00B04CEB">
        <w:t>Niniejsze rozporządzenie było poprzedzone rozporządzeniem Ministra Finansów z dnia 23 grudnia 2021 r. w sprawie szczegółowego sposobu postępowania w zakresie nabywania lub obejmowania przez Skarb Państwa akcji ze środków Funduszu Reprywatyzacji w latach 20</w:t>
      </w:r>
      <w:r>
        <w:t>2</w:t>
      </w:r>
      <w:r w:rsidRPr="00B04CEB">
        <w:t>1</w:t>
      </w:r>
      <w:r w:rsidR="0086547C">
        <w:rPr>
          <w:rFonts w:cs="Times New Roman"/>
        </w:rPr>
        <w:t>−</w:t>
      </w:r>
      <w:r w:rsidRPr="00B04CEB">
        <w:t>202</w:t>
      </w:r>
      <w:r>
        <w:t>2</w:t>
      </w:r>
      <w:r w:rsidRPr="00B04CEB">
        <w:t xml:space="preserve"> (Dz. U. poz. </w:t>
      </w:r>
      <w:r>
        <w:t>2465</w:t>
      </w:r>
      <w:r w:rsidRPr="00B04CEB">
        <w:t>), które utraciło moc z dniem 3</w:t>
      </w:r>
      <w:r>
        <w:t>1 grudnia 2022</w:t>
      </w:r>
      <w:r w:rsidRPr="00B04CEB">
        <w:t xml:space="preserve">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FD087" w14:textId="77777777" w:rsidR="00A561DA" w:rsidRPr="00B371CC" w:rsidRDefault="00A561DA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A0F6A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9655B2F"/>
    <w:multiLevelType w:val="hybridMultilevel"/>
    <w:tmpl w:val="12FA4CB2"/>
    <w:lvl w:ilvl="0" w:tplc="70B420D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D7"/>
    <w:rsid w:val="000012DA"/>
    <w:rsid w:val="0000246E"/>
    <w:rsid w:val="00003862"/>
    <w:rsid w:val="00004904"/>
    <w:rsid w:val="00007DBB"/>
    <w:rsid w:val="000102FC"/>
    <w:rsid w:val="00010C0F"/>
    <w:rsid w:val="00012A35"/>
    <w:rsid w:val="00016099"/>
    <w:rsid w:val="00017DC2"/>
    <w:rsid w:val="00021522"/>
    <w:rsid w:val="000229E1"/>
    <w:rsid w:val="00023471"/>
    <w:rsid w:val="00023F13"/>
    <w:rsid w:val="00025154"/>
    <w:rsid w:val="00030634"/>
    <w:rsid w:val="000319C1"/>
    <w:rsid w:val="00031A8B"/>
    <w:rsid w:val="00031BCA"/>
    <w:rsid w:val="000330FA"/>
    <w:rsid w:val="0003362F"/>
    <w:rsid w:val="00033F67"/>
    <w:rsid w:val="000348CD"/>
    <w:rsid w:val="000356C9"/>
    <w:rsid w:val="00036B63"/>
    <w:rsid w:val="00037E1A"/>
    <w:rsid w:val="000408BD"/>
    <w:rsid w:val="00041E4E"/>
    <w:rsid w:val="00043495"/>
    <w:rsid w:val="00043C55"/>
    <w:rsid w:val="0004614F"/>
    <w:rsid w:val="00046571"/>
    <w:rsid w:val="00046A75"/>
    <w:rsid w:val="00047312"/>
    <w:rsid w:val="000508BD"/>
    <w:rsid w:val="000517AB"/>
    <w:rsid w:val="0005258B"/>
    <w:rsid w:val="0005339C"/>
    <w:rsid w:val="00053544"/>
    <w:rsid w:val="00053E01"/>
    <w:rsid w:val="0005571B"/>
    <w:rsid w:val="00055952"/>
    <w:rsid w:val="00056DCC"/>
    <w:rsid w:val="00057AB3"/>
    <w:rsid w:val="00060076"/>
    <w:rsid w:val="00060432"/>
    <w:rsid w:val="00060D87"/>
    <w:rsid w:val="000615A5"/>
    <w:rsid w:val="00062CBE"/>
    <w:rsid w:val="00064E4C"/>
    <w:rsid w:val="00065986"/>
    <w:rsid w:val="00066901"/>
    <w:rsid w:val="00066B3A"/>
    <w:rsid w:val="0006759A"/>
    <w:rsid w:val="000678F7"/>
    <w:rsid w:val="000679B5"/>
    <w:rsid w:val="00067F03"/>
    <w:rsid w:val="00070BF0"/>
    <w:rsid w:val="00071BEE"/>
    <w:rsid w:val="0007215D"/>
    <w:rsid w:val="00072FE4"/>
    <w:rsid w:val="000736CD"/>
    <w:rsid w:val="00074CCE"/>
    <w:rsid w:val="0007533B"/>
    <w:rsid w:val="0007545D"/>
    <w:rsid w:val="000760BF"/>
    <w:rsid w:val="0007613E"/>
    <w:rsid w:val="00076BFC"/>
    <w:rsid w:val="0008044A"/>
    <w:rsid w:val="000814A7"/>
    <w:rsid w:val="00083462"/>
    <w:rsid w:val="000838B5"/>
    <w:rsid w:val="0008557B"/>
    <w:rsid w:val="00085CE7"/>
    <w:rsid w:val="00085D1E"/>
    <w:rsid w:val="00086473"/>
    <w:rsid w:val="00087656"/>
    <w:rsid w:val="000906EE"/>
    <w:rsid w:val="00091BA2"/>
    <w:rsid w:val="00092784"/>
    <w:rsid w:val="000944EF"/>
    <w:rsid w:val="00096FA9"/>
    <w:rsid w:val="0009732D"/>
    <w:rsid w:val="000973F0"/>
    <w:rsid w:val="000A0F6A"/>
    <w:rsid w:val="000A1296"/>
    <w:rsid w:val="000A1C27"/>
    <w:rsid w:val="000A1DAD"/>
    <w:rsid w:val="000A2649"/>
    <w:rsid w:val="000A313B"/>
    <w:rsid w:val="000A323B"/>
    <w:rsid w:val="000A3A18"/>
    <w:rsid w:val="000A45CE"/>
    <w:rsid w:val="000A7520"/>
    <w:rsid w:val="000B12CF"/>
    <w:rsid w:val="000B17BD"/>
    <w:rsid w:val="000B187C"/>
    <w:rsid w:val="000B2844"/>
    <w:rsid w:val="000B298D"/>
    <w:rsid w:val="000B30C3"/>
    <w:rsid w:val="000B49C1"/>
    <w:rsid w:val="000B5B2D"/>
    <w:rsid w:val="000B5DCE"/>
    <w:rsid w:val="000C05BA"/>
    <w:rsid w:val="000C0CDB"/>
    <w:rsid w:val="000C0E8F"/>
    <w:rsid w:val="000C1624"/>
    <w:rsid w:val="000C3A9D"/>
    <w:rsid w:val="000C4BC4"/>
    <w:rsid w:val="000D0110"/>
    <w:rsid w:val="000D2158"/>
    <w:rsid w:val="000D2468"/>
    <w:rsid w:val="000D318A"/>
    <w:rsid w:val="000D31D4"/>
    <w:rsid w:val="000D6173"/>
    <w:rsid w:val="000D67EA"/>
    <w:rsid w:val="000D6F83"/>
    <w:rsid w:val="000D7F04"/>
    <w:rsid w:val="000E25CC"/>
    <w:rsid w:val="000E3694"/>
    <w:rsid w:val="000E490F"/>
    <w:rsid w:val="000E595E"/>
    <w:rsid w:val="000E6241"/>
    <w:rsid w:val="000E7549"/>
    <w:rsid w:val="000E7692"/>
    <w:rsid w:val="000F015A"/>
    <w:rsid w:val="000F01FE"/>
    <w:rsid w:val="000F2BE3"/>
    <w:rsid w:val="000F36F6"/>
    <w:rsid w:val="000F3D0D"/>
    <w:rsid w:val="000F6ED4"/>
    <w:rsid w:val="000F7A6E"/>
    <w:rsid w:val="001004AC"/>
    <w:rsid w:val="001042BA"/>
    <w:rsid w:val="00106D03"/>
    <w:rsid w:val="00110465"/>
    <w:rsid w:val="00110628"/>
    <w:rsid w:val="0011245A"/>
    <w:rsid w:val="001140C0"/>
    <w:rsid w:val="0011493E"/>
    <w:rsid w:val="00115B72"/>
    <w:rsid w:val="00116860"/>
    <w:rsid w:val="00117BB9"/>
    <w:rsid w:val="00117BBC"/>
    <w:rsid w:val="001209EC"/>
    <w:rsid w:val="00120A9E"/>
    <w:rsid w:val="00121AC3"/>
    <w:rsid w:val="00125A9C"/>
    <w:rsid w:val="001270A2"/>
    <w:rsid w:val="00127F0A"/>
    <w:rsid w:val="00131237"/>
    <w:rsid w:val="00131C90"/>
    <w:rsid w:val="00132165"/>
    <w:rsid w:val="001329AC"/>
    <w:rsid w:val="00134330"/>
    <w:rsid w:val="00134CA0"/>
    <w:rsid w:val="00137AAA"/>
    <w:rsid w:val="0014026F"/>
    <w:rsid w:val="001402A9"/>
    <w:rsid w:val="001422C3"/>
    <w:rsid w:val="001439C5"/>
    <w:rsid w:val="00143F62"/>
    <w:rsid w:val="00144A19"/>
    <w:rsid w:val="00146487"/>
    <w:rsid w:val="0014688B"/>
    <w:rsid w:val="00147A47"/>
    <w:rsid w:val="00147AA1"/>
    <w:rsid w:val="0015024B"/>
    <w:rsid w:val="00150590"/>
    <w:rsid w:val="00150B59"/>
    <w:rsid w:val="001520CF"/>
    <w:rsid w:val="00153F7A"/>
    <w:rsid w:val="001549C8"/>
    <w:rsid w:val="0015667C"/>
    <w:rsid w:val="00157110"/>
    <w:rsid w:val="0015742A"/>
    <w:rsid w:val="00157DA1"/>
    <w:rsid w:val="001621AF"/>
    <w:rsid w:val="00163147"/>
    <w:rsid w:val="00164C57"/>
    <w:rsid w:val="00164C9D"/>
    <w:rsid w:val="00164FA4"/>
    <w:rsid w:val="0016551A"/>
    <w:rsid w:val="00167CCC"/>
    <w:rsid w:val="00167DFE"/>
    <w:rsid w:val="00171DD3"/>
    <w:rsid w:val="00172F7A"/>
    <w:rsid w:val="00173150"/>
    <w:rsid w:val="00173390"/>
    <w:rsid w:val="001736F0"/>
    <w:rsid w:val="00173BB3"/>
    <w:rsid w:val="001740D0"/>
    <w:rsid w:val="00174F2C"/>
    <w:rsid w:val="00175ECF"/>
    <w:rsid w:val="001807A3"/>
    <w:rsid w:val="00180F2A"/>
    <w:rsid w:val="00181E1A"/>
    <w:rsid w:val="00184B91"/>
    <w:rsid w:val="00184D4A"/>
    <w:rsid w:val="00186EC1"/>
    <w:rsid w:val="00191E1F"/>
    <w:rsid w:val="001923A6"/>
    <w:rsid w:val="0019473B"/>
    <w:rsid w:val="001952B1"/>
    <w:rsid w:val="0019669A"/>
    <w:rsid w:val="00196E39"/>
    <w:rsid w:val="00197649"/>
    <w:rsid w:val="00197B84"/>
    <w:rsid w:val="001A01FB"/>
    <w:rsid w:val="001A041D"/>
    <w:rsid w:val="001A08A0"/>
    <w:rsid w:val="001A0D68"/>
    <w:rsid w:val="001A10E9"/>
    <w:rsid w:val="001A183D"/>
    <w:rsid w:val="001A25A5"/>
    <w:rsid w:val="001A2B65"/>
    <w:rsid w:val="001A2C0A"/>
    <w:rsid w:val="001A3CD3"/>
    <w:rsid w:val="001A4B48"/>
    <w:rsid w:val="001A5BEF"/>
    <w:rsid w:val="001A6A1F"/>
    <w:rsid w:val="001A7F15"/>
    <w:rsid w:val="001B167C"/>
    <w:rsid w:val="001B342E"/>
    <w:rsid w:val="001B629C"/>
    <w:rsid w:val="001B7024"/>
    <w:rsid w:val="001B7CAF"/>
    <w:rsid w:val="001C0C0C"/>
    <w:rsid w:val="001C1832"/>
    <w:rsid w:val="001C188C"/>
    <w:rsid w:val="001C53F5"/>
    <w:rsid w:val="001C555C"/>
    <w:rsid w:val="001D0DDC"/>
    <w:rsid w:val="001D1783"/>
    <w:rsid w:val="001D4A6F"/>
    <w:rsid w:val="001D53CD"/>
    <w:rsid w:val="001D55A3"/>
    <w:rsid w:val="001D5AF5"/>
    <w:rsid w:val="001E1E73"/>
    <w:rsid w:val="001E2DD7"/>
    <w:rsid w:val="001E300F"/>
    <w:rsid w:val="001E4357"/>
    <w:rsid w:val="001E4E0C"/>
    <w:rsid w:val="001E526D"/>
    <w:rsid w:val="001E5655"/>
    <w:rsid w:val="001E5CEB"/>
    <w:rsid w:val="001F1832"/>
    <w:rsid w:val="001F220F"/>
    <w:rsid w:val="001F25B3"/>
    <w:rsid w:val="001F3A62"/>
    <w:rsid w:val="001F5370"/>
    <w:rsid w:val="001F566E"/>
    <w:rsid w:val="001F6616"/>
    <w:rsid w:val="002026D1"/>
    <w:rsid w:val="00202BD4"/>
    <w:rsid w:val="002049BB"/>
    <w:rsid w:val="00204A97"/>
    <w:rsid w:val="00205229"/>
    <w:rsid w:val="002114EF"/>
    <w:rsid w:val="00212C1E"/>
    <w:rsid w:val="00214EE6"/>
    <w:rsid w:val="00214F06"/>
    <w:rsid w:val="00214F59"/>
    <w:rsid w:val="00215837"/>
    <w:rsid w:val="002166AD"/>
    <w:rsid w:val="00217871"/>
    <w:rsid w:val="00220643"/>
    <w:rsid w:val="00221ED8"/>
    <w:rsid w:val="002231EA"/>
    <w:rsid w:val="00223FDF"/>
    <w:rsid w:val="00226963"/>
    <w:rsid w:val="002279C0"/>
    <w:rsid w:val="00227CB0"/>
    <w:rsid w:val="002303FD"/>
    <w:rsid w:val="0023325D"/>
    <w:rsid w:val="0023727E"/>
    <w:rsid w:val="00241B0D"/>
    <w:rsid w:val="00242081"/>
    <w:rsid w:val="00243777"/>
    <w:rsid w:val="002441CD"/>
    <w:rsid w:val="0024600A"/>
    <w:rsid w:val="002501A3"/>
    <w:rsid w:val="0025166C"/>
    <w:rsid w:val="002545CC"/>
    <w:rsid w:val="002555D4"/>
    <w:rsid w:val="0025782A"/>
    <w:rsid w:val="0026121B"/>
    <w:rsid w:val="00261A16"/>
    <w:rsid w:val="00263522"/>
    <w:rsid w:val="00264DA8"/>
    <w:rsid w:val="00264EC6"/>
    <w:rsid w:val="00265040"/>
    <w:rsid w:val="0027042F"/>
    <w:rsid w:val="002709A2"/>
    <w:rsid w:val="00270C4A"/>
    <w:rsid w:val="00271013"/>
    <w:rsid w:val="00273FE4"/>
    <w:rsid w:val="002765B4"/>
    <w:rsid w:val="00276A94"/>
    <w:rsid w:val="002777B7"/>
    <w:rsid w:val="00281A97"/>
    <w:rsid w:val="00283993"/>
    <w:rsid w:val="00285337"/>
    <w:rsid w:val="00292CC8"/>
    <w:rsid w:val="0029405D"/>
    <w:rsid w:val="00294FA6"/>
    <w:rsid w:val="00295A6F"/>
    <w:rsid w:val="002A20C4"/>
    <w:rsid w:val="002A570F"/>
    <w:rsid w:val="002A7292"/>
    <w:rsid w:val="002A7358"/>
    <w:rsid w:val="002A7827"/>
    <w:rsid w:val="002A784C"/>
    <w:rsid w:val="002A7902"/>
    <w:rsid w:val="002B0F6B"/>
    <w:rsid w:val="002B1949"/>
    <w:rsid w:val="002B23B8"/>
    <w:rsid w:val="002B2A64"/>
    <w:rsid w:val="002B4429"/>
    <w:rsid w:val="002B5376"/>
    <w:rsid w:val="002B5A57"/>
    <w:rsid w:val="002B68A6"/>
    <w:rsid w:val="002B6F34"/>
    <w:rsid w:val="002B7FAF"/>
    <w:rsid w:val="002C041D"/>
    <w:rsid w:val="002C07D4"/>
    <w:rsid w:val="002C46AE"/>
    <w:rsid w:val="002C6A21"/>
    <w:rsid w:val="002D0C4F"/>
    <w:rsid w:val="002D1364"/>
    <w:rsid w:val="002D39CD"/>
    <w:rsid w:val="002D4D30"/>
    <w:rsid w:val="002D5000"/>
    <w:rsid w:val="002D598D"/>
    <w:rsid w:val="002D7188"/>
    <w:rsid w:val="002D7FE6"/>
    <w:rsid w:val="002E09C1"/>
    <w:rsid w:val="002E1DE3"/>
    <w:rsid w:val="002E2AB6"/>
    <w:rsid w:val="002E3F34"/>
    <w:rsid w:val="002E54D9"/>
    <w:rsid w:val="002E5F79"/>
    <w:rsid w:val="002E64FA"/>
    <w:rsid w:val="002F0A00"/>
    <w:rsid w:val="002F0CFA"/>
    <w:rsid w:val="002F2366"/>
    <w:rsid w:val="002F3A73"/>
    <w:rsid w:val="002F5873"/>
    <w:rsid w:val="002F669F"/>
    <w:rsid w:val="00301C97"/>
    <w:rsid w:val="0030215C"/>
    <w:rsid w:val="0030220B"/>
    <w:rsid w:val="00303AD7"/>
    <w:rsid w:val="0030432F"/>
    <w:rsid w:val="003045BF"/>
    <w:rsid w:val="003051E6"/>
    <w:rsid w:val="0031004C"/>
    <w:rsid w:val="003105F6"/>
    <w:rsid w:val="00311297"/>
    <w:rsid w:val="003113BE"/>
    <w:rsid w:val="003122CA"/>
    <w:rsid w:val="00314725"/>
    <w:rsid w:val="003148FD"/>
    <w:rsid w:val="003152BF"/>
    <w:rsid w:val="00317202"/>
    <w:rsid w:val="00320236"/>
    <w:rsid w:val="00321080"/>
    <w:rsid w:val="00322815"/>
    <w:rsid w:val="00322D45"/>
    <w:rsid w:val="00323E59"/>
    <w:rsid w:val="0032569A"/>
    <w:rsid w:val="00325A1F"/>
    <w:rsid w:val="003268F9"/>
    <w:rsid w:val="00330BAF"/>
    <w:rsid w:val="003326D5"/>
    <w:rsid w:val="00332BC8"/>
    <w:rsid w:val="00333B64"/>
    <w:rsid w:val="00334E3A"/>
    <w:rsid w:val="0033596D"/>
    <w:rsid w:val="003361DD"/>
    <w:rsid w:val="0033736C"/>
    <w:rsid w:val="003406CC"/>
    <w:rsid w:val="00341A6A"/>
    <w:rsid w:val="003435F9"/>
    <w:rsid w:val="0034518A"/>
    <w:rsid w:val="0034560B"/>
    <w:rsid w:val="00345931"/>
    <w:rsid w:val="00345B9C"/>
    <w:rsid w:val="003477AA"/>
    <w:rsid w:val="0035209F"/>
    <w:rsid w:val="00352DAE"/>
    <w:rsid w:val="00353BED"/>
    <w:rsid w:val="00354EB9"/>
    <w:rsid w:val="003559A8"/>
    <w:rsid w:val="003563B3"/>
    <w:rsid w:val="00356F4F"/>
    <w:rsid w:val="00360127"/>
    <w:rsid w:val="003602AE"/>
    <w:rsid w:val="00360929"/>
    <w:rsid w:val="003647D5"/>
    <w:rsid w:val="0036592D"/>
    <w:rsid w:val="003667FB"/>
    <w:rsid w:val="003674B0"/>
    <w:rsid w:val="003707F4"/>
    <w:rsid w:val="00370DA3"/>
    <w:rsid w:val="00371369"/>
    <w:rsid w:val="00372271"/>
    <w:rsid w:val="00373AE4"/>
    <w:rsid w:val="0037632E"/>
    <w:rsid w:val="0037727C"/>
    <w:rsid w:val="00377E70"/>
    <w:rsid w:val="00380904"/>
    <w:rsid w:val="0038214B"/>
    <w:rsid w:val="003823EE"/>
    <w:rsid w:val="00382960"/>
    <w:rsid w:val="0038414A"/>
    <w:rsid w:val="003846F7"/>
    <w:rsid w:val="003851ED"/>
    <w:rsid w:val="00385B39"/>
    <w:rsid w:val="00386785"/>
    <w:rsid w:val="00387FB1"/>
    <w:rsid w:val="00390E89"/>
    <w:rsid w:val="00391B1A"/>
    <w:rsid w:val="00394237"/>
    <w:rsid w:val="00394423"/>
    <w:rsid w:val="003946E4"/>
    <w:rsid w:val="00394A3F"/>
    <w:rsid w:val="00394D98"/>
    <w:rsid w:val="00396942"/>
    <w:rsid w:val="00396B49"/>
    <w:rsid w:val="00396E3E"/>
    <w:rsid w:val="003A306E"/>
    <w:rsid w:val="003A4DEC"/>
    <w:rsid w:val="003A60DC"/>
    <w:rsid w:val="003A6A46"/>
    <w:rsid w:val="003A7A63"/>
    <w:rsid w:val="003B000C"/>
    <w:rsid w:val="003B0F1D"/>
    <w:rsid w:val="003B1357"/>
    <w:rsid w:val="003B20C8"/>
    <w:rsid w:val="003B3F04"/>
    <w:rsid w:val="003B4A57"/>
    <w:rsid w:val="003B7D36"/>
    <w:rsid w:val="003C0AD9"/>
    <w:rsid w:val="003C0ED0"/>
    <w:rsid w:val="003C1D49"/>
    <w:rsid w:val="003C35C4"/>
    <w:rsid w:val="003C49C2"/>
    <w:rsid w:val="003C4EBD"/>
    <w:rsid w:val="003C5C09"/>
    <w:rsid w:val="003C6205"/>
    <w:rsid w:val="003C6EF3"/>
    <w:rsid w:val="003C7693"/>
    <w:rsid w:val="003C77DD"/>
    <w:rsid w:val="003D08BA"/>
    <w:rsid w:val="003D12C2"/>
    <w:rsid w:val="003D31B9"/>
    <w:rsid w:val="003D3867"/>
    <w:rsid w:val="003D54E6"/>
    <w:rsid w:val="003E097D"/>
    <w:rsid w:val="003E0D1A"/>
    <w:rsid w:val="003E13C9"/>
    <w:rsid w:val="003E1E37"/>
    <w:rsid w:val="003E2DA3"/>
    <w:rsid w:val="003E539E"/>
    <w:rsid w:val="003E5D4A"/>
    <w:rsid w:val="003E7A55"/>
    <w:rsid w:val="003F020D"/>
    <w:rsid w:val="003F03D9"/>
    <w:rsid w:val="003F0482"/>
    <w:rsid w:val="003F182E"/>
    <w:rsid w:val="003F2FBE"/>
    <w:rsid w:val="003F318D"/>
    <w:rsid w:val="003F5BAE"/>
    <w:rsid w:val="003F63A7"/>
    <w:rsid w:val="003F644F"/>
    <w:rsid w:val="003F6ED7"/>
    <w:rsid w:val="003F7681"/>
    <w:rsid w:val="004009AE"/>
    <w:rsid w:val="00401C84"/>
    <w:rsid w:val="004028D7"/>
    <w:rsid w:val="00403210"/>
    <w:rsid w:val="004035BB"/>
    <w:rsid w:val="004035EB"/>
    <w:rsid w:val="00405DC0"/>
    <w:rsid w:val="00405F98"/>
    <w:rsid w:val="00407332"/>
    <w:rsid w:val="00407828"/>
    <w:rsid w:val="00413D8E"/>
    <w:rsid w:val="004140F2"/>
    <w:rsid w:val="004155C9"/>
    <w:rsid w:val="00417B22"/>
    <w:rsid w:val="00420EB6"/>
    <w:rsid w:val="00421085"/>
    <w:rsid w:val="00422072"/>
    <w:rsid w:val="0042465E"/>
    <w:rsid w:val="004246E6"/>
    <w:rsid w:val="00424DF7"/>
    <w:rsid w:val="004263AE"/>
    <w:rsid w:val="00430866"/>
    <w:rsid w:val="00432B76"/>
    <w:rsid w:val="00433712"/>
    <w:rsid w:val="00434D01"/>
    <w:rsid w:val="00435D26"/>
    <w:rsid w:val="004405C4"/>
    <w:rsid w:val="00440C99"/>
    <w:rsid w:val="0044175C"/>
    <w:rsid w:val="00441DB3"/>
    <w:rsid w:val="00442946"/>
    <w:rsid w:val="00442B6C"/>
    <w:rsid w:val="00443331"/>
    <w:rsid w:val="00445F4D"/>
    <w:rsid w:val="004504C0"/>
    <w:rsid w:val="00450D8F"/>
    <w:rsid w:val="0045144B"/>
    <w:rsid w:val="004550FB"/>
    <w:rsid w:val="00455833"/>
    <w:rsid w:val="0046111A"/>
    <w:rsid w:val="00462946"/>
    <w:rsid w:val="0046375D"/>
    <w:rsid w:val="0046383B"/>
    <w:rsid w:val="00463F43"/>
    <w:rsid w:val="00464B94"/>
    <w:rsid w:val="004653A8"/>
    <w:rsid w:val="00465638"/>
    <w:rsid w:val="00465A0B"/>
    <w:rsid w:val="00470116"/>
    <w:rsid w:val="0047077C"/>
    <w:rsid w:val="00470B05"/>
    <w:rsid w:val="0047207C"/>
    <w:rsid w:val="00472CD6"/>
    <w:rsid w:val="00474E3C"/>
    <w:rsid w:val="00480A58"/>
    <w:rsid w:val="00481582"/>
    <w:rsid w:val="00482151"/>
    <w:rsid w:val="004857C6"/>
    <w:rsid w:val="00485FAD"/>
    <w:rsid w:val="004867C8"/>
    <w:rsid w:val="004875EC"/>
    <w:rsid w:val="00487AED"/>
    <w:rsid w:val="00491EDF"/>
    <w:rsid w:val="00492A3F"/>
    <w:rsid w:val="00493695"/>
    <w:rsid w:val="0049426E"/>
    <w:rsid w:val="00494F62"/>
    <w:rsid w:val="0049766B"/>
    <w:rsid w:val="004A2001"/>
    <w:rsid w:val="004A3590"/>
    <w:rsid w:val="004A6190"/>
    <w:rsid w:val="004B00A7"/>
    <w:rsid w:val="004B0BEB"/>
    <w:rsid w:val="004B10A4"/>
    <w:rsid w:val="004B25E2"/>
    <w:rsid w:val="004B29A7"/>
    <w:rsid w:val="004B34D7"/>
    <w:rsid w:val="004B47F9"/>
    <w:rsid w:val="004B5037"/>
    <w:rsid w:val="004B5B2F"/>
    <w:rsid w:val="004B626A"/>
    <w:rsid w:val="004B660E"/>
    <w:rsid w:val="004B67EC"/>
    <w:rsid w:val="004C05BD"/>
    <w:rsid w:val="004C26EA"/>
    <w:rsid w:val="004C3B06"/>
    <w:rsid w:val="004C3F97"/>
    <w:rsid w:val="004C4140"/>
    <w:rsid w:val="004C4FE2"/>
    <w:rsid w:val="004C58DE"/>
    <w:rsid w:val="004C5F75"/>
    <w:rsid w:val="004C7EE7"/>
    <w:rsid w:val="004D2DEE"/>
    <w:rsid w:val="004D2E1F"/>
    <w:rsid w:val="004D7FD9"/>
    <w:rsid w:val="004E0042"/>
    <w:rsid w:val="004E1324"/>
    <w:rsid w:val="004E19A5"/>
    <w:rsid w:val="004E280D"/>
    <w:rsid w:val="004E37E5"/>
    <w:rsid w:val="004E3FDB"/>
    <w:rsid w:val="004E679B"/>
    <w:rsid w:val="004E7BD1"/>
    <w:rsid w:val="004F0BA8"/>
    <w:rsid w:val="004F17F3"/>
    <w:rsid w:val="004F1F4A"/>
    <w:rsid w:val="004F296D"/>
    <w:rsid w:val="004F43E9"/>
    <w:rsid w:val="004F508B"/>
    <w:rsid w:val="004F6494"/>
    <w:rsid w:val="004F695F"/>
    <w:rsid w:val="004F6CA4"/>
    <w:rsid w:val="004F6F43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2D08"/>
    <w:rsid w:val="005147E8"/>
    <w:rsid w:val="005158F2"/>
    <w:rsid w:val="0051769D"/>
    <w:rsid w:val="00520887"/>
    <w:rsid w:val="005217A9"/>
    <w:rsid w:val="00522BFF"/>
    <w:rsid w:val="00523632"/>
    <w:rsid w:val="00523C41"/>
    <w:rsid w:val="00523F2F"/>
    <w:rsid w:val="005252C9"/>
    <w:rsid w:val="00526DFC"/>
    <w:rsid w:val="00526F43"/>
    <w:rsid w:val="00527651"/>
    <w:rsid w:val="005363AB"/>
    <w:rsid w:val="00536B94"/>
    <w:rsid w:val="00544868"/>
    <w:rsid w:val="00544EF4"/>
    <w:rsid w:val="00545E53"/>
    <w:rsid w:val="005479D9"/>
    <w:rsid w:val="00550A53"/>
    <w:rsid w:val="00553B62"/>
    <w:rsid w:val="005572BD"/>
    <w:rsid w:val="00557A12"/>
    <w:rsid w:val="00560AC7"/>
    <w:rsid w:val="00561AFB"/>
    <w:rsid w:val="00561FA8"/>
    <w:rsid w:val="00562731"/>
    <w:rsid w:val="005635ED"/>
    <w:rsid w:val="005638BD"/>
    <w:rsid w:val="00565253"/>
    <w:rsid w:val="00565C3F"/>
    <w:rsid w:val="00570191"/>
    <w:rsid w:val="00570570"/>
    <w:rsid w:val="005714A4"/>
    <w:rsid w:val="00572512"/>
    <w:rsid w:val="00573EE6"/>
    <w:rsid w:val="0057547F"/>
    <w:rsid w:val="005754EE"/>
    <w:rsid w:val="0057617E"/>
    <w:rsid w:val="00576497"/>
    <w:rsid w:val="00577CB9"/>
    <w:rsid w:val="005835E7"/>
    <w:rsid w:val="0058397F"/>
    <w:rsid w:val="00583BF8"/>
    <w:rsid w:val="00585F33"/>
    <w:rsid w:val="005865D1"/>
    <w:rsid w:val="005906C4"/>
    <w:rsid w:val="00591124"/>
    <w:rsid w:val="00592B83"/>
    <w:rsid w:val="00597024"/>
    <w:rsid w:val="005A0274"/>
    <w:rsid w:val="005A095C"/>
    <w:rsid w:val="005A09B5"/>
    <w:rsid w:val="005A669D"/>
    <w:rsid w:val="005A6C6E"/>
    <w:rsid w:val="005A75D8"/>
    <w:rsid w:val="005B1359"/>
    <w:rsid w:val="005B18FD"/>
    <w:rsid w:val="005B1E09"/>
    <w:rsid w:val="005B36A8"/>
    <w:rsid w:val="005B4C73"/>
    <w:rsid w:val="005B713E"/>
    <w:rsid w:val="005B75AD"/>
    <w:rsid w:val="005C03B6"/>
    <w:rsid w:val="005C03C4"/>
    <w:rsid w:val="005C0A9F"/>
    <w:rsid w:val="005C348E"/>
    <w:rsid w:val="005C68E1"/>
    <w:rsid w:val="005D12EF"/>
    <w:rsid w:val="005D3763"/>
    <w:rsid w:val="005D3B82"/>
    <w:rsid w:val="005D55E1"/>
    <w:rsid w:val="005E00C9"/>
    <w:rsid w:val="005E19F7"/>
    <w:rsid w:val="005E303A"/>
    <w:rsid w:val="005E4F04"/>
    <w:rsid w:val="005E62C2"/>
    <w:rsid w:val="005E6C71"/>
    <w:rsid w:val="005E7ED3"/>
    <w:rsid w:val="005F0963"/>
    <w:rsid w:val="005F2824"/>
    <w:rsid w:val="005F2EBA"/>
    <w:rsid w:val="005F35ED"/>
    <w:rsid w:val="005F3700"/>
    <w:rsid w:val="005F7812"/>
    <w:rsid w:val="005F7A88"/>
    <w:rsid w:val="00600F55"/>
    <w:rsid w:val="00601BA3"/>
    <w:rsid w:val="00603A1A"/>
    <w:rsid w:val="006046D5"/>
    <w:rsid w:val="00606877"/>
    <w:rsid w:val="00607A93"/>
    <w:rsid w:val="0061093D"/>
    <w:rsid w:val="00610C08"/>
    <w:rsid w:val="00611F74"/>
    <w:rsid w:val="00612233"/>
    <w:rsid w:val="00615772"/>
    <w:rsid w:val="006166FA"/>
    <w:rsid w:val="006204B2"/>
    <w:rsid w:val="0062066B"/>
    <w:rsid w:val="00620856"/>
    <w:rsid w:val="00621256"/>
    <w:rsid w:val="006215CB"/>
    <w:rsid w:val="00621F57"/>
    <w:rsid w:val="00621FCC"/>
    <w:rsid w:val="0062247B"/>
    <w:rsid w:val="00622E4B"/>
    <w:rsid w:val="0062448F"/>
    <w:rsid w:val="006311A8"/>
    <w:rsid w:val="006315EB"/>
    <w:rsid w:val="006333DA"/>
    <w:rsid w:val="006344D4"/>
    <w:rsid w:val="00635134"/>
    <w:rsid w:val="006352C3"/>
    <w:rsid w:val="006356E2"/>
    <w:rsid w:val="00635701"/>
    <w:rsid w:val="00636E56"/>
    <w:rsid w:val="00641FAA"/>
    <w:rsid w:val="00642A65"/>
    <w:rsid w:val="00643B4E"/>
    <w:rsid w:val="006450BE"/>
    <w:rsid w:val="00645DCE"/>
    <w:rsid w:val="0064630E"/>
    <w:rsid w:val="006465AC"/>
    <w:rsid w:val="006465BF"/>
    <w:rsid w:val="00651AE3"/>
    <w:rsid w:val="00653B22"/>
    <w:rsid w:val="00653F01"/>
    <w:rsid w:val="00656D3C"/>
    <w:rsid w:val="00657BF4"/>
    <w:rsid w:val="00657E4D"/>
    <w:rsid w:val="006603FB"/>
    <w:rsid w:val="006608DF"/>
    <w:rsid w:val="006623AC"/>
    <w:rsid w:val="006630B3"/>
    <w:rsid w:val="006678AF"/>
    <w:rsid w:val="006701EF"/>
    <w:rsid w:val="00673A25"/>
    <w:rsid w:val="00673BA5"/>
    <w:rsid w:val="0067692B"/>
    <w:rsid w:val="00680058"/>
    <w:rsid w:val="00680A15"/>
    <w:rsid w:val="00681F9F"/>
    <w:rsid w:val="00683825"/>
    <w:rsid w:val="006840EA"/>
    <w:rsid w:val="006844E2"/>
    <w:rsid w:val="00685267"/>
    <w:rsid w:val="0068710D"/>
    <w:rsid w:val="006872AE"/>
    <w:rsid w:val="00690082"/>
    <w:rsid w:val="00690252"/>
    <w:rsid w:val="00690C53"/>
    <w:rsid w:val="006946BB"/>
    <w:rsid w:val="006969FA"/>
    <w:rsid w:val="00697406"/>
    <w:rsid w:val="006975D7"/>
    <w:rsid w:val="00697950"/>
    <w:rsid w:val="006A35D5"/>
    <w:rsid w:val="006A37FD"/>
    <w:rsid w:val="006A701F"/>
    <w:rsid w:val="006A748A"/>
    <w:rsid w:val="006B3079"/>
    <w:rsid w:val="006B6A09"/>
    <w:rsid w:val="006B71F8"/>
    <w:rsid w:val="006C1923"/>
    <w:rsid w:val="006C2548"/>
    <w:rsid w:val="006C2BFC"/>
    <w:rsid w:val="006C419E"/>
    <w:rsid w:val="006C4A31"/>
    <w:rsid w:val="006C5AC2"/>
    <w:rsid w:val="006C6AFB"/>
    <w:rsid w:val="006C7978"/>
    <w:rsid w:val="006D2515"/>
    <w:rsid w:val="006D26D0"/>
    <w:rsid w:val="006D2735"/>
    <w:rsid w:val="006D45B2"/>
    <w:rsid w:val="006D798D"/>
    <w:rsid w:val="006E0FCC"/>
    <w:rsid w:val="006E1E96"/>
    <w:rsid w:val="006E5E21"/>
    <w:rsid w:val="006F03F0"/>
    <w:rsid w:val="006F1881"/>
    <w:rsid w:val="006F2648"/>
    <w:rsid w:val="006F2F10"/>
    <w:rsid w:val="006F482B"/>
    <w:rsid w:val="006F4A44"/>
    <w:rsid w:val="006F5807"/>
    <w:rsid w:val="006F6311"/>
    <w:rsid w:val="006F6DB8"/>
    <w:rsid w:val="006F71D6"/>
    <w:rsid w:val="006F7B15"/>
    <w:rsid w:val="006F7D0D"/>
    <w:rsid w:val="00700B3E"/>
    <w:rsid w:val="00701952"/>
    <w:rsid w:val="00702556"/>
    <w:rsid w:val="0070277E"/>
    <w:rsid w:val="00702FAD"/>
    <w:rsid w:val="007035C1"/>
    <w:rsid w:val="00704156"/>
    <w:rsid w:val="00704502"/>
    <w:rsid w:val="007069FC"/>
    <w:rsid w:val="007078B1"/>
    <w:rsid w:val="00711221"/>
    <w:rsid w:val="00711735"/>
    <w:rsid w:val="00711835"/>
    <w:rsid w:val="00712675"/>
    <w:rsid w:val="00713808"/>
    <w:rsid w:val="00713C58"/>
    <w:rsid w:val="007151B6"/>
    <w:rsid w:val="0071520D"/>
    <w:rsid w:val="00715EDB"/>
    <w:rsid w:val="007160D5"/>
    <w:rsid w:val="007163FB"/>
    <w:rsid w:val="00717A5C"/>
    <w:rsid w:val="00717C2E"/>
    <w:rsid w:val="007204FA"/>
    <w:rsid w:val="007213B3"/>
    <w:rsid w:val="0072457F"/>
    <w:rsid w:val="00725406"/>
    <w:rsid w:val="0072621B"/>
    <w:rsid w:val="00727BB0"/>
    <w:rsid w:val="00730094"/>
    <w:rsid w:val="00730555"/>
    <w:rsid w:val="007312CC"/>
    <w:rsid w:val="00731CFF"/>
    <w:rsid w:val="00732566"/>
    <w:rsid w:val="0073387A"/>
    <w:rsid w:val="00736A64"/>
    <w:rsid w:val="00737F6A"/>
    <w:rsid w:val="00740A7A"/>
    <w:rsid w:val="007410B6"/>
    <w:rsid w:val="00743E5F"/>
    <w:rsid w:val="00744C6F"/>
    <w:rsid w:val="007457F6"/>
    <w:rsid w:val="00745ABB"/>
    <w:rsid w:val="00746A8D"/>
    <w:rsid w:val="00746E38"/>
    <w:rsid w:val="00747CD5"/>
    <w:rsid w:val="0075324C"/>
    <w:rsid w:val="00753B51"/>
    <w:rsid w:val="00756629"/>
    <w:rsid w:val="007575D2"/>
    <w:rsid w:val="00757B4F"/>
    <w:rsid w:val="00757B6A"/>
    <w:rsid w:val="00761077"/>
    <w:rsid w:val="007610E0"/>
    <w:rsid w:val="0076138B"/>
    <w:rsid w:val="007621AA"/>
    <w:rsid w:val="0076260A"/>
    <w:rsid w:val="00764A67"/>
    <w:rsid w:val="00770F6B"/>
    <w:rsid w:val="00771883"/>
    <w:rsid w:val="0077430E"/>
    <w:rsid w:val="00776DC2"/>
    <w:rsid w:val="00776E8D"/>
    <w:rsid w:val="007771E8"/>
    <w:rsid w:val="00780122"/>
    <w:rsid w:val="0078126F"/>
    <w:rsid w:val="0078214B"/>
    <w:rsid w:val="0078498A"/>
    <w:rsid w:val="007878FE"/>
    <w:rsid w:val="00792207"/>
    <w:rsid w:val="00792B64"/>
    <w:rsid w:val="00792E29"/>
    <w:rsid w:val="0079379A"/>
    <w:rsid w:val="00793EB8"/>
    <w:rsid w:val="00794953"/>
    <w:rsid w:val="00796A65"/>
    <w:rsid w:val="007A1985"/>
    <w:rsid w:val="007A1F2F"/>
    <w:rsid w:val="007A2A5C"/>
    <w:rsid w:val="007A5150"/>
    <w:rsid w:val="007A5373"/>
    <w:rsid w:val="007A7394"/>
    <w:rsid w:val="007A789F"/>
    <w:rsid w:val="007B3B0D"/>
    <w:rsid w:val="007B5439"/>
    <w:rsid w:val="007B6F0E"/>
    <w:rsid w:val="007B75BC"/>
    <w:rsid w:val="007C0BD6"/>
    <w:rsid w:val="007C1D98"/>
    <w:rsid w:val="007C308D"/>
    <w:rsid w:val="007C3311"/>
    <w:rsid w:val="007C3806"/>
    <w:rsid w:val="007C48DD"/>
    <w:rsid w:val="007C56A5"/>
    <w:rsid w:val="007C5BB7"/>
    <w:rsid w:val="007D07D5"/>
    <w:rsid w:val="007D1C64"/>
    <w:rsid w:val="007D32DD"/>
    <w:rsid w:val="007D57A6"/>
    <w:rsid w:val="007D6DCE"/>
    <w:rsid w:val="007D70AE"/>
    <w:rsid w:val="007D72C4"/>
    <w:rsid w:val="007E0E7E"/>
    <w:rsid w:val="007E2CFE"/>
    <w:rsid w:val="007E2E8A"/>
    <w:rsid w:val="007E555F"/>
    <w:rsid w:val="007E59C9"/>
    <w:rsid w:val="007E5E99"/>
    <w:rsid w:val="007F0072"/>
    <w:rsid w:val="007F2EB6"/>
    <w:rsid w:val="007F4FCA"/>
    <w:rsid w:val="007F4FD0"/>
    <w:rsid w:val="007F54C3"/>
    <w:rsid w:val="00802949"/>
    <w:rsid w:val="0080301E"/>
    <w:rsid w:val="0080365F"/>
    <w:rsid w:val="00811D71"/>
    <w:rsid w:val="00812BE3"/>
    <w:rsid w:val="00812BE5"/>
    <w:rsid w:val="0081375E"/>
    <w:rsid w:val="00816391"/>
    <w:rsid w:val="00816782"/>
    <w:rsid w:val="00816EA8"/>
    <w:rsid w:val="00817429"/>
    <w:rsid w:val="00820AB2"/>
    <w:rsid w:val="00820B49"/>
    <w:rsid w:val="00821514"/>
    <w:rsid w:val="00821E35"/>
    <w:rsid w:val="00821EFF"/>
    <w:rsid w:val="00822BC2"/>
    <w:rsid w:val="00824591"/>
    <w:rsid w:val="00824AED"/>
    <w:rsid w:val="00827820"/>
    <w:rsid w:val="00831B8B"/>
    <w:rsid w:val="00832980"/>
    <w:rsid w:val="0083405D"/>
    <w:rsid w:val="008352D4"/>
    <w:rsid w:val="00836DB9"/>
    <w:rsid w:val="00836DE6"/>
    <w:rsid w:val="00837C67"/>
    <w:rsid w:val="008415B0"/>
    <w:rsid w:val="00842028"/>
    <w:rsid w:val="008436B8"/>
    <w:rsid w:val="008460B6"/>
    <w:rsid w:val="00850B0F"/>
    <w:rsid w:val="00850C9D"/>
    <w:rsid w:val="00851AB1"/>
    <w:rsid w:val="008525D0"/>
    <w:rsid w:val="00852AA3"/>
    <w:rsid w:val="00852B59"/>
    <w:rsid w:val="00856272"/>
    <w:rsid w:val="008563FF"/>
    <w:rsid w:val="00857DD4"/>
    <w:rsid w:val="0086018B"/>
    <w:rsid w:val="008611DD"/>
    <w:rsid w:val="008620DE"/>
    <w:rsid w:val="0086547C"/>
    <w:rsid w:val="00866867"/>
    <w:rsid w:val="008715C3"/>
    <w:rsid w:val="00871A31"/>
    <w:rsid w:val="00872257"/>
    <w:rsid w:val="00874167"/>
    <w:rsid w:val="008753E6"/>
    <w:rsid w:val="0087738C"/>
    <w:rsid w:val="00877FC1"/>
    <w:rsid w:val="008802AF"/>
    <w:rsid w:val="00881926"/>
    <w:rsid w:val="008822C4"/>
    <w:rsid w:val="0088318F"/>
    <w:rsid w:val="0088331D"/>
    <w:rsid w:val="008852B0"/>
    <w:rsid w:val="008856BC"/>
    <w:rsid w:val="00885909"/>
    <w:rsid w:val="00885AE7"/>
    <w:rsid w:val="00886B60"/>
    <w:rsid w:val="00887889"/>
    <w:rsid w:val="008920FF"/>
    <w:rsid w:val="008926E8"/>
    <w:rsid w:val="00894681"/>
    <w:rsid w:val="0089485A"/>
    <w:rsid w:val="00894F19"/>
    <w:rsid w:val="00896A10"/>
    <w:rsid w:val="00896FE6"/>
    <w:rsid w:val="008971B5"/>
    <w:rsid w:val="008A4CB3"/>
    <w:rsid w:val="008A5D26"/>
    <w:rsid w:val="008A6B13"/>
    <w:rsid w:val="008A6ECB"/>
    <w:rsid w:val="008B05A6"/>
    <w:rsid w:val="008B0BF9"/>
    <w:rsid w:val="008B2866"/>
    <w:rsid w:val="008B3859"/>
    <w:rsid w:val="008B3AC4"/>
    <w:rsid w:val="008B436D"/>
    <w:rsid w:val="008B4E49"/>
    <w:rsid w:val="008B5828"/>
    <w:rsid w:val="008B7712"/>
    <w:rsid w:val="008B7B26"/>
    <w:rsid w:val="008C3524"/>
    <w:rsid w:val="008C4061"/>
    <w:rsid w:val="008C4229"/>
    <w:rsid w:val="008C5BE0"/>
    <w:rsid w:val="008C5F5B"/>
    <w:rsid w:val="008C6DF6"/>
    <w:rsid w:val="008C7233"/>
    <w:rsid w:val="008D2434"/>
    <w:rsid w:val="008D3BF6"/>
    <w:rsid w:val="008D6B26"/>
    <w:rsid w:val="008D726C"/>
    <w:rsid w:val="008E171D"/>
    <w:rsid w:val="008E2785"/>
    <w:rsid w:val="008E2CFE"/>
    <w:rsid w:val="008E47DC"/>
    <w:rsid w:val="008E4DD1"/>
    <w:rsid w:val="008E78A3"/>
    <w:rsid w:val="008E7D06"/>
    <w:rsid w:val="008F0654"/>
    <w:rsid w:val="008F06CB"/>
    <w:rsid w:val="008F2E83"/>
    <w:rsid w:val="008F3923"/>
    <w:rsid w:val="008F4058"/>
    <w:rsid w:val="008F5EAA"/>
    <w:rsid w:val="008F5F7E"/>
    <w:rsid w:val="008F612A"/>
    <w:rsid w:val="008F7F68"/>
    <w:rsid w:val="0090293D"/>
    <w:rsid w:val="009034DE"/>
    <w:rsid w:val="00905396"/>
    <w:rsid w:val="0090605D"/>
    <w:rsid w:val="00906419"/>
    <w:rsid w:val="00907340"/>
    <w:rsid w:val="0091011E"/>
    <w:rsid w:val="0091048B"/>
    <w:rsid w:val="009113A1"/>
    <w:rsid w:val="00912889"/>
    <w:rsid w:val="00913A42"/>
    <w:rsid w:val="00914167"/>
    <w:rsid w:val="009143DB"/>
    <w:rsid w:val="00915065"/>
    <w:rsid w:val="00916C2B"/>
    <w:rsid w:val="00917CE5"/>
    <w:rsid w:val="009203F6"/>
    <w:rsid w:val="00920A2D"/>
    <w:rsid w:val="00920C06"/>
    <w:rsid w:val="009217C0"/>
    <w:rsid w:val="00922706"/>
    <w:rsid w:val="00925241"/>
    <w:rsid w:val="00925CEC"/>
    <w:rsid w:val="00926A3F"/>
    <w:rsid w:val="0092794E"/>
    <w:rsid w:val="00930D30"/>
    <w:rsid w:val="009332A2"/>
    <w:rsid w:val="00933A3D"/>
    <w:rsid w:val="00937598"/>
    <w:rsid w:val="0093790B"/>
    <w:rsid w:val="0094349A"/>
    <w:rsid w:val="00943751"/>
    <w:rsid w:val="00945959"/>
    <w:rsid w:val="00945CC8"/>
    <w:rsid w:val="00946DD0"/>
    <w:rsid w:val="009509E6"/>
    <w:rsid w:val="00952018"/>
    <w:rsid w:val="009521AF"/>
    <w:rsid w:val="009521B1"/>
    <w:rsid w:val="00952800"/>
    <w:rsid w:val="0095300D"/>
    <w:rsid w:val="009538FA"/>
    <w:rsid w:val="00955BF7"/>
    <w:rsid w:val="00956812"/>
    <w:rsid w:val="0095719A"/>
    <w:rsid w:val="00960F2C"/>
    <w:rsid w:val="00962106"/>
    <w:rsid w:val="009623E9"/>
    <w:rsid w:val="009638E7"/>
    <w:rsid w:val="00963EEB"/>
    <w:rsid w:val="009648BC"/>
    <w:rsid w:val="00964C2F"/>
    <w:rsid w:val="00965F88"/>
    <w:rsid w:val="009664A0"/>
    <w:rsid w:val="00966521"/>
    <w:rsid w:val="00967F1E"/>
    <w:rsid w:val="00972219"/>
    <w:rsid w:val="00972CDF"/>
    <w:rsid w:val="009733F5"/>
    <w:rsid w:val="009742EF"/>
    <w:rsid w:val="00975400"/>
    <w:rsid w:val="0098089F"/>
    <w:rsid w:val="009824A7"/>
    <w:rsid w:val="009826E0"/>
    <w:rsid w:val="00984E03"/>
    <w:rsid w:val="009858F1"/>
    <w:rsid w:val="0098664D"/>
    <w:rsid w:val="00987E85"/>
    <w:rsid w:val="00997678"/>
    <w:rsid w:val="009A0D12"/>
    <w:rsid w:val="009A1987"/>
    <w:rsid w:val="009A2BEE"/>
    <w:rsid w:val="009A4A58"/>
    <w:rsid w:val="009A5289"/>
    <w:rsid w:val="009A7A53"/>
    <w:rsid w:val="009B00C0"/>
    <w:rsid w:val="009B0402"/>
    <w:rsid w:val="009B0B75"/>
    <w:rsid w:val="009B16DF"/>
    <w:rsid w:val="009B1D6C"/>
    <w:rsid w:val="009B284E"/>
    <w:rsid w:val="009B46CA"/>
    <w:rsid w:val="009B4A6C"/>
    <w:rsid w:val="009B4CB2"/>
    <w:rsid w:val="009B6701"/>
    <w:rsid w:val="009B6EF7"/>
    <w:rsid w:val="009B7000"/>
    <w:rsid w:val="009B71CF"/>
    <w:rsid w:val="009B739C"/>
    <w:rsid w:val="009B7C9E"/>
    <w:rsid w:val="009C04EC"/>
    <w:rsid w:val="009C10DD"/>
    <w:rsid w:val="009C328C"/>
    <w:rsid w:val="009C4441"/>
    <w:rsid w:val="009C4444"/>
    <w:rsid w:val="009C491F"/>
    <w:rsid w:val="009C4D13"/>
    <w:rsid w:val="009C7922"/>
    <w:rsid w:val="009C79AD"/>
    <w:rsid w:val="009C7CA6"/>
    <w:rsid w:val="009D3316"/>
    <w:rsid w:val="009D46E3"/>
    <w:rsid w:val="009D55AA"/>
    <w:rsid w:val="009D64FD"/>
    <w:rsid w:val="009D7014"/>
    <w:rsid w:val="009E3410"/>
    <w:rsid w:val="009E3E77"/>
    <w:rsid w:val="009E3FAB"/>
    <w:rsid w:val="009E3FCD"/>
    <w:rsid w:val="009E478A"/>
    <w:rsid w:val="009E5B3F"/>
    <w:rsid w:val="009E7D90"/>
    <w:rsid w:val="009F1AB0"/>
    <w:rsid w:val="009F25D0"/>
    <w:rsid w:val="009F31F9"/>
    <w:rsid w:val="009F3AFC"/>
    <w:rsid w:val="009F501D"/>
    <w:rsid w:val="00A006BE"/>
    <w:rsid w:val="00A039D5"/>
    <w:rsid w:val="00A046AD"/>
    <w:rsid w:val="00A06A49"/>
    <w:rsid w:val="00A079C1"/>
    <w:rsid w:val="00A100FF"/>
    <w:rsid w:val="00A12520"/>
    <w:rsid w:val="00A130FD"/>
    <w:rsid w:val="00A13D6D"/>
    <w:rsid w:val="00A14769"/>
    <w:rsid w:val="00A16151"/>
    <w:rsid w:val="00A16EC6"/>
    <w:rsid w:val="00A17C06"/>
    <w:rsid w:val="00A17D91"/>
    <w:rsid w:val="00A2126E"/>
    <w:rsid w:val="00A21278"/>
    <w:rsid w:val="00A21706"/>
    <w:rsid w:val="00A24FCC"/>
    <w:rsid w:val="00A26A90"/>
    <w:rsid w:val="00A26B27"/>
    <w:rsid w:val="00A30E4F"/>
    <w:rsid w:val="00A32253"/>
    <w:rsid w:val="00A3310E"/>
    <w:rsid w:val="00A333A0"/>
    <w:rsid w:val="00A345D7"/>
    <w:rsid w:val="00A35616"/>
    <w:rsid w:val="00A37E70"/>
    <w:rsid w:val="00A4040D"/>
    <w:rsid w:val="00A437E1"/>
    <w:rsid w:val="00A44759"/>
    <w:rsid w:val="00A4537F"/>
    <w:rsid w:val="00A4685E"/>
    <w:rsid w:val="00A47D24"/>
    <w:rsid w:val="00A50CD4"/>
    <w:rsid w:val="00A51191"/>
    <w:rsid w:val="00A55127"/>
    <w:rsid w:val="00A561DA"/>
    <w:rsid w:val="00A568C4"/>
    <w:rsid w:val="00A56D62"/>
    <w:rsid w:val="00A56F07"/>
    <w:rsid w:val="00A5762C"/>
    <w:rsid w:val="00A600FC"/>
    <w:rsid w:val="00A60BCA"/>
    <w:rsid w:val="00A638DA"/>
    <w:rsid w:val="00A64134"/>
    <w:rsid w:val="00A64D74"/>
    <w:rsid w:val="00A64DE6"/>
    <w:rsid w:val="00A6543B"/>
    <w:rsid w:val="00A65B41"/>
    <w:rsid w:val="00A65E00"/>
    <w:rsid w:val="00A66A78"/>
    <w:rsid w:val="00A7436E"/>
    <w:rsid w:val="00A74E96"/>
    <w:rsid w:val="00A75A8E"/>
    <w:rsid w:val="00A7689B"/>
    <w:rsid w:val="00A7711F"/>
    <w:rsid w:val="00A824DD"/>
    <w:rsid w:val="00A83676"/>
    <w:rsid w:val="00A83B7B"/>
    <w:rsid w:val="00A84274"/>
    <w:rsid w:val="00A850F3"/>
    <w:rsid w:val="00A85EC5"/>
    <w:rsid w:val="00A864E3"/>
    <w:rsid w:val="00A868EF"/>
    <w:rsid w:val="00A8773E"/>
    <w:rsid w:val="00A94574"/>
    <w:rsid w:val="00A9544A"/>
    <w:rsid w:val="00A95936"/>
    <w:rsid w:val="00A96265"/>
    <w:rsid w:val="00A97084"/>
    <w:rsid w:val="00A9718F"/>
    <w:rsid w:val="00A9724A"/>
    <w:rsid w:val="00A9768F"/>
    <w:rsid w:val="00AA1C2C"/>
    <w:rsid w:val="00AA35F6"/>
    <w:rsid w:val="00AA667C"/>
    <w:rsid w:val="00AA6E91"/>
    <w:rsid w:val="00AA7439"/>
    <w:rsid w:val="00AA7443"/>
    <w:rsid w:val="00AB047E"/>
    <w:rsid w:val="00AB0B0A"/>
    <w:rsid w:val="00AB0BB7"/>
    <w:rsid w:val="00AB22C6"/>
    <w:rsid w:val="00AB2AD0"/>
    <w:rsid w:val="00AB55F9"/>
    <w:rsid w:val="00AB67FC"/>
    <w:rsid w:val="00AC00F2"/>
    <w:rsid w:val="00AC31B5"/>
    <w:rsid w:val="00AC37B8"/>
    <w:rsid w:val="00AC4EA1"/>
    <w:rsid w:val="00AC5381"/>
    <w:rsid w:val="00AC5920"/>
    <w:rsid w:val="00AC6401"/>
    <w:rsid w:val="00AC6C47"/>
    <w:rsid w:val="00AD0CC3"/>
    <w:rsid w:val="00AD0E65"/>
    <w:rsid w:val="00AD2B02"/>
    <w:rsid w:val="00AD2BF2"/>
    <w:rsid w:val="00AD4E90"/>
    <w:rsid w:val="00AD527A"/>
    <w:rsid w:val="00AD5422"/>
    <w:rsid w:val="00AD5584"/>
    <w:rsid w:val="00AD77A6"/>
    <w:rsid w:val="00AE4179"/>
    <w:rsid w:val="00AE4425"/>
    <w:rsid w:val="00AE4CA3"/>
    <w:rsid w:val="00AE4FBE"/>
    <w:rsid w:val="00AE5B4C"/>
    <w:rsid w:val="00AE650F"/>
    <w:rsid w:val="00AE6555"/>
    <w:rsid w:val="00AE7D16"/>
    <w:rsid w:val="00AF11FF"/>
    <w:rsid w:val="00AF12D4"/>
    <w:rsid w:val="00AF4CAA"/>
    <w:rsid w:val="00AF571A"/>
    <w:rsid w:val="00AF60A0"/>
    <w:rsid w:val="00AF67FC"/>
    <w:rsid w:val="00AF7DF5"/>
    <w:rsid w:val="00B006E5"/>
    <w:rsid w:val="00B00CF6"/>
    <w:rsid w:val="00B02456"/>
    <w:rsid w:val="00B024C2"/>
    <w:rsid w:val="00B03609"/>
    <w:rsid w:val="00B04CEB"/>
    <w:rsid w:val="00B058D4"/>
    <w:rsid w:val="00B07700"/>
    <w:rsid w:val="00B13921"/>
    <w:rsid w:val="00B149F9"/>
    <w:rsid w:val="00B1528C"/>
    <w:rsid w:val="00B15A8B"/>
    <w:rsid w:val="00B16ACD"/>
    <w:rsid w:val="00B21487"/>
    <w:rsid w:val="00B232D1"/>
    <w:rsid w:val="00B235B4"/>
    <w:rsid w:val="00B24370"/>
    <w:rsid w:val="00B24DB5"/>
    <w:rsid w:val="00B26029"/>
    <w:rsid w:val="00B31528"/>
    <w:rsid w:val="00B31F9E"/>
    <w:rsid w:val="00B3268F"/>
    <w:rsid w:val="00B32C2C"/>
    <w:rsid w:val="00B33A1A"/>
    <w:rsid w:val="00B33E6C"/>
    <w:rsid w:val="00B340C0"/>
    <w:rsid w:val="00B371CC"/>
    <w:rsid w:val="00B41CD9"/>
    <w:rsid w:val="00B427E6"/>
    <w:rsid w:val="00B428A6"/>
    <w:rsid w:val="00B43E1F"/>
    <w:rsid w:val="00B44200"/>
    <w:rsid w:val="00B4431D"/>
    <w:rsid w:val="00B455E3"/>
    <w:rsid w:val="00B45F3A"/>
    <w:rsid w:val="00B45FBC"/>
    <w:rsid w:val="00B4768B"/>
    <w:rsid w:val="00B51A7D"/>
    <w:rsid w:val="00B535C2"/>
    <w:rsid w:val="00B55544"/>
    <w:rsid w:val="00B5778D"/>
    <w:rsid w:val="00B63EA3"/>
    <w:rsid w:val="00B642FC"/>
    <w:rsid w:val="00B64D26"/>
    <w:rsid w:val="00B64FBB"/>
    <w:rsid w:val="00B666CD"/>
    <w:rsid w:val="00B67339"/>
    <w:rsid w:val="00B70E22"/>
    <w:rsid w:val="00B70FD2"/>
    <w:rsid w:val="00B71A83"/>
    <w:rsid w:val="00B73F82"/>
    <w:rsid w:val="00B774CB"/>
    <w:rsid w:val="00B80351"/>
    <w:rsid w:val="00B80402"/>
    <w:rsid w:val="00B80572"/>
    <w:rsid w:val="00B80744"/>
    <w:rsid w:val="00B80B9A"/>
    <w:rsid w:val="00B80CC9"/>
    <w:rsid w:val="00B82720"/>
    <w:rsid w:val="00B82B9B"/>
    <w:rsid w:val="00B830B7"/>
    <w:rsid w:val="00B83CA9"/>
    <w:rsid w:val="00B841E1"/>
    <w:rsid w:val="00B848EA"/>
    <w:rsid w:val="00B84B2B"/>
    <w:rsid w:val="00B87092"/>
    <w:rsid w:val="00B8727F"/>
    <w:rsid w:val="00B90500"/>
    <w:rsid w:val="00B9176C"/>
    <w:rsid w:val="00B935A4"/>
    <w:rsid w:val="00BA34E5"/>
    <w:rsid w:val="00BA561A"/>
    <w:rsid w:val="00BA5836"/>
    <w:rsid w:val="00BA67E9"/>
    <w:rsid w:val="00BA6FFA"/>
    <w:rsid w:val="00BB0DC6"/>
    <w:rsid w:val="00BB156D"/>
    <w:rsid w:val="00BB15E4"/>
    <w:rsid w:val="00BB1E19"/>
    <w:rsid w:val="00BB21D1"/>
    <w:rsid w:val="00BB2BAF"/>
    <w:rsid w:val="00BB32F2"/>
    <w:rsid w:val="00BB3941"/>
    <w:rsid w:val="00BB4338"/>
    <w:rsid w:val="00BB6A47"/>
    <w:rsid w:val="00BB6C0E"/>
    <w:rsid w:val="00BB7B38"/>
    <w:rsid w:val="00BC11E5"/>
    <w:rsid w:val="00BC4BC6"/>
    <w:rsid w:val="00BC52FD"/>
    <w:rsid w:val="00BC6E62"/>
    <w:rsid w:val="00BC7443"/>
    <w:rsid w:val="00BD0648"/>
    <w:rsid w:val="00BD0DD7"/>
    <w:rsid w:val="00BD1040"/>
    <w:rsid w:val="00BD245B"/>
    <w:rsid w:val="00BD34AA"/>
    <w:rsid w:val="00BD37C5"/>
    <w:rsid w:val="00BD3D4D"/>
    <w:rsid w:val="00BD5C7D"/>
    <w:rsid w:val="00BD79F2"/>
    <w:rsid w:val="00BE0C44"/>
    <w:rsid w:val="00BE1B8B"/>
    <w:rsid w:val="00BE291D"/>
    <w:rsid w:val="00BE2A18"/>
    <w:rsid w:val="00BE2C01"/>
    <w:rsid w:val="00BE32AD"/>
    <w:rsid w:val="00BE41EC"/>
    <w:rsid w:val="00BE56FB"/>
    <w:rsid w:val="00BE583A"/>
    <w:rsid w:val="00BF0FD4"/>
    <w:rsid w:val="00BF3DDE"/>
    <w:rsid w:val="00BF4D2D"/>
    <w:rsid w:val="00BF6589"/>
    <w:rsid w:val="00BF6F7F"/>
    <w:rsid w:val="00BF77A3"/>
    <w:rsid w:val="00BF7ABA"/>
    <w:rsid w:val="00C000BE"/>
    <w:rsid w:val="00C00647"/>
    <w:rsid w:val="00C02764"/>
    <w:rsid w:val="00C02800"/>
    <w:rsid w:val="00C04166"/>
    <w:rsid w:val="00C04CEF"/>
    <w:rsid w:val="00C0662F"/>
    <w:rsid w:val="00C06B23"/>
    <w:rsid w:val="00C074D4"/>
    <w:rsid w:val="00C11943"/>
    <w:rsid w:val="00C12E96"/>
    <w:rsid w:val="00C14763"/>
    <w:rsid w:val="00C16141"/>
    <w:rsid w:val="00C167A4"/>
    <w:rsid w:val="00C17A83"/>
    <w:rsid w:val="00C214D4"/>
    <w:rsid w:val="00C2363F"/>
    <w:rsid w:val="00C236C8"/>
    <w:rsid w:val="00C260B1"/>
    <w:rsid w:val="00C26E56"/>
    <w:rsid w:val="00C31406"/>
    <w:rsid w:val="00C35E27"/>
    <w:rsid w:val="00C37194"/>
    <w:rsid w:val="00C40637"/>
    <w:rsid w:val="00C40B65"/>
    <w:rsid w:val="00C40F6C"/>
    <w:rsid w:val="00C421C7"/>
    <w:rsid w:val="00C44426"/>
    <w:rsid w:val="00C445F3"/>
    <w:rsid w:val="00C451F4"/>
    <w:rsid w:val="00C45B0F"/>
    <w:rsid w:val="00C45EB1"/>
    <w:rsid w:val="00C50117"/>
    <w:rsid w:val="00C52051"/>
    <w:rsid w:val="00C5303D"/>
    <w:rsid w:val="00C541FC"/>
    <w:rsid w:val="00C54A3A"/>
    <w:rsid w:val="00C55566"/>
    <w:rsid w:val="00C56448"/>
    <w:rsid w:val="00C608B8"/>
    <w:rsid w:val="00C6203B"/>
    <w:rsid w:val="00C631DE"/>
    <w:rsid w:val="00C667BE"/>
    <w:rsid w:val="00C6766B"/>
    <w:rsid w:val="00C71285"/>
    <w:rsid w:val="00C72223"/>
    <w:rsid w:val="00C744CD"/>
    <w:rsid w:val="00C74981"/>
    <w:rsid w:val="00C76417"/>
    <w:rsid w:val="00C7726F"/>
    <w:rsid w:val="00C80781"/>
    <w:rsid w:val="00C823DA"/>
    <w:rsid w:val="00C8259F"/>
    <w:rsid w:val="00C82746"/>
    <w:rsid w:val="00C8312F"/>
    <w:rsid w:val="00C84C47"/>
    <w:rsid w:val="00C858A4"/>
    <w:rsid w:val="00C86AFA"/>
    <w:rsid w:val="00C86EC8"/>
    <w:rsid w:val="00C90A4A"/>
    <w:rsid w:val="00C93DEB"/>
    <w:rsid w:val="00C96A6D"/>
    <w:rsid w:val="00C971B0"/>
    <w:rsid w:val="00CA1E15"/>
    <w:rsid w:val="00CA24F2"/>
    <w:rsid w:val="00CA4769"/>
    <w:rsid w:val="00CB18D0"/>
    <w:rsid w:val="00CB1C8A"/>
    <w:rsid w:val="00CB24F5"/>
    <w:rsid w:val="00CB2663"/>
    <w:rsid w:val="00CB2851"/>
    <w:rsid w:val="00CB3BBE"/>
    <w:rsid w:val="00CB59E9"/>
    <w:rsid w:val="00CC0D6A"/>
    <w:rsid w:val="00CC0E2B"/>
    <w:rsid w:val="00CC0EEB"/>
    <w:rsid w:val="00CC1BA5"/>
    <w:rsid w:val="00CC1F82"/>
    <w:rsid w:val="00CC3831"/>
    <w:rsid w:val="00CC3E3D"/>
    <w:rsid w:val="00CC519B"/>
    <w:rsid w:val="00CC6698"/>
    <w:rsid w:val="00CC7CFA"/>
    <w:rsid w:val="00CD0891"/>
    <w:rsid w:val="00CD12C1"/>
    <w:rsid w:val="00CD1959"/>
    <w:rsid w:val="00CD214E"/>
    <w:rsid w:val="00CD46FA"/>
    <w:rsid w:val="00CD5973"/>
    <w:rsid w:val="00CD6BD7"/>
    <w:rsid w:val="00CE31A6"/>
    <w:rsid w:val="00CE3F9D"/>
    <w:rsid w:val="00CE5A71"/>
    <w:rsid w:val="00CE7A14"/>
    <w:rsid w:val="00CF04B9"/>
    <w:rsid w:val="00CF09AA"/>
    <w:rsid w:val="00CF0C43"/>
    <w:rsid w:val="00CF0D18"/>
    <w:rsid w:val="00CF0EAF"/>
    <w:rsid w:val="00CF4813"/>
    <w:rsid w:val="00CF5233"/>
    <w:rsid w:val="00D0033A"/>
    <w:rsid w:val="00D029B8"/>
    <w:rsid w:val="00D02F60"/>
    <w:rsid w:val="00D0464E"/>
    <w:rsid w:val="00D04A96"/>
    <w:rsid w:val="00D069D5"/>
    <w:rsid w:val="00D07A7B"/>
    <w:rsid w:val="00D07DAA"/>
    <w:rsid w:val="00D10E06"/>
    <w:rsid w:val="00D11AB1"/>
    <w:rsid w:val="00D15197"/>
    <w:rsid w:val="00D15D55"/>
    <w:rsid w:val="00D16820"/>
    <w:rsid w:val="00D169C8"/>
    <w:rsid w:val="00D1766F"/>
    <w:rsid w:val="00D1793F"/>
    <w:rsid w:val="00D20794"/>
    <w:rsid w:val="00D21D82"/>
    <w:rsid w:val="00D22AF5"/>
    <w:rsid w:val="00D235EA"/>
    <w:rsid w:val="00D247A9"/>
    <w:rsid w:val="00D24BC8"/>
    <w:rsid w:val="00D25DA4"/>
    <w:rsid w:val="00D26A5B"/>
    <w:rsid w:val="00D32254"/>
    <w:rsid w:val="00D32721"/>
    <w:rsid w:val="00D328DC"/>
    <w:rsid w:val="00D33387"/>
    <w:rsid w:val="00D3420B"/>
    <w:rsid w:val="00D35D32"/>
    <w:rsid w:val="00D36D28"/>
    <w:rsid w:val="00D3796F"/>
    <w:rsid w:val="00D402FB"/>
    <w:rsid w:val="00D429BB"/>
    <w:rsid w:val="00D4301A"/>
    <w:rsid w:val="00D43513"/>
    <w:rsid w:val="00D46CBE"/>
    <w:rsid w:val="00D47D7A"/>
    <w:rsid w:val="00D50ABD"/>
    <w:rsid w:val="00D55290"/>
    <w:rsid w:val="00D57791"/>
    <w:rsid w:val="00D6046A"/>
    <w:rsid w:val="00D61D52"/>
    <w:rsid w:val="00D622FB"/>
    <w:rsid w:val="00D62870"/>
    <w:rsid w:val="00D644F2"/>
    <w:rsid w:val="00D655D9"/>
    <w:rsid w:val="00D65872"/>
    <w:rsid w:val="00D666B6"/>
    <w:rsid w:val="00D6740D"/>
    <w:rsid w:val="00D676F3"/>
    <w:rsid w:val="00D70EF5"/>
    <w:rsid w:val="00D71024"/>
    <w:rsid w:val="00D71A25"/>
    <w:rsid w:val="00D71FCF"/>
    <w:rsid w:val="00D72A54"/>
    <w:rsid w:val="00D72CC1"/>
    <w:rsid w:val="00D76EC9"/>
    <w:rsid w:val="00D80BC3"/>
    <w:rsid w:val="00D80E7D"/>
    <w:rsid w:val="00D80FD2"/>
    <w:rsid w:val="00D81397"/>
    <w:rsid w:val="00D848B9"/>
    <w:rsid w:val="00D85D4C"/>
    <w:rsid w:val="00D86CB6"/>
    <w:rsid w:val="00D90E69"/>
    <w:rsid w:val="00D91368"/>
    <w:rsid w:val="00D93106"/>
    <w:rsid w:val="00D933E9"/>
    <w:rsid w:val="00D9505D"/>
    <w:rsid w:val="00D953D0"/>
    <w:rsid w:val="00D9565A"/>
    <w:rsid w:val="00D959F5"/>
    <w:rsid w:val="00D96884"/>
    <w:rsid w:val="00D969E9"/>
    <w:rsid w:val="00D97BDC"/>
    <w:rsid w:val="00DA0BAA"/>
    <w:rsid w:val="00DA269B"/>
    <w:rsid w:val="00DA3FDD"/>
    <w:rsid w:val="00DA4581"/>
    <w:rsid w:val="00DA7017"/>
    <w:rsid w:val="00DA7028"/>
    <w:rsid w:val="00DA7BA4"/>
    <w:rsid w:val="00DB1AD2"/>
    <w:rsid w:val="00DB2B58"/>
    <w:rsid w:val="00DB5206"/>
    <w:rsid w:val="00DB6276"/>
    <w:rsid w:val="00DB63F5"/>
    <w:rsid w:val="00DC1C6B"/>
    <w:rsid w:val="00DC2C2E"/>
    <w:rsid w:val="00DC4413"/>
    <w:rsid w:val="00DC4AF0"/>
    <w:rsid w:val="00DC6891"/>
    <w:rsid w:val="00DC73E0"/>
    <w:rsid w:val="00DC7886"/>
    <w:rsid w:val="00DD0CF2"/>
    <w:rsid w:val="00DE1554"/>
    <w:rsid w:val="00DE2243"/>
    <w:rsid w:val="00DE25AF"/>
    <w:rsid w:val="00DE2901"/>
    <w:rsid w:val="00DE29FC"/>
    <w:rsid w:val="00DE590F"/>
    <w:rsid w:val="00DE6179"/>
    <w:rsid w:val="00DE7DC1"/>
    <w:rsid w:val="00DF25D0"/>
    <w:rsid w:val="00DF3F7E"/>
    <w:rsid w:val="00DF5FCB"/>
    <w:rsid w:val="00DF5FF1"/>
    <w:rsid w:val="00DF7648"/>
    <w:rsid w:val="00E00E29"/>
    <w:rsid w:val="00E0261F"/>
    <w:rsid w:val="00E02BAB"/>
    <w:rsid w:val="00E0430B"/>
    <w:rsid w:val="00E0445C"/>
    <w:rsid w:val="00E0498A"/>
    <w:rsid w:val="00E04CEB"/>
    <w:rsid w:val="00E04F6E"/>
    <w:rsid w:val="00E060BC"/>
    <w:rsid w:val="00E11420"/>
    <w:rsid w:val="00E132FB"/>
    <w:rsid w:val="00E13B91"/>
    <w:rsid w:val="00E13E7E"/>
    <w:rsid w:val="00E170B7"/>
    <w:rsid w:val="00E177DD"/>
    <w:rsid w:val="00E20900"/>
    <w:rsid w:val="00E20C7F"/>
    <w:rsid w:val="00E21640"/>
    <w:rsid w:val="00E2396E"/>
    <w:rsid w:val="00E24728"/>
    <w:rsid w:val="00E2590C"/>
    <w:rsid w:val="00E276AC"/>
    <w:rsid w:val="00E326BB"/>
    <w:rsid w:val="00E34A35"/>
    <w:rsid w:val="00E355C3"/>
    <w:rsid w:val="00E378EB"/>
    <w:rsid w:val="00E37C2F"/>
    <w:rsid w:val="00E41640"/>
    <w:rsid w:val="00E41C28"/>
    <w:rsid w:val="00E42CFC"/>
    <w:rsid w:val="00E46215"/>
    <w:rsid w:val="00E46308"/>
    <w:rsid w:val="00E519CE"/>
    <w:rsid w:val="00E51E17"/>
    <w:rsid w:val="00E52C61"/>
    <w:rsid w:val="00E52DAB"/>
    <w:rsid w:val="00E5354A"/>
    <w:rsid w:val="00E539B0"/>
    <w:rsid w:val="00E55994"/>
    <w:rsid w:val="00E56A8A"/>
    <w:rsid w:val="00E57E07"/>
    <w:rsid w:val="00E60606"/>
    <w:rsid w:val="00E60C66"/>
    <w:rsid w:val="00E6164D"/>
    <w:rsid w:val="00E618C9"/>
    <w:rsid w:val="00E62774"/>
    <w:rsid w:val="00E62A9A"/>
    <w:rsid w:val="00E62B5F"/>
    <w:rsid w:val="00E6307C"/>
    <w:rsid w:val="00E636FA"/>
    <w:rsid w:val="00E66244"/>
    <w:rsid w:val="00E66C50"/>
    <w:rsid w:val="00E679D3"/>
    <w:rsid w:val="00E71208"/>
    <w:rsid w:val="00E71444"/>
    <w:rsid w:val="00E71C91"/>
    <w:rsid w:val="00E720A1"/>
    <w:rsid w:val="00E7224C"/>
    <w:rsid w:val="00E73281"/>
    <w:rsid w:val="00E736DE"/>
    <w:rsid w:val="00E73D0B"/>
    <w:rsid w:val="00E75932"/>
    <w:rsid w:val="00E75DDA"/>
    <w:rsid w:val="00E76E76"/>
    <w:rsid w:val="00E773E8"/>
    <w:rsid w:val="00E83ADD"/>
    <w:rsid w:val="00E84F38"/>
    <w:rsid w:val="00E85623"/>
    <w:rsid w:val="00E87441"/>
    <w:rsid w:val="00E91FAE"/>
    <w:rsid w:val="00E94610"/>
    <w:rsid w:val="00E96E3F"/>
    <w:rsid w:val="00E97FC7"/>
    <w:rsid w:val="00EA056E"/>
    <w:rsid w:val="00EA270C"/>
    <w:rsid w:val="00EA29B7"/>
    <w:rsid w:val="00EA2C75"/>
    <w:rsid w:val="00EA3379"/>
    <w:rsid w:val="00EA3CD5"/>
    <w:rsid w:val="00EA4974"/>
    <w:rsid w:val="00EA50D9"/>
    <w:rsid w:val="00EA532E"/>
    <w:rsid w:val="00EA5491"/>
    <w:rsid w:val="00EB0587"/>
    <w:rsid w:val="00EB06D9"/>
    <w:rsid w:val="00EB192B"/>
    <w:rsid w:val="00EB19ED"/>
    <w:rsid w:val="00EB1CAB"/>
    <w:rsid w:val="00EB3E8C"/>
    <w:rsid w:val="00EB7A1F"/>
    <w:rsid w:val="00EC0F5A"/>
    <w:rsid w:val="00EC4265"/>
    <w:rsid w:val="00EC4CEB"/>
    <w:rsid w:val="00EC53C4"/>
    <w:rsid w:val="00EC659E"/>
    <w:rsid w:val="00ED2072"/>
    <w:rsid w:val="00ED2AE0"/>
    <w:rsid w:val="00ED3B3B"/>
    <w:rsid w:val="00ED5553"/>
    <w:rsid w:val="00ED57D4"/>
    <w:rsid w:val="00ED5E36"/>
    <w:rsid w:val="00ED6961"/>
    <w:rsid w:val="00ED79D5"/>
    <w:rsid w:val="00ED7D60"/>
    <w:rsid w:val="00EE5560"/>
    <w:rsid w:val="00EF0B96"/>
    <w:rsid w:val="00EF3486"/>
    <w:rsid w:val="00EF47AF"/>
    <w:rsid w:val="00EF47D7"/>
    <w:rsid w:val="00EF53B6"/>
    <w:rsid w:val="00EF7C2B"/>
    <w:rsid w:val="00F00B73"/>
    <w:rsid w:val="00F019AE"/>
    <w:rsid w:val="00F034A2"/>
    <w:rsid w:val="00F0515A"/>
    <w:rsid w:val="00F1086B"/>
    <w:rsid w:val="00F10953"/>
    <w:rsid w:val="00F115CA"/>
    <w:rsid w:val="00F14817"/>
    <w:rsid w:val="00F14EBA"/>
    <w:rsid w:val="00F1510F"/>
    <w:rsid w:val="00F1533A"/>
    <w:rsid w:val="00F15E5A"/>
    <w:rsid w:val="00F178F0"/>
    <w:rsid w:val="00F17DF8"/>
    <w:rsid w:val="00F17F0A"/>
    <w:rsid w:val="00F21064"/>
    <w:rsid w:val="00F23B17"/>
    <w:rsid w:val="00F24786"/>
    <w:rsid w:val="00F2668F"/>
    <w:rsid w:val="00F272AA"/>
    <w:rsid w:val="00F2742F"/>
    <w:rsid w:val="00F2753B"/>
    <w:rsid w:val="00F30DD6"/>
    <w:rsid w:val="00F315D8"/>
    <w:rsid w:val="00F33F8B"/>
    <w:rsid w:val="00F340B2"/>
    <w:rsid w:val="00F36DA7"/>
    <w:rsid w:val="00F41CC0"/>
    <w:rsid w:val="00F43390"/>
    <w:rsid w:val="00F443B2"/>
    <w:rsid w:val="00F4488D"/>
    <w:rsid w:val="00F458D8"/>
    <w:rsid w:val="00F46BC2"/>
    <w:rsid w:val="00F50237"/>
    <w:rsid w:val="00F50CD5"/>
    <w:rsid w:val="00F52DEE"/>
    <w:rsid w:val="00F53596"/>
    <w:rsid w:val="00F54323"/>
    <w:rsid w:val="00F55BA8"/>
    <w:rsid w:val="00F55DB1"/>
    <w:rsid w:val="00F56ACA"/>
    <w:rsid w:val="00F56BF5"/>
    <w:rsid w:val="00F600FE"/>
    <w:rsid w:val="00F627FB"/>
    <w:rsid w:val="00F62E4D"/>
    <w:rsid w:val="00F654CE"/>
    <w:rsid w:val="00F66B34"/>
    <w:rsid w:val="00F675B9"/>
    <w:rsid w:val="00F711C9"/>
    <w:rsid w:val="00F74C59"/>
    <w:rsid w:val="00F75C3A"/>
    <w:rsid w:val="00F761C7"/>
    <w:rsid w:val="00F7651B"/>
    <w:rsid w:val="00F80EA2"/>
    <w:rsid w:val="00F8274D"/>
    <w:rsid w:val="00F82E30"/>
    <w:rsid w:val="00F831CB"/>
    <w:rsid w:val="00F839AA"/>
    <w:rsid w:val="00F83DBC"/>
    <w:rsid w:val="00F848A3"/>
    <w:rsid w:val="00F84ACF"/>
    <w:rsid w:val="00F85742"/>
    <w:rsid w:val="00F85BF8"/>
    <w:rsid w:val="00F85DAE"/>
    <w:rsid w:val="00F86908"/>
    <w:rsid w:val="00F86E2B"/>
    <w:rsid w:val="00F871CE"/>
    <w:rsid w:val="00F87802"/>
    <w:rsid w:val="00F90C82"/>
    <w:rsid w:val="00F92C0A"/>
    <w:rsid w:val="00F9415B"/>
    <w:rsid w:val="00F94566"/>
    <w:rsid w:val="00F94D91"/>
    <w:rsid w:val="00F956AC"/>
    <w:rsid w:val="00F95752"/>
    <w:rsid w:val="00FA13C2"/>
    <w:rsid w:val="00FA3472"/>
    <w:rsid w:val="00FA3E76"/>
    <w:rsid w:val="00FA7F91"/>
    <w:rsid w:val="00FB121C"/>
    <w:rsid w:val="00FB1CDD"/>
    <w:rsid w:val="00FB1DB3"/>
    <w:rsid w:val="00FB1F3C"/>
    <w:rsid w:val="00FB1FBF"/>
    <w:rsid w:val="00FB2C2F"/>
    <w:rsid w:val="00FB305C"/>
    <w:rsid w:val="00FC2E3D"/>
    <w:rsid w:val="00FC3BDE"/>
    <w:rsid w:val="00FD1DBE"/>
    <w:rsid w:val="00FD25A7"/>
    <w:rsid w:val="00FD26DA"/>
    <w:rsid w:val="00FD27B6"/>
    <w:rsid w:val="00FD3689"/>
    <w:rsid w:val="00FD42A3"/>
    <w:rsid w:val="00FD6014"/>
    <w:rsid w:val="00FD6BEE"/>
    <w:rsid w:val="00FD7468"/>
    <w:rsid w:val="00FD79D0"/>
    <w:rsid w:val="00FD7CE0"/>
    <w:rsid w:val="00FE0B3B"/>
    <w:rsid w:val="00FE1853"/>
    <w:rsid w:val="00FE1BE2"/>
    <w:rsid w:val="00FE3BE0"/>
    <w:rsid w:val="00FE4301"/>
    <w:rsid w:val="00FE475C"/>
    <w:rsid w:val="00FE55A3"/>
    <w:rsid w:val="00FE5F2A"/>
    <w:rsid w:val="00FE730A"/>
    <w:rsid w:val="00FF1DD7"/>
    <w:rsid w:val="00FF43E9"/>
    <w:rsid w:val="00FF4453"/>
    <w:rsid w:val="00FF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37EFA6"/>
  <w15:docId w15:val="{C88CC805-6B56-4D7F-ADF4-ED1AFD79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42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2C07D4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81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MB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5D735-0A55-4549-9700-DEE7AF23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16</Pages>
  <Words>4888</Words>
  <Characters>29330</Characters>
  <Application>Microsoft Office Word</Application>
  <DocSecurity>0</DocSecurity>
  <Lines>244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Śmierzyńska Anna</dc:creator>
  <cp:lastModifiedBy>Śmierzyńska Anna</cp:lastModifiedBy>
  <cp:revision>2</cp:revision>
  <cp:lastPrinted>2022-12-14T14:56:00Z</cp:lastPrinted>
  <dcterms:created xsi:type="dcterms:W3CDTF">2023-02-01T08:24:00Z</dcterms:created>
  <dcterms:modified xsi:type="dcterms:W3CDTF">2023-02-01T08:24:00Z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MF\GSIO;Kamola Katarzyna</vt:lpwstr>
  </property>
  <property fmtid="{D5CDD505-2E9C-101B-9397-08002B2CF9AE}" pid="6" name="MFClassificationDate">
    <vt:lpwstr>2021-12-20T09:00:35.5161464+01:00</vt:lpwstr>
  </property>
  <property fmtid="{D5CDD505-2E9C-101B-9397-08002B2CF9AE}" pid="7" name="MFClassifiedBySID">
    <vt:lpwstr>MF\S-1-5-21-1525952054-1005573771-2909822258-184399</vt:lpwstr>
  </property>
  <property fmtid="{D5CDD505-2E9C-101B-9397-08002B2CF9AE}" pid="8" name="MFGRNItemId">
    <vt:lpwstr>GRN-5c6c7389-d222-427d-b2f0-b8d62199dd37</vt:lpwstr>
  </property>
  <property fmtid="{D5CDD505-2E9C-101B-9397-08002B2CF9AE}" pid="9" name="MFHash">
    <vt:lpwstr>Lhu1Z3bObKIIbhgkZBlF8S6uKJqOWUxuLcwsrpIn5Yo=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