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040D" w14:textId="00223C48" w:rsidR="006B5785" w:rsidRDefault="006B5785" w:rsidP="006B5785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F3186">
        <w:rPr>
          <w:rFonts w:ascii="Arial" w:hAnsi="Arial" w:cs="Arial"/>
          <w:b/>
          <w:bCs/>
          <w:sz w:val="20"/>
          <w:szCs w:val="20"/>
        </w:rPr>
        <w:t>UZASADNIENIE</w:t>
      </w:r>
    </w:p>
    <w:p w14:paraId="73985014" w14:textId="77777777" w:rsidR="00F07CD9" w:rsidRPr="00EB762D" w:rsidRDefault="00F07CD9" w:rsidP="00F07CD9">
      <w:pPr>
        <w:spacing w:after="120"/>
        <w:rPr>
          <w:rFonts w:ascii="Arial" w:hAnsi="Arial" w:cs="Arial"/>
          <w:spacing w:val="4"/>
          <w:sz w:val="20"/>
          <w:szCs w:val="20"/>
        </w:rPr>
      </w:pPr>
      <w:r w:rsidRPr="009F3186">
        <w:rPr>
          <w:rFonts w:ascii="Arial" w:hAnsi="Arial"/>
          <w:spacing w:val="4"/>
          <w:sz w:val="20"/>
          <w:szCs w:val="20"/>
        </w:rPr>
        <w:t xml:space="preserve">Podstawą </w:t>
      </w:r>
      <w:r w:rsidRPr="00EB762D">
        <w:rPr>
          <w:rFonts w:ascii="Arial" w:hAnsi="Arial" w:cs="Arial"/>
          <w:spacing w:val="4"/>
          <w:sz w:val="20"/>
          <w:szCs w:val="20"/>
        </w:rPr>
        <w:t>do wydania rozporządzenia przez Ministra Funduszy i Polityki Regionalnej jest art.</w:t>
      </w:r>
      <w:r w:rsidRPr="00EB762D">
        <w:rPr>
          <w:rFonts w:ascii="Arial" w:hAnsi="Arial" w:cs="Arial"/>
          <w:sz w:val="20"/>
          <w:szCs w:val="20"/>
        </w:rPr>
        <w:t xml:space="preserve"> 30 ust. 4 ustawy z dnia 28 kwietnia 2022 r. o zasadach realizacji zadań finansowanych ze środków europejskich w perspektywie finansowej 2021–2027 (Dz. U. poz. 1079), zwanej dalej „ustawą”.</w:t>
      </w:r>
    </w:p>
    <w:p w14:paraId="168F65AA" w14:textId="37C0A6A7" w:rsidR="00F07CD9" w:rsidRPr="00EB762D" w:rsidRDefault="00F07CD9" w:rsidP="00F07CD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B762D">
        <w:rPr>
          <w:rFonts w:ascii="Arial" w:eastAsiaTheme="minorHAnsi" w:hAnsi="Arial" w:cs="Arial"/>
          <w:sz w:val="20"/>
          <w:szCs w:val="20"/>
          <w:lang w:eastAsia="en-US"/>
        </w:rPr>
        <w:t xml:space="preserve">Niniejsze rozporządzenie tworzy krajowe podstawy prawne do udzielania pomocy na usługi doradcze oraz pomocy na udział w targach dla </w:t>
      </w:r>
      <w:proofErr w:type="spellStart"/>
      <w:r w:rsidRPr="00EB762D">
        <w:rPr>
          <w:rFonts w:ascii="Arial" w:eastAsiaTheme="minorHAnsi" w:hAnsi="Arial" w:cs="Arial"/>
          <w:sz w:val="20"/>
          <w:szCs w:val="20"/>
          <w:lang w:eastAsia="en-US"/>
        </w:rPr>
        <w:t>mikroprzedsiębiorców</w:t>
      </w:r>
      <w:proofErr w:type="spellEnd"/>
      <w:r w:rsidRPr="00EB762D">
        <w:rPr>
          <w:rFonts w:ascii="Arial" w:eastAsiaTheme="minorHAnsi" w:hAnsi="Arial" w:cs="Arial"/>
          <w:sz w:val="20"/>
          <w:szCs w:val="20"/>
          <w:lang w:eastAsia="en-US"/>
        </w:rPr>
        <w:t>, małych i średnich przedsiębiorców (MŚP) w ramach regionalnych programów na lata 2021-2027, zwanych dalej „RP 2021-2027”.</w:t>
      </w:r>
    </w:p>
    <w:p w14:paraId="1BBC8C16" w14:textId="77777777" w:rsidR="009663C8" w:rsidRDefault="00F440CA" w:rsidP="00F440CA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B762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Celem regulacji jest umożliwienie wspierania rozwoju społecznego i gospodarczego województw poprzez pomoc MŚP pragnącym skorzystać z usług doradczych </w:t>
      </w:r>
      <w:r w:rsidR="00EB762D" w:rsidRPr="00EB762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w zakresie realizowanych przez siebie przedsięwzięć </w:t>
      </w:r>
      <w:r w:rsidRPr="00EB762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lub </w:t>
      </w:r>
      <w:r w:rsidR="00EB762D" w:rsidRPr="00EB762D">
        <w:rPr>
          <w:rFonts w:ascii="Arial" w:eastAsiaTheme="minorHAnsi" w:hAnsi="Arial" w:cs="Arial"/>
          <w:bCs/>
          <w:sz w:val="20"/>
          <w:szCs w:val="20"/>
          <w:lang w:eastAsia="en-US"/>
        </w:rPr>
        <w:t>zaangażować się w promocję swojej firmy poprzez udział w targach lub wystawach w celu zaprezentowania swoich produktów lub usług w kraju lub na arenie międzynarodowej</w:t>
      </w:r>
      <w:r w:rsidRPr="00EB762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. </w:t>
      </w:r>
      <w:r w:rsidR="00EB762D" w:rsidRPr="00EB762D">
        <w:rPr>
          <w:rFonts w:ascii="Arial" w:eastAsiaTheme="minorHAnsi" w:hAnsi="Arial" w:cs="Arial"/>
          <w:bCs/>
          <w:sz w:val="20"/>
          <w:szCs w:val="20"/>
          <w:lang w:eastAsia="en-US"/>
        </w:rPr>
        <w:t>MŚP w</w:t>
      </w:r>
      <w:r w:rsidR="009663C8">
        <w:rPr>
          <w:rFonts w:ascii="Arial" w:eastAsiaTheme="minorHAnsi" w:hAnsi="Arial" w:cs="Arial"/>
          <w:bCs/>
          <w:sz w:val="20"/>
          <w:szCs w:val="20"/>
          <w:lang w:eastAsia="en-US"/>
        </w:rPr>
        <w:t> </w:t>
      </w:r>
      <w:r w:rsidR="00EB762D" w:rsidRPr="00EB762D">
        <w:rPr>
          <w:rFonts w:ascii="Arial" w:eastAsiaTheme="minorHAnsi" w:hAnsi="Arial" w:cs="Arial"/>
          <w:bCs/>
          <w:sz w:val="20"/>
          <w:szCs w:val="20"/>
          <w:lang w:eastAsia="en-US"/>
        </w:rPr>
        <w:t>znaczącym stopniu przyczyniają się do tworzenia nowych miejsc pracy w gospodarce, co wpływa korzystnie na rozwój kraju. Jednocześnie MŚP są narażone na występowanie typowych problemów związanych z prowadzeniem przez nie działalności gospodarczej na rynku, takich jak trudności z</w:t>
      </w:r>
      <w:r w:rsidR="009663C8">
        <w:rPr>
          <w:rFonts w:ascii="Arial" w:eastAsiaTheme="minorHAnsi" w:hAnsi="Arial" w:cs="Arial"/>
          <w:bCs/>
          <w:sz w:val="20"/>
          <w:szCs w:val="20"/>
          <w:lang w:eastAsia="en-US"/>
        </w:rPr>
        <w:t> </w:t>
      </w:r>
      <w:r w:rsidR="00EB762D" w:rsidRPr="00EB762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uzyskaniem kapitału lub pożyczek, ograniczony dostęp do informacji dotyczących nowych technologii i potencjalnych rynków. </w:t>
      </w:r>
    </w:p>
    <w:p w14:paraId="34FC519C" w14:textId="40FFDBCE" w:rsidR="00F440CA" w:rsidRPr="00F440CA" w:rsidRDefault="00F440CA" w:rsidP="00F440CA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EB762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Podstawą wydania rozporządzenia jest </w:t>
      </w:r>
      <w:r w:rsidRPr="00EB762D">
        <w:rPr>
          <w:rFonts w:ascii="Arial" w:eastAsiaTheme="minorHAnsi" w:hAnsi="Arial" w:cs="Arial"/>
          <w:sz w:val="20"/>
          <w:szCs w:val="20"/>
          <w:lang w:eastAsia="en-US"/>
        </w:rPr>
        <w:t>rozporządzenie Komisji (UE) nr 651/2014 z dnia 17</w:t>
      </w:r>
      <w:r w:rsidR="00EB762D" w:rsidRPr="00EB762D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EB762D">
        <w:rPr>
          <w:rFonts w:ascii="Arial" w:eastAsiaTheme="minorHAnsi" w:hAnsi="Arial" w:cs="Arial"/>
          <w:sz w:val="20"/>
          <w:szCs w:val="20"/>
          <w:lang w:eastAsia="en-US"/>
        </w:rPr>
        <w:t>czerwca 2014 r. uznające niektóre rodzaje pomocy za zgodne z rynkiem wewnętrznym w</w:t>
      </w:r>
      <w:r w:rsidR="00EB762D" w:rsidRPr="00EB762D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EB762D">
        <w:rPr>
          <w:rFonts w:ascii="Arial" w:eastAsiaTheme="minorHAnsi" w:hAnsi="Arial" w:cs="Arial"/>
          <w:sz w:val="20"/>
          <w:szCs w:val="20"/>
          <w:lang w:eastAsia="en-US"/>
        </w:rPr>
        <w:t xml:space="preserve">zastosowaniu art. 107 i 108 Traktatu (Dz. Urz. UE L 187 z 26.06.2014, str. 1, z </w:t>
      </w:r>
      <w:proofErr w:type="spellStart"/>
      <w:r w:rsidRPr="00EB762D">
        <w:rPr>
          <w:rFonts w:ascii="Arial" w:eastAsiaTheme="minorHAnsi" w:hAnsi="Arial" w:cs="Arial"/>
          <w:sz w:val="20"/>
          <w:szCs w:val="20"/>
          <w:lang w:eastAsia="en-US"/>
        </w:rPr>
        <w:t>późn</w:t>
      </w:r>
      <w:proofErr w:type="spellEnd"/>
      <w:r w:rsidRPr="00EB762D">
        <w:rPr>
          <w:rFonts w:ascii="Arial" w:eastAsiaTheme="minorHAnsi" w:hAnsi="Arial" w:cs="Arial"/>
          <w:sz w:val="20"/>
          <w:szCs w:val="20"/>
          <w:lang w:eastAsia="en-US"/>
        </w:rPr>
        <w:t>. zm.), zwane dalej „rozporządzeniem nr 651/2014”</w:t>
      </w:r>
      <w:r w:rsidR="00992578">
        <w:rPr>
          <w:rFonts w:ascii="Arial" w:eastAsiaTheme="minorHAnsi" w:hAnsi="Arial" w:cs="Arial"/>
          <w:sz w:val="20"/>
          <w:szCs w:val="20"/>
          <w:lang w:eastAsia="en-US"/>
        </w:rPr>
        <w:t xml:space="preserve">, które </w:t>
      </w:r>
      <w:r w:rsidR="00992578" w:rsidRPr="009F3186">
        <w:rPr>
          <w:rFonts w:ascii="Arial" w:eastAsiaTheme="minorHAnsi" w:hAnsi="Arial" w:cs="Arial"/>
          <w:sz w:val="20"/>
          <w:szCs w:val="20"/>
          <w:lang w:eastAsia="en-US"/>
        </w:rPr>
        <w:t>określa kategorie pomocy oraz warunki, na jakich przyznawana pomoc jest zgodna z</w:t>
      </w:r>
      <w:r w:rsidR="009663C8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992578" w:rsidRPr="009F3186">
        <w:rPr>
          <w:rFonts w:ascii="Arial" w:eastAsiaTheme="minorHAnsi" w:hAnsi="Arial" w:cs="Arial"/>
          <w:sz w:val="20"/>
          <w:szCs w:val="20"/>
          <w:lang w:eastAsia="en-US"/>
        </w:rPr>
        <w:t>rynkiem wewnętrznym w rozumieniu art. 107 ust. 3 Traktatu o funkcjonowaniu Unii Europejskiej, zwanego dalej „TFUE”, oraz wyłączona z wymogu zgłoszenia, o którym mowa w art. 108 TFUE.</w:t>
      </w:r>
    </w:p>
    <w:p w14:paraId="1CFD00D3" w14:textId="1AD43ECA" w:rsidR="00634451" w:rsidRPr="00992578" w:rsidRDefault="0072651F" w:rsidP="0063445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F3186">
        <w:rPr>
          <w:rFonts w:ascii="Arial" w:eastAsiaTheme="minorHAnsi" w:hAnsi="Arial" w:cs="Arial"/>
          <w:sz w:val="20"/>
          <w:szCs w:val="20"/>
          <w:lang w:eastAsia="en-US"/>
        </w:rPr>
        <w:t xml:space="preserve">W § 1 </w:t>
      </w:r>
      <w:r w:rsidR="00992578">
        <w:rPr>
          <w:rFonts w:ascii="Arial" w:eastAsiaTheme="minorHAnsi" w:hAnsi="Arial" w:cs="Arial"/>
          <w:sz w:val="20"/>
          <w:szCs w:val="20"/>
          <w:lang w:eastAsia="en-US"/>
        </w:rPr>
        <w:t xml:space="preserve">ust. 1 </w:t>
      </w:r>
      <w:r w:rsidRPr="009F3186">
        <w:rPr>
          <w:rFonts w:ascii="Arial" w:eastAsiaTheme="minorHAnsi" w:hAnsi="Arial" w:cs="Arial"/>
          <w:sz w:val="20"/>
          <w:szCs w:val="20"/>
          <w:lang w:eastAsia="en-US"/>
        </w:rPr>
        <w:t>projektu rozporządzenia określony został przedmiotowy zakres projektowanej regulacji oraz przywołana została unijna podstawa prawna dla jego przyjęcia</w:t>
      </w:r>
      <w:r w:rsidR="00C909F3">
        <w:rPr>
          <w:rFonts w:ascii="Arial" w:eastAsiaTheme="minorHAnsi" w:hAnsi="Arial" w:cs="Arial"/>
          <w:sz w:val="20"/>
          <w:szCs w:val="20"/>
          <w:lang w:eastAsia="en-US"/>
        </w:rPr>
        <w:t xml:space="preserve"> - </w:t>
      </w:r>
      <w:r w:rsidRPr="009F3186">
        <w:rPr>
          <w:rFonts w:ascii="Arial" w:eastAsiaTheme="minorHAnsi" w:hAnsi="Arial" w:cs="Arial"/>
          <w:sz w:val="20"/>
          <w:szCs w:val="20"/>
          <w:lang w:eastAsia="en-US"/>
        </w:rPr>
        <w:t>projekt rozporządzenia reguluje szczegółowe przeznaczenie, warunki i tryb udzielania</w:t>
      </w:r>
      <w:r w:rsidRPr="009F3186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pomocy </w:t>
      </w:r>
      <w:r w:rsidR="00992578">
        <w:rPr>
          <w:rFonts w:ascii="Arial" w:eastAsiaTheme="minorHAnsi" w:hAnsi="Arial" w:cs="Arial"/>
          <w:bCs/>
          <w:sz w:val="20"/>
          <w:szCs w:val="20"/>
          <w:lang w:eastAsia="en-US"/>
        </w:rPr>
        <w:t>na rzecz</w:t>
      </w:r>
      <w:r w:rsidR="00634451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MŚP </w:t>
      </w:r>
      <w:r w:rsidRPr="009F3186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na podstawie art. </w:t>
      </w:r>
      <w:r w:rsidR="00634451">
        <w:rPr>
          <w:rFonts w:ascii="Arial" w:eastAsiaTheme="minorHAnsi" w:hAnsi="Arial" w:cs="Arial"/>
          <w:bCs/>
          <w:sz w:val="20"/>
          <w:szCs w:val="20"/>
          <w:lang w:eastAsia="en-US"/>
        </w:rPr>
        <w:t>1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8 i </w:t>
      </w:r>
      <w:r w:rsidR="00140DB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art. </w:t>
      </w:r>
      <w:r w:rsidR="00634451">
        <w:rPr>
          <w:rFonts w:ascii="Arial" w:eastAsiaTheme="minorHAnsi" w:hAnsi="Arial" w:cs="Arial"/>
          <w:bCs/>
          <w:sz w:val="20"/>
          <w:szCs w:val="20"/>
          <w:lang w:eastAsia="en-US"/>
        </w:rPr>
        <w:t>1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9</w:t>
      </w:r>
      <w:r w:rsidRPr="009F3186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rozporządzenia </w:t>
      </w:r>
      <w:r w:rsidRPr="009F3186">
        <w:rPr>
          <w:rFonts w:ascii="Arial" w:eastAsiaTheme="minorHAnsi" w:hAnsi="Arial" w:cs="Arial"/>
          <w:sz w:val="20"/>
          <w:szCs w:val="20"/>
          <w:lang w:eastAsia="en-US"/>
        </w:rPr>
        <w:t>nr 651/</w:t>
      </w:r>
      <w:r w:rsidRPr="00992578">
        <w:rPr>
          <w:rFonts w:ascii="Arial" w:eastAsiaTheme="minorHAnsi" w:hAnsi="Arial" w:cs="Arial"/>
          <w:sz w:val="20"/>
          <w:szCs w:val="20"/>
          <w:lang w:eastAsia="en-US"/>
        </w:rPr>
        <w:t>2014.</w:t>
      </w:r>
      <w:r w:rsidR="00992578" w:rsidRPr="0099257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634451" w:rsidRPr="00992578">
        <w:rPr>
          <w:rFonts w:ascii="Arial" w:eastAsiaTheme="minorHAnsi" w:hAnsi="Arial" w:cs="Arial"/>
          <w:sz w:val="20"/>
          <w:szCs w:val="20"/>
          <w:lang w:eastAsia="en-US"/>
        </w:rPr>
        <w:t xml:space="preserve">W </w:t>
      </w:r>
      <w:r w:rsidR="00F82C7D">
        <w:rPr>
          <w:rFonts w:ascii="Arial" w:eastAsiaTheme="minorHAnsi" w:hAnsi="Arial" w:cs="Arial"/>
          <w:sz w:val="20"/>
          <w:szCs w:val="20"/>
          <w:lang w:eastAsia="en-US"/>
        </w:rPr>
        <w:t xml:space="preserve">§ 1 </w:t>
      </w:r>
      <w:r w:rsidR="00634451" w:rsidRPr="00992578">
        <w:rPr>
          <w:rFonts w:ascii="Arial" w:eastAsiaTheme="minorHAnsi" w:hAnsi="Arial" w:cs="Arial"/>
          <w:sz w:val="20"/>
          <w:szCs w:val="20"/>
          <w:lang w:eastAsia="en-US"/>
        </w:rPr>
        <w:t xml:space="preserve">ust. 2 z zakresu rozporządzenia wyłączono pomoc udzielaną </w:t>
      </w:r>
      <w:r w:rsidR="00634451" w:rsidRPr="00992578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ze środków Europejskiego Funduszu Społecznego </w:t>
      </w:r>
      <w:r w:rsidR="00992578" w:rsidRPr="00992578">
        <w:rPr>
          <w:rFonts w:ascii="Arial" w:eastAsiaTheme="minorHAnsi" w:hAnsi="Arial" w:cs="Arial"/>
          <w:sz w:val="20"/>
          <w:szCs w:val="20"/>
          <w:lang w:eastAsia="en-US"/>
        </w:rPr>
        <w:t xml:space="preserve">Plus. </w:t>
      </w:r>
      <w:r w:rsidR="00992578" w:rsidRPr="00C909F3">
        <w:rPr>
          <w:rFonts w:ascii="Arial" w:eastAsiaTheme="minorHAnsi" w:hAnsi="Arial" w:cs="Arial"/>
          <w:sz w:val="20"/>
          <w:szCs w:val="20"/>
          <w:lang w:eastAsia="en-US"/>
        </w:rPr>
        <w:t>Z</w:t>
      </w:r>
      <w:r w:rsidR="00634451" w:rsidRPr="00C909F3">
        <w:rPr>
          <w:rFonts w:ascii="Arial" w:eastAsiaTheme="minorHAnsi" w:hAnsi="Arial" w:cs="Arial"/>
          <w:sz w:val="20"/>
          <w:szCs w:val="20"/>
          <w:lang w:eastAsia="en-US"/>
        </w:rPr>
        <w:t xml:space="preserve">e względu na specyfikę projektów współfinansowanych ze środków tego Funduszu, przeznaczenie, warunki i tryb udzielania pomocy publicznej w ramach tych projektów zostaną określone odrębnie, jako element systemu wdrażania Europejskiego Funduszu Społecznego </w:t>
      </w:r>
      <w:r w:rsidR="00992578" w:rsidRPr="00C909F3">
        <w:rPr>
          <w:rFonts w:ascii="Arial" w:eastAsiaTheme="minorHAnsi" w:hAnsi="Arial" w:cs="Arial"/>
          <w:sz w:val="20"/>
          <w:szCs w:val="20"/>
          <w:lang w:eastAsia="en-US"/>
        </w:rPr>
        <w:t xml:space="preserve">Plus </w:t>
      </w:r>
      <w:r w:rsidR="00634451" w:rsidRPr="00C909F3">
        <w:rPr>
          <w:rFonts w:ascii="Arial" w:eastAsiaTheme="minorHAnsi" w:hAnsi="Arial" w:cs="Arial"/>
          <w:sz w:val="20"/>
          <w:szCs w:val="20"/>
          <w:lang w:eastAsia="en-US"/>
        </w:rPr>
        <w:t xml:space="preserve">w ramach </w:t>
      </w:r>
      <w:r w:rsidR="00992578" w:rsidRPr="00C909F3">
        <w:rPr>
          <w:rFonts w:ascii="Arial" w:eastAsiaTheme="minorHAnsi" w:hAnsi="Arial" w:cs="Arial"/>
          <w:sz w:val="20"/>
          <w:szCs w:val="20"/>
          <w:lang w:eastAsia="en-US"/>
        </w:rPr>
        <w:t>RP 2021-2027</w:t>
      </w:r>
      <w:r w:rsidR="00634451" w:rsidRPr="00C909F3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175C3B6D" w14:textId="77777777" w:rsidR="00992578" w:rsidRPr="009F3186" w:rsidRDefault="00992578" w:rsidP="00992578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F3186">
        <w:rPr>
          <w:rFonts w:ascii="Arial" w:eastAsiaTheme="minorHAnsi" w:hAnsi="Arial" w:cs="Arial"/>
          <w:sz w:val="20"/>
          <w:szCs w:val="20"/>
          <w:lang w:eastAsia="en-US"/>
        </w:rPr>
        <w:t>W § 2 wyszczególnione zostały tzw. wyłączenia przedmiotowe – sektory oraz rodzaje działalności gospodarczej, które są wyłączone z zakresu stosowania niniejszego rozporządzenia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BB0459">
        <w:rPr>
          <w:rFonts w:ascii="Arial" w:eastAsiaTheme="minorHAnsi" w:hAnsi="Arial" w:cs="Arial"/>
          <w:sz w:val="20"/>
          <w:szCs w:val="20"/>
          <w:lang w:eastAsia="en-US"/>
        </w:rPr>
        <w:t>wyłączenie dotyczące pomocy dla przedsiębiorstw w trudnej sytuacji oraz wyłączenia niektórych środków pomocy,</w:t>
      </w:r>
      <w:r w:rsidRPr="00BB0459">
        <w:t xml:space="preserve"> </w:t>
      </w:r>
      <w:r w:rsidRPr="00BB0459">
        <w:rPr>
          <w:rFonts w:ascii="Arial" w:eastAsiaTheme="minorHAnsi" w:hAnsi="Arial" w:cs="Arial"/>
          <w:sz w:val="20"/>
          <w:szCs w:val="20"/>
          <w:lang w:eastAsia="en-US"/>
        </w:rPr>
        <w:t xml:space="preserve">również takie, które odnoszą się </w:t>
      </w:r>
      <w:r>
        <w:rPr>
          <w:rFonts w:ascii="Arial" w:eastAsiaTheme="minorHAnsi" w:hAnsi="Arial" w:cs="Arial"/>
          <w:sz w:val="20"/>
          <w:szCs w:val="20"/>
          <w:lang w:eastAsia="en-US"/>
        </w:rPr>
        <w:t>jedynie</w:t>
      </w:r>
      <w:r w:rsidRPr="00BB0459">
        <w:rPr>
          <w:rFonts w:ascii="Arial" w:eastAsiaTheme="minorHAnsi" w:hAnsi="Arial" w:cs="Arial"/>
          <w:sz w:val="20"/>
          <w:szCs w:val="20"/>
          <w:lang w:eastAsia="en-US"/>
        </w:rPr>
        <w:t xml:space="preserve"> do konkretnych przeznaczeń pomocy.</w:t>
      </w:r>
      <w:r w:rsidRPr="009F3186">
        <w:rPr>
          <w:rFonts w:ascii="Arial" w:eastAsiaTheme="minorHAnsi" w:hAnsi="Arial" w:cs="Arial"/>
          <w:sz w:val="20"/>
          <w:szCs w:val="20"/>
          <w:lang w:eastAsia="en-US"/>
        </w:rPr>
        <w:t xml:space="preserve"> Określenia zakresu ww. </w:t>
      </w:r>
      <w:proofErr w:type="spellStart"/>
      <w:r w:rsidRPr="009F3186">
        <w:rPr>
          <w:rFonts w:ascii="Arial" w:eastAsiaTheme="minorHAnsi" w:hAnsi="Arial" w:cs="Arial"/>
          <w:sz w:val="20"/>
          <w:szCs w:val="20"/>
          <w:lang w:eastAsia="en-US"/>
        </w:rPr>
        <w:t>wyłączeń</w:t>
      </w:r>
      <w:proofErr w:type="spellEnd"/>
      <w:r w:rsidRPr="009F3186">
        <w:rPr>
          <w:rFonts w:ascii="Arial" w:eastAsiaTheme="minorHAnsi" w:hAnsi="Arial" w:cs="Arial"/>
          <w:sz w:val="20"/>
          <w:szCs w:val="20"/>
          <w:lang w:eastAsia="en-US"/>
        </w:rPr>
        <w:t xml:space="preserve"> dokonano przez odesłanie do przepisów rozporządzenia nr 651/2014, które w sposób szczegółowy wskazują te wyłączenia.</w:t>
      </w:r>
    </w:p>
    <w:p w14:paraId="1A4D0A0B" w14:textId="77777777" w:rsidR="00634451" w:rsidRPr="00992578" w:rsidRDefault="00634451" w:rsidP="0063445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92578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W § 3 zamieszczono słowniczek najważniejszych pojęć, którymi posłużono się w rozporządzeniu, </w:t>
      </w:r>
      <w:r w:rsidRPr="00992578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tj. definicje: intensywności pomocy, </w:t>
      </w:r>
      <w:proofErr w:type="spellStart"/>
      <w:r w:rsidRPr="00992578">
        <w:rPr>
          <w:rFonts w:ascii="Arial" w:eastAsiaTheme="minorHAnsi" w:hAnsi="Arial" w:cs="Arial"/>
          <w:sz w:val="20"/>
          <w:szCs w:val="20"/>
          <w:lang w:eastAsia="en-US"/>
        </w:rPr>
        <w:t>mikroprzedsiębiorcy</w:t>
      </w:r>
      <w:proofErr w:type="spellEnd"/>
      <w:r w:rsidRPr="00992578">
        <w:rPr>
          <w:rFonts w:ascii="Arial" w:eastAsiaTheme="minorHAnsi" w:hAnsi="Arial" w:cs="Arial"/>
          <w:sz w:val="20"/>
          <w:szCs w:val="20"/>
          <w:lang w:eastAsia="en-US"/>
        </w:rPr>
        <w:t xml:space="preserve">, małego i średniego przedsiębiorcy oraz przedsiębiorcy. </w:t>
      </w:r>
    </w:p>
    <w:p w14:paraId="15ADF5CF" w14:textId="77777777" w:rsidR="00992578" w:rsidRPr="009F3186" w:rsidRDefault="00992578" w:rsidP="00992578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W </w:t>
      </w:r>
      <w:r w:rsidRPr="009F3186">
        <w:rPr>
          <w:rFonts w:ascii="Arial" w:eastAsiaTheme="minorHAnsi" w:hAnsi="Arial" w:cs="Arial"/>
          <w:sz w:val="20"/>
          <w:szCs w:val="20"/>
          <w:lang w:eastAsia="en-US"/>
        </w:rPr>
        <w:t xml:space="preserve">§ 4 </w:t>
      </w:r>
      <w:r>
        <w:rPr>
          <w:rFonts w:ascii="Arial" w:eastAsiaTheme="minorHAnsi" w:hAnsi="Arial" w:cs="Arial"/>
          <w:sz w:val="20"/>
          <w:szCs w:val="20"/>
          <w:lang w:eastAsia="en-US"/>
        </w:rPr>
        <w:t>zawarto</w:t>
      </w:r>
      <w:r w:rsidRPr="009F3186">
        <w:rPr>
          <w:rFonts w:ascii="Arial" w:eastAsiaTheme="minorHAnsi" w:hAnsi="Arial" w:cs="Arial"/>
          <w:sz w:val="20"/>
          <w:szCs w:val="20"/>
          <w:lang w:eastAsia="en-US"/>
        </w:rPr>
        <w:t xml:space="preserve"> wyłączenie podmiotowe obejmujące podmioty, na których ciąży obowiązek zwrotu pomocy publicznej wynikający z wcześniejszej decyzji Komisji Europejskiej, uznającej taką pomoc za niezgodną z prawem oraz z rynkiem wewnętrznym. Warunek ten stanowi realizację normy określonej w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9F3186">
        <w:rPr>
          <w:rFonts w:ascii="Arial" w:eastAsiaTheme="minorHAnsi" w:hAnsi="Arial" w:cs="Arial"/>
          <w:sz w:val="20"/>
          <w:szCs w:val="20"/>
          <w:lang w:eastAsia="en-US"/>
        </w:rPr>
        <w:t>art. 1 ust. 4 lit. a rozporządzenia nr 651/2014.</w:t>
      </w:r>
    </w:p>
    <w:p w14:paraId="6BEC3931" w14:textId="70329712" w:rsidR="00452A1E" w:rsidRPr="00C909F3" w:rsidRDefault="00992578" w:rsidP="00C909F3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C909F3">
        <w:rPr>
          <w:rFonts w:ascii="Arial" w:eastAsiaTheme="minorHAnsi" w:hAnsi="Arial" w:cs="Arial"/>
          <w:sz w:val="20"/>
          <w:szCs w:val="20"/>
          <w:lang w:eastAsia="en-US"/>
        </w:rPr>
        <w:t xml:space="preserve">W § 5 określono katalog podmiotów udzielających pomocy na podstawie niniejszego rozporządzenia. </w:t>
      </w:r>
      <w:r w:rsidR="00452A1E" w:rsidRPr="00C909F3">
        <w:rPr>
          <w:rFonts w:ascii="Arial" w:eastAsiaTheme="minorHAnsi" w:hAnsi="Arial" w:cs="Arial"/>
          <w:sz w:val="20"/>
          <w:szCs w:val="20"/>
          <w:lang w:eastAsia="en-US"/>
        </w:rPr>
        <w:t>Są to instytucje zarządzające, pośredniczące i wdrażające, o których mowa w art. 30 ust. 2 ustawy</w:t>
      </w:r>
      <w:r w:rsidR="0063186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631865" w:rsidRPr="00631865">
        <w:rPr>
          <w:rFonts w:ascii="Arial" w:eastAsiaTheme="minorHAnsi" w:hAnsi="Arial" w:cs="Arial"/>
          <w:sz w:val="20"/>
          <w:szCs w:val="20"/>
          <w:lang w:eastAsia="en-US"/>
        </w:rPr>
        <w:t>oraz podmioty wdrażające instrument finansowy, w rozumieniu art. 2 pkt 22 rozporządzenia Parlamentu Europejskiego i Rady(UE)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</w:t>
      </w:r>
      <w:r w:rsidR="00631865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631865" w:rsidRPr="00631865">
        <w:rPr>
          <w:rFonts w:ascii="Arial" w:eastAsiaTheme="minorHAnsi" w:hAnsi="Arial" w:cs="Arial"/>
          <w:sz w:val="20"/>
          <w:szCs w:val="20"/>
          <w:lang w:eastAsia="en-US"/>
        </w:rPr>
        <w:t xml:space="preserve">30.06.2021, str. 159 </w:t>
      </w:r>
      <w:r w:rsidR="001F096C">
        <w:rPr>
          <w:rFonts w:ascii="Arial" w:eastAsiaTheme="minorHAnsi" w:hAnsi="Arial" w:cs="Arial"/>
          <w:sz w:val="20"/>
          <w:szCs w:val="20"/>
          <w:lang w:eastAsia="en-US"/>
        </w:rPr>
        <w:t xml:space="preserve">z </w:t>
      </w:r>
      <w:proofErr w:type="spellStart"/>
      <w:r w:rsidR="001F096C">
        <w:rPr>
          <w:rFonts w:ascii="Arial" w:eastAsiaTheme="minorHAnsi" w:hAnsi="Arial" w:cs="Arial"/>
          <w:sz w:val="20"/>
          <w:szCs w:val="20"/>
          <w:lang w:eastAsia="en-US"/>
        </w:rPr>
        <w:t>późn</w:t>
      </w:r>
      <w:proofErr w:type="spellEnd"/>
      <w:r w:rsidR="001F096C">
        <w:rPr>
          <w:rFonts w:ascii="Arial" w:eastAsiaTheme="minorHAnsi" w:hAnsi="Arial" w:cs="Arial"/>
          <w:sz w:val="20"/>
          <w:szCs w:val="20"/>
          <w:lang w:eastAsia="en-US"/>
        </w:rPr>
        <w:t>. zm.</w:t>
      </w:r>
      <w:r w:rsidR="00631865" w:rsidRPr="00631865">
        <w:rPr>
          <w:rFonts w:ascii="Arial" w:eastAsiaTheme="minorHAnsi" w:hAnsi="Arial" w:cs="Arial"/>
          <w:sz w:val="20"/>
          <w:szCs w:val="20"/>
          <w:lang w:eastAsia="en-US"/>
        </w:rPr>
        <w:t>).</w:t>
      </w:r>
    </w:p>
    <w:p w14:paraId="774E5F36" w14:textId="501E7AFE" w:rsidR="0072651F" w:rsidRPr="009F3186" w:rsidRDefault="0072651F" w:rsidP="00C909F3">
      <w:pPr>
        <w:autoSpaceDE w:val="0"/>
        <w:autoSpaceDN w:val="0"/>
        <w:adjustRightInd w:val="0"/>
        <w:rPr>
          <w:rFonts w:ascii="Arial" w:eastAsiaTheme="minorHAnsi" w:hAnsi="Arial"/>
          <w:sz w:val="20"/>
          <w:lang w:eastAsia="en-US"/>
        </w:rPr>
      </w:pPr>
      <w:r w:rsidRPr="00C909F3">
        <w:rPr>
          <w:rFonts w:ascii="Arial" w:eastAsiaTheme="minorHAnsi" w:hAnsi="Arial" w:cs="Arial"/>
          <w:sz w:val="20"/>
          <w:szCs w:val="20"/>
          <w:lang w:eastAsia="en-US"/>
        </w:rPr>
        <w:t>W § 6 wskazano, że pomoc ma na celu wspieranie rozwoju gospodarczego i społecznego województwa objętego RP 2021-2027 oraz jest udzielana</w:t>
      </w:r>
      <w:r w:rsidR="00452A1E" w:rsidRPr="00C909F3">
        <w:rPr>
          <w:rFonts w:ascii="Arial" w:eastAsiaTheme="minorHAnsi" w:hAnsi="Arial" w:cs="Arial"/>
          <w:sz w:val="20"/>
          <w:szCs w:val="20"/>
          <w:lang w:eastAsia="en-US"/>
        </w:rPr>
        <w:t xml:space="preserve"> MŚP na usługi doradcze – zgodnie z art. 18 rozporządzenia nr 651/2014 oraz udział w targach – zgodnie z art. 19 rozporządzenia nr 651/2014. </w:t>
      </w:r>
      <w:r w:rsidRPr="00C909F3">
        <w:rPr>
          <w:rFonts w:ascii="Arial" w:eastAsiaTheme="minorHAnsi" w:hAnsi="Arial" w:cs="Arial"/>
          <w:sz w:val="20"/>
          <w:szCs w:val="20"/>
          <w:lang w:eastAsia="en-US"/>
        </w:rPr>
        <w:t>Obowiązek zawarty w pierwszej części normy prawnej wynika z przepisów ogólnych dotyczących funduszy strukturalnych. Środki z RP 2021-2027 są przeznaczane na rozwój</w:t>
      </w:r>
      <w:r w:rsidRPr="009F3186">
        <w:rPr>
          <w:rFonts w:ascii="Arial" w:eastAsiaTheme="minorHAnsi" w:hAnsi="Arial"/>
          <w:sz w:val="20"/>
          <w:lang w:eastAsia="en-US"/>
        </w:rPr>
        <w:t xml:space="preserve"> poszczególnych województw i </w:t>
      </w:r>
      <w:r>
        <w:rPr>
          <w:rFonts w:ascii="Arial" w:eastAsiaTheme="minorHAnsi" w:hAnsi="Arial"/>
          <w:sz w:val="20"/>
          <w:lang w:eastAsia="en-US"/>
        </w:rPr>
        <w:t xml:space="preserve">jest </w:t>
      </w:r>
      <w:r w:rsidRPr="009F3186">
        <w:rPr>
          <w:rFonts w:ascii="Arial" w:eastAsiaTheme="minorHAnsi" w:hAnsi="Arial"/>
          <w:sz w:val="20"/>
          <w:lang w:eastAsia="en-US"/>
        </w:rPr>
        <w:t>konieczne, aby pomoc udzielona ze środków RP 2021-2027 przyjętego dla danego województwa przyczyniała się do jego rozwoju. Druga część przepisu wskazuje przeznaczenie pomocy</w:t>
      </w:r>
      <w:r>
        <w:rPr>
          <w:rFonts w:ascii="Arial" w:eastAsiaTheme="minorHAnsi" w:hAnsi="Arial"/>
          <w:sz w:val="20"/>
          <w:lang w:eastAsia="en-US"/>
        </w:rPr>
        <w:t xml:space="preserve"> i podmioty, którym można jej udzielić.</w:t>
      </w:r>
    </w:p>
    <w:p w14:paraId="1B1F2994" w14:textId="77E6C03F" w:rsidR="00452A1E" w:rsidRPr="00663FF7" w:rsidRDefault="00452A1E" w:rsidP="00452A1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663FF7">
        <w:rPr>
          <w:rFonts w:ascii="Arial" w:eastAsiaTheme="minorHAnsi" w:hAnsi="Arial" w:cs="Arial"/>
          <w:sz w:val="20"/>
          <w:szCs w:val="20"/>
          <w:lang w:eastAsia="en-US"/>
        </w:rPr>
        <w:t xml:space="preserve">W § 7 pkt 1 wskazano warunek zgodności udzielanej pomocy z art. 5 ust. 1 rozporządzenia </w:t>
      </w:r>
      <w:r w:rsidRPr="00663FF7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nr 651/2014, co oznacza, że pomoc udzielona może być wtedy, gdy spełnia kryterium pomocy przejrzystej w rozumieniu tego przepisu. Ponadto, zgodnie z § 7 pkt 2 pomoc </w:t>
      </w:r>
      <w:r w:rsidR="00F82C7D" w:rsidRPr="00663FF7">
        <w:rPr>
          <w:rFonts w:ascii="Arial" w:eastAsiaTheme="minorHAnsi" w:hAnsi="Arial" w:cs="Arial"/>
          <w:sz w:val="20"/>
          <w:szCs w:val="20"/>
          <w:lang w:eastAsia="en-US"/>
        </w:rPr>
        <w:t>może być</w:t>
      </w:r>
      <w:r w:rsidRPr="00663FF7">
        <w:rPr>
          <w:rFonts w:ascii="Arial" w:eastAsiaTheme="minorHAnsi" w:hAnsi="Arial" w:cs="Arial"/>
          <w:sz w:val="20"/>
          <w:szCs w:val="20"/>
          <w:lang w:eastAsia="en-US"/>
        </w:rPr>
        <w:t xml:space="preserve"> udzielana w</w:t>
      </w:r>
      <w:r w:rsidR="00A27DAD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663FF7">
        <w:rPr>
          <w:rFonts w:ascii="Arial" w:eastAsiaTheme="minorHAnsi" w:hAnsi="Arial" w:cs="Arial"/>
          <w:sz w:val="20"/>
          <w:szCs w:val="20"/>
          <w:lang w:eastAsia="en-US"/>
        </w:rPr>
        <w:t>formie dotacji i dotacji na spłatę odsetek</w:t>
      </w:r>
      <w:r w:rsidR="001650C8">
        <w:rPr>
          <w:rFonts w:ascii="Arial" w:eastAsiaTheme="minorHAnsi" w:hAnsi="Arial" w:cs="Arial"/>
          <w:sz w:val="20"/>
          <w:szCs w:val="20"/>
          <w:lang w:eastAsia="en-US"/>
        </w:rPr>
        <w:t xml:space="preserve"> oraz </w:t>
      </w:r>
      <w:r w:rsidR="00C76E28" w:rsidRPr="00C76E28">
        <w:rPr>
          <w:rFonts w:ascii="Arial" w:eastAsiaTheme="minorHAnsi" w:hAnsi="Arial" w:cs="Arial"/>
          <w:sz w:val="20"/>
          <w:szCs w:val="20"/>
          <w:lang w:eastAsia="en-US"/>
        </w:rPr>
        <w:t>pożyczek, o ile sposób udzielania pomocy w takich formach będzie spełniał warunki przejrzystości zgodnie z art. 5 ust. 2 lit. a oraz b rozporządzenia nr 651/2014</w:t>
      </w:r>
      <w:r w:rsidR="001650C8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141D7EAA" w14:textId="276E021D" w:rsidR="00E93844" w:rsidRPr="00663FF7" w:rsidRDefault="00E93844" w:rsidP="00E9384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663FF7">
        <w:rPr>
          <w:rFonts w:ascii="Arial" w:eastAsiaTheme="minorHAnsi" w:hAnsi="Arial" w:cs="Arial"/>
          <w:sz w:val="20"/>
          <w:szCs w:val="20"/>
          <w:lang w:eastAsia="en-US"/>
        </w:rPr>
        <w:t>W § 8</w:t>
      </w:r>
      <w:r w:rsidRPr="00663FF7">
        <w:rPr>
          <w:rFonts w:ascii="Arial" w:hAnsi="Arial" w:cs="Arial"/>
          <w:sz w:val="20"/>
          <w:szCs w:val="20"/>
        </w:rPr>
        <w:t xml:space="preserve"> pkt 1 określono </w:t>
      </w:r>
      <w:r w:rsidRPr="00663FF7">
        <w:rPr>
          <w:rFonts w:ascii="Arial" w:eastAsiaTheme="minorHAnsi" w:hAnsi="Arial" w:cs="Arial"/>
          <w:sz w:val="20"/>
          <w:szCs w:val="20"/>
          <w:lang w:eastAsia="en-US"/>
        </w:rPr>
        <w:t xml:space="preserve">koszty kwalifikowalne, które </w:t>
      </w:r>
      <w:r w:rsidR="00567CD5">
        <w:rPr>
          <w:rFonts w:ascii="Arial" w:eastAsiaTheme="minorHAnsi" w:hAnsi="Arial" w:cs="Arial"/>
          <w:sz w:val="20"/>
          <w:szCs w:val="20"/>
          <w:lang w:eastAsia="en-US"/>
        </w:rPr>
        <w:t>mogą</w:t>
      </w:r>
      <w:r w:rsidRPr="00663FF7">
        <w:rPr>
          <w:rFonts w:ascii="Arial" w:eastAsiaTheme="minorHAnsi" w:hAnsi="Arial" w:cs="Arial"/>
          <w:sz w:val="20"/>
          <w:szCs w:val="20"/>
          <w:lang w:eastAsia="en-US"/>
        </w:rPr>
        <w:t xml:space="preserve"> zostać objęte pomocą na usługi doradcze. Kosztami kwalifikowalnymi usług doradczych są koszty usług  świadczone przez doradców zewnętrznych, które zgodnie z warunkami wskazanymi w art.</w:t>
      </w:r>
      <w:r w:rsidRPr="00663FF7">
        <w:rPr>
          <w:rFonts w:ascii="Arial" w:hAnsi="Arial" w:cs="Arial"/>
          <w:sz w:val="20"/>
          <w:szCs w:val="20"/>
        </w:rPr>
        <w:t xml:space="preserve"> 18 ust. 4 rozporządzenia nr 651/2014, nie mają charakteru ciągłego ani okresowego, nie są też związane ze zwykłymi kosztami operacyjnymi przedsiębiorstwa, takimi jak rutynowe usługi doradztwa podatkowego, regularne usługi prawnicze lub reklama. W </w:t>
      </w:r>
      <w:r w:rsidRPr="00663FF7">
        <w:rPr>
          <w:rFonts w:ascii="Arial" w:eastAsiaTheme="minorHAnsi" w:hAnsi="Arial" w:cs="Arial"/>
          <w:sz w:val="20"/>
          <w:szCs w:val="20"/>
          <w:lang w:eastAsia="en-US"/>
        </w:rPr>
        <w:t>§ 8</w:t>
      </w:r>
      <w:r w:rsidRPr="00663FF7">
        <w:rPr>
          <w:rFonts w:ascii="Arial" w:hAnsi="Arial" w:cs="Arial"/>
          <w:sz w:val="20"/>
          <w:szCs w:val="20"/>
        </w:rPr>
        <w:t xml:space="preserve"> pkt 2 wskazano </w:t>
      </w:r>
      <w:r w:rsidRPr="00663FF7">
        <w:rPr>
          <w:rFonts w:ascii="Arial" w:eastAsiaTheme="minorHAnsi" w:hAnsi="Arial" w:cs="Arial"/>
          <w:sz w:val="20"/>
          <w:szCs w:val="20"/>
          <w:lang w:eastAsia="en-US"/>
        </w:rPr>
        <w:t xml:space="preserve">koszty kwalifikowalne, które </w:t>
      </w:r>
      <w:r w:rsidR="00567CD5">
        <w:rPr>
          <w:rFonts w:ascii="Arial" w:eastAsiaTheme="minorHAnsi" w:hAnsi="Arial" w:cs="Arial"/>
          <w:sz w:val="20"/>
          <w:szCs w:val="20"/>
          <w:lang w:eastAsia="en-US"/>
        </w:rPr>
        <w:t>mogą</w:t>
      </w:r>
      <w:r w:rsidRPr="00663FF7">
        <w:rPr>
          <w:rFonts w:ascii="Arial" w:eastAsiaTheme="minorHAnsi" w:hAnsi="Arial" w:cs="Arial"/>
          <w:sz w:val="20"/>
          <w:szCs w:val="20"/>
          <w:lang w:eastAsia="en-US"/>
        </w:rPr>
        <w:t xml:space="preserve"> zostać objęte pomocą na udział </w:t>
      </w:r>
      <w:r w:rsidRPr="00663FF7">
        <w:rPr>
          <w:rFonts w:ascii="Arial" w:eastAsiaTheme="minorHAnsi" w:hAnsi="Arial" w:cs="Arial"/>
          <w:sz w:val="20"/>
          <w:szCs w:val="20"/>
          <w:lang w:eastAsia="en-US"/>
        </w:rPr>
        <w:lastRenderedPageBreak/>
        <w:t>w</w:t>
      </w:r>
      <w:r w:rsidR="00567CD5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663FF7">
        <w:rPr>
          <w:rFonts w:ascii="Arial" w:eastAsiaTheme="minorHAnsi" w:hAnsi="Arial" w:cs="Arial"/>
          <w:sz w:val="20"/>
          <w:szCs w:val="20"/>
          <w:lang w:eastAsia="en-US"/>
        </w:rPr>
        <w:t xml:space="preserve">targach. Kosztami kwalifikowalnymi udziału przedsiębiorcy w targach są koszty wynajmu, budowy i obsługi stoiska wystawowego podczas uczestnictwa przedsiębiorstwa w danych targach lub danej wystawie. </w:t>
      </w:r>
    </w:p>
    <w:p w14:paraId="35B077E4" w14:textId="64413A35" w:rsidR="00E93844" w:rsidRPr="00663FF7" w:rsidRDefault="00663FF7" w:rsidP="00E9384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663FF7">
        <w:rPr>
          <w:rFonts w:ascii="Arial" w:eastAsiaTheme="minorHAnsi" w:hAnsi="Arial" w:cs="Arial"/>
          <w:sz w:val="20"/>
          <w:szCs w:val="20"/>
          <w:lang w:eastAsia="en-US"/>
        </w:rPr>
        <w:t xml:space="preserve">W </w:t>
      </w:r>
      <w:r w:rsidR="00E93844" w:rsidRPr="00663FF7">
        <w:rPr>
          <w:rFonts w:ascii="Arial" w:eastAsiaTheme="minorHAnsi" w:hAnsi="Arial" w:cs="Arial"/>
          <w:sz w:val="20"/>
          <w:szCs w:val="20"/>
          <w:lang w:eastAsia="en-US"/>
        </w:rPr>
        <w:t>§ 9</w:t>
      </w:r>
      <w:r w:rsidR="00E93844" w:rsidRPr="00663FF7">
        <w:rPr>
          <w:rFonts w:ascii="Arial" w:hAnsi="Arial" w:cs="Arial"/>
          <w:sz w:val="20"/>
          <w:szCs w:val="20"/>
        </w:rPr>
        <w:t xml:space="preserve"> ust. 1 </w:t>
      </w:r>
      <w:r w:rsidR="00E93844" w:rsidRPr="00663FF7">
        <w:rPr>
          <w:rFonts w:ascii="Arial" w:eastAsiaTheme="minorHAnsi" w:hAnsi="Arial" w:cs="Arial"/>
          <w:sz w:val="20"/>
          <w:szCs w:val="20"/>
          <w:lang w:eastAsia="en-US"/>
        </w:rPr>
        <w:t>określ</w:t>
      </w:r>
      <w:r w:rsidRPr="00663FF7">
        <w:rPr>
          <w:rFonts w:ascii="Arial" w:eastAsiaTheme="minorHAnsi" w:hAnsi="Arial" w:cs="Arial"/>
          <w:sz w:val="20"/>
          <w:szCs w:val="20"/>
          <w:lang w:eastAsia="en-US"/>
        </w:rPr>
        <w:t>ono</w:t>
      </w:r>
      <w:r w:rsidR="00E93844" w:rsidRPr="00663FF7">
        <w:rPr>
          <w:rFonts w:ascii="Arial" w:eastAsiaTheme="minorHAnsi" w:hAnsi="Arial" w:cs="Arial"/>
          <w:sz w:val="20"/>
          <w:szCs w:val="20"/>
          <w:lang w:eastAsia="en-US"/>
        </w:rPr>
        <w:t xml:space="preserve"> maksymalną intensywność pomocy na usługi doradcze (odsyłając do art. 18 ust. 2 rozporządzenia nr 651/2014) oraz pomocy na udział w targach (odsyłając do 19 ust. 3 rozporządzenia nr 651/2014), która w obu przypadkach wynosi 50 % wartości kosztów kwalifikowalnych. </w:t>
      </w:r>
      <w:r w:rsidRPr="00663FF7">
        <w:rPr>
          <w:rFonts w:ascii="Arial" w:eastAsiaTheme="minorHAnsi" w:hAnsi="Arial" w:cs="Arial"/>
          <w:sz w:val="20"/>
          <w:szCs w:val="20"/>
          <w:lang w:eastAsia="en-US"/>
        </w:rPr>
        <w:t xml:space="preserve">W </w:t>
      </w:r>
      <w:r w:rsidR="00E93844" w:rsidRPr="00663FF7">
        <w:rPr>
          <w:rFonts w:ascii="Arial" w:eastAsiaTheme="minorHAnsi" w:hAnsi="Arial" w:cs="Arial"/>
          <w:sz w:val="20"/>
          <w:szCs w:val="20"/>
          <w:lang w:eastAsia="en-US"/>
        </w:rPr>
        <w:t>§ 9 ust. 2</w:t>
      </w:r>
      <w:r w:rsidR="00E93844" w:rsidRPr="00663FF7">
        <w:rPr>
          <w:rFonts w:ascii="Arial" w:hAnsi="Arial" w:cs="Arial"/>
          <w:sz w:val="20"/>
          <w:szCs w:val="20"/>
        </w:rPr>
        <w:t xml:space="preserve"> </w:t>
      </w:r>
      <w:r w:rsidR="00E93844" w:rsidRPr="00663FF7">
        <w:rPr>
          <w:rFonts w:ascii="Arial" w:eastAsiaTheme="minorHAnsi" w:hAnsi="Arial" w:cs="Arial"/>
          <w:sz w:val="20"/>
          <w:szCs w:val="20"/>
          <w:lang w:eastAsia="en-US"/>
        </w:rPr>
        <w:t>wskazano, ż</w:t>
      </w:r>
      <w:r w:rsidRPr="00663FF7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="00E93844" w:rsidRPr="00663FF7">
        <w:rPr>
          <w:rFonts w:ascii="Arial" w:eastAsiaTheme="minorHAnsi" w:hAnsi="Arial" w:cs="Arial"/>
          <w:sz w:val="20"/>
          <w:szCs w:val="20"/>
          <w:lang w:eastAsia="en-US"/>
        </w:rPr>
        <w:t xml:space="preserve"> do obliczania intensywności oraz wartości pomocy i kosztów kwalifikowalnych stosuje się zasady z art. 7 ust. 1</w:t>
      </w:r>
      <w:r w:rsidR="001650C8">
        <w:rPr>
          <w:rFonts w:ascii="Arial" w:eastAsiaTheme="minorHAnsi" w:hAnsi="Arial" w:cs="Arial"/>
          <w:sz w:val="20"/>
          <w:szCs w:val="20"/>
          <w:lang w:eastAsia="en-US"/>
        </w:rPr>
        <w:t>-</w:t>
      </w:r>
      <w:r w:rsidR="00E93844" w:rsidRPr="00663FF7">
        <w:rPr>
          <w:rFonts w:ascii="Arial" w:eastAsiaTheme="minorHAnsi" w:hAnsi="Arial" w:cs="Arial"/>
          <w:sz w:val="20"/>
          <w:szCs w:val="20"/>
          <w:lang w:eastAsia="en-US"/>
        </w:rPr>
        <w:t xml:space="preserve">3 </w:t>
      </w:r>
      <w:r w:rsidR="00E93844" w:rsidRPr="00663FF7">
        <w:rPr>
          <w:rFonts w:ascii="Arial" w:hAnsi="Arial" w:cs="Arial"/>
          <w:sz w:val="20"/>
          <w:szCs w:val="20"/>
        </w:rPr>
        <w:t>rozporządzenia</w:t>
      </w:r>
      <w:r w:rsidR="00E93844" w:rsidRPr="00663FF7">
        <w:rPr>
          <w:rFonts w:ascii="Arial" w:eastAsiaTheme="minorHAnsi" w:hAnsi="Arial" w:cs="Arial"/>
          <w:sz w:val="20"/>
          <w:szCs w:val="20"/>
          <w:lang w:eastAsia="en-US"/>
        </w:rPr>
        <w:t xml:space="preserve"> nr 651/2014. </w:t>
      </w:r>
      <w:r w:rsidR="001650C8">
        <w:rPr>
          <w:rFonts w:ascii="Arial" w:eastAsiaTheme="minorHAnsi" w:hAnsi="Arial" w:cs="Arial"/>
          <w:sz w:val="20"/>
          <w:szCs w:val="20"/>
          <w:lang w:eastAsia="en-US"/>
        </w:rPr>
        <w:t>Zgodnie z tymi przepisami, w</w:t>
      </w:r>
      <w:r w:rsidR="001650C8" w:rsidRPr="001650C8">
        <w:rPr>
          <w:rFonts w:ascii="Arial" w:eastAsiaTheme="minorHAnsi" w:hAnsi="Arial" w:cs="Arial"/>
          <w:sz w:val="20"/>
          <w:szCs w:val="20"/>
          <w:lang w:eastAsia="en-US"/>
        </w:rPr>
        <w:t xml:space="preserve"> przypadku gdy pomoc przyznawana jest w formie innej niż dotacja, kwotę pomocy stanowi </w:t>
      </w:r>
      <w:r w:rsidR="001650C8">
        <w:rPr>
          <w:rFonts w:ascii="Arial" w:eastAsiaTheme="minorHAnsi" w:hAnsi="Arial" w:cs="Arial"/>
          <w:sz w:val="20"/>
          <w:szCs w:val="20"/>
          <w:lang w:eastAsia="en-US"/>
        </w:rPr>
        <w:t xml:space="preserve">jej </w:t>
      </w:r>
      <w:r w:rsidR="001650C8" w:rsidRPr="001650C8">
        <w:rPr>
          <w:rFonts w:ascii="Arial" w:eastAsiaTheme="minorHAnsi" w:hAnsi="Arial" w:cs="Arial"/>
          <w:sz w:val="20"/>
          <w:szCs w:val="20"/>
          <w:lang w:eastAsia="en-US"/>
        </w:rPr>
        <w:t>ekwiwalent dotacji brutto.</w:t>
      </w:r>
      <w:r w:rsidR="001650C8">
        <w:rPr>
          <w:rFonts w:ascii="Arial" w:eastAsiaTheme="minorHAnsi" w:hAnsi="Arial" w:cs="Arial"/>
          <w:sz w:val="20"/>
          <w:szCs w:val="20"/>
          <w:lang w:eastAsia="en-US"/>
        </w:rPr>
        <w:t xml:space="preserve"> Przepisy te zakładają także </w:t>
      </w:r>
      <w:r w:rsidR="00E93844" w:rsidRPr="00663FF7">
        <w:rPr>
          <w:rFonts w:ascii="Arial" w:eastAsiaTheme="minorHAnsi" w:hAnsi="Arial" w:cs="Arial"/>
          <w:sz w:val="20"/>
          <w:szCs w:val="20"/>
          <w:lang w:eastAsia="en-US"/>
        </w:rPr>
        <w:t>konieczność stosowania kwot przed potrąceniem podatku lub innych opłat, jasne, szczegółowe i</w:t>
      </w:r>
      <w:r w:rsidR="00140DB5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E93844" w:rsidRPr="00663FF7">
        <w:rPr>
          <w:rFonts w:ascii="Arial" w:eastAsiaTheme="minorHAnsi" w:hAnsi="Arial" w:cs="Arial"/>
          <w:sz w:val="20"/>
          <w:szCs w:val="20"/>
          <w:lang w:eastAsia="en-US"/>
        </w:rPr>
        <w:t>aktualne dokumentowanie kosztów kwalifikowalnych</w:t>
      </w:r>
      <w:r w:rsidR="001650C8" w:rsidRPr="001650C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1650C8">
        <w:rPr>
          <w:rFonts w:ascii="Arial" w:eastAsiaTheme="minorHAnsi" w:hAnsi="Arial" w:cs="Arial"/>
          <w:sz w:val="20"/>
          <w:szCs w:val="20"/>
          <w:lang w:eastAsia="en-US"/>
        </w:rPr>
        <w:t xml:space="preserve">oraz </w:t>
      </w:r>
      <w:r w:rsidR="00E93844" w:rsidRPr="00663FF7">
        <w:rPr>
          <w:rFonts w:ascii="Arial" w:eastAsiaTheme="minorHAnsi" w:hAnsi="Arial" w:cs="Arial"/>
          <w:sz w:val="20"/>
          <w:szCs w:val="20"/>
          <w:lang w:eastAsia="en-US"/>
        </w:rPr>
        <w:t>konieczność dyskontowania kwoty pomocy oraz kosztów kwalifikowalnych w sytuacji, gdy pomoc jest wypłacana w</w:t>
      </w:r>
      <w:r w:rsidR="001650C8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E93844" w:rsidRPr="00663FF7">
        <w:rPr>
          <w:rFonts w:ascii="Arial" w:eastAsiaTheme="minorHAnsi" w:hAnsi="Arial" w:cs="Arial"/>
          <w:sz w:val="20"/>
          <w:szCs w:val="20"/>
          <w:lang w:eastAsia="en-US"/>
        </w:rPr>
        <w:t>ratach.</w:t>
      </w:r>
    </w:p>
    <w:p w14:paraId="5248FEEA" w14:textId="77777777" w:rsidR="0072651F" w:rsidRDefault="0072651F" w:rsidP="0072651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W § 10 zawarte jest odwołanie do art. 8 rozporządzenia nr 651/2014 dotyczącego kumulacji pomocy. Zgodnie z treścią tego przepisu projekt, który otrzymuje wsparcie stanowiące pomoc publiczną, może być finansowany z różnych źródeł, pod warunkiem że:</w:t>
      </w:r>
    </w:p>
    <w:p w14:paraId="55683E8F" w14:textId="77777777" w:rsidR="0072651F" w:rsidRPr="009A1159" w:rsidRDefault="0072651F" w:rsidP="0072651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środki stanowiące pomoc publiczną będą dotyczyły różnych kosztów kwalifikowalnych, które da się wyodrębnić w ramach projektu;</w:t>
      </w:r>
    </w:p>
    <w:p w14:paraId="1B34CED7" w14:textId="77777777" w:rsidR="0072651F" w:rsidRDefault="0072651F" w:rsidP="0072651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jeśli wsparcie z różnych źródeł będzie odnosiło się do tych samych kosztów kwalifikowalnych stanowiących pomoc publiczną, kumulacja kosztów nie spowoduje przekroczenia progów intensywności pomocy lub maksymalnych wartości pomocy.</w:t>
      </w:r>
    </w:p>
    <w:p w14:paraId="710BF8BD" w14:textId="2E2C8CD4" w:rsidR="00D73845" w:rsidRPr="00D73845" w:rsidRDefault="0072651F" w:rsidP="00D7384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73845">
        <w:rPr>
          <w:rFonts w:ascii="Arial" w:eastAsiaTheme="minorHAnsi" w:hAnsi="Arial" w:cs="Arial"/>
          <w:sz w:val="20"/>
          <w:szCs w:val="20"/>
          <w:lang w:eastAsia="en-US"/>
        </w:rPr>
        <w:t xml:space="preserve">W § 11 zawarto przepisy dotyczące obowiązku indywidualnej notyfikacji Komisji Europejskiej </w:t>
      </w:r>
      <w:r w:rsidR="00D73845" w:rsidRPr="00D73845">
        <w:rPr>
          <w:rFonts w:ascii="Arial" w:eastAsiaTheme="minorHAnsi" w:hAnsi="Arial" w:cs="Arial"/>
          <w:sz w:val="20"/>
          <w:szCs w:val="20"/>
          <w:lang w:eastAsia="en-US"/>
        </w:rPr>
        <w:t>pomocy udzielonej na usługi doradcze i udział w targach</w:t>
      </w:r>
      <w:r w:rsidRPr="00D73845">
        <w:rPr>
          <w:rFonts w:ascii="Arial" w:eastAsiaTheme="minorHAnsi" w:hAnsi="Arial" w:cs="Arial"/>
          <w:sz w:val="20"/>
          <w:szCs w:val="20"/>
          <w:lang w:eastAsia="en-US"/>
        </w:rPr>
        <w:t>. Z uwagi na fakt, iż projekty o dużych rozmiarach i</w:t>
      </w:r>
      <w:r w:rsidR="00BB57A4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D73845">
        <w:rPr>
          <w:rFonts w:ascii="Arial" w:eastAsiaTheme="minorHAnsi" w:hAnsi="Arial" w:cs="Arial"/>
          <w:sz w:val="20"/>
          <w:szCs w:val="20"/>
          <w:lang w:eastAsia="en-US"/>
        </w:rPr>
        <w:t>znaczącej wartości pomocy przyznanej na ich wsparcie, wiążą się z</w:t>
      </w:r>
      <w:r w:rsidR="0019566D" w:rsidRPr="00D73845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D73845">
        <w:rPr>
          <w:rFonts w:ascii="Arial" w:eastAsiaTheme="minorHAnsi" w:hAnsi="Arial" w:cs="Arial"/>
          <w:sz w:val="20"/>
          <w:szCs w:val="20"/>
          <w:lang w:eastAsia="en-US"/>
        </w:rPr>
        <w:t>większym ryzykiem zakłócenia konkurencji, istnieje obowiązek notyfikacji takiej pomocy Komisji Europejskiej w celu oceny, czy korzyści wynikające z jej udzielenia przeważają nad zakłóceniem konkurencji</w:t>
      </w:r>
      <w:r w:rsidR="00D73845" w:rsidRPr="00D73845">
        <w:rPr>
          <w:rFonts w:ascii="Arial" w:eastAsiaTheme="minorHAnsi" w:hAnsi="Arial" w:cs="Arial"/>
          <w:sz w:val="20"/>
          <w:szCs w:val="20"/>
          <w:lang w:eastAsia="en-US"/>
        </w:rPr>
        <w:t xml:space="preserve">. Na podstawie § 11 pkt 1 rozporządzenia obowiązek notyfikacji pomocy na usługi doradcze powstaje wówczas, gdy planowana przez przedsiębiorcę pomoc na usługi doradcze ze wszystkich źródeł przekracza </w:t>
      </w:r>
      <w:r w:rsidR="00D73845" w:rsidRPr="00D73845">
        <w:rPr>
          <w:rFonts w:ascii="Arial" w:hAnsi="Arial" w:cs="Arial"/>
          <w:sz w:val="20"/>
          <w:szCs w:val="20"/>
        </w:rPr>
        <w:t>równowartość 2</w:t>
      </w:r>
      <w:r w:rsidR="00BB57A4">
        <w:rPr>
          <w:rFonts w:ascii="Arial" w:hAnsi="Arial" w:cs="Arial"/>
          <w:sz w:val="20"/>
          <w:szCs w:val="20"/>
        </w:rPr>
        <w:t> </w:t>
      </w:r>
      <w:r w:rsidR="00D73845" w:rsidRPr="00D73845">
        <w:rPr>
          <w:rFonts w:ascii="Arial" w:hAnsi="Arial" w:cs="Arial"/>
          <w:sz w:val="20"/>
          <w:szCs w:val="20"/>
        </w:rPr>
        <w:t>mln</w:t>
      </w:r>
      <w:r w:rsidR="00BB57A4">
        <w:rPr>
          <w:rFonts w:ascii="Arial" w:hAnsi="Arial" w:cs="Arial"/>
          <w:sz w:val="20"/>
          <w:szCs w:val="20"/>
        </w:rPr>
        <w:t> </w:t>
      </w:r>
      <w:r w:rsidR="00D73845" w:rsidRPr="00D73845">
        <w:rPr>
          <w:rFonts w:ascii="Arial" w:hAnsi="Arial" w:cs="Arial"/>
          <w:sz w:val="20"/>
          <w:szCs w:val="20"/>
        </w:rPr>
        <w:t xml:space="preserve">euro na przedsiębiorstwo i </w:t>
      </w:r>
      <w:r w:rsidR="00BB57A4">
        <w:rPr>
          <w:rFonts w:ascii="Arial" w:hAnsi="Arial" w:cs="Arial"/>
          <w:sz w:val="20"/>
          <w:szCs w:val="20"/>
        </w:rPr>
        <w:t xml:space="preserve">na </w:t>
      </w:r>
      <w:r w:rsidR="00D73845" w:rsidRPr="00D73845">
        <w:rPr>
          <w:rFonts w:ascii="Arial" w:hAnsi="Arial" w:cs="Arial"/>
          <w:sz w:val="20"/>
          <w:szCs w:val="20"/>
        </w:rPr>
        <w:t xml:space="preserve">projekt (w rozumieniu przepisów rozporządzenia nr 651/2014, tj. przedsięwzięcie, dla którego przedsiębiorca wnioskuje o pomoc). </w:t>
      </w:r>
      <w:r w:rsidR="00D73845" w:rsidRPr="00D73845">
        <w:rPr>
          <w:rFonts w:ascii="Arial" w:eastAsiaTheme="minorHAnsi" w:hAnsi="Arial" w:cs="Arial"/>
          <w:sz w:val="20"/>
          <w:szCs w:val="20"/>
          <w:lang w:eastAsia="en-US"/>
        </w:rPr>
        <w:t xml:space="preserve">§ 11 pkt 2 dotyczy obowiązku indywidualnej notyfikacji KE pomocy udzielonej na udział w targach - obowiązek notyfikacji projektu powstaje wówczas, gdy planowana przez przedsiębiorcę pomoc na udział w targach ze wszystkich źródeł przekracza </w:t>
      </w:r>
      <w:r w:rsidR="00D73845" w:rsidRPr="00D73845">
        <w:rPr>
          <w:rFonts w:ascii="Arial" w:hAnsi="Arial" w:cs="Arial"/>
          <w:sz w:val="20"/>
          <w:szCs w:val="20"/>
        </w:rPr>
        <w:t>równowartość 2 mln euro na przedsiębiorstwo rocznie</w:t>
      </w:r>
      <w:r w:rsidR="00D73845" w:rsidRPr="00D73845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3DEAF13E" w14:textId="031A88C5" w:rsidR="003B42EA" w:rsidRPr="00F7065E" w:rsidRDefault="0072651F" w:rsidP="003B42EA">
      <w:pPr>
        <w:tabs>
          <w:tab w:val="left" w:pos="510"/>
        </w:tabs>
        <w:rPr>
          <w:rFonts w:ascii="Arial" w:eastAsiaTheme="minorHAnsi" w:hAnsi="Arial" w:cs="Arial"/>
          <w:sz w:val="20"/>
          <w:szCs w:val="20"/>
          <w:lang w:eastAsia="en-US"/>
        </w:rPr>
      </w:pPr>
      <w:r w:rsidRPr="008C44B6">
        <w:rPr>
          <w:rFonts w:ascii="Arial" w:eastAsiaTheme="minorHAnsi" w:hAnsi="Arial" w:cs="Arial"/>
          <w:sz w:val="20"/>
          <w:szCs w:val="20"/>
          <w:lang w:eastAsia="en-US"/>
        </w:rPr>
        <w:t>W § 1</w:t>
      </w:r>
      <w:r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Pr="008C44B6">
        <w:rPr>
          <w:rFonts w:ascii="Arial" w:eastAsiaTheme="minorHAnsi" w:hAnsi="Arial" w:cs="Arial"/>
          <w:sz w:val="20"/>
          <w:szCs w:val="20"/>
          <w:lang w:eastAsia="en-US"/>
        </w:rPr>
        <w:t xml:space="preserve"> projektu rozporządzenia uregulowano kwestie związane z efektem zachęty. Zgodnie z treścią przepisu</w:t>
      </w:r>
      <w:r>
        <w:rPr>
          <w:rFonts w:ascii="Arial" w:eastAsiaTheme="minorHAnsi" w:hAnsi="Arial" w:cs="Arial"/>
          <w:sz w:val="20"/>
          <w:szCs w:val="20"/>
          <w:lang w:eastAsia="en-US"/>
        </w:rPr>
        <w:t>, warunkiem udzielania pomocy</w:t>
      </w:r>
      <w:r w:rsidRPr="008C44B6">
        <w:rPr>
          <w:rFonts w:ascii="Arial" w:eastAsiaTheme="minorHAnsi" w:hAnsi="Arial" w:cs="Arial"/>
          <w:sz w:val="20"/>
          <w:szCs w:val="20"/>
          <w:lang w:eastAsia="en-US"/>
        </w:rPr>
        <w:t xml:space="preserve"> przedsiębiorc</w:t>
      </w:r>
      <w:r>
        <w:rPr>
          <w:rFonts w:ascii="Arial" w:eastAsiaTheme="minorHAnsi" w:hAnsi="Arial" w:cs="Arial"/>
          <w:sz w:val="20"/>
          <w:szCs w:val="20"/>
          <w:lang w:eastAsia="en-US"/>
        </w:rPr>
        <w:t>y</w:t>
      </w:r>
      <w:r w:rsidRPr="008C44B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jest </w:t>
      </w:r>
      <w:r w:rsidRPr="008C44B6">
        <w:rPr>
          <w:rFonts w:ascii="Arial" w:eastAsiaTheme="minorHAnsi" w:hAnsi="Arial" w:cs="Arial"/>
          <w:sz w:val="20"/>
          <w:szCs w:val="20"/>
          <w:lang w:eastAsia="en-US"/>
        </w:rPr>
        <w:t>złoż</w:t>
      </w:r>
      <w:r>
        <w:rPr>
          <w:rFonts w:ascii="Arial" w:eastAsiaTheme="minorHAnsi" w:hAnsi="Arial" w:cs="Arial"/>
          <w:sz w:val="20"/>
          <w:szCs w:val="20"/>
          <w:lang w:eastAsia="en-US"/>
        </w:rPr>
        <w:t>enie</w:t>
      </w:r>
      <w:r w:rsidRPr="008C44B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C44B6">
        <w:rPr>
          <w:rFonts w:ascii="Arial" w:hAnsi="Arial" w:cs="Arial"/>
          <w:sz w:val="20"/>
          <w:szCs w:val="20"/>
        </w:rPr>
        <w:t>wniosk</w:t>
      </w:r>
      <w:r>
        <w:rPr>
          <w:rFonts w:ascii="Arial" w:hAnsi="Arial" w:cs="Arial"/>
          <w:sz w:val="20"/>
          <w:szCs w:val="20"/>
        </w:rPr>
        <w:t>u</w:t>
      </w:r>
      <w:r w:rsidRPr="008C44B6">
        <w:rPr>
          <w:rFonts w:ascii="Arial" w:hAnsi="Arial" w:cs="Arial"/>
          <w:sz w:val="20"/>
          <w:szCs w:val="20"/>
        </w:rPr>
        <w:t xml:space="preserve"> o udzielenie pomocy, zwane</w:t>
      </w:r>
      <w:r>
        <w:rPr>
          <w:rFonts w:ascii="Arial" w:hAnsi="Arial" w:cs="Arial"/>
          <w:sz w:val="20"/>
          <w:szCs w:val="20"/>
        </w:rPr>
        <w:t>go</w:t>
      </w:r>
      <w:r w:rsidRPr="008C44B6">
        <w:rPr>
          <w:rFonts w:ascii="Arial" w:hAnsi="Arial" w:cs="Arial"/>
          <w:sz w:val="20"/>
          <w:szCs w:val="20"/>
        </w:rPr>
        <w:t xml:space="preserve"> dalej „wnioskiem”, zgodnie z art. 6 ust. 2 zdanie pierwsze rozporządzenia nr 651/2014, czyli przed rozpoczęciem prac</w:t>
      </w:r>
      <w:r>
        <w:rPr>
          <w:rFonts w:ascii="Arial" w:hAnsi="Arial" w:cs="Arial"/>
          <w:sz w:val="20"/>
          <w:szCs w:val="20"/>
        </w:rPr>
        <w:t xml:space="preserve">. Rozpoczęcie prac </w:t>
      </w:r>
      <w:r w:rsidRPr="008C44B6">
        <w:rPr>
          <w:rFonts w:ascii="Arial" w:hAnsi="Arial" w:cs="Arial"/>
          <w:sz w:val="20"/>
          <w:szCs w:val="20"/>
        </w:rPr>
        <w:t>w rozumieniu art. 2 pkt 23 rozporządzenia nr 651/2014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 xml:space="preserve">stanowi </w:t>
      </w:r>
      <w:r w:rsidRPr="008C44B6">
        <w:rPr>
          <w:rFonts w:ascii="Arial" w:hAnsi="Arial" w:cs="Arial"/>
          <w:sz w:val="20"/>
          <w:szCs w:val="20"/>
        </w:rPr>
        <w:t xml:space="preserve">rozpoczęcie robót budowlanych związanych z inwestycją lub </w:t>
      </w:r>
      <w:r w:rsidRPr="008C44B6">
        <w:rPr>
          <w:rFonts w:ascii="Arial" w:eastAsiaTheme="minorHAnsi" w:hAnsi="Arial" w:cs="Arial"/>
          <w:sz w:val="20"/>
          <w:szCs w:val="20"/>
          <w:lang w:eastAsia="en-US"/>
        </w:rPr>
        <w:t>pierwsz</w:t>
      </w:r>
      <w:r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Pr="008C44B6">
        <w:rPr>
          <w:rFonts w:ascii="Arial" w:eastAsiaTheme="minorHAnsi" w:hAnsi="Arial" w:cs="Arial"/>
          <w:sz w:val="20"/>
          <w:szCs w:val="20"/>
          <w:lang w:eastAsia="en-US"/>
        </w:rPr>
        <w:t xml:space="preserve"> prawnie wiążąc</w:t>
      </w:r>
      <w:r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Pr="008C44B6">
        <w:rPr>
          <w:rFonts w:ascii="Arial" w:eastAsiaTheme="minorHAnsi" w:hAnsi="Arial" w:cs="Arial"/>
          <w:sz w:val="20"/>
          <w:szCs w:val="20"/>
          <w:lang w:eastAsia="en-US"/>
        </w:rPr>
        <w:t xml:space="preserve"> zobowiązanie do zamówienia urządzeń lub inn</w:t>
      </w:r>
      <w:r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Pr="008C44B6">
        <w:rPr>
          <w:rFonts w:ascii="Arial" w:eastAsiaTheme="minorHAnsi" w:hAnsi="Arial" w:cs="Arial"/>
          <w:sz w:val="20"/>
          <w:szCs w:val="20"/>
          <w:lang w:eastAsia="en-US"/>
        </w:rPr>
        <w:t xml:space="preserve"> zobowiązanie, które sprawia, że inwestycja staje się nieodwracalna. Zakupu gruntów ani prac przygotowawczych, takich jak uzyskanie zezwoleń i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8C44B6">
        <w:rPr>
          <w:rFonts w:ascii="Arial" w:eastAsiaTheme="minorHAnsi" w:hAnsi="Arial" w:cs="Arial"/>
          <w:sz w:val="20"/>
          <w:szCs w:val="20"/>
          <w:lang w:eastAsia="en-US"/>
        </w:rPr>
        <w:t>przeprowadzenie studiów wykonalności, nie uznaje się za rozpoczęcie prac. W przypadku przejęć, rozpoczęcie prac oznacza moment nabycia aktywów bezpośrednio związanych z nabytym zakładem.</w:t>
      </w:r>
      <w:r w:rsidR="003B42E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B42EA" w:rsidRPr="00F7065E">
        <w:rPr>
          <w:rFonts w:ascii="Arial" w:eastAsiaTheme="minorHAnsi" w:hAnsi="Arial" w:cs="Arial"/>
          <w:sz w:val="20"/>
          <w:szCs w:val="20"/>
          <w:lang w:eastAsia="en-US"/>
        </w:rPr>
        <w:t>W</w:t>
      </w:r>
      <w:r w:rsidR="003B42EA" w:rsidRPr="00F7065E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przypadku pomocy na rzecz MŚP na usługi doradcze lub udział w targach, z uwagi na specyfikę realizowanych projektów, rozpoczęcie prac oznacza powstanie pierwszego zobowiązania do zakupu usług doradczych lub zobowiązania zmierzającego do poniesienia przez przedsiębiorcę kosztów związanych z organizacją targów lub wystawy, czyli takich zobowiązań, które sprawiają, że przedsięwzięcie (polegające na zakupie usług doradczych lub udziale w targach) staje się nieodwracalne. </w:t>
      </w:r>
    </w:p>
    <w:p w14:paraId="62A57362" w14:textId="1E2312A4" w:rsidR="0072651F" w:rsidRDefault="003B42EA" w:rsidP="003B42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W </w:t>
      </w:r>
      <w:r w:rsidRPr="00604724">
        <w:rPr>
          <w:rFonts w:ascii="Arial" w:eastAsiaTheme="minorHAnsi" w:hAnsi="Arial" w:cs="Arial"/>
          <w:sz w:val="20"/>
          <w:szCs w:val="20"/>
          <w:lang w:eastAsia="en-US"/>
        </w:rPr>
        <w:t xml:space="preserve">§ </w:t>
      </w:r>
      <w:r>
        <w:rPr>
          <w:rFonts w:ascii="Arial" w:eastAsiaTheme="minorHAnsi" w:hAnsi="Arial" w:cs="Arial"/>
          <w:sz w:val="20"/>
          <w:szCs w:val="20"/>
          <w:lang w:eastAsia="en-US"/>
        </w:rPr>
        <w:t>13</w:t>
      </w:r>
      <w:r w:rsidRPr="00604724">
        <w:rPr>
          <w:rFonts w:ascii="Arial" w:eastAsiaTheme="minorHAnsi" w:hAnsi="Arial" w:cs="Arial"/>
          <w:sz w:val="20"/>
          <w:szCs w:val="20"/>
          <w:lang w:eastAsia="en-US"/>
        </w:rPr>
        <w:t xml:space="preserve"> projektu rozporządzen</w:t>
      </w:r>
      <w:r>
        <w:rPr>
          <w:rFonts w:ascii="Arial" w:eastAsiaTheme="minorHAnsi" w:hAnsi="Arial" w:cs="Arial"/>
          <w:sz w:val="20"/>
          <w:szCs w:val="20"/>
          <w:lang w:eastAsia="en-US"/>
        </w:rPr>
        <w:t>ia uregulowano kwestie związane z</w:t>
      </w:r>
      <w:r w:rsidRPr="00604724">
        <w:rPr>
          <w:rFonts w:ascii="Arial" w:eastAsiaTheme="minorHAnsi" w:hAnsi="Arial" w:cs="Arial"/>
          <w:sz w:val="20"/>
          <w:szCs w:val="20"/>
          <w:lang w:eastAsia="en-US"/>
        </w:rPr>
        <w:t xml:space="preserve"> trybem udzielenia pomocy, w zakresie składania wniosku, jego treści, jak również obowiązki podmiotu udzielającego pomocy w zakresie jego oceny.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W </w:t>
      </w:r>
      <w:r w:rsidRPr="00604724">
        <w:rPr>
          <w:rFonts w:ascii="Arial" w:eastAsiaTheme="minorHAnsi" w:hAnsi="Arial" w:cs="Arial"/>
          <w:sz w:val="20"/>
          <w:szCs w:val="20"/>
          <w:lang w:eastAsia="en-US"/>
        </w:rPr>
        <w:t>§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13 </w:t>
      </w:r>
      <w:r w:rsidRPr="00FE1BA2">
        <w:rPr>
          <w:rFonts w:ascii="Arial" w:eastAsiaTheme="minorHAnsi" w:hAnsi="Arial" w:cs="Arial"/>
          <w:sz w:val="20"/>
          <w:szCs w:val="20"/>
          <w:lang w:eastAsia="en-US"/>
        </w:rPr>
        <w:t xml:space="preserve">ust.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1 wskazano, że przedsiębiorca składa wniosek do podmiotu udzielającego pomocy. </w:t>
      </w:r>
      <w:r w:rsidRPr="0023229A">
        <w:rPr>
          <w:rFonts w:ascii="Arial" w:eastAsiaTheme="minorHAnsi" w:hAnsi="Arial" w:cs="Arial"/>
          <w:sz w:val="20"/>
          <w:szCs w:val="20"/>
          <w:lang w:eastAsia="en-US"/>
        </w:rPr>
        <w:t>W § 1</w:t>
      </w:r>
      <w:r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Pr="0023229A">
        <w:rPr>
          <w:rFonts w:ascii="Arial" w:eastAsiaTheme="minorHAnsi" w:hAnsi="Arial" w:cs="Arial"/>
          <w:sz w:val="20"/>
          <w:szCs w:val="20"/>
          <w:lang w:eastAsia="en-US"/>
        </w:rPr>
        <w:t xml:space="preserve"> ust. 2 pkt 1 </w:t>
      </w:r>
      <w:r w:rsidRPr="0023229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projektu rozporządzenia </w:t>
      </w:r>
      <w:r w:rsidRPr="0023229A">
        <w:rPr>
          <w:rFonts w:ascii="Arial" w:eastAsiaTheme="minorHAnsi" w:hAnsi="Arial" w:cs="Arial"/>
          <w:sz w:val="20"/>
          <w:szCs w:val="20"/>
          <w:lang w:eastAsia="en-US"/>
        </w:rPr>
        <w:t xml:space="preserve">określono katalog informacji, jakie powinien zawierać wniosek, przez odwołanie do listy elementów wskazanych w art. 6 ust. 2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zdanie drugie </w:t>
      </w:r>
      <w:r w:rsidRPr="0023229A">
        <w:rPr>
          <w:rFonts w:ascii="Arial" w:eastAsiaTheme="minorHAnsi" w:hAnsi="Arial" w:cs="Arial"/>
          <w:sz w:val="20"/>
          <w:szCs w:val="20"/>
          <w:lang w:eastAsia="en-US"/>
        </w:rPr>
        <w:t xml:space="preserve">rozporządzenia nr 651/2014. Katalog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informacji </w:t>
      </w:r>
      <w:r w:rsidRPr="0023229A">
        <w:rPr>
          <w:rFonts w:ascii="Arial" w:eastAsiaTheme="minorHAnsi" w:hAnsi="Arial" w:cs="Arial"/>
          <w:sz w:val="20"/>
          <w:szCs w:val="20"/>
          <w:lang w:eastAsia="en-US"/>
        </w:rPr>
        <w:t xml:space="preserve">ma charakter otwarty. </w:t>
      </w:r>
      <w:r w:rsidRPr="007024C5">
        <w:rPr>
          <w:rFonts w:ascii="Arial" w:eastAsiaTheme="minorHAnsi" w:hAnsi="Arial" w:cs="Arial"/>
          <w:sz w:val="20"/>
          <w:szCs w:val="20"/>
          <w:lang w:eastAsia="en-US"/>
        </w:rPr>
        <w:t>W § 1</w:t>
      </w:r>
      <w:r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Pr="007024C5">
        <w:rPr>
          <w:rFonts w:ascii="Arial" w:eastAsiaTheme="minorHAnsi" w:hAnsi="Arial" w:cs="Arial"/>
          <w:sz w:val="20"/>
          <w:szCs w:val="20"/>
          <w:lang w:eastAsia="en-US"/>
        </w:rPr>
        <w:t xml:space="preserve"> ust. 2 pkt 2 wskazano, że wniosek może zawierać również informacje, których dodatkowo zażąda podmiot udzielający pomocy. Zaproponowane rozwiązanie jest konsekwencją faktu, iż program pomocowy jest przewidziany jako podstawa prawna udzielania pomocy w ramach wszystkich 16 RP 2021-2027 w bardzo szerokim zakresie i nie jest możliwe jednoznaczne wskazanie</w:t>
      </w:r>
      <w:r w:rsidR="00F7065E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7024C5">
        <w:rPr>
          <w:rFonts w:ascii="Arial" w:eastAsiaTheme="minorHAnsi" w:hAnsi="Arial" w:cs="Arial"/>
          <w:sz w:val="20"/>
          <w:szCs w:val="20"/>
          <w:lang w:eastAsia="en-US"/>
        </w:rPr>
        <w:t xml:space="preserve"> jakiego rodzaju informacje mogą być potrzebne do ocenienia poszczególnych wniosków.</w:t>
      </w:r>
      <w:r w:rsidRPr="007024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Theme="minorHAnsi" w:hAnsi="Arial" w:cs="Arial"/>
          <w:sz w:val="20"/>
          <w:szCs w:val="20"/>
          <w:lang w:eastAsia="en-US"/>
        </w:rPr>
        <w:t>nformacje te będą natomiast każdorazowo wskazane w regulaminie wyboru projektów, o którym mowa w art. 51 ustawy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2F1D47">
        <w:rPr>
          <w:rFonts w:ascii="Arial" w:hAnsi="Arial" w:cs="Arial"/>
          <w:sz w:val="20"/>
          <w:szCs w:val="20"/>
        </w:rPr>
        <w:t xml:space="preserve"> </w:t>
      </w:r>
      <w:r w:rsidR="0072651F">
        <w:rPr>
          <w:rFonts w:ascii="Arial" w:hAnsi="Arial" w:cs="Arial"/>
          <w:sz w:val="20"/>
          <w:szCs w:val="20"/>
        </w:rPr>
        <w:t xml:space="preserve">W </w:t>
      </w:r>
      <w:r w:rsidR="0072651F">
        <w:rPr>
          <w:rFonts w:ascii="Arial" w:eastAsiaTheme="minorHAnsi" w:hAnsi="Arial" w:cs="Arial"/>
          <w:sz w:val="20"/>
          <w:szCs w:val="20"/>
          <w:lang w:eastAsia="en-US"/>
        </w:rPr>
        <w:t>§ 13</w:t>
      </w:r>
      <w:r w:rsidR="0072651F">
        <w:rPr>
          <w:rFonts w:ascii="Arial" w:hAnsi="Arial" w:cs="Arial"/>
          <w:sz w:val="20"/>
          <w:szCs w:val="20"/>
        </w:rPr>
        <w:t xml:space="preserve"> ust. 3 wskazano, że </w:t>
      </w:r>
      <w:r w:rsidR="0072651F" w:rsidRPr="00726F9A">
        <w:rPr>
          <w:rFonts w:ascii="Arial" w:hAnsi="Arial" w:cs="Arial"/>
          <w:sz w:val="20"/>
          <w:szCs w:val="20"/>
        </w:rPr>
        <w:t xml:space="preserve">do </w:t>
      </w:r>
      <w:r w:rsidR="0072651F" w:rsidRPr="008E42F7">
        <w:rPr>
          <w:rFonts w:ascii="Arial" w:hAnsi="Arial" w:cs="Arial"/>
          <w:sz w:val="20"/>
          <w:szCs w:val="20"/>
        </w:rPr>
        <w:t xml:space="preserve">wniosku przedsiębiorca załącza </w:t>
      </w:r>
      <w:r w:rsidR="0072651F">
        <w:rPr>
          <w:rFonts w:ascii="Arial" w:hAnsi="Arial" w:cs="Arial"/>
          <w:sz w:val="20"/>
          <w:szCs w:val="20"/>
        </w:rPr>
        <w:t xml:space="preserve">dokumenty </w:t>
      </w:r>
      <w:r w:rsidR="0072651F" w:rsidRPr="008E42F7">
        <w:rPr>
          <w:rFonts w:ascii="Arial" w:hAnsi="Arial" w:cs="Arial"/>
          <w:sz w:val="20"/>
          <w:szCs w:val="20"/>
        </w:rPr>
        <w:t>przygotowane zgodnie</w:t>
      </w:r>
      <w:r w:rsidR="0072651F">
        <w:rPr>
          <w:rFonts w:ascii="Arial" w:hAnsi="Arial" w:cs="Arial"/>
          <w:sz w:val="20"/>
          <w:szCs w:val="20"/>
        </w:rPr>
        <w:t xml:space="preserve"> </w:t>
      </w:r>
      <w:r w:rsidR="0072651F" w:rsidRPr="008E42F7">
        <w:rPr>
          <w:rFonts w:ascii="Arial" w:hAnsi="Arial" w:cs="Arial"/>
          <w:sz w:val="20"/>
          <w:szCs w:val="20"/>
        </w:rPr>
        <w:t>z</w:t>
      </w:r>
      <w:r w:rsidR="0019566D">
        <w:rPr>
          <w:rFonts w:ascii="Arial" w:hAnsi="Arial" w:cs="Arial"/>
          <w:sz w:val="20"/>
          <w:szCs w:val="20"/>
        </w:rPr>
        <w:t> </w:t>
      </w:r>
      <w:r w:rsidR="0072651F" w:rsidRPr="008E42F7">
        <w:rPr>
          <w:rFonts w:ascii="Arial" w:hAnsi="Arial" w:cs="Arial"/>
          <w:sz w:val="20"/>
          <w:szCs w:val="20"/>
        </w:rPr>
        <w:t>przepisami wydanymi na podstawie art. 37 ust. 6 ustawy z dnia 30 kwietnia 2004 r. o postępowaniu w</w:t>
      </w:r>
      <w:r w:rsidR="0019566D">
        <w:rPr>
          <w:rFonts w:ascii="Arial" w:hAnsi="Arial" w:cs="Arial"/>
          <w:sz w:val="20"/>
          <w:szCs w:val="20"/>
        </w:rPr>
        <w:t> </w:t>
      </w:r>
      <w:r w:rsidR="0072651F" w:rsidRPr="008E42F7">
        <w:rPr>
          <w:rFonts w:ascii="Arial" w:hAnsi="Arial" w:cs="Arial"/>
          <w:sz w:val="20"/>
          <w:szCs w:val="20"/>
        </w:rPr>
        <w:t>sprawach dotyczących pomocy publicznej (</w:t>
      </w:r>
      <w:r w:rsidR="0072651F" w:rsidRPr="007315AA">
        <w:rPr>
          <w:rFonts w:ascii="Arial" w:hAnsi="Arial" w:cs="Arial"/>
          <w:sz w:val="20"/>
          <w:szCs w:val="20"/>
        </w:rPr>
        <w:t>Dz. U. z 2021 r. poz. 743 oraz z</w:t>
      </w:r>
      <w:r w:rsidR="0072651F">
        <w:rPr>
          <w:rFonts w:ascii="Arial" w:hAnsi="Arial" w:cs="Arial"/>
          <w:sz w:val="20"/>
          <w:szCs w:val="20"/>
        </w:rPr>
        <w:t> </w:t>
      </w:r>
      <w:r w:rsidR="0072651F" w:rsidRPr="007315AA">
        <w:rPr>
          <w:rFonts w:ascii="Arial" w:hAnsi="Arial" w:cs="Arial"/>
          <w:sz w:val="20"/>
          <w:szCs w:val="20"/>
        </w:rPr>
        <w:t>2022 r. poz. 807</w:t>
      </w:r>
      <w:r w:rsidR="0072651F">
        <w:rPr>
          <w:rFonts w:ascii="Arial" w:hAnsi="Arial" w:cs="Arial"/>
          <w:sz w:val="20"/>
          <w:szCs w:val="20"/>
        </w:rPr>
        <w:t xml:space="preserve">) </w:t>
      </w:r>
      <w:r w:rsidR="0072651F" w:rsidRPr="00726F9A">
        <w:rPr>
          <w:rFonts w:ascii="Arial" w:hAnsi="Arial" w:cs="Arial"/>
          <w:sz w:val="20"/>
          <w:szCs w:val="20"/>
        </w:rPr>
        <w:t>niezbędne m.in. do weryfikacji spełnienia warunków dotyczących kumulacji pomocy.</w:t>
      </w:r>
      <w:r w:rsidR="0072651F">
        <w:rPr>
          <w:rFonts w:ascii="Arial" w:hAnsi="Arial" w:cs="Arial"/>
          <w:sz w:val="20"/>
          <w:szCs w:val="20"/>
        </w:rPr>
        <w:t xml:space="preserve"> W § 13 ust. 4 </w:t>
      </w:r>
      <w:r w:rsidR="001D108F" w:rsidRPr="001D108F">
        <w:rPr>
          <w:rFonts w:ascii="Arial" w:hAnsi="Arial" w:cs="Arial"/>
          <w:sz w:val="20"/>
          <w:szCs w:val="20"/>
        </w:rPr>
        <w:t>uregulowano kwestię związaną z ostatnim elementem w ramach trybu udzielania pomocy – podpisaniem umowy albo porozumienia, o którym mowa w art. 2 pkt 32 lit. b ustawy, albo podjęciem decyzji o dofinansowaniu projektu w rozumieniu art. 2 pkt 2 ustawy. Brzmienie tego przepisu</w:t>
      </w:r>
      <w:r w:rsidR="001D108F">
        <w:rPr>
          <w:rFonts w:ascii="Arial" w:hAnsi="Arial" w:cs="Arial"/>
          <w:sz w:val="20"/>
          <w:szCs w:val="20"/>
        </w:rPr>
        <w:t>,</w:t>
      </w:r>
      <w:r w:rsidR="001D108F" w:rsidRPr="001D108F">
        <w:rPr>
          <w:rFonts w:ascii="Arial" w:hAnsi="Arial" w:cs="Arial"/>
          <w:sz w:val="20"/>
          <w:szCs w:val="20"/>
        </w:rPr>
        <w:t xml:space="preserve"> </w:t>
      </w:r>
      <w:r w:rsidR="00A04B10">
        <w:rPr>
          <w:rFonts w:ascii="Arial" w:hAnsi="Arial" w:cs="Arial"/>
          <w:sz w:val="20"/>
          <w:szCs w:val="20"/>
        </w:rPr>
        <w:t>które nie precyzuje</w:t>
      </w:r>
      <w:r w:rsidR="001D108F" w:rsidRPr="001D108F">
        <w:rPr>
          <w:rFonts w:ascii="Arial" w:hAnsi="Arial" w:cs="Arial"/>
          <w:sz w:val="20"/>
          <w:szCs w:val="20"/>
        </w:rPr>
        <w:t xml:space="preserve"> rodzaju umowy</w:t>
      </w:r>
      <w:r w:rsidR="001D108F">
        <w:rPr>
          <w:rFonts w:ascii="Arial" w:hAnsi="Arial" w:cs="Arial"/>
          <w:sz w:val="20"/>
          <w:szCs w:val="20"/>
        </w:rPr>
        <w:t xml:space="preserve">, na podstawie </w:t>
      </w:r>
      <w:r w:rsidR="001D108F" w:rsidRPr="001D108F">
        <w:rPr>
          <w:rFonts w:ascii="Arial" w:hAnsi="Arial" w:cs="Arial"/>
          <w:sz w:val="20"/>
          <w:szCs w:val="20"/>
        </w:rPr>
        <w:t>której może być udzielona przedsiębiorcy pomoc, odpowiada normie zawartej w § 5 rozporządzenia, zgodnie z którą podmiotami udzielającymi pomocy, poza instytucjami zarządzającymi, instytucjami pośredniczącymi oraz instytucjami wdrażającymi, są także podmioty wdrażające instrument finansowy, które nie są stroną umowy zdefiniowanej w art. 2 pkt 32 lit. a ustawy. Poza udzielaniem pomocy na podstawie umowy o</w:t>
      </w:r>
      <w:r w:rsidR="001D108F">
        <w:rPr>
          <w:rFonts w:ascii="Arial" w:hAnsi="Arial" w:cs="Arial"/>
          <w:sz w:val="20"/>
          <w:szCs w:val="20"/>
        </w:rPr>
        <w:t> </w:t>
      </w:r>
      <w:r w:rsidR="001D108F" w:rsidRPr="001D108F">
        <w:rPr>
          <w:rFonts w:ascii="Arial" w:hAnsi="Arial" w:cs="Arial"/>
          <w:sz w:val="20"/>
          <w:szCs w:val="20"/>
        </w:rPr>
        <w:t>dofinansowanie projektu, możliwe będzie zatem udzielanie pomocy na podstawie umowy zawartej między przedsiębiorcą a podmiotem wdrażającym instrument finansowy. Pomoc może być także udzielona przedsiębiorcy na podstawie decyzji o dofinansowaniu projektu.</w:t>
      </w:r>
      <w:r w:rsidR="0072651F">
        <w:rPr>
          <w:rFonts w:ascii="Arial" w:hAnsi="Arial" w:cs="Arial"/>
          <w:sz w:val="20"/>
          <w:szCs w:val="20"/>
        </w:rPr>
        <w:t xml:space="preserve">. </w:t>
      </w:r>
    </w:p>
    <w:p w14:paraId="00485DC8" w14:textId="77777777" w:rsidR="0072651F" w:rsidRDefault="0072651F" w:rsidP="0072651F">
      <w:pPr>
        <w:suppressAutoHyphens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AE339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W §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14</w:t>
      </w:r>
      <w:r w:rsidRPr="00AE339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Pr="009A1159">
        <w:rPr>
          <w:rFonts w:ascii="Arial" w:eastAsiaTheme="minorHAnsi" w:hAnsi="Arial" w:cs="Arial"/>
          <w:sz w:val="20"/>
          <w:szCs w:val="20"/>
          <w:lang w:eastAsia="en-US"/>
        </w:rPr>
        <w:t>określono okres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udzielania pomocy na podstawie projektowanego rozporządzenia. Termin ten </w:t>
      </w:r>
      <w:r w:rsidRPr="006C083D">
        <w:rPr>
          <w:rFonts w:ascii="Arial" w:hAnsi="Arial" w:cs="Arial"/>
          <w:bCs/>
          <w:sz w:val="20"/>
          <w:szCs w:val="20"/>
        </w:rPr>
        <w:t>jest</w:t>
      </w:r>
      <w:r w:rsidRPr="009A1159">
        <w:rPr>
          <w:rFonts w:ascii="Arial" w:hAnsi="Arial" w:cs="Arial"/>
          <w:bCs/>
          <w:sz w:val="20"/>
          <w:szCs w:val="20"/>
        </w:rPr>
        <w:t xml:space="preserve"> spójny z unijnym prawem w zakresie pomocy państwa</w:t>
      </w:r>
      <w:r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Zgodnie z art. 58 ust. 4 </w:t>
      </w:r>
      <w:r w:rsidRPr="00A97980">
        <w:rPr>
          <w:rFonts w:ascii="Arial" w:hAnsi="Arial"/>
          <w:sz w:val="20"/>
          <w:szCs w:val="20"/>
        </w:rPr>
        <w:t>rozporządzenia nr 651/2014</w:t>
      </w:r>
      <w:r>
        <w:rPr>
          <w:rFonts w:ascii="Arial" w:hAnsi="Arial"/>
          <w:sz w:val="20"/>
          <w:szCs w:val="20"/>
        </w:rPr>
        <w:t>,</w:t>
      </w:r>
      <w:r w:rsidRPr="00A97980">
        <w:rPr>
          <w:rFonts w:ascii="Arial" w:hAnsi="Arial"/>
          <w:sz w:val="20"/>
          <w:szCs w:val="20"/>
        </w:rPr>
        <w:t xml:space="preserve"> program</w:t>
      </w:r>
      <w:r>
        <w:rPr>
          <w:rFonts w:ascii="Arial" w:hAnsi="Arial"/>
          <w:sz w:val="20"/>
          <w:szCs w:val="20"/>
        </w:rPr>
        <w:t>y</w:t>
      </w:r>
      <w:r w:rsidRPr="00A97980">
        <w:rPr>
          <w:rFonts w:ascii="Arial" w:hAnsi="Arial"/>
          <w:sz w:val="20"/>
          <w:szCs w:val="20"/>
        </w:rPr>
        <w:t xml:space="preserve"> pomocy </w:t>
      </w:r>
      <w:r>
        <w:rPr>
          <w:rFonts w:ascii="Arial" w:hAnsi="Arial"/>
          <w:sz w:val="20"/>
          <w:szCs w:val="20"/>
        </w:rPr>
        <w:t xml:space="preserve">inne niż programy pomocy regionalnej oraz pomocy na finansowanie ryzyka, wyłączone na mocy tego rozporządzenia obowiązują przez sześciomiesięczny okres dostosowawczy od daty końca obowiązywania tego rozporządzenia. Zgodnie z art. 59 </w:t>
      </w:r>
      <w:r w:rsidRPr="00A97980">
        <w:rPr>
          <w:rFonts w:ascii="Arial" w:hAnsi="Arial"/>
          <w:sz w:val="20"/>
          <w:szCs w:val="20"/>
        </w:rPr>
        <w:t>rozporządzenia nr 651/2014</w:t>
      </w:r>
      <w:r>
        <w:rPr>
          <w:rFonts w:ascii="Arial" w:hAnsi="Arial"/>
          <w:sz w:val="20"/>
          <w:szCs w:val="20"/>
        </w:rPr>
        <w:t xml:space="preserve"> rozporządzenie stosuje się do dnia 31 grudnia 2023 </w:t>
      </w:r>
      <w:r w:rsidRPr="00A97980">
        <w:rPr>
          <w:rFonts w:ascii="Arial" w:hAnsi="Arial"/>
          <w:sz w:val="20"/>
          <w:szCs w:val="20"/>
        </w:rPr>
        <w:t>r</w:t>
      </w:r>
      <w:r w:rsidRPr="00F43318">
        <w:rPr>
          <w:rFonts w:ascii="Arial" w:hAnsi="Arial"/>
          <w:sz w:val="16"/>
          <w:szCs w:val="16"/>
        </w:rPr>
        <w:t>.</w:t>
      </w:r>
      <w:r>
        <w:rPr>
          <w:rFonts w:ascii="Arial" w:hAnsi="Arial"/>
          <w:sz w:val="16"/>
          <w:szCs w:val="16"/>
        </w:rPr>
        <w:t>,</w:t>
      </w:r>
      <w:r w:rsidRPr="00F43318">
        <w:rPr>
          <w:rFonts w:ascii="Arial" w:hAnsi="Arial"/>
          <w:sz w:val="16"/>
          <w:szCs w:val="16"/>
        </w:rPr>
        <w:t xml:space="preserve"> </w:t>
      </w:r>
      <w:r w:rsidRPr="003E1AA3">
        <w:rPr>
          <w:rFonts w:ascii="Arial" w:hAnsi="Arial" w:cs="Arial"/>
          <w:sz w:val="20"/>
          <w:szCs w:val="20"/>
        </w:rPr>
        <w:t xml:space="preserve">a więc wydane na jego podstawie akty prawa krajowego mogą obowiązywać do </w:t>
      </w:r>
      <w:r>
        <w:rPr>
          <w:rFonts w:ascii="Arial" w:hAnsi="Arial" w:cs="Arial"/>
          <w:sz w:val="20"/>
          <w:szCs w:val="20"/>
        </w:rPr>
        <w:t xml:space="preserve">dnia </w:t>
      </w:r>
      <w:r>
        <w:rPr>
          <w:rFonts w:ascii="Arial" w:hAnsi="Arial"/>
          <w:sz w:val="20"/>
          <w:szCs w:val="20"/>
        </w:rPr>
        <w:t>30 czerwca 2024 r.</w:t>
      </w:r>
    </w:p>
    <w:p w14:paraId="734279B3" w14:textId="225021FA" w:rsidR="0072651F" w:rsidRDefault="0072651F" w:rsidP="0072651F">
      <w:pPr>
        <w:spacing w:after="120"/>
        <w:rPr>
          <w:rFonts w:ascii="Arial" w:hAnsi="Arial" w:cs="Arial"/>
          <w:sz w:val="20"/>
          <w:szCs w:val="20"/>
        </w:rPr>
      </w:pPr>
      <w:r w:rsidRPr="00546595">
        <w:rPr>
          <w:rFonts w:ascii="Arial" w:hAnsi="Arial" w:cs="Arial"/>
          <w:sz w:val="20"/>
          <w:szCs w:val="20"/>
        </w:rPr>
        <w:t>W § 1</w:t>
      </w:r>
      <w:r>
        <w:rPr>
          <w:rFonts w:ascii="Arial" w:hAnsi="Arial" w:cs="Arial"/>
          <w:sz w:val="20"/>
          <w:szCs w:val="20"/>
        </w:rPr>
        <w:t>5</w:t>
      </w:r>
      <w:r w:rsidRPr="00546595">
        <w:rPr>
          <w:rFonts w:ascii="Arial" w:hAnsi="Arial" w:cs="Arial"/>
          <w:sz w:val="20"/>
          <w:szCs w:val="20"/>
        </w:rPr>
        <w:t xml:space="preserve"> określono termin wejścia w życie projektowanego rozporządzenia. Proponuje się, żeby projektowane rozporządzenie weszło w życie </w:t>
      </w:r>
      <w:bookmarkStart w:id="0" w:name="_Hlk113019795"/>
      <w:r w:rsidR="00FD64F7">
        <w:rPr>
          <w:rFonts w:ascii="Arial" w:hAnsi="Arial" w:cs="Arial"/>
          <w:sz w:val="20"/>
          <w:szCs w:val="20"/>
        </w:rPr>
        <w:t>po upływie 14 dni</w:t>
      </w:r>
      <w:r>
        <w:rPr>
          <w:rFonts w:ascii="Arial" w:hAnsi="Arial" w:cs="Arial"/>
          <w:sz w:val="20"/>
          <w:szCs w:val="20"/>
        </w:rPr>
        <w:t xml:space="preserve"> po dniu</w:t>
      </w:r>
      <w:r w:rsidRPr="00546595">
        <w:rPr>
          <w:rFonts w:ascii="Arial" w:hAnsi="Arial" w:cs="Arial"/>
          <w:sz w:val="20"/>
          <w:szCs w:val="20"/>
        </w:rPr>
        <w:t xml:space="preserve"> ogłoszenia</w:t>
      </w:r>
      <w:bookmarkEnd w:id="0"/>
      <w:r w:rsidRPr="0054659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843C323" w14:textId="77777777" w:rsidR="0072651F" w:rsidRPr="009F4C6F" w:rsidRDefault="0072651F" w:rsidP="0072651F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9F4C6F">
        <w:rPr>
          <w:rFonts w:ascii="Arial" w:hAnsi="Arial" w:cs="Arial"/>
          <w:sz w:val="20"/>
          <w:szCs w:val="20"/>
        </w:rPr>
        <w:t xml:space="preserve">Projektowane przepisy są zgodne z </w:t>
      </w:r>
      <w:r>
        <w:rPr>
          <w:rFonts w:ascii="Arial" w:hAnsi="Arial" w:cs="Arial"/>
          <w:sz w:val="20"/>
          <w:szCs w:val="20"/>
        </w:rPr>
        <w:t>prawej Unii Europejskiej</w:t>
      </w:r>
      <w:r w:rsidRPr="009F4C6F">
        <w:rPr>
          <w:rFonts w:ascii="Arial" w:hAnsi="Arial" w:cs="Arial"/>
          <w:sz w:val="20"/>
          <w:szCs w:val="20"/>
        </w:rPr>
        <w:t>.</w:t>
      </w:r>
    </w:p>
    <w:p w14:paraId="3AA1E85D" w14:textId="77777777" w:rsidR="0072651F" w:rsidRPr="00DA24FE" w:rsidRDefault="0072651F" w:rsidP="0072651F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bookmarkStart w:id="1" w:name="_Hlk107556320"/>
      <w:r w:rsidRPr="00DA24FE">
        <w:rPr>
          <w:rFonts w:ascii="Arial" w:hAnsi="Arial" w:cs="Arial"/>
          <w:sz w:val="20"/>
          <w:szCs w:val="20"/>
        </w:rPr>
        <w:t>Rozporządzenie nie nakłada na podmioty objęte jego oddziaływaniem dodatkowych obowiązków, a</w:t>
      </w:r>
      <w:r>
        <w:rPr>
          <w:rFonts w:ascii="Arial" w:hAnsi="Arial" w:cs="Arial"/>
          <w:sz w:val="20"/>
          <w:szCs w:val="20"/>
        </w:rPr>
        <w:t> </w:t>
      </w:r>
      <w:r w:rsidRPr="00DA24FE">
        <w:rPr>
          <w:rFonts w:ascii="Arial" w:hAnsi="Arial" w:cs="Arial"/>
          <w:sz w:val="20"/>
          <w:szCs w:val="20"/>
        </w:rPr>
        <w:t>jedynie reguluje warunki przyznawania pomocy publicznej.</w:t>
      </w:r>
    </w:p>
    <w:p w14:paraId="705BF8AC" w14:textId="77777777" w:rsidR="0072651F" w:rsidRDefault="0072651F" w:rsidP="0072651F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DA24FE">
        <w:rPr>
          <w:rFonts w:ascii="Arial" w:hAnsi="Arial" w:cs="Arial"/>
          <w:sz w:val="20"/>
          <w:szCs w:val="20"/>
        </w:rPr>
        <w:t xml:space="preserve">Rozporządzenie nie zawiera przepisów technicznych w rozumieniu </w:t>
      </w:r>
      <w:r w:rsidRPr="00DA24FE">
        <w:rPr>
          <w:rFonts w:ascii="Arial" w:hAnsi="Arial" w:cs="Arial"/>
          <w:i/>
          <w:iCs/>
          <w:sz w:val="20"/>
          <w:szCs w:val="20"/>
        </w:rPr>
        <w:t>Rozporządzenia Rady Ministrów z dnia 23 grudnia 2002 r. w sprawie sposobu funkcjonowania krajowego systemu notyfikacji norm i</w:t>
      </w:r>
      <w:r>
        <w:rPr>
          <w:rFonts w:ascii="Arial" w:hAnsi="Arial" w:cs="Arial"/>
          <w:i/>
          <w:iCs/>
          <w:sz w:val="20"/>
          <w:szCs w:val="20"/>
        </w:rPr>
        <w:t> </w:t>
      </w:r>
      <w:r w:rsidRPr="00DA24FE">
        <w:rPr>
          <w:rFonts w:ascii="Arial" w:hAnsi="Arial" w:cs="Arial"/>
          <w:i/>
          <w:iCs/>
          <w:sz w:val="20"/>
          <w:szCs w:val="20"/>
        </w:rPr>
        <w:t xml:space="preserve">aktów prawnych </w:t>
      </w:r>
      <w:r w:rsidRPr="00DA24FE">
        <w:rPr>
          <w:rFonts w:ascii="Arial" w:hAnsi="Arial" w:cs="Arial"/>
          <w:sz w:val="20"/>
          <w:szCs w:val="20"/>
        </w:rPr>
        <w:t>(Dz. U. poz. 2039 oraz z 2004 r. poz. 597) i nie podlega notyfikacji Komisji Europejskiej w tym zakresie.</w:t>
      </w:r>
    </w:p>
    <w:p w14:paraId="135FC3DE" w14:textId="77777777" w:rsidR="0072651F" w:rsidRPr="00DA24FE" w:rsidRDefault="0072651F" w:rsidP="0072651F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0B3CA4">
        <w:rPr>
          <w:rFonts w:ascii="Arial" w:hAnsi="Arial" w:cs="Arial"/>
          <w:sz w:val="20"/>
          <w:szCs w:val="20"/>
        </w:rPr>
        <w:t>Rozporządzenie nie wymaga notyfikacji Komisji Europejskiej w trybie ustawy z dnia 30 kwietnia 2004 r. o postępowaniu w sprawach dotyczących pomocy publicznej (Dz. U. z 2021 r. poz. 743 oraz z 2022 r. poz. 807). Rozporządzenie jest zgodne z obowiązującymi regulacjami Unii Europejskiej w tym</w:t>
      </w:r>
      <w:r>
        <w:rPr>
          <w:rFonts w:ascii="Arial" w:hAnsi="Arial" w:cs="Arial"/>
          <w:sz w:val="20"/>
          <w:szCs w:val="20"/>
        </w:rPr>
        <w:t xml:space="preserve"> </w:t>
      </w:r>
      <w:r w:rsidRPr="000B3CA4">
        <w:rPr>
          <w:rFonts w:ascii="Arial" w:hAnsi="Arial" w:cs="Arial"/>
          <w:sz w:val="20"/>
          <w:szCs w:val="20"/>
        </w:rPr>
        <w:t xml:space="preserve">zakresie. Zgodnie z art. 11 ust. 1 lit. a rozporządzenia nr 651/2014 konieczne będzie przekazanie Komisji Europejskiej, w terminie 20 dni roboczych od dnia wejścia w życie projektowanego rozporządzenia, skróconych informacji na temat </w:t>
      </w:r>
      <w:r>
        <w:rPr>
          <w:rFonts w:ascii="Arial" w:hAnsi="Arial" w:cs="Arial"/>
          <w:sz w:val="20"/>
          <w:szCs w:val="20"/>
        </w:rPr>
        <w:t xml:space="preserve">przedmiotowego </w:t>
      </w:r>
      <w:r w:rsidRPr="000B3CA4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>u</w:t>
      </w:r>
      <w:r w:rsidRPr="000B3CA4">
        <w:rPr>
          <w:rFonts w:ascii="Arial" w:hAnsi="Arial" w:cs="Arial"/>
          <w:sz w:val="20"/>
          <w:szCs w:val="20"/>
        </w:rPr>
        <w:t xml:space="preserve"> pomocow</w:t>
      </w:r>
      <w:r>
        <w:rPr>
          <w:rFonts w:ascii="Arial" w:hAnsi="Arial" w:cs="Arial"/>
          <w:sz w:val="20"/>
          <w:szCs w:val="20"/>
        </w:rPr>
        <w:t>ego</w:t>
      </w:r>
      <w:r w:rsidRPr="000B3CA4">
        <w:rPr>
          <w:rFonts w:ascii="Arial" w:hAnsi="Arial" w:cs="Arial"/>
          <w:sz w:val="20"/>
          <w:szCs w:val="20"/>
        </w:rPr>
        <w:t>.</w:t>
      </w:r>
    </w:p>
    <w:p w14:paraId="5BE9C5FB" w14:textId="77777777" w:rsidR="0072651F" w:rsidRPr="009F4C6F" w:rsidRDefault="0072651F" w:rsidP="0072651F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9F4C6F">
        <w:rPr>
          <w:rFonts w:ascii="Arial" w:hAnsi="Arial" w:cs="Arial"/>
          <w:sz w:val="20"/>
          <w:szCs w:val="20"/>
        </w:rPr>
        <w:t>Projekt nie podlega przedstawieniu właściwym organom i instytucjom Unii Europejskiej, w tym Europejskiemu Bankowi Centralnemu, w celu uzyskania opinii, dokonania powiadomienia, konsultacji albo uzgodnienia.</w:t>
      </w:r>
    </w:p>
    <w:p w14:paraId="3C6F3999" w14:textId="62D71FA3" w:rsidR="00304BF5" w:rsidRDefault="0072651F" w:rsidP="0072651F">
      <w:pPr>
        <w:spacing w:after="120"/>
        <w:rPr>
          <w:rFonts w:ascii="Arial" w:hAnsi="Arial" w:cs="Arial"/>
          <w:sz w:val="20"/>
          <w:szCs w:val="20"/>
        </w:rPr>
      </w:pPr>
      <w:r w:rsidRPr="009F4C6F">
        <w:rPr>
          <w:rFonts w:ascii="Arial" w:hAnsi="Arial" w:cs="Arial"/>
          <w:sz w:val="20"/>
          <w:szCs w:val="20"/>
        </w:rPr>
        <w:t xml:space="preserve">Stosownie do art. 5 </w:t>
      </w:r>
      <w:r w:rsidRPr="009F4C6F">
        <w:rPr>
          <w:rFonts w:ascii="Arial" w:hAnsi="Arial" w:cs="Arial"/>
          <w:i/>
          <w:iCs/>
          <w:sz w:val="20"/>
          <w:szCs w:val="20"/>
        </w:rPr>
        <w:t>ustawy z dnia 7 lipca 2005 r. o działalności lobbingowej w procesie stanowienia prawa</w:t>
      </w:r>
      <w:r w:rsidRPr="009F4C6F">
        <w:rPr>
          <w:rFonts w:ascii="Arial" w:hAnsi="Arial" w:cs="Arial"/>
          <w:sz w:val="20"/>
          <w:szCs w:val="20"/>
        </w:rPr>
        <w:t xml:space="preserve"> (Dz. U. z 2017 r. poz. 248) projektowane rozporządzenie zostało udostępnione w Biuletynie Informacji Publicznej na stronie podmiotowej Rządowego Centrum Legislacji, w serwisie Rządowy Proces Legislacyjny, z chwilą przekazania projektu do uzgodnień z członkami Rady Ministrów.</w:t>
      </w:r>
      <w:bookmarkEnd w:id="1"/>
    </w:p>
    <w:p w14:paraId="035416B3" w14:textId="08706B63" w:rsidR="00111592" w:rsidRDefault="00111592" w:rsidP="009B1545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</w:p>
    <w:p w14:paraId="0311D43A" w14:textId="45204DC3" w:rsidR="00171D2A" w:rsidRDefault="00171D2A" w:rsidP="006B5785">
      <w:pPr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171D2A" w:rsidSect="00111592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74E7CDF" w14:textId="60D16BAF" w:rsidR="006B5785" w:rsidRDefault="000E0761" w:rsidP="00482BBB">
      <w:pPr>
        <w:spacing w:before="0" w:after="200" w:line="276" w:lineRule="auto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br w:type="page"/>
      </w:r>
    </w:p>
    <w:tbl>
      <w:tblPr>
        <w:tblpPr w:leftFromText="141" w:rightFromText="141" w:horzAnchor="margin" w:tblpXSpec="center" w:tblpY="-210"/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01"/>
        <w:gridCol w:w="21"/>
        <w:gridCol w:w="10"/>
      </w:tblGrid>
      <w:tr w:rsidR="006B5785" w:rsidRPr="00DC790B" w14:paraId="42C7F485" w14:textId="77777777" w:rsidTr="00867018">
        <w:trPr>
          <w:gridAfter w:val="2"/>
          <w:wAfter w:w="31" w:type="dxa"/>
          <w:trHeight w:val="1611"/>
        </w:trPr>
        <w:tc>
          <w:tcPr>
            <w:tcW w:w="6631" w:type="dxa"/>
            <w:gridSpan w:val="17"/>
          </w:tcPr>
          <w:p w14:paraId="0518E7B2" w14:textId="77777777" w:rsidR="006B5785" w:rsidRPr="00341127" w:rsidRDefault="006B5785" w:rsidP="00035012">
            <w:pPr>
              <w:spacing w:line="240" w:lineRule="auto"/>
              <w:ind w:left="2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bookmarkStart w:id="2" w:name="t1"/>
            <w:r w:rsidRPr="0034112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Nazwa projektu</w:t>
            </w:r>
          </w:p>
          <w:p w14:paraId="277D3F4E" w14:textId="5AE40C9C" w:rsidR="006B5785" w:rsidRPr="00341127" w:rsidRDefault="006B5785" w:rsidP="00035012">
            <w:pPr>
              <w:spacing w:line="240" w:lineRule="auto"/>
              <w:ind w:left="26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112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Rozporządzenie Ministra </w:t>
            </w:r>
            <w:r w:rsidR="008854A0" w:rsidRPr="00341127">
              <w:rPr>
                <w:rFonts w:eastAsia="Calibri"/>
                <w:color w:val="000000"/>
                <w:sz w:val="22"/>
                <w:szCs w:val="22"/>
                <w:lang w:eastAsia="en-US"/>
              </w:rPr>
              <w:t>Funduszy i Polityki Regionalnej</w:t>
            </w:r>
            <w:r w:rsidRPr="0034112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41127" w:rsidRPr="0034112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 sprawie udzielania </w:t>
            </w:r>
            <w:proofErr w:type="spellStart"/>
            <w:r w:rsidR="00341127" w:rsidRPr="00341127">
              <w:rPr>
                <w:rFonts w:eastAsia="Calibri"/>
                <w:color w:val="000000"/>
                <w:sz w:val="22"/>
                <w:szCs w:val="22"/>
                <w:lang w:eastAsia="en-US"/>
              </w:rPr>
              <w:t>mikroprzedsiębiorcom</w:t>
            </w:r>
            <w:proofErr w:type="spellEnd"/>
            <w:r w:rsidR="00341127" w:rsidRPr="00341127">
              <w:rPr>
                <w:rFonts w:eastAsia="Calibri"/>
                <w:color w:val="000000"/>
                <w:sz w:val="22"/>
                <w:szCs w:val="22"/>
                <w:lang w:eastAsia="en-US"/>
              </w:rPr>
              <w:t>, małym i średnim przedsiębiorcom pomocy na usługi doradcze oraz udział w targach w</w:t>
            </w:r>
            <w:r w:rsidR="008D28BB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="00341127" w:rsidRPr="00341127">
              <w:rPr>
                <w:rFonts w:eastAsia="Calibri"/>
                <w:color w:val="000000"/>
                <w:sz w:val="22"/>
                <w:szCs w:val="22"/>
                <w:lang w:eastAsia="en-US"/>
              </w:rPr>
              <w:t>ramach regionalnych programów na lata 2021-2027</w:t>
            </w:r>
          </w:p>
          <w:p w14:paraId="0AF24A30" w14:textId="77777777" w:rsidR="006B5785" w:rsidRPr="00341127" w:rsidRDefault="006B5785" w:rsidP="00035012">
            <w:pPr>
              <w:spacing w:line="240" w:lineRule="auto"/>
              <w:ind w:left="26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4112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Ministerstwo wiodące i ministerstwa współpracujące</w:t>
            </w:r>
          </w:p>
          <w:bookmarkEnd w:id="2"/>
          <w:p w14:paraId="0C14C56B" w14:textId="3115EC6B" w:rsidR="006B5785" w:rsidRPr="00341127" w:rsidRDefault="006B5785" w:rsidP="00035012">
            <w:pPr>
              <w:spacing w:line="240" w:lineRule="auto"/>
              <w:ind w:left="2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112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Ministerstwo </w:t>
            </w:r>
            <w:r w:rsidR="008854A0" w:rsidRPr="00341127">
              <w:rPr>
                <w:rFonts w:eastAsia="Calibri"/>
                <w:color w:val="000000"/>
                <w:sz w:val="22"/>
                <w:szCs w:val="22"/>
                <w:lang w:eastAsia="en-US"/>
              </w:rPr>
              <w:t>Funduszy i Polityki Regionalnej</w:t>
            </w:r>
          </w:p>
          <w:p w14:paraId="061536CA" w14:textId="77777777" w:rsidR="006B5785" w:rsidRPr="00341127" w:rsidRDefault="006B5785" w:rsidP="00035012">
            <w:pPr>
              <w:spacing w:line="240" w:lineRule="auto"/>
              <w:ind w:left="2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41127">
              <w:rPr>
                <w:rFonts w:eastAsia="Calibri"/>
                <w:b/>
                <w:sz w:val="22"/>
                <w:szCs w:val="22"/>
                <w:lang w:eastAsia="en-US"/>
              </w:rPr>
              <w:t xml:space="preserve">Osoba odpowiedzialna za projekt w randze Ministra, Sekretarza Stanu lub Podsekretarza Stanu </w:t>
            </w:r>
          </w:p>
          <w:p w14:paraId="76E3AA1D" w14:textId="568B3444" w:rsidR="006B5785" w:rsidRPr="00341127" w:rsidRDefault="006B5785" w:rsidP="00035012">
            <w:pPr>
              <w:spacing w:line="240" w:lineRule="auto"/>
              <w:ind w:left="26"/>
              <w:rPr>
                <w:rFonts w:eastAsia="Calibri"/>
                <w:sz w:val="22"/>
                <w:szCs w:val="22"/>
                <w:lang w:eastAsia="en-US"/>
              </w:rPr>
            </w:pPr>
            <w:r w:rsidRPr="00341127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="008854A0" w:rsidRPr="00341127">
              <w:rPr>
                <w:rFonts w:eastAsia="Calibri"/>
                <w:sz w:val="22"/>
                <w:szCs w:val="22"/>
                <w:lang w:eastAsia="en-US"/>
              </w:rPr>
              <w:t>arcin Horała</w:t>
            </w:r>
            <w:r w:rsidRPr="0034112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96558F" w:rsidRPr="00341127"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341127">
              <w:rPr>
                <w:rFonts w:eastAsia="Calibri"/>
                <w:sz w:val="22"/>
                <w:szCs w:val="22"/>
                <w:lang w:eastAsia="en-US"/>
              </w:rPr>
              <w:t>ekretarz Stanu</w:t>
            </w:r>
          </w:p>
          <w:p w14:paraId="1702065C" w14:textId="77777777" w:rsidR="006B5785" w:rsidRPr="00341127" w:rsidRDefault="006B5785" w:rsidP="00035012">
            <w:pPr>
              <w:spacing w:line="240" w:lineRule="auto"/>
              <w:ind w:left="26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4112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Kontakt do opiekuna merytorycznego projektu</w:t>
            </w:r>
          </w:p>
          <w:p w14:paraId="43BAB995" w14:textId="079C5592" w:rsidR="006B5785" w:rsidRPr="00341127" w:rsidRDefault="008854A0" w:rsidP="00035012">
            <w:pPr>
              <w:spacing w:line="240" w:lineRule="auto"/>
              <w:ind w:left="2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112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Agnieszka </w:t>
            </w:r>
            <w:r w:rsidR="003F1092" w:rsidRPr="00341127">
              <w:rPr>
                <w:rFonts w:eastAsia="Calibri"/>
                <w:color w:val="000000"/>
                <w:sz w:val="22"/>
                <w:szCs w:val="22"/>
                <w:lang w:eastAsia="en-US"/>
              </w:rPr>
              <w:t>Pałka</w:t>
            </w:r>
            <w:r w:rsidR="006B5785" w:rsidRPr="0034112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035012" w:rsidRPr="0034112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agnieszka.palka@mfipr.gov.pl, tel. </w:t>
            </w:r>
            <w:r w:rsidR="006B5785" w:rsidRPr="0034112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22 273 </w:t>
            </w:r>
            <w:r w:rsidR="003F1092" w:rsidRPr="00341127">
              <w:rPr>
                <w:rFonts w:eastAsia="Calibri"/>
                <w:color w:val="000000"/>
                <w:sz w:val="22"/>
                <w:szCs w:val="22"/>
                <w:lang w:eastAsia="en-US"/>
              </w:rPr>
              <w:t>88 40</w:t>
            </w:r>
          </w:p>
        </w:tc>
        <w:tc>
          <w:tcPr>
            <w:tcW w:w="4285" w:type="dxa"/>
            <w:gridSpan w:val="12"/>
            <w:shd w:val="clear" w:color="auto" w:fill="FFFFFF"/>
          </w:tcPr>
          <w:p w14:paraId="501D4E2C" w14:textId="43C93CBC" w:rsidR="007933D4" w:rsidRPr="00341127" w:rsidRDefault="006B5785" w:rsidP="00D46AE6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41127">
              <w:rPr>
                <w:rFonts w:eastAsia="Calibri"/>
                <w:b/>
                <w:sz w:val="22"/>
                <w:szCs w:val="22"/>
                <w:lang w:eastAsia="en-US"/>
              </w:rPr>
              <w:t>Data sporządzenia</w:t>
            </w:r>
            <w:r w:rsidRPr="00341127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="002F46FF">
              <w:rPr>
                <w:rFonts w:eastAsia="Calibri"/>
                <w:b/>
                <w:sz w:val="22"/>
                <w:szCs w:val="22"/>
                <w:lang w:eastAsia="en-US"/>
              </w:rPr>
              <w:t>17</w:t>
            </w:r>
            <w:r w:rsidR="00870E34">
              <w:rPr>
                <w:rFonts w:eastAsia="Calibri"/>
                <w:b/>
                <w:sz w:val="22"/>
                <w:szCs w:val="22"/>
                <w:lang w:eastAsia="en-US"/>
              </w:rPr>
              <w:t>.02</w:t>
            </w:r>
            <w:r w:rsidR="00035012" w:rsidRPr="00341127">
              <w:rPr>
                <w:rFonts w:eastAsia="Calibri"/>
                <w:b/>
                <w:sz w:val="22"/>
                <w:szCs w:val="22"/>
                <w:lang w:eastAsia="en-US"/>
              </w:rPr>
              <w:t xml:space="preserve">.2023 </w:t>
            </w:r>
            <w:r w:rsidR="00700466" w:rsidRPr="00341127">
              <w:rPr>
                <w:rFonts w:eastAsia="Calibri"/>
                <w:b/>
                <w:sz w:val="22"/>
                <w:szCs w:val="22"/>
                <w:lang w:eastAsia="en-US"/>
              </w:rPr>
              <w:t>r.</w:t>
            </w:r>
          </w:p>
          <w:p w14:paraId="7A4DAA40" w14:textId="77777777" w:rsidR="00700466" w:rsidRPr="00341127" w:rsidRDefault="00700466" w:rsidP="00D46AE6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96422A9" w14:textId="54979767" w:rsidR="006B5785" w:rsidRPr="00341127" w:rsidRDefault="006B5785" w:rsidP="00D46AE6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41127">
              <w:rPr>
                <w:rFonts w:eastAsia="Calibri"/>
                <w:b/>
                <w:sz w:val="22"/>
                <w:szCs w:val="22"/>
                <w:lang w:eastAsia="en-US"/>
              </w:rPr>
              <w:t xml:space="preserve">Źródło: </w:t>
            </w:r>
            <w:bookmarkStart w:id="3" w:name="Lista1"/>
            <w:r w:rsidR="009F4C6F" w:rsidRPr="00341127">
              <w:rPr>
                <w:sz w:val="22"/>
                <w:szCs w:val="22"/>
              </w:rPr>
              <w:t>art. 30 ust. 4 ustawy z dnia 28</w:t>
            </w:r>
            <w:r w:rsidR="00FF6B5C" w:rsidRPr="00341127">
              <w:rPr>
                <w:sz w:val="22"/>
                <w:szCs w:val="22"/>
              </w:rPr>
              <w:t> </w:t>
            </w:r>
            <w:r w:rsidR="009F4C6F" w:rsidRPr="00341127">
              <w:rPr>
                <w:sz w:val="22"/>
                <w:szCs w:val="22"/>
              </w:rPr>
              <w:t>kwietnia 2022 r. o zasadach realizacji zadań finansowanych ze środków europejskich w</w:t>
            </w:r>
            <w:r w:rsidR="002309AE" w:rsidRPr="00341127">
              <w:rPr>
                <w:sz w:val="22"/>
                <w:szCs w:val="22"/>
              </w:rPr>
              <w:t> </w:t>
            </w:r>
            <w:r w:rsidR="009F4C6F" w:rsidRPr="00341127">
              <w:rPr>
                <w:sz w:val="22"/>
                <w:szCs w:val="22"/>
              </w:rPr>
              <w:t>perspektywie finansowej 2021–2027 (Dz.</w:t>
            </w:r>
            <w:r w:rsidR="002309AE" w:rsidRPr="00341127">
              <w:rPr>
                <w:sz w:val="22"/>
                <w:szCs w:val="22"/>
              </w:rPr>
              <w:t> </w:t>
            </w:r>
            <w:r w:rsidR="009F4C6F" w:rsidRPr="00341127">
              <w:rPr>
                <w:sz w:val="22"/>
                <w:szCs w:val="22"/>
              </w:rPr>
              <w:t>U. poz. 1079)</w:t>
            </w:r>
          </w:p>
          <w:bookmarkEnd w:id="3"/>
          <w:p w14:paraId="4AA14871" w14:textId="0D2016D3" w:rsidR="006B5785" w:rsidRPr="00341127" w:rsidRDefault="006B5785" w:rsidP="00D46AE6">
            <w:pPr>
              <w:spacing w:line="240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4112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Nr w wykazie prac:</w:t>
            </w:r>
            <w:r w:rsidR="00191EAB" w:rsidRPr="0034112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C51A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63</w:t>
            </w:r>
          </w:p>
          <w:p w14:paraId="2864EC3F" w14:textId="057384EA" w:rsidR="006B5785" w:rsidRPr="00341127" w:rsidRDefault="006B5785" w:rsidP="00D46AE6">
            <w:pPr>
              <w:spacing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5785" w:rsidRPr="00DC790B" w14:paraId="6BC8A37B" w14:textId="77777777" w:rsidTr="00867018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0BFC5EAC" w14:textId="77777777" w:rsidR="006B5785" w:rsidRPr="00DC790B" w:rsidRDefault="006B5785" w:rsidP="00867018">
            <w:pPr>
              <w:ind w:left="57"/>
              <w:jc w:val="center"/>
              <w:rPr>
                <w:rFonts w:eastAsia="Calibri"/>
                <w:b/>
                <w:color w:val="FFFFFF"/>
                <w:sz w:val="32"/>
                <w:szCs w:val="32"/>
                <w:lang w:eastAsia="en-US"/>
              </w:rPr>
            </w:pPr>
            <w:r w:rsidRPr="00DC790B">
              <w:rPr>
                <w:rFonts w:eastAsia="Calibri"/>
                <w:b/>
                <w:color w:val="FFFFFF"/>
                <w:sz w:val="32"/>
                <w:szCs w:val="32"/>
                <w:lang w:eastAsia="en-US"/>
              </w:rPr>
              <w:t>OCENA SKUTKÓW REGULACJI</w:t>
            </w:r>
          </w:p>
        </w:tc>
      </w:tr>
      <w:tr w:rsidR="006B5785" w:rsidRPr="00DC790B" w14:paraId="79EA33F5" w14:textId="77777777" w:rsidTr="00867018">
        <w:trPr>
          <w:gridAfter w:val="2"/>
          <w:wAfter w:w="31" w:type="dxa"/>
          <w:trHeight w:val="33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0B348BF7" w14:textId="77777777" w:rsidR="006B5785" w:rsidRPr="00DC790B" w:rsidRDefault="006B5785" w:rsidP="00867018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sz w:val="22"/>
                <w:szCs w:val="22"/>
                <w:lang w:eastAsia="en-US"/>
              </w:rPr>
              <w:t>Jaki problem jest rozwiązywany?</w:t>
            </w:r>
            <w:bookmarkStart w:id="4" w:name="Wybór1"/>
            <w:bookmarkEnd w:id="4"/>
          </w:p>
        </w:tc>
      </w:tr>
      <w:tr w:rsidR="006B5785" w:rsidRPr="00DC790B" w14:paraId="0708D4C5" w14:textId="77777777" w:rsidTr="00867018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28D824CF" w14:textId="447E5050" w:rsidR="006B5785" w:rsidRPr="00DC790B" w:rsidRDefault="006B5785" w:rsidP="00E7163A">
            <w:pPr>
              <w:spacing w:after="240" w:line="240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FA7B8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Brak podstawy prawnej w prawie krajowym </w:t>
            </w:r>
            <w:r w:rsidRPr="004F1C9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do udzielania</w:t>
            </w:r>
            <w:r w:rsidR="00DF0329" w:rsidRPr="004F1C9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F0329" w:rsidRPr="00FA7B8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mikroprzedsiębiorc</w:t>
            </w:r>
            <w:r w:rsidR="00DF032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om</w:t>
            </w:r>
            <w:proofErr w:type="spellEnd"/>
            <w:r w:rsidR="00DF0329" w:rsidRPr="00FA7B8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, mały</w:t>
            </w:r>
            <w:r w:rsidR="00DF032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m</w:t>
            </w:r>
            <w:r w:rsidR="00DF0329" w:rsidRPr="00FA7B8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i średni</w:t>
            </w:r>
            <w:r w:rsidR="00DF032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m</w:t>
            </w:r>
            <w:r w:rsidR="00DF0329" w:rsidRPr="00FA7B8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przedsiębiorc</w:t>
            </w:r>
            <w:r w:rsidR="00DF032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om</w:t>
            </w:r>
            <w:r w:rsidR="00DF0329" w:rsidRPr="00FA7B8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(MŚP)</w:t>
            </w:r>
            <w:r w:rsidR="00DF032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-  ze środków EFRR i FST </w:t>
            </w:r>
            <w:r w:rsidR="00DF0329" w:rsidRPr="004F1C9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 ramach regionalnych programów na lata 2021-2027 </w:t>
            </w:r>
            <w:r w:rsidR="00DF032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- </w:t>
            </w:r>
            <w:r w:rsidR="00DF0329" w:rsidRPr="004F1C9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pomocy </w:t>
            </w:r>
            <w:r w:rsidR="00DF0329" w:rsidRPr="00FA7B8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na usługi doradcze oraz pomocy</w:t>
            </w:r>
            <w:r w:rsidR="00DF032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DF0329" w:rsidRPr="00FA7B8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na udział w targach</w:t>
            </w:r>
            <w:r w:rsidR="00DF0329" w:rsidRPr="004F1C9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, </w:t>
            </w:r>
            <w:r w:rsidRPr="004F1C9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 któr</w:t>
            </w:r>
            <w:r w:rsidR="008B236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ych</w:t>
            </w:r>
            <w:r w:rsidRPr="004F1C9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mowa w art. </w:t>
            </w:r>
            <w:r w:rsidR="00FA7B8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="008B236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8 i art. </w:t>
            </w:r>
            <w:r w:rsidR="00FA7B8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="008B236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9</w:t>
            </w:r>
            <w:r w:rsidRPr="004F1C9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rozporządzenia Komisji (UE) nr</w:t>
            </w:r>
            <w:r w:rsidR="00DF032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4F1C9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651/2014 z dnia 17</w:t>
            </w:r>
            <w:r w:rsidR="00E7163A" w:rsidRPr="004F1C9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4F1C9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czerwca 2014 r. uznającego niektóre</w:t>
            </w:r>
            <w:r w:rsidRPr="00E7163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rodzaje pomocy za zgodne z rynkiem wewnętrznym w</w:t>
            </w:r>
            <w:r w:rsidR="00DF032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E7163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zastosowaniu art. 107 i 108 Traktatu (Dz. Urz. UE L 187 z 26.</w:t>
            </w:r>
            <w:r w:rsidR="002E684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0</w:t>
            </w:r>
            <w:r w:rsidRPr="00E7163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6.2014, str. 1</w:t>
            </w:r>
            <w:r w:rsidR="003F1092" w:rsidRPr="00E7163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, z </w:t>
            </w:r>
            <w:proofErr w:type="spellStart"/>
            <w:r w:rsidR="003F1092" w:rsidRPr="00E7163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późn</w:t>
            </w:r>
            <w:proofErr w:type="spellEnd"/>
            <w:r w:rsidR="003F1092" w:rsidRPr="00E7163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. zm.</w:t>
            </w:r>
            <w:r w:rsidRPr="00E7163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), dalej: „rozporządzenie nr</w:t>
            </w:r>
            <w:r w:rsidR="00DF032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E7163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651/2014”. </w:t>
            </w:r>
          </w:p>
        </w:tc>
      </w:tr>
      <w:tr w:rsidR="006B5785" w:rsidRPr="00DC790B" w14:paraId="76A0A5E5" w14:textId="77777777" w:rsidTr="00867018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78D74C8D" w14:textId="77777777" w:rsidR="006B5785" w:rsidRPr="00DC790B" w:rsidRDefault="006B5785" w:rsidP="00867018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>Rekomendowane rozwiązanie, w tym planowane narzędzia interwencji, i oczekiwany efekt</w:t>
            </w:r>
          </w:p>
        </w:tc>
      </w:tr>
      <w:tr w:rsidR="006B5785" w:rsidRPr="00DC790B" w14:paraId="58DABEBB" w14:textId="77777777" w:rsidTr="00867018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0C0938F5" w14:textId="3CDBE375" w:rsidR="006B5785" w:rsidRPr="003700FE" w:rsidRDefault="006B5785" w:rsidP="00E7163A">
            <w:pPr>
              <w:spacing w:after="24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B6F3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Zapewnienie podstawy prawnej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do </w:t>
            </w:r>
            <w:r w:rsidRPr="00E7163A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udzielania</w:t>
            </w:r>
            <w:r w:rsidR="00DF0329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,</w:t>
            </w:r>
            <w:r w:rsidR="00DF032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ze środków EFRR i FST,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pomocy </w:t>
            </w:r>
            <w:r w:rsidR="00FA7B84" w:rsidRPr="00FA7B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na usługi doradcze oraz pomocy na udział w targach dla MŚP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</w:t>
            </w:r>
            <w:r w:rsidR="00FA7B8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ramach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16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regionalnych </w:t>
            </w:r>
            <w:r w:rsidR="00A970AB"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programów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na lata </w:t>
            </w:r>
            <w:r w:rsidR="008854A0"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20</w:t>
            </w:r>
            <w:r w:rsidR="008854A0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21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-202</w:t>
            </w:r>
            <w:r w:rsidR="008854A0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="004C024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, zgodnej z przepisami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rozporządzenia nr 651/2014 umożliwi udzielanie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pomocy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przedsiębiorcom</w:t>
            </w:r>
            <w:r w:rsidR="00EE50F2" w:rsidRPr="00EE50F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EE50F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(tj. </w:t>
            </w:r>
            <w:r w:rsidR="00EE50F2" w:rsidRPr="00EE50F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podmiotom, które prowadzą działalność gospodarczą w rozumieniu przepisów o pomocy publicznej</w:t>
            </w:r>
            <w:r w:rsidR="00EE50F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)</w:t>
            </w:r>
            <w:r w:rsidR="00EE50F2"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bez konieczności jej notyfikacji Komisji Europejskiej.</w:t>
            </w:r>
            <w:r w:rsidR="00EE50F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Wprowadzenie przedmiotowej regulacji będzie stanowiło jeden z elementów wdrażania </w:t>
            </w:r>
            <w:r w:rsidR="00A970AB"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regionalnych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programów na lata </w:t>
            </w:r>
            <w:r w:rsidR="008854A0"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20</w:t>
            </w:r>
            <w:r w:rsidR="008854A0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21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-202</w:t>
            </w:r>
            <w:r w:rsidR="008854A0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. Programy te, ze względu na bezprecedensową skalę finansowania stanowią jeden z</w:t>
            </w:r>
            <w:r w:rsidR="003C5105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najsilniejszych bodźców rozwojowych dla polskich regionów. Pomoc udzielana na podstawie projektowanej regulacji umożliwi efektywne wykorzystanie środków przeznaczonych na cele rozwojowe w regionach podczas nowego, siedmioletniego okresu programowania. </w:t>
            </w:r>
            <w:r w:rsidR="003700FE" w:rsidRPr="003B423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Szczegółowe regulacje dotyczące warunków ubiegania się o</w:t>
            </w:r>
            <w:r w:rsidR="00214BE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="003700FE" w:rsidRPr="003B423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pomoc, takie jak podstawowe zasady oceny oraz takie elementy, jak wymogi formalne czy merytoryczne w zakresie ubiegania się o pomoc oraz przebieg procesu rozpatrywania wniosków o pomoc zostaną szczegółowo określone w </w:t>
            </w:r>
            <w:r w:rsidR="003700FE" w:rsidRPr="00CE3C5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zasadach</w:t>
            </w:r>
            <w:r w:rsidR="003700FE" w:rsidRPr="003B423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naboru wniosków.</w:t>
            </w:r>
          </w:p>
        </w:tc>
      </w:tr>
      <w:tr w:rsidR="006B5785" w:rsidRPr="00DC790B" w14:paraId="12305FEB" w14:textId="77777777" w:rsidTr="00867018">
        <w:trPr>
          <w:gridAfter w:val="2"/>
          <w:wAfter w:w="31" w:type="dxa"/>
          <w:trHeight w:val="307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5AD400D2" w14:textId="77777777" w:rsidR="006B5785" w:rsidRPr="00DC790B" w:rsidRDefault="006B5785" w:rsidP="00867018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>Jak problem został rozwiązany w innych krajach, w szczególności krajach członkowskich OECD/UE</w:t>
            </w: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?</w:t>
            </w:r>
            <w:r w:rsidRPr="00DC790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5785" w:rsidRPr="00DC790B" w14:paraId="78A281AA" w14:textId="77777777" w:rsidTr="00867018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64DC75DD" w14:textId="4A81D215" w:rsidR="006B5785" w:rsidRPr="006604E7" w:rsidRDefault="006B5785" w:rsidP="007B7708">
            <w:pPr>
              <w:spacing w:after="24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Wymóg zgodności krajowych programów pomocowych </w:t>
            </w:r>
            <w:r w:rsidRPr="006604E7">
              <w:rPr>
                <w:sz w:val="22"/>
                <w:szCs w:val="22"/>
              </w:rPr>
              <w:t>niepodlegających notyfikacji K</w:t>
            </w:r>
            <w:r w:rsidR="00EB6F3B">
              <w:rPr>
                <w:sz w:val="22"/>
                <w:szCs w:val="22"/>
              </w:rPr>
              <w:t>omisji Europejskiej</w:t>
            </w:r>
            <w:r w:rsidRPr="006604E7">
              <w:rPr>
                <w:sz w:val="22"/>
                <w:szCs w:val="22"/>
              </w:rPr>
              <w:t xml:space="preserve"> z</w:t>
            </w:r>
            <w:r w:rsidR="00EB6F3B">
              <w:rPr>
                <w:sz w:val="22"/>
                <w:szCs w:val="22"/>
              </w:rPr>
              <w:t> </w:t>
            </w:r>
            <w:r w:rsidRPr="006604E7">
              <w:rPr>
                <w:sz w:val="22"/>
                <w:szCs w:val="22"/>
              </w:rPr>
              <w:t>rozporządzenie</w:t>
            </w:r>
            <w:r w:rsidR="007B7708">
              <w:rPr>
                <w:sz w:val="22"/>
                <w:szCs w:val="22"/>
              </w:rPr>
              <w:t>m</w:t>
            </w:r>
            <w:r w:rsidRPr="006604E7">
              <w:rPr>
                <w:sz w:val="22"/>
                <w:szCs w:val="22"/>
              </w:rPr>
              <w:t xml:space="preserve"> nr 651/2014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jest jednolity dla wszystkich krajów członkowskich.</w:t>
            </w:r>
          </w:p>
        </w:tc>
      </w:tr>
      <w:tr w:rsidR="006B5785" w:rsidRPr="00DC790B" w14:paraId="1B0D6E89" w14:textId="77777777" w:rsidTr="00867018">
        <w:trPr>
          <w:gridAfter w:val="2"/>
          <w:wAfter w:w="31" w:type="dxa"/>
          <w:trHeight w:val="359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0D55438F" w14:textId="77777777" w:rsidR="006B5785" w:rsidRPr="00DC790B" w:rsidRDefault="006B5785" w:rsidP="00867018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Podmioty, na które oddziałuje projekt</w:t>
            </w:r>
          </w:p>
        </w:tc>
      </w:tr>
      <w:tr w:rsidR="006B5785" w:rsidRPr="00DC790B" w14:paraId="6DE66827" w14:textId="77777777" w:rsidTr="00867018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D565057" w14:textId="77777777" w:rsidR="006B5785" w:rsidRPr="00DC790B" w:rsidRDefault="006B5785" w:rsidP="00867018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354F9E4" w14:textId="77777777" w:rsidR="006B5785" w:rsidRPr="00DC790B" w:rsidRDefault="006B5785" w:rsidP="00867018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E03630B" w14:textId="77777777" w:rsidR="006B5785" w:rsidRPr="00DC790B" w:rsidRDefault="006B5785" w:rsidP="00867018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Źródło danych</w:t>
            </w:r>
            <w:r w:rsidRPr="00DC790B" w:rsidDel="00260F3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32FB4DDA" w14:textId="77777777" w:rsidR="006B5785" w:rsidRPr="00DC790B" w:rsidRDefault="006B5785" w:rsidP="00867018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Oddziaływanie</w:t>
            </w:r>
          </w:p>
        </w:tc>
      </w:tr>
      <w:tr w:rsidR="007804ED" w:rsidRPr="00DC790B" w14:paraId="794A3252" w14:textId="77777777" w:rsidTr="00867018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295239F" w14:textId="42E6AE3F" w:rsidR="007804ED" w:rsidRPr="00DC790B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Podmioty udzielające pomocy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E844CBD" w14:textId="17EE9548" w:rsidR="007804ED" w:rsidRPr="00DC790B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 zależności od rozwiązań przyjętych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w danym regionalnym programie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480B2D0" w14:textId="362D1A21" w:rsidR="007804ED" w:rsidRPr="00DC790B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Regionalne programy oraz s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prawozdawczość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regionalnych programów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7858949D" w14:textId="5AB1C38A" w:rsidR="007804ED" w:rsidRPr="00FD34B2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FD34B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Umożliwienie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udzielania pomocy </w:t>
            </w:r>
            <w:r w:rsidRPr="008B236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na </w:t>
            </w:r>
            <w:r w:rsidR="00A5569D" w:rsidRPr="00A5569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usługi doradcze </w:t>
            </w:r>
            <w:r w:rsidR="00A5569D" w:rsidRPr="00A5569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oraz pomocy na udział w targach dla </w:t>
            </w:r>
            <w:r w:rsidR="00A5569D">
              <w:rPr>
                <w:rFonts w:eastAsia="Calibri"/>
                <w:color w:val="000000"/>
                <w:sz w:val="22"/>
                <w:szCs w:val="22"/>
                <w:lang w:eastAsia="en-US"/>
              </w:rPr>
              <w:t>MŚP.</w:t>
            </w:r>
          </w:p>
        </w:tc>
      </w:tr>
      <w:tr w:rsidR="007804ED" w:rsidRPr="00DC790B" w14:paraId="455F8F10" w14:textId="77777777" w:rsidTr="00867018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B3696B5" w14:textId="77777777" w:rsidR="007804ED" w:rsidRPr="00DC790B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Przedsiębiorcy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8405F04" w14:textId="246E1BE7" w:rsidR="007804ED" w:rsidRPr="00DC790B" w:rsidRDefault="00DA6EBF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MŚP</w:t>
            </w:r>
            <w:r w:rsidR="007804ED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na terenie całego kraju (poza </w:t>
            </w:r>
            <w:r w:rsidR="007804E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przypadkami wskazanymi w rozporządzeniu</w:t>
            </w:r>
            <w:r w:rsidR="007804ED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889FE50" w14:textId="27002AF3" w:rsidR="007804ED" w:rsidRPr="00DC790B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Sprawozdawczość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regionalnych programów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00EDFF16" w14:textId="70A75C46" w:rsidR="007804ED" w:rsidRPr="00DC790B" w:rsidRDefault="00DA6EBF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DA6EB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Umożliwienie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otrzymania</w:t>
            </w:r>
            <w:r w:rsidRPr="00DA6EB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pomocy na usługi doradcze oraz pomocy na udział w targach dla MŚP.</w:t>
            </w:r>
          </w:p>
        </w:tc>
      </w:tr>
      <w:tr w:rsidR="007804ED" w:rsidRPr="00DC790B" w14:paraId="5F32263E" w14:textId="77777777" w:rsidTr="00867018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E0028C2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7289EDF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1C63CFB8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3C247F3D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</w:tr>
      <w:tr w:rsidR="007804ED" w:rsidRPr="00DC790B" w14:paraId="08F6CD89" w14:textId="77777777" w:rsidTr="00867018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1F2059F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CCE6A38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75CDCECA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73832386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</w:tr>
      <w:tr w:rsidR="007804ED" w:rsidRPr="00DC790B" w14:paraId="1C97448B" w14:textId="77777777" w:rsidTr="00867018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F37AC00" w14:textId="77777777" w:rsidR="007804ED" w:rsidRPr="00DC790B" w:rsidRDefault="007804ED" w:rsidP="007804ED">
            <w:pPr>
              <w:tabs>
                <w:tab w:val="left" w:pos="1560"/>
              </w:tabs>
              <w:spacing w:before="0" w:line="240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5CE74CA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2C63155E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70378286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</w:tr>
      <w:tr w:rsidR="007804ED" w:rsidRPr="00DC790B" w14:paraId="727ABA82" w14:textId="77777777" w:rsidTr="00867018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22D57B1" w14:textId="77777777" w:rsidR="007804ED" w:rsidRPr="00DC790B" w:rsidRDefault="007804ED" w:rsidP="007804ED">
            <w:pPr>
              <w:tabs>
                <w:tab w:val="left" w:pos="1560"/>
              </w:tabs>
              <w:spacing w:before="0" w:line="240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08A2147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5E2B83EC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4670DA7D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</w:tr>
      <w:tr w:rsidR="007804ED" w:rsidRPr="00DC790B" w14:paraId="0B52ECB7" w14:textId="77777777" w:rsidTr="00867018">
        <w:trPr>
          <w:gridAfter w:val="2"/>
          <w:wAfter w:w="31" w:type="dxa"/>
          <w:trHeight w:val="30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695209E8" w14:textId="77777777" w:rsidR="007804ED" w:rsidRPr="00DC790B" w:rsidRDefault="007804ED" w:rsidP="007804ED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jc w:val="left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Informacje na temat zakresu, czasu trwania i podsumowanie wyników konsultacji</w:t>
            </w:r>
          </w:p>
        </w:tc>
      </w:tr>
      <w:tr w:rsidR="007804ED" w:rsidRPr="00DC790B" w14:paraId="78332EF2" w14:textId="77777777" w:rsidTr="00867018">
        <w:trPr>
          <w:gridAfter w:val="2"/>
          <w:wAfter w:w="31" w:type="dxa"/>
          <w:trHeight w:val="342"/>
        </w:trPr>
        <w:tc>
          <w:tcPr>
            <w:tcW w:w="10916" w:type="dxa"/>
            <w:gridSpan w:val="29"/>
            <w:shd w:val="clear" w:color="auto" w:fill="FFFFFF"/>
          </w:tcPr>
          <w:p w14:paraId="706545C9" w14:textId="018AFF71" w:rsidR="007804ED" w:rsidRPr="00DC790B" w:rsidRDefault="00916407" w:rsidP="00916407">
            <w:pPr>
              <w:spacing w:after="24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</w:t>
            </w:r>
            <w:r w:rsidR="007804ED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rojekt rozporządzenia </w:t>
            </w:r>
            <w:r w:rsidR="007804E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zosta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nie przekazany </w:t>
            </w:r>
            <w:r w:rsidR="007804E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 ramach konsultacji publicznych</w:t>
            </w:r>
            <w:r w:rsidR="007804ED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FD6715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Komisji Wspólnej Rządu i Samorządu Terytorialnego, </w:t>
            </w:r>
            <w:r w:rsidR="007804E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instytucjom zarządzającym regionalnymi</w:t>
            </w:r>
            <w:r w:rsidR="007804ED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7804E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programami </w:t>
            </w:r>
            <w:r w:rsidR="007804ED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oraz </w:t>
            </w:r>
            <w:r w:rsidR="007804E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reprezentatywnym </w:t>
            </w:r>
            <w:r w:rsidR="007804ED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przedstawicielom organizacji </w:t>
            </w:r>
            <w:proofErr w:type="spellStart"/>
            <w:r w:rsidR="007804ED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społeczno</w:t>
            </w:r>
            <w:proofErr w:type="spellEnd"/>
            <w:r w:rsidR="007804ED"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–gospodarczych</w:t>
            </w:r>
            <w:r w:rsidR="007804E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7804ED" w:rsidRPr="00DC790B" w14:paraId="457F364D" w14:textId="77777777" w:rsidTr="00867018">
        <w:trPr>
          <w:gridAfter w:val="2"/>
          <w:wAfter w:w="31" w:type="dxa"/>
          <w:trHeight w:val="36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5E9CEEBA" w14:textId="77777777" w:rsidR="007804ED" w:rsidRPr="00DC790B" w:rsidRDefault="007804ED" w:rsidP="007804ED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Wpływ na sektor finansów publicznych</w:t>
            </w:r>
          </w:p>
        </w:tc>
      </w:tr>
      <w:tr w:rsidR="007804ED" w:rsidRPr="00DC790B" w14:paraId="3DAB034E" w14:textId="77777777" w:rsidTr="00867018">
        <w:trPr>
          <w:gridAfter w:val="2"/>
          <w:wAfter w:w="31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3C5314EB" w14:textId="77777777" w:rsidR="007804ED" w:rsidRPr="00DC790B" w:rsidRDefault="007804ED" w:rsidP="007804ED">
            <w:pPr>
              <w:spacing w:before="40" w:after="40" w:line="276" w:lineRule="auto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(ceny stałe z …… r.)</w:t>
            </w:r>
          </w:p>
        </w:tc>
        <w:tc>
          <w:tcPr>
            <w:tcW w:w="7783" w:type="dxa"/>
            <w:gridSpan w:val="25"/>
            <w:shd w:val="clear" w:color="auto" w:fill="FFFFFF"/>
          </w:tcPr>
          <w:p w14:paraId="5A565941" w14:textId="77777777" w:rsidR="007804ED" w:rsidRPr="00DC790B" w:rsidRDefault="007804ED" w:rsidP="007804ED">
            <w:pPr>
              <w:spacing w:before="40" w:after="40"/>
              <w:jc w:val="center"/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Skutki w okresie 10 lat od wejścia w życie zmian [mln zł]</w:t>
            </w:r>
          </w:p>
        </w:tc>
      </w:tr>
      <w:tr w:rsidR="007804ED" w:rsidRPr="00DC790B" w14:paraId="2CA5705E" w14:textId="77777777" w:rsidTr="00867018">
        <w:trPr>
          <w:gridAfter w:val="2"/>
          <w:wAfter w:w="31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4AAA85E" w14:textId="77777777" w:rsidR="007804ED" w:rsidRPr="00DC790B" w:rsidRDefault="007804ED" w:rsidP="007804ED">
            <w:pPr>
              <w:spacing w:before="40" w:after="40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20A009C" w14:textId="77777777" w:rsidR="007804ED" w:rsidRPr="00DC790B" w:rsidRDefault="007804ED" w:rsidP="007804E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C607B5" w14:textId="77777777" w:rsidR="007804ED" w:rsidRPr="00DC790B" w:rsidRDefault="007804ED" w:rsidP="007804E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229CF2" w14:textId="77777777" w:rsidR="007804ED" w:rsidRPr="00DC790B" w:rsidRDefault="007804ED" w:rsidP="007804E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EBD9DC" w14:textId="77777777" w:rsidR="007804ED" w:rsidRPr="00DC790B" w:rsidRDefault="007804ED" w:rsidP="007804E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11C6FC" w14:textId="77777777" w:rsidR="007804ED" w:rsidRPr="00DC790B" w:rsidRDefault="007804ED" w:rsidP="007804E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20B60E7" w14:textId="77777777" w:rsidR="007804ED" w:rsidRPr="00DC790B" w:rsidRDefault="007804ED" w:rsidP="007804E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9914FF8" w14:textId="77777777" w:rsidR="007804ED" w:rsidRPr="00DC790B" w:rsidRDefault="007804ED" w:rsidP="007804E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6B5981A" w14:textId="77777777" w:rsidR="007804ED" w:rsidRPr="00DC790B" w:rsidRDefault="007804ED" w:rsidP="007804E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98E5B7" w14:textId="77777777" w:rsidR="007804ED" w:rsidRPr="00DC790B" w:rsidRDefault="007804ED" w:rsidP="007804E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B16B8E" w14:textId="77777777" w:rsidR="007804ED" w:rsidRPr="00DC790B" w:rsidRDefault="007804ED" w:rsidP="007804E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C780AC4" w14:textId="77777777" w:rsidR="007804ED" w:rsidRPr="00DC790B" w:rsidRDefault="007804ED" w:rsidP="007804E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4441D56C" w14:textId="77777777" w:rsidR="007804ED" w:rsidRPr="00DC790B" w:rsidRDefault="007804ED" w:rsidP="007804ED">
            <w:pPr>
              <w:spacing w:before="40" w:after="40"/>
              <w:jc w:val="center"/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>Łącznie (0-10)</w:t>
            </w:r>
          </w:p>
        </w:tc>
      </w:tr>
      <w:tr w:rsidR="007804ED" w:rsidRPr="00DC790B" w14:paraId="369C06EB" w14:textId="77777777" w:rsidTr="00867018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1D4A1B6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54C9B9C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FA7701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B43834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DD10BC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D7E114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4E27B81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A8E964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E0E7FE3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4D0A26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8B0FC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4E7F838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522A2A0D" w14:textId="77777777" w:rsidR="007804ED" w:rsidRPr="00DC790B" w:rsidRDefault="007804ED" w:rsidP="007804ED">
            <w:pPr>
              <w:spacing w:before="0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7804ED" w:rsidRPr="00DC790B" w14:paraId="6D38C0F0" w14:textId="77777777" w:rsidTr="00867018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AC2492E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7E1B17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E20FBB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82529F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A887DD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70E48E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6CFCE90F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D85DD9C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3937892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855D24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5321B2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E40678E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67D18DC6" w14:textId="77777777" w:rsidR="007804ED" w:rsidRPr="00DC790B" w:rsidRDefault="007804ED" w:rsidP="007804ED">
            <w:pPr>
              <w:spacing w:before="0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7804ED" w:rsidRPr="00DC790B" w14:paraId="0CE0A100" w14:textId="77777777" w:rsidTr="00867018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54EB97D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2EC575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59D333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08202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CC521E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B15557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B238F3D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E3ADAEC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2ED8FC4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B1442B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910A07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43A714E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4119911B" w14:textId="77777777" w:rsidR="007804ED" w:rsidRPr="00DC790B" w:rsidRDefault="007804ED" w:rsidP="007804ED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7804ED" w:rsidRPr="00DC790B" w14:paraId="582E840A" w14:textId="77777777" w:rsidTr="00867018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08D334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3F3E535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ACFC9F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64157C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39918F4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5F197E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261A9E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7BECB92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9467AC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59FDD6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6BD81A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84E43BA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0D88E7BA" w14:textId="77777777" w:rsidR="007804ED" w:rsidRPr="00DC790B" w:rsidRDefault="007804ED" w:rsidP="007804ED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7804ED" w:rsidRPr="00DC790B" w14:paraId="389F3CF2" w14:textId="77777777" w:rsidTr="00867018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B8C59B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59778D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4C220E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C35804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D145EA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7F23C7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58C425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0D8D9AC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A235076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D28274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E37B56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EFF76A5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39778111" w14:textId="77777777" w:rsidR="007804ED" w:rsidRPr="00DC790B" w:rsidRDefault="007804ED" w:rsidP="007804ED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7804ED" w:rsidRPr="00DC790B" w14:paraId="12E2B24C" w14:textId="77777777" w:rsidTr="00867018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F1EC9A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0E9DE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CB4A41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EC7C14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60C449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57072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AB931F7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DBE945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4CBB2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B36A0F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F87419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88ADB33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5207DE29" w14:textId="77777777" w:rsidR="007804ED" w:rsidRPr="00DC790B" w:rsidRDefault="007804ED" w:rsidP="007804ED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7804ED" w:rsidRPr="00DC790B" w14:paraId="322E4A96" w14:textId="77777777" w:rsidTr="00867018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DEDA9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738EB2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3607F9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DCB5F9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3DD51E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25BA91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63730369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E56B437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F4C74B3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25E53F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D88338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702ED34F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4F6D60FB" w14:textId="77777777" w:rsidR="007804ED" w:rsidRPr="00DC790B" w:rsidRDefault="007804ED" w:rsidP="007804ED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7804ED" w:rsidRPr="00DC790B" w14:paraId="0B6058F3" w14:textId="77777777" w:rsidTr="00867018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F02852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C47A4BB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879D0E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A11D7E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F54AD6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44A1F9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806AA12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2B73B7F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A72518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AD7796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D19867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76D051E6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30E2E462" w14:textId="77777777" w:rsidR="007804ED" w:rsidRPr="00DC790B" w:rsidRDefault="007804ED" w:rsidP="007804ED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7804ED" w:rsidRPr="00DC790B" w14:paraId="18EFC589" w14:textId="77777777" w:rsidTr="00867018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A41117C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D488627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4F8AA4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8694D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07C43B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FFEF03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F812F4A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A00049F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DBE2054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EB04D2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2498A7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700E02A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17A46628" w14:textId="77777777" w:rsidR="007804ED" w:rsidRPr="00DC790B" w:rsidRDefault="007804ED" w:rsidP="007804ED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7804ED" w:rsidRPr="00DC790B" w14:paraId="62C653E4" w14:textId="77777777" w:rsidTr="00867018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179DCDC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B1AC9E1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BFA69D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67A1D6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EB86F8D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9C41C6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99422B2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03D15F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483E0A9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4E814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C13429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6FB06C6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773FB9C3" w14:textId="77777777" w:rsidR="007804ED" w:rsidRPr="00DC790B" w:rsidRDefault="007804ED" w:rsidP="007804ED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7804ED" w:rsidRPr="00DC790B" w14:paraId="7C658B88" w14:textId="77777777" w:rsidTr="00867018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8D3AF3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E1B7669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9A76FB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D3570B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4BF355C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6EE7A2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7B90A32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0C8D99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44F2209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D97A0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2A4952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54BC5ED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06F4E799" w14:textId="77777777" w:rsidR="007804ED" w:rsidRPr="00DC790B" w:rsidRDefault="007804ED" w:rsidP="007804ED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7804ED" w:rsidRPr="00DC790B" w14:paraId="41529A78" w14:textId="77777777" w:rsidTr="00867018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EA6CE06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3AB27E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DE5E59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D63641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EC1EC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647C0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DF5D416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AD5F96E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DCEB598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1970BF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0711DA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7449018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0C58AF88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7804ED" w:rsidRPr="00DC790B" w14:paraId="58DCFEB8" w14:textId="77777777" w:rsidTr="00867018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8FCD1ED" w14:textId="77777777" w:rsidR="007804ED" w:rsidRPr="00DC790B" w:rsidRDefault="007804ED" w:rsidP="007804ED">
            <w:pPr>
              <w:spacing w:after="24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Źródła finansowania 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1F5ACE84" w14:textId="042D8516" w:rsidR="007804ED" w:rsidRDefault="001444B9" w:rsidP="007804ED">
            <w:pPr>
              <w:spacing w:after="24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Ź</w:t>
            </w:r>
            <w:r w:rsidR="007804ED" w:rsidRPr="006604E7">
              <w:rPr>
                <w:sz w:val="22"/>
                <w:szCs w:val="22"/>
              </w:rPr>
              <w:t>ródłem finansowania pomocy udzielonej na podstawie projektowanego rozporządzenia będą środki z Europejskiego Funduszu Rozwoju Regionalnego</w:t>
            </w:r>
            <w:r>
              <w:rPr>
                <w:sz w:val="22"/>
                <w:szCs w:val="22"/>
              </w:rPr>
              <w:t xml:space="preserve"> oraz Funduszu na rzecz Sprawiedliwej Transformacji</w:t>
            </w:r>
            <w:r w:rsidR="007804ED" w:rsidRPr="006604E7">
              <w:rPr>
                <w:sz w:val="22"/>
                <w:szCs w:val="22"/>
              </w:rPr>
              <w:t xml:space="preserve">. W niektórych sytuacjach nie da się wykluczyć finansowania pewnej części pomocy z budżetu państwa, jednakże przypadki takie będą stanowiły wyjątek. </w:t>
            </w:r>
            <w:r w:rsidR="007804ED" w:rsidRPr="00B21ABA">
              <w:rPr>
                <w:sz w:val="22"/>
                <w:szCs w:val="22"/>
              </w:rPr>
              <w:t xml:space="preserve">Kwota </w:t>
            </w:r>
            <w:r w:rsidR="007804ED">
              <w:rPr>
                <w:sz w:val="22"/>
                <w:szCs w:val="22"/>
              </w:rPr>
              <w:t xml:space="preserve">pomocy </w:t>
            </w:r>
            <w:r w:rsidR="007804ED" w:rsidRPr="00B21ABA">
              <w:rPr>
                <w:sz w:val="22"/>
                <w:szCs w:val="22"/>
              </w:rPr>
              <w:t>w części wkładu finansowego z budżetu państwa, w przypadku zaistnienia takiej sytuacji, będzie zawierać się w</w:t>
            </w:r>
            <w:r w:rsidR="007804ED">
              <w:rPr>
                <w:sz w:val="22"/>
                <w:szCs w:val="22"/>
              </w:rPr>
              <w:t> </w:t>
            </w:r>
            <w:r w:rsidR="007804ED" w:rsidRPr="00B21ABA">
              <w:rPr>
                <w:sz w:val="22"/>
                <w:szCs w:val="22"/>
              </w:rPr>
              <w:t>kwocie ujętej w odpowiednim kontrakcie terytorialnym.</w:t>
            </w:r>
            <w:r w:rsidR="007804ED">
              <w:t xml:space="preserve"> </w:t>
            </w:r>
            <w:r w:rsidR="007804ED" w:rsidRPr="00CE3C52">
              <w:rPr>
                <w:sz w:val="22"/>
                <w:szCs w:val="22"/>
              </w:rPr>
              <w:t>Ewentualne wydatki z budżetu państwa będą zawierały się w limicie wydatków właściwych dysponentów części budżetowych przewidzianych corocznie w ustawie budżetowej, bez generowania dodatkowych wydatków budżetu państwa.</w:t>
            </w:r>
          </w:p>
          <w:p w14:paraId="360E2CE4" w14:textId="5F8BCCC8" w:rsidR="007804ED" w:rsidRPr="00690B1E" w:rsidRDefault="007804ED" w:rsidP="007804ED">
            <w:pPr>
              <w:spacing w:after="240" w:line="240" w:lineRule="auto"/>
              <w:jc w:val="left"/>
            </w:pPr>
            <w:r>
              <w:rPr>
                <w:sz w:val="22"/>
                <w:szCs w:val="22"/>
              </w:rPr>
              <w:lastRenderedPageBreak/>
              <w:t xml:space="preserve">Indykatywny budżet programu wynosi ok. </w:t>
            </w:r>
            <w:r w:rsidR="002F46FF">
              <w:rPr>
                <w:sz w:val="22"/>
                <w:szCs w:val="22"/>
              </w:rPr>
              <w:t>88</w:t>
            </w:r>
            <w:r w:rsidR="001444B9" w:rsidRPr="003B4829">
              <w:rPr>
                <w:sz w:val="22"/>
                <w:szCs w:val="22"/>
              </w:rPr>
              <w:t xml:space="preserve"> </w:t>
            </w:r>
            <w:r w:rsidRPr="003B4829">
              <w:rPr>
                <w:sz w:val="22"/>
                <w:szCs w:val="22"/>
              </w:rPr>
              <w:t>mln zł</w:t>
            </w:r>
            <w:r>
              <w:rPr>
                <w:sz w:val="22"/>
                <w:szCs w:val="22"/>
              </w:rPr>
              <w:t xml:space="preserve"> do dnia 30 czerwca 2024 r.</w:t>
            </w:r>
          </w:p>
        </w:tc>
      </w:tr>
      <w:tr w:rsidR="007804ED" w:rsidRPr="00DC790B" w14:paraId="5E90C7B5" w14:textId="77777777" w:rsidTr="00867018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3124B528" w14:textId="77777777" w:rsidR="007804ED" w:rsidRPr="00DC790B" w:rsidRDefault="007804ED" w:rsidP="007804ED">
            <w:pPr>
              <w:spacing w:after="24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</w:tcPr>
          <w:p w14:paraId="684690FA" w14:textId="6B3557B3" w:rsidR="007804ED" w:rsidRDefault="007804ED" w:rsidP="007804ED">
            <w:pPr>
              <w:widowControl w:val="0"/>
              <w:autoSpaceDE w:val="0"/>
              <w:autoSpaceDN w:val="0"/>
              <w:adjustRightInd w:val="0"/>
              <w:spacing w:after="240" w:line="240" w:lineRule="auto"/>
            </w:pPr>
            <w:r w:rsidRPr="006604E7">
              <w:rPr>
                <w:sz w:val="22"/>
                <w:szCs w:val="22"/>
              </w:rPr>
              <w:t>Pomoc udzielana na warunkach i w trybie określonym w niniejszym rozporządzeniu będzie finansowana ze środków regionalnych</w:t>
            </w:r>
            <w:r w:rsidR="009961F3" w:rsidRPr="006604E7">
              <w:rPr>
                <w:sz w:val="22"/>
                <w:szCs w:val="22"/>
              </w:rPr>
              <w:t xml:space="preserve"> programów</w:t>
            </w:r>
            <w:r w:rsidRPr="006604E7">
              <w:rPr>
                <w:sz w:val="22"/>
                <w:szCs w:val="22"/>
              </w:rPr>
              <w:t>, zgodnie z przyjętymi zasadami przepływów finansowych w ramach perspektywy finansowej 20</w:t>
            </w:r>
            <w:r>
              <w:rPr>
                <w:sz w:val="22"/>
                <w:szCs w:val="22"/>
              </w:rPr>
              <w:t>21</w:t>
            </w:r>
            <w:r w:rsidRPr="006604E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7</w:t>
            </w:r>
            <w:r w:rsidRPr="006604E7">
              <w:rPr>
                <w:sz w:val="22"/>
                <w:szCs w:val="22"/>
              </w:rPr>
              <w:t xml:space="preserve">. </w:t>
            </w:r>
          </w:p>
          <w:p w14:paraId="7634B1AA" w14:textId="44F077EC" w:rsidR="007804ED" w:rsidRPr="006604E7" w:rsidRDefault="007804ED" w:rsidP="007804ED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</w:pPr>
            <w:r w:rsidRPr="006604E7">
              <w:rPr>
                <w:sz w:val="22"/>
                <w:szCs w:val="22"/>
              </w:rPr>
              <w:t xml:space="preserve">W związku z faktem, że tempo wykorzystywania środków (udzielania pomocy) uzależnione będzie od harmonogramów </w:t>
            </w:r>
            <w:r w:rsidR="009961F3">
              <w:rPr>
                <w:sz w:val="22"/>
                <w:szCs w:val="22"/>
              </w:rPr>
              <w:t>naborów</w:t>
            </w:r>
            <w:r w:rsidRPr="006604E7">
              <w:rPr>
                <w:sz w:val="22"/>
                <w:szCs w:val="22"/>
              </w:rPr>
              <w:t xml:space="preserve"> </w:t>
            </w:r>
            <w:r w:rsidR="009961F3">
              <w:rPr>
                <w:sz w:val="22"/>
                <w:szCs w:val="22"/>
              </w:rPr>
              <w:t>przeprowadzanych</w:t>
            </w:r>
            <w:r w:rsidRPr="006604E7">
              <w:rPr>
                <w:sz w:val="22"/>
                <w:szCs w:val="22"/>
              </w:rPr>
              <w:t xml:space="preserve"> w ramach poszczególnych regionalnych programów, nie jest możliwe określenie, jakie kwoty pomocy będą przypadały na poszczególne lata obowiązywania programu.</w:t>
            </w:r>
          </w:p>
        </w:tc>
      </w:tr>
      <w:tr w:rsidR="007804ED" w:rsidRPr="00DC790B" w14:paraId="06B164CE" w14:textId="77777777" w:rsidTr="00867018">
        <w:trPr>
          <w:gridAfter w:val="1"/>
          <w:wAfter w:w="10" w:type="dxa"/>
          <w:trHeight w:val="345"/>
        </w:trPr>
        <w:tc>
          <w:tcPr>
            <w:tcW w:w="10937" w:type="dxa"/>
            <w:gridSpan w:val="30"/>
            <w:shd w:val="clear" w:color="auto" w:fill="99CCFF"/>
          </w:tcPr>
          <w:p w14:paraId="734A5BD1" w14:textId="77777777" w:rsidR="007804ED" w:rsidRPr="00DC790B" w:rsidRDefault="007804ED" w:rsidP="007804ED">
            <w:pPr>
              <w:numPr>
                <w:ilvl w:val="0"/>
                <w:numId w:val="4"/>
              </w:numPr>
              <w:spacing w:after="120" w:line="276" w:lineRule="auto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Wpływ na </w:t>
            </w: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7804ED" w:rsidRPr="00DC790B" w14:paraId="43E8716D" w14:textId="77777777" w:rsidTr="0086701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5E74DA52" w14:textId="77777777" w:rsidR="007804ED" w:rsidRPr="00DC790B" w:rsidRDefault="007804ED" w:rsidP="007804ED">
            <w:pPr>
              <w:jc w:val="center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  <w:t>Skutki</w:t>
            </w:r>
          </w:p>
        </w:tc>
      </w:tr>
      <w:tr w:rsidR="007804ED" w:rsidRPr="00DC790B" w14:paraId="009C10D2" w14:textId="77777777" w:rsidTr="00867018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754432E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6A21AB9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3E7EAF9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2E1C09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AF66D58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CDAE46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FA37D15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3E027DAC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>Łącznie</w:t>
            </w:r>
            <w:r w:rsidRPr="00DC790B" w:rsidDel="0073273A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DC790B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>(0-10)</w:t>
            </w:r>
          </w:p>
        </w:tc>
      </w:tr>
      <w:tr w:rsidR="007804ED" w:rsidRPr="00DC790B" w14:paraId="431D1F70" w14:textId="77777777" w:rsidTr="0086701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E3DF9E3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W ujęciu pieniężnym</w:t>
            </w:r>
          </w:p>
          <w:p w14:paraId="1DBAA21D" w14:textId="48F2D425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pacing w:val="-2"/>
                <w:sz w:val="21"/>
                <w:szCs w:val="21"/>
                <w:lang w:eastAsia="en-US"/>
              </w:rPr>
              <w:t xml:space="preserve">(w </w:t>
            </w:r>
            <w:proofErr w:type="spellStart"/>
            <w:r w:rsidRPr="00DC790B">
              <w:rPr>
                <w:rFonts w:eastAsia="Calibri"/>
                <w:spacing w:val="-2"/>
                <w:sz w:val="21"/>
                <w:szCs w:val="21"/>
                <w:lang w:eastAsia="en-US"/>
              </w:rPr>
              <w:t>eny</w:t>
            </w:r>
            <w:proofErr w:type="spellEnd"/>
            <w:r w:rsidRPr="00DC790B">
              <w:rPr>
                <w:rFonts w:eastAsia="Calibri"/>
                <w:spacing w:val="-2"/>
                <w:sz w:val="21"/>
                <w:szCs w:val="21"/>
                <w:lang w:eastAsia="en-US"/>
              </w:rPr>
              <w:t xml:space="preserve">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BE9FD51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AA7CA8A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212003B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79F80B8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D19EFE8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71561B0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A515E93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7EA60BBC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7804ED" w:rsidRPr="00DC790B" w14:paraId="27884F95" w14:textId="77777777" w:rsidTr="0086701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F4BD424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B165BB8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3C9783D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3168032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140D54F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F43F4B1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D0EFE98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349FFD3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68E80157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7804ED" w:rsidRPr="00DC790B" w14:paraId="18E62AD6" w14:textId="77777777" w:rsidTr="0086701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361CCF7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A00DE4C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z w:val="21"/>
                <w:szCs w:val="21"/>
                <w:lang w:eastAsia="en-US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E5CD6CA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AA8BA4E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60021A5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E179295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95F1739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00ACF48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29BED460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7804ED" w:rsidRPr="00DC790B" w14:paraId="299AE4F9" w14:textId="77777777" w:rsidTr="0086701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10623EA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39CAF7B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D04FBF7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3431D5B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0C9F1BD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E4BDD04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F6AB7DE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C1CC28C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36605B4A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7804ED" w:rsidRPr="00DC790B" w14:paraId="07C941AE" w14:textId="77777777" w:rsidTr="0086701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64EFC0D" w14:textId="77777777" w:rsidR="007804ED" w:rsidRPr="00DC790B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F283F2A" w14:textId="77777777" w:rsidR="007804ED" w:rsidRPr="00DC790B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160BE9D4" w14:textId="77777777" w:rsidR="007804ED" w:rsidRPr="009961F3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Pomoc udzielana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 ra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mach niniejszego rozporządzenia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będzie miała pozytywny wpływ na konkurencyjność wewnętrzną i zewnętrzną gospodarki ze względu na podniesienie konkurencyjności przedsiębior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có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w.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14:paraId="62162D00" w14:textId="26C66E92" w:rsidR="007804ED" w:rsidRPr="00BD1032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Dzięki wprowadzeniu przedmiotowych przepisów przedsiębiorcy będą mieli zapewnioną możliwość otrzymywania pomocy </w:t>
            </w:r>
            <w:r w:rsidR="009961F3" w:rsidRPr="009961F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na </w:t>
            </w:r>
            <w:r w:rsidR="0009074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usługi doradcze i na udział w targach</w:t>
            </w:r>
            <w:r w:rsidR="009961F3" w:rsidRPr="009961F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do dnia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30 czerwca 2024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7804ED" w:rsidRPr="00DC790B" w14:paraId="782FA985" w14:textId="77777777" w:rsidTr="0086701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EE95A2C" w14:textId="77777777" w:rsidR="007804ED" w:rsidRPr="00DC790B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9351908" w14:textId="77777777" w:rsidR="007804ED" w:rsidRPr="00DC790B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350E39F3" w14:textId="77777777" w:rsidR="007804ED" w:rsidRPr="009961F3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Pomoc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udzielana w ram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ach niniejszego rozporządzenia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będzie miała pozytywny wpływ na konkurencyjność wewnętrzną i zewnętrzną gospodarki ze względu na podniesienie konkurencyjności przedsiębior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có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w.</w:t>
            </w:r>
          </w:p>
          <w:p w14:paraId="7DD1E448" w14:textId="11BD917C" w:rsidR="007804ED" w:rsidRPr="006604E7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Dzięki wprowadzeniu przedmiotowych przepisów przedsiębiorcy będą mieli zapewnioną możliwość otrzymywania pomocy </w:t>
            </w:r>
            <w:r w:rsidR="0009074C" w:rsidRPr="009961F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na </w:t>
            </w:r>
            <w:r w:rsidR="0009074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usługi doradcze i na udział w targach</w:t>
            </w:r>
            <w:r w:rsidR="0009074C" w:rsidRPr="009961F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09074C"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do dnia </w:t>
            </w:r>
            <w:r w:rsidR="0009074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30 czerwca 2024</w:t>
            </w:r>
            <w:r w:rsidR="0009074C"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7804ED" w:rsidRPr="00DC790B" w14:paraId="4B4F5FD4" w14:textId="77777777" w:rsidTr="00867018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57874DD3" w14:textId="77777777" w:rsidR="007804ED" w:rsidRPr="00DC790B" w:rsidRDefault="007804ED" w:rsidP="007804ED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CC170E3" w14:textId="77777777" w:rsidR="007804ED" w:rsidRPr="00DC790B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z w:val="21"/>
                <w:szCs w:val="21"/>
                <w:lang w:eastAsia="en-US"/>
              </w:rPr>
              <w:t xml:space="preserve">rodzina, obywatele oraz </w:t>
            </w:r>
            <w:r w:rsidRPr="002D4C0D">
              <w:rPr>
                <w:rFonts w:eastAsia="Calibri"/>
                <w:color w:val="000000"/>
                <w:sz w:val="21"/>
                <w:szCs w:val="21"/>
                <w:lang w:eastAsia="en-US"/>
              </w:rPr>
              <w:t>gospodarstwa</w:t>
            </w:r>
            <w:r w:rsidRPr="00DC790B">
              <w:rPr>
                <w:rFonts w:eastAsia="Calibri"/>
                <w:sz w:val="21"/>
                <w:szCs w:val="21"/>
                <w:lang w:eastAsia="en-US"/>
              </w:rPr>
              <w:t xml:space="preserve"> domowe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2414C17B" w14:textId="04EEC477" w:rsidR="007804ED" w:rsidRPr="00DC790B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  <w:r w:rsidRPr="002D4C0D"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  <w:t xml:space="preserve">Utrzymanie </w:t>
            </w:r>
            <w:r w:rsidRPr="002D4C0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zatrudnienia</w:t>
            </w:r>
            <w:r w:rsidRPr="002D4C0D"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  <w:t xml:space="preserve"> w gospodarce narodowej, zmniejszenie skali spadku dochodów gospodarstw domowych.</w:t>
            </w:r>
          </w:p>
        </w:tc>
      </w:tr>
      <w:tr w:rsidR="007804ED" w:rsidRPr="00DC790B" w14:paraId="19FF2B0E" w14:textId="77777777" w:rsidTr="00867018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3F1C212E" w14:textId="77777777" w:rsidR="007804ED" w:rsidRPr="00DC790B" w:rsidRDefault="007804ED" w:rsidP="007804ED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531C165" w14:textId="77777777" w:rsidR="007804ED" w:rsidRPr="00DC790B" w:rsidRDefault="007804ED" w:rsidP="007804ED">
            <w:pPr>
              <w:tabs>
                <w:tab w:val="right" w:pos="1936"/>
              </w:tabs>
              <w:spacing w:before="0" w:line="240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50D517CE" w14:textId="77777777" w:rsidR="007804ED" w:rsidRPr="00DC790B" w:rsidRDefault="007804ED" w:rsidP="007804ED">
            <w:pPr>
              <w:tabs>
                <w:tab w:val="left" w:pos="3000"/>
              </w:tabs>
              <w:spacing w:before="0" w:line="240" w:lineRule="auto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7804ED" w:rsidRPr="00DC790B" w14:paraId="12A754F0" w14:textId="77777777" w:rsidTr="0086701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D237D2B" w14:textId="77777777" w:rsidR="007804ED" w:rsidRPr="00DC790B" w:rsidRDefault="007804ED" w:rsidP="007804E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585C699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7820855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7804ED" w:rsidRPr="00DC790B" w14:paraId="43D3700E" w14:textId="77777777" w:rsidTr="0086701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8722CDE" w14:textId="77777777" w:rsidR="007804ED" w:rsidRPr="00DC790B" w:rsidRDefault="007804ED" w:rsidP="007804ED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F300489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402AC4FA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7804ED" w:rsidRPr="00DC790B" w14:paraId="07C6E247" w14:textId="77777777" w:rsidTr="00867018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217E9CA2" w14:textId="77777777" w:rsidR="007804ED" w:rsidRPr="00DC790B" w:rsidRDefault="007804ED" w:rsidP="007804ED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Dodatkowe informacje, w tym wskazanie źródeł danych i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4B9E0231" w14:textId="561C73FE" w:rsidR="007804ED" w:rsidRPr="00DC790B" w:rsidRDefault="007804ED" w:rsidP="007804ED">
            <w:pPr>
              <w:spacing w:after="24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CE3C52">
              <w:rPr>
                <w:rFonts w:eastAsia="Calibri"/>
                <w:color w:val="000000"/>
                <w:sz w:val="21"/>
                <w:szCs w:val="21"/>
                <w:lang w:eastAsia="en-US"/>
              </w:rPr>
              <w:t>Projektowane rozporządzenie może mieć pozytywny wpływ na sytuację ekonomiczną i społeczną rodziny, a także osób niepełnosprawnych i starszych.</w:t>
            </w:r>
          </w:p>
        </w:tc>
      </w:tr>
      <w:tr w:rsidR="007804ED" w:rsidRPr="00DC790B" w14:paraId="77F5F04E" w14:textId="77777777" w:rsidTr="00867018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3E3746A" w14:textId="77777777" w:rsidR="007804ED" w:rsidRPr="00DC790B" w:rsidRDefault="007804ED" w:rsidP="007804ED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Zmiana obciążeń regulacyjnych (w tym obowiązków informacyjnych) wynikających z projektu</w:t>
            </w:r>
          </w:p>
        </w:tc>
      </w:tr>
      <w:tr w:rsidR="007804ED" w:rsidRPr="00DC790B" w14:paraId="6C808289" w14:textId="77777777" w:rsidTr="00867018">
        <w:trPr>
          <w:gridAfter w:val="1"/>
          <w:wAfter w:w="10" w:type="dxa"/>
          <w:trHeight w:val="151"/>
        </w:trPr>
        <w:tc>
          <w:tcPr>
            <w:tcW w:w="10937" w:type="dxa"/>
            <w:gridSpan w:val="30"/>
            <w:shd w:val="clear" w:color="auto" w:fill="FFFFFF"/>
          </w:tcPr>
          <w:p w14:paraId="3110CC75" w14:textId="77777777" w:rsidR="007804ED" w:rsidRPr="00DC790B" w:rsidRDefault="007804ED" w:rsidP="007804ED">
            <w:pPr>
              <w:spacing w:after="240" w:line="24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7804ED" w:rsidRPr="00DC790B" w14:paraId="41E68F62" w14:textId="77777777" w:rsidTr="00867018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191CC067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Wprowadzane są obciążenia poza bezwzględnie wymaganymi przez UE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(szczegóły w odwróconej tabeli zgodności).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7F0DE1FE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52A3BE6A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6ECCCD22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7804ED" w:rsidRPr="00DC790B" w14:paraId="6C8D58D1" w14:textId="77777777" w:rsidTr="00867018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45176A28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zmniejszenie liczby dokumentów </w:t>
            </w:r>
          </w:p>
          <w:p w14:paraId="2E506C48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zmniejszenie liczby procedur</w:t>
            </w:r>
          </w:p>
          <w:p w14:paraId="5E56C146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skrócenie czasu na załatwienie sprawy</w:t>
            </w:r>
          </w:p>
          <w:p w14:paraId="41418055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08E517EC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zwiększenie liczby dokumentów</w:t>
            </w:r>
          </w:p>
          <w:p w14:paraId="57D36072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zwiększenie liczby procedur</w:t>
            </w:r>
          </w:p>
          <w:p w14:paraId="6327D997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wydłużenie czasu na załatwienie sprawy</w:t>
            </w:r>
          </w:p>
          <w:p w14:paraId="0AD37071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804ED" w:rsidRPr="00DC790B" w14:paraId="4BB51488" w14:textId="77777777" w:rsidTr="00867018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5954BDB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4B8BC2D6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4BBE6103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619C7EB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7804ED" w:rsidRPr="00DC790B" w14:paraId="7270DED5" w14:textId="77777777" w:rsidTr="00867018">
        <w:trPr>
          <w:gridAfter w:val="1"/>
          <w:wAfter w:w="10" w:type="dxa"/>
          <w:trHeight w:val="630"/>
        </w:trPr>
        <w:tc>
          <w:tcPr>
            <w:tcW w:w="10937" w:type="dxa"/>
            <w:gridSpan w:val="30"/>
            <w:shd w:val="clear" w:color="auto" w:fill="FFFFFF"/>
          </w:tcPr>
          <w:p w14:paraId="7CE18323" w14:textId="77777777" w:rsidR="007804ED" w:rsidRPr="003C2735" w:rsidRDefault="007804ED" w:rsidP="007804ED">
            <w:pPr>
              <w:spacing w:after="120"/>
              <w:rPr>
                <w:rFonts w:eastAsia="Calibri"/>
                <w:color w:val="000000"/>
                <w:spacing w:val="4"/>
                <w:lang w:eastAsia="en-US"/>
              </w:rPr>
            </w:pPr>
            <w:r w:rsidRPr="00DC790B">
              <w:rPr>
                <w:rFonts w:eastAsia="Calibri"/>
                <w:color w:val="000000"/>
                <w:spacing w:val="4"/>
                <w:sz w:val="22"/>
                <w:szCs w:val="22"/>
                <w:lang w:eastAsia="en-US"/>
              </w:rPr>
              <w:t>Projektowane rozporządzenie nie wprowadza żadnych dodatkowych obciążeń regulacyjnych.</w:t>
            </w:r>
          </w:p>
        </w:tc>
      </w:tr>
      <w:tr w:rsidR="007804ED" w:rsidRPr="00DC790B" w14:paraId="7270FA30" w14:textId="77777777" w:rsidTr="0086701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6F217ACD" w14:textId="77777777" w:rsidR="007804ED" w:rsidRPr="00DC790B" w:rsidRDefault="007804ED" w:rsidP="007804ED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Wpływ na rynek pracy </w:t>
            </w:r>
          </w:p>
        </w:tc>
      </w:tr>
      <w:tr w:rsidR="007804ED" w:rsidRPr="00DC790B" w14:paraId="390A87B5" w14:textId="77777777" w:rsidTr="0086701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005F8AF0" w14:textId="77777777" w:rsidR="00A01781" w:rsidRDefault="00A01781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0178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Celem udzielenia pomocy jest wspieranie rozwoju gospodarczego i społecznego regionu, a przez to poprawa jego sytuacji gospodarczej i społecznej m.in. poprzez zwiększenie zatrudnienia i rozwój przedsiębiorczości w regionie.</w:t>
            </w:r>
          </w:p>
          <w:p w14:paraId="733AFD0B" w14:textId="3F998D75" w:rsidR="007804ED" w:rsidRPr="00DC790B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0A4EC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Przyjęcie projektowanej regulacji wpłynie pozytywnie na rynek </w:t>
            </w:r>
            <w:r w:rsidRPr="00A0178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pracy.</w:t>
            </w:r>
            <w:r w:rsidR="00A0178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Wsparcie udzielone przedsiębiorcom</w:t>
            </w:r>
            <w:r w:rsidR="00A01781" w:rsidRPr="00A0178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09074C" w:rsidRPr="009961F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na </w:t>
            </w:r>
            <w:r w:rsidR="0009074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usługi doradcze i na udział w targach, dzięki podniesieniu ich konkurencyjności na rynku, </w:t>
            </w:r>
            <w:r w:rsidR="00A0178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pozwoli im nie tylko na utrzymanie, ale również zwiększenie poziomu zatrudnienia. </w:t>
            </w:r>
          </w:p>
        </w:tc>
      </w:tr>
      <w:tr w:rsidR="007804ED" w:rsidRPr="00DC790B" w14:paraId="2D6625B9" w14:textId="77777777" w:rsidTr="0086701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6404F634" w14:textId="77777777" w:rsidR="007804ED" w:rsidRPr="00DC790B" w:rsidRDefault="007804ED" w:rsidP="007804ED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Wpływ na pozostałe obszary</w:t>
            </w:r>
          </w:p>
        </w:tc>
      </w:tr>
      <w:tr w:rsidR="007804ED" w:rsidRPr="00DC790B" w14:paraId="1D931819" w14:textId="77777777" w:rsidTr="00867018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3AA9916" w14:textId="77777777" w:rsidR="007804ED" w:rsidRPr="00287548" w:rsidRDefault="007804ED" w:rsidP="007804ED">
            <w:pPr>
              <w:spacing w:before="0" w:line="240" w:lineRule="auto"/>
              <w:ind w:left="426" w:hanging="426"/>
              <w:jc w:val="left"/>
              <w:rPr>
                <w:color w:val="000000"/>
                <w:spacing w:val="-2"/>
                <w:sz w:val="22"/>
                <w:szCs w:val="22"/>
              </w:rPr>
            </w:pPr>
            <w:r w:rsidRPr="00287548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48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B4829">
              <w:rPr>
                <w:color w:val="000000"/>
                <w:sz w:val="22"/>
                <w:szCs w:val="22"/>
              </w:rPr>
            </w:r>
            <w:r w:rsidR="003B4829">
              <w:rPr>
                <w:color w:val="000000"/>
                <w:sz w:val="22"/>
                <w:szCs w:val="22"/>
              </w:rPr>
              <w:fldChar w:fldCharType="separate"/>
            </w:r>
            <w:r w:rsidRPr="00287548">
              <w:rPr>
                <w:color w:val="000000"/>
                <w:sz w:val="22"/>
                <w:szCs w:val="22"/>
              </w:rPr>
              <w:fldChar w:fldCharType="end"/>
            </w:r>
            <w:r w:rsidRPr="00287548">
              <w:rPr>
                <w:color w:val="000000"/>
                <w:sz w:val="22"/>
                <w:szCs w:val="22"/>
              </w:rPr>
              <w:t xml:space="preserve"> </w:t>
            </w:r>
            <w:r w:rsidRPr="00287548">
              <w:rPr>
                <w:color w:val="000000"/>
                <w:spacing w:val="-2"/>
                <w:sz w:val="22"/>
                <w:szCs w:val="22"/>
              </w:rPr>
              <w:t>środowisko naturalne</w:t>
            </w:r>
          </w:p>
          <w:p w14:paraId="32BFB091" w14:textId="6BEFE32A" w:rsidR="007804ED" w:rsidRPr="00287548" w:rsidRDefault="007804ED" w:rsidP="007804ED">
            <w:pPr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87548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87548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3B482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287548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287548">
              <w:rPr>
                <w:color w:val="000000"/>
                <w:sz w:val="22"/>
                <w:szCs w:val="22"/>
              </w:rPr>
              <w:t xml:space="preserve">  sytuacja i rozwój regionalny</w:t>
            </w:r>
          </w:p>
          <w:p w14:paraId="73A4AFF1" w14:textId="27E88EAC" w:rsidR="007804ED" w:rsidRPr="00287548" w:rsidRDefault="007804ED" w:rsidP="007804ED">
            <w:pPr>
              <w:spacing w:before="0" w:line="240" w:lineRule="auto"/>
              <w:ind w:left="284" w:hanging="284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287548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48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B4829">
              <w:rPr>
                <w:color w:val="000000"/>
                <w:sz w:val="22"/>
                <w:szCs w:val="22"/>
              </w:rPr>
            </w:r>
            <w:r w:rsidR="003B4829">
              <w:rPr>
                <w:color w:val="000000"/>
                <w:sz w:val="22"/>
                <w:szCs w:val="22"/>
              </w:rPr>
              <w:fldChar w:fldCharType="separate"/>
            </w:r>
            <w:r w:rsidRPr="00287548">
              <w:rPr>
                <w:color w:val="000000"/>
                <w:sz w:val="22"/>
                <w:szCs w:val="22"/>
              </w:rPr>
              <w:fldChar w:fldCharType="end"/>
            </w:r>
            <w:r w:rsidRPr="00287548">
              <w:rPr>
                <w:color w:val="000000"/>
                <w:sz w:val="22"/>
                <w:szCs w:val="22"/>
              </w:rPr>
              <w:t xml:space="preserve"> </w:t>
            </w:r>
            <w:r w:rsidRPr="00287548">
              <w:rPr>
                <w:spacing w:val="-2"/>
                <w:sz w:val="22"/>
                <w:szCs w:val="2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414480A" w14:textId="77777777" w:rsidR="007804ED" w:rsidRPr="00287548" w:rsidRDefault="007804ED" w:rsidP="007804ED">
            <w:pPr>
              <w:spacing w:before="0" w:line="240" w:lineRule="auto"/>
              <w:jc w:val="left"/>
              <w:rPr>
                <w:color w:val="000000"/>
                <w:spacing w:val="-2"/>
                <w:sz w:val="22"/>
                <w:szCs w:val="22"/>
              </w:rPr>
            </w:pPr>
            <w:r w:rsidRPr="00287548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48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B4829">
              <w:rPr>
                <w:color w:val="000000"/>
                <w:sz w:val="22"/>
                <w:szCs w:val="22"/>
              </w:rPr>
            </w:r>
            <w:r w:rsidR="003B4829">
              <w:rPr>
                <w:color w:val="000000"/>
                <w:sz w:val="22"/>
                <w:szCs w:val="22"/>
              </w:rPr>
              <w:fldChar w:fldCharType="separate"/>
            </w:r>
            <w:r w:rsidRPr="00287548">
              <w:rPr>
                <w:color w:val="000000"/>
                <w:sz w:val="22"/>
                <w:szCs w:val="22"/>
              </w:rPr>
              <w:fldChar w:fldCharType="end"/>
            </w:r>
            <w:r w:rsidRPr="00287548">
              <w:rPr>
                <w:color w:val="000000"/>
                <w:sz w:val="22"/>
                <w:szCs w:val="22"/>
              </w:rPr>
              <w:t xml:space="preserve"> </w:t>
            </w:r>
            <w:r w:rsidRPr="00287548">
              <w:rPr>
                <w:color w:val="000000"/>
                <w:spacing w:val="-2"/>
                <w:sz w:val="22"/>
                <w:szCs w:val="22"/>
              </w:rPr>
              <w:t>demografia</w:t>
            </w:r>
          </w:p>
          <w:p w14:paraId="791C8A03" w14:textId="77777777" w:rsidR="007804ED" w:rsidRPr="00287548" w:rsidRDefault="007804ED" w:rsidP="007804ED">
            <w:pPr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87548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48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B4829">
              <w:rPr>
                <w:color w:val="000000"/>
                <w:sz w:val="22"/>
                <w:szCs w:val="22"/>
              </w:rPr>
            </w:r>
            <w:r w:rsidR="003B4829">
              <w:rPr>
                <w:color w:val="000000"/>
                <w:sz w:val="22"/>
                <w:szCs w:val="22"/>
              </w:rPr>
              <w:fldChar w:fldCharType="separate"/>
            </w:r>
            <w:r w:rsidRPr="00287548">
              <w:rPr>
                <w:color w:val="000000"/>
                <w:sz w:val="22"/>
                <w:szCs w:val="22"/>
              </w:rPr>
              <w:fldChar w:fldCharType="end"/>
            </w:r>
            <w:r w:rsidRPr="00287548">
              <w:rPr>
                <w:color w:val="000000"/>
                <w:sz w:val="22"/>
                <w:szCs w:val="22"/>
              </w:rPr>
              <w:t xml:space="preserve"> mienie państwowe</w:t>
            </w:r>
          </w:p>
          <w:p w14:paraId="3773DD96" w14:textId="56E781E2" w:rsidR="007804ED" w:rsidRPr="00287548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7548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48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B4829">
              <w:rPr>
                <w:color w:val="000000"/>
                <w:sz w:val="22"/>
                <w:szCs w:val="22"/>
              </w:rPr>
            </w:r>
            <w:r w:rsidR="003B4829">
              <w:rPr>
                <w:color w:val="000000"/>
                <w:sz w:val="22"/>
                <w:szCs w:val="22"/>
              </w:rPr>
              <w:fldChar w:fldCharType="separate"/>
            </w:r>
            <w:r w:rsidRPr="00287548">
              <w:rPr>
                <w:color w:val="000000"/>
                <w:sz w:val="22"/>
                <w:szCs w:val="22"/>
              </w:rPr>
              <w:fldChar w:fldCharType="end"/>
            </w:r>
            <w:r w:rsidRPr="00287548">
              <w:rPr>
                <w:color w:val="000000"/>
                <w:sz w:val="22"/>
                <w:szCs w:val="22"/>
              </w:rPr>
              <w:t xml:space="preserve"> </w:t>
            </w:r>
            <w:r w:rsidRPr="00287548">
              <w:rPr>
                <w:color w:val="000000"/>
                <w:spacing w:val="-2"/>
                <w:sz w:val="22"/>
                <w:szCs w:val="22"/>
              </w:rPr>
              <w:t xml:space="preserve">inne: </w:t>
            </w:r>
            <w:r w:rsidRPr="00287548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8754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287548">
              <w:rPr>
                <w:color w:val="000000"/>
                <w:sz w:val="22"/>
                <w:szCs w:val="22"/>
              </w:rPr>
            </w:r>
            <w:r w:rsidRPr="00287548">
              <w:rPr>
                <w:color w:val="000000"/>
                <w:sz w:val="22"/>
                <w:szCs w:val="22"/>
              </w:rPr>
              <w:fldChar w:fldCharType="separate"/>
            </w:r>
            <w:r w:rsidRPr="00287548">
              <w:rPr>
                <w:noProof/>
                <w:color w:val="000000"/>
                <w:sz w:val="22"/>
                <w:szCs w:val="22"/>
              </w:rPr>
              <w:t> </w:t>
            </w:r>
            <w:r w:rsidRPr="00287548">
              <w:rPr>
                <w:noProof/>
                <w:color w:val="000000"/>
                <w:sz w:val="22"/>
                <w:szCs w:val="22"/>
              </w:rPr>
              <w:t> </w:t>
            </w:r>
            <w:r w:rsidRPr="00287548">
              <w:rPr>
                <w:noProof/>
                <w:color w:val="000000"/>
                <w:sz w:val="22"/>
                <w:szCs w:val="22"/>
              </w:rPr>
              <w:t> </w:t>
            </w:r>
            <w:r w:rsidRPr="00287548">
              <w:rPr>
                <w:noProof/>
                <w:color w:val="000000"/>
                <w:sz w:val="22"/>
                <w:szCs w:val="22"/>
              </w:rPr>
              <w:t> </w:t>
            </w:r>
            <w:r w:rsidRPr="00287548">
              <w:rPr>
                <w:noProof/>
                <w:color w:val="000000"/>
                <w:sz w:val="22"/>
                <w:szCs w:val="22"/>
              </w:rPr>
              <w:t> </w:t>
            </w:r>
            <w:r w:rsidRPr="0028754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703" w:type="dxa"/>
            <w:gridSpan w:val="10"/>
            <w:shd w:val="clear" w:color="auto" w:fill="FFFFFF"/>
          </w:tcPr>
          <w:p w14:paraId="2FF1998D" w14:textId="77777777" w:rsidR="007804ED" w:rsidRPr="00287548" w:rsidRDefault="007804ED" w:rsidP="007804ED">
            <w:pPr>
              <w:spacing w:before="0" w:line="240" w:lineRule="auto"/>
              <w:jc w:val="left"/>
              <w:rPr>
                <w:color w:val="000000"/>
                <w:spacing w:val="-2"/>
                <w:sz w:val="22"/>
                <w:szCs w:val="22"/>
              </w:rPr>
            </w:pPr>
            <w:r w:rsidRPr="00287548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48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B4829">
              <w:rPr>
                <w:color w:val="000000"/>
                <w:sz w:val="22"/>
                <w:szCs w:val="22"/>
              </w:rPr>
            </w:r>
            <w:r w:rsidR="003B4829">
              <w:rPr>
                <w:color w:val="000000"/>
                <w:sz w:val="22"/>
                <w:szCs w:val="22"/>
              </w:rPr>
              <w:fldChar w:fldCharType="separate"/>
            </w:r>
            <w:r w:rsidRPr="00287548">
              <w:rPr>
                <w:color w:val="000000"/>
                <w:sz w:val="22"/>
                <w:szCs w:val="22"/>
              </w:rPr>
              <w:fldChar w:fldCharType="end"/>
            </w:r>
            <w:r w:rsidRPr="00287548">
              <w:rPr>
                <w:color w:val="000000"/>
                <w:sz w:val="22"/>
                <w:szCs w:val="22"/>
              </w:rPr>
              <w:t xml:space="preserve"> </w:t>
            </w:r>
            <w:r w:rsidRPr="00287548">
              <w:rPr>
                <w:color w:val="000000"/>
                <w:spacing w:val="-2"/>
                <w:sz w:val="22"/>
                <w:szCs w:val="22"/>
              </w:rPr>
              <w:t>informatyzacja</w:t>
            </w:r>
          </w:p>
          <w:p w14:paraId="28CB629E" w14:textId="629C795B" w:rsidR="007804ED" w:rsidRPr="00287548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7548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48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3B4829">
              <w:rPr>
                <w:color w:val="000000"/>
                <w:sz w:val="22"/>
                <w:szCs w:val="22"/>
              </w:rPr>
            </w:r>
            <w:r w:rsidR="003B4829">
              <w:rPr>
                <w:color w:val="000000"/>
                <w:sz w:val="22"/>
                <w:szCs w:val="22"/>
              </w:rPr>
              <w:fldChar w:fldCharType="separate"/>
            </w:r>
            <w:r w:rsidRPr="00287548">
              <w:rPr>
                <w:color w:val="000000"/>
                <w:sz w:val="22"/>
                <w:szCs w:val="22"/>
              </w:rPr>
              <w:fldChar w:fldCharType="end"/>
            </w:r>
            <w:r w:rsidRPr="00287548">
              <w:rPr>
                <w:color w:val="000000"/>
                <w:sz w:val="22"/>
                <w:szCs w:val="22"/>
              </w:rPr>
              <w:t xml:space="preserve"> </w:t>
            </w:r>
            <w:r w:rsidRPr="00287548">
              <w:rPr>
                <w:color w:val="000000"/>
                <w:spacing w:val="-2"/>
                <w:sz w:val="22"/>
                <w:szCs w:val="22"/>
              </w:rPr>
              <w:t>zdrowie</w:t>
            </w:r>
          </w:p>
        </w:tc>
      </w:tr>
      <w:tr w:rsidR="007804ED" w:rsidRPr="00DC790B" w14:paraId="0AED510F" w14:textId="77777777" w:rsidTr="00867018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F10429C" w14:textId="77777777" w:rsidR="007804ED" w:rsidRPr="00DC790B" w:rsidRDefault="007804ED" w:rsidP="007804ED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Omówienie wpływu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1DD8381C" w14:textId="79E800C7" w:rsidR="007804ED" w:rsidRPr="000A4EC3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0A4EC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Udzielanie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pomocy </w:t>
            </w:r>
            <w:r w:rsidR="0009074C" w:rsidRPr="009961F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na </w:t>
            </w:r>
            <w:r w:rsidR="0009074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usługi doradcze i na udział w targach</w:t>
            </w:r>
            <w:r w:rsidR="0009074C" w:rsidRPr="009961F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A4EC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ramach </w:t>
            </w:r>
            <w:r w:rsidRPr="000A4EC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regionalnych programów przyczyni się do maksymalizacji wydatkowania środków przeznaczonych na realizację działań wynikających z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0A4EC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dokumentów programowych regionalnych  programów na lata 20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21</w:t>
            </w:r>
            <w:r w:rsidRPr="000A4EC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-202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Pr="000A4EC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. </w:t>
            </w:r>
            <w:r w:rsidRPr="0069224F">
              <w:rPr>
                <w:rFonts w:eastAsia="Calibri"/>
                <w:color w:val="000000"/>
                <w:sz w:val="22"/>
                <w:szCs w:val="22"/>
                <w:lang w:eastAsia="en-US"/>
              </w:rPr>
              <w:t>Celem udzielenia pomocy jest wspieranie rozwoju gospodarczego i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69224F">
              <w:rPr>
                <w:rFonts w:eastAsia="Calibri"/>
                <w:color w:val="000000"/>
                <w:sz w:val="22"/>
                <w:szCs w:val="22"/>
                <w:lang w:eastAsia="en-US"/>
              </w:rPr>
              <w:t>społecznego regionu, a przez to poprawa jego sytuacji gospodarczej i społecznej m.in. przez zwiększenie zatrudnienia i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69224F">
              <w:rPr>
                <w:rFonts w:eastAsia="Calibri"/>
                <w:color w:val="000000"/>
                <w:sz w:val="22"/>
                <w:szCs w:val="22"/>
                <w:lang w:eastAsia="en-US"/>
              </w:rPr>
              <w:t>rozwój przedsiębiorczości w regionie.</w:t>
            </w:r>
          </w:p>
        </w:tc>
      </w:tr>
      <w:tr w:rsidR="007804ED" w:rsidRPr="00DC790B" w14:paraId="5EB4A3E4" w14:textId="77777777" w:rsidTr="0086701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4D4B597B" w14:textId="77777777" w:rsidR="007804ED" w:rsidRPr="00DC790B" w:rsidRDefault="007804ED" w:rsidP="007804ED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lang w:eastAsia="en-US"/>
              </w:rPr>
            </w:pPr>
            <w:r w:rsidRPr="00DC790B">
              <w:rPr>
                <w:rFonts w:eastAsia="Calibri"/>
                <w:b/>
                <w:spacing w:val="-2"/>
                <w:sz w:val="21"/>
                <w:szCs w:val="21"/>
                <w:lang w:eastAsia="en-US"/>
              </w:rPr>
              <w:t>Planowane wykonanie przepisów aktu prawnego</w:t>
            </w:r>
          </w:p>
        </w:tc>
      </w:tr>
      <w:tr w:rsidR="007804ED" w:rsidRPr="00DC790B" w14:paraId="4C4B51CA" w14:textId="77777777" w:rsidTr="0086701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5300445C" w14:textId="796B7065" w:rsidR="007804ED" w:rsidRPr="000A4EC3" w:rsidRDefault="007804ED" w:rsidP="007804ED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287548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Rozporządzenie </w:t>
            </w: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>wejdzie</w:t>
            </w:r>
            <w:r w:rsidRPr="00287548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w życie </w:t>
            </w:r>
            <w:r w:rsidR="00D52496">
              <w:rPr>
                <w:rFonts w:eastAsia="Calibri"/>
                <w:spacing w:val="-2"/>
                <w:sz w:val="22"/>
                <w:szCs w:val="22"/>
                <w:lang w:eastAsia="en-US"/>
              </w:rPr>
              <w:t>po upływie 14 dni od dnia</w:t>
            </w:r>
            <w:r w:rsidR="009961F3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87548">
              <w:rPr>
                <w:rFonts w:eastAsia="Calibri"/>
                <w:spacing w:val="-2"/>
                <w:sz w:val="22"/>
                <w:szCs w:val="22"/>
                <w:lang w:eastAsia="en-US"/>
              </w:rPr>
              <w:t>ogłoszenia</w:t>
            </w: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7804ED" w:rsidRPr="00DC790B" w14:paraId="54515576" w14:textId="77777777" w:rsidTr="0086701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008DA075" w14:textId="77777777" w:rsidR="007804ED" w:rsidRPr="00DC790B" w:rsidRDefault="007804ED" w:rsidP="007804ED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790B">
              <w:rPr>
                <w:rFonts w:eastAsia="Calibri"/>
                <w:b/>
                <w:spacing w:val="-2"/>
                <w:sz w:val="21"/>
                <w:szCs w:val="21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7804ED" w:rsidRPr="00DC790B" w14:paraId="27F522ED" w14:textId="77777777" w:rsidTr="0086701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4F48691B" w14:textId="08FE2FBE" w:rsidR="007804ED" w:rsidRPr="00DC790B" w:rsidRDefault="007804ED" w:rsidP="007804ED">
            <w:pPr>
              <w:spacing w:after="24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Efekty projektu zostaną zbadane przy pomocy ewaluacji </w:t>
            </w:r>
            <w:r w:rsidRPr="00287548">
              <w:rPr>
                <w:rFonts w:eastAsia="Calibri"/>
                <w:i/>
                <w:iCs/>
                <w:color w:val="000000"/>
                <w:spacing w:val="-2"/>
                <w:sz w:val="22"/>
                <w:szCs w:val="22"/>
                <w:lang w:eastAsia="en-US"/>
              </w:rPr>
              <w:t>ex-post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w ramach poszczególnych regionalnych programów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.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Zastosowanie będą miały mierniki w postaci osiągniętych wskaźników monitoringowych.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04ED" w:rsidRPr="00DC790B" w14:paraId="5F0E7BC8" w14:textId="77777777" w:rsidTr="0086701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0249AA14" w14:textId="77777777" w:rsidR="007804ED" w:rsidRPr="00DC790B" w:rsidRDefault="007804ED" w:rsidP="007804ED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Załączniki </w:t>
            </w:r>
            <w:r w:rsidRPr="00DC790B">
              <w:rPr>
                <w:rFonts w:eastAsia="Calibri"/>
                <w:b/>
                <w:spacing w:val="-2"/>
                <w:sz w:val="21"/>
                <w:szCs w:val="21"/>
                <w:lang w:eastAsia="en-US"/>
              </w:rPr>
              <w:t>(istotne dokumenty źródłowe, badania, analizy itp.</w:t>
            </w: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7804ED" w:rsidRPr="00DC790B" w14:paraId="71FB74C7" w14:textId="77777777" w:rsidTr="0086701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49AFA28A" w14:textId="77777777" w:rsidR="007804ED" w:rsidRPr="00DC790B" w:rsidRDefault="007804ED" w:rsidP="007804ED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</w:tbl>
    <w:p w14:paraId="005A2103" w14:textId="77777777" w:rsidR="005615F3" w:rsidRDefault="005615F3" w:rsidP="00A3534E"/>
    <w:sectPr w:rsidR="005615F3" w:rsidSect="00111592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F1EF" w14:textId="77777777" w:rsidR="00277649" w:rsidRDefault="00277649" w:rsidP="006B5785">
      <w:pPr>
        <w:spacing w:before="0" w:line="240" w:lineRule="auto"/>
      </w:pPr>
      <w:r>
        <w:separator/>
      </w:r>
    </w:p>
  </w:endnote>
  <w:endnote w:type="continuationSeparator" w:id="0">
    <w:p w14:paraId="5FEAB444" w14:textId="77777777" w:rsidR="00277649" w:rsidRDefault="00277649" w:rsidP="006B57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2D6D" w14:textId="77777777" w:rsidR="00111592" w:rsidRDefault="001115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9AF8" w14:textId="77777777" w:rsidR="00277649" w:rsidRDefault="00277649" w:rsidP="006B5785">
      <w:pPr>
        <w:spacing w:before="0" w:line="240" w:lineRule="auto"/>
      </w:pPr>
      <w:r>
        <w:separator/>
      </w:r>
    </w:p>
  </w:footnote>
  <w:footnote w:type="continuationSeparator" w:id="0">
    <w:p w14:paraId="79502D52" w14:textId="77777777" w:rsidR="00277649" w:rsidRDefault="00277649" w:rsidP="006B578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147431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06D9ACB" w14:textId="6E82B405" w:rsidR="00111592" w:rsidRPr="00111592" w:rsidRDefault="00111592">
        <w:pPr>
          <w:pStyle w:val="Nagwek"/>
          <w:jc w:val="center"/>
          <w:rPr>
            <w:rFonts w:ascii="Arial" w:hAnsi="Arial" w:cs="Arial"/>
            <w:sz w:val="20"/>
            <w:szCs w:val="20"/>
          </w:rPr>
        </w:pPr>
        <w:r w:rsidRPr="00111592">
          <w:rPr>
            <w:rFonts w:ascii="Arial" w:hAnsi="Arial" w:cs="Arial"/>
            <w:sz w:val="20"/>
            <w:szCs w:val="20"/>
          </w:rPr>
          <w:fldChar w:fldCharType="begin"/>
        </w:r>
        <w:r w:rsidRPr="00111592">
          <w:rPr>
            <w:rFonts w:ascii="Arial" w:hAnsi="Arial" w:cs="Arial"/>
            <w:sz w:val="20"/>
            <w:szCs w:val="20"/>
          </w:rPr>
          <w:instrText>PAGE   \* MERGEFORMAT</w:instrText>
        </w:r>
        <w:r w:rsidRPr="00111592">
          <w:rPr>
            <w:rFonts w:ascii="Arial" w:hAnsi="Arial" w:cs="Arial"/>
            <w:sz w:val="20"/>
            <w:szCs w:val="20"/>
          </w:rPr>
          <w:fldChar w:fldCharType="separate"/>
        </w:r>
        <w:r w:rsidR="002E6841">
          <w:rPr>
            <w:rFonts w:ascii="Arial" w:hAnsi="Arial" w:cs="Arial"/>
            <w:noProof/>
            <w:sz w:val="20"/>
            <w:szCs w:val="20"/>
          </w:rPr>
          <w:t>5</w:t>
        </w:r>
        <w:r w:rsidRPr="0011159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4C25A51" w14:textId="77777777" w:rsidR="00111592" w:rsidRDefault="001115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5028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484042F7" w14:textId="4EDC6F73" w:rsidR="00111592" w:rsidRPr="00111592" w:rsidRDefault="00111592">
        <w:pPr>
          <w:pStyle w:val="Nagwek"/>
          <w:jc w:val="center"/>
          <w:rPr>
            <w:sz w:val="22"/>
            <w:szCs w:val="22"/>
          </w:rPr>
        </w:pPr>
        <w:r w:rsidRPr="00111592">
          <w:rPr>
            <w:sz w:val="22"/>
            <w:szCs w:val="22"/>
          </w:rPr>
          <w:fldChar w:fldCharType="begin"/>
        </w:r>
        <w:r w:rsidRPr="00111592">
          <w:rPr>
            <w:sz w:val="22"/>
            <w:szCs w:val="22"/>
          </w:rPr>
          <w:instrText>PAGE   \* MERGEFORMAT</w:instrText>
        </w:r>
        <w:r w:rsidRPr="00111592">
          <w:rPr>
            <w:sz w:val="22"/>
            <w:szCs w:val="22"/>
          </w:rPr>
          <w:fldChar w:fldCharType="separate"/>
        </w:r>
        <w:r w:rsidR="004B5813">
          <w:rPr>
            <w:noProof/>
            <w:sz w:val="22"/>
            <w:szCs w:val="22"/>
          </w:rPr>
          <w:t>4</w:t>
        </w:r>
        <w:r w:rsidRPr="00111592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790"/>
    <w:multiLevelType w:val="hybridMultilevel"/>
    <w:tmpl w:val="24288E9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54C7E"/>
    <w:multiLevelType w:val="hybridMultilevel"/>
    <w:tmpl w:val="9E906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5A65"/>
    <w:multiLevelType w:val="hybridMultilevel"/>
    <w:tmpl w:val="57D62F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377E2"/>
    <w:multiLevelType w:val="hybridMultilevel"/>
    <w:tmpl w:val="7F02F4D4"/>
    <w:lvl w:ilvl="0" w:tplc="FC8AC3F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63DD9"/>
    <w:multiLevelType w:val="hybridMultilevel"/>
    <w:tmpl w:val="008C47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F5563"/>
    <w:multiLevelType w:val="hybridMultilevel"/>
    <w:tmpl w:val="8924B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D0389"/>
    <w:multiLevelType w:val="hybridMultilevel"/>
    <w:tmpl w:val="31364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A34D5"/>
    <w:multiLevelType w:val="hybridMultilevel"/>
    <w:tmpl w:val="0CBAA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A3524"/>
    <w:multiLevelType w:val="hybridMultilevel"/>
    <w:tmpl w:val="A9629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37279"/>
    <w:multiLevelType w:val="hybridMultilevel"/>
    <w:tmpl w:val="DBDAC9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3BB676B"/>
    <w:multiLevelType w:val="hybridMultilevel"/>
    <w:tmpl w:val="7CB0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D707B"/>
    <w:multiLevelType w:val="hybridMultilevel"/>
    <w:tmpl w:val="8924B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72BAA"/>
    <w:multiLevelType w:val="hybridMultilevel"/>
    <w:tmpl w:val="6B343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67483"/>
    <w:multiLevelType w:val="hybridMultilevel"/>
    <w:tmpl w:val="5DD643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04722C8"/>
    <w:multiLevelType w:val="hybridMultilevel"/>
    <w:tmpl w:val="1E864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7354E"/>
    <w:multiLevelType w:val="hybridMultilevel"/>
    <w:tmpl w:val="CA162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1"/>
  </w:num>
  <w:num w:numId="7">
    <w:abstractNumId w:val="13"/>
  </w:num>
  <w:num w:numId="8">
    <w:abstractNumId w:val="16"/>
  </w:num>
  <w:num w:numId="9">
    <w:abstractNumId w:val="2"/>
  </w:num>
  <w:num w:numId="10">
    <w:abstractNumId w:val="14"/>
  </w:num>
  <w:num w:numId="11">
    <w:abstractNumId w:val="4"/>
  </w:num>
  <w:num w:numId="12">
    <w:abstractNumId w:val="8"/>
  </w:num>
  <w:num w:numId="13">
    <w:abstractNumId w:val="3"/>
  </w:num>
  <w:num w:numId="14">
    <w:abstractNumId w:val="9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85"/>
    <w:rsid w:val="00026308"/>
    <w:rsid w:val="00035012"/>
    <w:rsid w:val="00042006"/>
    <w:rsid w:val="00045512"/>
    <w:rsid w:val="00053E8F"/>
    <w:rsid w:val="00055506"/>
    <w:rsid w:val="00057147"/>
    <w:rsid w:val="00076B1C"/>
    <w:rsid w:val="00083C32"/>
    <w:rsid w:val="0009074C"/>
    <w:rsid w:val="00093D62"/>
    <w:rsid w:val="000A1BA3"/>
    <w:rsid w:val="000B1874"/>
    <w:rsid w:val="000B3CA4"/>
    <w:rsid w:val="000E0761"/>
    <w:rsid w:val="000F23A5"/>
    <w:rsid w:val="000F464D"/>
    <w:rsid w:val="00110DCD"/>
    <w:rsid w:val="00111592"/>
    <w:rsid w:val="00132C3F"/>
    <w:rsid w:val="00140DB5"/>
    <w:rsid w:val="001444B9"/>
    <w:rsid w:val="001650C8"/>
    <w:rsid w:val="00171D2A"/>
    <w:rsid w:val="00184CA7"/>
    <w:rsid w:val="001855FC"/>
    <w:rsid w:val="00191EAB"/>
    <w:rsid w:val="0019566D"/>
    <w:rsid w:val="001A7933"/>
    <w:rsid w:val="001C5209"/>
    <w:rsid w:val="001D0A7A"/>
    <w:rsid w:val="001D108F"/>
    <w:rsid w:val="001D6AB0"/>
    <w:rsid w:val="001E1025"/>
    <w:rsid w:val="001F096C"/>
    <w:rsid w:val="002011BF"/>
    <w:rsid w:val="00202FE5"/>
    <w:rsid w:val="00205A3C"/>
    <w:rsid w:val="00214BE3"/>
    <w:rsid w:val="002151A2"/>
    <w:rsid w:val="00225298"/>
    <w:rsid w:val="00226ADE"/>
    <w:rsid w:val="002309AE"/>
    <w:rsid w:val="00267AC5"/>
    <w:rsid w:val="0027112F"/>
    <w:rsid w:val="00277649"/>
    <w:rsid w:val="00280FF9"/>
    <w:rsid w:val="00287548"/>
    <w:rsid w:val="00291C70"/>
    <w:rsid w:val="002A50E1"/>
    <w:rsid w:val="002B4086"/>
    <w:rsid w:val="002C0063"/>
    <w:rsid w:val="002D47CB"/>
    <w:rsid w:val="002D4C0D"/>
    <w:rsid w:val="002D7D7C"/>
    <w:rsid w:val="002E6841"/>
    <w:rsid w:val="002F2FB4"/>
    <w:rsid w:val="002F46FF"/>
    <w:rsid w:val="00304BF5"/>
    <w:rsid w:val="00315E9E"/>
    <w:rsid w:val="00316B41"/>
    <w:rsid w:val="0032114D"/>
    <w:rsid w:val="00331C61"/>
    <w:rsid w:val="0033745F"/>
    <w:rsid w:val="00341127"/>
    <w:rsid w:val="003669DB"/>
    <w:rsid w:val="003700FE"/>
    <w:rsid w:val="003768D0"/>
    <w:rsid w:val="003943D7"/>
    <w:rsid w:val="003958FF"/>
    <w:rsid w:val="003B4231"/>
    <w:rsid w:val="003B42EA"/>
    <w:rsid w:val="003B4829"/>
    <w:rsid w:val="003C5105"/>
    <w:rsid w:val="003C5444"/>
    <w:rsid w:val="003E1CB2"/>
    <w:rsid w:val="003E2FB0"/>
    <w:rsid w:val="003E7ABD"/>
    <w:rsid w:val="003F1092"/>
    <w:rsid w:val="00434599"/>
    <w:rsid w:val="00441355"/>
    <w:rsid w:val="00452A1E"/>
    <w:rsid w:val="00481D93"/>
    <w:rsid w:val="0048218F"/>
    <w:rsid w:val="00482BBB"/>
    <w:rsid w:val="00496C6B"/>
    <w:rsid w:val="004B5813"/>
    <w:rsid w:val="004C0242"/>
    <w:rsid w:val="004D09A7"/>
    <w:rsid w:val="004D4D2A"/>
    <w:rsid w:val="004E781A"/>
    <w:rsid w:val="004F1C9C"/>
    <w:rsid w:val="0051234C"/>
    <w:rsid w:val="0051434C"/>
    <w:rsid w:val="00516E30"/>
    <w:rsid w:val="005253EB"/>
    <w:rsid w:val="00533099"/>
    <w:rsid w:val="00543158"/>
    <w:rsid w:val="00543C5F"/>
    <w:rsid w:val="00544262"/>
    <w:rsid w:val="00544B9C"/>
    <w:rsid w:val="00546595"/>
    <w:rsid w:val="005615F3"/>
    <w:rsid w:val="00567CD5"/>
    <w:rsid w:val="0057531D"/>
    <w:rsid w:val="0059173F"/>
    <w:rsid w:val="0059778F"/>
    <w:rsid w:val="005C53F1"/>
    <w:rsid w:val="005C6025"/>
    <w:rsid w:val="005D7B16"/>
    <w:rsid w:val="005E76A3"/>
    <w:rsid w:val="00600A70"/>
    <w:rsid w:val="006042B0"/>
    <w:rsid w:val="006143C2"/>
    <w:rsid w:val="006208C5"/>
    <w:rsid w:val="00620D5E"/>
    <w:rsid w:val="00631865"/>
    <w:rsid w:val="00632EF9"/>
    <w:rsid w:val="00634451"/>
    <w:rsid w:val="00663FF7"/>
    <w:rsid w:val="00667293"/>
    <w:rsid w:val="00672692"/>
    <w:rsid w:val="00683FC7"/>
    <w:rsid w:val="00684829"/>
    <w:rsid w:val="006877C3"/>
    <w:rsid w:val="006A605D"/>
    <w:rsid w:val="006B3878"/>
    <w:rsid w:val="006B5785"/>
    <w:rsid w:val="006B5ACB"/>
    <w:rsid w:val="006C0009"/>
    <w:rsid w:val="006C1D78"/>
    <w:rsid w:val="006E193B"/>
    <w:rsid w:val="006E4B2C"/>
    <w:rsid w:val="006E4D30"/>
    <w:rsid w:val="00700466"/>
    <w:rsid w:val="00701B62"/>
    <w:rsid w:val="007024C5"/>
    <w:rsid w:val="00710F0D"/>
    <w:rsid w:val="00716DA8"/>
    <w:rsid w:val="0072651F"/>
    <w:rsid w:val="00726F3B"/>
    <w:rsid w:val="007315AA"/>
    <w:rsid w:val="0073385B"/>
    <w:rsid w:val="00744E7D"/>
    <w:rsid w:val="00745098"/>
    <w:rsid w:val="00753F5C"/>
    <w:rsid w:val="007804ED"/>
    <w:rsid w:val="00780935"/>
    <w:rsid w:val="00786322"/>
    <w:rsid w:val="007910D3"/>
    <w:rsid w:val="007933D4"/>
    <w:rsid w:val="007B7708"/>
    <w:rsid w:val="007E6F25"/>
    <w:rsid w:val="007F6D0C"/>
    <w:rsid w:val="0083417F"/>
    <w:rsid w:val="0085244D"/>
    <w:rsid w:val="008563A1"/>
    <w:rsid w:val="00864E38"/>
    <w:rsid w:val="00866EAF"/>
    <w:rsid w:val="008705D3"/>
    <w:rsid w:val="00870E34"/>
    <w:rsid w:val="00877634"/>
    <w:rsid w:val="008854A0"/>
    <w:rsid w:val="0089087D"/>
    <w:rsid w:val="00893C42"/>
    <w:rsid w:val="008A6A6C"/>
    <w:rsid w:val="008A78E2"/>
    <w:rsid w:val="008B0042"/>
    <w:rsid w:val="008B2362"/>
    <w:rsid w:val="008C66BC"/>
    <w:rsid w:val="008C6C03"/>
    <w:rsid w:val="008D28BB"/>
    <w:rsid w:val="008E595D"/>
    <w:rsid w:val="009163D8"/>
    <w:rsid w:val="00916407"/>
    <w:rsid w:val="00922E52"/>
    <w:rsid w:val="009648F0"/>
    <w:rsid w:val="0096558F"/>
    <w:rsid w:val="009663C8"/>
    <w:rsid w:val="00983F17"/>
    <w:rsid w:val="00990295"/>
    <w:rsid w:val="00992578"/>
    <w:rsid w:val="009961F3"/>
    <w:rsid w:val="009B1545"/>
    <w:rsid w:val="009F07DC"/>
    <w:rsid w:val="009F2FDA"/>
    <w:rsid w:val="009F3186"/>
    <w:rsid w:val="009F4C6F"/>
    <w:rsid w:val="00A01781"/>
    <w:rsid w:val="00A04B10"/>
    <w:rsid w:val="00A20E28"/>
    <w:rsid w:val="00A24279"/>
    <w:rsid w:val="00A27DAD"/>
    <w:rsid w:val="00A3534E"/>
    <w:rsid w:val="00A35E1C"/>
    <w:rsid w:val="00A47F39"/>
    <w:rsid w:val="00A51337"/>
    <w:rsid w:val="00A52C2A"/>
    <w:rsid w:val="00A5569D"/>
    <w:rsid w:val="00A65C21"/>
    <w:rsid w:val="00A82EBB"/>
    <w:rsid w:val="00A83979"/>
    <w:rsid w:val="00A90DFC"/>
    <w:rsid w:val="00A970AB"/>
    <w:rsid w:val="00AA436E"/>
    <w:rsid w:val="00AB7FAA"/>
    <w:rsid w:val="00AC2323"/>
    <w:rsid w:val="00B13E83"/>
    <w:rsid w:val="00B15C6B"/>
    <w:rsid w:val="00B20CEA"/>
    <w:rsid w:val="00B266EA"/>
    <w:rsid w:val="00B31905"/>
    <w:rsid w:val="00B45058"/>
    <w:rsid w:val="00B64954"/>
    <w:rsid w:val="00B70EFB"/>
    <w:rsid w:val="00B86C0D"/>
    <w:rsid w:val="00B948CB"/>
    <w:rsid w:val="00BA4235"/>
    <w:rsid w:val="00BB0459"/>
    <w:rsid w:val="00BB07D1"/>
    <w:rsid w:val="00BB4555"/>
    <w:rsid w:val="00BB57A4"/>
    <w:rsid w:val="00BC05B9"/>
    <w:rsid w:val="00BE56DF"/>
    <w:rsid w:val="00BF24C6"/>
    <w:rsid w:val="00BF2977"/>
    <w:rsid w:val="00C01FBC"/>
    <w:rsid w:val="00C32800"/>
    <w:rsid w:val="00C4197E"/>
    <w:rsid w:val="00C521E8"/>
    <w:rsid w:val="00C76E28"/>
    <w:rsid w:val="00C909F3"/>
    <w:rsid w:val="00CB59BD"/>
    <w:rsid w:val="00CC51A7"/>
    <w:rsid w:val="00CD079A"/>
    <w:rsid w:val="00CD16F2"/>
    <w:rsid w:val="00CD2A68"/>
    <w:rsid w:val="00CD4DA1"/>
    <w:rsid w:val="00CD6AAD"/>
    <w:rsid w:val="00CE364C"/>
    <w:rsid w:val="00CE3C52"/>
    <w:rsid w:val="00CF5B98"/>
    <w:rsid w:val="00CF7DBC"/>
    <w:rsid w:val="00D0103A"/>
    <w:rsid w:val="00D02B44"/>
    <w:rsid w:val="00D14994"/>
    <w:rsid w:val="00D2669C"/>
    <w:rsid w:val="00D26AB0"/>
    <w:rsid w:val="00D300B4"/>
    <w:rsid w:val="00D46AE6"/>
    <w:rsid w:val="00D520C4"/>
    <w:rsid w:val="00D52496"/>
    <w:rsid w:val="00D73845"/>
    <w:rsid w:val="00D929D1"/>
    <w:rsid w:val="00D939B3"/>
    <w:rsid w:val="00DA089D"/>
    <w:rsid w:val="00DA24FE"/>
    <w:rsid w:val="00DA4C68"/>
    <w:rsid w:val="00DA6EBF"/>
    <w:rsid w:val="00DB585B"/>
    <w:rsid w:val="00DC18EA"/>
    <w:rsid w:val="00DC2ED8"/>
    <w:rsid w:val="00DC7B37"/>
    <w:rsid w:val="00DF0329"/>
    <w:rsid w:val="00DF357E"/>
    <w:rsid w:val="00E045EC"/>
    <w:rsid w:val="00E07D40"/>
    <w:rsid w:val="00E10DA5"/>
    <w:rsid w:val="00E3245B"/>
    <w:rsid w:val="00E40F53"/>
    <w:rsid w:val="00E6010D"/>
    <w:rsid w:val="00E62395"/>
    <w:rsid w:val="00E64AF7"/>
    <w:rsid w:val="00E64DD1"/>
    <w:rsid w:val="00E66ED5"/>
    <w:rsid w:val="00E7163A"/>
    <w:rsid w:val="00E72069"/>
    <w:rsid w:val="00E76C2A"/>
    <w:rsid w:val="00E81550"/>
    <w:rsid w:val="00E84FF2"/>
    <w:rsid w:val="00E93844"/>
    <w:rsid w:val="00E95BDB"/>
    <w:rsid w:val="00EA41D0"/>
    <w:rsid w:val="00EB6F3B"/>
    <w:rsid w:val="00EB762D"/>
    <w:rsid w:val="00ED0E2D"/>
    <w:rsid w:val="00EE2961"/>
    <w:rsid w:val="00EE50F2"/>
    <w:rsid w:val="00F025F5"/>
    <w:rsid w:val="00F03833"/>
    <w:rsid w:val="00F07CD9"/>
    <w:rsid w:val="00F109E9"/>
    <w:rsid w:val="00F13655"/>
    <w:rsid w:val="00F34F85"/>
    <w:rsid w:val="00F440CA"/>
    <w:rsid w:val="00F633E7"/>
    <w:rsid w:val="00F643B7"/>
    <w:rsid w:val="00F7065E"/>
    <w:rsid w:val="00F736A0"/>
    <w:rsid w:val="00F807A3"/>
    <w:rsid w:val="00F82C7D"/>
    <w:rsid w:val="00F8668C"/>
    <w:rsid w:val="00FA14B2"/>
    <w:rsid w:val="00FA4344"/>
    <w:rsid w:val="00FA5DD9"/>
    <w:rsid w:val="00FA7B84"/>
    <w:rsid w:val="00FB10FF"/>
    <w:rsid w:val="00FD0D61"/>
    <w:rsid w:val="00FD64F7"/>
    <w:rsid w:val="00FD6715"/>
    <w:rsid w:val="00FE353C"/>
    <w:rsid w:val="00FF6515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93DD"/>
  <w15:docId w15:val="{9C07B715-2179-4617-98D9-33822BDD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785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578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7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7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B5785"/>
  </w:style>
  <w:style w:type="character" w:customStyle="1" w:styleId="TekstpodstawowyZnak">
    <w:name w:val="Tekst podstawowy Znak"/>
    <w:basedOn w:val="Domylnaczcionkaakapitu"/>
    <w:link w:val="Tekstpodstawowy"/>
    <w:semiHidden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B578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B5785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B5785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6B57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8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7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7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578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7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7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785"/>
    <w:rPr>
      <w:vertAlign w:val="superscript"/>
    </w:rPr>
  </w:style>
  <w:style w:type="paragraph" w:customStyle="1" w:styleId="Default">
    <w:name w:val="Default"/>
    <w:rsid w:val="006B5785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5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5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5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6B5785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6B5785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6B5785"/>
    <w:rPr>
      <w:b w:val="0"/>
      <w:i w:val="0"/>
      <w:vanish w:val="0"/>
      <w:spacing w:val="0"/>
      <w:vertAlign w:val="subscript"/>
    </w:rPr>
  </w:style>
  <w:style w:type="paragraph" w:customStyle="1" w:styleId="PKTpunkt">
    <w:name w:val="PKT – punkt"/>
    <w:uiPriority w:val="13"/>
    <w:qFormat/>
    <w:rsid w:val="006B5785"/>
    <w:pPr>
      <w:spacing w:before="120"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B578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B5785"/>
    <w:pPr>
      <w:spacing w:before="0"/>
    </w:pPr>
    <w:rPr>
      <w:rFonts w:eastAsiaTheme="minorEastAsia"/>
      <w:bCs/>
    </w:rPr>
  </w:style>
  <w:style w:type="character" w:customStyle="1" w:styleId="Ppogrubienie">
    <w:name w:val="_P_ – pogrubienie"/>
    <w:uiPriority w:val="1"/>
    <w:qFormat/>
    <w:rsid w:val="00EA41D0"/>
    <w:rPr>
      <w:b/>
    </w:rPr>
  </w:style>
  <w:style w:type="table" w:styleId="Tabela-Siatka">
    <w:name w:val="Table Grid"/>
    <w:basedOn w:val="Standardowy"/>
    <w:uiPriority w:val="59"/>
    <w:rsid w:val="0017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501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5012"/>
    <w:rPr>
      <w:color w:val="605E5C"/>
      <w:shd w:val="clear" w:color="auto" w:fill="E1DFDD"/>
    </w:rPr>
  </w:style>
  <w:style w:type="character" w:customStyle="1" w:styleId="Kkursywa">
    <w:name w:val="_K_ – kursywa"/>
    <w:uiPriority w:val="1"/>
    <w:qFormat/>
    <w:rsid w:val="00304BF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FF289-DE2E-44AF-8973-FA320417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3713</Words>
  <Characters>22279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pwiciak</dc:creator>
  <cp:lastModifiedBy>Pałka Agnieszka</cp:lastModifiedBy>
  <cp:revision>2</cp:revision>
  <cp:lastPrinted>2022-09-14T09:18:00Z</cp:lastPrinted>
  <dcterms:created xsi:type="dcterms:W3CDTF">2023-02-17T13:25:00Z</dcterms:created>
  <dcterms:modified xsi:type="dcterms:W3CDTF">2023-02-17T13:25:00Z</dcterms:modified>
</cp:coreProperties>
</file>