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EA8A" w14:textId="7A17C590" w:rsidR="00B51474" w:rsidRPr="00C545C4" w:rsidRDefault="00490772" w:rsidP="00FC0309">
      <w:pPr>
        <w:pStyle w:val="OZNPROJEKTUwskazaniedatylubwersjiprojektu"/>
      </w:pPr>
      <w:r w:rsidRPr="00490772">
        <w:t xml:space="preserve">Projekt z dnia </w:t>
      </w:r>
      <w:r w:rsidR="006E3F5F">
        <w:t>2</w:t>
      </w:r>
      <w:r w:rsidR="00C32B23">
        <w:t>4</w:t>
      </w:r>
      <w:r w:rsidRPr="00490772">
        <w:t>.0</w:t>
      </w:r>
      <w:r>
        <w:t>3</w:t>
      </w:r>
      <w:r w:rsidRPr="00490772">
        <w:t>.2022 r.</w:t>
      </w:r>
    </w:p>
    <w:p w14:paraId="17449D88" w14:textId="77777777" w:rsidR="00B51474" w:rsidRPr="00A26ADE" w:rsidRDefault="006E4F65" w:rsidP="00B51474">
      <w:pPr>
        <w:pStyle w:val="OZNRODZAKTUtznustawalubrozporzdzenieiorganwydajcy"/>
      </w:pPr>
      <w:r w:rsidRPr="00A26ADE">
        <w:t>ROZPORZĄDZENIE</w:t>
      </w:r>
    </w:p>
    <w:p w14:paraId="3E5C2560" w14:textId="77777777" w:rsidR="00B51474" w:rsidRPr="00A26ADE" w:rsidRDefault="006E4F65" w:rsidP="00B51474">
      <w:pPr>
        <w:pStyle w:val="OZNRODZAKTUtznustawalubrozporzdzenieiorganwydajcy"/>
      </w:pPr>
      <w:r w:rsidRPr="00A26ADE">
        <w:t>MINISTRA ZDROWIA</w:t>
      </w:r>
      <w:r w:rsidRPr="00D97C0D">
        <w:rPr>
          <w:rStyle w:val="IGPindeksgrnyipogrubienie"/>
          <w:rFonts w:eastAsiaTheme="minorEastAsia"/>
        </w:rPr>
        <w:footnoteReference w:id="2"/>
      </w:r>
      <w:r w:rsidRPr="00D97C0D">
        <w:rPr>
          <w:rStyle w:val="IGPindeksgrnyipogrubienie"/>
        </w:rPr>
        <w:t>)</w:t>
      </w:r>
    </w:p>
    <w:p w14:paraId="7012ABD7" w14:textId="301C017D" w:rsidR="00B51474" w:rsidRPr="00A26ADE" w:rsidRDefault="006E4F65" w:rsidP="00B51474">
      <w:pPr>
        <w:pStyle w:val="DATAAKTUdatauchwalenialubwydaniaaktu"/>
      </w:pPr>
      <w:r w:rsidRPr="00A26ADE">
        <w:t xml:space="preserve">z dnia </w:t>
      </w:r>
      <w:r>
        <w:t>………..</w:t>
      </w:r>
      <w:r w:rsidR="00C40A71">
        <w:t xml:space="preserve"> </w:t>
      </w:r>
    </w:p>
    <w:p w14:paraId="17573A63" w14:textId="1938CEBB" w:rsidR="00B51474" w:rsidRPr="00A26ADE" w:rsidRDefault="006E4F65" w:rsidP="00A449A9">
      <w:pPr>
        <w:pStyle w:val="TYTUAKTUprzedmiotregulacjiustawylubrozporzdzenia"/>
      </w:pPr>
      <w:r>
        <w:t xml:space="preserve">zmieniające rozporządzenie </w:t>
      </w:r>
      <w:r w:rsidRPr="00A26ADE">
        <w:t>w</w:t>
      </w:r>
      <w:r>
        <w:t> </w:t>
      </w:r>
      <w:r w:rsidRPr="00A26ADE">
        <w:t>sprawie podziału kwoty</w:t>
      </w:r>
      <w:r>
        <w:t xml:space="preserve"> środków finansowych w </w:t>
      </w:r>
      <w:r w:rsidR="00490772">
        <w:t>2023 </w:t>
      </w:r>
      <w:r>
        <w:t xml:space="preserve">r. stanowiącej </w:t>
      </w:r>
      <w:r w:rsidRPr="00A26ADE">
        <w:t>wzrost całkowitego budżetu na refundację</w:t>
      </w:r>
    </w:p>
    <w:p w14:paraId="0867B55F" w14:textId="623DE814" w:rsidR="00B51474" w:rsidRPr="00A26ADE" w:rsidRDefault="006E4F65" w:rsidP="00B51474">
      <w:pPr>
        <w:pStyle w:val="NIEARTTEKSTtekstnieartykuowanynppodstprawnarozplubpreambua"/>
      </w:pPr>
      <w:r w:rsidRPr="00A26ADE">
        <w:t>Na podstawie</w:t>
      </w:r>
      <w:r>
        <w:t xml:space="preserve"> art. </w:t>
      </w:r>
      <w:r w:rsidRPr="00A26ADE">
        <w:t>3</w:t>
      </w:r>
      <w:r>
        <w:t xml:space="preserve"> ust. </w:t>
      </w:r>
      <w:r w:rsidRPr="00A26ADE">
        <w:t>4</w:t>
      </w:r>
      <w:r>
        <w:t> </w:t>
      </w:r>
      <w:r w:rsidRPr="00A26ADE">
        <w:t>ustawy z</w:t>
      </w:r>
      <w:r>
        <w:t> </w:t>
      </w:r>
      <w:r w:rsidRPr="00A26ADE">
        <w:t>dnia 12</w:t>
      </w:r>
      <w:r>
        <w:t> </w:t>
      </w:r>
      <w:r w:rsidRPr="00A26ADE">
        <w:t>maja 2011</w:t>
      </w:r>
      <w:r>
        <w:t> </w:t>
      </w:r>
      <w:r w:rsidRPr="00A26ADE">
        <w:t>r. o</w:t>
      </w:r>
      <w:r>
        <w:t> </w:t>
      </w:r>
      <w:r w:rsidRPr="00A26ADE">
        <w:t xml:space="preserve">refundacji leków, środków spożywczych specjalnego przeznaczenia żywieniowego oraz wyrobów medycznych </w:t>
      </w:r>
      <w:r>
        <w:br/>
      </w:r>
      <w:bookmarkStart w:id="0" w:name="_Hlk98416436"/>
      <w:r w:rsidRPr="00A26ADE">
        <w:t>(</w:t>
      </w:r>
      <w:r w:rsidRPr="00C254AF">
        <w:t>Dz.</w:t>
      </w:r>
      <w:r>
        <w:t xml:space="preserve"> </w:t>
      </w:r>
      <w:r w:rsidRPr="00C254AF">
        <w:t>U. z 202</w:t>
      </w:r>
      <w:r>
        <w:t>2</w:t>
      </w:r>
      <w:r w:rsidRPr="00C254AF">
        <w:t xml:space="preserve"> r. poz. </w:t>
      </w:r>
      <w:r w:rsidR="00490772">
        <w:t xml:space="preserve">2555 </w:t>
      </w:r>
      <w:r>
        <w:t xml:space="preserve">i </w:t>
      </w:r>
      <w:r w:rsidR="00490772">
        <w:t>2674</w:t>
      </w:r>
      <w:r w:rsidRPr="00A26ADE">
        <w:t>)</w:t>
      </w:r>
      <w:bookmarkEnd w:id="0"/>
      <w:r w:rsidRPr="00A26ADE">
        <w:t xml:space="preserve"> zarządza się, co następuje:</w:t>
      </w:r>
    </w:p>
    <w:p w14:paraId="266A23C5" w14:textId="362D2164" w:rsidR="009E6D5A" w:rsidRPr="009E6D5A" w:rsidRDefault="006E4F65" w:rsidP="008D4013">
      <w:pPr>
        <w:pStyle w:val="ARTartustawynprozporzdzenia"/>
      </w:pPr>
      <w:r w:rsidRPr="00A449A9">
        <w:rPr>
          <w:rStyle w:val="Ppogrubienie"/>
        </w:rPr>
        <w:t>§</w:t>
      </w:r>
      <w:r w:rsidRPr="00A449A9">
        <w:rPr>
          <w:rStyle w:val="Ppogrubienie"/>
        </w:rPr>
        <w:tab/>
        <w:t>1.</w:t>
      </w:r>
      <w:r w:rsidR="003050F4">
        <w:rPr>
          <w:rStyle w:val="Ppogrubienie"/>
        </w:rPr>
        <w:tab/>
      </w:r>
      <w:r>
        <w:t>W r</w:t>
      </w:r>
      <w:r w:rsidRPr="00A26ADE">
        <w:t>ozporządzeni</w:t>
      </w:r>
      <w:r>
        <w:t>u</w:t>
      </w:r>
      <w:r w:rsidRPr="00A26ADE">
        <w:t xml:space="preserve"> </w:t>
      </w:r>
      <w:r w:rsidRPr="0062622C">
        <w:t>Ministra Zdrowia z</w:t>
      </w:r>
      <w:r>
        <w:t> </w:t>
      </w:r>
      <w:r w:rsidRPr="0062622C">
        <w:t xml:space="preserve">dnia </w:t>
      </w:r>
      <w:r>
        <w:t>1</w:t>
      </w:r>
      <w:r w:rsidR="00267582">
        <w:t>2</w:t>
      </w:r>
      <w:r>
        <w:t> </w:t>
      </w:r>
      <w:r w:rsidR="00267582">
        <w:t>grudnia</w:t>
      </w:r>
      <w:r w:rsidRPr="0062622C">
        <w:t xml:space="preserve"> </w:t>
      </w:r>
      <w:r w:rsidR="00267582" w:rsidRPr="0062622C">
        <w:t>20</w:t>
      </w:r>
      <w:r w:rsidR="00267582">
        <w:t>22 </w:t>
      </w:r>
      <w:r w:rsidRPr="0062622C">
        <w:t>r.</w:t>
      </w:r>
      <w:r>
        <w:t xml:space="preserve"> </w:t>
      </w:r>
      <w:r w:rsidRPr="0062622C">
        <w:t>w</w:t>
      </w:r>
      <w:r>
        <w:t> </w:t>
      </w:r>
      <w:r w:rsidRPr="0062622C">
        <w:t>sprawie podziału kwoty środków finansowych w</w:t>
      </w:r>
      <w:r>
        <w:t> </w:t>
      </w:r>
      <w:r w:rsidR="00267582" w:rsidRPr="0062622C">
        <w:t>20</w:t>
      </w:r>
      <w:r w:rsidR="00267582">
        <w:t>23 </w:t>
      </w:r>
      <w:r w:rsidRPr="0062622C">
        <w:t>r. stanowiącej wzrost całkowitego budżetu na refundację</w:t>
      </w:r>
      <w:r>
        <w:t xml:space="preserve"> </w:t>
      </w:r>
      <w:r w:rsidRPr="00C254AF">
        <w:t>(Dz.</w:t>
      </w:r>
      <w:r w:rsidRPr="00555D88">
        <w:t> </w:t>
      </w:r>
      <w:r w:rsidRPr="00C254AF">
        <w:t xml:space="preserve">U. poz. </w:t>
      </w:r>
      <w:r w:rsidR="006E3F5F">
        <w:t>2655</w:t>
      </w:r>
      <w:r w:rsidRPr="00C254AF">
        <w:t>)</w:t>
      </w:r>
      <w:r>
        <w:t xml:space="preserve"> </w:t>
      </w:r>
      <w:r w:rsidRPr="009E6D5A">
        <w:t>w § 2 wyrazy „</w:t>
      </w:r>
      <w:r w:rsidR="006E3F5F" w:rsidRPr="006E3F5F">
        <w:t xml:space="preserve">w wysokości </w:t>
      </w:r>
      <w:r w:rsidR="00267582" w:rsidRPr="00267582">
        <w:t>817 132 000</w:t>
      </w:r>
      <w:r w:rsidR="00267582">
        <w:t xml:space="preserve"> </w:t>
      </w:r>
      <w:r w:rsidRPr="009E6D5A">
        <w:t>zł” zastępuje się wyrazami „</w:t>
      </w:r>
      <w:r w:rsidR="006E3F5F" w:rsidRPr="006E3F5F">
        <w:t xml:space="preserve">w wysokości </w:t>
      </w:r>
      <w:r w:rsidR="00267582" w:rsidRPr="00267582">
        <w:t>2 000 663</w:t>
      </w:r>
      <w:r w:rsidRPr="00213F01">
        <w:t xml:space="preserve"> 000 zł</w:t>
      </w:r>
      <w:r w:rsidRPr="009E6D5A">
        <w:t>”</w:t>
      </w:r>
      <w:r w:rsidR="00267582">
        <w:t>.</w:t>
      </w:r>
    </w:p>
    <w:p w14:paraId="6077C29F" w14:textId="240D2CE1" w:rsidR="00A449A9" w:rsidRDefault="006E4F65" w:rsidP="006B7F42">
      <w:pPr>
        <w:pStyle w:val="ARTartustawynprozporzdzenia"/>
      </w:pPr>
      <w:r w:rsidRPr="00207A71">
        <w:rPr>
          <w:rStyle w:val="Ppogrubienie"/>
        </w:rPr>
        <w:t>§ 2.</w:t>
      </w:r>
      <w:r w:rsidR="003050F4">
        <w:tab/>
      </w:r>
      <w:r w:rsidRPr="00A449A9">
        <w:t>Rozporządzenie</w:t>
      </w:r>
      <w:r w:rsidRPr="009E60CA">
        <w:t xml:space="preserve"> wchodzi w</w:t>
      </w:r>
      <w:r>
        <w:t> </w:t>
      </w:r>
      <w:r w:rsidRPr="009E60CA">
        <w:t>życie z</w:t>
      </w:r>
      <w:r>
        <w:t> </w:t>
      </w:r>
      <w:r w:rsidRPr="009E60CA">
        <w:t xml:space="preserve">dniem </w:t>
      </w:r>
      <w:r>
        <w:t>następującym po dniu ogłoszenia.</w:t>
      </w:r>
    </w:p>
    <w:p w14:paraId="6D72463E" w14:textId="77777777" w:rsidR="00B15439" w:rsidRDefault="00000000" w:rsidP="006B7F42">
      <w:pPr>
        <w:pStyle w:val="NAZORGWYDnazwaorganuwydajcegoprojektowanyakt"/>
      </w:pPr>
    </w:p>
    <w:p w14:paraId="53FDBBB9" w14:textId="77777777" w:rsidR="006B7F42" w:rsidRDefault="006E4F65" w:rsidP="006B7F42">
      <w:pPr>
        <w:pStyle w:val="NAZORGWYDnazwaorganuwydajcegoprojektowanyakt"/>
      </w:pPr>
      <w:r>
        <w:t>minister Zdrowia</w:t>
      </w:r>
    </w:p>
    <w:p w14:paraId="48178425" w14:textId="77777777" w:rsidR="00977086" w:rsidRPr="00BD13D3" w:rsidRDefault="00000000" w:rsidP="00977086">
      <w:pPr>
        <w:pStyle w:val="NIEARTTEKSTtekstnieartykuowanynppodstprawnarozplubpreambua"/>
        <w:rPr>
          <w:rStyle w:val="Kkursywa"/>
        </w:rPr>
      </w:pPr>
    </w:p>
    <w:p w14:paraId="2CB6763D" w14:textId="77777777" w:rsidR="00977086" w:rsidRDefault="00000000" w:rsidP="00977086">
      <w:pPr>
        <w:pStyle w:val="NOTATKILEGISLATORA"/>
      </w:pPr>
    </w:p>
    <w:p w14:paraId="0FAE9FC5" w14:textId="77777777" w:rsidR="00C32B23" w:rsidRPr="00C32B23" w:rsidRDefault="00C32B23" w:rsidP="00C32B23"/>
    <w:p w14:paraId="39340A35" w14:textId="77777777" w:rsidR="00C32B23" w:rsidRPr="00C32B23" w:rsidRDefault="00C32B23" w:rsidP="00C32B23">
      <w:pPr>
        <w:pStyle w:val="OZNPARAFYADNOTACJE"/>
      </w:pPr>
      <w:r w:rsidRPr="004974E2">
        <w:t>ZA ZGODNOŚĆ POD WZGLĘDEM PRAWNYM,</w:t>
      </w:r>
    </w:p>
    <w:p w14:paraId="1C78623B" w14:textId="77777777" w:rsidR="00C32B23" w:rsidRPr="00C32B23" w:rsidRDefault="00C32B23" w:rsidP="00C32B23">
      <w:pPr>
        <w:pStyle w:val="OZNPARAFYADNOTACJE"/>
      </w:pPr>
      <w:r w:rsidRPr="004974E2">
        <w:t>LEGISLACYJNYM I</w:t>
      </w:r>
      <w:r w:rsidRPr="00C32B23">
        <w:t xml:space="preserve"> REDAKCYJNYM</w:t>
      </w:r>
    </w:p>
    <w:p w14:paraId="515D3624" w14:textId="77777777" w:rsidR="00C32B23" w:rsidRPr="00C32B23" w:rsidRDefault="00C32B23" w:rsidP="00C32B23">
      <w:pPr>
        <w:pStyle w:val="OZNPARAFYADNOTACJE"/>
      </w:pPr>
      <w:r>
        <w:t>Anna Skowrońska-Kotra</w:t>
      </w:r>
    </w:p>
    <w:p w14:paraId="7FF2F291" w14:textId="77777777" w:rsidR="00C32B23" w:rsidRPr="00C32B23" w:rsidRDefault="00C32B23" w:rsidP="00C32B23">
      <w:pPr>
        <w:pStyle w:val="OZNPARAFYADNOTACJE"/>
      </w:pPr>
      <w:r>
        <w:t xml:space="preserve">Zastępca </w:t>
      </w:r>
      <w:r w:rsidRPr="00C32B23">
        <w:t>Dyrektora Departamentu Prawnego w Ministerstwie Zdrowia</w:t>
      </w:r>
    </w:p>
    <w:p w14:paraId="2650AFAB" w14:textId="77777777" w:rsidR="00C32B23" w:rsidRPr="00C32B23" w:rsidRDefault="00C32B23" w:rsidP="00C32B23">
      <w:pPr>
        <w:pStyle w:val="OZNPARAFYADNOTACJE"/>
      </w:pPr>
      <w:r w:rsidRPr="004974E2">
        <w:t>/podpisano kwalifikowanym podpisem elektronicznym/</w:t>
      </w:r>
    </w:p>
    <w:p w14:paraId="00700ADE" w14:textId="77777777" w:rsidR="00C32B23" w:rsidRPr="00C32B23" w:rsidRDefault="00C32B23" w:rsidP="00C32B23"/>
    <w:p w14:paraId="6EE2D04F" w14:textId="77777777" w:rsidR="00977086" w:rsidRPr="00BD13D3" w:rsidRDefault="00000000" w:rsidP="00977086">
      <w:pPr>
        <w:pStyle w:val="NOTATKILEGISLATORA"/>
      </w:pPr>
    </w:p>
    <w:p w14:paraId="0E5E51DA" w14:textId="77777777" w:rsidR="007D5A63" w:rsidRDefault="006E4F65">
      <w:pPr>
        <w:widowControl/>
        <w:autoSpaceDE/>
        <w:autoSpaceDN/>
        <w:adjustRightInd/>
        <w:rPr>
          <w:rFonts w:ascii="Times" w:hAnsi="Times"/>
          <w:b/>
          <w:bCs/>
          <w:szCs w:val="24"/>
        </w:rPr>
      </w:pPr>
      <w:r>
        <w:br w:type="page"/>
      </w:r>
    </w:p>
    <w:p w14:paraId="5376C214" w14:textId="77777777" w:rsidR="00784626" w:rsidRDefault="006E4F65" w:rsidP="00D97C0D">
      <w:pPr>
        <w:pStyle w:val="OZNRODZAKTUtznustawalubrozporzdzenieiorganwydajcy"/>
      </w:pPr>
      <w:r w:rsidRPr="00A900F4">
        <w:lastRenderedPageBreak/>
        <w:t>Uzasadnienie</w:t>
      </w:r>
    </w:p>
    <w:p w14:paraId="2C5E3552" w14:textId="77777777" w:rsidR="00D97C0D" w:rsidRDefault="00D97C0D" w:rsidP="00784626">
      <w:pPr>
        <w:pStyle w:val="ARTartustawynprozporzdzenia"/>
      </w:pPr>
    </w:p>
    <w:p w14:paraId="133959B2" w14:textId="31E153F2" w:rsidR="005147E8" w:rsidRDefault="006E4F65" w:rsidP="00784626">
      <w:pPr>
        <w:pStyle w:val="ARTartustawynprozporzdzenia"/>
      </w:pPr>
      <w:r w:rsidRPr="00784626">
        <w:t xml:space="preserve">Projekt rozporządzenia </w:t>
      </w:r>
      <w:r w:rsidR="00C32B23">
        <w:t xml:space="preserve">jest </w:t>
      </w:r>
      <w:r w:rsidR="006E3F5F">
        <w:t xml:space="preserve">wydawany na podstawie </w:t>
      </w:r>
      <w:r w:rsidR="006E3F5F" w:rsidRPr="006E3F5F">
        <w:t xml:space="preserve">w art. 3 ust. </w:t>
      </w:r>
      <w:r w:rsidR="006E3F5F">
        <w:t>4</w:t>
      </w:r>
      <w:r w:rsidR="006E3F5F" w:rsidRPr="006E3F5F">
        <w:t xml:space="preserve"> ustawy z dnia 12 maja 2011 r. o refundacji leków, środków spożywczych specjalnego przeznaczenia żywieniowego oraz wyrobów medycznych (Dz. U. z 2022 r. poz. 2555 i 2674)</w:t>
      </w:r>
      <w:r w:rsidR="006E3F5F">
        <w:t xml:space="preserve">, zwanej dalej </w:t>
      </w:r>
      <w:r w:rsidR="006E3F5F" w:rsidRPr="006E3F5F">
        <w:t>„</w:t>
      </w:r>
      <w:r w:rsidR="006E3F5F">
        <w:t>ustawą o</w:t>
      </w:r>
      <w:r w:rsidR="00A1575F">
        <w:t> </w:t>
      </w:r>
      <w:r w:rsidR="005147E8">
        <w:t>refundacji</w:t>
      </w:r>
      <w:r w:rsidR="006E3F5F" w:rsidRPr="006E3F5F">
        <w:t xml:space="preserve">”, </w:t>
      </w:r>
      <w:r w:rsidR="006E3F5F">
        <w:t xml:space="preserve"> i </w:t>
      </w:r>
      <w:r w:rsidRPr="00784626">
        <w:t xml:space="preserve">przewiduje zmianę w rozporządzeniu Ministra Zdrowia </w:t>
      </w:r>
      <w:r w:rsidR="00187005" w:rsidRPr="00187005">
        <w:t xml:space="preserve">z dnia 12 grudnia 2022 r. w sprawie podziału kwoty środków finansowych w 2023 r. stanowiącej wzrost całkowitego budżetu na refundację (Dz. U. poz. </w:t>
      </w:r>
      <w:r w:rsidR="006E3F5F">
        <w:t>2655</w:t>
      </w:r>
      <w:r w:rsidR="00187005" w:rsidRPr="00187005">
        <w:t>)</w:t>
      </w:r>
      <w:r w:rsidRPr="00784626">
        <w:t xml:space="preserve">. </w:t>
      </w:r>
    </w:p>
    <w:p w14:paraId="0E0067B7" w14:textId="3B184699" w:rsidR="00784626" w:rsidRPr="00784626" w:rsidRDefault="006E4F65" w:rsidP="00784626">
      <w:pPr>
        <w:pStyle w:val="ARTartustawynprozporzdzenia"/>
      </w:pPr>
      <w:r w:rsidRPr="00784626">
        <w:t xml:space="preserve">Potrzeba nowelizacji wynika z projektowanej przez Narodowy Fundusz Zdrowia, zwany dalej „Funduszem”, zmiany planu finansowego Funduszu na </w:t>
      </w:r>
      <w:r w:rsidR="006E3F5F" w:rsidRPr="00784626">
        <w:t>202</w:t>
      </w:r>
      <w:r w:rsidR="006E3F5F">
        <w:t>3</w:t>
      </w:r>
      <w:r w:rsidR="006E3F5F" w:rsidRPr="00784626">
        <w:t xml:space="preserve"> </w:t>
      </w:r>
      <w:r w:rsidRPr="00784626">
        <w:t>r.</w:t>
      </w:r>
      <w:r w:rsidR="003050F4">
        <w:t>,</w:t>
      </w:r>
      <w:r w:rsidRPr="00784626">
        <w:t xml:space="preserve"> zakładającej zwiększenie całkowitego budżetu na refundację</w:t>
      </w:r>
      <w:r w:rsidR="00175F94">
        <w:t xml:space="preserve"> wynikające z szacunków Funduszu</w:t>
      </w:r>
      <w:r w:rsidR="00B93687">
        <w:t>,</w:t>
      </w:r>
      <w:r w:rsidRPr="00784626">
        <w:t xml:space="preserve"> w związku z:</w:t>
      </w:r>
    </w:p>
    <w:p w14:paraId="409780EB" w14:textId="6EDC40D1" w:rsidR="00784626" w:rsidRPr="00784626" w:rsidRDefault="006E3F5F" w:rsidP="00AD1355">
      <w:pPr>
        <w:pStyle w:val="PKTpunkt"/>
      </w:pPr>
      <w:r>
        <w:t>1)</w:t>
      </w:r>
      <w:r w:rsidR="006E4F65" w:rsidRPr="00784626">
        <w:tab/>
        <w:t>procedowan</w:t>
      </w:r>
      <w:r w:rsidR="006E4F65">
        <w:t>ą</w:t>
      </w:r>
      <w:r w:rsidR="006E4F65" w:rsidRPr="00784626">
        <w:t xml:space="preserve"> umow</w:t>
      </w:r>
      <w:r w:rsidR="006E4F65">
        <w:t>ą</w:t>
      </w:r>
      <w:r w:rsidR="006E4F65" w:rsidRPr="00784626">
        <w:t xml:space="preserve"> pomiędzy Ministrem Zdrowia i Prezesem Funduszu na finansowanie ze środków Funduszu Medycznego świadczeń w zakresie ratunkowego dostępu do technologii lekowych, której wartość jest większa od pierwotnie planowanej</w:t>
      </w:r>
      <w:r>
        <w:t>;</w:t>
      </w:r>
    </w:p>
    <w:p w14:paraId="0F397C02" w14:textId="0FC70963" w:rsidR="00784626" w:rsidRPr="00784626" w:rsidRDefault="006E3F5F" w:rsidP="00AD1355">
      <w:pPr>
        <w:pStyle w:val="PKTpunkt"/>
      </w:pPr>
      <w:r>
        <w:t>2)</w:t>
      </w:r>
      <w:r w:rsidR="006E4F65">
        <w:tab/>
      </w:r>
      <w:r w:rsidR="002C21EB">
        <w:t>rozpoczęcie</w:t>
      </w:r>
      <w:r w:rsidR="005F5260">
        <w:t>m</w:t>
      </w:r>
      <w:r w:rsidR="002C21EB">
        <w:t xml:space="preserve"> prac nad aneksowaniem</w:t>
      </w:r>
      <w:r w:rsidR="00187005">
        <w:t xml:space="preserve"> umow</w:t>
      </w:r>
      <w:r w:rsidR="002C21EB">
        <w:t>y zwartej</w:t>
      </w:r>
      <w:r w:rsidR="00187005" w:rsidRPr="00784626">
        <w:t xml:space="preserve"> </w:t>
      </w:r>
      <w:r w:rsidR="006E4F65" w:rsidRPr="00784626">
        <w:t>pomiędzy Ministrem Zdrowia i</w:t>
      </w:r>
      <w:r w:rsidR="00A1575F">
        <w:t> </w:t>
      </w:r>
      <w:r w:rsidR="002C21EB">
        <w:t>Prezesem Funduszu</w:t>
      </w:r>
      <w:r w:rsidR="006E4F65" w:rsidRPr="00784626">
        <w:t xml:space="preserve"> na finansowanie ze środków Funduszu Medycznego świadczeń w</w:t>
      </w:r>
      <w:r w:rsidR="00A1575F">
        <w:t> </w:t>
      </w:r>
      <w:r w:rsidR="006E4F65" w:rsidRPr="00784626">
        <w:t xml:space="preserve">zakresie finansowania technologii lekowych o wysokiej wartości klinicznej oraz technologii lekowych o wysokim poziomie innowacyjności, której wartość nie była znana na etapie szacowania całkowitego budżetu na refundację na rok </w:t>
      </w:r>
      <w:r w:rsidR="00187005" w:rsidRPr="00784626">
        <w:t>202</w:t>
      </w:r>
      <w:r w:rsidR="00187005">
        <w:t>3</w:t>
      </w:r>
      <w:r>
        <w:t>;</w:t>
      </w:r>
    </w:p>
    <w:p w14:paraId="2B571AE4" w14:textId="4DE69E09" w:rsidR="00784626" w:rsidRPr="00784626" w:rsidRDefault="006E3F5F" w:rsidP="00AD1355">
      <w:pPr>
        <w:pStyle w:val="PKTpunkt"/>
      </w:pPr>
      <w:r>
        <w:t>3)</w:t>
      </w:r>
      <w:r w:rsidR="006E4F65">
        <w:tab/>
      </w:r>
      <w:r w:rsidR="00A84E8D">
        <w:t>ustawą z</w:t>
      </w:r>
      <w:r w:rsidR="00A84E8D" w:rsidRPr="00A84E8D">
        <w:t xml:space="preserve"> dnia 1 grudnia 2022 r. o zmianie ustawy o Funduszu Medycznym oraz niektórych innych</w:t>
      </w:r>
      <w:r w:rsidR="00872658">
        <w:t xml:space="preserve"> </w:t>
      </w:r>
      <w:r w:rsidR="002C21EB" w:rsidRPr="002C21EB">
        <w:t>(Dz.</w:t>
      </w:r>
      <w:r w:rsidR="002C21EB">
        <w:t xml:space="preserve"> </w:t>
      </w:r>
      <w:r w:rsidR="002C21EB" w:rsidRPr="002C21EB">
        <w:t>U. poz. 2674)</w:t>
      </w:r>
      <w:r w:rsidR="00A84E8D">
        <w:t>, w której</w:t>
      </w:r>
      <w:r w:rsidR="00187005" w:rsidRPr="00187005">
        <w:t xml:space="preserve"> m.in. zwiększ</w:t>
      </w:r>
      <w:r w:rsidR="00A84E8D">
        <w:t>ono</w:t>
      </w:r>
      <w:r w:rsidR="00187005" w:rsidRPr="00187005">
        <w:t xml:space="preserve"> limit środków </w:t>
      </w:r>
      <w:r w:rsidR="00CD35F5">
        <w:t xml:space="preserve">pochodzących z Funduszu Medycznego </w:t>
      </w:r>
      <w:r w:rsidR="00187005" w:rsidRPr="00187005">
        <w:t xml:space="preserve">na finansowanie zadań wchodzących w skład </w:t>
      </w:r>
      <w:r w:rsidR="00872658">
        <w:t>całkowitego budżetu na refundację</w:t>
      </w:r>
      <w:r w:rsidR="005F5260">
        <w:t>,</w:t>
      </w:r>
      <w:r w:rsidR="00187005" w:rsidRPr="00187005">
        <w:t xml:space="preserve"> </w:t>
      </w:r>
      <w:r w:rsidR="00A84E8D">
        <w:t xml:space="preserve">takich jak </w:t>
      </w:r>
      <w:r w:rsidR="00187005" w:rsidRPr="00187005">
        <w:t>ratunkowy dostęp do technologii lekowych oraz technologie lekowe o wysokiej wartości klinicznej i technologie lekowe o wysokim poziomie innowacyjności</w:t>
      </w:r>
      <w:r>
        <w:t>;</w:t>
      </w:r>
    </w:p>
    <w:p w14:paraId="2DE49846" w14:textId="6F226C95" w:rsidR="00784626" w:rsidRDefault="006E3F5F" w:rsidP="00AD1355">
      <w:pPr>
        <w:pStyle w:val="PKTpunkt"/>
      </w:pPr>
      <w:r>
        <w:t>4)</w:t>
      </w:r>
      <w:r w:rsidR="006E4F65">
        <w:tab/>
      </w:r>
      <w:r w:rsidR="002C21EB" w:rsidRPr="002C21EB">
        <w:t>wysokości</w:t>
      </w:r>
      <w:r w:rsidR="002C21EB">
        <w:t>ą</w:t>
      </w:r>
      <w:r w:rsidR="002C21EB" w:rsidRPr="002C21EB">
        <w:t xml:space="preserve"> środków ujętych w planie finansowym Funduszu Medycznego na rok 2023 na finansowanie leków w ramach ratunkowego dostępu do technologii lekowych, większych od pierwotnie prognozowanych o 92 615 </w:t>
      </w:r>
      <w:r w:rsidR="002C21EB">
        <w:t>000</w:t>
      </w:r>
      <w:r w:rsidR="002C21EB" w:rsidRPr="002C21EB">
        <w:t xml:space="preserve"> zł, oraz na technologie lekowe o</w:t>
      </w:r>
      <w:r w:rsidR="00A1575F">
        <w:t> </w:t>
      </w:r>
      <w:r w:rsidR="002C21EB" w:rsidRPr="002C21EB">
        <w:t xml:space="preserve">wysokiej wartości klinicznej i technologie lekowe o wysokim poziomie innowacyjności, mniejszych od pierwotnie prognozowanych o 21 057 </w:t>
      </w:r>
      <w:r w:rsidR="002C21EB">
        <w:t>000</w:t>
      </w:r>
      <w:r w:rsidR="002C21EB" w:rsidRPr="002C21EB">
        <w:t xml:space="preserve"> zł</w:t>
      </w:r>
      <w:r w:rsidR="005F5260">
        <w:t>.</w:t>
      </w:r>
    </w:p>
    <w:p w14:paraId="35B2805C" w14:textId="23499B82" w:rsidR="00850ABC" w:rsidRPr="00850ABC" w:rsidRDefault="006E4F65" w:rsidP="00850ABC">
      <w:pPr>
        <w:pStyle w:val="ARTartustawynprozporzdzenia"/>
      </w:pPr>
      <w:r w:rsidRPr="001323BF">
        <w:t xml:space="preserve">Biorąc pod uwagę przedstawioną </w:t>
      </w:r>
      <w:r w:rsidR="006E3F5F">
        <w:t>M</w:t>
      </w:r>
      <w:r w:rsidR="006E3F5F" w:rsidRPr="001323BF">
        <w:t xml:space="preserve">inistrowi </w:t>
      </w:r>
      <w:r w:rsidR="006E3F5F">
        <w:t>Z</w:t>
      </w:r>
      <w:r w:rsidRPr="001323BF">
        <w:t xml:space="preserve">drowia przez Prezesa </w:t>
      </w:r>
      <w:r>
        <w:t>Funduszu</w:t>
      </w:r>
      <w:r w:rsidRPr="001323BF">
        <w:t xml:space="preserve"> prognozę zwiększenia w </w:t>
      </w:r>
      <w:r w:rsidR="002C21EB" w:rsidRPr="001323BF">
        <w:t>202</w:t>
      </w:r>
      <w:r w:rsidR="002C21EB">
        <w:t>3</w:t>
      </w:r>
      <w:r w:rsidR="002C21EB" w:rsidRPr="001323BF">
        <w:t xml:space="preserve"> </w:t>
      </w:r>
      <w:r w:rsidRPr="001323BF">
        <w:t xml:space="preserve">r. kwoty środków całkowitego budżetu na refundację w porównaniu do </w:t>
      </w:r>
      <w:r w:rsidRPr="001323BF">
        <w:lastRenderedPageBreak/>
        <w:t>roku poprzedniego na poziomie</w:t>
      </w:r>
      <w:r w:rsidRPr="00850ABC">
        <w:t xml:space="preserve"> </w:t>
      </w:r>
      <w:r w:rsidR="002C21EB" w:rsidRPr="002C21EB">
        <w:t>5 771 114</w:t>
      </w:r>
      <w:r w:rsidR="00CD35F5">
        <w:t xml:space="preserve"> </w:t>
      </w:r>
      <w:r w:rsidRPr="00850ABC">
        <w:t>000 zł</w:t>
      </w:r>
      <w:r>
        <w:t xml:space="preserve">, </w:t>
      </w:r>
      <w:r w:rsidRPr="001323BF">
        <w:t xml:space="preserve">ustalono kwoty środków finansowych przeznaczonych w </w:t>
      </w:r>
      <w:r w:rsidR="002C21EB" w:rsidRPr="001323BF">
        <w:t>202</w:t>
      </w:r>
      <w:r w:rsidR="002C21EB">
        <w:t>3</w:t>
      </w:r>
      <w:r w:rsidR="002C21EB" w:rsidRPr="001323BF">
        <w:t xml:space="preserve"> </w:t>
      </w:r>
      <w:r w:rsidRPr="001323BF">
        <w:t>r.</w:t>
      </w:r>
      <w:r w:rsidR="00175F94">
        <w:t xml:space="preserve"> </w:t>
      </w:r>
      <w:r>
        <w:t>na</w:t>
      </w:r>
      <w:r w:rsidRPr="001323BF">
        <w:t>:</w:t>
      </w:r>
    </w:p>
    <w:p w14:paraId="1BF3157A" w14:textId="35304C6D" w:rsidR="00850ABC" w:rsidRDefault="006E4F65" w:rsidP="00AD1355">
      <w:pPr>
        <w:pStyle w:val="PKTpunkt"/>
      </w:pPr>
      <w:r>
        <w:t>1)</w:t>
      </w:r>
      <w:r>
        <w:tab/>
      </w:r>
      <w:r w:rsidRPr="001323BF">
        <w:t xml:space="preserve">finansowanie </w:t>
      </w:r>
      <w:r w:rsidRPr="00850ABC">
        <w:t>dotychczas nieobjętych refundacją leków, środków spożywczych specjalnego</w:t>
      </w:r>
      <w:r>
        <w:t xml:space="preserve"> </w:t>
      </w:r>
      <w:r w:rsidRPr="00850ABC">
        <w:t>przeznaczenia żywieniowego, wyrobów medycznych, które nie mają swojego odpowiednika refundowanego w danym wskazaniu, z zakresu, o którym mowa w art. 15 ust. 2 pkt 14</w:t>
      </w:r>
      <w:r>
        <w:t>–</w:t>
      </w:r>
      <w:r w:rsidRPr="00850ABC">
        <w:t xml:space="preserve">16 ustawy z dnia 27 sierpnia 2004 r. o świadczeniach opieki zdrowotnej finansowanych ze środków publicznych </w:t>
      </w:r>
      <w:r w:rsidRPr="0002344B">
        <w:t>(Dz.</w:t>
      </w:r>
      <w:r>
        <w:t xml:space="preserve"> </w:t>
      </w:r>
      <w:r w:rsidRPr="0002344B">
        <w:t>U. z 202</w:t>
      </w:r>
      <w:r w:rsidR="005F5260">
        <w:t>2</w:t>
      </w:r>
      <w:r w:rsidRPr="0002344B">
        <w:t xml:space="preserve"> r. poz. </w:t>
      </w:r>
      <w:r w:rsidR="005F5260">
        <w:t>2561</w:t>
      </w:r>
      <w:r w:rsidRPr="00850ABC">
        <w:t xml:space="preserve">, </w:t>
      </w:r>
      <w:r w:rsidR="006E3F5F">
        <w:t>z późn. zm.</w:t>
      </w:r>
      <w:r w:rsidRPr="00850ABC">
        <w:t xml:space="preserve">), do kwoty </w:t>
      </w:r>
      <w:r w:rsidR="002C21EB" w:rsidRPr="002C21EB">
        <w:t>2 000 663 000</w:t>
      </w:r>
      <w:r w:rsidRPr="00517BEE">
        <w:t xml:space="preserve"> </w:t>
      </w:r>
      <w:r w:rsidRPr="00850ABC">
        <w:t>zł</w:t>
      </w:r>
      <w:r w:rsidR="005147E8">
        <w:t xml:space="preserve"> (zmiana z </w:t>
      </w:r>
      <w:r w:rsidR="005147E8" w:rsidRPr="005147E8">
        <w:t>817 132 000</w:t>
      </w:r>
      <w:r w:rsidR="005147E8">
        <w:t xml:space="preserve"> zł)</w:t>
      </w:r>
      <w:r w:rsidRPr="00850ABC">
        <w:t>;</w:t>
      </w:r>
    </w:p>
    <w:p w14:paraId="578BAACE" w14:textId="4D997AAB" w:rsidR="001323BF" w:rsidRDefault="006E4F65" w:rsidP="00AD1355">
      <w:pPr>
        <w:pStyle w:val="PKTpunkt"/>
      </w:pPr>
      <w:r w:rsidRPr="001323BF">
        <w:t>2</w:t>
      </w:r>
      <w:r>
        <w:t>)</w:t>
      </w:r>
      <w:r>
        <w:tab/>
      </w:r>
      <w:r w:rsidRPr="001323BF">
        <w:t xml:space="preserve">finansowanie przewidywanego wzrostu refundacji w wybranych grupach limitowych wynikającego ze zmian w Charakterystyce Produktu Leczniczego lub ze zmian praktyki klinicznej – w wysokości </w:t>
      </w:r>
      <w:r w:rsidR="00533A33" w:rsidRPr="00533A33">
        <w:t>500</w:t>
      </w:r>
      <w:r w:rsidR="006A5C36">
        <w:t> </w:t>
      </w:r>
      <w:r w:rsidRPr="001323BF">
        <w:t>000 zł</w:t>
      </w:r>
      <w:r w:rsidR="005147E8">
        <w:t xml:space="preserve"> (bez zmian)</w:t>
      </w:r>
      <w:r>
        <w:t>;</w:t>
      </w:r>
    </w:p>
    <w:p w14:paraId="24249799" w14:textId="77C65114" w:rsidR="00847218" w:rsidRPr="00850ABC" w:rsidRDefault="006E4F65" w:rsidP="00AD1355">
      <w:pPr>
        <w:pStyle w:val="PKTpunkt"/>
      </w:pPr>
      <w:r>
        <w:t>3)</w:t>
      </w:r>
      <w:r>
        <w:tab/>
      </w:r>
      <w:r w:rsidRPr="00847218">
        <w:t xml:space="preserve">refundację, w części dotyczącej finansowania świadczeń, o których mowa w art. 15 ust. 2 pkt 14 ustawy o </w:t>
      </w:r>
      <w:r w:rsidR="00D97C0D" w:rsidRPr="00850ABC">
        <w:t>świadczeniach opieki zdrowotnej finansowanych ze środków publicznych</w:t>
      </w:r>
      <w:r w:rsidRPr="00847218">
        <w:t>, do kwoty</w:t>
      </w:r>
      <w:r>
        <w:t xml:space="preserve"> </w:t>
      </w:r>
      <w:r w:rsidR="00533A33" w:rsidRPr="00533A33">
        <w:t>3 769 951 000</w:t>
      </w:r>
      <w:r w:rsidRPr="00847218">
        <w:t xml:space="preserve"> zł</w:t>
      </w:r>
      <w:r w:rsidR="005147E8">
        <w:t xml:space="preserve"> (bez zmian)</w:t>
      </w:r>
      <w:r>
        <w:t>.</w:t>
      </w:r>
    </w:p>
    <w:p w14:paraId="2AD89E9A" w14:textId="2DEB2623" w:rsidR="00383B12" w:rsidRDefault="006E4F65" w:rsidP="00C6101F">
      <w:pPr>
        <w:pStyle w:val="ARTartustawynprozporzdzenia"/>
      </w:pPr>
      <w:r w:rsidRPr="00850ABC">
        <w:t xml:space="preserve">Ponadto należy dodać, </w:t>
      </w:r>
      <w:r>
        <w:t>że</w:t>
      </w:r>
      <w:r w:rsidRPr="00850ABC">
        <w:t xml:space="preserve"> przewidziane projektowanym rozporządzeniem zwiększenie całkowitego budżetu na refundację w roku 20</w:t>
      </w:r>
      <w:r>
        <w:t>2</w:t>
      </w:r>
      <w:r w:rsidR="00533A33">
        <w:t>3</w:t>
      </w:r>
      <w:r w:rsidRPr="00850ABC">
        <w:t xml:space="preserve"> nie będzie powodować przekroczenia 17% sumy środków publicznych przeznaczonych na finansowanie świadczeń gwarantowanych </w:t>
      </w:r>
      <w:r w:rsidRPr="00850ABC">
        <w:br/>
        <w:t>w planie finansowym Funduszu, o której mowa w art. 3 ust. 1 ustawy o refundacji</w:t>
      </w:r>
      <w:r>
        <w:t>.</w:t>
      </w:r>
      <w:r w:rsidRPr="00966AF7">
        <w:t xml:space="preserve"> </w:t>
      </w:r>
      <w:r>
        <w:t>Przewidywana przez Fundusz</w:t>
      </w:r>
      <w:r w:rsidR="00A96746">
        <w:t xml:space="preserve">, zgodnie z </w:t>
      </w:r>
      <w:r w:rsidR="005F5260">
        <w:t xml:space="preserve">jego </w:t>
      </w:r>
      <w:r w:rsidR="00A96746">
        <w:t xml:space="preserve">planem </w:t>
      </w:r>
      <w:r w:rsidR="005F5260">
        <w:t>f</w:t>
      </w:r>
      <w:r w:rsidR="00A96746">
        <w:t xml:space="preserve">inansowym na rok </w:t>
      </w:r>
      <w:r w:rsidR="00533A33">
        <w:t>2023</w:t>
      </w:r>
      <w:r w:rsidR="00A96746">
        <w:t xml:space="preserve">, </w:t>
      </w:r>
      <w:r w:rsidRPr="00383B12">
        <w:t xml:space="preserve">wartość całkowitego budżetu na refundację na rok 2022 wynosi </w:t>
      </w:r>
      <w:r w:rsidR="00533A33" w:rsidRPr="00533A33">
        <w:t>21 710 731</w:t>
      </w:r>
      <w:r w:rsidRPr="00383B12">
        <w:t xml:space="preserve"> </w:t>
      </w:r>
      <w:r w:rsidR="00862B8E">
        <w:t>000</w:t>
      </w:r>
      <w:r w:rsidRPr="00383B12">
        <w:t xml:space="preserve"> zł, </w:t>
      </w:r>
      <w:r w:rsidR="00862B8E" w:rsidRPr="00862B8E">
        <w:t xml:space="preserve">co oznacza, że udział ten w aktualnym planie finansowym </w:t>
      </w:r>
      <w:r w:rsidR="005F5260">
        <w:t>Funduszu</w:t>
      </w:r>
      <w:r w:rsidR="005F5260" w:rsidRPr="00862B8E">
        <w:t xml:space="preserve"> </w:t>
      </w:r>
      <w:r w:rsidR="00862B8E" w:rsidRPr="00862B8E">
        <w:t xml:space="preserve">na rok </w:t>
      </w:r>
      <w:r w:rsidR="0035625C" w:rsidRPr="00862B8E">
        <w:t>202</w:t>
      </w:r>
      <w:r w:rsidR="0035625C">
        <w:t>3</w:t>
      </w:r>
      <w:r w:rsidR="0035625C" w:rsidRPr="00862B8E">
        <w:t xml:space="preserve"> </w:t>
      </w:r>
      <w:r w:rsidR="00862B8E" w:rsidRPr="00862B8E">
        <w:t xml:space="preserve">wynosi ≈ </w:t>
      </w:r>
      <w:r w:rsidR="006A5C36">
        <w:t>15</w:t>
      </w:r>
      <w:r w:rsidR="00862B8E" w:rsidRPr="00862B8E">
        <w:t>,</w:t>
      </w:r>
      <w:r w:rsidR="006A5C36">
        <w:t>44</w:t>
      </w:r>
      <w:r w:rsidR="00862B8E" w:rsidRPr="00862B8E">
        <w:t>%.</w:t>
      </w:r>
    </w:p>
    <w:p w14:paraId="53494180" w14:textId="319F7E5E" w:rsidR="00966AF7" w:rsidRDefault="00862B8E" w:rsidP="00C02276">
      <w:pPr>
        <w:pStyle w:val="ARTartustawynprozporzdzenia"/>
      </w:pPr>
      <w:r w:rsidRPr="00862B8E">
        <w:t xml:space="preserve">Środki finansowe na zwiększenie całkowitego budżetu na refundację w roku </w:t>
      </w:r>
      <w:r w:rsidR="00C02276" w:rsidRPr="00862B8E">
        <w:t>202</w:t>
      </w:r>
      <w:r w:rsidR="00C02276">
        <w:t>3</w:t>
      </w:r>
      <w:r w:rsidR="00C02276" w:rsidRPr="00862B8E">
        <w:t xml:space="preserve"> </w:t>
      </w:r>
      <w:r w:rsidRPr="00862B8E">
        <w:t xml:space="preserve">pochodzić będą ze zmian planu finansowego Funduszu związanego </w:t>
      </w:r>
      <w:r w:rsidR="00C02276">
        <w:t xml:space="preserve">z </w:t>
      </w:r>
      <w:r w:rsidR="00C02276" w:rsidRPr="00C02276">
        <w:t>wysokośc</w:t>
      </w:r>
      <w:r w:rsidR="00C02276">
        <w:t>ią</w:t>
      </w:r>
      <w:r w:rsidR="00C02276" w:rsidRPr="00C02276">
        <w:t xml:space="preserve"> środków ujętych w planie</w:t>
      </w:r>
      <w:r w:rsidR="00C02276">
        <w:t xml:space="preserve"> </w:t>
      </w:r>
      <w:r w:rsidR="00C02276" w:rsidRPr="00C02276">
        <w:t>finansowym Funduszu Medycznego na rok 2023 na finansowanie leków w</w:t>
      </w:r>
      <w:r w:rsidR="00A1575F">
        <w:t> </w:t>
      </w:r>
      <w:r w:rsidR="00C02276" w:rsidRPr="00C02276">
        <w:t>ramach</w:t>
      </w:r>
      <w:r w:rsidR="00C02276">
        <w:t xml:space="preserve"> </w:t>
      </w:r>
      <w:r w:rsidR="00C02276" w:rsidRPr="00C02276">
        <w:t>ratunkowego dostępu do technologii lekowych, większych od pierwotnie prognozowanych</w:t>
      </w:r>
      <w:r w:rsidR="00A32D9D">
        <w:t xml:space="preserve">. </w:t>
      </w:r>
      <w:r w:rsidR="00482DB5">
        <w:t>Zwiększenie całkowitego budżetu na refundację wynika również z</w:t>
      </w:r>
      <w:r w:rsidR="00A1575F">
        <w:t> </w:t>
      </w:r>
      <w:r w:rsidR="00C02276">
        <w:t>wykorzystani</w:t>
      </w:r>
      <w:r w:rsidR="00482DB5">
        <w:t>a</w:t>
      </w:r>
      <w:r w:rsidR="00C02276">
        <w:t xml:space="preserve"> środków finansowych pochodzących z Funduszu Medycznego związanych z</w:t>
      </w:r>
      <w:r w:rsidR="00A1575F">
        <w:t> </w:t>
      </w:r>
      <w:r w:rsidR="00C02276">
        <w:t xml:space="preserve">podniesieniem limitów na finansowanie </w:t>
      </w:r>
      <w:r w:rsidR="00C02276" w:rsidRPr="00C02276">
        <w:t>technologi</w:t>
      </w:r>
      <w:r w:rsidR="00A32D9D">
        <w:t>i</w:t>
      </w:r>
      <w:r w:rsidR="00C02276">
        <w:t xml:space="preserve"> </w:t>
      </w:r>
      <w:r w:rsidR="00C02276" w:rsidRPr="00C02276">
        <w:t>lekow</w:t>
      </w:r>
      <w:r w:rsidR="00A32D9D">
        <w:t>ych</w:t>
      </w:r>
      <w:r w:rsidR="00C02276" w:rsidRPr="00C02276">
        <w:t xml:space="preserve"> o wysokiej wartości klinicznej i technologi</w:t>
      </w:r>
      <w:r w:rsidR="00A32D9D">
        <w:t>i</w:t>
      </w:r>
      <w:r w:rsidR="00C02276" w:rsidRPr="00C02276">
        <w:t xml:space="preserve"> lekow</w:t>
      </w:r>
      <w:r w:rsidR="00A32D9D">
        <w:t>ych</w:t>
      </w:r>
      <w:r w:rsidR="00C02276" w:rsidRPr="00C02276">
        <w:t xml:space="preserve"> o wysokim poziomie</w:t>
      </w:r>
      <w:r w:rsidR="00C02276">
        <w:t xml:space="preserve"> </w:t>
      </w:r>
      <w:r w:rsidR="00C02276" w:rsidRPr="00C02276">
        <w:t>innowacyjności</w:t>
      </w:r>
      <w:r w:rsidR="00A32D9D">
        <w:t>. Podwyższenie limitów nastąpiło w</w:t>
      </w:r>
      <w:r w:rsidR="00C02276">
        <w:t xml:space="preserve"> </w:t>
      </w:r>
      <w:r w:rsidR="00A32D9D" w:rsidRPr="00A32D9D">
        <w:t>ustaw</w:t>
      </w:r>
      <w:r w:rsidR="00A32D9D">
        <w:t>ie</w:t>
      </w:r>
      <w:r w:rsidR="00A32D9D" w:rsidRPr="00A32D9D">
        <w:t xml:space="preserve"> z dnia 1 grudnia 2022 r. o zmianie ustawy o Funduszu Medycznym oraz niektórych innych</w:t>
      </w:r>
      <w:r w:rsidRPr="00862B8E">
        <w:t>.</w:t>
      </w:r>
      <w:r w:rsidR="006E4F65">
        <w:t xml:space="preserve"> </w:t>
      </w:r>
    </w:p>
    <w:p w14:paraId="3C62B73F" w14:textId="45CB939F" w:rsidR="00CC561D" w:rsidRPr="00305CB7" w:rsidRDefault="006E4F65" w:rsidP="00CC561D">
      <w:pPr>
        <w:pStyle w:val="ARTartustawynprozporzdzenia"/>
      </w:pPr>
      <w:r w:rsidRPr="00305CB7">
        <w:lastRenderedPageBreak/>
        <w:t>Zgodnie z art. 4 ust. 2 ustawy z dnia 20 lipca 2000 r. o ogłaszaniu aktów normatywnych i niektórych innych aktów prawnych (Dz. U. z 2019 r. poz. 1461) w uzasadnionych przypadkach akty normatywne mogą wchodzić w życie w terminie krótszym niż czternaście dni, a jeżeli ważny interes państwa wymaga natychmiastowego wejścia w życie aktu normatywnego i zasady demokratycznego państwa prawnego nie stoją temu na przeszkodzie, dniem wejścia w życie może być dzień ogłoszenia tego aktu w dzienniku urzędowym. Wskazany termin wejścia w życie projektowanego rozporządzenia z dniem następującym po dniu ogłoszenia</w:t>
      </w:r>
      <w:r w:rsidR="005147E8">
        <w:t xml:space="preserve"> </w:t>
      </w:r>
      <w:r w:rsidRPr="00305CB7">
        <w:t xml:space="preserve">wynika z </w:t>
      </w:r>
      <w:r w:rsidRPr="003227D5">
        <w:t>materi</w:t>
      </w:r>
      <w:r>
        <w:t>i</w:t>
      </w:r>
      <w:r w:rsidRPr="003227D5">
        <w:t xml:space="preserve">, jaką reguluje przedmiotowy akt wykonawczy </w:t>
      </w:r>
      <w:r>
        <w:t>oraz tego, że skutki wprowadzenia zmian są korzystne dla beneficjentów. Projektowane rozwiązanie nie narusza zasady demokratycznego państwa prawnego.</w:t>
      </w:r>
    </w:p>
    <w:p w14:paraId="321CCD5F" w14:textId="5213932F" w:rsidR="00B51474" w:rsidRDefault="006E4F65" w:rsidP="00B51474">
      <w:pPr>
        <w:pStyle w:val="ARTartustawynprozporzdzenia"/>
      </w:pPr>
      <w:r w:rsidRPr="0009598D">
        <w:t>Projektowana regulacja może mieć niewielki pozytywny wpływ na konkurencyjność gospodarki i przedsiębiorczość przez zwiększenie przychodów producentów i dystrybutorów leków</w:t>
      </w:r>
      <w:r w:rsidR="00A96746">
        <w:t xml:space="preserve"> w tym na mikro-, mał</w:t>
      </w:r>
      <w:r w:rsidR="005F5260">
        <w:t>ych</w:t>
      </w:r>
      <w:r w:rsidR="00A96746">
        <w:t xml:space="preserve"> i średni</w:t>
      </w:r>
      <w:r w:rsidR="005F5260">
        <w:t>ch</w:t>
      </w:r>
      <w:r w:rsidR="00A96746">
        <w:t xml:space="preserve"> przedsiębiorstw.</w:t>
      </w:r>
      <w:r w:rsidRPr="0009598D">
        <w:t xml:space="preserve"> Wprowadzone zmiany nie będą miały wpływu na funkcjonowanie rodziny</w:t>
      </w:r>
      <w:r>
        <w:t xml:space="preserve">, </w:t>
      </w:r>
      <w:r w:rsidR="00912CA1">
        <w:t xml:space="preserve">osób </w:t>
      </w:r>
      <w:r>
        <w:t>stars</w:t>
      </w:r>
      <w:r w:rsidR="00912CA1">
        <w:t>zych</w:t>
      </w:r>
      <w:r>
        <w:t xml:space="preserve"> i os</w:t>
      </w:r>
      <w:r w:rsidR="00912CA1">
        <w:t>ób</w:t>
      </w:r>
      <w:r>
        <w:t xml:space="preserve"> niepełnosprawn</w:t>
      </w:r>
      <w:r w:rsidR="00912CA1">
        <w:t>ych</w:t>
      </w:r>
      <w:r w:rsidRPr="0009598D">
        <w:t>, jedynie mogą odciążyć gospodarstwa domowe pacjentów z konieczności wydatkowania prywatnych środków finansowych na leczenie.</w:t>
      </w:r>
    </w:p>
    <w:p w14:paraId="15FF750E" w14:textId="77777777" w:rsidR="00B51474" w:rsidRPr="003227D5" w:rsidRDefault="006E4F65" w:rsidP="00B51474">
      <w:pPr>
        <w:pStyle w:val="NIEARTTEKSTtekstnieartykuowanynppodstprawnarozplubpreambua"/>
      </w:pPr>
      <w:r w:rsidRPr="003227D5">
        <w:t xml:space="preserve">Projekt rozporządzenia </w:t>
      </w:r>
      <w:r>
        <w:t>nie jest objęty prawem</w:t>
      </w:r>
      <w:r w:rsidRPr="003227D5">
        <w:t xml:space="preserve"> Unii Europejskiej.</w:t>
      </w:r>
    </w:p>
    <w:p w14:paraId="043A4EC4" w14:textId="77777777" w:rsidR="00B51474" w:rsidRDefault="006E4F65" w:rsidP="00B51474">
      <w:pPr>
        <w:pStyle w:val="ARTartustawynprozporzdzenia"/>
      </w:pPr>
      <w:r w:rsidRPr="00F541FB">
        <w:t xml:space="preserve">Projekt rozporządzenia </w:t>
      </w:r>
      <w:r w:rsidRPr="00BD002D">
        <w:t xml:space="preserve">nie wymaga przedstawienia </w:t>
      </w:r>
      <w:r w:rsidRPr="00F541FB">
        <w:t>właściwym organom i</w:t>
      </w:r>
      <w:r>
        <w:t> </w:t>
      </w:r>
      <w:r w:rsidRPr="00F541FB">
        <w:t>instytucjom Unii Europejskiej, w</w:t>
      </w:r>
      <w:r>
        <w:t> </w:t>
      </w:r>
      <w:r w:rsidRPr="00F541FB">
        <w:t>tym Europejskiemu Bankowi Centralnemu, w</w:t>
      </w:r>
      <w:r>
        <w:t> </w:t>
      </w:r>
      <w:r w:rsidRPr="00F541FB">
        <w:t>celu uzyskania opinii, dokonania powiadomienia, konsultacji albo uzgodnienia</w:t>
      </w:r>
      <w:r>
        <w:t>.</w:t>
      </w:r>
    </w:p>
    <w:p w14:paraId="4BEC5CEA" w14:textId="77777777" w:rsidR="00B51474" w:rsidRDefault="006E4F65" w:rsidP="00B51474">
      <w:pPr>
        <w:pStyle w:val="NIEARTTEKSTtekstnieartykuowanynppodstprawnarozplubpreambua"/>
      </w:pPr>
      <w:r w:rsidRPr="003227D5">
        <w:t>Projektowane rozporządzenie nie zawiera przepisów technicznych i</w:t>
      </w:r>
      <w:r>
        <w:t> </w:t>
      </w:r>
      <w:r w:rsidRPr="003227D5">
        <w:t>w</w:t>
      </w:r>
      <w:r>
        <w:t> </w:t>
      </w:r>
      <w:r w:rsidRPr="003227D5">
        <w:t>związku z</w:t>
      </w:r>
      <w:r>
        <w:t> </w:t>
      </w:r>
      <w:r w:rsidRPr="003227D5">
        <w:t>tym nie podlega procedurze notyfikacji w</w:t>
      </w:r>
      <w:r>
        <w:t> </w:t>
      </w:r>
      <w:r w:rsidRPr="003227D5">
        <w:t xml:space="preserve">rozumieniu przepisów rozporządzenia Rady Ministrów </w:t>
      </w:r>
      <w:r>
        <w:br/>
      </w:r>
      <w:r w:rsidRPr="003227D5">
        <w:t>z dnia 23</w:t>
      </w:r>
      <w:r>
        <w:t> </w:t>
      </w:r>
      <w:r w:rsidRPr="003227D5">
        <w:t>grudnia 2002</w:t>
      </w:r>
      <w:r>
        <w:t> </w:t>
      </w:r>
      <w:r w:rsidRPr="003227D5">
        <w:t>r. w</w:t>
      </w:r>
      <w:r>
        <w:t> </w:t>
      </w:r>
      <w:r w:rsidRPr="003227D5">
        <w:t>sprawie sposobu funkcjonowania krajowego systemu notyfikacji norm i</w:t>
      </w:r>
      <w:r>
        <w:t> </w:t>
      </w:r>
      <w:r w:rsidRPr="003227D5">
        <w:t>aktów prawnych (</w:t>
      </w:r>
      <w:r>
        <w:t>Dz. U. poz. </w:t>
      </w:r>
      <w:r w:rsidRPr="003227D5">
        <w:t>2039</w:t>
      </w:r>
      <w:r>
        <w:t xml:space="preserve"> oraz</w:t>
      </w:r>
      <w:r w:rsidRPr="003227D5">
        <w:t xml:space="preserve"> z</w:t>
      </w:r>
      <w:r>
        <w:t> </w:t>
      </w:r>
      <w:r w:rsidRPr="003227D5">
        <w:t>2004</w:t>
      </w:r>
      <w:r>
        <w:t> </w:t>
      </w:r>
      <w:r w:rsidRPr="003227D5">
        <w:t>r.</w:t>
      </w:r>
      <w:r>
        <w:t xml:space="preserve"> poz. </w:t>
      </w:r>
      <w:r w:rsidRPr="003227D5">
        <w:t>597).</w:t>
      </w:r>
    </w:p>
    <w:p w14:paraId="45B56130" w14:textId="77777777" w:rsidR="007D5A63" w:rsidRPr="002974F9" w:rsidRDefault="006E4F65" w:rsidP="007D5A63">
      <w:pPr>
        <w:pStyle w:val="ARTartustawynprozporzdzenia"/>
      </w:pPr>
      <w:r>
        <w:t xml:space="preserve">Należy wskazać, że nie ma możliwości podjęcia alternatywnych w stosunku do projektowanego rozporządzenia działań umożliwiających osiągnięcie zamierzonego celu. </w:t>
      </w:r>
    </w:p>
    <w:p w14:paraId="5A5E42A8" w14:textId="77777777" w:rsidR="00A24913" w:rsidRDefault="00000000" w:rsidP="00B51474"/>
    <w:sectPr w:rsidR="00A24913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C21F" w14:textId="77777777" w:rsidR="008E1742" w:rsidRDefault="008E1742">
      <w:pPr>
        <w:spacing w:line="240" w:lineRule="auto"/>
      </w:pPr>
      <w:r>
        <w:separator/>
      </w:r>
    </w:p>
  </w:endnote>
  <w:endnote w:type="continuationSeparator" w:id="0">
    <w:p w14:paraId="413D175E" w14:textId="77777777" w:rsidR="008E1742" w:rsidRDefault="008E1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2080" w14:textId="77777777" w:rsidR="008E1742" w:rsidRDefault="008E1742">
      <w:r>
        <w:separator/>
      </w:r>
    </w:p>
  </w:footnote>
  <w:footnote w:type="continuationSeparator" w:id="0">
    <w:p w14:paraId="4BF3E636" w14:textId="77777777" w:rsidR="008E1742" w:rsidRDefault="008E1742">
      <w:r>
        <w:continuationSeparator/>
      </w:r>
    </w:p>
  </w:footnote>
  <w:footnote w:type="continuationNotice" w:id="1">
    <w:p w14:paraId="5BC1D22F" w14:textId="77777777" w:rsidR="008E1742" w:rsidRDefault="008E1742">
      <w:pPr>
        <w:spacing w:line="240" w:lineRule="auto"/>
      </w:pPr>
    </w:p>
  </w:footnote>
  <w:footnote w:id="2">
    <w:p w14:paraId="31CE7E3B" w14:textId="77777777" w:rsidR="00B51474" w:rsidRPr="00CB29EF" w:rsidRDefault="006E4F65" w:rsidP="00B51474">
      <w:pPr>
        <w:pStyle w:val="ODNONIKtreodnonika"/>
        <w:rPr>
          <w:rStyle w:val="IGindeksgrny"/>
          <w:vertAlign w:val="baseline"/>
        </w:rPr>
      </w:pPr>
      <w:r w:rsidRPr="00CB29EF">
        <w:rPr>
          <w:rStyle w:val="IGindeksgrny"/>
        </w:rPr>
        <w:t>1)</w:t>
      </w:r>
      <w:r w:rsidRPr="00CB29EF">
        <w:rPr>
          <w:rStyle w:val="IGindeksgrny"/>
        </w:rPr>
        <w:tab/>
      </w:r>
      <w:r w:rsidRPr="00644435">
        <w:t xml:space="preserve">Minister Zdrowia kieruje działem administracji rządowej – zdrowie, na podstawie § 1 ust. 2 rozporządzenia Prezesa Rady Ministrów z dnia 27 sierpnia 2020 r. w sprawie szczegółowego zakresu działania Ministra Zdrowia (Dz. U. </w:t>
      </w:r>
      <w:r>
        <w:t xml:space="preserve">z 2021 r. </w:t>
      </w:r>
      <w:r w:rsidRPr="00644435">
        <w:t xml:space="preserve">poz. </w:t>
      </w:r>
      <w:r>
        <w:t>932)</w:t>
      </w:r>
      <w:r w:rsidRPr="00CB29E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0711" w14:textId="3D707778" w:rsidR="0098422A" w:rsidRPr="00B371CC" w:rsidRDefault="006E4F6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750A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71"/>
    <w:rsid w:val="00016288"/>
    <w:rsid w:val="0004109D"/>
    <w:rsid w:val="000B3BD7"/>
    <w:rsid w:val="001036D6"/>
    <w:rsid w:val="00146F0C"/>
    <w:rsid w:val="00175F94"/>
    <w:rsid w:val="00187005"/>
    <w:rsid w:val="00252ADB"/>
    <w:rsid w:val="00267582"/>
    <w:rsid w:val="0027456A"/>
    <w:rsid w:val="002C21EB"/>
    <w:rsid w:val="002F0AE0"/>
    <w:rsid w:val="003050F4"/>
    <w:rsid w:val="0035625C"/>
    <w:rsid w:val="00393C4C"/>
    <w:rsid w:val="0043157E"/>
    <w:rsid w:val="00444D99"/>
    <w:rsid w:val="00482DB5"/>
    <w:rsid w:val="00490772"/>
    <w:rsid w:val="004D420F"/>
    <w:rsid w:val="005147E8"/>
    <w:rsid w:val="00533A33"/>
    <w:rsid w:val="005F5260"/>
    <w:rsid w:val="00640F00"/>
    <w:rsid w:val="006A5C36"/>
    <w:rsid w:val="006C54F3"/>
    <w:rsid w:val="006E3F5F"/>
    <w:rsid w:val="006E4F65"/>
    <w:rsid w:val="00726945"/>
    <w:rsid w:val="00736F74"/>
    <w:rsid w:val="00862B8E"/>
    <w:rsid w:val="00872658"/>
    <w:rsid w:val="008750A9"/>
    <w:rsid w:val="008D4013"/>
    <w:rsid w:val="008E1742"/>
    <w:rsid w:val="008F3A26"/>
    <w:rsid w:val="00901594"/>
    <w:rsid w:val="009033D1"/>
    <w:rsid w:val="00912209"/>
    <w:rsid w:val="00912CA1"/>
    <w:rsid w:val="00A1575F"/>
    <w:rsid w:val="00A23057"/>
    <w:rsid w:val="00A32D9D"/>
    <w:rsid w:val="00A3511D"/>
    <w:rsid w:val="00A84E8D"/>
    <w:rsid w:val="00A94315"/>
    <w:rsid w:val="00A96746"/>
    <w:rsid w:val="00B152E6"/>
    <w:rsid w:val="00B93687"/>
    <w:rsid w:val="00BB4CD2"/>
    <w:rsid w:val="00C02276"/>
    <w:rsid w:val="00C3154C"/>
    <w:rsid w:val="00C32B23"/>
    <w:rsid w:val="00C40A71"/>
    <w:rsid w:val="00C85254"/>
    <w:rsid w:val="00CD35F5"/>
    <w:rsid w:val="00D23FD1"/>
    <w:rsid w:val="00D3449B"/>
    <w:rsid w:val="00D97C0D"/>
    <w:rsid w:val="00DA78D0"/>
    <w:rsid w:val="00DB63B1"/>
    <w:rsid w:val="00DF69FD"/>
    <w:rsid w:val="00E86C9F"/>
    <w:rsid w:val="00F87F91"/>
    <w:rsid w:val="00F9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54E4B"/>
  <w15:docId w15:val="{324F8788-3C05-4E62-9EEF-DB847C2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locked/>
    <w:rsid w:val="00B5147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qFormat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55304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45530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5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kolodzieje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0" ma:contentTypeDescription="Utwórz nowy dokument." ma:contentTypeScope="" ma:versionID="0c9ebe59beaa6fc281390fd6b3490298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f2a89dd148647f6725bb8645f28ff540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2C29AB-63E3-4AD6-9CCF-AE69203B65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3B63A0-438D-4103-A7FC-00F8861308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1D6EC3-57CF-40E1-956C-298429595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59E5E6-B1E2-4488-AD3B-09FDE80271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4</Pages>
  <Words>1109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Krajewski Wojciech</dc:creator>
  <cp:lastModifiedBy>Kucharenko Łukasz</cp:lastModifiedBy>
  <cp:revision>2</cp:revision>
  <cp:lastPrinted>2018-11-16T12:51:00Z</cp:lastPrinted>
  <dcterms:created xsi:type="dcterms:W3CDTF">2023-03-29T10:23:00Z</dcterms:created>
  <dcterms:modified xsi:type="dcterms:W3CDTF">2023-03-29T10:23:00Z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  <property fmtid="{D5CDD505-2E9C-101B-9397-08002B2CF9AE}" pid="3" name="Data ogłoszenia">
    <vt:lpwstr>&lt;data ogłoszenia&gt;</vt:lpwstr>
  </property>
  <property fmtid="{D5CDD505-2E9C-101B-9397-08002B2CF9AE}" pid="4" name="Data wydania obwieszczenia">
    <vt:lpwstr>&lt;data wydania obwieszczenia&gt;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