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0F" w:rsidRPr="00F56B7B" w:rsidRDefault="00DC78D5" w:rsidP="00581A11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A84313">
        <w:t>13.04.</w:t>
      </w:r>
      <w:r w:rsidR="00D6620F" w:rsidRPr="00F56B7B">
        <w:t>2023 r.</w:t>
      </w:r>
    </w:p>
    <w:p w:rsidR="00D6620F" w:rsidRPr="00F56B7B" w:rsidRDefault="00D6620F" w:rsidP="00F56B7B">
      <w:pPr>
        <w:pStyle w:val="OZNPROJEKTUwskazaniedatylubwersjiprojektu"/>
        <w:keepNext/>
      </w:pPr>
      <w:r w:rsidRPr="00F56B7B">
        <w:t xml:space="preserve">ETAP: </w:t>
      </w:r>
      <w:r w:rsidR="00A84313">
        <w:t>uzg. miedzyres.</w:t>
      </w:r>
    </w:p>
    <w:p w:rsidR="00D6620F" w:rsidRPr="00F56B7B" w:rsidRDefault="00D6620F" w:rsidP="00581A11">
      <w:pPr>
        <w:pStyle w:val="OZNRODZAKTUtznustawalubrozporzdzenieiorganwydajcy"/>
      </w:pPr>
      <w:r w:rsidRPr="00F56B7B">
        <w:t>ROZPORZĄDZENIE</w:t>
      </w:r>
    </w:p>
    <w:p w:rsidR="00D6620F" w:rsidRPr="00F56B7B" w:rsidRDefault="00D6620F" w:rsidP="00581A11">
      <w:pPr>
        <w:pStyle w:val="OZNRODZAKTUtznustawalubrozporzdzenieiorganwydajcy"/>
      </w:pPr>
      <w:r w:rsidRPr="00F56B7B">
        <w:t>RADY MINISTRÓW</w:t>
      </w:r>
    </w:p>
    <w:p w:rsidR="00D6620F" w:rsidRPr="00F56B7B" w:rsidRDefault="00D6620F" w:rsidP="00581A11">
      <w:pPr>
        <w:pStyle w:val="DATAAKTUdatauchwalenialubwydaniaaktu"/>
      </w:pPr>
      <w:r w:rsidRPr="00F56B7B">
        <w:t>z dnia ……</w:t>
      </w:r>
      <w:r w:rsidR="00581A11" w:rsidRPr="00F56B7B">
        <w:t>………………</w:t>
      </w:r>
      <w:r w:rsidRPr="00F56B7B">
        <w:t>…202</w:t>
      </w:r>
      <w:r w:rsidR="00581A11" w:rsidRPr="00F56B7B">
        <w:t>3</w:t>
      </w:r>
      <w:r w:rsidRPr="00F56B7B">
        <w:t xml:space="preserve"> r.</w:t>
      </w:r>
    </w:p>
    <w:p w:rsidR="00D6620F" w:rsidRPr="00F56B7B" w:rsidRDefault="00D6620F" w:rsidP="00F56B7B">
      <w:pPr>
        <w:pStyle w:val="TYTUAKTUprzedmiotregulacjiustawylubrozporzdzenia"/>
      </w:pPr>
      <w:r w:rsidRPr="00F56B7B">
        <w:t>w sprawie przygotowania systemu kierowania bezpieczeństwem narodowym</w:t>
      </w:r>
    </w:p>
    <w:p w:rsidR="00D6620F" w:rsidRPr="00F56B7B" w:rsidRDefault="00D6620F" w:rsidP="00581A11">
      <w:pPr>
        <w:pStyle w:val="NIEARTTEKSTtekstnieartykuowanynppodstprawnarozplubpreambua"/>
      </w:pPr>
      <w:r w:rsidRPr="00F56B7B">
        <w:t xml:space="preserve">Na podstawie art. 27 ust. 2 pkt 2 ustawy z dnia 11 marca 2022 r. o obronie Ojczyzny (Dz. U. poz. </w:t>
      </w:r>
      <w:r w:rsidR="00581A11" w:rsidRPr="00F56B7B">
        <w:t>2305</w:t>
      </w:r>
      <w:r w:rsidR="00EC74CF">
        <w:t xml:space="preserve"> oraz z 2023 r. poz. 347</w:t>
      </w:r>
      <w:r w:rsidR="00A84313">
        <w:t xml:space="preserve"> i 641</w:t>
      </w:r>
      <w:r w:rsidRPr="00F56B7B">
        <w:t>) zarządza się, co następuje:</w:t>
      </w:r>
    </w:p>
    <w:p w:rsidR="00D6620F" w:rsidRPr="00F56B7B" w:rsidRDefault="00D6620F" w:rsidP="00F56B7B">
      <w:pPr>
        <w:pStyle w:val="ARTartustawynprozporzdzenia"/>
        <w:keepNext/>
      </w:pPr>
      <w:r w:rsidRPr="00F56B7B">
        <w:rPr>
          <w:rStyle w:val="Ppogrubienie"/>
        </w:rPr>
        <w:t>§ 1.</w:t>
      </w:r>
      <w:r w:rsidR="00581A11" w:rsidRPr="00F56B7B">
        <w:t> </w:t>
      </w:r>
      <w:r w:rsidRPr="00F56B7B">
        <w:t>Rozporządzenie określa:</w:t>
      </w:r>
    </w:p>
    <w:p w:rsidR="00D6620F" w:rsidRPr="00F56B7B" w:rsidRDefault="00581A11" w:rsidP="00581A11">
      <w:pPr>
        <w:pStyle w:val="PKTpunkt"/>
      </w:pPr>
      <w:r w:rsidRPr="00F56B7B">
        <w:t>1)</w:t>
      </w:r>
      <w:r w:rsidRPr="00F56B7B">
        <w:tab/>
      </w:r>
      <w:r w:rsidR="00D6620F" w:rsidRPr="00F56B7B">
        <w:t xml:space="preserve">organizację i tryb przygotowania systemu kierowania bezpieczeństwem narodowym, w tym obroną państwa, zwanego dalej </w:t>
      </w:r>
      <w:r w:rsidR="00F56B7B" w:rsidRPr="00F56B7B">
        <w:t>„</w:t>
      </w:r>
      <w:r w:rsidR="00D6620F" w:rsidRPr="00F56B7B">
        <w:t>systemem kierowania</w:t>
      </w:r>
      <w:r w:rsidR="00F56B7B" w:rsidRPr="00F56B7B">
        <w:t>”</w:t>
      </w:r>
      <w:r w:rsidR="00D6620F" w:rsidRPr="00F56B7B">
        <w:t>;</w:t>
      </w:r>
    </w:p>
    <w:p w:rsidR="00D6620F" w:rsidRPr="00F56B7B" w:rsidRDefault="00581A11" w:rsidP="00581A11">
      <w:pPr>
        <w:pStyle w:val="PKTpunkt"/>
      </w:pPr>
      <w:r w:rsidRPr="00F56B7B">
        <w:t>2)</w:t>
      </w:r>
      <w:r w:rsidRPr="00F56B7B">
        <w:tab/>
      </w:r>
      <w:r w:rsidR="00D6620F" w:rsidRPr="00F56B7B">
        <w:t>warunki funkcjonowania organów władzy publicznej</w:t>
      </w:r>
      <w:r w:rsidR="005C6D66">
        <w:t>,</w:t>
      </w:r>
      <w:r w:rsidR="00D6620F" w:rsidRPr="00F56B7B">
        <w:t xml:space="preserve"> zwanych dalej </w:t>
      </w:r>
      <w:r w:rsidR="00F56B7B" w:rsidRPr="00F56B7B">
        <w:t>„</w:t>
      </w:r>
      <w:r w:rsidR="00D6620F" w:rsidRPr="00F56B7B">
        <w:t>organami</w:t>
      </w:r>
      <w:r w:rsidR="00F56B7B" w:rsidRPr="00F56B7B">
        <w:t>”</w:t>
      </w:r>
      <w:r w:rsidR="00D6620F" w:rsidRPr="00F56B7B">
        <w:t xml:space="preserve"> na stanowiskach kierowania.</w:t>
      </w:r>
    </w:p>
    <w:p w:rsidR="00D6620F" w:rsidRPr="00F56B7B" w:rsidRDefault="00D6620F" w:rsidP="00F56B7B">
      <w:pPr>
        <w:pStyle w:val="ARTartustawynprozporzdzenia"/>
        <w:keepNext/>
      </w:pPr>
      <w:r w:rsidRPr="00F56B7B">
        <w:rPr>
          <w:rStyle w:val="Ppogrubienie"/>
        </w:rPr>
        <w:t>§ 2.</w:t>
      </w:r>
      <w:r w:rsidR="00581A11" w:rsidRPr="00F56B7B">
        <w:t> </w:t>
      </w:r>
      <w:r w:rsidR="00EC74CF" w:rsidRPr="00EC74CF">
        <w:t>Organy wskazane w § 3</w:t>
      </w:r>
      <w:r w:rsidR="00FF557A">
        <w:t xml:space="preserve"> organizują system kierowania </w:t>
      </w:r>
      <w:r w:rsidR="00EC74CF" w:rsidRPr="00EC74CF">
        <w:t>przez</w:t>
      </w:r>
      <w:r w:rsidRPr="00F56B7B">
        <w:t>:</w:t>
      </w:r>
    </w:p>
    <w:p w:rsidR="00D6620F" w:rsidRPr="00F56B7B" w:rsidRDefault="00581A11" w:rsidP="00581A11">
      <w:pPr>
        <w:pStyle w:val="PKTpunkt"/>
      </w:pPr>
      <w:r w:rsidRPr="00F56B7B">
        <w:t>1)</w:t>
      </w:r>
      <w:r w:rsidRPr="00F56B7B">
        <w:tab/>
      </w:r>
      <w:r w:rsidR="00D6620F" w:rsidRPr="00F56B7B">
        <w:t>zapewnienie nieprzerwalnego zarządzania państwem, utrzymania bezpieczeństwa narodowego w tym obrony państwa;</w:t>
      </w:r>
    </w:p>
    <w:p w:rsidR="00D6620F" w:rsidRPr="00F56B7B" w:rsidRDefault="00581A11" w:rsidP="00581A11">
      <w:pPr>
        <w:pStyle w:val="PKTpunkt"/>
      </w:pPr>
      <w:r w:rsidRPr="00F56B7B">
        <w:t>2)</w:t>
      </w:r>
      <w:r w:rsidRPr="00F56B7B">
        <w:tab/>
      </w:r>
      <w:r w:rsidR="00D6620F" w:rsidRPr="00F56B7B">
        <w:t>zapewnienie ciągłości podejmowania i przekazywania decyzji;</w:t>
      </w:r>
    </w:p>
    <w:p w:rsidR="00D6620F" w:rsidRPr="00F56B7B" w:rsidRDefault="00581A11" w:rsidP="00581A11">
      <w:pPr>
        <w:pStyle w:val="PKTpunkt"/>
      </w:pPr>
      <w:r w:rsidRPr="00F56B7B">
        <w:t>3)</w:t>
      </w:r>
      <w:r w:rsidRPr="00F56B7B">
        <w:tab/>
      </w:r>
      <w:r w:rsidR="00D6620F" w:rsidRPr="00F56B7B">
        <w:t>monitorowanie źródeł, rodzajów, kierunków i skali zagrożeń;</w:t>
      </w:r>
    </w:p>
    <w:p w:rsidR="00D6620F" w:rsidRPr="00F56B7B" w:rsidRDefault="00581A11" w:rsidP="00581A11">
      <w:pPr>
        <w:pStyle w:val="PKTpunkt"/>
      </w:pPr>
      <w:r w:rsidRPr="00F56B7B">
        <w:t>4)</w:t>
      </w:r>
      <w:r w:rsidRPr="00F56B7B">
        <w:tab/>
      </w:r>
      <w:r w:rsidR="00CC6815">
        <w:t xml:space="preserve">reagowanie </w:t>
      </w:r>
      <w:r w:rsidR="00CC6815" w:rsidRPr="00CC6815">
        <w:t>na powstałe zagrożenia bezpieczeństwa państwa na terytorium Rzeczypospolitej Polskiej oraz poza jej granicami;</w:t>
      </w:r>
    </w:p>
    <w:p w:rsidR="00D6620F" w:rsidRPr="00F56B7B" w:rsidRDefault="00581A11" w:rsidP="00F812C1">
      <w:pPr>
        <w:pStyle w:val="PKTpunkt"/>
      </w:pPr>
      <w:r w:rsidRPr="00F56B7B">
        <w:t>5)</w:t>
      </w:r>
      <w:r w:rsidRPr="00F56B7B">
        <w:tab/>
      </w:r>
      <w:r w:rsidR="00F848CD">
        <w:t xml:space="preserve">minimalizowanie </w:t>
      </w:r>
      <w:r w:rsidR="00F848CD" w:rsidRPr="00F848CD">
        <w:t>i usuwanie skutków zagrożeń bezpieczeństwa państwa;</w:t>
      </w:r>
    </w:p>
    <w:p w:rsidR="00D6620F" w:rsidRPr="00F56B7B" w:rsidRDefault="00F812C1" w:rsidP="00F812C1">
      <w:pPr>
        <w:pStyle w:val="PKTpunkt"/>
      </w:pPr>
      <w:r w:rsidRPr="00F56B7B">
        <w:t>6)</w:t>
      </w:r>
      <w:r w:rsidRPr="00F56B7B">
        <w:tab/>
      </w:r>
      <w:r w:rsidR="00D6620F" w:rsidRPr="00F56B7B">
        <w:t>monitorowanie i uzupełnianie zasobów obronnych państwa.</w:t>
      </w:r>
    </w:p>
    <w:p w:rsidR="00D6620F" w:rsidRPr="00F56B7B" w:rsidRDefault="00D6620F" w:rsidP="00F56B7B">
      <w:pPr>
        <w:pStyle w:val="ARTartustawynprozporzdzenia"/>
        <w:keepNext/>
      </w:pPr>
      <w:r w:rsidRPr="00F56B7B">
        <w:rPr>
          <w:rStyle w:val="Ppogrubienie"/>
        </w:rPr>
        <w:t>§ 3.</w:t>
      </w:r>
      <w:r w:rsidR="00F812C1" w:rsidRPr="00F56B7B">
        <w:rPr>
          <w:rStyle w:val="Ppogrubienie"/>
        </w:rPr>
        <w:t xml:space="preserve"> </w:t>
      </w:r>
      <w:r w:rsidRPr="00F56B7B">
        <w:t>1.</w:t>
      </w:r>
      <w:r w:rsidR="00581A11" w:rsidRPr="00F56B7B">
        <w:t> </w:t>
      </w:r>
      <w:r w:rsidRPr="00F56B7B">
        <w:t>W skład systemu kierowania wchodzą:</w:t>
      </w:r>
    </w:p>
    <w:p w:rsidR="00D6620F" w:rsidRPr="00F56B7B" w:rsidRDefault="00F812C1" w:rsidP="00F812C1">
      <w:pPr>
        <w:pStyle w:val="PKTpunkt"/>
      </w:pPr>
      <w:r w:rsidRPr="00F56B7B">
        <w:t>1)</w:t>
      </w:r>
      <w:r w:rsidRPr="00F56B7B">
        <w:tab/>
      </w:r>
      <w:r w:rsidR="00D6620F" w:rsidRPr="00F56B7B">
        <w:t>Prezydent Rzeczypospolitej Polskiej;</w:t>
      </w:r>
    </w:p>
    <w:p w:rsidR="00D6620F" w:rsidRPr="00F56B7B" w:rsidRDefault="00F812C1" w:rsidP="00F812C1">
      <w:pPr>
        <w:pStyle w:val="PKTpunkt"/>
      </w:pPr>
      <w:r w:rsidRPr="00F56B7B">
        <w:t>2)</w:t>
      </w:r>
      <w:r w:rsidRPr="00F56B7B">
        <w:tab/>
      </w:r>
      <w:r w:rsidR="00D6620F" w:rsidRPr="00F56B7B">
        <w:t>Prezes Rady Ministrów;</w:t>
      </w:r>
    </w:p>
    <w:p w:rsidR="00D6620F" w:rsidRPr="00F56B7B" w:rsidRDefault="00F812C1" w:rsidP="00F812C1">
      <w:pPr>
        <w:pStyle w:val="PKTpunkt"/>
      </w:pPr>
      <w:r w:rsidRPr="00F56B7B">
        <w:t>3)</w:t>
      </w:r>
      <w:r w:rsidRPr="00F56B7B">
        <w:tab/>
      </w:r>
      <w:r w:rsidR="00D6620F" w:rsidRPr="00F56B7B">
        <w:t>ministrowie, centralne organy administracji rządowej oraz wojewodowie;</w:t>
      </w:r>
    </w:p>
    <w:p w:rsidR="00D6620F" w:rsidRPr="00F56B7B" w:rsidRDefault="00F812C1" w:rsidP="00F812C1">
      <w:pPr>
        <w:pStyle w:val="PKTpunkt"/>
      </w:pPr>
      <w:r w:rsidRPr="00F56B7B">
        <w:t>4)</w:t>
      </w:r>
      <w:r w:rsidRPr="00F56B7B">
        <w:tab/>
      </w:r>
      <w:r w:rsidR="00D6620F" w:rsidRPr="00F56B7B">
        <w:t xml:space="preserve">kierownicy organów administracji rządowej nieobjętych zakresem działów administracji rządowej zgodnie z art. 33a ust. 1 ustawy z dnia 4 września 1997 r. o działach administracji rządowej </w:t>
      </w:r>
      <w:r w:rsidRPr="00F56B7B">
        <w:t>(Dz. U. z 2022 r. poz. 2512)</w:t>
      </w:r>
      <w:r w:rsidR="00D6620F" w:rsidRPr="00F56B7B">
        <w:t>;</w:t>
      </w:r>
    </w:p>
    <w:p w:rsidR="00D6620F" w:rsidRPr="00F56B7B" w:rsidRDefault="00F812C1" w:rsidP="00F812C1">
      <w:pPr>
        <w:pStyle w:val="PKTpunkt"/>
      </w:pPr>
      <w:r w:rsidRPr="00F56B7B">
        <w:t>5)</w:t>
      </w:r>
      <w:r w:rsidRPr="00F56B7B">
        <w:tab/>
      </w:r>
      <w:r w:rsidR="00D6620F" w:rsidRPr="00F56B7B">
        <w:t>kierownicy zespolonych służb, inspekcji i straży działających pod zwierzchnictwem wojewody oraz organy administracji niezespolonej, ustalone przez ministrów i</w:t>
      </w:r>
      <w:r w:rsidR="00F56B7B" w:rsidRPr="00F56B7B">
        <w:t> </w:t>
      </w:r>
      <w:r w:rsidR="00D6620F" w:rsidRPr="00F56B7B">
        <w:t>wojewodów stosownie do kompetencji;</w:t>
      </w:r>
    </w:p>
    <w:p w:rsidR="00D6620F" w:rsidRPr="00F56B7B" w:rsidRDefault="00F812C1" w:rsidP="00F812C1">
      <w:pPr>
        <w:pStyle w:val="PKTpunkt"/>
      </w:pPr>
      <w:r w:rsidRPr="00F56B7B">
        <w:t>6)</w:t>
      </w:r>
      <w:r w:rsidRPr="00F56B7B">
        <w:tab/>
      </w:r>
      <w:r w:rsidR="00D6620F" w:rsidRPr="00F56B7B">
        <w:t>organy wykonawcze samorządu terytorialnego.</w:t>
      </w:r>
    </w:p>
    <w:p w:rsidR="00D6620F" w:rsidRPr="00F56B7B" w:rsidRDefault="00D6620F" w:rsidP="00581A11">
      <w:pPr>
        <w:pStyle w:val="USTustnpkodeksu"/>
      </w:pPr>
      <w:r w:rsidRPr="00F56B7B">
        <w:lastRenderedPageBreak/>
        <w:t>2.</w:t>
      </w:r>
      <w:r w:rsidR="00581A11" w:rsidRPr="00F56B7B">
        <w:t> </w:t>
      </w:r>
      <w:r w:rsidRPr="00F56B7B">
        <w:t>W uzasadnionych przypadkach Prezes Rady Ministrów może włączyć w skład systemu kierowania inne organy niż wskazane w ust. 1.</w:t>
      </w:r>
    </w:p>
    <w:p w:rsidR="00D6620F" w:rsidRPr="00F56B7B" w:rsidRDefault="00D6620F" w:rsidP="00581A11">
      <w:pPr>
        <w:pStyle w:val="USTustnpkodeksu"/>
      </w:pPr>
      <w:r w:rsidRPr="00F56B7B">
        <w:t>3.</w:t>
      </w:r>
      <w:r w:rsidR="00581A11" w:rsidRPr="00F56B7B">
        <w:t> </w:t>
      </w:r>
      <w:r w:rsidRPr="00F56B7B">
        <w:t>Elementami systemu kierowania są również organy dowodzenia Siłami Zbrojnymi Rzeczypospolitej Polskiej, w tym Naczelny Dowódca Sił Zbrojnych, z chwilą jego mianowania i przejęcia dowodzenia.</w:t>
      </w:r>
    </w:p>
    <w:p w:rsidR="00EC74CF" w:rsidRPr="00EC74CF" w:rsidRDefault="00EC74CF" w:rsidP="00EC74CF">
      <w:pPr>
        <w:pStyle w:val="USTustnpkodeksu"/>
      </w:pPr>
      <w:r w:rsidRPr="00EC74CF">
        <w:t xml:space="preserve">4. Organy wskazane w ust. 1-3 wykonują zadania związane z kierowaniem bezpieczeństwem narodowym w ramach: </w:t>
      </w:r>
    </w:p>
    <w:p w:rsidR="00EC74CF" w:rsidRPr="00EC74CF" w:rsidRDefault="004268BC" w:rsidP="004268BC">
      <w:pPr>
        <w:pStyle w:val="PKTpunkt"/>
      </w:pPr>
      <w:r>
        <w:t>1)</w:t>
      </w:r>
      <w:r>
        <w:tab/>
      </w:r>
      <w:r w:rsidR="00EC74CF" w:rsidRPr="00EC74CF">
        <w:t>dotychczasowych struktur organizacyjnych</w:t>
      </w:r>
      <w:r w:rsidR="00F848CD">
        <w:t>;</w:t>
      </w:r>
    </w:p>
    <w:p w:rsidR="00EC74CF" w:rsidRPr="00EC74CF" w:rsidRDefault="004268BC" w:rsidP="004268BC">
      <w:pPr>
        <w:pStyle w:val="PKTpunkt"/>
      </w:pPr>
      <w:r>
        <w:t>2)</w:t>
      </w:r>
      <w:r>
        <w:tab/>
      </w:r>
      <w:r w:rsidR="00EC74CF" w:rsidRPr="00EC74CF">
        <w:t>uruchomionych stanowisk kierowania, po postanowieniu o którym mowa w § 18 ust. 1</w:t>
      </w:r>
      <w:r w:rsidR="00F848CD">
        <w:t>;</w:t>
      </w:r>
      <w:r w:rsidR="00EC74CF" w:rsidRPr="00EC74CF">
        <w:t xml:space="preserve"> </w:t>
      </w:r>
    </w:p>
    <w:p w:rsidR="00D6620F" w:rsidRPr="00F56B7B" w:rsidRDefault="004268BC" w:rsidP="004268BC">
      <w:pPr>
        <w:pStyle w:val="PKTpunkt"/>
      </w:pPr>
      <w:r>
        <w:t>3)</w:t>
      </w:r>
      <w:r>
        <w:tab/>
      </w:r>
      <w:r w:rsidR="00EC74CF" w:rsidRPr="00EC74CF">
        <w:t>stanowisk dowodzenia.</w:t>
      </w:r>
    </w:p>
    <w:p w:rsidR="00D6620F" w:rsidRPr="00F56B7B" w:rsidRDefault="00D6620F" w:rsidP="00F812C1">
      <w:pPr>
        <w:pStyle w:val="ARTartustawynprozporzdzenia"/>
      </w:pPr>
      <w:r w:rsidRPr="00F56B7B">
        <w:rPr>
          <w:rStyle w:val="Ppogrubienie"/>
        </w:rPr>
        <w:t>§ 4.</w:t>
      </w:r>
      <w:r w:rsidR="00F812C1" w:rsidRPr="00F56B7B">
        <w:rPr>
          <w:rStyle w:val="Ppogrubienie"/>
        </w:rPr>
        <w:t xml:space="preserve"> </w:t>
      </w:r>
      <w:r w:rsidRPr="00F56B7B">
        <w:t>1.</w:t>
      </w:r>
      <w:r w:rsidR="00F56B7B" w:rsidRPr="00F56B7B">
        <w:t xml:space="preserve"> </w:t>
      </w:r>
      <w:r w:rsidRPr="00F56B7B">
        <w:t>Organizacja przygotowania systemu kierowania obejmuje planowanie i</w:t>
      </w:r>
      <w:r w:rsidR="00F56B7B" w:rsidRPr="00F56B7B">
        <w:t> </w:t>
      </w:r>
      <w:r w:rsidRPr="00F56B7B">
        <w:t>koordynowanie przedsięwzięć zapewniających organom wykonywanie zadań związanych z</w:t>
      </w:r>
      <w:r w:rsidR="00F56B7B" w:rsidRPr="00F56B7B">
        <w:t> </w:t>
      </w:r>
      <w:r w:rsidRPr="00F56B7B">
        <w:t>kierowaniem bezpieczeństwem narodowym.</w:t>
      </w:r>
    </w:p>
    <w:p w:rsidR="00D6620F" w:rsidRPr="00F56B7B" w:rsidRDefault="00D6620F" w:rsidP="00F56B7B">
      <w:pPr>
        <w:pStyle w:val="USTustnpkodeksu"/>
        <w:keepNext/>
      </w:pPr>
      <w:r w:rsidRPr="00F56B7B">
        <w:t>2.</w:t>
      </w:r>
      <w:r w:rsidR="00581A11" w:rsidRPr="00F56B7B">
        <w:t> </w:t>
      </w:r>
      <w:r w:rsidRPr="00F56B7B">
        <w:t>Przedsięwzięcia, o których mowa w ust. 1, realizuje się przez:</w:t>
      </w:r>
    </w:p>
    <w:p w:rsidR="00D6620F" w:rsidRPr="00F56B7B" w:rsidRDefault="00F812C1" w:rsidP="00F812C1">
      <w:pPr>
        <w:pStyle w:val="PKTpunkt"/>
      </w:pPr>
      <w:r w:rsidRPr="00F56B7B">
        <w:t>1)</w:t>
      </w:r>
      <w:r w:rsidRPr="00F56B7B">
        <w:tab/>
      </w:r>
      <w:r w:rsidR="00D6620F" w:rsidRPr="00F56B7B">
        <w:t>przygotowanie organów i obsługujących je urzędów do funkcjonowania w systemie kierowania;</w:t>
      </w:r>
    </w:p>
    <w:p w:rsidR="00D6620F" w:rsidRPr="00F56B7B" w:rsidRDefault="00F812C1" w:rsidP="00F812C1">
      <w:pPr>
        <w:pStyle w:val="PKTpunkt"/>
      </w:pPr>
      <w:r w:rsidRPr="00F56B7B">
        <w:t>2)</w:t>
      </w:r>
      <w:r w:rsidRPr="00F56B7B">
        <w:tab/>
      </w:r>
      <w:r w:rsidR="00D6620F" w:rsidRPr="00F56B7B">
        <w:t>wykonywanie planów operacyjnych funkcjonowania i programów obronnych;</w:t>
      </w:r>
    </w:p>
    <w:p w:rsidR="00D6620F" w:rsidRPr="00F56B7B" w:rsidRDefault="00F812C1" w:rsidP="00F812C1">
      <w:pPr>
        <w:pStyle w:val="PKTpunkt"/>
      </w:pPr>
      <w:r w:rsidRPr="00F56B7B">
        <w:t>3)</w:t>
      </w:r>
      <w:r w:rsidRPr="00F56B7B">
        <w:tab/>
      </w:r>
      <w:r w:rsidR="00D6620F" w:rsidRPr="00F56B7B">
        <w:t>przygotowanie infrastruktury umożliwiającej funkcjonowanie systemu kierowania;</w:t>
      </w:r>
    </w:p>
    <w:p w:rsidR="00D6620F" w:rsidRPr="00F56B7B" w:rsidRDefault="00F812C1" w:rsidP="00F812C1">
      <w:pPr>
        <w:pStyle w:val="PKTpunkt"/>
      </w:pPr>
      <w:r w:rsidRPr="00F56B7B">
        <w:rPr>
          <w:rFonts w:eastAsiaTheme="minorHAnsi"/>
        </w:rPr>
        <w:t>4)</w:t>
      </w:r>
      <w:r w:rsidRPr="00F56B7B">
        <w:rPr>
          <w:rFonts w:eastAsiaTheme="minorHAnsi"/>
        </w:rPr>
        <w:tab/>
      </w:r>
      <w:r w:rsidR="00D6620F" w:rsidRPr="00F56B7B">
        <w:t>przygotowanie do rozwinięcia głównych i zapasowych stanowisk kierowania;</w:t>
      </w:r>
    </w:p>
    <w:p w:rsidR="00D6620F" w:rsidRPr="00F56B7B" w:rsidRDefault="00F812C1" w:rsidP="00F812C1">
      <w:pPr>
        <w:pStyle w:val="PKTpunkt"/>
      </w:pPr>
      <w:r w:rsidRPr="00F56B7B">
        <w:t>5)</w:t>
      </w:r>
      <w:r w:rsidRPr="00F56B7B">
        <w:tab/>
      </w:r>
      <w:r w:rsidR="00D6620F" w:rsidRPr="00F56B7B">
        <w:t>zapewnienie współdziałania  pomiędzy elementami systemu kierowania.</w:t>
      </w:r>
    </w:p>
    <w:p w:rsidR="00D6620F" w:rsidRPr="00F56B7B" w:rsidRDefault="00D6620F" w:rsidP="00F56B7B">
      <w:pPr>
        <w:pStyle w:val="ARTartustawynprozporzdzenia"/>
        <w:keepNext/>
      </w:pPr>
      <w:r w:rsidRPr="00F56B7B">
        <w:rPr>
          <w:rStyle w:val="Ppogrubienie"/>
        </w:rPr>
        <w:t>§ 5.</w:t>
      </w:r>
      <w:r w:rsidR="00581A11" w:rsidRPr="00F56B7B">
        <w:t> </w:t>
      </w:r>
      <w:r w:rsidRPr="00F56B7B">
        <w:t>Przygotowanie, o którym mowa w § 4 ust. 2 pkt 1, realizuje się przez:</w:t>
      </w:r>
    </w:p>
    <w:p w:rsidR="00D6620F" w:rsidRPr="00F56B7B" w:rsidRDefault="00F812C1" w:rsidP="00F812C1">
      <w:pPr>
        <w:pStyle w:val="PKTpunkt"/>
      </w:pPr>
      <w:r w:rsidRPr="00F56B7B">
        <w:t>1)</w:t>
      </w:r>
      <w:r w:rsidRPr="00F56B7B">
        <w:tab/>
      </w:r>
      <w:r w:rsidR="00D6620F" w:rsidRPr="00F56B7B">
        <w:t>politykę kadrową w zakresie obsady stanowisk służbowych zapewniających przygotowanie oraz sprawne funkcjonowanie systemu kierowania;</w:t>
      </w:r>
    </w:p>
    <w:p w:rsidR="00D6620F" w:rsidRPr="00F56B7B" w:rsidRDefault="00F812C1" w:rsidP="00F812C1">
      <w:pPr>
        <w:pStyle w:val="PKTpunkt"/>
      </w:pPr>
      <w:r w:rsidRPr="00F56B7B">
        <w:t>2)</w:t>
      </w:r>
      <w:r w:rsidRPr="00F56B7B">
        <w:tab/>
      </w:r>
      <w:r w:rsidR="00D6620F" w:rsidRPr="00F56B7B">
        <w:t>szkolenia obronne prowadzone zgodnie z przepisami wykonawczymi wydanymi na podstawie art. 27 ust. 2 pkt 8 ustawy z dnia 11 marca 2022 r. o obronie Ojczyzny;</w:t>
      </w:r>
    </w:p>
    <w:p w:rsidR="00D6620F" w:rsidRPr="00F56B7B" w:rsidRDefault="00F812C1" w:rsidP="00F812C1">
      <w:pPr>
        <w:pStyle w:val="PKTpunkt"/>
      </w:pPr>
      <w:r w:rsidRPr="00F56B7B">
        <w:t>3)</w:t>
      </w:r>
      <w:r w:rsidRPr="00F56B7B">
        <w:tab/>
      </w:r>
      <w:r w:rsidR="00D6620F" w:rsidRPr="00F56B7B">
        <w:t>przygotowanie procedur funkcjonowania organów i obsługujących je urzędów w</w:t>
      </w:r>
      <w:r w:rsidRPr="00F56B7B">
        <w:t> </w:t>
      </w:r>
      <w:r w:rsidR="00D6620F" w:rsidRPr="00F56B7B">
        <w:t>systemie kierowania oraz ich współdziałania z innymi elementami systemu, które umieszcza się w planach operacyjnych funkcjonowania.</w:t>
      </w:r>
    </w:p>
    <w:p w:rsidR="00D6620F" w:rsidRPr="00F56B7B" w:rsidRDefault="00D6620F" w:rsidP="00581A11">
      <w:pPr>
        <w:pStyle w:val="ARTartustawynprozporzdzenia"/>
      </w:pPr>
      <w:r w:rsidRPr="00F56B7B">
        <w:rPr>
          <w:rStyle w:val="Ppogrubienie"/>
        </w:rPr>
        <w:t>§ 6.</w:t>
      </w:r>
      <w:r w:rsidR="00581A11" w:rsidRPr="00F56B7B">
        <w:t> </w:t>
      </w:r>
      <w:r w:rsidRPr="00F56B7B">
        <w:t>Przygotowanie infrastruktury, o której mowa w § 4 ust. 2 pkt 3, polega na wytypowaniu istniejących oraz</w:t>
      </w:r>
      <w:r w:rsidR="00F812C1" w:rsidRPr="00F56B7B">
        <w:t>,</w:t>
      </w:r>
      <w:r w:rsidRPr="00F56B7B">
        <w:t xml:space="preserve"> stosownie do potrzeb</w:t>
      </w:r>
      <w:r w:rsidR="00F812C1" w:rsidRPr="00F56B7B">
        <w:t>,</w:t>
      </w:r>
      <w:r w:rsidRPr="00F56B7B">
        <w:t xml:space="preserve"> wykonaniu w nich dodatkowych robót budowlanych lub budowie nowych budynków w rozumieniu art. 3 pkt 2 ustawy z dnia 7 lipca 1994 r. </w:t>
      </w:r>
      <w:r w:rsidR="00A84313">
        <w:t>–</w:t>
      </w:r>
      <w:r w:rsidR="00F56B7B" w:rsidRPr="00F56B7B">
        <w:t xml:space="preserve"> </w:t>
      </w:r>
      <w:r w:rsidRPr="00F56B7B">
        <w:t xml:space="preserve">Prawo budowlane </w:t>
      </w:r>
      <w:r w:rsidR="00F812C1" w:rsidRPr="00F56B7B">
        <w:t>(Dz. U. z 202</w:t>
      </w:r>
      <w:r w:rsidR="00A84313">
        <w:t>3</w:t>
      </w:r>
      <w:r w:rsidR="00F812C1" w:rsidRPr="00F56B7B">
        <w:t xml:space="preserve"> r. poz. </w:t>
      </w:r>
      <w:r w:rsidR="00A84313">
        <w:t>682</w:t>
      </w:r>
      <w:r w:rsidR="00F812C1" w:rsidRPr="00F56B7B">
        <w:t>)</w:t>
      </w:r>
      <w:r w:rsidRPr="00F56B7B">
        <w:t>, a także opracowaniu planów ich przystosowania i wyposażenia w niezbędne systemy łączności.</w:t>
      </w:r>
    </w:p>
    <w:p w:rsidR="00D6620F" w:rsidRPr="00F56B7B" w:rsidRDefault="00D6620F" w:rsidP="00F812C1">
      <w:pPr>
        <w:pStyle w:val="ARTartustawynprozporzdzenia"/>
        <w:rPr>
          <w:rStyle w:val="Odwoaniedokomentarza"/>
        </w:rPr>
      </w:pPr>
      <w:r w:rsidRPr="00F56B7B">
        <w:rPr>
          <w:rStyle w:val="Ppogrubienie"/>
        </w:rPr>
        <w:lastRenderedPageBreak/>
        <w:t>§</w:t>
      </w:r>
      <w:r w:rsidR="00581A11" w:rsidRPr="00F56B7B">
        <w:rPr>
          <w:rStyle w:val="Ppogrubienie"/>
        </w:rPr>
        <w:t> </w:t>
      </w:r>
      <w:r w:rsidRPr="00F56B7B">
        <w:rPr>
          <w:rStyle w:val="Ppogrubienie"/>
        </w:rPr>
        <w:t>7.</w:t>
      </w:r>
      <w:r w:rsidR="00F812C1" w:rsidRPr="00F56B7B">
        <w:rPr>
          <w:rStyle w:val="Ppogrubienie"/>
        </w:rPr>
        <w:t xml:space="preserve"> </w:t>
      </w:r>
      <w:r w:rsidRPr="00F56B7B">
        <w:t>1.</w:t>
      </w:r>
      <w:r w:rsidR="00581A11" w:rsidRPr="00F56B7B">
        <w:rPr>
          <w:rFonts w:eastAsiaTheme="minorHAnsi"/>
        </w:rPr>
        <w:t> </w:t>
      </w:r>
      <w:r w:rsidRPr="00F56B7B">
        <w:t>Przygotowanie, o którym mowa w § 4 ust. 2 pkt 4, polega na zabezpieczeniu organom, o których mowa w § 3, zdolności do kierowania zarówno z głównych jak i</w:t>
      </w:r>
      <w:r w:rsidR="00F812C1" w:rsidRPr="00F56B7B">
        <w:t> </w:t>
      </w:r>
      <w:r w:rsidRPr="00F56B7B">
        <w:t>zapasowych stanowisk kierowania, w zależności od potrzeb.</w:t>
      </w:r>
    </w:p>
    <w:p w:rsidR="00D6620F" w:rsidRPr="00F56B7B" w:rsidRDefault="00D6620F" w:rsidP="004E642F">
      <w:pPr>
        <w:pStyle w:val="USTustnpkodeksu"/>
      </w:pPr>
      <w:r w:rsidRPr="00F56B7B">
        <w:rPr>
          <w:rStyle w:val="Odwoaniedokomentarza"/>
          <w:sz w:val="24"/>
          <w:szCs w:val="20"/>
        </w:rPr>
        <w:t>2. W celu zachowania ciągłości kierowania przez organy, z chwilą uruchomienia głównego stanowiska kierowania, podejmuje się działania przygotowawcze umożliwiające niezakłócone przejście organów na zapasowe stanowiska kierowania.</w:t>
      </w:r>
    </w:p>
    <w:p w:rsidR="00D6620F" w:rsidRPr="00F56B7B" w:rsidRDefault="00D6620F" w:rsidP="00F56B7B">
      <w:pPr>
        <w:pStyle w:val="ARTartustawynprozporzdzenia"/>
        <w:keepNext/>
      </w:pPr>
      <w:r w:rsidRPr="00F56B7B">
        <w:rPr>
          <w:rStyle w:val="Ppogrubienie"/>
        </w:rPr>
        <w:t>§</w:t>
      </w:r>
      <w:r w:rsidR="00581A11" w:rsidRPr="00F56B7B">
        <w:rPr>
          <w:rStyle w:val="Ppogrubienie"/>
        </w:rPr>
        <w:t> </w:t>
      </w:r>
      <w:r w:rsidRPr="00F56B7B">
        <w:rPr>
          <w:rStyle w:val="Ppogrubienie"/>
        </w:rPr>
        <w:t>8.</w:t>
      </w:r>
      <w:r w:rsidR="00F812C1" w:rsidRPr="00F56B7B">
        <w:rPr>
          <w:rStyle w:val="Ppogrubienie"/>
        </w:rPr>
        <w:t xml:space="preserve"> </w:t>
      </w:r>
      <w:r w:rsidRPr="00F56B7B">
        <w:t>Warunki funkcjonowania organów na stanowi</w:t>
      </w:r>
      <w:r w:rsidR="00F812C1" w:rsidRPr="00F56B7B">
        <w:t xml:space="preserve">skach kierowania zapewnia się </w:t>
      </w:r>
      <w:r w:rsidRPr="00F56B7B">
        <w:t>przez:</w:t>
      </w:r>
    </w:p>
    <w:p w:rsidR="00D6620F" w:rsidRPr="00F56B7B" w:rsidRDefault="00F812C1" w:rsidP="00F812C1">
      <w:pPr>
        <w:pStyle w:val="PKTpunkt"/>
      </w:pPr>
      <w:r w:rsidRPr="00F56B7B">
        <w:t>1)</w:t>
      </w:r>
      <w:r w:rsidRPr="00F56B7B">
        <w:tab/>
      </w:r>
      <w:r w:rsidR="00D6620F" w:rsidRPr="00F56B7B">
        <w:t>organizację pracy na stanowiskach kierowania;</w:t>
      </w:r>
    </w:p>
    <w:p w:rsidR="00D6620F" w:rsidRPr="00F56B7B" w:rsidRDefault="00F812C1" w:rsidP="00F812C1">
      <w:pPr>
        <w:pStyle w:val="PKTpunkt"/>
      </w:pPr>
      <w:r w:rsidRPr="00F56B7B">
        <w:t>2)</w:t>
      </w:r>
      <w:r w:rsidRPr="00F56B7B">
        <w:tab/>
      </w:r>
      <w:r w:rsidR="00D6620F" w:rsidRPr="00F56B7B">
        <w:t>przygotowanie infrastruktury stanowisk kierowania;</w:t>
      </w:r>
    </w:p>
    <w:p w:rsidR="00D6620F" w:rsidRPr="00F56B7B" w:rsidRDefault="00F812C1" w:rsidP="00F812C1">
      <w:pPr>
        <w:pStyle w:val="PKTpunkt"/>
      </w:pPr>
      <w:r w:rsidRPr="00F56B7B">
        <w:t>3)</w:t>
      </w:r>
      <w:r w:rsidRPr="00F56B7B">
        <w:tab/>
      </w:r>
      <w:r w:rsidR="00D6620F" w:rsidRPr="00F56B7B">
        <w:t>wyposażenie stanowisk kierowania;</w:t>
      </w:r>
    </w:p>
    <w:p w:rsidR="00D6620F" w:rsidRPr="00F56B7B" w:rsidRDefault="00F812C1" w:rsidP="00F812C1">
      <w:pPr>
        <w:pStyle w:val="PKTpunkt"/>
      </w:pPr>
      <w:r w:rsidRPr="00F56B7B">
        <w:t>4)</w:t>
      </w:r>
      <w:r w:rsidRPr="00F56B7B">
        <w:tab/>
      </w:r>
      <w:r w:rsidR="00D6620F" w:rsidRPr="00F56B7B">
        <w:t>zabezpieczenie finansowania;</w:t>
      </w:r>
    </w:p>
    <w:p w:rsidR="00D6620F" w:rsidRPr="00F56B7B" w:rsidRDefault="00F812C1" w:rsidP="00F812C1">
      <w:pPr>
        <w:pStyle w:val="PKTpunkt"/>
      </w:pPr>
      <w:r w:rsidRPr="00F56B7B">
        <w:t>5)</w:t>
      </w:r>
      <w:r w:rsidRPr="00F56B7B">
        <w:tab/>
      </w:r>
      <w:r w:rsidR="00D6620F" w:rsidRPr="00F56B7B">
        <w:t>utrzymanie ciągłości funkcjonowania stanowisk kierowania;</w:t>
      </w:r>
    </w:p>
    <w:p w:rsidR="00D6620F" w:rsidRPr="00F56B7B" w:rsidRDefault="00F812C1" w:rsidP="00F812C1">
      <w:pPr>
        <w:pStyle w:val="PKTpunkt"/>
      </w:pPr>
      <w:r w:rsidRPr="00F56B7B">
        <w:rPr>
          <w:rFonts w:eastAsiaTheme="minorHAnsi"/>
        </w:rPr>
        <w:t>6)</w:t>
      </w:r>
      <w:r w:rsidRPr="00F56B7B">
        <w:rPr>
          <w:rFonts w:eastAsiaTheme="minorHAnsi"/>
        </w:rPr>
        <w:tab/>
      </w:r>
      <w:r w:rsidR="00D6620F" w:rsidRPr="00F56B7B">
        <w:t>zapewnienie ciągłego i niezakłóconego obiegu informacji w ramach stanowisk kierowania oraz pomiędzy stanowiskami kierowania organów, o których mowa w § 3.</w:t>
      </w:r>
    </w:p>
    <w:p w:rsidR="00D6620F" w:rsidRPr="00F56B7B" w:rsidRDefault="00D6620F" w:rsidP="00581A11">
      <w:pPr>
        <w:pStyle w:val="ARTartustawynprozporzdzenia"/>
      </w:pPr>
      <w:r w:rsidRPr="00F56B7B">
        <w:rPr>
          <w:rStyle w:val="Ppogrubienie"/>
        </w:rPr>
        <w:t>§</w:t>
      </w:r>
      <w:r w:rsidR="00581A11" w:rsidRPr="00F56B7B">
        <w:rPr>
          <w:rStyle w:val="Ppogrubienie"/>
        </w:rPr>
        <w:t> </w:t>
      </w:r>
      <w:r w:rsidRPr="00F56B7B">
        <w:rPr>
          <w:rStyle w:val="Ppogrubienie"/>
        </w:rPr>
        <w:t>9.</w:t>
      </w:r>
      <w:r w:rsidR="00581A11" w:rsidRPr="00F56B7B">
        <w:t> </w:t>
      </w:r>
      <w:r w:rsidRPr="00F56B7B">
        <w:t>W ramach systemu kierowania organy funkcjonują na głównych stanowiskach kierowania i zapasowych stanowiskach kierowania.</w:t>
      </w:r>
    </w:p>
    <w:p w:rsidR="00D6620F" w:rsidRPr="00F56B7B" w:rsidRDefault="00D6620F" w:rsidP="00F812C1">
      <w:pPr>
        <w:pStyle w:val="ARTartustawynprozporzdzenia"/>
        <w:rPr>
          <w:lang w:eastAsia="en-US"/>
        </w:rPr>
      </w:pPr>
      <w:r w:rsidRPr="00F56B7B">
        <w:rPr>
          <w:rStyle w:val="Ppogrubienie"/>
        </w:rPr>
        <w:t>§</w:t>
      </w:r>
      <w:r w:rsidR="00581A11" w:rsidRPr="00F56B7B">
        <w:rPr>
          <w:rStyle w:val="Ppogrubienie"/>
        </w:rPr>
        <w:t> </w:t>
      </w:r>
      <w:r w:rsidRPr="00F56B7B">
        <w:rPr>
          <w:rStyle w:val="Ppogrubienie"/>
        </w:rPr>
        <w:t>10.</w:t>
      </w:r>
      <w:r w:rsidR="00F812C1" w:rsidRPr="00F56B7B">
        <w:rPr>
          <w:rStyle w:val="Ppogrubienie"/>
        </w:rPr>
        <w:t xml:space="preserve"> </w:t>
      </w:r>
      <w:r w:rsidR="00F812C1" w:rsidRPr="00F56B7B">
        <w:t>1.</w:t>
      </w:r>
      <w:r w:rsidR="00F812C1" w:rsidRPr="00F56B7B">
        <w:rPr>
          <w:rStyle w:val="Ppogrubienie"/>
        </w:rPr>
        <w:t xml:space="preserve"> </w:t>
      </w:r>
      <w:r w:rsidRPr="00F56B7B">
        <w:rPr>
          <w:rFonts w:eastAsiaTheme="minorHAnsi"/>
        </w:rPr>
        <w:t>Stanowiska kierowania Prezydenta Rzeczypospolitej Polskiej, Prezesa Rady Ministrów oraz ministrów i centralnych organów administracji rządowej, wskazanych przez Prezesa Rady Ministrów, tworzą Centralne Stanowisko Kierowania Obroną Państwa.</w:t>
      </w:r>
    </w:p>
    <w:p w:rsidR="00D6620F" w:rsidRPr="00F56B7B" w:rsidRDefault="00F812C1" w:rsidP="00F812C1">
      <w:pPr>
        <w:pStyle w:val="USTustnpkodeksu"/>
      </w:pPr>
      <w:r w:rsidRPr="00F56B7B">
        <w:t xml:space="preserve">2. </w:t>
      </w:r>
      <w:r w:rsidR="00D6620F" w:rsidRPr="00F56B7B">
        <w:t>Organizując stanowisko kierowania Prezydenta Rzeczypospolitej Polskiej przewiduje się, że Marszałek Sejmu lub Marszałek Senatu pełniąc obowiązki Prezydenta Rzeczypospolitej Polskiej kieruje obroną państwa ze stanowiska kierowania Prezydenta Rzeczypospolitej Polskiej.</w:t>
      </w:r>
    </w:p>
    <w:p w:rsidR="00D6620F" w:rsidRPr="00F56B7B" w:rsidRDefault="00F812C1" w:rsidP="00F812C1">
      <w:pPr>
        <w:pStyle w:val="USTustnpkodeksu"/>
      </w:pPr>
      <w:r w:rsidRPr="00F56B7B">
        <w:rPr>
          <w:rFonts w:eastAsiaTheme="minorHAnsi"/>
        </w:rPr>
        <w:t xml:space="preserve">3. </w:t>
      </w:r>
      <w:r w:rsidR="00D6620F" w:rsidRPr="00F56B7B">
        <w:t>Granice rejonu głównych stanowisk kierowania organów, o których mowa w ust. 1, ustala Prezes Rady Ministrów, na wniosek ministra właściwego do spraw wewnętrznych uzgodniony z Ministrem Obrony Narodowej.</w:t>
      </w:r>
    </w:p>
    <w:p w:rsidR="00D6620F" w:rsidRPr="00F56B7B" w:rsidRDefault="00F812C1" w:rsidP="00F812C1">
      <w:pPr>
        <w:pStyle w:val="USTustnpkodeksu"/>
      </w:pPr>
      <w:r w:rsidRPr="00F56B7B">
        <w:rPr>
          <w:rFonts w:eastAsiaTheme="minorHAnsi"/>
        </w:rPr>
        <w:t xml:space="preserve">4. </w:t>
      </w:r>
      <w:r w:rsidR="00D6620F" w:rsidRPr="00F56B7B">
        <w:t>Zapasowe stanowiska kierowania Prezydenta Rzeczypospolitej Polskiej, Prezesa Rady Ministrów oraz ministrów i centralnych organów administracji rządowej, wskazanych przez Prezesa Rady Ministrów, tworzą Zapasowe Stanowisko Kierowania Obroną Państwa.</w:t>
      </w:r>
    </w:p>
    <w:p w:rsidR="00D6620F" w:rsidRPr="00F56B7B" w:rsidRDefault="00F812C1" w:rsidP="00F812C1">
      <w:pPr>
        <w:pStyle w:val="ARTartustawynprozporzdzenia"/>
      </w:pPr>
      <w:r w:rsidRPr="00F56B7B">
        <w:rPr>
          <w:rFonts w:eastAsiaTheme="minorHAnsi"/>
        </w:rPr>
        <w:t xml:space="preserve">5. </w:t>
      </w:r>
      <w:r w:rsidR="00D6620F" w:rsidRPr="00F56B7B">
        <w:t>Granice rejonu zapasowych stanowisk kierowania organów, o których mowa w ust. 4, ustala Prezes Rady Ministrów, na wniosek Ministra Obrony Narodowej uzgodniony z</w:t>
      </w:r>
      <w:r w:rsidR="00F56B7B" w:rsidRPr="00F56B7B">
        <w:t> </w:t>
      </w:r>
      <w:r w:rsidR="00D6620F" w:rsidRPr="00F56B7B">
        <w:t>ministrem właściwym do spraw wewnętrznych.</w:t>
      </w:r>
    </w:p>
    <w:p w:rsidR="00D6620F" w:rsidRPr="00F56B7B" w:rsidRDefault="00F812C1" w:rsidP="00F812C1">
      <w:pPr>
        <w:pStyle w:val="ARTartustawynprozporzdzenia"/>
      </w:pPr>
      <w:r w:rsidRPr="00F56B7B">
        <w:rPr>
          <w:rFonts w:eastAsiaTheme="minorHAnsi"/>
        </w:rPr>
        <w:t xml:space="preserve">6. </w:t>
      </w:r>
      <w:r w:rsidR="00D6620F" w:rsidRPr="00F56B7B">
        <w:t>Granice rejonu zapasowych stanowisk kierowania organów przygotowuje się w</w:t>
      </w:r>
      <w:r w:rsidR="00F56B7B" w:rsidRPr="00F56B7B">
        <w:t> </w:t>
      </w:r>
      <w:r w:rsidR="00D6620F" w:rsidRPr="00F56B7B">
        <w:t xml:space="preserve">rejonach, które w pierwszym okresie prowadzenia obrony państwa będą najmniej narażone na działanie środków walki, zwanych dalej </w:t>
      </w:r>
      <w:r w:rsidR="00F56B7B" w:rsidRPr="00F56B7B">
        <w:t>„</w:t>
      </w:r>
      <w:r w:rsidR="00D6620F" w:rsidRPr="00F56B7B">
        <w:t>rejonami zapasowych stanowisk kierowania</w:t>
      </w:r>
      <w:r w:rsidR="00F56B7B" w:rsidRPr="00F56B7B">
        <w:t>”</w:t>
      </w:r>
      <w:r w:rsidR="00D6620F" w:rsidRPr="00F56B7B">
        <w:t>.</w:t>
      </w:r>
    </w:p>
    <w:p w:rsidR="00D6620F" w:rsidRPr="00F56B7B" w:rsidRDefault="00D6620F" w:rsidP="00F812C1">
      <w:pPr>
        <w:pStyle w:val="ARTartustawynprozporzdzenia"/>
      </w:pPr>
      <w:r w:rsidRPr="00F56B7B">
        <w:rPr>
          <w:rStyle w:val="Ppogrubienie"/>
        </w:rPr>
        <w:lastRenderedPageBreak/>
        <w:t>§</w:t>
      </w:r>
      <w:r w:rsidR="00581A11" w:rsidRPr="00F56B7B">
        <w:rPr>
          <w:rStyle w:val="Ppogrubienie"/>
        </w:rPr>
        <w:t> </w:t>
      </w:r>
      <w:r w:rsidRPr="00F56B7B">
        <w:rPr>
          <w:rStyle w:val="Ppogrubienie"/>
        </w:rPr>
        <w:t>11.</w:t>
      </w:r>
      <w:r w:rsidR="00F812C1" w:rsidRPr="00F56B7B">
        <w:rPr>
          <w:rStyle w:val="Ppogrubienie"/>
        </w:rPr>
        <w:t xml:space="preserve"> </w:t>
      </w:r>
      <w:r w:rsidR="00F812C1" w:rsidRPr="00F56B7B">
        <w:t>1.</w:t>
      </w:r>
      <w:r w:rsidR="00F812C1" w:rsidRPr="00F56B7B">
        <w:rPr>
          <w:rStyle w:val="Ppogrubienie"/>
        </w:rPr>
        <w:t xml:space="preserve"> </w:t>
      </w:r>
      <w:r w:rsidRPr="00F56B7B">
        <w:t>Główne stanowiska kierowania przygotowuje się w stałych siedzibach organów.</w:t>
      </w:r>
    </w:p>
    <w:p w:rsidR="00D6620F" w:rsidRPr="00F56B7B" w:rsidRDefault="004E642F" w:rsidP="004E642F">
      <w:pPr>
        <w:pStyle w:val="USTustnpkodeksu"/>
      </w:pPr>
      <w:r w:rsidRPr="00F56B7B">
        <w:t xml:space="preserve">2. </w:t>
      </w:r>
      <w:r w:rsidR="00D6620F" w:rsidRPr="00F56B7B">
        <w:t xml:space="preserve">W celu zapewnienia ciągłości funkcjonowania organu możliwe jest dodatkowe przygotowanie głównego stanowiska kierowania w innej lokalizacji niż stała siedziba organu, zwanych dalej </w:t>
      </w:r>
      <w:r w:rsidR="00F56B7B" w:rsidRPr="00F56B7B">
        <w:t>„</w:t>
      </w:r>
      <w:r w:rsidR="00D6620F" w:rsidRPr="00F56B7B">
        <w:t>rezerwowymi miejscami pracy</w:t>
      </w:r>
      <w:r w:rsidR="00F56B7B" w:rsidRPr="00F56B7B">
        <w:t>”</w:t>
      </w:r>
      <w:r w:rsidR="00D6620F" w:rsidRPr="00F56B7B">
        <w:t>.</w:t>
      </w:r>
    </w:p>
    <w:p w:rsidR="00D6620F" w:rsidRPr="00F56B7B" w:rsidRDefault="004E642F" w:rsidP="004E642F">
      <w:pPr>
        <w:pStyle w:val="USTustnpkodeksu"/>
      </w:pPr>
      <w:r w:rsidRPr="00F56B7B">
        <w:t xml:space="preserve">3. </w:t>
      </w:r>
      <w:r w:rsidR="00D6620F" w:rsidRPr="00F56B7B">
        <w:t>Rezerwowe miejsce pracy przygotowuje się w budynkach, będących w trwałym zarządzie tego organu lub planowanych do przydzielenia temu organowi w ramach świadczeń na rzecz obrony.</w:t>
      </w:r>
    </w:p>
    <w:p w:rsidR="00D6620F" w:rsidRPr="00F56B7B" w:rsidRDefault="004E642F" w:rsidP="004E642F">
      <w:pPr>
        <w:pStyle w:val="USTustnpkodeksu"/>
      </w:pPr>
      <w:r w:rsidRPr="00F56B7B">
        <w:t xml:space="preserve">4. </w:t>
      </w:r>
      <w:r w:rsidR="00D6620F" w:rsidRPr="00F56B7B">
        <w:t>Rezerwowe miejsca pracy dla organów, o których mowa w § 3 ust. 1 pkt 1-2 organizuje się w pomieszczeniach wskazanych w § 14 pkt 2.</w:t>
      </w:r>
    </w:p>
    <w:p w:rsidR="00D6620F" w:rsidRPr="00F56B7B" w:rsidRDefault="00D6620F" w:rsidP="00F56B7B">
      <w:pPr>
        <w:pStyle w:val="ARTartustawynprozporzdzenia"/>
        <w:keepNext/>
      </w:pPr>
      <w:r w:rsidRPr="00F56B7B">
        <w:rPr>
          <w:rStyle w:val="Ppogrubienie"/>
        </w:rPr>
        <w:t>§ 12.</w:t>
      </w:r>
      <w:r w:rsidR="004E642F" w:rsidRPr="00F56B7B">
        <w:rPr>
          <w:rStyle w:val="Ppogrubienie"/>
        </w:rPr>
        <w:t xml:space="preserve"> </w:t>
      </w:r>
      <w:r w:rsidR="004E642F" w:rsidRPr="00F56B7B">
        <w:t>1.</w:t>
      </w:r>
      <w:r w:rsidR="004E642F" w:rsidRPr="00F56B7B">
        <w:rPr>
          <w:rStyle w:val="Ppogrubienie"/>
        </w:rPr>
        <w:t xml:space="preserve"> </w:t>
      </w:r>
      <w:r w:rsidRPr="00F56B7B">
        <w:t>Główne stanowiska kierowania przygotowuje się dla organów, o których mowa w § 3:</w:t>
      </w:r>
    </w:p>
    <w:p w:rsidR="00D6620F" w:rsidRPr="00F56B7B" w:rsidRDefault="004E642F" w:rsidP="004E642F">
      <w:pPr>
        <w:pStyle w:val="PKTpunkt"/>
      </w:pPr>
      <w:r w:rsidRPr="00F56B7B">
        <w:t>1)</w:t>
      </w:r>
      <w:r w:rsidRPr="00F56B7B">
        <w:tab/>
      </w:r>
      <w:r w:rsidR="00D6620F" w:rsidRPr="00F56B7B">
        <w:t>w stałej siedzibie przez kierowników urzędów obsługujących organy;</w:t>
      </w:r>
    </w:p>
    <w:p w:rsidR="00D6620F" w:rsidRPr="00F56B7B" w:rsidRDefault="004E642F" w:rsidP="004E642F">
      <w:pPr>
        <w:pStyle w:val="PKTpunkt"/>
      </w:pPr>
      <w:r w:rsidRPr="00F56B7B">
        <w:t>2)</w:t>
      </w:r>
      <w:r w:rsidRPr="00F56B7B">
        <w:tab/>
      </w:r>
      <w:r w:rsidR="00D6620F" w:rsidRPr="00F56B7B">
        <w:t>w rezerwowym miejscu pracy dla organów, o których mowa w § 3 ust. 1 pkt 1 i 2 przez ministra właściwego do spraw wewnętrznych w lokalizacjach wskazanych odpowiednio przez Szefa Biura Bezpieczeństwa Narodowego lub Szefa Kancelarii Prezesa Rady Ministrów.</w:t>
      </w:r>
    </w:p>
    <w:p w:rsidR="00D6620F" w:rsidRPr="00F56B7B" w:rsidRDefault="004E642F" w:rsidP="00F56B7B">
      <w:pPr>
        <w:pStyle w:val="USTustnpkodeksu"/>
        <w:keepNext/>
      </w:pPr>
      <w:r w:rsidRPr="00F56B7B">
        <w:t xml:space="preserve">2. </w:t>
      </w:r>
      <w:r w:rsidR="00D6620F" w:rsidRPr="00F56B7B">
        <w:t>W przypadku organizacji głównego stanowiska kierowania w rezerwowym miejscu pracy organy, o których mowa:</w:t>
      </w:r>
    </w:p>
    <w:p w:rsidR="00D6620F" w:rsidRPr="00F56B7B" w:rsidRDefault="004E642F" w:rsidP="004E642F">
      <w:pPr>
        <w:pStyle w:val="PKTpunkt"/>
      </w:pPr>
      <w:r w:rsidRPr="00F56B7B">
        <w:t>1)</w:t>
      </w:r>
      <w:r w:rsidRPr="00F56B7B">
        <w:tab/>
      </w:r>
      <w:r w:rsidR="00D6620F" w:rsidRPr="00F56B7B">
        <w:t>w § 3 ust. 1 pkt 3 i 4 oraz § 3 ust. 2 jego lokalizację uzgadniają z ministrem właściwym do spraw wewnętrznych;</w:t>
      </w:r>
    </w:p>
    <w:p w:rsidR="00D6620F" w:rsidRPr="00F56B7B" w:rsidRDefault="004E642F" w:rsidP="004E642F">
      <w:pPr>
        <w:pStyle w:val="PKTpunkt"/>
      </w:pPr>
      <w:r w:rsidRPr="00F56B7B">
        <w:t>2)</w:t>
      </w:r>
      <w:r w:rsidRPr="00F56B7B">
        <w:tab/>
      </w:r>
      <w:r w:rsidR="00D6620F" w:rsidRPr="00F56B7B">
        <w:t>w § 3 ust. 1 pkt 5 i 6 jego lokalizacje uzgadniają z właściwym wojewodą.</w:t>
      </w:r>
    </w:p>
    <w:p w:rsidR="00D6620F" w:rsidRPr="00F56B7B" w:rsidRDefault="004E642F" w:rsidP="004E642F">
      <w:pPr>
        <w:pStyle w:val="USTustnpkodeksu"/>
      </w:pPr>
      <w:r w:rsidRPr="00F56B7B">
        <w:t xml:space="preserve">3. </w:t>
      </w:r>
      <w:r w:rsidR="00D6620F" w:rsidRPr="00F56B7B">
        <w:t>W przypadku gdy organy, o których mowa w § 3 ust. 1 pkt 3-6 oraz § 3 ust. 2, nie posiadają w trwałym zarządzie budynków z pomieszczeniami odpowiednimi na rezerwowe miejsce pracy, składają wnioski o przydział takich budynków, w trybie świadczeń na rzecz obrony, do właściwego wójta (burmistrza lub prezydenta miasta).</w:t>
      </w:r>
    </w:p>
    <w:p w:rsidR="00D6620F" w:rsidRPr="00F56B7B" w:rsidRDefault="00D6620F" w:rsidP="004E642F">
      <w:pPr>
        <w:pStyle w:val="ARTartustawynprozporzdzenia"/>
      </w:pPr>
      <w:r w:rsidRPr="00F56B7B">
        <w:rPr>
          <w:rStyle w:val="Ppogrubienie"/>
        </w:rPr>
        <w:t>§ 13.</w:t>
      </w:r>
      <w:r w:rsidR="004E642F" w:rsidRPr="00F56B7B">
        <w:rPr>
          <w:rStyle w:val="Ppogrubienie"/>
        </w:rPr>
        <w:t xml:space="preserve"> </w:t>
      </w:r>
      <w:r w:rsidR="004E642F" w:rsidRPr="00F56B7B">
        <w:t>1.</w:t>
      </w:r>
      <w:r w:rsidR="004E642F" w:rsidRPr="00F56B7B">
        <w:rPr>
          <w:rStyle w:val="Ppogrubienie"/>
        </w:rPr>
        <w:t xml:space="preserve"> </w:t>
      </w:r>
      <w:r w:rsidRPr="00F56B7B">
        <w:t>Zapasowe stanowiska kierowania przygotowuje się dla organów, o których mowa w § 3.</w:t>
      </w:r>
    </w:p>
    <w:p w:rsidR="00D6620F" w:rsidRPr="00F56B7B" w:rsidRDefault="004E642F" w:rsidP="00F56B7B">
      <w:pPr>
        <w:pStyle w:val="USTustnpkodeksu"/>
        <w:keepNext/>
      </w:pPr>
      <w:r w:rsidRPr="00F56B7B">
        <w:t xml:space="preserve">2. </w:t>
      </w:r>
      <w:r w:rsidR="00D6620F" w:rsidRPr="00F56B7B">
        <w:t>Zapasowe stanowiska kierowania przygotowują:</w:t>
      </w:r>
    </w:p>
    <w:p w:rsidR="00D6620F" w:rsidRPr="00F56B7B" w:rsidRDefault="004E642F" w:rsidP="004E642F">
      <w:pPr>
        <w:pStyle w:val="PKTpunkt"/>
      </w:pPr>
      <w:r w:rsidRPr="00F56B7B">
        <w:t>1)</w:t>
      </w:r>
      <w:r w:rsidRPr="00F56B7B">
        <w:tab/>
      </w:r>
      <w:r w:rsidR="00D6620F" w:rsidRPr="00F56B7B">
        <w:t>Minister Obrony Narodowej dla organów, o których mowa w § 10 ust 1;</w:t>
      </w:r>
    </w:p>
    <w:p w:rsidR="00D6620F" w:rsidRPr="00F56B7B" w:rsidRDefault="004E642F" w:rsidP="004E642F">
      <w:pPr>
        <w:pStyle w:val="PKTpunkt"/>
      </w:pPr>
      <w:r w:rsidRPr="00F56B7B">
        <w:t>2)</w:t>
      </w:r>
      <w:r w:rsidRPr="00F56B7B">
        <w:tab/>
      </w:r>
      <w:r w:rsidR="00D6620F" w:rsidRPr="00F56B7B">
        <w:t>wojewodowie w uzgodnieniu z ministrem właściwym do spraw wewnętrznych i</w:t>
      </w:r>
      <w:r w:rsidRPr="00F56B7B">
        <w:t> </w:t>
      </w:r>
      <w:r w:rsidR="00D6620F" w:rsidRPr="00F56B7B">
        <w:t>Ministrem Obrony Narodowej;</w:t>
      </w:r>
    </w:p>
    <w:p w:rsidR="00D6620F" w:rsidRPr="00F56B7B" w:rsidRDefault="004E642F" w:rsidP="004E642F">
      <w:pPr>
        <w:pStyle w:val="PKTpunkt"/>
      </w:pPr>
      <w:r w:rsidRPr="00F56B7B">
        <w:t>3)</w:t>
      </w:r>
      <w:r w:rsidRPr="00F56B7B">
        <w:tab/>
      </w:r>
      <w:r w:rsidR="00D6620F" w:rsidRPr="00F56B7B">
        <w:t>ministrowie i centralne organy administracji rządowej, inne niż określone</w:t>
      </w:r>
      <w:r w:rsidRPr="00F56B7B">
        <w:t xml:space="preserve"> </w:t>
      </w:r>
      <w:r w:rsidR="00D6620F" w:rsidRPr="00F56B7B">
        <w:t>w § 10 ust. 1 oraz organy, o których mowa w § 3 ust. 4-6 oraz § 3 ust. 2 w uzgodnieniu z właściwym wojewodą.</w:t>
      </w:r>
    </w:p>
    <w:p w:rsidR="00D6620F" w:rsidRPr="00F56B7B" w:rsidRDefault="004E642F" w:rsidP="004E642F">
      <w:pPr>
        <w:pStyle w:val="USTustnpkodeksu"/>
      </w:pPr>
      <w:r w:rsidRPr="00F56B7B">
        <w:lastRenderedPageBreak/>
        <w:t xml:space="preserve">3. </w:t>
      </w:r>
      <w:r w:rsidR="00D6620F" w:rsidRPr="00F56B7B">
        <w:t>Wojewodowie, w ramach stanowisk kierowania, zapewniają miejsca pracy marszałkowi województwa lub komisarzowi rządowemu powołanemu na podstawie odrębnych przepisów, a także innym organom niezbędnym w kierowaniu obroną województwa.</w:t>
      </w:r>
    </w:p>
    <w:p w:rsidR="00D6620F" w:rsidRPr="00F56B7B" w:rsidRDefault="00D6620F" w:rsidP="00F56B7B">
      <w:pPr>
        <w:pStyle w:val="ARTartustawynprozporzdzenia"/>
        <w:keepNext/>
      </w:pPr>
      <w:r w:rsidRPr="00F56B7B">
        <w:rPr>
          <w:rStyle w:val="Ppogrubienie"/>
        </w:rPr>
        <w:t>§ 14.</w:t>
      </w:r>
      <w:r w:rsidR="00581A11" w:rsidRPr="00F56B7B">
        <w:t> </w:t>
      </w:r>
      <w:r w:rsidRPr="00F56B7B">
        <w:t>Na potrzeby stanowisk kierowania wykorzystuje się budynki, części budynków lub zespół budynków, o których mowa w § 6, w których przygotowuje się:</w:t>
      </w:r>
    </w:p>
    <w:p w:rsidR="00D6620F" w:rsidRPr="00F56B7B" w:rsidRDefault="004E642F" w:rsidP="004E642F">
      <w:pPr>
        <w:pStyle w:val="PKTpunkt"/>
      </w:pPr>
      <w:r w:rsidRPr="00F56B7B">
        <w:t>1)</w:t>
      </w:r>
      <w:r w:rsidRPr="00F56B7B">
        <w:tab/>
      </w:r>
      <w:r w:rsidR="00D6620F" w:rsidRPr="00F56B7B">
        <w:t>pomieszczenia ogólnego przeznaczenia;</w:t>
      </w:r>
    </w:p>
    <w:p w:rsidR="00D6620F" w:rsidRPr="00F56B7B" w:rsidRDefault="004E642F" w:rsidP="004E642F">
      <w:pPr>
        <w:pStyle w:val="PKTpunkt"/>
      </w:pPr>
      <w:r w:rsidRPr="00F56B7B">
        <w:t>2)</w:t>
      </w:r>
      <w:r w:rsidRPr="00F56B7B">
        <w:tab/>
      </w:r>
      <w:r w:rsidR="00D6620F" w:rsidRPr="00F56B7B">
        <w:t>pomieszczenia wyposażone w urządzenia, instalacje i sprzęt, których działanie jest niezależne od ogólnodostępnej infrastruktury techniczno-użytkowej.</w:t>
      </w:r>
    </w:p>
    <w:p w:rsidR="00D6620F" w:rsidRPr="00F56B7B" w:rsidRDefault="00D6620F" w:rsidP="00F56B7B">
      <w:pPr>
        <w:pStyle w:val="ARTartustawynprozporzdzenia"/>
        <w:keepNext/>
      </w:pPr>
      <w:r w:rsidRPr="00F56B7B">
        <w:rPr>
          <w:rStyle w:val="Ppogrubienie"/>
        </w:rPr>
        <w:t>§ 15.</w:t>
      </w:r>
      <w:r w:rsidR="00581A11" w:rsidRPr="00F56B7B">
        <w:t> </w:t>
      </w:r>
      <w:r w:rsidRPr="00F56B7B">
        <w:t>Czynności podejmowane przez organy w odniesieniu do stanowisk kierowania obejmują:</w:t>
      </w:r>
    </w:p>
    <w:p w:rsidR="00D6620F" w:rsidRPr="00F56B7B" w:rsidRDefault="004E642F" w:rsidP="004E642F">
      <w:pPr>
        <w:pStyle w:val="PKTpunkt"/>
      </w:pPr>
      <w:r w:rsidRPr="00F56B7B">
        <w:t>1)</w:t>
      </w:r>
      <w:r w:rsidRPr="00F56B7B">
        <w:tab/>
      </w:r>
      <w:r w:rsidR="00D6620F" w:rsidRPr="00F56B7B">
        <w:t>przygotowanie pomieszczeń w budynkach przeznaczonych na stanowiska kierowania, w</w:t>
      </w:r>
      <w:r w:rsidR="00F56B7B" w:rsidRPr="00F56B7B">
        <w:t> </w:t>
      </w:r>
      <w:r w:rsidR="00D6620F" w:rsidRPr="00F56B7B">
        <w:t>tym przydzielonych w ramach świadczeń na rzecz obrony, zgodnie z wymogami określonymi w § 16;</w:t>
      </w:r>
    </w:p>
    <w:p w:rsidR="00D6620F" w:rsidRPr="00F56B7B" w:rsidRDefault="004E642F" w:rsidP="004E642F">
      <w:pPr>
        <w:pStyle w:val="PKTpunkt"/>
      </w:pPr>
      <w:r w:rsidRPr="00F56B7B">
        <w:t>2)</w:t>
      </w:r>
      <w:r w:rsidRPr="00F56B7B">
        <w:tab/>
      </w:r>
      <w:r w:rsidR="00D6620F" w:rsidRPr="00F56B7B">
        <w:t>przygotowanie regulaminów i instrukcji pracy na stanowiskach kierowania;</w:t>
      </w:r>
    </w:p>
    <w:p w:rsidR="00D6620F" w:rsidRPr="00F56B7B" w:rsidRDefault="004E642F" w:rsidP="004E642F">
      <w:pPr>
        <w:pStyle w:val="PKTpunkt"/>
      </w:pPr>
      <w:r w:rsidRPr="00F56B7B">
        <w:t>3)</w:t>
      </w:r>
      <w:r w:rsidRPr="00F56B7B">
        <w:tab/>
      </w:r>
      <w:r w:rsidR="00D6620F" w:rsidRPr="00F56B7B">
        <w:t>ujęcie w planach operacyjnych zamierzeń związanych z przemieszczeniem i</w:t>
      </w:r>
      <w:r w:rsidR="00F56B7B" w:rsidRPr="00F56B7B">
        <w:t> </w:t>
      </w:r>
      <w:r w:rsidR="00D6620F" w:rsidRPr="00F56B7B">
        <w:t>funkcjonowaniem na stanowiskach kierowania.</w:t>
      </w:r>
    </w:p>
    <w:p w:rsidR="00D6620F" w:rsidRPr="00F56B7B" w:rsidRDefault="00D6620F" w:rsidP="00F56B7B">
      <w:pPr>
        <w:pStyle w:val="ARTartustawynprozporzdzenia"/>
        <w:keepNext/>
      </w:pPr>
      <w:r w:rsidRPr="00F56B7B">
        <w:rPr>
          <w:rStyle w:val="Ppogrubienie"/>
        </w:rPr>
        <w:t>§ 16.</w:t>
      </w:r>
      <w:r w:rsidR="004E642F" w:rsidRPr="00F56B7B">
        <w:rPr>
          <w:rStyle w:val="Ppogrubienie"/>
        </w:rPr>
        <w:t xml:space="preserve"> </w:t>
      </w:r>
      <w:r w:rsidR="004E642F" w:rsidRPr="00F56B7B">
        <w:t xml:space="preserve">1. </w:t>
      </w:r>
      <w:r w:rsidRPr="00F56B7B">
        <w:t>Przygotowanie głównego stanowiska kierowania obejmuje:</w:t>
      </w:r>
    </w:p>
    <w:p w:rsidR="00D6620F" w:rsidRPr="00F56B7B" w:rsidRDefault="004E642F" w:rsidP="004E642F">
      <w:pPr>
        <w:pStyle w:val="PKTpunkt"/>
      </w:pPr>
      <w:r w:rsidRPr="00F56B7B">
        <w:rPr>
          <w:rFonts w:eastAsiaTheme="minorHAnsi"/>
        </w:rPr>
        <w:t>1)</w:t>
      </w:r>
      <w:r w:rsidRPr="00F56B7B">
        <w:rPr>
          <w:rFonts w:eastAsiaTheme="minorHAnsi"/>
        </w:rPr>
        <w:tab/>
      </w:r>
      <w:r w:rsidR="00D6620F" w:rsidRPr="00F56B7B">
        <w:t>wytypowanie istniejących lub budowę nowych budynków na potrzeby stanowiska kierowania;</w:t>
      </w:r>
    </w:p>
    <w:p w:rsidR="00D6620F" w:rsidRPr="00F56B7B" w:rsidRDefault="004E642F" w:rsidP="004E642F">
      <w:pPr>
        <w:pStyle w:val="PKTpunkt"/>
      </w:pPr>
      <w:r w:rsidRPr="00F56B7B">
        <w:rPr>
          <w:rFonts w:eastAsiaTheme="minorHAnsi"/>
        </w:rPr>
        <w:t>2)</w:t>
      </w:r>
      <w:r w:rsidRPr="00F56B7B">
        <w:rPr>
          <w:rFonts w:eastAsiaTheme="minorHAnsi"/>
        </w:rPr>
        <w:tab/>
      </w:r>
      <w:r w:rsidR="00D6620F" w:rsidRPr="00F56B7B">
        <w:t>opracowanie dokumentacji związanej z przemieszczeniem i zapewnieniem warunków funkcjonowania organu na stanowisku kierowania;</w:t>
      </w:r>
    </w:p>
    <w:p w:rsidR="00D6620F" w:rsidRPr="00F56B7B" w:rsidRDefault="004E642F" w:rsidP="004E642F">
      <w:pPr>
        <w:pStyle w:val="PKTpunkt"/>
      </w:pPr>
      <w:r w:rsidRPr="00F56B7B">
        <w:rPr>
          <w:rFonts w:eastAsiaTheme="minorHAnsi"/>
        </w:rPr>
        <w:t>3)</w:t>
      </w:r>
      <w:r w:rsidRPr="00F56B7B">
        <w:rPr>
          <w:rFonts w:eastAsiaTheme="minorHAnsi"/>
        </w:rPr>
        <w:tab/>
      </w:r>
      <w:r w:rsidR="00D6620F" w:rsidRPr="00F56B7B">
        <w:t xml:space="preserve">utrzymywanie należytego stanu technicznego obiektów budowlanych umożliwiających funkcjonowanie systemu kierowania przez ich właścicieli lub zarządców w rozumieniu art. 61 pkt 1 ustawy z dnia 7 lipca 1994 r. </w:t>
      </w:r>
      <w:r w:rsidR="004E5D42">
        <w:t>–</w:t>
      </w:r>
      <w:r w:rsidRPr="00F56B7B">
        <w:t xml:space="preserve"> </w:t>
      </w:r>
      <w:r w:rsidR="00D6620F" w:rsidRPr="00F56B7B">
        <w:t>Prawo budowlane;</w:t>
      </w:r>
    </w:p>
    <w:p w:rsidR="00D6620F" w:rsidRPr="00F56B7B" w:rsidRDefault="004E642F" w:rsidP="004E642F">
      <w:pPr>
        <w:pStyle w:val="PKTpunkt"/>
      </w:pPr>
      <w:r w:rsidRPr="00F56B7B">
        <w:rPr>
          <w:rFonts w:eastAsiaTheme="minorHAnsi"/>
        </w:rPr>
        <w:t>4)</w:t>
      </w:r>
      <w:r w:rsidRPr="00F56B7B">
        <w:rPr>
          <w:rFonts w:eastAsiaTheme="minorHAnsi"/>
        </w:rPr>
        <w:tab/>
      </w:r>
      <w:r w:rsidR="00D6620F" w:rsidRPr="00F56B7B">
        <w:t>ustalenie zasad wymiany informacji na potrzeby organu oraz zorganizowanie niezakłóconej pracy i bezpieczeństwa jawnych i niejawnych systemów łączności;</w:t>
      </w:r>
    </w:p>
    <w:p w:rsidR="00D6620F" w:rsidRPr="00F56B7B" w:rsidRDefault="004E642F" w:rsidP="004E642F">
      <w:pPr>
        <w:pStyle w:val="PKTpunkt"/>
      </w:pPr>
      <w:r w:rsidRPr="00F56B7B">
        <w:t>5)</w:t>
      </w:r>
      <w:r w:rsidRPr="00F56B7B">
        <w:tab/>
      </w:r>
      <w:r w:rsidR="00D6620F" w:rsidRPr="00F56B7B">
        <w:t>przygotowanie pomieszczeń pełniących funkcję zabezpieczającą lub ograniczającą skutki ataków powietrznych;</w:t>
      </w:r>
    </w:p>
    <w:p w:rsidR="00D6620F" w:rsidRPr="00F56B7B" w:rsidRDefault="004E642F" w:rsidP="004E642F">
      <w:pPr>
        <w:pStyle w:val="PKTpunkt"/>
      </w:pPr>
      <w:r w:rsidRPr="00F56B7B">
        <w:t>6)</w:t>
      </w:r>
      <w:r w:rsidRPr="00F56B7B">
        <w:tab/>
      </w:r>
      <w:r w:rsidR="00D6620F" w:rsidRPr="00F56B7B">
        <w:t>zapewnienie ochrony indywidualnej przed bronią masowego rażenia;</w:t>
      </w:r>
    </w:p>
    <w:p w:rsidR="00D6620F" w:rsidRPr="00F56B7B" w:rsidRDefault="004E642F" w:rsidP="004E642F">
      <w:pPr>
        <w:pStyle w:val="PKTpunkt"/>
      </w:pPr>
      <w:r w:rsidRPr="00F56B7B">
        <w:t>7)</w:t>
      </w:r>
      <w:r w:rsidRPr="00F56B7B">
        <w:tab/>
      </w:r>
      <w:r w:rsidR="00D6620F" w:rsidRPr="00F56B7B">
        <w:t>utrzymywanie systemu powiadamiania i alarmowania;</w:t>
      </w:r>
    </w:p>
    <w:p w:rsidR="00D6620F" w:rsidRPr="00F56B7B" w:rsidRDefault="004E642F" w:rsidP="004E642F">
      <w:pPr>
        <w:pStyle w:val="PKTpunkt"/>
        <w:rPr>
          <w:lang w:eastAsia="en-US"/>
        </w:rPr>
      </w:pPr>
      <w:r w:rsidRPr="00F56B7B">
        <w:rPr>
          <w:rFonts w:eastAsiaTheme="minorHAnsi"/>
        </w:rPr>
        <w:t>8)</w:t>
      </w:r>
      <w:r w:rsidRPr="00F56B7B">
        <w:rPr>
          <w:rFonts w:eastAsiaTheme="minorHAnsi"/>
        </w:rPr>
        <w:tab/>
      </w:r>
      <w:r w:rsidR="00D6620F" w:rsidRPr="00F56B7B">
        <w:t>szkolenie obsady stanowiska kierowania i sił odpowiedzialnych za zabezpieczenie funkcjonowania stanowisk kierowania;</w:t>
      </w:r>
    </w:p>
    <w:p w:rsidR="00D6620F" w:rsidRPr="00F56B7B" w:rsidRDefault="004E642F" w:rsidP="004E642F">
      <w:pPr>
        <w:pStyle w:val="PKTpunkt"/>
      </w:pPr>
      <w:r w:rsidRPr="00F56B7B">
        <w:rPr>
          <w:rFonts w:eastAsiaTheme="minorHAnsi"/>
        </w:rPr>
        <w:t>9)</w:t>
      </w:r>
      <w:r w:rsidRPr="00F56B7B">
        <w:rPr>
          <w:rFonts w:eastAsiaTheme="minorHAnsi"/>
        </w:rPr>
        <w:tab/>
      </w:r>
      <w:r w:rsidR="00D6620F" w:rsidRPr="00F56B7B">
        <w:t>możliwość przygotowania źródeł energii elektrycznej i cieplnej oraz ujęć wody, których działanie jest niezależne od ogólnodostępnej infrastruktury techniczno-użytkowej – dla obiektów budowlanych umożliwiających funkcjonowanie systemu kierowania;</w:t>
      </w:r>
    </w:p>
    <w:p w:rsidR="00D6620F" w:rsidRPr="00F56B7B" w:rsidRDefault="004E642F" w:rsidP="004E642F">
      <w:pPr>
        <w:pStyle w:val="PKTpunkt"/>
      </w:pPr>
      <w:r w:rsidRPr="00F56B7B">
        <w:rPr>
          <w:rFonts w:eastAsiaTheme="minorHAnsi"/>
        </w:rPr>
        <w:lastRenderedPageBreak/>
        <w:t>10)</w:t>
      </w:r>
      <w:r w:rsidRPr="00F56B7B">
        <w:rPr>
          <w:rFonts w:eastAsiaTheme="minorHAnsi"/>
        </w:rPr>
        <w:tab/>
      </w:r>
      <w:r w:rsidR="00D6620F" w:rsidRPr="00F56B7B">
        <w:t>prowadzenie działań zmierzających do nieujawniania rzeczywistego przeznaczenia budynków i pomieszczeń wytypowanych na stanowiska kierowania;</w:t>
      </w:r>
    </w:p>
    <w:p w:rsidR="00D6620F" w:rsidRPr="00F56B7B" w:rsidRDefault="004E642F" w:rsidP="00F56B7B">
      <w:pPr>
        <w:pStyle w:val="PKTpunkt"/>
        <w:keepNext/>
      </w:pPr>
      <w:r w:rsidRPr="00F56B7B">
        <w:rPr>
          <w:rFonts w:eastAsiaTheme="minorHAnsi"/>
        </w:rPr>
        <w:t>11)</w:t>
      </w:r>
      <w:r w:rsidRPr="00F56B7B">
        <w:rPr>
          <w:rFonts w:eastAsiaTheme="minorHAnsi"/>
        </w:rPr>
        <w:tab/>
      </w:r>
      <w:r w:rsidR="00D6620F" w:rsidRPr="00F56B7B">
        <w:t>zorganizowanie:</w:t>
      </w:r>
    </w:p>
    <w:p w:rsidR="00D6620F" w:rsidRPr="00F56B7B" w:rsidRDefault="004E642F" w:rsidP="004E642F">
      <w:pPr>
        <w:pStyle w:val="LITlitera"/>
      </w:pPr>
      <w:r w:rsidRPr="00F56B7B">
        <w:rPr>
          <w:rFonts w:eastAsiaTheme="minorHAnsi"/>
        </w:rPr>
        <w:t>a)</w:t>
      </w:r>
      <w:r w:rsidRPr="00F56B7B">
        <w:rPr>
          <w:rFonts w:eastAsiaTheme="minorHAnsi"/>
        </w:rPr>
        <w:tab/>
      </w:r>
      <w:r w:rsidR="00D6620F" w:rsidRPr="00F56B7B">
        <w:t>żywienia i zaopatrywania w artykuły codziennego użytku,</w:t>
      </w:r>
    </w:p>
    <w:p w:rsidR="00D6620F" w:rsidRPr="00F56B7B" w:rsidRDefault="004E642F" w:rsidP="004E642F">
      <w:pPr>
        <w:pStyle w:val="LITlitera"/>
      </w:pPr>
      <w:r w:rsidRPr="00F56B7B">
        <w:t>b)</w:t>
      </w:r>
      <w:r w:rsidRPr="00F56B7B">
        <w:tab/>
      </w:r>
      <w:r w:rsidR="00D6620F" w:rsidRPr="00F56B7B">
        <w:t>wyposażenia w urządzenia techniczne i sanitarne oraz sprzęt biurowy i</w:t>
      </w:r>
      <w:r w:rsidR="00F56B7B" w:rsidRPr="00F56B7B">
        <w:t> </w:t>
      </w:r>
      <w:r w:rsidR="00D6620F" w:rsidRPr="00F56B7B">
        <w:t>kwaterunkowy niezbędny do pracy i odpoczynku,</w:t>
      </w:r>
    </w:p>
    <w:p w:rsidR="00D6620F" w:rsidRPr="00F56B7B" w:rsidRDefault="004E642F" w:rsidP="004E642F">
      <w:pPr>
        <w:pStyle w:val="LITlitera"/>
      </w:pPr>
      <w:r w:rsidRPr="00F56B7B">
        <w:rPr>
          <w:rFonts w:eastAsiaTheme="minorHAnsi"/>
        </w:rPr>
        <w:t>c)</w:t>
      </w:r>
      <w:r w:rsidRPr="00F56B7B">
        <w:rPr>
          <w:rFonts w:eastAsiaTheme="minorHAnsi"/>
        </w:rPr>
        <w:tab/>
      </w:r>
      <w:r w:rsidR="00D6620F" w:rsidRPr="00F56B7B">
        <w:t>zabezpieczenia medycznego,</w:t>
      </w:r>
    </w:p>
    <w:p w:rsidR="00D6620F" w:rsidRPr="00F56B7B" w:rsidRDefault="004E642F" w:rsidP="004E642F">
      <w:pPr>
        <w:pStyle w:val="LITlitera"/>
      </w:pPr>
      <w:r w:rsidRPr="00F56B7B">
        <w:rPr>
          <w:rFonts w:eastAsiaTheme="minorHAnsi"/>
        </w:rPr>
        <w:t>d)</w:t>
      </w:r>
      <w:r w:rsidRPr="00F56B7B">
        <w:rPr>
          <w:rFonts w:eastAsiaTheme="minorHAnsi"/>
        </w:rPr>
        <w:tab/>
      </w:r>
      <w:r w:rsidR="00D6620F" w:rsidRPr="00F56B7B">
        <w:t>transportu oraz obsługi pojazdów i urządzeń technicznych,</w:t>
      </w:r>
    </w:p>
    <w:p w:rsidR="00D6620F" w:rsidRPr="00F56B7B" w:rsidRDefault="004E642F" w:rsidP="004E642F">
      <w:pPr>
        <w:pStyle w:val="LITlitera"/>
      </w:pPr>
      <w:r w:rsidRPr="00F56B7B">
        <w:rPr>
          <w:rFonts w:eastAsiaTheme="minorHAnsi"/>
        </w:rPr>
        <w:t>e)</w:t>
      </w:r>
      <w:r w:rsidRPr="00F56B7B">
        <w:rPr>
          <w:rFonts w:eastAsiaTheme="minorHAnsi"/>
        </w:rPr>
        <w:tab/>
      </w:r>
      <w:r w:rsidR="00D6620F" w:rsidRPr="00F56B7B">
        <w:t>zaopatrywania w paliwa i materiały eksploatacyjne,</w:t>
      </w:r>
    </w:p>
    <w:p w:rsidR="00D6620F" w:rsidRPr="00F56B7B" w:rsidRDefault="004E642F" w:rsidP="004E642F">
      <w:pPr>
        <w:pStyle w:val="LITlitera"/>
      </w:pPr>
      <w:r w:rsidRPr="00F56B7B">
        <w:rPr>
          <w:rFonts w:eastAsiaTheme="minorHAnsi"/>
        </w:rPr>
        <w:t>f)</w:t>
      </w:r>
      <w:r w:rsidRPr="00F56B7B">
        <w:rPr>
          <w:rFonts w:eastAsiaTheme="minorHAnsi"/>
        </w:rPr>
        <w:tab/>
      </w:r>
      <w:r w:rsidR="00D6620F" w:rsidRPr="00F56B7B">
        <w:t>osłony kontrwywiadowczej,</w:t>
      </w:r>
    </w:p>
    <w:p w:rsidR="00D6620F" w:rsidRPr="00F56B7B" w:rsidRDefault="004E642F" w:rsidP="004E642F">
      <w:pPr>
        <w:pStyle w:val="LITlitera"/>
      </w:pPr>
      <w:r w:rsidRPr="00F56B7B">
        <w:rPr>
          <w:rFonts w:eastAsiaTheme="minorHAnsi"/>
        </w:rPr>
        <w:t>g)</w:t>
      </w:r>
      <w:r w:rsidRPr="00F56B7B">
        <w:rPr>
          <w:rFonts w:eastAsiaTheme="minorHAnsi"/>
        </w:rPr>
        <w:tab/>
      </w:r>
      <w:r w:rsidR="00D6620F" w:rsidRPr="00F56B7B">
        <w:t>punktów zabiegów specjalnych;</w:t>
      </w:r>
    </w:p>
    <w:p w:rsidR="00D6620F" w:rsidRPr="00F56B7B" w:rsidRDefault="004E642F" w:rsidP="00F56B7B">
      <w:pPr>
        <w:pStyle w:val="PKTpunkt"/>
        <w:keepNext/>
      </w:pPr>
      <w:r w:rsidRPr="00F56B7B">
        <w:rPr>
          <w:rFonts w:eastAsiaTheme="minorHAnsi"/>
        </w:rPr>
        <w:t>12)</w:t>
      </w:r>
      <w:r w:rsidRPr="00F56B7B">
        <w:rPr>
          <w:rFonts w:eastAsiaTheme="minorHAnsi"/>
        </w:rPr>
        <w:tab/>
      </w:r>
      <w:r w:rsidR="00D6620F" w:rsidRPr="00F56B7B">
        <w:t>przygotowanie sił i środków do:</w:t>
      </w:r>
    </w:p>
    <w:p w:rsidR="00D6620F" w:rsidRPr="00F56B7B" w:rsidRDefault="004E642F" w:rsidP="004E642F">
      <w:pPr>
        <w:pStyle w:val="LITlitera"/>
      </w:pPr>
      <w:r w:rsidRPr="00F56B7B">
        <w:rPr>
          <w:rFonts w:eastAsiaTheme="minorHAnsi"/>
        </w:rPr>
        <w:t>a)</w:t>
      </w:r>
      <w:r w:rsidRPr="00F56B7B">
        <w:rPr>
          <w:rFonts w:eastAsiaTheme="minorHAnsi"/>
        </w:rPr>
        <w:tab/>
      </w:r>
      <w:r w:rsidR="00D6620F" w:rsidRPr="00F56B7B">
        <w:t>rozwinięcia i odtwarzania systemu łączności oraz utrzymania bezpieczeństwa cyberprzestrzeni,</w:t>
      </w:r>
    </w:p>
    <w:p w:rsidR="00D6620F" w:rsidRPr="00F56B7B" w:rsidRDefault="004E642F" w:rsidP="004E642F">
      <w:pPr>
        <w:pStyle w:val="LITlitera"/>
      </w:pPr>
      <w:r w:rsidRPr="00F56B7B">
        <w:rPr>
          <w:rFonts w:eastAsiaTheme="minorHAnsi"/>
        </w:rPr>
        <w:t>b)</w:t>
      </w:r>
      <w:r w:rsidRPr="00F56B7B">
        <w:rPr>
          <w:rFonts w:eastAsiaTheme="minorHAnsi"/>
        </w:rPr>
        <w:tab/>
      </w:r>
      <w:r w:rsidR="00D6620F" w:rsidRPr="00F56B7B">
        <w:t>ochrony i obrony stanowisk kierowania, w tym przed rozpoznaniem i</w:t>
      </w:r>
      <w:r w:rsidR="00F56B7B" w:rsidRPr="00F56B7B">
        <w:t> </w:t>
      </w:r>
      <w:r w:rsidR="00D6620F" w:rsidRPr="00F56B7B">
        <w:t>obezwładnianiem radioelektronicznym,</w:t>
      </w:r>
    </w:p>
    <w:p w:rsidR="00D6620F" w:rsidRPr="00F56B7B" w:rsidRDefault="004E642F" w:rsidP="004E642F">
      <w:pPr>
        <w:pStyle w:val="LITlitera"/>
      </w:pPr>
      <w:r w:rsidRPr="00F56B7B">
        <w:rPr>
          <w:rFonts w:eastAsiaTheme="minorHAnsi"/>
        </w:rPr>
        <w:t>c)</w:t>
      </w:r>
      <w:r w:rsidRPr="00F56B7B">
        <w:rPr>
          <w:rFonts w:eastAsiaTheme="minorHAnsi"/>
        </w:rPr>
        <w:tab/>
      </w:r>
      <w:r w:rsidR="00D6620F" w:rsidRPr="00F56B7B">
        <w:t>prowadzenia akcji ratowniczych,</w:t>
      </w:r>
    </w:p>
    <w:p w:rsidR="00D6620F" w:rsidRPr="00F56B7B" w:rsidRDefault="004E642F" w:rsidP="004E642F">
      <w:pPr>
        <w:pStyle w:val="LITlitera"/>
      </w:pPr>
      <w:r w:rsidRPr="00F56B7B">
        <w:rPr>
          <w:rFonts w:eastAsiaTheme="minorHAnsi"/>
        </w:rPr>
        <w:t>d)</w:t>
      </w:r>
      <w:r w:rsidRPr="00F56B7B">
        <w:rPr>
          <w:rFonts w:eastAsiaTheme="minorHAnsi"/>
        </w:rPr>
        <w:tab/>
        <w:t>p</w:t>
      </w:r>
      <w:r w:rsidR="00D6620F" w:rsidRPr="00F56B7B">
        <w:t>rzemieszczenia na rezerwowe miejsca pracy i zapasowe stanowiska kierowania.</w:t>
      </w:r>
    </w:p>
    <w:p w:rsidR="00D6620F" w:rsidRPr="00F56B7B" w:rsidRDefault="004E642F" w:rsidP="00F56B7B">
      <w:pPr>
        <w:pStyle w:val="USTustnpkodeksu"/>
        <w:keepNext/>
      </w:pPr>
      <w:r w:rsidRPr="00F56B7B">
        <w:t xml:space="preserve">2. </w:t>
      </w:r>
      <w:r w:rsidR="00D6620F" w:rsidRPr="00F56B7B">
        <w:t>Przygotowanie zapasowego stanowiska kierowania obejmuje:</w:t>
      </w:r>
    </w:p>
    <w:p w:rsidR="00D6620F" w:rsidRPr="00F56B7B" w:rsidRDefault="004E642F" w:rsidP="004E642F">
      <w:pPr>
        <w:pStyle w:val="PKTpunkt"/>
      </w:pPr>
      <w:r w:rsidRPr="00F56B7B">
        <w:t>1)</w:t>
      </w:r>
      <w:r w:rsidRPr="00F56B7B">
        <w:tab/>
      </w:r>
      <w:r w:rsidR="00D6620F" w:rsidRPr="00F56B7B">
        <w:t>przedsięwzięcia wskazane w ust. 1;</w:t>
      </w:r>
    </w:p>
    <w:p w:rsidR="00D6620F" w:rsidRPr="00F56B7B" w:rsidRDefault="004E642F" w:rsidP="004E642F">
      <w:pPr>
        <w:pStyle w:val="PKTpunkt"/>
        <w:rPr>
          <w:lang w:eastAsia="en-US"/>
        </w:rPr>
      </w:pPr>
      <w:r w:rsidRPr="00F56B7B">
        <w:rPr>
          <w:rFonts w:eastAsiaTheme="minorHAnsi"/>
        </w:rPr>
        <w:t>2)</w:t>
      </w:r>
      <w:r w:rsidRPr="00F56B7B">
        <w:rPr>
          <w:rFonts w:eastAsiaTheme="minorHAnsi"/>
        </w:rPr>
        <w:tab/>
      </w:r>
      <w:r w:rsidR="00D6620F" w:rsidRPr="00F56B7B">
        <w:t>ochronę zbiorową przed skażeniami, a w przypadku braku możliwości jej zapewnienia, wyposażenie w indywidualne środki ochrony przed skażeniami;</w:t>
      </w:r>
    </w:p>
    <w:p w:rsidR="00D6620F" w:rsidRPr="00F56B7B" w:rsidRDefault="004E642F" w:rsidP="004E642F">
      <w:pPr>
        <w:pStyle w:val="PKTpunkt"/>
      </w:pPr>
      <w:r w:rsidRPr="00F56B7B">
        <w:rPr>
          <w:rFonts w:eastAsiaTheme="minorHAnsi"/>
        </w:rPr>
        <w:t>3)</w:t>
      </w:r>
      <w:r w:rsidRPr="00F56B7B">
        <w:rPr>
          <w:rFonts w:eastAsiaTheme="minorHAnsi"/>
        </w:rPr>
        <w:tab/>
      </w:r>
      <w:r w:rsidR="00D6620F" w:rsidRPr="00F56B7B">
        <w:t>zapewnienie środków do ochrony i obrony stanowisk kierowania przed rozpoznaniem oraz skutkami działania środków rażenia przeciwnika, w tym obezwładniania radioelektronicznego;</w:t>
      </w:r>
    </w:p>
    <w:p w:rsidR="00D6620F" w:rsidRPr="00F56B7B" w:rsidRDefault="004E642F" w:rsidP="004E642F">
      <w:pPr>
        <w:pStyle w:val="PKTpunkt"/>
      </w:pPr>
      <w:r w:rsidRPr="00F56B7B">
        <w:t>4)</w:t>
      </w:r>
      <w:r w:rsidRPr="00F56B7B">
        <w:tab/>
      </w:r>
      <w:r w:rsidR="00D6620F" w:rsidRPr="00F56B7B">
        <w:t xml:space="preserve">stworzenie warunków do obrony stanowisk </w:t>
      </w:r>
      <w:r w:rsidR="004E5D42">
        <w:t>kierowania stosownie do potrzeb;</w:t>
      </w:r>
    </w:p>
    <w:p w:rsidR="00D6620F" w:rsidRPr="00F56B7B" w:rsidRDefault="004E642F" w:rsidP="004E642F">
      <w:pPr>
        <w:pStyle w:val="PKTpunkt"/>
      </w:pPr>
      <w:r w:rsidRPr="00F56B7B">
        <w:rPr>
          <w:rFonts w:eastAsiaTheme="minorHAnsi"/>
        </w:rPr>
        <w:t>5)</w:t>
      </w:r>
      <w:r w:rsidRPr="00F56B7B">
        <w:rPr>
          <w:rFonts w:eastAsiaTheme="minorHAnsi"/>
        </w:rPr>
        <w:tab/>
      </w:r>
      <w:r w:rsidR="00D6620F" w:rsidRPr="00F56B7B">
        <w:t>przedsięwzięcie wskazane w ust. 1 pkt 9 przygotowywane dla wszystkich obiektów budowlanych umożliwiających funkcjonowanie systemu kierowania, znajdujących się w</w:t>
      </w:r>
      <w:r w:rsidR="00F56B7B" w:rsidRPr="00F56B7B">
        <w:t> </w:t>
      </w:r>
      <w:r w:rsidR="00D6620F" w:rsidRPr="00F56B7B">
        <w:t>rejonach zapasowych stanowisk kierowania.</w:t>
      </w:r>
    </w:p>
    <w:p w:rsidR="00D6620F" w:rsidRPr="00F56B7B" w:rsidRDefault="00D6620F" w:rsidP="004E642F">
      <w:pPr>
        <w:pStyle w:val="ARTartustawynprozporzdzenia"/>
      </w:pPr>
      <w:r w:rsidRPr="00F56B7B">
        <w:rPr>
          <w:rStyle w:val="Ppogrubienie"/>
        </w:rPr>
        <w:t>§ 17.</w:t>
      </w:r>
      <w:r w:rsidR="004E642F" w:rsidRPr="00F56B7B">
        <w:rPr>
          <w:rStyle w:val="Ppogrubienie"/>
        </w:rPr>
        <w:t xml:space="preserve"> </w:t>
      </w:r>
      <w:r w:rsidR="004E642F" w:rsidRPr="00F56B7B">
        <w:t>1.</w:t>
      </w:r>
      <w:r w:rsidR="004E642F" w:rsidRPr="00F56B7B">
        <w:rPr>
          <w:rStyle w:val="Ppogrubienie"/>
        </w:rPr>
        <w:t xml:space="preserve"> </w:t>
      </w:r>
      <w:r w:rsidRPr="00F56B7B">
        <w:t>Finansowanie zadań realizowanych w ramach przygotowania stanowisk kierowania należy do organów, które będą na tych stanowiskach funkcjonować, z</w:t>
      </w:r>
      <w:r w:rsidR="00F56B7B" w:rsidRPr="00F56B7B">
        <w:t> </w:t>
      </w:r>
      <w:r w:rsidRPr="00F56B7B">
        <w:t>zastrzeżeniem ust. 2 i 3.</w:t>
      </w:r>
    </w:p>
    <w:p w:rsidR="00D6620F" w:rsidRPr="00F56B7B" w:rsidRDefault="004E642F" w:rsidP="004E642F">
      <w:pPr>
        <w:pStyle w:val="USTustnpkodeksu"/>
      </w:pPr>
      <w:r w:rsidRPr="00F56B7B">
        <w:t xml:space="preserve">2. </w:t>
      </w:r>
      <w:r w:rsidR="00D6620F" w:rsidRPr="00F56B7B">
        <w:t>Finansowanie zadań związanych z przygotowaniem rezerwowych miejsc pracy głównych stanowisk kierowania Prezydenta Rzeczypospolitej Polskiej i Prezesa Rady Ministrów należy do ministra właściwego do spraw wewnętrznych.</w:t>
      </w:r>
    </w:p>
    <w:p w:rsidR="00D6620F" w:rsidRPr="00F56B7B" w:rsidRDefault="004E642F" w:rsidP="004E642F">
      <w:pPr>
        <w:pStyle w:val="USTustnpkodeksu"/>
      </w:pPr>
      <w:r w:rsidRPr="00F56B7B">
        <w:lastRenderedPageBreak/>
        <w:t xml:space="preserve">3. </w:t>
      </w:r>
      <w:r w:rsidR="00D6620F" w:rsidRPr="00F56B7B">
        <w:t>Finansowanie zadań związanych z przygotowaniem zapasowych stanowisk kierowania organów, o których mowa w § 10 ust. 1, należy do Ministra Obrony Narodowej.</w:t>
      </w:r>
    </w:p>
    <w:p w:rsidR="00D6620F" w:rsidRPr="00F56B7B" w:rsidRDefault="004E642F" w:rsidP="004E642F">
      <w:pPr>
        <w:pStyle w:val="USTustnpkodeksu"/>
      </w:pPr>
      <w:r w:rsidRPr="00F56B7B">
        <w:rPr>
          <w:rFonts w:eastAsiaTheme="minorHAnsi"/>
        </w:rPr>
        <w:t xml:space="preserve">4. </w:t>
      </w:r>
      <w:r w:rsidR="00D6620F" w:rsidRPr="00F56B7B">
        <w:t>Finansowanie zadań związanych z przygotowaniem stanowisk kierowania określonych w ust 2 i 3 oraz z uwzględnieniem postanowień §14 pkt 2, dotyczy również infrastruktury pozyskanej na potrzeby danego organu w ramach świadczeń na rzecz obrony.</w:t>
      </w:r>
    </w:p>
    <w:p w:rsidR="00D6620F" w:rsidRPr="00F56B7B" w:rsidRDefault="00D6620F" w:rsidP="004E642F">
      <w:pPr>
        <w:pStyle w:val="ARTartustawynprozporzdzenia"/>
      </w:pPr>
      <w:r w:rsidRPr="00F56B7B">
        <w:rPr>
          <w:rStyle w:val="Ppogrubienie"/>
        </w:rPr>
        <w:t>§ 18.</w:t>
      </w:r>
      <w:r w:rsidR="004E642F" w:rsidRPr="00F56B7B">
        <w:rPr>
          <w:rStyle w:val="Ppogrubienie"/>
        </w:rPr>
        <w:t xml:space="preserve"> </w:t>
      </w:r>
      <w:r w:rsidR="00EC74CF" w:rsidRPr="00EC74CF">
        <w:t>1. Przejście organów na określone stanowiska kierowania następuje w trybie art. 10 ust. 2 pkt 1 ustawy z dnia 29 sierpnia 2002 r. o stanie wojennym oraz o kompetencjach Naczelnego Dowódcy Sił Zbrojnych i zasadach jego podległości konstytucyjnym organom Rzeczypospolitej Polskiej</w:t>
      </w:r>
      <w:r w:rsidR="00FF557A">
        <w:t xml:space="preserve"> (Dz. U. z 2022 r. poz. 2091)</w:t>
      </w:r>
      <w:r w:rsidRPr="00F56B7B">
        <w:t>.</w:t>
      </w:r>
    </w:p>
    <w:p w:rsidR="00D6620F" w:rsidRPr="00F56B7B" w:rsidRDefault="004E642F" w:rsidP="004E642F">
      <w:pPr>
        <w:pStyle w:val="USTustnpkodeksu"/>
        <w:rPr>
          <w:lang w:eastAsia="en-US"/>
        </w:rPr>
      </w:pPr>
      <w:r w:rsidRPr="00F56B7B">
        <w:rPr>
          <w:rFonts w:eastAsiaTheme="minorHAnsi"/>
        </w:rPr>
        <w:t xml:space="preserve">2. </w:t>
      </w:r>
      <w:r w:rsidR="00D6620F" w:rsidRPr="00F56B7B">
        <w:t>Przejście organów, o których mowa w § 3 ust. 1 pkt 1 i 2, na rezerwowe miejsca pracy realizuje się na podstawie ich decyzji, a przemieszczenie odbywa się zgodnie z</w:t>
      </w:r>
      <w:r w:rsidR="00F56B7B" w:rsidRPr="00F56B7B">
        <w:t> </w:t>
      </w:r>
      <w:r w:rsidR="00D6620F" w:rsidRPr="00F56B7B">
        <w:t>opracowanymi planami operacyjnymi przez ministra właściwego do spraw wewnętrznych.</w:t>
      </w:r>
    </w:p>
    <w:p w:rsidR="00D6620F" w:rsidRPr="00F56B7B" w:rsidRDefault="004E642F" w:rsidP="004E642F">
      <w:pPr>
        <w:pStyle w:val="USTustnpkodeksu"/>
      </w:pPr>
      <w:r w:rsidRPr="00F56B7B">
        <w:t xml:space="preserve">3. </w:t>
      </w:r>
      <w:r w:rsidR="00D6620F" w:rsidRPr="00F56B7B">
        <w:t>Przejście organów, o których mowa w § 3 ust. 1 pkt 3 i 4 oraz § 3 ust. 2, na rezerwowe miejsca pracy realizuje się na podstawie ich decyzji, a przemieszczenie odbywa się zgodnie z opracowanymi planami operacyjnymi, po uprzednim powiadomieniu Prezesa Rady Ministrów oraz ministra właściwego do spraw wewnętrznych.</w:t>
      </w:r>
    </w:p>
    <w:p w:rsidR="00D6620F" w:rsidRPr="00F56B7B" w:rsidRDefault="004E642F" w:rsidP="004E642F">
      <w:pPr>
        <w:pStyle w:val="USTustnpkodeksu"/>
      </w:pPr>
      <w:r w:rsidRPr="00F56B7B">
        <w:t xml:space="preserve">4. </w:t>
      </w:r>
      <w:r w:rsidR="00D6620F" w:rsidRPr="00F56B7B">
        <w:t>Przejście organów, o których mowa w § 3 ust. 1 pkt 5 i 6, na rezerwowe miejsca pracy realizuje się na podstawie ich decyzji, a przemieszczenie odbywa się zgodnie z</w:t>
      </w:r>
      <w:r w:rsidR="00F56B7B" w:rsidRPr="00F56B7B">
        <w:t> </w:t>
      </w:r>
      <w:r w:rsidR="00D6620F" w:rsidRPr="00F56B7B">
        <w:t>opracowanymi planami operacyjnymi, po uprzednim powiadomieniu właściwego wojewody.</w:t>
      </w:r>
    </w:p>
    <w:p w:rsidR="00D6620F" w:rsidRPr="00F56B7B" w:rsidRDefault="004E642F" w:rsidP="004E642F">
      <w:pPr>
        <w:pStyle w:val="USTustnpkodeksu"/>
      </w:pPr>
      <w:r w:rsidRPr="00F56B7B">
        <w:rPr>
          <w:rFonts w:eastAsiaTheme="minorHAnsi"/>
        </w:rPr>
        <w:t xml:space="preserve">5. </w:t>
      </w:r>
      <w:r w:rsidR="00D6620F" w:rsidRPr="00F56B7B">
        <w:t>Przejście organów, o których mowa w § 10 ust. 1, na zapasowe stanowiska kierowania realizuje się na po</w:t>
      </w:r>
      <w:r w:rsidR="00FF557A">
        <w:t>dstawie p</w:t>
      </w:r>
      <w:r w:rsidR="00D6620F" w:rsidRPr="00F56B7B">
        <w:t>ostanowienia Prezydenta RP, a przemieszczenie odbywa się zgodnie z opracowanym planem operacyjnym, po uprzednim powiadomieniu przez ministra właściwego do spraw wewnętrznych organów podlegających przemieszczeniu oraz Ministra Obrony Narodowej.</w:t>
      </w:r>
    </w:p>
    <w:p w:rsidR="00EC74CF" w:rsidRPr="004A5C1F" w:rsidRDefault="00EC74CF" w:rsidP="00DD70DC">
      <w:pPr>
        <w:pStyle w:val="ARTartustawynprozporzdzenia"/>
      </w:pPr>
      <w:r w:rsidRPr="003853EA">
        <w:rPr>
          <w:rStyle w:val="Ppogrubienie"/>
        </w:rPr>
        <w:t>§ 19</w:t>
      </w:r>
      <w:r w:rsidRPr="004A5C1F">
        <w:t>.</w:t>
      </w:r>
      <w:r w:rsidRPr="004A5C1F">
        <w:rPr>
          <w:rFonts w:ascii="Times New Roman" w:eastAsia="Times New Roman" w:hAnsi="Times New Roman" w:cs="Times New Roman"/>
        </w:rPr>
        <w:t xml:space="preserve"> </w:t>
      </w:r>
      <w:r w:rsidRPr="004A5C1F">
        <w:t>W ramach organizacji przygotowywania systemu kierowania Prezes Rady Ministrów:</w:t>
      </w:r>
    </w:p>
    <w:p w:rsidR="00EC74CF" w:rsidRPr="004E5D42" w:rsidRDefault="00EC74CF" w:rsidP="004E5D42">
      <w:pPr>
        <w:pStyle w:val="PKTpunkt"/>
      </w:pPr>
      <w:r>
        <w:t>1)</w:t>
      </w:r>
      <w:r>
        <w:tab/>
      </w:r>
      <w:r w:rsidRPr="004E5D42">
        <w:t>współdziała z organem, o którym mowa w § 3 ust. 1</w:t>
      </w:r>
      <w:r w:rsidR="004E5D42">
        <w:t>,</w:t>
      </w:r>
      <w:r w:rsidRPr="004E5D42">
        <w:t xml:space="preserve"> w zakresie zadań związanych z</w:t>
      </w:r>
      <w:r w:rsidR="009E644A" w:rsidRPr="004E5D42">
        <w:t> </w:t>
      </w:r>
      <w:r w:rsidRPr="004E5D42">
        <w:t>przygotowaniem systemu kierowania;</w:t>
      </w:r>
    </w:p>
    <w:p w:rsidR="00EC74CF" w:rsidRPr="004E5D42" w:rsidRDefault="00EC74CF" w:rsidP="004E5D42">
      <w:pPr>
        <w:pStyle w:val="PKTpunkt"/>
      </w:pPr>
      <w:r w:rsidRPr="004E5D42">
        <w:t>2)</w:t>
      </w:r>
      <w:r w:rsidRPr="004E5D42">
        <w:tab/>
        <w:t>synchronizuje zadania dla organów, o których mowa w § 3 ust 1 pkt 3-6, związanych z przygotowaniem systemu kierowania</w:t>
      </w:r>
      <w:r w:rsidR="00F848CD" w:rsidRPr="004E5D42">
        <w:t>;</w:t>
      </w:r>
    </w:p>
    <w:p w:rsidR="00F848CD" w:rsidRPr="004E5D42" w:rsidRDefault="00F848CD" w:rsidP="004E5D42">
      <w:pPr>
        <w:pStyle w:val="PKTpunkt"/>
      </w:pPr>
      <w:r w:rsidRPr="004E5D42">
        <w:t>3)</w:t>
      </w:r>
      <w:r w:rsidRPr="004E5D42">
        <w:tab/>
        <w:t>koordynuje przygotowanie, wdrożenie i utrzymanie systemu łączności na potrzeby kierowania i utrzymania bezpieczeństwa narodowego, w tym kierowania obroną państwa;</w:t>
      </w:r>
    </w:p>
    <w:p w:rsidR="00F848CD" w:rsidRPr="004A5C1F" w:rsidRDefault="00F848CD" w:rsidP="004E5D42">
      <w:pPr>
        <w:pStyle w:val="PKTpunkt"/>
      </w:pPr>
      <w:r w:rsidRPr="004E5D42">
        <w:t>4)</w:t>
      </w:r>
      <w:r w:rsidRPr="004E5D42">
        <w:tab/>
        <w:t>stosownie</w:t>
      </w:r>
      <w:r>
        <w:t xml:space="preserve"> do potrzeb współpracuje z organami, o których mowa w § 3 ust. 1 pkt 5</w:t>
      </w:r>
      <w:r w:rsidR="004E5D42">
        <w:t>,</w:t>
      </w:r>
      <w:r>
        <w:t xml:space="preserve"> w zakresie ich udziału w systemie kierowania.</w:t>
      </w:r>
    </w:p>
    <w:p w:rsidR="00EC74CF" w:rsidRPr="004A5C1F" w:rsidRDefault="00EC74CF" w:rsidP="00DD70DC">
      <w:pPr>
        <w:pStyle w:val="ARTartustawynprozporzdzenia"/>
      </w:pPr>
      <w:r w:rsidRPr="00A84313">
        <w:rPr>
          <w:rStyle w:val="Ppogrubienie"/>
        </w:rPr>
        <w:lastRenderedPageBreak/>
        <w:t>§ 20.</w:t>
      </w:r>
      <w:r w:rsidRPr="004A5C1F">
        <w:t xml:space="preserve"> Organizacja przygotowania systemu kierowania bezpieczeństwem narodowym obejmuje przedsięwzięcia w kluczowych obszarach:</w:t>
      </w:r>
    </w:p>
    <w:p w:rsidR="00EC74CF" w:rsidRPr="004E5D42" w:rsidRDefault="00EC74CF" w:rsidP="004E5D42">
      <w:pPr>
        <w:pStyle w:val="PKTpunkt"/>
      </w:pPr>
      <w:r w:rsidRPr="004E5D42">
        <w:t>1)</w:t>
      </w:r>
      <w:r w:rsidRPr="004E5D42">
        <w:tab/>
        <w:t>przygotowania infrastruktury budowlanej;</w:t>
      </w:r>
    </w:p>
    <w:p w:rsidR="00EC74CF" w:rsidRPr="004E5D42" w:rsidRDefault="00EC74CF" w:rsidP="004E5D42">
      <w:pPr>
        <w:pStyle w:val="PKTpunkt"/>
      </w:pPr>
      <w:r w:rsidRPr="004E5D42">
        <w:t>2)</w:t>
      </w:r>
      <w:r w:rsidRPr="004E5D42">
        <w:tab/>
        <w:t>zapewnienia ochrony i obrony;</w:t>
      </w:r>
    </w:p>
    <w:p w:rsidR="00EC74CF" w:rsidRPr="004E5D42" w:rsidRDefault="00EC74CF" w:rsidP="004E5D42">
      <w:pPr>
        <w:pStyle w:val="PKTpunkt"/>
      </w:pPr>
      <w:r w:rsidRPr="004E5D42">
        <w:t>3)</w:t>
      </w:r>
      <w:r w:rsidRPr="004E5D42">
        <w:tab/>
        <w:t>zapewnienia osłony kontrwywiadowczej;</w:t>
      </w:r>
    </w:p>
    <w:p w:rsidR="00EC74CF" w:rsidRPr="004E5D42" w:rsidRDefault="00EC74CF" w:rsidP="004E5D42">
      <w:pPr>
        <w:pStyle w:val="PKTpunkt"/>
      </w:pPr>
      <w:r w:rsidRPr="004E5D42">
        <w:t>4)</w:t>
      </w:r>
      <w:r w:rsidRPr="004E5D42">
        <w:tab/>
        <w:t>przygotowania systemów łączności;</w:t>
      </w:r>
    </w:p>
    <w:p w:rsidR="00EC74CF" w:rsidRPr="004E5D42" w:rsidRDefault="00EC74CF" w:rsidP="004E5D42">
      <w:pPr>
        <w:pStyle w:val="PKTpunkt"/>
      </w:pPr>
      <w:r w:rsidRPr="004E5D42">
        <w:t>5)</w:t>
      </w:r>
      <w:r w:rsidRPr="004E5D42">
        <w:tab/>
        <w:t>zabezpieczenia transportu;</w:t>
      </w:r>
    </w:p>
    <w:p w:rsidR="00D6620F" w:rsidRPr="004E5D42" w:rsidRDefault="00EC74CF" w:rsidP="004E5D42">
      <w:pPr>
        <w:pStyle w:val="PKTpunkt"/>
      </w:pPr>
      <w:r w:rsidRPr="004E5D42">
        <w:t>6)</w:t>
      </w:r>
      <w:r w:rsidRPr="004E5D42">
        <w:tab/>
        <w:t>zabezpieczenia świadczeń zdrowotnych.</w:t>
      </w:r>
    </w:p>
    <w:p w:rsidR="00D6620F" w:rsidRPr="00F56B7B" w:rsidRDefault="00D6620F" w:rsidP="00F56B7B">
      <w:pPr>
        <w:pStyle w:val="ARTartustawynprozporzdzenia"/>
        <w:keepNext/>
      </w:pPr>
      <w:r w:rsidRPr="00F56B7B">
        <w:rPr>
          <w:rStyle w:val="Ppogrubienie"/>
        </w:rPr>
        <w:t>§ 21.</w:t>
      </w:r>
      <w:r w:rsidR="00581A11" w:rsidRPr="00F56B7B">
        <w:t> </w:t>
      </w:r>
      <w:r w:rsidRPr="00F56B7B">
        <w:t>W ramach organizacji przygotowywania systemu kierowania minister właściwy do spraw wewnętrznych:</w:t>
      </w:r>
    </w:p>
    <w:p w:rsidR="00D6620F" w:rsidRPr="00F56B7B" w:rsidRDefault="004E642F" w:rsidP="004E642F">
      <w:pPr>
        <w:pStyle w:val="PKTpunkt"/>
        <w:rPr>
          <w:lang w:eastAsia="en-US"/>
        </w:rPr>
      </w:pPr>
      <w:r w:rsidRPr="00F56B7B">
        <w:rPr>
          <w:rFonts w:eastAsiaTheme="minorHAnsi"/>
        </w:rPr>
        <w:t>1)</w:t>
      </w:r>
      <w:r w:rsidRPr="00F56B7B">
        <w:rPr>
          <w:rFonts w:eastAsiaTheme="minorHAnsi"/>
        </w:rPr>
        <w:tab/>
      </w:r>
      <w:r w:rsidR="00D6620F" w:rsidRPr="00F56B7B">
        <w:t xml:space="preserve">przygotowuje, w uzgodnieniu z Ministrem Obrony Narodowej, plan przemieszczenia organów, o których mowa w § 10 ust. 1, na zapasowe stanowiska kierowania oraz odpowiada za </w:t>
      </w:r>
      <w:r w:rsidR="004E5D42">
        <w:t>koordynację ich przemieszczenia;</w:t>
      </w:r>
    </w:p>
    <w:p w:rsidR="00D6620F" w:rsidRPr="00F56B7B" w:rsidRDefault="004E642F" w:rsidP="004E642F">
      <w:pPr>
        <w:pStyle w:val="PKTpunkt"/>
      </w:pPr>
      <w:r w:rsidRPr="00F56B7B">
        <w:rPr>
          <w:rFonts w:eastAsiaTheme="minorHAnsi"/>
        </w:rPr>
        <w:t>2)</w:t>
      </w:r>
      <w:r w:rsidRPr="00F56B7B">
        <w:rPr>
          <w:rFonts w:eastAsiaTheme="minorHAnsi"/>
        </w:rPr>
        <w:tab/>
      </w:r>
      <w:r w:rsidR="00D6620F" w:rsidRPr="00F56B7B">
        <w:t>zapewnia we współpracy z Ministrem Obrony Narodowej i właściwym wojewodą w</w:t>
      </w:r>
      <w:r w:rsidR="00F56B7B" w:rsidRPr="00F56B7B">
        <w:t> </w:t>
      </w:r>
      <w:r w:rsidR="00D6620F" w:rsidRPr="00F56B7B">
        <w:t>rejonie zapasowych stanowisk kierowania organów wymienionych § 10 ust. 1, bezpieczeństwo i porządek publiczny, ochronę przeciwpożarową oraz prowadzenie akcji ratunkowo-ewakuacyjnych;</w:t>
      </w:r>
    </w:p>
    <w:p w:rsidR="00D6620F" w:rsidRPr="00F56B7B" w:rsidRDefault="004E642F" w:rsidP="004E642F">
      <w:pPr>
        <w:pStyle w:val="PKTpunkt"/>
      </w:pPr>
      <w:r w:rsidRPr="00F56B7B">
        <w:rPr>
          <w:rFonts w:eastAsiaTheme="minorHAnsi"/>
        </w:rPr>
        <w:t>3)</w:t>
      </w:r>
      <w:r w:rsidRPr="00F56B7B">
        <w:rPr>
          <w:rFonts w:eastAsiaTheme="minorHAnsi"/>
        </w:rPr>
        <w:tab/>
      </w:r>
      <w:r w:rsidR="00D6620F" w:rsidRPr="00F56B7B">
        <w:t>określa potrzeby i wymagania oraz wspiera ministra właściwego do spraw informatyzacji w zakresie przygotowania i utrzymania systemów łączności oraz ministra właściwego do spraw łączności (w zakresie przygotowania i utrzymania usług pocztowych) na potrzeby kierowania  bezpieczeństwem państwa w dziale sprawy wewnętrzne, administracja publiczna;</w:t>
      </w:r>
    </w:p>
    <w:p w:rsidR="00D6620F" w:rsidRPr="00F56B7B" w:rsidRDefault="004E642F" w:rsidP="00F56B7B">
      <w:pPr>
        <w:pStyle w:val="PKTpunkt"/>
        <w:keepNext/>
      </w:pPr>
      <w:r w:rsidRPr="00F56B7B">
        <w:t>4)</w:t>
      </w:r>
      <w:r w:rsidRPr="00F56B7B">
        <w:tab/>
      </w:r>
      <w:r w:rsidR="00D6620F" w:rsidRPr="00F56B7B">
        <w:t>w ramach głównych stanowisk kierowania Prezydenta Rzeczypospolitej Polskiej i</w:t>
      </w:r>
      <w:r w:rsidR="00F56B7B" w:rsidRPr="00F56B7B">
        <w:t> </w:t>
      </w:r>
      <w:r w:rsidR="00D6620F" w:rsidRPr="00F56B7B">
        <w:t>Prezesa Rady Ministrów:</w:t>
      </w:r>
    </w:p>
    <w:p w:rsidR="00D6620F" w:rsidRPr="00F56B7B" w:rsidRDefault="00F56B7B" w:rsidP="00F56B7B">
      <w:pPr>
        <w:pStyle w:val="LITlitera"/>
      </w:pPr>
      <w:r w:rsidRPr="00F56B7B">
        <w:t>a</w:t>
      </w:r>
      <w:r w:rsidR="004E642F" w:rsidRPr="00F56B7B">
        <w:t>)</w:t>
      </w:r>
      <w:r w:rsidR="004E642F" w:rsidRPr="00F56B7B">
        <w:tab/>
      </w:r>
      <w:r w:rsidR="00D6620F" w:rsidRPr="00F56B7B">
        <w:t>przygotowuje dla nich rezerwowe miejsca pracy, w zakresie uzgodnionym odpowiednio z Szefem Biura Bezpieczeństwa Narodowego i z Szefem Kancelarii Prezesa Rady Ministrów w miejscach wskazanych przez te organy,</w:t>
      </w:r>
    </w:p>
    <w:p w:rsidR="00D6620F" w:rsidRPr="00F56B7B" w:rsidRDefault="00F56B7B" w:rsidP="00F56B7B">
      <w:pPr>
        <w:pStyle w:val="LITlitera"/>
      </w:pPr>
      <w:r w:rsidRPr="00F56B7B">
        <w:t>b</w:t>
      </w:r>
      <w:r w:rsidR="004E642F" w:rsidRPr="00F56B7B">
        <w:t>)</w:t>
      </w:r>
      <w:r w:rsidR="004E642F" w:rsidRPr="00F56B7B">
        <w:tab/>
      </w:r>
      <w:r w:rsidR="00D6620F" w:rsidRPr="00F56B7B">
        <w:t>zapewnia warunki utrzymania ich infrastruktury i obsługi technicznej w stanie pełnej gotowości obronnej państwa,</w:t>
      </w:r>
    </w:p>
    <w:p w:rsidR="00D6620F" w:rsidRPr="00F56B7B" w:rsidRDefault="00F56B7B" w:rsidP="00F56B7B">
      <w:pPr>
        <w:pStyle w:val="LITlitera"/>
      </w:pPr>
      <w:r w:rsidRPr="00F56B7B">
        <w:t>c</w:t>
      </w:r>
      <w:r w:rsidR="004E642F" w:rsidRPr="00F56B7B">
        <w:t>)</w:t>
      </w:r>
      <w:r w:rsidR="004E642F" w:rsidRPr="00F56B7B">
        <w:tab/>
      </w:r>
      <w:r w:rsidR="00D6620F" w:rsidRPr="00F56B7B">
        <w:t>planuje i organizuje przemieszczenie Prezydenta Rzeczypospolitej Polskiej i Prezesa Rady Ministrów na rezerwowe miejsca pracy,</w:t>
      </w:r>
    </w:p>
    <w:p w:rsidR="00D6620F" w:rsidRPr="00F56B7B" w:rsidRDefault="00F56B7B" w:rsidP="00F56B7B">
      <w:pPr>
        <w:pStyle w:val="LITlitera"/>
      </w:pPr>
      <w:r w:rsidRPr="00F56B7B">
        <w:t>d</w:t>
      </w:r>
      <w:r w:rsidR="004E642F" w:rsidRPr="00F56B7B">
        <w:t>)</w:t>
      </w:r>
      <w:r w:rsidR="004E642F" w:rsidRPr="00F56B7B">
        <w:tab/>
      </w:r>
      <w:r w:rsidR="00D6620F" w:rsidRPr="00F56B7B">
        <w:t>zapewnia ochronę i obronę głównych stanowisk kierowania Prezydenta Rzeczypospolitej Polskiej i Prezesa Rady Ministrów,</w:t>
      </w:r>
    </w:p>
    <w:p w:rsidR="00D6620F" w:rsidRPr="00F56B7B" w:rsidRDefault="00F56B7B" w:rsidP="00F56B7B">
      <w:pPr>
        <w:pStyle w:val="LITlitera"/>
      </w:pPr>
      <w:r w:rsidRPr="00F56B7B">
        <w:t>e</w:t>
      </w:r>
      <w:r w:rsidR="004E642F" w:rsidRPr="00F56B7B">
        <w:t>)</w:t>
      </w:r>
      <w:r w:rsidR="004E642F" w:rsidRPr="00F56B7B">
        <w:tab/>
      </w:r>
      <w:r w:rsidR="00D6620F" w:rsidRPr="00F56B7B">
        <w:t>przygotowuje, w uzgodnieniu z ministrem właściwym do spraw informatyzacji, Ministrem Obrony Narodowej oraz ministrem właściwym do spraw łączności i</w:t>
      </w:r>
      <w:r w:rsidR="001D2C40">
        <w:t> </w:t>
      </w:r>
      <w:r w:rsidR="00D6620F" w:rsidRPr="00F56B7B">
        <w:t xml:space="preserve">Szefem Agencji Bezpieczeństwa Wewnętrznego, plan organizacji systemu </w:t>
      </w:r>
      <w:r w:rsidR="00D6620F" w:rsidRPr="00F56B7B">
        <w:lastRenderedPageBreak/>
        <w:t>łączności Centralnego Stanowiska Kierowania Obroną Państwa (obejmującego stałe siedziby i rezerwowe miejsca pracy),</w:t>
      </w:r>
    </w:p>
    <w:p w:rsidR="00D6620F" w:rsidRPr="00F56B7B" w:rsidRDefault="00F56B7B" w:rsidP="00F56B7B">
      <w:pPr>
        <w:pStyle w:val="LITlitera"/>
      </w:pPr>
      <w:r w:rsidRPr="00F56B7B">
        <w:t>f</w:t>
      </w:r>
      <w:r w:rsidR="004E642F" w:rsidRPr="00F56B7B">
        <w:t>)</w:t>
      </w:r>
      <w:r w:rsidR="004E642F" w:rsidRPr="00F56B7B">
        <w:tab/>
      </w:r>
      <w:r w:rsidR="00D6620F" w:rsidRPr="00F56B7B">
        <w:t>zapewnia ochronę oraz bezpieczeństwo, porządek publiczny i ochronę przeciwpożarową oraz prowadzenie akcji ratunkowo-ewakuacyjnych,</w:t>
      </w:r>
    </w:p>
    <w:p w:rsidR="00D6620F" w:rsidRPr="00F56B7B" w:rsidRDefault="00F56B7B" w:rsidP="00F56B7B">
      <w:pPr>
        <w:pStyle w:val="LITlitera"/>
      </w:pPr>
      <w:r w:rsidRPr="00F56B7B">
        <w:t>g)</w:t>
      </w:r>
      <w:r w:rsidRPr="00F56B7B">
        <w:tab/>
      </w:r>
      <w:r w:rsidR="00D6620F" w:rsidRPr="00F56B7B">
        <w:t>zapewnia zorganizowanie systemu ostrzegania i alarmowania.</w:t>
      </w:r>
    </w:p>
    <w:p w:rsidR="00D6620F" w:rsidRPr="00F56B7B" w:rsidRDefault="00D6620F" w:rsidP="00581A11">
      <w:pPr>
        <w:pStyle w:val="ARTartustawynprozporzdzenia"/>
        <w:rPr>
          <w:lang w:eastAsia="en-US"/>
        </w:rPr>
      </w:pPr>
      <w:r w:rsidRPr="00F56B7B">
        <w:rPr>
          <w:rStyle w:val="Ppogrubienie"/>
        </w:rPr>
        <w:t>§</w:t>
      </w:r>
      <w:r w:rsidR="00581A11" w:rsidRPr="00F56B7B">
        <w:rPr>
          <w:rStyle w:val="Ppogrubienie"/>
        </w:rPr>
        <w:t> </w:t>
      </w:r>
      <w:r w:rsidRPr="00F56B7B">
        <w:rPr>
          <w:rStyle w:val="Ppogrubienie"/>
        </w:rPr>
        <w:t>22.</w:t>
      </w:r>
      <w:r w:rsidR="00581A11" w:rsidRPr="00F56B7B">
        <w:rPr>
          <w:rFonts w:eastAsiaTheme="minorHAnsi"/>
        </w:rPr>
        <w:t> </w:t>
      </w:r>
      <w:r w:rsidRPr="00F56B7B">
        <w:t>W ramach przygotowywania systemu kierowania w zakresie systemów łączności organy wykorzystują rozwiązanie przyjęte dla systemów łączności na potrzeby obronne państwa.</w:t>
      </w:r>
    </w:p>
    <w:p w:rsidR="00D6620F" w:rsidRPr="00F56B7B" w:rsidRDefault="00D6620F" w:rsidP="00F56B7B">
      <w:pPr>
        <w:pStyle w:val="ARTartustawynprozporzdzenia"/>
        <w:keepNext/>
      </w:pPr>
      <w:r w:rsidRPr="00F56B7B">
        <w:rPr>
          <w:rStyle w:val="Ppogrubienie"/>
        </w:rPr>
        <w:t>§</w:t>
      </w:r>
      <w:r w:rsidR="00581A11" w:rsidRPr="00F56B7B">
        <w:rPr>
          <w:rStyle w:val="Ppogrubienie"/>
        </w:rPr>
        <w:t> </w:t>
      </w:r>
      <w:r w:rsidRPr="00F56B7B">
        <w:rPr>
          <w:rStyle w:val="Ppogrubienie"/>
        </w:rPr>
        <w:t>23.</w:t>
      </w:r>
      <w:r w:rsidR="00581A11" w:rsidRPr="00F56B7B">
        <w:t> </w:t>
      </w:r>
      <w:r w:rsidRPr="00F56B7B">
        <w:t xml:space="preserve"> Rozporządzenie wchodzi w życie po upływie 14 dni od dnia ogłoszenia</w:t>
      </w:r>
      <w:r w:rsidR="00A84313">
        <w:rPr>
          <w:rStyle w:val="Odwoanieprzypisudolnego"/>
        </w:rPr>
        <w:footnoteReference w:customMarkFollows="1" w:id="1"/>
        <w:t>1)</w:t>
      </w:r>
      <w:r w:rsidRPr="00F56B7B">
        <w:t>.</w:t>
      </w:r>
    </w:p>
    <w:p w:rsidR="005E3478" w:rsidRDefault="00F56B7B" w:rsidP="00F56B7B">
      <w:pPr>
        <w:pStyle w:val="NAZORGWYDnazwaorganuwydajcegoprojektowanyakt"/>
      </w:pPr>
      <w:r w:rsidRPr="00F56B7B">
        <w:t>PREZES RADY MINISTRÓW</w:t>
      </w:r>
    </w:p>
    <w:p w:rsidR="00261A16" w:rsidRPr="00F56B7B" w:rsidRDefault="00261A16" w:rsidP="007171D7">
      <w:pPr>
        <w:pStyle w:val="OZNRODZAKTUtznustawalubrozporzdzenieiorganwydajcy"/>
        <w:jc w:val="left"/>
      </w:pPr>
    </w:p>
    <w:sectPr w:rsidR="00261A16" w:rsidRPr="00F56B7B" w:rsidSect="005E3478">
      <w:headerReference w:type="default" r:id="rId10"/>
      <w:footnotePr>
        <w:numRestart w:val="eachSect"/>
      </w:footnotePr>
      <w:pgSz w:w="11906" w:h="16838"/>
      <w:pgMar w:top="851" w:right="1434" w:bottom="567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B4" w:rsidRDefault="00F279B4">
      <w:r>
        <w:separator/>
      </w:r>
    </w:p>
  </w:endnote>
  <w:endnote w:type="continuationSeparator" w:id="0">
    <w:p w:rsidR="00F279B4" w:rsidRDefault="00F2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B4" w:rsidRDefault="00F279B4">
      <w:r>
        <w:separator/>
      </w:r>
    </w:p>
  </w:footnote>
  <w:footnote w:type="continuationSeparator" w:id="0">
    <w:p w:rsidR="00F279B4" w:rsidRDefault="00F279B4">
      <w:r>
        <w:continuationSeparator/>
      </w:r>
    </w:p>
  </w:footnote>
  <w:footnote w:id="1">
    <w:p w:rsidR="00A84313" w:rsidRDefault="00A84313" w:rsidP="00A84313">
      <w:pPr>
        <w:pStyle w:val="Tekstprzypisudolnego"/>
        <w:spacing w:after="0" w:line="240" w:lineRule="auto"/>
        <w:ind w:left="284" w:hanging="284"/>
        <w:jc w:val="both"/>
      </w:pPr>
      <w:r>
        <w:rPr>
          <w:rStyle w:val="Odwoanieprzypisudolnego"/>
        </w:rPr>
        <w:t>1)</w:t>
      </w:r>
      <w:r>
        <w:tab/>
      </w:r>
      <w:r w:rsidRPr="00A84313">
        <w:rPr>
          <w:sz w:val="20"/>
          <w:szCs w:val="20"/>
        </w:rPr>
        <w:t>Niniejsze rozporządzenie było poprzedzone rozporządzeniem Rady Ministrów z dnia 27 kwietnia 2004 r. w sprawie przygotowania systemu kierowania bezpieczeństwem narodowym (Dz.U. poz. 978, z 2016 r. poz. 917 oraz z 2018 r. poz. 474), które zgodnie z art. 821 ust. 1 ustawy z dnia 11 marca 2022 r. o obronie Ojczyzny (Dz. U. poz. 2305 oraz z 2023 r. poz. 347 i 641)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13" w:rsidRPr="00B371CC" w:rsidRDefault="00A8431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152A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32ED"/>
    <w:multiLevelType w:val="hybridMultilevel"/>
    <w:tmpl w:val="4D24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0FAB"/>
    <w:multiLevelType w:val="hybridMultilevel"/>
    <w:tmpl w:val="5BC0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03276"/>
    <w:multiLevelType w:val="hybridMultilevel"/>
    <w:tmpl w:val="4D24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6D0"/>
    <w:rsid w:val="00071BEE"/>
    <w:rsid w:val="000736CD"/>
    <w:rsid w:val="0007533B"/>
    <w:rsid w:val="0007545D"/>
    <w:rsid w:val="000760BF"/>
    <w:rsid w:val="0007613E"/>
    <w:rsid w:val="00076BFC"/>
    <w:rsid w:val="00080112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2C40"/>
    <w:rsid w:val="001D53CD"/>
    <w:rsid w:val="001D55A3"/>
    <w:rsid w:val="001D5AF5"/>
    <w:rsid w:val="001E1E73"/>
    <w:rsid w:val="001E20AA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3EA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68B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D42"/>
    <w:rsid w:val="004E642F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A11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C6D66"/>
    <w:rsid w:val="005D3763"/>
    <w:rsid w:val="005D55E1"/>
    <w:rsid w:val="005E19F7"/>
    <w:rsid w:val="005E3478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6E6D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1D7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84C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44A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7F6"/>
    <w:rsid w:val="00A824DD"/>
    <w:rsid w:val="00A83676"/>
    <w:rsid w:val="00A83B7B"/>
    <w:rsid w:val="00A84274"/>
    <w:rsid w:val="00A84313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4356"/>
    <w:rsid w:val="00CA53D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6815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620F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C78D5"/>
    <w:rsid w:val="00DD0CF2"/>
    <w:rsid w:val="00DD70DC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4CF"/>
    <w:rsid w:val="00ED2072"/>
    <w:rsid w:val="00ED2AE0"/>
    <w:rsid w:val="00ED5553"/>
    <w:rsid w:val="00ED5681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2A1"/>
    <w:rsid w:val="00F1533A"/>
    <w:rsid w:val="00F15E5A"/>
    <w:rsid w:val="00F17F0A"/>
    <w:rsid w:val="00F2668F"/>
    <w:rsid w:val="00F2742F"/>
    <w:rsid w:val="00F2753B"/>
    <w:rsid w:val="00F279B4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6B7B"/>
    <w:rsid w:val="00F600FE"/>
    <w:rsid w:val="00F62E4D"/>
    <w:rsid w:val="00F66B34"/>
    <w:rsid w:val="00F675B9"/>
    <w:rsid w:val="00F711C9"/>
    <w:rsid w:val="00F74C59"/>
    <w:rsid w:val="00F75C3A"/>
    <w:rsid w:val="00F812C1"/>
    <w:rsid w:val="00F82E30"/>
    <w:rsid w:val="00F831CB"/>
    <w:rsid w:val="00F848A3"/>
    <w:rsid w:val="00F848CD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EAA351B-E526-40A3-94DB-2E026D76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0F"/>
    <w:pPr>
      <w:spacing w:after="200" w:line="276" w:lineRule="auto"/>
    </w:pPr>
    <w:rPr>
      <w:rFonts w:ascii="Times New Roman" w:hAnsi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D6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czynski3168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0F3584-9E33-4B8D-805A-F063AF501D1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F9531A5-8EAE-431E-8BA2-959410FC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2456</Words>
  <Characters>15804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Korczyński Piotr</dc:creator>
  <cp:lastModifiedBy>Korczyński Piotr</cp:lastModifiedBy>
  <cp:revision>2</cp:revision>
  <cp:lastPrinted>2012-04-23T06:39:00Z</cp:lastPrinted>
  <dcterms:created xsi:type="dcterms:W3CDTF">2023-04-17T07:01:00Z</dcterms:created>
  <dcterms:modified xsi:type="dcterms:W3CDTF">2023-04-17T07:01:00Z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951b9242-f32d-43a4-90fc-065d7b04145f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  <property fmtid="{D5CDD505-2E9C-101B-9397-08002B2CF9AE}" pid="9" name="bjClsUserRVM">
    <vt:lpwstr>[]</vt:lpwstr>
  </property>
  <property fmtid="{D5CDD505-2E9C-101B-9397-08002B2CF9AE}" pid="10" name="bjSaver">
    <vt:lpwstr>ncAzvxT5xqGK261VLZf3opuyzC+YaxXO</vt:lpwstr>
  </property>
</Properties>
</file>