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52F5F" w14:textId="77777777" w:rsidR="00105AB7" w:rsidRPr="00F603A8" w:rsidRDefault="00EE60A5" w:rsidP="006E591C">
      <w:pPr>
        <w:keepNext/>
        <w:suppressAutoHyphens/>
        <w:spacing w:after="0" w:line="36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F60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12F74D05" w14:textId="77777777" w:rsidR="00686219" w:rsidRDefault="00686219" w:rsidP="009B18A1">
      <w:pPr>
        <w:pStyle w:val="Tekstpodstawowy"/>
        <w:spacing w:after="120" w:line="360" w:lineRule="auto"/>
        <w:rPr>
          <w:szCs w:val="24"/>
        </w:rPr>
      </w:pPr>
      <w:r>
        <w:rPr>
          <w:szCs w:val="24"/>
        </w:rPr>
        <w:t xml:space="preserve">Projektowana zmiana </w:t>
      </w:r>
      <w:r w:rsidR="00AD20CB" w:rsidRPr="00F603A8">
        <w:rPr>
          <w:szCs w:val="24"/>
        </w:rPr>
        <w:t>rozporządzenia Ministra Finansów</w:t>
      </w:r>
      <w:r>
        <w:rPr>
          <w:szCs w:val="24"/>
        </w:rPr>
        <w:t xml:space="preserve"> </w:t>
      </w:r>
      <w:r w:rsidRPr="00686219">
        <w:rPr>
          <w:szCs w:val="24"/>
        </w:rPr>
        <w:t xml:space="preserve">z dnia 21 sierpnia 2018 r. </w:t>
      </w:r>
      <w:r w:rsidR="00EC1180" w:rsidRPr="00F603A8">
        <w:rPr>
          <w:szCs w:val="24"/>
        </w:rPr>
        <w:t>w sprawie</w:t>
      </w:r>
      <w:r w:rsidR="00AD20CB" w:rsidRPr="00F603A8">
        <w:rPr>
          <w:szCs w:val="24"/>
        </w:rPr>
        <w:t xml:space="preserve"> egzaminu dla osób ubiegających się o wykonywanie czynności agencyjnych, czynności dystrybucyjnych zakładu ubezpieczeń oraz czynności dystrybucyjnych zakładu reasekuracji</w:t>
      </w:r>
      <w:r>
        <w:rPr>
          <w:szCs w:val="24"/>
        </w:rPr>
        <w:t xml:space="preserve"> </w:t>
      </w:r>
      <w:r w:rsidRPr="00686219">
        <w:rPr>
          <w:szCs w:val="24"/>
        </w:rPr>
        <w:t>(Dz. U. z 2021 r. poz. 1137)</w:t>
      </w:r>
      <w:r w:rsidR="00AD20CB" w:rsidRPr="00F603A8">
        <w:rPr>
          <w:szCs w:val="24"/>
        </w:rPr>
        <w:t xml:space="preserve">, </w:t>
      </w:r>
      <w:r w:rsidR="00BF1D3C">
        <w:rPr>
          <w:szCs w:val="24"/>
        </w:rPr>
        <w:t xml:space="preserve">przede wszystkim </w:t>
      </w:r>
      <w:r>
        <w:rPr>
          <w:szCs w:val="24"/>
        </w:rPr>
        <w:t xml:space="preserve">ma na celu wprowadzenie egzaminu zdalnego dla osób </w:t>
      </w:r>
      <w:r w:rsidRPr="00686219">
        <w:rPr>
          <w:szCs w:val="24"/>
        </w:rPr>
        <w:t>ubiegających się o wykonywanie czynności agencyjnych, czynności dystrybucyjnych zakładu ubezpieczeń oraz czynności dystrybucyjnych zakładu reasekuracji</w:t>
      </w:r>
      <w:r>
        <w:rPr>
          <w:szCs w:val="24"/>
        </w:rPr>
        <w:t xml:space="preserve"> jako formę </w:t>
      </w:r>
      <w:r w:rsidRPr="00686219">
        <w:rPr>
          <w:szCs w:val="24"/>
        </w:rPr>
        <w:t>równorzędną z egzaminami stacjonarnymi.</w:t>
      </w:r>
    </w:p>
    <w:p w14:paraId="345275CF" w14:textId="3A9F3E30" w:rsidR="00686219" w:rsidRDefault="008F0DA5" w:rsidP="00EF06A7">
      <w:pPr>
        <w:pStyle w:val="Tekstpodstawowy"/>
        <w:spacing w:after="120" w:line="360" w:lineRule="auto"/>
        <w:rPr>
          <w:szCs w:val="24"/>
        </w:rPr>
      </w:pPr>
      <w:r w:rsidRPr="00F603A8">
        <w:rPr>
          <w:szCs w:val="24"/>
        </w:rPr>
        <w:t xml:space="preserve">Egzaminy </w:t>
      </w:r>
      <w:r w:rsidR="008427D8">
        <w:rPr>
          <w:szCs w:val="24"/>
        </w:rPr>
        <w:t xml:space="preserve">przeprowadzane w trybie </w:t>
      </w:r>
      <w:r w:rsidRPr="00F603A8">
        <w:rPr>
          <w:szCs w:val="24"/>
        </w:rPr>
        <w:t>zdaln</w:t>
      </w:r>
      <w:r w:rsidR="008427D8">
        <w:rPr>
          <w:szCs w:val="24"/>
        </w:rPr>
        <w:t>ym</w:t>
      </w:r>
      <w:r w:rsidRPr="00F603A8">
        <w:rPr>
          <w:szCs w:val="24"/>
        </w:rPr>
        <w:t xml:space="preserve"> zostały wprowadzone do ww. rozporządzenia jako tymczasowe rozwiązanie na czas </w:t>
      </w:r>
      <w:r w:rsidR="00F603A8">
        <w:rPr>
          <w:szCs w:val="24"/>
        </w:rPr>
        <w:t xml:space="preserve">trwania </w:t>
      </w:r>
      <w:r w:rsidRPr="00F603A8">
        <w:rPr>
          <w:szCs w:val="24"/>
        </w:rPr>
        <w:t xml:space="preserve">stanu zagrożenia epidemicznego, </w:t>
      </w:r>
      <w:r w:rsidR="00A25571" w:rsidRPr="00F603A8">
        <w:rPr>
          <w:szCs w:val="24"/>
        </w:rPr>
        <w:t>st</w:t>
      </w:r>
      <w:r w:rsidR="00EF06A7" w:rsidRPr="00F603A8">
        <w:rPr>
          <w:szCs w:val="24"/>
        </w:rPr>
        <w:t>anu epi</w:t>
      </w:r>
      <w:r w:rsidR="00A25571" w:rsidRPr="00F603A8">
        <w:rPr>
          <w:szCs w:val="24"/>
        </w:rPr>
        <w:t xml:space="preserve">demii albo stanu nadzwyczajnego </w:t>
      </w:r>
      <w:r w:rsidR="00EF06A7" w:rsidRPr="00F603A8">
        <w:rPr>
          <w:szCs w:val="24"/>
        </w:rPr>
        <w:t>rozporządzeniem Ministra Finansów z dnia 14 maja 2020 r</w:t>
      </w:r>
      <w:r w:rsidR="00A25571" w:rsidRPr="00F603A8">
        <w:rPr>
          <w:szCs w:val="24"/>
        </w:rPr>
        <w:t xml:space="preserve">. zmieniającym rozporządzenie w </w:t>
      </w:r>
      <w:r w:rsidR="00EF06A7" w:rsidRPr="00F603A8">
        <w:rPr>
          <w:szCs w:val="24"/>
        </w:rPr>
        <w:t>sprawie egzaminu dla osób ubiegających się o wykonywanie c</w:t>
      </w:r>
      <w:r w:rsidR="00A25571" w:rsidRPr="00F603A8">
        <w:rPr>
          <w:szCs w:val="24"/>
        </w:rPr>
        <w:t xml:space="preserve">zynności agencyjnych, czynności </w:t>
      </w:r>
      <w:r w:rsidR="00EF06A7" w:rsidRPr="00F603A8">
        <w:rPr>
          <w:szCs w:val="24"/>
        </w:rPr>
        <w:t>dystrybucyjnych zakładu ubezpieczeń oraz czynności dystry</w:t>
      </w:r>
      <w:r w:rsidR="00A25571" w:rsidRPr="00F603A8">
        <w:rPr>
          <w:szCs w:val="24"/>
        </w:rPr>
        <w:t>bucyjnych zakładu reasekuracji (</w:t>
      </w:r>
      <w:r w:rsidR="00EF06A7" w:rsidRPr="00F603A8">
        <w:rPr>
          <w:szCs w:val="24"/>
        </w:rPr>
        <w:t>Dz.</w:t>
      </w:r>
      <w:r w:rsidR="00145799">
        <w:rPr>
          <w:szCs w:val="24"/>
        </w:rPr>
        <w:t xml:space="preserve"> </w:t>
      </w:r>
      <w:r w:rsidR="00EF06A7" w:rsidRPr="00F603A8">
        <w:rPr>
          <w:szCs w:val="24"/>
        </w:rPr>
        <w:t>U. poz. 883). Po upływie dwóch lat obow</w:t>
      </w:r>
      <w:r w:rsidR="00A25571" w:rsidRPr="00F603A8">
        <w:rPr>
          <w:szCs w:val="24"/>
        </w:rPr>
        <w:t xml:space="preserve">iązywania ww. regulacji, </w:t>
      </w:r>
      <w:r w:rsidR="008427D8">
        <w:rPr>
          <w:szCs w:val="24"/>
        </w:rPr>
        <w:t>organ nadzoru oraz</w:t>
      </w:r>
      <w:r w:rsidR="008427D8" w:rsidRPr="00F603A8">
        <w:rPr>
          <w:szCs w:val="24"/>
        </w:rPr>
        <w:t xml:space="preserve"> </w:t>
      </w:r>
      <w:r w:rsidR="00EF06A7" w:rsidRPr="00F603A8">
        <w:rPr>
          <w:szCs w:val="24"/>
        </w:rPr>
        <w:t>podmioty</w:t>
      </w:r>
      <w:r w:rsidR="00A25571" w:rsidRPr="00F603A8">
        <w:rPr>
          <w:szCs w:val="24"/>
        </w:rPr>
        <w:t xml:space="preserve"> rynku ubezpieczeniowego</w:t>
      </w:r>
      <w:r w:rsidR="008427D8">
        <w:rPr>
          <w:szCs w:val="24"/>
        </w:rPr>
        <w:t xml:space="preserve"> </w:t>
      </w:r>
      <w:r w:rsidR="00EF06A7" w:rsidRPr="00F603A8">
        <w:rPr>
          <w:szCs w:val="24"/>
        </w:rPr>
        <w:t>zgłosiły zapotrzebowanie do</w:t>
      </w:r>
      <w:r w:rsidR="00A25571" w:rsidRPr="00F603A8">
        <w:rPr>
          <w:szCs w:val="24"/>
        </w:rPr>
        <w:t xml:space="preserve"> wprowadzenia ich na stałe jako </w:t>
      </w:r>
      <w:r w:rsidR="00EF06A7" w:rsidRPr="00F603A8">
        <w:rPr>
          <w:szCs w:val="24"/>
        </w:rPr>
        <w:t xml:space="preserve">narzędzia poprawiającego </w:t>
      </w:r>
      <w:r w:rsidR="008427D8">
        <w:rPr>
          <w:szCs w:val="24"/>
        </w:rPr>
        <w:t>efektywność przeprowadzania egzaminów przez</w:t>
      </w:r>
      <w:r w:rsidR="00EF06A7" w:rsidRPr="00F603A8">
        <w:rPr>
          <w:szCs w:val="24"/>
        </w:rPr>
        <w:t xml:space="preserve"> zakład</w:t>
      </w:r>
      <w:r w:rsidR="008427D8">
        <w:rPr>
          <w:szCs w:val="24"/>
        </w:rPr>
        <w:t>y</w:t>
      </w:r>
      <w:r w:rsidR="00EF06A7" w:rsidRPr="00F603A8">
        <w:rPr>
          <w:szCs w:val="24"/>
        </w:rPr>
        <w:t xml:space="preserve"> ubezpieczeń.</w:t>
      </w:r>
      <w:r w:rsidR="008427D8">
        <w:rPr>
          <w:szCs w:val="24"/>
        </w:rPr>
        <w:t xml:space="preserve"> Przedmiotowy projekt znosi zatem powyższą tymczasowość możliwości przeprowadzania przez zakłady ubezpieczeń egzaminów agencyjnych w trybie zdalnym. Po wejściu w życie niniejszego rozporządzenia egzaminy agencyjne przeprowadzane w trybie zdalnym będą zatem stanowiły </w:t>
      </w:r>
      <w:r w:rsidR="008427D8" w:rsidRPr="0041639A">
        <w:rPr>
          <w:color w:val="000000"/>
        </w:rPr>
        <w:t>rozwiązanie stałe, równorzędne i alternatywne wobec formy stacjonarnej egzaminu.</w:t>
      </w:r>
      <w:r w:rsidR="008427D8">
        <w:rPr>
          <w:color w:val="000000"/>
        </w:rPr>
        <w:t xml:space="preserve"> Decyzja o formie egzaminu będzie należeć do zakładu ubezpieczeń lub zakładu reasekuracji. </w:t>
      </w:r>
      <w:r w:rsidR="008427D8">
        <w:rPr>
          <w:szCs w:val="24"/>
        </w:rPr>
        <w:t>Dodatkowo, projekt rozporządzenia uwzględnia postulaty Urzędu Komisji Nadz</w:t>
      </w:r>
      <w:r w:rsidR="00F80650">
        <w:rPr>
          <w:szCs w:val="24"/>
        </w:rPr>
        <w:t>oru Finansowego wynikające z </w:t>
      </w:r>
      <w:r w:rsidR="00F45967">
        <w:rPr>
          <w:szCs w:val="24"/>
        </w:rPr>
        <w:t>ewaluacji</w:t>
      </w:r>
      <w:r w:rsidR="008427D8">
        <w:rPr>
          <w:szCs w:val="24"/>
        </w:rPr>
        <w:t xml:space="preserve"> </w:t>
      </w:r>
      <w:r w:rsidR="00F45967">
        <w:rPr>
          <w:szCs w:val="24"/>
        </w:rPr>
        <w:t xml:space="preserve">dotychczasowego </w:t>
      </w:r>
      <w:r w:rsidR="008427D8">
        <w:rPr>
          <w:szCs w:val="24"/>
        </w:rPr>
        <w:t xml:space="preserve">funkcjonowania </w:t>
      </w:r>
      <w:r w:rsidR="00F45967">
        <w:rPr>
          <w:szCs w:val="24"/>
        </w:rPr>
        <w:t>egzaminów zdalnych.</w:t>
      </w:r>
    </w:p>
    <w:p w14:paraId="5A7E5A7E" w14:textId="308674BB" w:rsidR="00FB14F0" w:rsidRDefault="0046413C" w:rsidP="00EF06A7">
      <w:pPr>
        <w:pStyle w:val="Tekstpodstawowy"/>
        <w:spacing w:after="120" w:line="360" w:lineRule="auto"/>
        <w:rPr>
          <w:szCs w:val="24"/>
        </w:rPr>
      </w:pPr>
      <w:r w:rsidRPr="0046413C">
        <w:rPr>
          <w:szCs w:val="24"/>
        </w:rPr>
        <w:t xml:space="preserve">Przepis § </w:t>
      </w:r>
      <w:r>
        <w:rPr>
          <w:szCs w:val="24"/>
        </w:rPr>
        <w:t xml:space="preserve">8a ust. 1 </w:t>
      </w:r>
      <w:r w:rsidRPr="0046413C">
        <w:rPr>
          <w:szCs w:val="24"/>
        </w:rPr>
        <w:t>zmieniany jest w taki sposób</w:t>
      </w:r>
      <w:r w:rsidR="006A4C7E">
        <w:rPr>
          <w:szCs w:val="24"/>
        </w:rPr>
        <w:t>,</w:t>
      </w:r>
      <w:r w:rsidRPr="0046413C">
        <w:rPr>
          <w:szCs w:val="24"/>
        </w:rPr>
        <w:t xml:space="preserve"> aby zakład ubezpieczeń albo zakład reasekuracji, przeprowadzając egzamin z wykorzystaniem systemu teleinformatycznego, mógł w dowolnym okresie, nie tylko obowiązywania stanu zagrożenia epidemicznego, stanu epidemii albo stanu nadzwyczajnego, nie stosować § 10 ust. 1, 2 i 10-12, jeżeli wykorzystywany system teleinformatyczny zapewni potwierdzenie przed egzaminem tożsamości osób przystępujących do egzaminu oraz samodzielność pracy osób przystępujących do egzaminu.</w:t>
      </w:r>
      <w:r>
        <w:rPr>
          <w:szCs w:val="24"/>
        </w:rPr>
        <w:t xml:space="preserve"> </w:t>
      </w:r>
      <w:r w:rsidR="00B855B0">
        <w:rPr>
          <w:szCs w:val="24"/>
        </w:rPr>
        <w:t xml:space="preserve">W tym celu system wykorzystywać będzie mechanizm indywidualnego dostępu przeznaczonego dla konkretnej osoby podchodzącej do egzaminu. </w:t>
      </w:r>
      <w:r>
        <w:rPr>
          <w:szCs w:val="24"/>
        </w:rPr>
        <w:t xml:space="preserve">Ponadto, </w:t>
      </w:r>
      <w:r w:rsidR="00C25807">
        <w:rPr>
          <w:szCs w:val="24"/>
        </w:rPr>
        <w:t>w celu</w:t>
      </w:r>
      <w:r w:rsidR="00F45967">
        <w:rPr>
          <w:szCs w:val="24"/>
        </w:rPr>
        <w:t xml:space="preserve"> zapewnienia odpowiedniej obsługi i nadzoru nad przeprowadzanym egzaminem, </w:t>
      </w:r>
      <w:r w:rsidR="00B855B0">
        <w:rPr>
          <w:szCs w:val="24"/>
        </w:rPr>
        <w:t>proponuje</w:t>
      </w:r>
      <w:r w:rsidR="009531C5">
        <w:rPr>
          <w:szCs w:val="24"/>
        </w:rPr>
        <w:t xml:space="preserve"> się</w:t>
      </w:r>
      <w:r w:rsidR="00B855B0">
        <w:rPr>
          <w:szCs w:val="24"/>
        </w:rPr>
        <w:t xml:space="preserve"> dodanie</w:t>
      </w:r>
      <w:r w:rsidR="009531C5">
        <w:rPr>
          <w:szCs w:val="24"/>
        </w:rPr>
        <w:t xml:space="preserve"> </w:t>
      </w:r>
      <w:r>
        <w:rPr>
          <w:szCs w:val="24"/>
        </w:rPr>
        <w:t xml:space="preserve">ust. 2a </w:t>
      </w:r>
      <w:r w:rsidR="00B855B0">
        <w:rPr>
          <w:szCs w:val="24"/>
        </w:rPr>
        <w:t>wskazującego</w:t>
      </w:r>
      <w:r w:rsidR="009531C5">
        <w:rPr>
          <w:szCs w:val="24"/>
        </w:rPr>
        <w:t xml:space="preserve">, że </w:t>
      </w:r>
      <w:r>
        <w:rPr>
          <w:szCs w:val="24"/>
        </w:rPr>
        <w:t>w przypadku przeprowadzenia egzaminu</w:t>
      </w:r>
      <w:r w:rsidR="009531C5">
        <w:rPr>
          <w:szCs w:val="24"/>
        </w:rPr>
        <w:t xml:space="preserve"> </w:t>
      </w:r>
      <w:r w:rsidR="0029353F">
        <w:rPr>
          <w:szCs w:val="24"/>
        </w:rPr>
        <w:t>zdalnego</w:t>
      </w:r>
      <w:r w:rsidR="009531C5">
        <w:rPr>
          <w:szCs w:val="24"/>
        </w:rPr>
        <w:t xml:space="preserve"> zakład </w:t>
      </w:r>
      <w:r w:rsidR="009531C5">
        <w:rPr>
          <w:szCs w:val="24"/>
        </w:rPr>
        <w:lastRenderedPageBreak/>
        <w:t>ubezpieczeń albo zakład reasekuracji powołuje co najmniej jedną osobę odpowiedzialną za przygotowanie i p</w:t>
      </w:r>
      <w:r w:rsidR="00B855B0">
        <w:rPr>
          <w:szCs w:val="24"/>
        </w:rPr>
        <w:t>rzeprowadzenie egzaminu na każdą rozpoczętą grupę</w:t>
      </w:r>
      <w:r w:rsidR="009531C5">
        <w:rPr>
          <w:szCs w:val="24"/>
        </w:rPr>
        <w:t xml:space="preserve"> 50 osób przystępujących do egzaminu. </w:t>
      </w:r>
      <w:r w:rsidR="0029353F">
        <w:rPr>
          <w:szCs w:val="24"/>
        </w:rPr>
        <w:t>Z</w:t>
      </w:r>
      <w:r w:rsidR="00BF1D3C">
        <w:rPr>
          <w:szCs w:val="24"/>
        </w:rPr>
        <w:t xml:space="preserve"> kolei z</w:t>
      </w:r>
      <w:r w:rsidR="0029353F">
        <w:rPr>
          <w:szCs w:val="24"/>
        </w:rPr>
        <w:t xml:space="preserve">godnie ze zmienionym </w:t>
      </w:r>
      <w:r w:rsidR="009531C5">
        <w:rPr>
          <w:szCs w:val="24"/>
        </w:rPr>
        <w:t xml:space="preserve">ust. 3 </w:t>
      </w:r>
      <w:r w:rsidR="0029353F">
        <w:rPr>
          <w:szCs w:val="24"/>
        </w:rPr>
        <w:t xml:space="preserve">zakład ubezpieczeń albo zakład reasekuracji w powiadomieniu </w:t>
      </w:r>
      <w:r w:rsidR="00BF1D3C">
        <w:rPr>
          <w:szCs w:val="24"/>
        </w:rPr>
        <w:t>o zamiarze przeprowadzenia egzaminu zdalnego</w:t>
      </w:r>
      <w:r w:rsidR="00F45967">
        <w:rPr>
          <w:szCs w:val="24"/>
        </w:rPr>
        <w:t>,</w:t>
      </w:r>
      <w:r w:rsidR="00BF1D3C">
        <w:rPr>
          <w:szCs w:val="24"/>
        </w:rPr>
        <w:t xml:space="preserve"> </w:t>
      </w:r>
      <w:r w:rsidR="0029353F">
        <w:rPr>
          <w:szCs w:val="24"/>
        </w:rPr>
        <w:t>kierowanym do Komisji Nadzoru Finansowego</w:t>
      </w:r>
      <w:r w:rsidR="00F45967">
        <w:rPr>
          <w:szCs w:val="24"/>
        </w:rPr>
        <w:t>,</w:t>
      </w:r>
      <w:r w:rsidR="0029353F">
        <w:rPr>
          <w:szCs w:val="24"/>
        </w:rPr>
        <w:t xml:space="preserve"> będzie dodatkowo informował o adresie strony internetowej, przy pomocy której </w:t>
      </w:r>
      <w:r w:rsidR="000F0DCD">
        <w:rPr>
          <w:szCs w:val="24"/>
        </w:rPr>
        <w:t xml:space="preserve">zakład ubezpieczeń albo zakład reasekuracji zamierza przeprowadzić egzamin. </w:t>
      </w:r>
      <w:r w:rsidR="00F45967">
        <w:rPr>
          <w:szCs w:val="24"/>
        </w:rPr>
        <w:t>Projektowane rozporządzeni</w:t>
      </w:r>
      <w:r w:rsidR="00175F7F">
        <w:rPr>
          <w:szCs w:val="24"/>
        </w:rPr>
        <w:t>e</w:t>
      </w:r>
      <w:r w:rsidR="00F45967">
        <w:rPr>
          <w:szCs w:val="24"/>
        </w:rPr>
        <w:t xml:space="preserve"> zakłada</w:t>
      </w:r>
      <w:r w:rsidR="000F0DCD">
        <w:rPr>
          <w:szCs w:val="24"/>
        </w:rPr>
        <w:t xml:space="preserve"> </w:t>
      </w:r>
      <w:r w:rsidR="00BF1D3C">
        <w:rPr>
          <w:szCs w:val="24"/>
        </w:rPr>
        <w:t>także</w:t>
      </w:r>
      <w:r w:rsidR="00F45967">
        <w:rPr>
          <w:szCs w:val="24"/>
        </w:rPr>
        <w:t xml:space="preserve"> dodanie</w:t>
      </w:r>
      <w:r w:rsidR="00BF1D3C">
        <w:rPr>
          <w:szCs w:val="24"/>
        </w:rPr>
        <w:t xml:space="preserve"> </w:t>
      </w:r>
      <w:r w:rsidR="00B855B0">
        <w:rPr>
          <w:szCs w:val="24"/>
        </w:rPr>
        <w:t>ust. 3a i 3b</w:t>
      </w:r>
      <w:r w:rsidR="00452409">
        <w:rPr>
          <w:szCs w:val="24"/>
        </w:rPr>
        <w:t>, któr</w:t>
      </w:r>
      <w:r w:rsidR="00BF1D3C">
        <w:rPr>
          <w:szCs w:val="24"/>
        </w:rPr>
        <w:t>e</w:t>
      </w:r>
      <w:r w:rsidR="00452409">
        <w:rPr>
          <w:szCs w:val="24"/>
        </w:rPr>
        <w:t xml:space="preserve"> zawiera</w:t>
      </w:r>
      <w:r w:rsidR="00BF1D3C">
        <w:rPr>
          <w:szCs w:val="24"/>
        </w:rPr>
        <w:t>ją</w:t>
      </w:r>
      <w:r w:rsidR="00452409">
        <w:rPr>
          <w:szCs w:val="24"/>
        </w:rPr>
        <w:t xml:space="preserve"> regulacje dotycząc</w:t>
      </w:r>
      <w:r w:rsidR="00BF1D3C">
        <w:rPr>
          <w:szCs w:val="24"/>
        </w:rPr>
        <w:t>e</w:t>
      </w:r>
      <w:r w:rsidR="00452409">
        <w:rPr>
          <w:szCs w:val="24"/>
        </w:rPr>
        <w:t xml:space="preserve"> powiadomienia Komisję </w:t>
      </w:r>
      <w:r w:rsidR="00A84C13">
        <w:rPr>
          <w:szCs w:val="24"/>
        </w:rPr>
        <w:t>N</w:t>
      </w:r>
      <w:r w:rsidR="00452409">
        <w:rPr>
          <w:szCs w:val="24"/>
        </w:rPr>
        <w:t xml:space="preserve">adzoru Finansowego o każdej zmianie </w:t>
      </w:r>
      <w:r w:rsidR="00BF1D3C">
        <w:rPr>
          <w:szCs w:val="24"/>
        </w:rPr>
        <w:t xml:space="preserve">terminu </w:t>
      </w:r>
      <w:r w:rsidR="00452409">
        <w:rPr>
          <w:szCs w:val="24"/>
        </w:rPr>
        <w:t>egzaminu zdalnego</w:t>
      </w:r>
      <w:r w:rsidR="00BF1D3C">
        <w:rPr>
          <w:szCs w:val="24"/>
        </w:rPr>
        <w:t xml:space="preserve"> czy osoby odp</w:t>
      </w:r>
      <w:r w:rsidR="00F80650">
        <w:rPr>
          <w:szCs w:val="24"/>
        </w:rPr>
        <w:t>owiedzialnej za przygotowanie i </w:t>
      </w:r>
      <w:r w:rsidR="00BF1D3C">
        <w:rPr>
          <w:szCs w:val="24"/>
        </w:rPr>
        <w:t>przeprowadzenie egzaminu zdalnego</w:t>
      </w:r>
      <w:r w:rsidR="00452409">
        <w:rPr>
          <w:szCs w:val="24"/>
        </w:rPr>
        <w:t>.</w:t>
      </w:r>
      <w:r w:rsidR="003879C7">
        <w:rPr>
          <w:szCs w:val="24"/>
        </w:rPr>
        <w:t xml:space="preserve"> </w:t>
      </w:r>
      <w:r w:rsidR="00F45967">
        <w:rPr>
          <w:szCs w:val="24"/>
        </w:rPr>
        <w:t>Z uwagi na specyfikę egzaminów zdalnych oraz konieczność szybkiego poinformowania organu nadzoru p</w:t>
      </w:r>
      <w:r w:rsidR="003879C7">
        <w:rPr>
          <w:szCs w:val="24"/>
        </w:rPr>
        <w:t xml:space="preserve">owiadomienie przekazywane </w:t>
      </w:r>
      <w:r w:rsidR="00BF1D3C">
        <w:rPr>
          <w:szCs w:val="24"/>
        </w:rPr>
        <w:t xml:space="preserve">będzie </w:t>
      </w:r>
      <w:r w:rsidR="003879C7">
        <w:rPr>
          <w:szCs w:val="24"/>
        </w:rPr>
        <w:t xml:space="preserve">w formie elektronicznej w sposób wskazany na stronie internetowej Komisji Nadzoru Finansowego. </w:t>
      </w:r>
      <w:r w:rsidR="00F45967">
        <w:rPr>
          <w:szCs w:val="24"/>
        </w:rPr>
        <w:t>W celu umożliwienia oceny przez organ nadzoru wykorzystywanego system</w:t>
      </w:r>
      <w:r w:rsidR="005E4EF0">
        <w:rPr>
          <w:szCs w:val="24"/>
        </w:rPr>
        <w:t>u</w:t>
      </w:r>
      <w:r w:rsidR="00F45967">
        <w:rPr>
          <w:szCs w:val="24"/>
        </w:rPr>
        <w:t xml:space="preserve"> teleinformatycznego proponuje się zmianę</w:t>
      </w:r>
      <w:r w:rsidR="003879C7">
        <w:rPr>
          <w:szCs w:val="24"/>
        </w:rPr>
        <w:t xml:space="preserve"> </w:t>
      </w:r>
      <w:r w:rsidR="00F45967">
        <w:rPr>
          <w:szCs w:val="24"/>
        </w:rPr>
        <w:t>ust.</w:t>
      </w:r>
      <w:r w:rsidR="003879C7">
        <w:rPr>
          <w:szCs w:val="24"/>
        </w:rPr>
        <w:t xml:space="preserve"> 4</w:t>
      </w:r>
      <w:r w:rsidR="00F45967">
        <w:rPr>
          <w:szCs w:val="24"/>
        </w:rPr>
        <w:t xml:space="preserve"> zakładającą</w:t>
      </w:r>
      <w:r w:rsidR="003879C7">
        <w:rPr>
          <w:szCs w:val="24"/>
        </w:rPr>
        <w:t xml:space="preserve">, </w:t>
      </w:r>
      <w:r w:rsidR="00F45967">
        <w:rPr>
          <w:szCs w:val="24"/>
        </w:rPr>
        <w:t xml:space="preserve">że </w:t>
      </w:r>
      <w:r w:rsidR="003879C7">
        <w:rPr>
          <w:szCs w:val="24"/>
        </w:rPr>
        <w:t xml:space="preserve">w przypadku egzaminu zdalnego zakład ubezpieczeń albo zakład reasekuracji </w:t>
      </w:r>
      <w:r w:rsidR="00F45967">
        <w:rPr>
          <w:szCs w:val="24"/>
        </w:rPr>
        <w:t>będzie przekazywać</w:t>
      </w:r>
      <w:r w:rsidR="003879C7">
        <w:rPr>
          <w:szCs w:val="24"/>
        </w:rPr>
        <w:t xml:space="preserve"> do Komisji Nadzoru Finansowego opis funkcjonalności systemu teleinformatycznego oraz adres strony internetowej, przy pomocy której zamierza przeprowadzić egzamin zdalny</w:t>
      </w:r>
      <w:r w:rsidR="00BF1D3C">
        <w:rPr>
          <w:szCs w:val="24"/>
        </w:rPr>
        <w:t>, przed terminem przeprowadzenia pierwszego egzaminu z wykorzystaniem tego systemu</w:t>
      </w:r>
      <w:r w:rsidR="003879C7">
        <w:rPr>
          <w:szCs w:val="24"/>
        </w:rPr>
        <w:t>. Dodaje się</w:t>
      </w:r>
      <w:r w:rsidR="00BF1D3C">
        <w:rPr>
          <w:szCs w:val="24"/>
        </w:rPr>
        <w:t xml:space="preserve"> również</w:t>
      </w:r>
      <w:r w:rsidR="003879C7">
        <w:rPr>
          <w:szCs w:val="24"/>
        </w:rPr>
        <w:t xml:space="preserve"> ust. 4a-4c,</w:t>
      </w:r>
      <w:r w:rsidR="000D3628">
        <w:rPr>
          <w:szCs w:val="24"/>
        </w:rPr>
        <w:t xml:space="preserve"> któr</w:t>
      </w:r>
      <w:r w:rsidR="00BF1D3C">
        <w:rPr>
          <w:szCs w:val="24"/>
        </w:rPr>
        <w:t>e</w:t>
      </w:r>
      <w:r w:rsidR="000D3628">
        <w:rPr>
          <w:szCs w:val="24"/>
        </w:rPr>
        <w:t xml:space="preserve"> zawiera</w:t>
      </w:r>
      <w:r w:rsidR="00BF1D3C">
        <w:rPr>
          <w:szCs w:val="24"/>
        </w:rPr>
        <w:t>ją</w:t>
      </w:r>
      <w:r w:rsidR="000D3628">
        <w:rPr>
          <w:szCs w:val="24"/>
        </w:rPr>
        <w:t xml:space="preserve"> regulacje dotyczące</w:t>
      </w:r>
      <w:r w:rsidR="00393862">
        <w:rPr>
          <w:szCs w:val="24"/>
        </w:rPr>
        <w:t xml:space="preserve"> </w:t>
      </w:r>
      <w:r w:rsidR="000D3628" w:rsidRPr="000D3628">
        <w:rPr>
          <w:szCs w:val="24"/>
        </w:rPr>
        <w:t>przeprowadz</w:t>
      </w:r>
      <w:r w:rsidR="00BF1D3C">
        <w:rPr>
          <w:szCs w:val="24"/>
        </w:rPr>
        <w:t>ania e</w:t>
      </w:r>
      <w:r w:rsidR="00BF1D3C" w:rsidRPr="000D3628">
        <w:rPr>
          <w:szCs w:val="24"/>
        </w:rPr>
        <w:t>gzamin</w:t>
      </w:r>
      <w:r w:rsidR="00BF1D3C">
        <w:rPr>
          <w:szCs w:val="24"/>
        </w:rPr>
        <w:t>u zdalnego</w:t>
      </w:r>
      <w:r w:rsidR="00F80650">
        <w:rPr>
          <w:szCs w:val="24"/>
        </w:rPr>
        <w:t xml:space="preserve"> w </w:t>
      </w:r>
      <w:r w:rsidR="000D3628" w:rsidRPr="000D3628">
        <w:rPr>
          <w:szCs w:val="24"/>
        </w:rPr>
        <w:t xml:space="preserve">systemie teleinformatycznym należącym do innych podmiotów po weryfikacji przez Komisję Nadzoru Finansowego opisu funkcjonalności </w:t>
      </w:r>
      <w:r w:rsidR="00F45967">
        <w:rPr>
          <w:szCs w:val="24"/>
        </w:rPr>
        <w:t xml:space="preserve">takiego </w:t>
      </w:r>
      <w:r w:rsidR="000D3628" w:rsidRPr="000D3628">
        <w:rPr>
          <w:szCs w:val="24"/>
        </w:rPr>
        <w:t xml:space="preserve">systemu teleinformatycznego pod względem zgodności z </w:t>
      </w:r>
      <w:r w:rsidR="00B855B0">
        <w:rPr>
          <w:szCs w:val="24"/>
        </w:rPr>
        <w:t xml:space="preserve">określonymi </w:t>
      </w:r>
      <w:r w:rsidR="000D3628" w:rsidRPr="000D3628">
        <w:rPr>
          <w:szCs w:val="24"/>
        </w:rPr>
        <w:t xml:space="preserve">przepisami rozporządzenia. </w:t>
      </w:r>
      <w:r w:rsidR="00F45967">
        <w:rPr>
          <w:szCs w:val="24"/>
        </w:rPr>
        <w:t>Takie rozwiązanie zapewni zakładom ubezpieczeń oraz zakładom reasekuracji elastyczność w zakresie doboru systemu</w:t>
      </w:r>
      <w:r w:rsidR="00B855B0">
        <w:rPr>
          <w:szCs w:val="24"/>
        </w:rPr>
        <w:t>,</w:t>
      </w:r>
      <w:r w:rsidR="00F45967">
        <w:rPr>
          <w:szCs w:val="24"/>
        </w:rPr>
        <w:t xml:space="preserve"> </w:t>
      </w:r>
      <w:r w:rsidR="00175F7F">
        <w:rPr>
          <w:szCs w:val="24"/>
        </w:rPr>
        <w:t>z</w:t>
      </w:r>
      <w:r w:rsidR="00F80650">
        <w:rPr>
          <w:szCs w:val="24"/>
        </w:rPr>
        <w:t> </w:t>
      </w:r>
      <w:r w:rsidR="00175F7F">
        <w:rPr>
          <w:szCs w:val="24"/>
        </w:rPr>
        <w:t>wykorzystaniem którego</w:t>
      </w:r>
      <w:r w:rsidR="00F45967">
        <w:rPr>
          <w:szCs w:val="24"/>
        </w:rPr>
        <w:t xml:space="preserve"> </w:t>
      </w:r>
      <w:r w:rsidR="00175F7F">
        <w:rPr>
          <w:szCs w:val="24"/>
        </w:rPr>
        <w:t xml:space="preserve">egzamin zdalny </w:t>
      </w:r>
      <w:r w:rsidR="00F45967">
        <w:rPr>
          <w:szCs w:val="24"/>
        </w:rPr>
        <w:t xml:space="preserve">będzie przeprowadzany. W takim przypadku </w:t>
      </w:r>
      <w:r w:rsidR="000D3628" w:rsidRPr="000D3628">
        <w:rPr>
          <w:szCs w:val="24"/>
        </w:rPr>
        <w:t xml:space="preserve">Komisja Nadzoru Finansowego </w:t>
      </w:r>
      <w:r w:rsidR="00F45967">
        <w:rPr>
          <w:szCs w:val="24"/>
        </w:rPr>
        <w:t>po</w:t>
      </w:r>
      <w:r w:rsidR="000D3628" w:rsidRPr="000D3628">
        <w:rPr>
          <w:szCs w:val="24"/>
        </w:rPr>
        <w:t>informuje zakład ubezpie</w:t>
      </w:r>
      <w:r w:rsidR="00F80650">
        <w:rPr>
          <w:szCs w:val="24"/>
        </w:rPr>
        <w:t>czeń albo zakład reasekuracji o </w:t>
      </w:r>
      <w:r w:rsidR="000D3628" w:rsidRPr="000D3628">
        <w:rPr>
          <w:szCs w:val="24"/>
        </w:rPr>
        <w:t>wyniku weryfikacji opisu funkcjonalnośc</w:t>
      </w:r>
      <w:r w:rsidR="00F80650">
        <w:rPr>
          <w:szCs w:val="24"/>
        </w:rPr>
        <w:t>i systemu teleinformatycznego w </w:t>
      </w:r>
      <w:r w:rsidR="000D3628" w:rsidRPr="000D3628">
        <w:rPr>
          <w:szCs w:val="24"/>
        </w:rPr>
        <w:t>terminie 21 dni od jego otrzymania.</w:t>
      </w:r>
      <w:r w:rsidR="000D3628">
        <w:rPr>
          <w:szCs w:val="24"/>
        </w:rPr>
        <w:t xml:space="preserve"> W przypadku egzam</w:t>
      </w:r>
      <w:r w:rsidR="00F80650">
        <w:rPr>
          <w:szCs w:val="24"/>
        </w:rPr>
        <w:t>inu zdalnego przeprowadzanego z </w:t>
      </w:r>
      <w:r w:rsidR="000D3628">
        <w:rPr>
          <w:szCs w:val="24"/>
        </w:rPr>
        <w:t xml:space="preserve">wykorzystaniem systemu teleinformatycznego należącego do innych podmiotów, odpowiedzialność za zgodność  egzaminu zdalnego z </w:t>
      </w:r>
      <w:r w:rsidR="00B855B0">
        <w:rPr>
          <w:szCs w:val="24"/>
        </w:rPr>
        <w:t xml:space="preserve">określonymi </w:t>
      </w:r>
      <w:r w:rsidR="000D3628">
        <w:rPr>
          <w:szCs w:val="24"/>
        </w:rPr>
        <w:t>przepisami rozporządzenia ponosi zakład ubezpieczeń  albo zakład reasekuracji.</w:t>
      </w:r>
    </w:p>
    <w:p w14:paraId="17E878BB" w14:textId="65C2B678" w:rsidR="007802A7" w:rsidRDefault="007802A7" w:rsidP="005168A3">
      <w:pPr>
        <w:pStyle w:val="Tekstpodstawowy"/>
        <w:spacing w:after="120" w:line="360" w:lineRule="auto"/>
        <w:rPr>
          <w:szCs w:val="24"/>
        </w:rPr>
      </w:pPr>
      <w:r>
        <w:rPr>
          <w:szCs w:val="24"/>
        </w:rPr>
        <w:t>Proponuje się również dodanie w §</w:t>
      </w:r>
      <w:r w:rsidR="00175F7F">
        <w:rPr>
          <w:szCs w:val="24"/>
        </w:rPr>
        <w:t xml:space="preserve"> </w:t>
      </w:r>
      <w:r>
        <w:rPr>
          <w:szCs w:val="24"/>
        </w:rPr>
        <w:t>9 ust. 2a zapewniającego, aby, niezależnie od trybu przeprowadzanego egzaminu, u</w:t>
      </w:r>
      <w:r w:rsidRPr="00744922">
        <w:rPr>
          <w:szCs w:val="24"/>
        </w:rPr>
        <w:t xml:space="preserve">dzielenie odpowiedzi na wszystkie pytania nie </w:t>
      </w:r>
      <w:r>
        <w:rPr>
          <w:szCs w:val="24"/>
        </w:rPr>
        <w:t>było</w:t>
      </w:r>
      <w:r w:rsidRPr="00744922">
        <w:rPr>
          <w:szCs w:val="24"/>
        </w:rPr>
        <w:t xml:space="preserve"> wymagane do zakończenia egzaminu</w:t>
      </w:r>
      <w:r>
        <w:rPr>
          <w:szCs w:val="24"/>
        </w:rPr>
        <w:t>.</w:t>
      </w:r>
    </w:p>
    <w:p w14:paraId="41703798" w14:textId="32B8EC15" w:rsidR="005168A3" w:rsidRDefault="000D3628" w:rsidP="005168A3">
      <w:pPr>
        <w:pStyle w:val="Tekstpodstawowy"/>
        <w:spacing w:after="120" w:line="360" w:lineRule="auto"/>
        <w:rPr>
          <w:szCs w:val="24"/>
        </w:rPr>
      </w:pPr>
      <w:r w:rsidRPr="000D3628">
        <w:rPr>
          <w:szCs w:val="24"/>
        </w:rPr>
        <w:lastRenderedPageBreak/>
        <w:t xml:space="preserve">Przepis § </w:t>
      </w:r>
      <w:r>
        <w:rPr>
          <w:szCs w:val="24"/>
        </w:rPr>
        <w:t>10</w:t>
      </w:r>
      <w:r w:rsidRPr="000D3628">
        <w:rPr>
          <w:szCs w:val="24"/>
        </w:rPr>
        <w:t xml:space="preserve"> ust. </w:t>
      </w:r>
      <w:r>
        <w:rPr>
          <w:szCs w:val="24"/>
        </w:rPr>
        <w:t>2a</w:t>
      </w:r>
      <w:r w:rsidRPr="000D3628">
        <w:rPr>
          <w:szCs w:val="24"/>
        </w:rPr>
        <w:t xml:space="preserve"> </w:t>
      </w:r>
      <w:r w:rsidR="001F744E">
        <w:rPr>
          <w:szCs w:val="24"/>
        </w:rPr>
        <w:t xml:space="preserve">proponuje się </w:t>
      </w:r>
      <w:r w:rsidRPr="000D3628">
        <w:rPr>
          <w:szCs w:val="24"/>
        </w:rPr>
        <w:t>zmieni</w:t>
      </w:r>
      <w:r w:rsidR="001F744E">
        <w:rPr>
          <w:szCs w:val="24"/>
        </w:rPr>
        <w:t>ć</w:t>
      </w:r>
      <w:r w:rsidRPr="000D3628">
        <w:rPr>
          <w:szCs w:val="24"/>
        </w:rPr>
        <w:t xml:space="preserve"> w taki sposób</w:t>
      </w:r>
      <w:r w:rsidR="009B6485">
        <w:rPr>
          <w:szCs w:val="24"/>
        </w:rPr>
        <w:t>,</w:t>
      </w:r>
      <w:r w:rsidRPr="000D3628">
        <w:rPr>
          <w:szCs w:val="24"/>
        </w:rPr>
        <w:t xml:space="preserve"> aby</w:t>
      </w:r>
      <w:r>
        <w:rPr>
          <w:szCs w:val="24"/>
        </w:rPr>
        <w:t xml:space="preserve"> p</w:t>
      </w:r>
      <w:r w:rsidRPr="000D3628">
        <w:rPr>
          <w:szCs w:val="24"/>
        </w:rPr>
        <w:t xml:space="preserve">rzed rozpoczęciem egzaminu </w:t>
      </w:r>
      <w:r>
        <w:rPr>
          <w:szCs w:val="24"/>
        </w:rPr>
        <w:t xml:space="preserve">zdalnego </w:t>
      </w:r>
      <w:r w:rsidRPr="000D3628">
        <w:rPr>
          <w:szCs w:val="24"/>
        </w:rPr>
        <w:t xml:space="preserve">zakład ubezpieczeń albo zakład reasekuracji </w:t>
      </w:r>
      <w:r w:rsidR="00E0664A">
        <w:t>zapewniał, aby wykorzystywany system teleinformatyczny wymagał od osób przystępujących do takiego egzaminu</w:t>
      </w:r>
      <w:r w:rsidR="00E0664A" w:rsidRPr="004B6ADB">
        <w:t xml:space="preserve"> </w:t>
      </w:r>
      <w:r w:rsidR="00E0664A">
        <w:t>złożenia oświadczenia potwierdzającego</w:t>
      </w:r>
      <w:r w:rsidR="00175F7F">
        <w:rPr>
          <w:szCs w:val="24"/>
        </w:rPr>
        <w:t xml:space="preserve"> </w:t>
      </w:r>
      <w:r w:rsidR="0054613B" w:rsidRPr="0054613B">
        <w:rPr>
          <w:szCs w:val="24"/>
        </w:rPr>
        <w:t>zapoznanie się z warunkami organizacyjnymi i sposobem przeprowadzania egzaminu oraz zasadami oceniania udzielonych odpowiedzi</w:t>
      </w:r>
      <w:r w:rsidR="001F744E">
        <w:rPr>
          <w:szCs w:val="24"/>
        </w:rPr>
        <w:t xml:space="preserve">, a także </w:t>
      </w:r>
      <w:r w:rsidR="0054613B" w:rsidRPr="0054613B">
        <w:rPr>
          <w:szCs w:val="24"/>
        </w:rPr>
        <w:t>zapoznanie się ze sposobem informowania o wynikach egzaminu</w:t>
      </w:r>
      <w:r w:rsidR="0054613B">
        <w:rPr>
          <w:szCs w:val="24"/>
        </w:rPr>
        <w:t xml:space="preserve">. Ponadto, </w:t>
      </w:r>
      <w:r w:rsidR="001F744E">
        <w:rPr>
          <w:szCs w:val="24"/>
        </w:rPr>
        <w:t xml:space="preserve">proponuje się </w:t>
      </w:r>
      <w:r w:rsidR="0054613B">
        <w:rPr>
          <w:szCs w:val="24"/>
        </w:rPr>
        <w:t>doda</w:t>
      </w:r>
      <w:r w:rsidR="001F744E">
        <w:rPr>
          <w:szCs w:val="24"/>
        </w:rPr>
        <w:t>ć</w:t>
      </w:r>
      <w:r w:rsidR="00E0664A">
        <w:rPr>
          <w:szCs w:val="24"/>
        </w:rPr>
        <w:t xml:space="preserve"> ust. 2b-2d</w:t>
      </w:r>
      <w:r w:rsidR="0054613B">
        <w:rPr>
          <w:szCs w:val="24"/>
        </w:rPr>
        <w:t>,</w:t>
      </w:r>
      <w:r w:rsidR="00744922">
        <w:rPr>
          <w:szCs w:val="24"/>
        </w:rPr>
        <w:t xml:space="preserve"> któr</w:t>
      </w:r>
      <w:r w:rsidR="009B6485">
        <w:rPr>
          <w:szCs w:val="24"/>
        </w:rPr>
        <w:t>e</w:t>
      </w:r>
      <w:r w:rsidR="0054613B">
        <w:rPr>
          <w:szCs w:val="24"/>
        </w:rPr>
        <w:t xml:space="preserve"> </w:t>
      </w:r>
      <w:r w:rsidR="0054613B" w:rsidRPr="0054613B">
        <w:rPr>
          <w:szCs w:val="24"/>
        </w:rPr>
        <w:t>odnos</w:t>
      </w:r>
      <w:r w:rsidR="009B6485">
        <w:rPr>
          <w:szCs w:val="24"/>
        </w:rPr>
        <w:t>zą</w:t>
      </w:r>
      <w:r w:rsidR="0054613B" w:rsidRPr="0054613B">
        <w:rPr>
          <w:szCs w:val="24"/>
        </w:rPr>
        <w:t xml:space="preserve"> się do zapewnienia </w:t>
      </w:r>
      <w:r w:rsidR="00175F7F">
        <w:rPr>
          <w:szCs w:val="24"/>
        </w:rPr>
        <w:t xml:space="preserve">określonych </w:t>
      </w:r>
      <w:r w:rsidR="0054613B" w:rsidRPr="0054613B">
        <w:rPr>
          <w:szCs w:val="24"/>
        </w:rPr>
        <w:t>funkcjonalno</w:t>
      </w:r>
      <w:r w:rsidR="001F744E">
        <w:rPr>
          <w:szCs w:val="24"/>
        </w:rPr>
        <w:t>ści systemu teleinformatycznego</w:t>
      </w:r>
      <w:r w:rsidR="0054613B" w:rsidRPr="0054613B">
        <w:rPr>
          <w:szCs w:val="24"/>
        </w:rPr>
        <w:t>.</w:t>
      </w:r>
      <w:r w:rsidR="00744922">
        <w:rPr>
          <w:szCs w:val="24"/>
        </w:rPr>
        <w:t xml:space="preserve"> </w:t>
      </w:r>
      <w:r w:rsidR="009B6485">
        <w:rPr>
          <w:szCs w:val="24"/>
        </w:rPr>
        <w:t xml:space="preserve">Na podstawie </w:t>
      </w:r>
      <w:r w:rsidR="001F744E">
        <w:rPr>
          <w:szCs w:val="24"/>
        </w:rPr>
        <w:t>dodawanych</w:t>
      </w:r>
      <w:r w:rsidR="009B6485">
        <w:rPr>
          <w:szCs w:val="24"/>
        </w:rPr>
        <w:t xml:space="preserve"> przepisów z</w:t>
      </w:r>
      <w:r w:rsidR="00744922" w:rsidRPr="00744922">
        <w:rPr>
          <w:szCs w:val="24"/>
        </w:rPr>
        <w:t xml:space="preserve">akład ubezpieczeń albo zakład reasekuracji </w:t>
      </w:r>
      <w:r w:rsidR="009B6485">
        <w:rPr>
          <w:szCs w:val="24"/>
        </w:rPr>
        <w:t xml:space="preserve">będzie musiał </w:t>
      </w:r>
      <w:r w:rsidR="00744922" w:rsidRPr="00744922">
        <w:rPr>
          <w:szCs w:val="24"/>
        </w:rPr>
        <w:t>zapewni</w:t>
      </w:r>
      <w:r w:rsidR="009B6485">
        <w:rPr>
          <w:szCs w:val="24"/>
        </w:rPr>
        <w:t>ć</w:t>
      </w:r>
      <w:r w:rsidR="00E0664A">
        <w:t>, aby wykorzystywany system teleinformatyczny umożliwiał</w:t>
      </w:r>
      <w:r w:rsidR="00744922" w:rsidRPr="00744922">
        <w:rPr>
          <w:szCs w:val="24"/>
        </w:rPr>
        <w:t>: swobodne</w:t>
      </w:r>
      <w:r w:rsidR="00E0664A">
        <w:rPr>
          <w:szCs w:val="24"/>
        </w:rPr>
        <w:t xml:space="preserve"> poruszanie</w:t>
      </w:r>
      <w:r w:rsidR="00744922">
        <w:rPr>
          <w:szCs w:val="24"/>
        </w:rPr>
        <w:t xml:space="preserve"> się po teście, </w:t>
      </w:r>
      <w:r w:rsidR="00E0664A">
        <w:rPr>
          <w:szCs w:val="24"/>
        </w:rPr>
        <w:t>zmianę</w:t>
      </w:r>
      <w:r w:rsidR="00744922" w:rsidRPr="00744922">
        <w:rPr>
          <w:szCs w:val="24"/>
        </w:rPr>
        <w:t xml:space="preserve"> ud</w:t>
      </w:r>
      <w:r w:rsidR="00E0664A">
        <w:rPr>
          <w:szCs w:val="24"/>
        </w:rPr>
        <w:t>zielonej odpowiedzi, zakończenie</w:t>
      </w:r>
      <w:r w:rsidR="00744922" w:rsidRPr="00744922">
        <w:rPr>
          <w:szCs w:val="24"/>
        </w:rPr>
        <w:t xml:space="preserve"> egzaminu przed czasem, automatyczn</w:t>
      </w:r>
      <w:r w:rsidR="00E0664A">
        <w:rPr>
          <w:szCs w:val="24"/>
        </w:rPr>
        <w:t>e wygenerowanie</w:t>
      </w:r>
      <w:r w:rsidR="00744922" w:rsidRPr="00744922">
        <w:rPr>
          <w:szCs w:val="24"/>
        </w:rPr>
        <w:t xml:space="preserve"> wyniku egzaminu ze wskazaniem liczby prawidłowych odpowiedzi lub ich braku. W przypadku upływu wyznaczonego na egzamin</w:t>
      </w:r>
      <w:r w:rsidR="00E0664A">
        <w:rPr>
          <w:szCs w:val="24"/>
        </w:rPr>
        <w:t xml:space="preserve">u przeprowadzanego z wykorzystaniem systemu teleinformatycznego </w:t>
      </w:r>
      <w:r w:rsidR="00744922" w:rsidRPr="00744922">
        <w:rPr>
          <w:szCs w:val="24"/>
        </w:rPr>
        <w:t>czasu określonego w rozporządzeniu nast</w:t>
      </w:r>
      <w:r w:rsidR="009B6485">
        <w:rPr>
          <w:szCs w:val="24"/>
        </w:rPr>
        <w:t>ąpi</w:t>
      </w:r>
      <w:r w:rsidR="00744922" w:rsidRPr="00744922">
        <w:rPr>
          <w:szCs w:val="24"/>
        </w:rPr>
        <w:t xml:space="preserve"> automatyczne zakończenie egzaminu. </w:t>
      </w:r>
      <w:r w:rsidR="00E47BA8" w:rsidRPr="00E47BA8">
        <w:rPr>
          <w:szCs w:val="24"/>
        </w:rPr>
        <w:t xml:space="preserve">W przypadku przeprowadzania egzaminu </w:t>
      </w:r>
      <w:r w:rsidR="00E0664A">
        <w:rPr>
          <w:szCs w:val="24"/>
        </w:rPr>
        <w:t>z wykorzystaniem system teleinformatycznego, również w trybie stacjonarnym,</w:t>
      </w:r>
      <w:r w:rsidR="00E47BA8">
        <w:rPr>
          <w:szCs w:val="24"/>
        </w:rPr>
        <w:t xml:space="preserve"> </w:t>
      </w:r>
      <w:r w:rsidR="00E47BA8" w:rsidRPr="00E47BA8">
        <w:rPr>
          <w:szCs w:val="24"/>
        </w:rPr>
        <w:t>zakład ubezpieczeń a</w:t>
      </w:r>
      <w:r w:rsidR="001F744E">
        <w:rPr>
          <w:szCs w:val="24"/>
        </w:rPr>
        <w:t>lbo zakład reasekuracji będzie także musiał zapewnić</w:t>
      </w:r>
      <w:r w:rsidR="00E47BA8" w:rsidRPr="00E47BA8">
        <w:rPr>
          <w:szCs w:val="24"/>
        </w:rPr>
        <w:t xml:space="preserve"> dostęp do indywidualnego wsparcia informatycznego (helpdesk) w razie wystąpienia problemów technicznych związanych z przeprowadzanym egzaminem</w:t>
      </w:r>
      <w:r w:rsidR="00E47BA8">
        <w:rPr>
          <w:szCs w:val="24"/>
        </w:rPr>
        <w:t xml:space="preserve">. Po ust. 8 </w:t>
      </w:r>
      <w:r w:rsidR="00E0664A">
        <w:rPr>
          <w:szCs w:val="24"/>
        </w:rPr>
        <w:t xml:space="preserve">proponuje się </w:t>
      </w:r>
      <w:r w:rsidR="00E47BA8">
        <w:rPr>
          <w:szCs w:val="24"/>
        </w:rPr>
        <w:t>doda</w:t>
      </w:r>
      <w:r w:rsidR="00E0664A">
        <w:rPr>
          <w:szCs w:val="24"/>
        </w:rPr>
        <w:t>ni</w:t>
      </w:r>
      <w:r w:rsidR="00E47BA8">
        <w:rPr>
          <w:szCs w:val="24"/>
        </w:rPr>
        <w:t>e ust. 8</w:t>
      </w:r>
      <w:r w:rsidR="00E0664A">
        <w:rPr>
          <w:szCs w:val="24"/>
        </w:rPr>
        <w:t>a zawierającego</w:t>
      </w:r>
      <w:r w:rsidR="00E47BA8">
        <w:rPr>
          <w:szCs w:val="24"/>
        </w:rPr>
        <w:t xml:space="preserve"> regulację</w:t>
      </w:r>
      <w:r w:rsidR="007802A7">
        <w:rPr>
          <w:szCs w:val="24"/>
        </w:rPr>
        <w:t xml:space="preserve"> zakładającą</w:t>
      </w:r>
      <w:r w:rsidR="00A21D41">
        <w:rPr>
          <w:szCs w:val="24"/>
        </w:rPr>
        <w:t xml:space="preserve">, że w przypadku przeprowadzenia egzaminu zdalnego czas egzaminu nie ulega </w:t>
      </w:r>
      <w:r w:rsidR="0040718E">
        <w:rPr>
          <w:szCs w:val="24"/>
        </w:rPr>
        <w:t xml:space="preserve">wydłużeniu </w:t>
      </w:r>
      <w:r w:rsidR="00F80650">
        <w:rPr>
          <w:szCs w:val="24"/>
        </w:rPr>
        <w:t>na skutek przerwy wynikającej z </w:t>
      </w:r>
      <w:r w:rsidR="0040718E">
        <w:rPr>
          <w:szCs w:val="24"/>
        </w:rPr>
        <w:t xml:space="preserve">zerwania połączenia z systemem teleinformatycznym, w którym </w:t>
      </w:r>
      <w:r w:rsidR="00175F7F">
        <w:rPr>
          <w:szCs w:val="24"/>
        </w:rPr>
        <w:t xml:space="preserve">taki egzamin </w:t>
      </w:r>
      <w:r w:rsidR="0040718E">
        <w:rPr>
          <w:szCs w:val="24"/>
        </w:rPr>
        <w:t>jest przeprowadzany.</w:t>
      </w:r>
      <w:r w:rsidR="00DB0026" w:rsidRPr="00DB0026">
        <w:rPr>
          <w:szCs w:val="24"/>
        </w:rPr>
        <w:t xml:space="preserve"> Przepis</w:t>
      </w:r>
      <w:r w:rsidR="00DB0026">
        <w:rPr>
          <w:szCs w:val="24"/>
        </w:rPr>
        <w:t xml:space="preserve"> ten</w:t>
      </w:r>
      <w:r w:rsidR="00DB0026" w:rsidRPr="00DB0026">
        <w:rPr>
          <w:szCs w:val="24"/>
        </w:rPr>
        <w:t xml:space="preserve"> jest wyrazem jednolitego podejścia do trybu przeprowadzania egzaminów, w odniesieniu do czasu jego trwania, niezależnie od ich formy. Spójną zasadą jest jednakowy czas trwania egzaminu oraz wliczanie do tego czasu każdej przerwy w egzaminie – w przypadku egzaminu zdalnego przerwa może wynikać z zerwania połączenia teleinformatycznego. Ponadto, regulacja </w:t>
      </w:r>
      <w:r w:rsidR="00DB0026">
        <w:rPr>
          <w:szCs w:val="24"/>
        </w:rPr>
        <w:t xml:space="preserve">ta </w:t>
      </w:r>
      <w:r w:rsidR="00DB0026" w:rsidRPr="00DB0026">
        <w:rPr>
          <w:szCs w:val="24"/>
        </w:rPr>
        <w:t>ma służyć realizacji zasady zapewnienia samodzielności pracy osób uczestniczących w egzaminie</w:t>
      </w:r>
      <w:r w:rsidR="00A84C13">
        <w:rPr>
          <w:szCs w:val="24"/>
        </w:rPr>
        <w:t>.</w:t>
      </w:r>
      <w:r w:rsidR="00DB0026" w:rsidRPr="00DB0026">
        <w:rPr>
          <w:szCs w:val="24"/>
        </w:rPr>
        <w:t xml:space="preserve"> Wliczanie przerwy do limitu czasu egzaminu ma na celu uniemożliwienie zdającemu korzystanie z niedozwolonych pomocy podczas egzaminu.</w:t>
      </w:r>
      <w:r w:rsidR="00E0664A" w:rsidRPr="00E0664A">
        <w:rPr>
          <w:szCs w:val="24"/>
        </w:rPr>
        <w:t xml:space="preserve"> </w:t>
      </w:r>
      <w:r w:rsidR="00E0664A">
        <w:rPr>
          <w:szCs w:val="24"/>
        </w:rPr>
        <w:t>Proponuje się również zmianę ust. 11 w taki sposób, aby o</w:t>
      </w:r>
      <w:r w:rsidR="00E0664A" w:rsidRPr="00744922">
        <w:rPr>
          <w:szCs w:val="24"/>
        </w:rPr>
        <w:t>soby odpowiedzialne za przygotowanie i przeprowadzenie egzaminu</w:t>
      </w:r>
      <w:r w:rsidR="00E0664A">
        <w:rPr>
          <w:szCs w:val="24"/>
        </w:rPr>
        <w:t xml:space="preserve"> zdalnego</w:t>
      </w:r>
      <w:r w:rsidR="00E0664A" w:rsidRPr="00744922">
        <w:rPr>
          <w:szCs w:val="24"/>
        </w:rPr>
        <w:t xml:space="preserve"> </w:t>
      </w:r>
      <w:r w:rsidR="00E0664A">
        <w:rPr>
          <w:szCs w:val="24"/>
        </w:rPr>
        <w:t>mogły</w:t>
      </w:r>
      <w:r w:rsidR="00E0664A" w:rsidRPr="00744922">
        <w:rPr>
          <w:szCs w:val="24"/>
        </w:rPr>
        <w:t xml:space="preserve"> wyk</w:t>
      </w:r>
      <w:r w:rsidR="00F80650">
        <w:rPr>
          <w:szCs w:val="24"/>
        </w:rPr>
        <w:t>luczyć z </w:t>
      </w:r>
      <w:r w:rsidR="00E0664A" w:rsidRPr="00744922">
        <w:rPr>
          <w:szCs w:val="24"/>
        </w:rPr>
        <w:t>egzaminu zdającego, który nie spełnił wymagania samodzielności pracy podczas egzaminu.</w:t>
      </w:r>
      <w:r w:rsidR="005168A3">
        <w:rPr>
          <w:szCs w:val="24"/>
        </w:rPr>
        <w:t xml:space="preserve"> Projekt rozporządzenia zakłada także zmianę ust. 13</w:t>
      </w:r>
      <w:r w:rsidR="008F35A5">
        <w:rPr>
          <w:szCs w:val="24"/>
        </w:rPr>
        <w:t xml:space="preserve"> i nałożenie obowiązku na </w:t>
      </w:r>
      <w:r w:rsidR="005168A3">
        <w:t>z</w:t>
      </w:r>
      <w:r w:rsidR="005168A3" w:rsidRPr="00C07028">
        <w:t>akład ubezpieczeń albo zakład reasekuracji zapewni</w:t>
      </w:r>
      <w:r w:rsidR="005168A3">
        <w:t>enia</w:t>
      </w:r>
      <w:r w:rsidR="008F35A5">
        <w:t>,</w:t>
      </w:r>
      <w:r w:rsidR="005168A3">
        <w:t xml:space="preserve"> aby wykorzystywany </w:t>
      </w:r>
      <w:r w:rsidR="005168A3" w:rsidRPr="00C07028">
        <w:t>system teleinformatyczny</w:t>
      </w:r>
      <w:r w:rsidR="005168A3">
        <w:t xml:space="preserve"> posiadał</w:t>
      </w:r>
      <w:r w:rsidR="005168A3" w:rsidRPr="00C07028">
        <w:t xml:space="preserve"> możliwość tworzenia kopii zapasowej zawierającej dane identyfikujące osób uczestniczących w </w:t>
      </w:r>
      <w:r w:rsidR="005168A3">
        <w:t xml:space="preserve">takim </w:t>
      </w:r>
      <w:r w:rsidR="005168A3" w:rsidRPr="00C07028">
        <w:t xml:space="preserve">egzaminie i uzyskane przez nich wyniki ze </w:t>
      </w:r>
      <w:r w:rsidR="005168A3" w:rsidRPr="00C07028">
        <w:lastRenderedPageBreak/>
        <w:t>wskazaniem liczby prawidłowych odpowiedzi lub ich braku.</w:t>
      </w:r>
      <w:r w:rsidR="005168A3" w:rsidRPr="005168A3">
        <w:rPr>
          <w:szCs w:val="24"/>
        </w:rPr>
        <w:t xml:space="preserve"> </w:t>
      </w:r>
      <w:r w:rsidR="005168A3" w:rsidRPr="008E015A">
        <w:rPr>
          <w:szCs w:val="24"/>
        </w:rPr>
        <w:t xml:space="preserve">Uzasadnieniem </w:t>
      </w:r>
      <w:r w:rsidR="005168A3">
        <w:rPr>
          <w:szCs w:val="24"/>
        </w:rPr>
        <w:t>takiego wymogu</w:t>
      </w:r>
      <w:r w:rsidR="005168A3" w:rsidRPr="008E015A">
        <w:rPr>
          <w:szCs w:val="24"/>
        </w:rPr>
        <w:t xml:space="preserve"> jest stworzenie narzędzia, obowiązującego niezależnie od rodzaju platformy egzaminacyjnej, które ma służyć realizacji zarówno uprawnień osób zdających egzamin do uzyskania zaświadczenia o zdanym egzaminie albo powiadomienie o niezdaniu egzaminu, jak i realizacji obowiązku zakładu ubezpieczeń </w:t>
      </w:r>
      <w:r w:rsidR="00F80650" w:rsidRPr="00C07028">
        <w:t>albo zakład</w:t>
      </w:r>
      <w:r w:rsidR="00F80650">
        <w:t>u</w:t>
      </w:r>
      <w:r w:rsidR="00F80650" w:rsidRPr="00C07028">
        <w:t xml:space="preserve"> reasekuracji </w:t>
      </w:r>
      <w:r w:rsidR="005168A3" w:rsidRPr="008E015A">
        <w:rPr>
          <w:szCs w:val="24"/>
        </w:rPr>
        <w:t>do wystawienia zaświadczenia (albo powiadomienia) lub sporządzenia protokołu z przebiegu egzaminu. Systemy teleinformatyczne, w których przeprowadzane są egzaminy</w:t>
      </w:r>
      <w:r w:rsidR="005168A3">
        <w:rPr>
          <w:szCs w:val="24"/>
        </w:rPr>
        <w:t>,</w:t>
      </w:r>
      <w:r w:rsidR="005168A3" w:rsidRPr="008E015A">
        <w:rPr>
          <w:szCs w:val="24"/>
        </w:rPr>
        <w:t xml:space="preserve"> mogą ulegać awariom uniemożliwiającym odtworzenie przebiegu egzaminu, jego wyniku, a także sporządzenie protokołu z jego przebiegu. Tego rodzaju sytuacje powodują, że realizacja </w:t>
      </w:r>
      <w:r w:rsidR="005168A3">
        <w:rPr>
          <w:szCs w:val="24"/>
        </w:rPr>
        <w:t>powyższych</w:t>
      </w:r>
      <w:r w:rsidR="005168A3" w:rsidRPr="008E015A">
        <w:rPr>
          <w:szCs w:val="24"/>
        </w:rPr>
        <w:t xml:space="preserve"> uprawnień osób zdających egzamin i obowiązków zakładów ubezpieczeń, wymaganych przez przepisy prawa, staje się niemożliwa. Dlatego konieczne jest zabezpieczenie takiej ewentualności na poziomie </w:t>
      </w:r>
      <w:r w:rsidR="005168A3">
        <w:rPr>
          <w:szCs w:val="24"/>
        </w:rPr>
        <w:t>rozporządzenia poprzez wymóg</w:t>
      </w:r>
      <w:r w:rsidR="005168A3" w:rsidRPr="008E015A">
        <w:rPr>
          <w:szCs w:val="24"/>
        </w:rPr>
        <w:t xml:space="preserve"> sporządzenia kopii zapasowej. Brak tego rodzaju regulacji powodowałby konieczność powtórzenia egzaminu w razie awarii platformy egzaminacyjnej. </w:t>
      </w:r>
      <w:r w:rsidR="005168A3">
        <w:rPr>
          <w:szCs w:val="24"/>
        </w:rPr>
        <w:t>Zaproponowane</w:t>
      </w:r>
      <w:r w:rsidR="005168A3" w:rsidRPr="008E015A">
        <w:rPr>
          <w:szCs w:val="24"/>
        </w:rPr>
        <w:t xml:space="preserve"> </w:t>
      </w:r>
      <w:r w:rsidR="005168A3">
        <w:rPr>
          <w:szCs w:val="24"/>
        </w:rPr>
        <w:t>r</w:t>
      </w:r>
      <w:r w:rsidR="005168A3" w:rsidRPr="008E015A">
        <w:rPr>
          <w:szCs w:val="24"/>
        </w:rPr>
        <w:t xml:space="preserve">ozwiązanie zabezpiecza nie tylko zakłady ubezpieczeń </w:t>
      </w:r>
      <w:r w:rsidR="00F80650" w:rsidRPr="00C07028">
        <w:t>albo zakład</w:t>
      </w:r>
      <w:r w:rsidR="00F80650">
        <w:t>y</w:t>
      </w:r>
      <w:r w:rsidR="00F80650" w:rsidRPr="00C07028">
        <w:t xml:space="preserve"> reasekuracji </w:t>
      </w:r>
      <w:r w:rsidR="005168A3" w:rsidRPr="008E015A">
        <w:rPr>
          <w:szCs w:val="24"/>
        </w:rPr>
        <w:t xml:space="preserve">posiadające własne platformy egzaminacyjne, ale również te, które korzystają z platform będących własnością innych podmiotów, ponieważ </w:t>
      </w:r>
      <w:r w:rsidR="005168A3">
        <w:rPr>
          <w:szCs w:val="24"/>
        </w:rPr>
        <w:t xml:space="preserve">proponowany </w:t>
      </w:r>
      <w:r w:rsidR="005168A3" w:rsidRPr="008E015A">
        <w:rPr>
          <w:szCs w:val="24"/>
        </w:rPr>
        <w:t xml:space="preserve">przepis </w:t>
      </w:r>
      <w:r w:rsidR="005168A3">
        <w:rPr>
          <w:szCs w:val="24"/>
        </w:rPr>
        <w:t>u</w:t>
      </w:r>
      <w:r w:rsidR="005168A3" w:rsidRPr="008E015A">
        <w:rPr>
          <w:szCs w:val="24"/>
        </w:rPr>
        <w:t>reguluje obowiązek o charakterze ogólnym, polegający na sporządzaniu kopii zapasowej w każdym przypadku egzaminu</w:t>
      </w:r>
      <w:r w:rsidR="005168A3">
        <w:rPr>
          <w:szCs w:val="24"/>
        </w:rPr>
        <w:t xml:space="preserve"> z wykorzystaniem systemu teleinformatycznego</w:t>
      </w:r>
      <w:r w:rsidR="005168A3" w:rsidRPr="008E015A">
        <w:rPr>
          <w:szCs w:val="24"/>
        </w:rPr>
        <w:t>. W ten sposób gwarantuje</w:t>
      </w:r>
      <w:r w:rsidR="005168A3">
        <w:rPr>
          <w:szCs w:val="24"/>
        </w:rPr>
        <w:t xml:space="preserve"> on</w:t>
      </w:r>
      <w:r w:rsidR="005168A3" w:rsidRPr="008E015A">
        <w:rPr>
          <w:szCs w:val="24"/>
        </w:rPr>
        <w:t xml:space="preserve"> odt</w:t>
      </w:r>
      <w:r w:rsidR="00F80650">
        <w:rPr>
          <w:szCs w:val="24"/>
        </w:rPr>
        <w:t>warzalność przebiegu egzaminu w </w:t>
      </w:r>
      <w:r w:rsidR="005168A3" w:rsidRPr="008E015A">
        <w:rPr>
          <w:szCs w:val="24"/>
        </w:rPr>
        <w:t xml:space="preserve">każdym czasie, a tym samym wystawienie odpowiednich dokumentów. Tym samym stanowi konieczny element trybu przeprowadzania egzaminów </w:t>
      </w:r>
      <w:r w:rsidR="005168A3">
        <w:rPr>
          <w:szCs w:val="24"/>
        </w:rPr>
        <w:t>z wykorzystaniem systemu teleinformatycznego</w:t>
      </w:r>
      <w:r w:rsidR="005168A3" w:rsidRPr="008E015A">
        <w:rPr>
          <w:szCs w:val="24"/>
        </w:rPr>
        <w:t xml:space="preserve">, zapewniający realizację istotnych praw i obowiązków podmiotów </w:t>
      </w:r>
      <w:r w:rsidR="005168A3">
        <w:rPr>
          <w:szCs w:val="24"/>
        </w:rPr>
        <w:t>zaangażowanych</w:t>
      </w:r>
      <w:r w:rsidR="005168A3" w:rsidRPr="008E015A">
        <w:rPr>
          <w:szCs w:val="24"/>
        </w:rPr>
        <w:t xml:space="preserve"> w proces</w:t>
      </w:r>
      <w:r w:rsidR="005168A3">
        <w:rPr>
          <w:szCs w:val="24"/>
        </w:rPr>
        <w:t xml:space="preserve"> egzaminowania</w:t>
      </w:r>
      <w:r w:rsidR="005168A3" w:rsidRPr="008E015A">
        <w:rPr>
          <w:szCs w:val="24"/>
        </w:rPr>
        <w:t>.</w:t>
      </w:r>
      <w:r w:rsidR="005168A3" w:rsidRPr="005168A3">
        <w:rPr>
          <w:szCs w:val="24"/>
        </w:rPr>
        <w:t xml:space="preserve"> </w:t>
      </w:r>
      <w:r w:rsidR="005168A3">
        <w:rPr>
          <w:szCs w:val="24"/>
        </w:rPr>
        <w:t>W ust. 14 proponuje się z kolei u</w:t>
      </w:r>
      <w:r w:rsidR="005168A3" w:rsidRPr="008E015A">
        <w:rPr>
          <w:szCs w:val="24"/>
        </w:rPr>
        <w:t>regul</w:t>
      </w:r>
      <w:r w:rsidR="005168A3">
        <w:rPr>
          <w:szCs w:val="24"/>
        </w:rPr>
        <w:t>owanie</w:t>
      </w:r>
      <w:r w:rsidR="005168A3" w:rsidRPr="008E015A">
        <w:rPr>
          <w:szCs w:val="24"/>
        </w:rPr>
        <w:t xml:space="preserve"> obowiąz</w:t>
      </w:r>
      <w:r w:rsidR="005168A3">
        <w:rPr>
          <w:szCs w:val="24"/>
        </w:rPr>
        <w:t>ku</w:t>
      </w:r>
      <w:r w:rsidR="005168A3" w:rsidRPr="008E015A">
        <w:rPr>
          <w:szCs w:val="24"/>
        </w:rPr>
        <w:t xml:space="preserve"> przeprowadzenia przez zakład</w:t>
      </w:r>
      <w:r w:rsidR="005168A3">
        <w:rPr>
          <w:szCs w:val="24"/>
        </w:rPr>
        <w:t xml:space="preserve"> ubezpieczeń albo zakład reasekuracji</w:t>
      </w:r>
      <w:r w:rsidR="005168A3" w:rsidRPr="008E015A">
        <w:rPr>
          <w:szCs w:val="24"/>
        </w:rPr>
        <w:t xml:space="preserve"> co najmniej raz w roku audytu bezpieczeństwa systemu teleinformatycznego, w którym przeprowadzany jest egzamin.</w:t>
      </w:r>
      <w:r w:rsidR="005168A3">
        <w:rPr>
          <w:szCs w:val="24"/>
        </w:rPr>
        <w:t xml:space="preserve"> Celem takiego rozwiązania jest przeciwdziałanie wszelkim naruszeniom związanym z cyberbezpieczeństwem wykorzystywanych systemów teleinformatycznych.</w:t>
      </w:r>
    </w:p>
    <w:p w14:paraId="2910BAD1" w14:textId="280B52B5" w:rsidR="0040718E" w:rsidRDefault="00DE1264" w:rsidP="00EF06A7">
      <w:pPr>
        <w:pStyle w:val="Tekstpodstawowy"/>
        <w:spacing w:after="120" w:line="360" w:lineRule="auto"/>
        <w:rPr>
          <w:szCs w:val="24"/>
        </w:rPr>
      </w:pPr>
      <w:r>
        <w:rPr>
          <w:szCs w:val="24"/>
        </w:rPr>
        <w:t>W przepisie</w:t>
      </w:r>
      <w:r w:rsidR="0040718E">
        <w:rPr>
          <w:szCs w:val="24"/>
        </w:rPr>
        <w:t xml:space="preserve"> §</w:t>
      </w:r>
      <w:r w:rsidR="005168A3">
        <w:rPr>
          <w:szCs w:val="24"/>
        </w:rPr>
        <w:t xml:space="preserve"> 13 oraz §</w:t>
      </w:r>
      <w:r w:rsidR="0040718E">
        <w:rPr>
          <w:szCs w:val="24"/>
        </w:rPr>
        <w:t xml:space="preserve"> 13a</w:t>
      </w:r>
      <w:r w:rsidR="00184379">
        <w:rPr>
          <w:szCs w:val="24"/>
        </w:rPr>
        <w:t xml:space="preserve"> zmienianego rozporządzenia</w:t>
      </w:r>
      <w:r w:rsidR="0040718E">
        <w:rPr>
          <w:szCs w:val="24"/>
        </w:rPr>
        <w:t xml:space="preserve"> </w:t>
      </w:r>
      <w:r w:rsidR="00D53786">
        <w:rPr>
          <w:szCs w:val="24"/>
        </w:rPr>
        <w:t>proponuje się dodanie</w:t>
      </w:r>
      <w:r w:rsidR="0040718E">
        <w:rPr>
          <w:szCs w:val="24"/>
        </w:rPr>
        <w:t xml:space="preserve"> </w:t>
      </w:r>
      <w:r w:rsidR="005168A3">
        <w:rPr>
          <w:szCs w:val="24"/>
        </w:rPr>
        <w:t>odpowiedn</w:t>
      </w:r>
      <w:r w:rsidR="007802A7">
        <w:rPr>
          <w:szCs w:val="24"/>
        </w:rPr>
        <w:t>i</w:t>
      </w:r>
      <w:r w:rsidR="005168A3">
        <w:rPr>
          <w:szCs w:val="24"/>
        </w:rPr>
        <w:t>o ust 3 i ust. 4, które</w:t>
      </w:r>
      <w:r w:rsidR="0040718E">
        <w:rPr>
          <w:szCs w:val="24"/>
        </w:rPr>
        <w:t xml:space="preserve"> określa</w:t>
      </w:r>
      <w:r w:rsidR="007802A7">
        <w:rPr>
          <w:szCs w:val="24"/>
        </w:rPr>
        <w:t>ć będą</w:t>
      </w:r>
      <w:r w:rsidR="0040718E">
        <w:rPr>
          <w:szCs w:val="24"/>
        </w:rPr>
        <w:t xml:space="preserve">, że zakład ubezpieczeń albo zakład reasekuracji </w:t>
      </w:r>
      <w:r w:rsidR="007802A7">
        <w:rPr>
          <w:szCs w:val="24"/>
        </w:rPr>
        <w:t xml:space="preserve">ma obowiązek </w:t>
      </w:r>
      <w:r w:rsidR="0040718E">
        <w:rPr>
          <w:szCs w:val="24"/>
        </w:rPr>
        <w:t>przechow</w:t>
      </w:r>
      <w:r w:rsidR="007802A7">
        <w:rPr>
          <w:szCs w:val="24"/>
        </w:rPr>
        <w:t>ywania</w:t>
      </w:r>
      <w:r w:rsidR="005168A3">
        <w:rPr>
          <w:szCs w:val="24"/>
        </w:rPr>
        <w:t xml:space="preserve"> przez okres co najmniej 10 lat</w:t>
      </w:r>
      <w:r w:rsidR="0040718E">
        <w:rPr>
          <w:szCs w:val="24"/>
        </w:rPr>
        <w:t xml:space="preserve"> </w:t>
      </w:r>
      <w:r w:rsidR="007802A7">
        <w:rPr>
          <w:szCs w:val="24"/>
        </w:rPr>
        <w:t>protokołu</w:t>
      </w:r>
      <w:r w:rsidR="0040718E">
        <w:rPr>
          <w:szCs w:val="24"/>
        </w:rPr>
        <w:t xml:space="preserve"> z przeprowadzonego egzaminu.</w:t>
      </w:r>
      <w:r w:rsidR="005168A3">
        <w:rPr>
          <w:szCs w:val="24"/>
        </w:rPr>
        <w:t xml:space="preserve"> Obowiązek ten będzie dotyczył wszystkich form egzaminu.</w:t>
      </w:r>
    </w:p>
    <w:p w14:paraId="561EDF30" w14:textId="0A8D03B7" w:rsidR="0046413C" w:rsidRDefault="00E65D2C" w:rsidP="00EF06A7">
      <w:pPr>
        <w:pStyle w:val="Tekstpodstawowy"/>
        <w:spacing w:after="120" w:line="360" w:lineRule="auto"/>
        <w:rPr>
          <w:szCs w:val="24"/>
        </w:rPr>
      </w:pPr>
      <w:r w:rsidRPr="00E65D2C">
        <w:rPr>
          <w:szCs w:val="24"/>
        </w:rPr>
        <w:t>Projektowane rozporządzenie w § 2 wprowadza 45-dniowy okres przejściowy dla zakładów ubezpieczeń albo zakładów reasekuracji, które przed wejściem w życie projektowanego rozporządzenia</w:t>
      </w:r>
      <w:r w:rsidR="00412A7B">
        <w:rPr>
          <w:szCs w:val="24"/>
        </w:rPr>
        <w:t xml:space="preserve"> </w:t>
      </w:r>
      <w:r w:rsidR="005168A3">
        <w:rPr>
          <w:lang w:eastAsia="en-US"/>
        </w:rPr>
        <w:t xml:space="preserve">przekazały Komisji Nadzoru Finansowego opis funkcjonalności systemu </w:t>
      </w:r>
      <w:r w:rsidR="005168A3">
        <w:rPr>
          <w:lang w:eastAsia="en-US"/>
        </w:rPr>
        <w:lastRenderedPageBreak/>
        <w:t>teleinformatycznego</w:t>
      </w:r>
      <w:r w:rsidRPr="00E65D2C">
        <w:rPr>
          <w:szCs w:val="24"/>
        </w:rPr>
        <w:t xml:space="preserve">, </w:t>
      </w:r>
      <w:r w:rsidR="0073798E">
        <w:rPr>
          <w:szCs w:val="24"/>
        </w:rPr>
        <w:t xml:space="preserve">do </w:t>
      </w:r>
      <w:r w:rsidR="00412A7B">
        <w:rPr>
          <w:szCs w:val="24"/>
        </w:rPr>
        <w:t>dalszego p</w:t>
      </w:r>
      <w:r w:rsidRPr="00E65D2C">
        <w:rPr>
          <w:szCs w:val="24"/>
        </w:rPr>
        <w:t>rzeprowadza</w:t>
      </w:r>
      <w:r w:rsidR="0073798E">
        <w:rPr>
          <w:szCs w:val="24"/>
        </w:rPr>
        <w:t>nia</w:t>
      </w:r>
      <w:r w:rsidR="005168A3">
        <w:rPr>
          <w:szCs w:val="24"/>
        </w:rPr>
        <w:t xml:space="preserve"> egzaminów zdalnych</w:t>
      </w:r>
      <w:r w:rsidRPr="00E65D2C">
        <w:rPr>
          <w:szCs w:val="24"/>
        </w:rPr>
        <w:t xml:space="preserve"> na</w:t>
      </w:r>
      <w:r w:rsidR="00D53786">
        <w:rPr>
          <w:szCs w:val="24"/>
        </w:rPr>
        <w:t xml:space="preserve"> dotychczasowych zasadach</w:t>
      </w:r>
      <w:r w:rsidR="00412A7B">
        <w:rPr>
          <w:szCs w:val="24"/>
        </w:rPr>
        <w:t>. Takie rozwiązanie ma</w:t>
      </w:r>
      <w:r w:rsidRPr="00E65D2C">
        <w:rPr>
          <w:szCs w:val="24"/>
        </w:rPr>
        <w:t xml:space="preserve"> umożliwi</w:t>
      </w:r>
      <w:r w:rsidR="00412A7B">
        <w:rPr>
          <w:szCs w:val="24"/>
        </w:rPr>
        <w:t>ć</w:t>
      </w:r>
      <w:r w:rsidRPr="00E65D2C">
        <w:rPr>
          <w:szCs w:val="24"/>
        </w:rPr>
        <w:t xml:space="preserve"> zachowani</w:t>
      </w:r>
      <w:r w:rsidR="00412A7B">
        <w:rPr>
          <w:szCs w:val="24"/>
        </w:rPr>
        <w:t>e</w:t>
      </w:r>
      <w:r w:rsidRPr="00E65D2C">
        <w:rPr>
          <w:szCs w:val="24"/>
        </w:rPr>
        <w:t xml:space="preserve"> ciągłości zaplanowanych procesów egzaminacyjnych w systemach teleinformatycznych. </w:t>
      </w:r>
      <w:r w:rsidR="00D53786" w:rsidRPr="00A84C13">
        <w:rPr>
          <w:szCs w:val="24"/>
        </w:rPr>
        <w:t xml:space="preserve">W tym czasie zakłady będą mogły kontynuować i rozpoczynać egzaminy zdalne na zasadach dotychczasowych. Po upływie </w:t>
      </w:r>
      <w:r w:rsidR="0073798E" w:rsidRPr="00A84C13">
        <w:rPr>
          <w:szCs w:val="24"/>
        </w:rPr>
        <w:t>okresu przejściowego</w:t>
      </w:r>
      <w:r w:rsidR="00D53786" w:rsidRPr="00A84C13">
        <w:rPr>
          <w:szCs w:val="24"/>
        </w:rPr>
        <w:t>, zakłady ubezpieczeń albo zakłady r</w:t>
      </w:r>
      <w:r w:rsidR="00F80650">
        <w:rPr>
          <w:szCs w:val="24"/>
        </w:rPr>
        <w:t>easekuracji, które korzystały z </w:t>
      </w:r>
      <w:r w:rsidR="00D53786" w:rsidRPr="00A84C13">
        <w:rPr>
          <w:szCs w:val="24"/>
        </w:rPr>
        <w:t xml:space="preserve">własnych systemów teleinformatycznych przeznaczonych egzaminom zdalnym, </w:t>
      </w:r>
      <w:r w:rsidR="0073798E" w:rsidRPr="00A84C13">
        <w:rPr>
          <w:szCs w:val="24"/>
        </w:rPr>
        <w:t xml:space="preserve">będą </w:t>
      </w:r>
      <w:r w:rsidR="00D53786" w:rsidRPr="00A84C13">
        <w:rPr>
          <w:szCs w:val="24"/>
        </w:rPr>
        <w:t>m</w:t>
      </w:r>
      <w:r w:rsidR="0073798E" w:rsidRPr="00A84C13">
        <w:rPr>
          <w:szCs w:val="24"/>
        </w:rPr>
        <w:t>iały</w:t>
      </w:r>
      <w:r w:rsidR="00D53786" w:rsidRPr="00A84C13">
        <w:rPr>
          <w:szCs w:val="24"/>
        </w:rPr>
        <w:t xml:space="preserve"> obowiązek przekazania do Komisji Nadzoru Finansowego opisu funkcjonalności tego systemu przed terminem przeprowadzenia pierwszego (tj. pierwszy raz po upływie okresu przejściowego) egzaminu w tym systemie. Natomiast zakłady ubezpieczeń albo zakłady reasekuracji, które korzystały systemów teleinformatycznych należących do innych podmiotów </w:t>
      </w:r>
      <w:r w:rsidR="0073798E" w:rsidRPr="00A84C13">
        <w:rPr>
          <w:szCs w:val="24"/>
        </w:rPr>
        <w:t xml:space="preserve">będą </w:t>
      </w:r>
      <w:r w:rsidR="00D53786" w:rsidRPr="00A84C13">
        <w:rPr>
          <w:szCs w:val="24"/>
        </w:rPr>
        <w:t xml:space="preserve">obowiązane, w trakcie bądź po upływie okresu przejściowego, do podjęcia czynności zmierzających do pozytywnej weryfikacji opisu funkcjonalności systemu, w którym przeprowadzany jest egzamin, dokonanej przez organ nadzoru. W każdym przypadku po upływie okresu przejściowego należy przekazać do organu nadzoru nowy opis funkcjonalności, sporządzony na podstawie przepisów </w:t>
      </w:r>
      <w:r w:rsidR="0073798E" w:rsidRPr="00A84C13">
        <w:rPr>
          <w:szCs w:val="24"/>
        </w:rPr>
        <w:t xml:space="preserve">niniejszego </w:t>
      </w:r>
      <w:r w:rsidR="00D53786" w:rsidRPr="00A84C13">
        <w:rPr>
          <w:szCs w:val="24"/>
        </w:rPr>
        <w:t>rozporządzenia.</w:t>
      </w:r>
    </w:p>
    <w:p w14:paraId="796514CB" w14:textId="6458994D" w:rsidR="0050087B" w:rsidRDefault="00B21A2F" w:rsidP="00500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</w:t>
      </w:r>
      <w:r w:rsidR="0050087B" w:rsidRPr="0050087B">
        <w:rPr>
          <w:rFonts w:ascii="Times New Roman" w:hAnsi="Times New Roman" w:cs="Times New Roman"/>
          <w:sz w:val="24"/>
          <w:szCs w:val="24"/>
        </w:rPr>
        <w:t xml:space="preserve"> § </w:t>
      </w:r>
      <w:r w:rsidR="00DE1264">
        <w:rPr>
          <w:rFonts w:ascii="Times New Roman" w:hAnsi="Times New Roman" w:cs="Times New Roman"/>
          <w:sz w:val="24"/>
          <w:szCs w:val="24"/>
        </w:rPr>
        <w:t>3</w:t>
      </w:r>
      <w:r w:rsidR="00D53786">
        <w:rPr>
          <w:rFonts w:ascii="Times New Roman" w:hAnsi="Times New Roman" w:cs="Times New Roman"/>
          <w:sz w:val="24"/>
          <w:szCs w:val="24"/>
        </w:rPr>
        <w:t xml:space="preserve"> projektowanego rozporządzenia</w:t>
      </w:r>
      <w:r w:rsidR="005168A3">
        <w:rPr>
          <w:rFonts w:ascii="Times New Roman" w:hAnsi="Times New Roman" w:cs="Times New Roman"/>
          <w:sz w:val="24"/>
          <w:szCs w:val="24"/>
        </w:rPr>
        <w:t xml:space="preserve"> przewiduje 14</w:t>
      </w:r>
      <w:r w:rsidR="0050087B" w:rsidRPr="0050087B">
        <w:rPr>
          <w:rFonts w:ascii="Times New Roman" w:hAnsi="Times New Roman" w:cs="Times New Roman"/>
          <w:sz w:val="24"/>
          <w:szCs w:val="24"/>
        </w:rPr>
        <w:t>-dniowy okres vacatio legis.</w:t>
      </w:r>
    </w:p>
    <w:p w14:paraId="35DBA037" w14:textId="77777777" w:rsidR="00D015A1" w:rsidRDefault="00D015A1" w:rsidP="005008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E2A2F" w14:textId="77777777" w:rsidR="00D015A1" w:rsidRPr="00F603A8" w:rsidRDefault="00D015A1" w:rsidP="00D015A1">
      <w:pPr>
        <w:pStyle w:val="NIEARTTEKSTtekstnieartykuowanynppreambua"/>
        <w:spacing w:before="0" w:after="120"/>
        <w:ind w:firstLine="0"/>
        <w:rPr>
          <w:rFonts w:ascii="Times New Roman" w:hAnsi="Times New Roman" w:cs="Times New Roman"/>
          <w:szCs w:val="24"/>
        </w:rPr>
      </w:pPr>
      <w:r w:rsidRPr="00F603A8">
        <w:rPr>
          <w:rFonts w:ascii="Times New Roman" w:hAnsi="Times New Roman" w:cs="Times New Roman"/>
          <w:szCs w:val="24"/>
        </w:rPr>
        <w:t>Projektowane rozporządzenie nie wymaga przedstawiania go organom i instytucjom Unii Europejskiej w celu uzyskania opinii, dokonania powiadomienia, konsultacji albo uzgodnienia. W szczególności regulacja nie mieści się w zakresie przedmiotowym zagadnień podlegających konsultacjom z Europejskim Bankiem Centralnym, zgodnie z art. 2 ust. 1 decyzji Rady nr 98/415/WE z dnia 29 czerwca 1998 r. w sprawie konsultacji Europejskiego Banku Centralnego udzielanych władzom krajowym w sprawie projektów przepisów prawnych (Dz. Urz. UE L 189 z 03.07.1998, str. 42).</w:t>
      </w:r>
    </w:p>
    <w:p w14:paraId="5FC51C7F" w14:textId="5E8018AD" w:rsidR="00D015A1" w:rsidRPr="00F603A8" w:rsidRDefault="00D015A1" w:rsidP="00D015A1">
      <w:pPr>
        <w:pStyle w:val="Tekstpodstawowy"/>
        <w:spacing w:line="360" w:lineRule="auto"/>
        <w:rPr>
          <w:szCs w:val="24"/>
        </w:rPr>
      </w:pPr>
      <w:r w:rsidRPr="00F603A8">
        <w:rPr>
          <w:szCs w:val="24"/>
        </w:rPr>
        <w:t>Zawarte w projekcie regulacje będą miały wpływ na działalność mikroprzedsiębiorców, małych i średnich przedsiębiorców zgodnie z art. 66 ust. 1 ustawy z dnia 6 marca 2018 r. – Prawo przedsiębiorców (Dz. U. z 2021 r. poz. 162</w:t>
      </w:r>
      <w:r w:rsidR="00F80650">
        <w:rPr>
          <w:szCs w:val="24"/>
        </w:rPr>
        <w:t>, z późn. zm.</w:t>
      </w:r>
      <w:r w:rsidRPr="00F603A8">
        <w:rPr>
          <w:szCs w:val="24"/>
        </w:rPr>
        <w:t xml:space="preserve">). </w:t>
      </w:r>
      <w:r w:rsidR="00F80650">
        <w:rPr>
          <w:szCs w:val="24"/>
        </w:rPr>
        <w:t>Przedsiębiorcy ubiegający się o </w:t>
      </w:r>
      <w:r w:rsidRPr="00F603A8">
        <w:rPr>
          <w:szCs w:val="24"/>
        </w:rPr>
        <w:t>wykonywanie czynności agencyjnych, czynności dystrybucyjnych zakładu ubezpieczeń oraz czynności dystrybucyjnych zakładu reasekuracji będą zobowiązani do zdania egzaminu organizowanego przez zakłady ubezpieczeń w trybie stacjonarnym lub zdalnym.</w:t>
      </w:r>
    </w:p>
    <w:p w14:paraId="4FB55DCC" w14:textId="77777777" w:rsidR="00D015A1" w:rsidRPr="00F603A8" w:rsidRDefault="00D015A1" w:rsidP="00D015A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3A8">
        <w:rPr>
          <w:rFonts w:ascii="Times New Roman" w:hAnsi="Times New Roman" w:cs="Times New Roman"/>
          <w:sz w:val="24"/>
          <w:szCs w:val="24"/>
        </w:rPr>
        <w:t>Stosownie do art. 4 ustawy z dnia 7 lipca 2005 r. o działalności lobbingowej w procesie stanowienia prawa (Dz. U. z 2017 r. poz. 248) projekt został zamieszczony w wykazie prac legislacyjnych Ministra Finansów</w:t>
      </w:r>
      <w:r w:rsidR="00C6260B">
        <w:rPr>
          <w:rFonts w:ascii="Times New Roman" w:hAnsi="Times New Roman" w:cs="Times New Roman"/>
          <w:sz w:val="24"/>
          <w:szCs w:val="24"/>
        </w:rPr>
        <w:t xml:space="preserve"> pod numerem 593.</w:t>
      </w:r>
    </w:p>
    <w:p w14:paraId="7BDC41FC" w14:textId="3FBD6537" w:rsidR="00D015A1" w:rsidRPr="00F603A8" w:rsidRDefault="00D015A1" w:rsidP="00D015A1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3A8">
        <w:rPr>
          <w:rFonts w:ascii="Times New Roman" w:hAnsi="Times New Roman" w:cs="Times New Roman"/>
          <w:sz w:val="24"/>
          <w:szCs w:val="24"/>
        </w:rPr>
        <w:t xml:space="preserve">Zgodnie z art. 5 ustawy z dnia 7 lipca 2005 r. o działalności lobbingowej w procesie stanowienia </w:t>
      </w:r>
      <w:r w:rsidRPr="00F603A8">
        <w:rPr>
          <w:rFonts w:ascii="Times New Roman" w:hAnsi="Times New Roman" w:cs="Times New Roman"/>
          <w:sz w:val="24"/>
          <w:szCs w:val="24"/>
        </w:rPr>
        <w:lastRenderedPageBreak/>
        <w:t>prawa, w związku z § 52 uchwały nr 190 Rady Ministrów z dnia 29 października 2013 r. – Regulamin pracy Rady Ministrów (M.P. z 20</w:t>
      </w:r>
      <w:r w:rsidR="00F80650">
        <w:rPr>
          <w:rFonts w:ascii="Times New Roman" w:hAnsi="Times New Roman" w:cs="Times New Roman"/>
          <w:sz w:val="24"/>
          <w:szCs w:val="24"/>
        </w:rPr>
        <w:t>22</w:t>
      </w:r>
      <w:r w:rsidRPr="00F603A8">
        <w:rPr>
          <w:rFonts w:ascii="Times New Roman" w:hAnsi="Times New Roman" w:cs="Times New Roman"/>
          <w:sz w:val="24"/>
          <w:szCs w:val="24"/>
        </w:rPr>
        <w:t xml:space="preserve"> r. poz. </w:t>
      </w:r>
      <w:r w:rsidR="00F80650">
        <w:rPr>
          <w:rFonts w:ascii="Times New Roman" w:hAnsi="Times New Roman" w:cs="Times New Roman"/>
          <w:sz w:val="24"/>
          <w:szCs w:val="24"/>
        </w:rPr>
        <w:t>348</w:t>
      </w:r>
      <w:r w:rsidRPr="00F603A8">
        <w:rPr>
          <w:rFonts w:ascii="Times New Roman" w:hAnsi="Times New Roman" w:cs="Times New Roman"/>
          <w:sz w:val="24"/>
          <w:szCs w:val="24"/>
        </w:rPr>
        <w:t xml:space="preserve">), </w:t>
      </w:r>
      <w:r w:rsidR="00F80650">
        <w:rPr>
          <w:rFonts w:ascii="Times New Roman" w:hAnsi="Times New Roman" w:cs="Times New Roman"/>
          <w:sz w:val="24"/>
          <w:szCs w:val="24"/>
        </w:rPr>
        <w:t>projekt zostanie udostępniony w </w:t>
      </w:r>
      <w:r w:rsidRPr="00F603A8">
        <w:rPr>
          <w:rFonts w:ascii="Times New Roman" w:hAnsi="Times New Roman" w:cs="Times New Roman"/>
          <w:sz w:val="24"/>
          <w:szCs w:val="24"/>
        </w:rPr>
        <w:t xml:space="preserve">Biuletynie Informacji Publicznej na stronie podmiotowej </w:t>
      </w:r>
      <w:r w:rsidR="00F80650">
        <w:rPr>
          <w:rFonts w:ascii="Times New Roman" w:hAnsi="Times New Roman" w:cs="Times New Roman"/>
          <w:sz w:val="24"/>
          <w:szCs w:val="24"/>
        </w:rPr>
        <w:t>Rządowego Centrum Legislacji, w </w:t>
      </w:r>
      <w:r w:rsidRPr="00F603A8">
        <w:rPr>
          <w:rFonts w:ascii="Times New Roman" w:hAnsi="Times New Roman" w:cs="Times New Roman"/>
          <w:sz w:val="24"/>
          <w:szCs w:val="24"/>
        </w:rPr>
        <w:t xml:space="preserve">serwisie Rządowy Proces Legislacyjny, z chwilą przekazania go do uzgodnień </w:t>
      </w:r>
      <w:r w:rsidRPr="00F603A8">
        <w:rPr>
          <w:rFonts w:ascii="Times New Roman" w:hAnsi="Times New Roman" w:cs="Times New Roman"/>
          <w:sz w:val="24"/>
          <w:szCs w:val="24"/>
        </w:rPr>
        <w:br/>
        <w:t>z członkami Rady Ministrów.</w:t>
      </w:r>
    </w:p>
    <w:p w14:paraId="4BDC4972" w14:textId="77777777" w:rsidR="00D015A1" w:rsidRPr="00F603A8" w:rsidRDefault="00D015A1" w:rsidP="00D015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3A8">
        <w:rPr>
          <w:rFonts w:ascii="Times New Roman" w:hAnsi="Times New Roman" w:cs="Times New Roman"/>
          <w:sz w:val="24"/>
          <w:szCs w:val="24"/>
        </w:rPr>
        <w:t>Projekt jest zgodny z prawem Unii Europejskiej.</w:t>
      </w:r>
    </w:p>
    <w:sectPr w:rsidR="00D015A1" w:rsidRPr="00F603A8" w:rsidSect="002B15C8">
      <w:headerReference w:type="default" r:id="rId8"/>
      <w:footnotePr>
        <w:numRestart w:val="eachSect"/>
      </w:footnotePr>
      <w:pgSz w:w="11906" w:h="16838"/>
      <w:pgMar w:top="1559" w:right="1435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A49" w14:textId="77777777" w:rsidR="006F2DEE" w:rsidRDefault="006F2DEE">
      <w:pPr>
        <w:spacing w:after="0" w:line="240" w:lineRule="auto"/>
      </w:pPr>
      <w:r>
        <w:separator/>
      </w:r>
    </w:p>
  </w:endnote>
  <w:endnote w:type="continuationSeparator" w:id="0">
    <w:p w14:paraId="61AE73A9" w14:textId="77777777" w:rsidR="006F2DEE" w:rsidRDefault="006F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B9253" w14:textId="77777777" w:rsidR="006F2DEE" w:rsidRDefault="006F2DEE">
      <w:pPr>
        <w:spacing w:after="0" w:line="240" w:lineRule="auto"/>
      </w:pPr>
      <w:r>
        <w:separator/>
      </w:r>
    </w:p>
  </w:footnote>
  <w:footnote w:type="continuationSeparator" w:id="0">
    <w:p w14:paraId="1C5D4C4F" w14:textId="77777777" w:rsidR="006F2DEE" w:rsidRDefault="006F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DAF88" w14:textId="77777777" w:rsidR="00CC3E3D" w:rsidRPr="00B371CC" w:rsidRDefault="00EE60A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07B5A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258"/>
    <w:multiLevelType w:val="hybridMultilevel"/>
    <w:tmpl w:val="A562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D0A"/>
    <w:multiLevelType w:val="hybridMultilevel"/>
    <w:tmpl w:val="CD92E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E3F73"/>
    <w:multiLevelType w:val="hybridMultilevel"/>
    <w:tmpl w:val="205CC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F25"/>
    <w:multiLevelType w:val="hybridMultilevel"/>
    <w:tmpl w:val="206AC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4860"/>
    <w:multiLevelType w:val="hybridMultilevel"/>
    <w:tmpl w:val="A92A5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954F7"/>
    <w:multiLevelType w:val="hybridMultilevel"/>
    <w:tmpl w:val="8C369B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A0C25"/>
    <w:multiLevelType w:val="hybridMultilevel"/>
    <w:tmpl w:val="205CC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843F6"/>
    <w:multiLevelType w:val="hybridMultilevel"/>
    <w:tmpl w:val="A2E47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63E80"/>
    <w:multiLevelType w:val="hybridMultilevel"/>
    <w:tmpl w:val="CD7A4482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745D5B8F"/>
    <w:multiLevelType w:val="hybridMultilevel"/>
    <w:tmpl w:val="B11A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C3207"/>
    <w:multiLevelType w:val="hybridMultilevel"/>
    <w:tmpl w:val="EFBA4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04E0E"/>
    <w:multiLevelType w:val="hybridMultilevel"/>
    <w:tmpl w:val="58983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54B20"/>
    <w:multiLevelType w:val="hybridMultilevel"/>
    <w:tmpl w:val="C95A1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F7"/>
    <w:rsid w:val="00002F7C"/>
    <w:rsid w:val="00010958"/>
    <w:rsid w:val="0001755B"/>
    <w:rsid w:val="00020D2E"/>
    <w:rsid w:val="00020DF8"/>
    <w:rsid w:val="0002206D"/>
    <w:rsid w:val="00022A53"/>
    <w:rsid w:val="00027545"/>
    <w:rsid w:val="00030AF2"/>
    <w:rsid w:val="00030EF9"/>
    <w:rsid w:val="000328F1"/>
    <w:rsid w:val="0003618F"/>
    <w:rsid w:val="00046EF2"/>
    <w:rsid w:val="0005073F"/>
    <w:rsid w:val="000514A2"/>
    <w:rsid w:val="00051926"/>
    <w:rsid w:val="0005500D"/>
    <w:rsid w:val="000562AA"/>
    <w:rsid w:val="00057E2A"/>
    <w:rsid w:val="00060C3D"/>
    <w:rsid w:val="00061937"/>
    <w:rsid w:val="00061A21"/>
    <w:rsid w:val="00062DEB"/>
    <w:rsid w:val="000665C7"/>
    <w:rsid w:val="000702D3"/>
    <w:rsid w:val="00071890"/>
    <w:rsid w:val="0007599A"/>
    <w:rsid w:val="00080B88"/>
    <w:rsid w:val="00082B08"/>
    <w:rsid w:val="00082E25"/>
    <w:rsid w:val="000848CE"/>
    <w:rsid w:val="00085A19"/>
    <w:rsid w:val="00091ACE"/>
    <w:rsid w:val="00095017"/>
    <w:rsid w:val="000975C2"/>
    <w:rsid w:val="000A38CA"/>
    <w:rsid w:val="000A40E8"/>
    <w:rsid w:val="000A793B"/>
    <w:rsid w:val="000A7E9D"/>
    <w:rsid w:val="000B08CF"/>
    <w:rsid w:val="000B157A"/>
    <w:rsid w:val="000B1665"/>
    <w:rsid w:val="000B21A8"/>
    <w:rsid w:val="000B47E6"/>
    <w:rsid w:val="000B4A19"/>
    <w:rsid w:val="000C2BCE"/>
    <w:rsid w:val="000D3628"/>
    <w:rsid w:val="000D4A40"/>
    <w:rsid w:val="000E5ADE"/>
    <w:rsid w:val="000E74D0"/>
    <w:rsid w:val="000F0DCD"/>
    <w:rsid w:val="000F6310"/>
    <w:rsid w:val="001017FB"/>
    <w:rsid w:val="00102A6A"/>
    <w:rsid w:val="00103A00"/>
    <w:rsid w:val="00104BDF"/>
    <w:rsid w:val="00105AB7"/>
    <w:rsid w:val="001067B4"/>
    <w:rsid w:val="00110EA7"/>
    <w:rsid w:val="0011529F"/>
    <w:rsid w:val="00115CE7"/>
    <w:rsid w:val="00120F10"/>
    <w:rsid w:val="001219B4"/>
    <w:rsid w:val="001229FC"/>
    <w:rsid w:val="00124C81"/>
    <w:rsid w:val="00127AB9"/>
    <w:rsid w:val="001321AB"/>
    <w:rsid w:val="00132ABD"/>
    <w:rsid w:val="00135F3A"/>
    <w:rsid w:val="00136EA3"/>
    <w:rsid w:val="001373EE"/>
    <w:rsid w:val="001405FC"/>
    <w:rsid w:val="00141923"/>
    <w:rsid w:val="0014300B"/>
    <w:rsid w:val="00143401"/>
    <w:rsid w:val="00143564"/>
    <w:rsid w:val="001448CC"/>
    <w:rsid w:val="00145799"/>
    <w:rsid w:val="00146062"/>
    <w:rsid w:val="00151248"/>
    <w:rsid w:val="00153463"/>
    <w:rsid w:val="001543A6"/>
    <w:rsid w:val="00154C2A"/>
    <w:rsid w:val="00154DB0"/>
    <w:rsid w:val="00156116"/>
    <w:rsid w:val="00161C64"/>
    <w:rsid w:val="00162A0B"/>
    <w:rsid w:val="00170471"/>
    <w:rsid w:val="001713CB"/>
    <w:rsid w:val="00175F7F"/>
    <w:rsid w:val="00176FF1"/>
    <w:rsid w:val="001814A5"/>
    <w:rsid w:val="00184349"/>
    <w:rsid w:val="00184379"/>
    <w:rsid w:val="00186857"/>
    <w:rsid w:val="00187DA7"/>
    <w:rsid w:val="00190903"/>
    <w:rsid w:val="00191D74"/>
    <w:rsid w:val="00193170"/>
    <w:rsid w:val="0019529B"/>
    <w:rsid w:val="001961D8"/>
    <w:rsid w:val="001A3617"/>
    <w:rsid w:val="001A3754"/>
    <w:rsid w:val="001A6763"/>
    <w:rsid w:val="001A7954"/>
    <w:rsid w:val="001B2906"/>
    <w:rsid w:val="001B5F27"/>
    <w:rsid w:val="001B619D"/>
    <w:rsid w:val="001C034A"/>
    <w:rsid w:val="001C0FA7"/>
    <w:rsid w:val="001C4FBD"/>
    <w:rsid w:val="001C7C94"/>
    <w:rsid w:val="001D2F18"/>
    <w:rsid w:val="001D3161"/>
    <w:rsid w:val="001D3A05"/>
    <w:rsid w:val="001D3B42"/>
    <w:rsid w:val="001D6C8E"/>
    <w:rsid w:val="001E3220"/>
    <w:rsid w:val="001E6096"/>
    <w:rsid w:val="001E74DA"/>
    <w:rsid w:val="001E74F4"/>
    <w:rsid w:val="001F635B"/>
    <w:rsid w:val="001F744E"/>
    <w:rsid w:val="0020242F"/>
    <w:rsid w:val="00202482"/>
    <w:rsid w:val="00203F4E"/>
    <w:rsid w:val="0020451C"/>
    <w:rsid w:val="002046F4"/>
    <w:rsid w:val="00217F85"/>
    <w:rsid w:val="002216E5"/>
    <w:rsid w:val="00223191"/>
    <w:rsid w:val="00224BDB"/>
    <w:rsid w:val="00230E83"/>
    <w:rsid w:val="00230FB6"/>
    <w:rsid w:val="00231D0A"/>
    <w:rsid w:val="002356CF"/>
    <w:rsid w:val="002402D7"/>
    <w:rsid w:val="00240FFA"/>
    <w:rsid w:val="0024132A"/>
    <w:rsid w:val="00250168"/>
    <w:rsid w:val="00256DD1"/>
    <w:rsid w:val="00261705"/>
    <w:rsid w:val="00261D0B"/>
    <w:rsid w:val="00267631"/>
    <w:rsid w:val="00267D38"/>
    <w:rsid w:val="0027044B"/>
    <w:rsid w:val="00270937"/>
    <w:rsid w:val="00270CBA"/>
    <w:rsid w:val="00280665"/>
    <w:rsid w:val="002815CE"/>
    <w:rsid w:val="00281DDC"/>
    <w:rsid w:val="002846B2"/>
    <w:rsid w:val="00285C4A"/>
    <w:rsid w:val="0028664E"/>
    <w:rsid w:val="00291A9D"/>
    <w:rsid w:val="0029353F"/>
    <w:rsid w:val="002941A0"/>
    <w:rsid w:val="0029520C"/>
    <w:rsid w:val="002966E6"/>
    <w:rsid w:val="002B15C8"/>
    <w:rsid w:val="002B1FD8"/>
    <w:rsid w:val="002B5115"/>
    <w:rsid w:val="002B558E"/>
    <w:rsid w:val="002B59FB"/>
    <w:rsid w:val="002B6DEF"/>
    <w:rsid w:val="002B7B5C"/>
    <w:rsid w:val="002C1275"/>
    <w:rsid w:val="002C4991"/>
    <w:rsid w:val="002D0024"/>
    <w:rsid w:val="002D2D09"/>
    <w:rsid w:val="002D48BB"/>
    <w:rsid w:val="002E01C0"/>
    <w:rsid w:val="002E04DB"/>
    <w:rsid w:val="002E1880"/>
    <w:rsid w:val="002E2F8A"/>
    <w:rsid w:val="002E796A"/>
    <w:rsid w:val="002F4F8B"/>
    <w:rsid w:val="002F6DB1"/>
    <w:rsid w:val="002F73E1"/>
    <w:rsid w:val="002F78FD"/>
    <w:rsid w:val="0030208E"/>
    <w:rsid w:val="00302212"/>
    <w:rsid w:val="00304215"/>
    <w:rsid w:val="00305DA3"/>
    <w:rsid w:val="0031017A"/>
    <w:rsid w:val="00311E20"/>
    <w:rsid w:val="00323106"/>
    <w:rsid w:val="003237AD"/>
    <w:rsid w:val="00326A9C"/>
    <w:rsid w:val="00335DAB"/>
    <w:rsid w:val="00337B93"/>
    <w:rsid w:val="0034118D"/>
    <w:rsid w:val="0034188C"/>
    <w:rsid w:val="003451D6"/>
    <w:rsid w:val="00347D0D"/>
    <w:rsid w:val="00351207"/>
    <w:rsid w:val="00357BB3"/>
    <w:rsid w:val="003708C3"/>
    <w:rsid w:val="00370D59"/>
    <w:rsid w:val="003764CF"/>
    <w:rsid w:val="00376643"/>
    <w:rsid w:val="003772B2"/>
    <w:rsid w:val="00380782"/>
    <w:rsid w:val="003879C7"/>
    <w:rsid w:val="00390329"/>
    <w:rsid w:val="00390D65"/>
    <w:rsid w:val="00393862"/>
    <w:rsid w:val="003A031A"/>
    <w:rsid w:val="003A0584"/>
    <w:rsid w:val="003A17EE"/>
    <w:rsid w:val="003A2260"/>
    <w:rsid w:val="003A6EC0"/>
    <w:rsid w:val="003B341B"/>
    <w:rsid w:val="003B72ED"/>
    <w:rsid w:val="003C0AA8"/>
    <w:rsid w:val="003C2300"/>
    <w:rsid w:val="003C250D"/>
    <w:rsid w:val="003C40F7"/>
    <w:rsid w:val="003C45E0"/>
    <w:rsid w:val="003C4984"/>
    <w:rsid w:val="003C5599"/>
    <w:rsid w:val="003C769F"/>
    <w:rsid w:val="003D2B4F"/>
    <w:rsid w:val="003D2EDD"/>
    <w:rsid w:val="003D3385"/>
    <w:rsid w:val="003D770B"/>
    <w:rsid w:val="003E4399"/>
    <w:rsid w:val="003E5BB9"/>
    <w:rsid w:val="003F133A"/>
    <w:rsid w:val="003F2E37"/>
    <w:rsid w:val="003F3D79"/>
    <w:rsid w:val="003F48E0"/>
    <w:rsid w:val="003F6DA3"/>
    <w:rsid w:val="004009DD"/>
    <w:rsid w:val="00400D64"/>
    <w:rsid w:val="00401E0A"/>
    <w:rsid w:val="0040718E"/>
    <w:rsid w:val="00412A7B"/>
    <w:rsid w:val="004142D9"/>
    <w:rsid w:val="00415BBE"/>
    <w:rsid w:val="0042197B"/>
    <w:rsid w:val="00421DD2"/>
    <w:rsid w:val="00425210"/>
    <w:rsid w:val="0042610D"/>
    <w:rsid w:val="00427EE7"/>
    <w:rsid w:val="00431B4F"/>
    <w:rsid w:val="0043611F"/>
    <w:rsid w:val="00436569"/>
    <w:rsid w:val="00450D24"/>
    <w:rsid w:val="00452409"/>
    <w:rsid w:val="00453C25"/>
    <w:rsid w:val="00453C58"/>
    <w:rsid w:val="00455868"/>
    <w:rsid w:val="0046323F"/>
    <w:rsid w:val="0046413C"/>
    <w:rsid w:val="00465331"/>
    <w:rsid w:val="00471F6C"/>
    <w:rsid w:val="00480EF8"/>
    <w:rsid w:val="00481D35"/>
    <w:rsid w:val="004825BF"/>
    <w:rsid w:val="00482C1E"/>
    <w:rsid w:val="0048731A"/>
    <w:rsid w:val="00491DA2"/>
    <w:rsid w:val="00494E45"/>
    <w:rsid w:val="004972DA"/>
    <w:rsid w:val="004A26A4"/>
    <w:rsid w:val="004B0320"/>
    <w:rsid w:val="004B27B0"/>
    <w:rsid w:val="004B77F0"/>
    <w:rsid w:val="004C0901"/>
    <w:rsid w:val="004C3256"/>
    <w:rsid w:val="004C58B6"/>
    <w:rsid w:val="004C66C4"/>
    <w:rsid w:val="004D36B9"/>
    <w:rsid w:val="004D6A97"/>
    <w:rsid w:val="004D7590"/>
    <w:rsid w:val="004E1768"/>
    <w:rsid w:val="004E2601"/>
    <w:rsid w:val="004E2A35"/>
    <w:rsid w:val="004E30FE"/>
    <w:rsid w:val="004E4322"/>
    <w:rsid w:val="004E446A"/>
    <w:rsid w:val="004E5B4D"/>
    <w:rsid w:val="004E6946"/>
    <w:rsid w:val="004E6F0B"/>
    <w:rsid w:val="004E7760"/>
    <w:rsid w:val="004E7B72"/>
    <w:rsid w:val="004F0BF1"/>
    <w:rsid w:val="004F13F3"/>
    <w:rsid w:val="004F4A90"/>
    <w:rsid w:val="004F510A"/>
    <w:rsid w:val="00500356"/>
    <w:rsid w:val="0050087B"/>
    <w:rsid w:val="00501B1F"/>
    <w:rsid w:val="00503514"/>
    <w:rsid w:val="005077E9"/>
    <w:rsid w:val="005168A3"/>
    <w:rsid w:val="005174FB"/>
    <w:rsid w:val="00517E80"/>
    <w:rsid w:val="00520E53"/>
    <w:rsid w:val="00520FB0"/>
    <w:rsid w:val="00521754"/>
    <w:rsid w:val="00535255"/>
    <w:rsid w:val="00542DD9"/>
    <w:rsid w:val="0054613B"/>
    <w:rsid w:val="0055013A"/>
    <w:rsid w:val="0055085B"/>
    <w:rsid w:val="00550B6C"/>
    <w:rsid w:val="00550C32"/>
    <w:rsid w:val="0056094B"/>
    <w:rsid w:val="00571AD3"/>
    <w:rsid w:val="00574936"/>
    <w:rsid w:val="00575291"/>
    <w:rsid w:val="00577B10"/>
    <w:rsid w:val="00582914"/>
    <w:rsid w:val="00584319"/>
    <w:rsid w:val="00584F1D"/>
    <w:rsid w:val="00586FC7"/>
    <w:rsid w:val="00591A55"/>
    <w:rsid w:val="00594F7E"/>
    <w:rsid w:val="005953BE"/>
    <w:rsid w:val="005A2FF7"/>
    <w:rsid w:val="005A4439"/>
    <w:rsid w:val="005A5C0A"/>
    <w:rsid w:val="005A78DD"/>
    <w:rsid w:val="005B0227"/>
    <w:rsid w:val="005B2102"/>
    <w:rsid w:val="005B3906"/>
    <w:rsid w:val="005B3E21"/>
    <w:rsid w:val="005B4E88"/>
    <w:rsid w:val="005B6F3D"/>
    <w:rsid w:val="005C1E43"/>
    <w:rsid w:val="005C3D95"/>
    <w:rsid w:val="005C539B"/>
    <w:rsid w:val="005C63C0"/>
    <w:rsid w:val="005C649A"/>
    <w:rsid w:val="005C76E4"/>
    <w:rsid w:val="005D02B7"/>
    <w:rsid w:val="005D37E4"/>
    <w:rsid w:val="005E1EEB"/>
    <w:rsid w:val="005E230B"/>
    <w:rsid w:val="005E4DF5"/>
    <w:rsid w:val="005E4EF0"/>
    <w:rsid w:val="005E4EFC"/>
    <w:rsid w:val="005E5078"/>
    <w:rsid w:val="005E6942"/>
    <w:rsid w:val="005E7FF9"/>
    <w:rsid w:val="005F44B8"/>
    <w:rsid w:val="006017BE"/>
    <w:rsid w:val="00601A8F"/>
    <w:rsid w:val="00601C2B"/>
    <w:rsid w:val="006021BF"/>
    <w:rsid w:val="00603DED"/>
    <w:rsid w:val="00604392"/>
    <w:rsid w:val="0060450C"/>
    <w:rsid w:val="00606410"/>
    <w:rsid w:val="006064DB"/>
    <w:rsid w:val="00607C92"/>
    <w:rsid w:val="0061172E"/>
    <w:rsid w:val="006143D3"/>
    <w:rsid w:val="00615B73"/>
    <w:rsid w:val="0061669A"/>
    <w:rsid w:val="006206A8"/>
    <w:rsid w:val="0062263D"/>
    <w:rsid w:val="00625F18"/>
    <w:rsid w:val="006276EE"/>
    <w:rsid w:val="00627C68"/>
    <w:rsid w:val="006330FF"/>
    <w:rsid w:val="00633C51"/>
    <w:rsid w:val="00634D5E"/>
    <w:rsid w:val="00637E70"/>
    <w:rsid w:val="006437F8"/>
    <w:rsid w:val="0064409F"/>
    <w:rsid w:val="00645DB3"/>
    <w:rsid w:val="0065092A"/>
    <w:rsid w:val="0065256E"/>
    <w:rsid w:val="00653F62"/>
    <w:rsid w:val="00655566"/>
    <w:rsid w:val="006579EE"/>
    <w:rsid w:val="00657D6F"/>
    <w:rsid w:val="006640FD"/>
    <w:rsid w:val="00666128"/>
    <w:rsid w:val="00670A1D"/>
    <w:rsid w:val="006718F7"/>
    <w:rsid w:val="00671C52"/>
    <w:rsid w:val="00672955"/>
    <w:rsid w:val="00673190"/>
    <w:rsid w:val="00676813"/>
    <w:rsid w:val="006774D9"/>
    <w:rsid w:val="00681EDF"/>
    <w:rsid w:val="00683055"/>
    <w:rsid w:val="006830FA"/>
    <w:rsid w:val="00683E13"/>
    <w:rsid w:val="00685870"/>
    <w:rsid w:val="00686219"/>
    <w:rsid w:val="00686BCC"/>
    <w:rsid w:val="006948A1"/>
    <w:rsid w:val="0069532E"/>
    <w:rsid w:val="006A0D8B"/>
    <w:rsid w:val="006A0E25"/>
    <w:rsid w:val="006A2204"/>
    <w:rsid w:val="006A29E0"/>
    <w:rsid w:val="006A328D"/>
    <w:rsid w:val="006A4C7E"/>
    <w:rsid w:val="006A6EEF"/>
    <w:rsid w:val="006B2514"/>
    <w:rsid w:val="006B3BA0"/>
    <w:rsid w:val="006B46E1"/>
    <w:rsid w:val="006B636A"/>
    <w:rsid w:val="006C316B"/>
    <w:rsid w:val="006C494D"/>
    <w:rsid w:val="006C78A0"/>
    <w:rsid w:val="006C7F03"/>
    <w:rsid w:val="006D09C1"/>
    <w:rsid w:val="006D2362"/>
    <w:rsid w:val="006D2E17"/>
    <w:rsid w:val="006D3B23"/>
    <w:rsid w:val="006D6A3F"/>
    <w:rsid w:val="006E0B0E"/>
    <w:rsid w:val="006E12F0"/>
    <w:rsid w:val="006E1EFF"/>
    <w:rsid w:val="006E4A68"/>
    <w:rsid w:val="006E591C"/>
    <w:rsid w:val="006E6633"/>
    <w:rsid w:val="006F2DEE"/>
    <w:rsid w:val="006F4FCF"/>
    <w:rsid w:val="006F6D1A"/>
    <w:rsid w:val="00702EA1"/>
    <w:rsid w:val="007052C7"/>
    <w:rsid w:val="00712E72"/>
    <w:rsid w:val="00713C99"/>
    <w:rsid w:val="007156D5"/>
    <w:rsid w:val="00716A40"/>
    <w:rsid w:val="00717AF1"/>
    <w:rsid w:val="007203FE"/>
    <w:rsid w:val="00721527"/>
    <w:rsid w:val="00725B92"/>
    <w:rsid w:val="00725C7D"/>
    <w:rsid w:val="00726565"/>
    <w:rsid w:val="00730178"/>
    <w:rsid w:val="007309E9"/>
    <w:rsid w:val="00733E1F"/>
    <w:rsid w:val="007342A3"/>
    <w:rsid w:val="00736FD5"/>
    <w:rsid w:val="00737805"/>
    <w:rsid w:val="00737851"/>
    <w:rsid w:val="0073798E"/>
    <w:rsid w:val="00741005"/>
    <w:rsid w:val="0074246B"/>
    <w:rsid w:val="00744922"/>
    <w:rsid w:val="0075014B"/>
    <w:rsid w:val="007501C0"/>
    <w:rsid w:val="00750717"/>
    <w:rsid w:val="00750A0E"/>
    <w:rsid w:val="0075240E"/>
    <w:rsid w:val="0075314A"/>
    <w:rsid w:val="00753181"/>
    <w:rsid w:val="00755F5C"/>
    <w:rsid w:val="00760457"/>
    <w:rsid w:val="00762A3C"/>
    <w:rsid w:val="007703F1"/>
    <w:rsid w:val="007706F9"/>
    <w:rsid w:val="00770856"/>
    <w:rsid w:val="00771EAD"/>
    <w:rsid w:val="00772264"/>
    <w:rsid w:val="00774255"/>
    <w:rsid w:val="00774694"/>
    <w:rsid w:val="00775355"/>
    <w:rsid w:val="007802A7"/>
    <w:rsid w:val="00781D6B"/>
    <w:rsid w:val="00784960"/>
    <w:rsid w:val="00795DD6"/>
    <w:rsid w:val="007979F8"/>
    <w:rsid w:val="007A1B33"/>
    <w:rsid w:val="007A23E7"/>
    <w:rsid w:val="007A244D"/>
    <w:rsid w:val="007A5D91"/>
    <w:rsid w:val="007A74E8"/>
    <w:rsid w:val="007B5388"/>
    <w:rsid w:val="007B666C"/>
    <w:rsid w:val="007C074B"/>
    <w:rsid w:val="007C3386"/>
    <w:rsid w:val="007C4590"/>
    <w:rsid w:val="007D0C4D"/>
    <w:rsid w:val="007D1D5F"/>
    <w:rsid w:val="007D3A3B"/>
    <w:rsid w:val="007E1628"/>
    <w:rsid w:val="007E2123"/>
    <w:rsid w:val="007E346E"/>
    <w:rsid w:val="007E3B94"/>
    <w:rsid w:val="007E5A2C"/>
    <w:rsid w:val="007E67E4"/>
    <w:rsid w:val="007E7266"/>
    <w:rsid w:val="007F2289"/>
    <w:rsid w:val="007F52E1"/>
    <w:rsid w:val="007F56B6"/>
    <w:rsid w:val="007F5A3A"/>
    <w:rsid w:val="007F5FA2"/>
    <w:rsid w:val="007F67DA"/>
    <w:rsid w:val="00802538"/>
    <w:rsid w:val="00804781"/>
    <w:rsid w:val="008175E7"/>
    <w:rsid w:val="008211C2"/>
    <w:rsid w:val="008226B1"/>
    <w:rsid w:val="00822990"/>
    <w:rsid w:val="00824AF6"/>
    <w:rsid w:val="00825DB4"/>
    <w:rsid w:val="00826B5F"/>
    <w:rsid w:val="008271B7"/>
    <w:rsid w:val="00830295"/>
    <w:rsid w:val="00832ABB"/>
    <w:rsid w:val="008340C1"/>
    <w:rsid w:val="00834406"/>
    <w:rsid w:val="008373D3"/>
    <w:rsid w:val="00840A87"/>
    <w:rsid w:val="008427D8"/>
    <w:rsid w:val="008438F7"/>
    <w:rsid w:val="008444C2"/>
    <w:rsid w:val="00845608"/>
    <w:rsid w:val="00847AED"/>
    <w:rsid w:val="0085438A"/>
    <w:rsid w:val="00854A6E"/>
    <w:rsid w:val="00854AA7"/>
    <w:rsid w:val="00855243"/>
    <w:rsid w:val="00855F6B"/>
    <w:rsid w:val="00856543"/>
    <w:rsid w:val="0086121D"/>
    <w:rsid w:val="008627F8"/>
    <w:rsid w:val="00865ACC"/>
    <w:rsid w:val="00870801"/>
    <w:rsid w:val="0087377F"/>
    <w:rsid w:val="00874DCD"/>
    <w:rsid w:val="0087535E"/>
    <w:rsid w:val="0087794B"/>
    <w:rsid w:val="0088108A"/>
    <w:rsid w:val="00887263"/>
    <w:rsid w:val="0089168D"/>
    <w:rsid w:val="008A1C48"/>
    <w:rsid w:val="008A1D43"/>
    <w:rsid w:val="008B2B3D"/>
    <w:rsid w:val="008B3BEC"/>
    <w:rsid w:val="008C1195"/>
    <w:rsid w:val="008C1AB5"/>
    <w:rsid w:val="008C5D12"/>
    <w:rsid w:val="008C60F7"/>
    <w:rsid w:val="008C612A"/>
    <w:rsid w:val="008C6E65"/>
    <w:rsid w:val="008D15ED"/>
    <w:rsid w:val="008D2355"/>
    <w:rsid w:val="008D2853"/>
    <w:rsid w:val="008E015A"/>
    <w:rsid w:val="008E0430"/>
    <w:rsid w:val="008E173F"/>
    <w:rsid w:val="008E3669"/>
    <w:rsid w:val="008E557E"/>
    <w:rsid w:val="008E59B4"/>
    <w:rsid w:val="008F0DA5"/>
    <w:rsid w:val="008F105C"/>
    <w:rsid w:val="008F35A5"/>
    <w:rsid w:val="008F6BC2"/>
    <w:rsid w:val="00901610"/>
    <w:rsid w:val="00902081"/>
    <w:rsid w:val="00903507"/>
    <w:rsid w:val="00903573"/>
    <w:rsid w:val="00915197"/>
    <w:rsid w:val="009158DC"/>
    <w:rsid w:val="00922FF2"/>
    <w:rsid w:val="00924763"/>
    <w:rsid w:val="00927150"/>
    <w:rsid w:val="00931BD5"/>
    <w:rsid w:val="00933764"/>
    <w:rsid w:val="00934A57"/>
    <w:rsid w:val="00935A68"/>
    <w:rsid w:val="00935CED"/>
    <w:rsid w:val="00937F66"/>
    <w:rsid w:val="00942D18"/>
    <w:rsid w:val="00943A21"/>
    <w:rsid w:val="00944990"/>
    <w:rsid w:val="00950EF2"/>
    <w:rsid w:val="009531C5"/>
    <w:rsid w:val="00954989"/>
    <w:rsid w:val="0095560A"/>
    <w:rsid w:val="00955BEE"/>
    <w:rsid w:val="00956535"/>
    <w:rsid w:val="0095738B"/>
    <w:rsid w:val="00960314"/>
    <w:rsid w:val="00960AAD"/>
    <w:rsid w:val="00961151"/>
    <w:rsid w:val="009661B3"/>
    <w:rsid w:val="009711A2"/>
    <w:rsid w:val="00972E2E"/>
    <w:rsid w:val="009747AF"/>
    <w:rsid w:val="00975FEE"/>
    <w:rsid w:val="009778A5"/>
    <w:rsid w:val="00980B60"/>
    <w:rsid w:val="0098102E"/>
    <w:rsid w:val="009814DC"/>
    <w:rsid w:val="00982C30"/>
    <w:rsid w:val="009839BF"/>
    <w:rsid w:val="009924AA"/>
    <w:rsid w:val="0099297D"/>
    <w:rsid w:val="00992AC4"/>
    <w:rsid w:val="009930FD"/>
    <w:rsid w:val="00997A83"/>
    <w:rsid w:val="009A0510"/>
    <w:rsid w:val="009A4026"/>
    <w:rsid w:val="009A470B"/>
    <w:rsid w:val="009A61EB"/>
    <w:rsid w:val="009A693A"/>
    <w:rsid w:val="009B18A1"/>
    <w:rsid w:val="009B3BD3"/>
    <w:rsid w:val="009B43FD"/>
    <w:rsid w:val="009B4869"/>
    <w:rsid w:val="009B4E3B"/>
    <w:rsid w:val="009B6485"/>
    <w:rsid w:val="009B72D5"/>
    <w:rsid w:val="009C0A2D"/>
    <w:rsid w:val="009C19F1"/>
    <w:rsid w:val="009C2BDC"/>
    <w:rsid w:val="009C3113"/>
    <w:rsid w:val="009C458A"/>
    <w:rsid w:val="009C7B4A"/>
    <w:rsid w:val="009D0238"/>
    <w:rsid w:val="009D040A"/>
    <w:rsid w:val="009D2EBD"/>
    <w:rsid w:val="009D3685"/>
    <w:rsid w:val="009D41FB"/>
    <w:rsid w:val="009D502B"/>
    <w:rsid w:val="009D55EF"/>
    <w:rsid w:val="009E6277"/>
    <w:rsid w:val="009E6452"/>
    <w:rsid w:val="009E6F43"/>
    <w:rsid w:val="00A00CC5"/>
    <w:rsid w:val="00A021E4"/>
    <w:rsid w:val="00A0321D"/>
    <w:rsid w:val="00A0402D"/>
    <w:rsid w:val="00A05A9D"/>
    <w:rsid w:val="00A07B5A"/>
    <w:rsid w:val="00A1630C"/>
    <w:rsid w:val="00A166D1"/>
    <w:rsid w:val="00A16BF2"/>
    <w:rsid w:val="00A20230"/>
    <w:rsid w:val="00A217F2"/>
    <w:rsid w:val="00A21C2B"/>
    <w:rsid w:val="00A21D41"/>
    <w:rsid w:val="00A2373B"/>
    <w:rsid w:val="00A24FDC"/>
    <w:rsid w:val="00A25571"/>
    <w:rsid w:val="00A279D5"/>
    <w:rsid w:val="00A27A8D"/>
    <w:rsid w:val="00A32FB3"/>
    <w:rsid w:val="00A33684"/>
    <w:rsid w:val="00A351EA"/>
    <w:rsid w:val="00A353B4"/>
    <w:rsid w:val="00A434D6"/>
    <w:rsid w:val="00A4425A"/>
    <w:rsid w:val="00A460DA"/>
    <w:rsid w:val="00A46DA7"/>
    <w:rsid w:val="00A47F93"/>
    <w:rsid w:val="00A51E59"/>
    <w:rsid w:val="00A53100"/>
    <w:rsid w:val="00A57F7F"/>
    <w:rsid w:val="00A609B0"/>
    <w:rsid w:val="00A60C55"/>
    <w:rsid w:val="00A61263"/>
    <w:rsid w:val="00A64B19"/>
    <w:rsid w:val="00A65D35"/>
    <w:rsid w:val="00A66DB1"/>
    <w:rsid w:val="00A71829"/>
    <w:rsid w:val="00A76BE4"/>
    <w:rsid w:val="00A77C6A"/>
    <w:rsid w:val="00A8040D"/>
    <w:rsid w:val="00A81EAF"/>
    <w:rsid w:val="00A82A76"/>
    <w:rsid w:val="00A8418F"/>
    <w:rsid w:val="00A84B86"/>
    <w:rsid w:val="00A84C13"/>
    <w:rsid w:val="00A852BD"/>
    <w:rsid w:val="00A865F5"/>
    <w:rsid w:val="00A919B8"/>
    <w:rsid w:val="00A93742"/>
    <w:rsid w:val="00A94059"/>
    <w:rsid w:val="00A967EA"/>
    <w:rsid w:val="00AA2CE5"/>
    <w:rsid w:val="00AA3EEA"/>
    <w:rsid w:val="00AA5644"/>
    <w:rsid w:val="00AA56EC"/>
    <w:rsid w:val="00AB263F"/>
    <w:rsid w:val="00AB627D"/>
    <w:rsid w:val="00AB6E99"/>
    <w:rsid w:val="00AB7078"/>
    <w:rsid w:val="00AC1F6A"/>
    <w:rsid w:val="00AC5CCC"/>
    <w:rsid w:val="00AD0097"/>
    <w:rsid w:val="00AD20CB"/>
    <w:rsid w:val="00AD2CF2"/>
    <w:rsid w:val="00AD6073"/>
    <w:rsid w:val="00AE01EF"/>
    <w:rsid w:val="00AE2582"/>
    <w:rsid w:val="00AE4FEC"/>
    <w:rsid w:val="00AE70B9"/>
    <w:rsid w:val="00AF0781"/>
    <w:rsid w:val="00AF76B5"/>
    <w:rsid w:val="00B1107F"/>
    <w:rsid w:val="00B1167C"/>
    <w:rsid w:val="00B165A3"/>
    <w:rsid w:val="00B21A2F"/>
    <w:rsid w:val="00B276CE"/>
    <w:rsid w:val="00B340DA"/>
    <w:rsid w:val="00B348FF"/>
    <w:rsid w:val="00B365C0"/>
    <w:rsid w:val="00B367E0"/>
    <w:rsid w:val="00B41A89"/>
    <w:rsid w:val="00B425B9"/>
    <w:rsid w:val="00B44C4C"/>
    <w:rsid w:val="00B479B5"/>
    <w:rsid w:val="00B50053"/>
    <w:rsid w:val="00B51C67"/>
    <w:rsid w:val="00B51E53"/>
    <w:rsid w:val="00B52844"/>
    <w:rsid w:val="00B54325"/>
    <w:rsid w:val="00B555C5"/>
    <w:rsid w:val="00B55605"/>
    <w:rsid w:val="00B60364"/>
    <w:rsid w:val="00B62178"/>
    <w:rsid w:val="00B62397"/>
    <w:rsid w:val="00B6479E"/>
    <w:rsid w:val="00B64BA0"/>
    <w:rsid w:val="00B65424"/>
    <w:rsid w:val="00B66D44"/>
    <w:rsid w:val="00B67C65"/>
    <w:rsid w:val="00B701FF"/>
    <w:rsid w:val="00B71C64"/>
    <w:rsid w:val="00B71EA8"/>
    <w:rsid w:val="00B73090"/>
    <w:rsid w:val="00B74259"/>
    <w:rsid w:val="00B762D7"/>
    <w:rsid w:val="00B76D80"/>
    <w:rsid w:val="00B76F8C"/>
    <w:rsid w:val="00B80D18"/>
    <w:rsid w:val="00B847AE"/>
    <w:rsid w:val="00B855B0"/>
    <w:rsid w:val="00B90803"/>
    <w:rsid w:val="00B90F4D"/>
    <w:rsid w:val="00B948C4"/>
    <w:rsid w:val="00B94EC4"/>
    <w:rsid w:val="00B95118"/>
    <w:rsid w:val="00BA1597"/>
    <w:rsid w:val="00BA64B2"/>
    <w:rsid w:val="00BA64FC"/>
    <w:rsid w:val="00BB0B92"/>
    <w:rsid w:val="00BB295E"/>
    <w:rsid w:val="00BB48C9"/>
    <w:rsid w:val="00BB4BB4"/>
    <w:rsid w:val="00BC094C"/>
    <w:rsid w:val="00BD02FE"/>
    <w:rsid w:val="00BD3896"/>
    <w:rsid w:val="00BD5906"/>
    <w:rsid w:val="00BD6009"/>
    <w:rsid w:val="00BE12AD"/>
    <w:rsid w:val="00BF1D3C"/>
    <w:rsid w:val="00BF2B90"/>
    <w:rsid w:val="00BF2BA3"/>
    <w:rsid w:val="00BF3CFC"/>
    <w:rsid w:val="00C02A88"/>
    <w:rsid w:val="00C04BA8"/>
    <w:rsid w:val="00C102A5"/>
    <w:rsid w:val="00C1075A"/>
    <w:rsid w:val="00C125AB"/>
    <w:rsid w:val="00C12D51"/>
    <w:rsid w:val="00C21832"/>
    <w:rsid w:val="00C21A98"/>
    <w:rsid w:val="00C2253C"/>
    <w:rsid w:val="00C25807"/>
    <w:rsid w:val="00C266FA"/>
    <w:rsid w:val="00C3005C"/>
    <w:rsid w:val="00C30153"/>
    <w:rsid w:val="00C30414"/>
    <w:rsid w:val="00C30AAB"/>
    <w:rsid w:val="00C31BB7"/>
    <w:rsid w:val="00C33A36"/>
    <w:rsid w:val="00C34B90"/>
    <w:rsid w:val="00C35FDB"/>
    <w:rsid w:val="00C3650A"/>
    <w:rsid w:val="00C3711D"/>
    <w:rsid w:val="00C41811"/>
    <w:rsid w:val="00C444A3"/>
    <w:rsid w:val="00C45D4D"/>
    <w:rsid w:val="00C46296"/>
    <w:rsid w:val="00C46F81"/>
    <w:rsid w:val="00C50508"/>
    <w:rsid w:val="00C50F7A"/>
    <w:rsid w:val="00C53701"/>
    <w:rsid w:val="00C55137"/>
    <w:rsid w:val="00C57622"/>
    <w:rsid w:val="00C60242"/>
    <w:rsid w:val="00C60B07"/>
    <w:rsid w:val="00C622C6"/>
    <w:rsid w:val="00C62434"/>
    <w:rsid w:val="00C6260B"/>
    <w:rsid w:val="00C62A47"/>
    <w:rsid w:val="00C63DAD"/>
    <w:rsid w:val="00C723C0"/>
    <w:rsid w:val="00C734C3"/>
    <w:rsid w:val="00C756FC"/>
    <w:rsid w:val="00C76108"/>
    <w:rsid w:val="00C775C5"/>
    <w:rsid w:val="00C80FF7"/>
    <w:rsid w:val="00C81252"/>
    <w:rsid w:val="00C81368"/>
    <w:rsid w:val="00C832AB"/>
    <w:rsid w:val="00C84270"/>
    <w:rsid w:val="00C86307"/>
    <w:rsid w:val="00C87A3D"/>
    <w:rsid w:val="00C92660"/>
    <w:rsid w:val="00C926F6"/>
    <w:rsid w:val="00C92FFF"/>
    <w:rsid w:val="00C95DEF"/>
    <w:rsid w:val="00C97476"/>
    <w:rsid w:val="00CA1EF5"/>
    <w:rsid w:val="00CA3DB2"/>
    <w:rsid w:val="00CA5145"/>
    <w:rsid w:val="00CA61BC"/>
    <w:rsid w:val="00CA6DC6"/>
    <w:rsid w:val="00CA7BAC"/>
    <w:rsid w:val="00CB4BE7"/>
    <w:rsid w:val="00CC2C27"/>
    <w:rsid w:val="00CC50DB"/>
    <w:rsid w:val="00CC55B4"/>
    <w:rsid w:val="00CC74B5"/>
    <w:rsid w:val="00CD4701"/>
    <w:rsid w:val="00CD658D"/>
    <w:rsid w:val="00CE0FAE"/>
    <w:rsid w:val="00CE1815"/>
    <w:rsid w:val="00CE3041"/>
    <w:rsid w:val="00CE3460"/>
    <w:rsid w:val="00CE7D51"/>
    <w:rsid w:val="00CF1F19"/>
    <w:rsid w:val="00CF3FC2"/>
    <w:rsid w:val="00CF6194"/>
    <w:rsid w:val="00CF699C"/>
    <w:rsid w:val="00D015A1"/>
    <w:rsid w:val="00D02CA4"/>
    <w:rsid w:val="00D0700B"/>
    <w:rsid w:val="00D10CBC"/>
    <w:rsid w:val="00D13970"/>
    <w:rsid w:val="00D14542"/>
    <w:rsid w:val="00D15788"/>
    <w:rsid w:val="00D23364"/>
    <w:rsid w:val="00D234E3"/>
    <w:rsid w:val="00D31705"/>
    <w:rsid w:val="00D31CA6"/>
    <w:rsid w:val="00D32FFB"/>
    <w:rsid w:val="00D337BC"/>
    <w:rsid w:val="00D35F50"/>
    <w:rsid w:val="00D368FB"/>
    <w:rsid w:val="00D37E25"/>
    <w:rsid w:val="00D41179"/>
    <w:rsid w:val="00D41CBB"/>
    <w:rsid w:val="00D44214"/>
    <w:rsid w:val="00D44430"/>
    <w:rsid w:val="00D460F1"/>
    <w:rsid w:val="00D53786"/>
    <w:rsid w:val="00D55EA0"/>
    <w:rsid w:val="00D600FF"/>
    <w:rsid w:val="00D65C9E"/>
    <w:rsid w:val="00D65E70"/>
    <w:rsid w:val="00D673F2"/>
    <w:rsid w:val="00D67E83"/>
    <w:rsid w:val="00D710D7"/>
    <w:rsid w:val="00D71850"/>
    <w:rsid w:val="00D71CF9"/>
    <w:rsid w:val="00D7245F"/>
    <w:rsid w:val="00D741C4"/>
    <w:rsid w:val="00D80758"/>
    <w:rsid w:val="00D844F5"/>
    <w:rsid w:val="00D859AD"/>
    <w:rsid w:val="00D872C5"/>
    <w:rsid w:val="00D90046"/>
    <w:rsid w:val="00D90D58"/>
    <w:rsid w:val="00D92A79"/>
    <w:rsid w:val="00D93D8C"/>
    <w:rsid w:val="00D94EAD"/>
    <w:rsid w:val="00D96342"/>
    <w:rsid w:val="00D96612"/>
    <w:rsid w:val="00DA0A75"/>
    <w:rsid w:val="00DA1C27"/>
    <w:rsid w:val="00DA5A95"/>
    <w:rsid w:val="00DA6DC7"/>
    <w:rsid w:val="00DA7848"/>
    <w:rsid w:val="00DB0026"/>
    <w:rsid w:val="00DB2631"/>
    <w:rsid w:val="00DB39DA"/>
    <w:rsid w:val="00DB76B9"/>
    <w:rsid w:val="00DC1E0C"/>
    <w:rsid w:val="00DC6817"/>
    <w:rsid w:val="00DD079E"/>
    <w:rsid w:val="00DD2340"/>
    <w:rsid w:val="00DD234D"/>
    <w:rsid w:val="00DD3936"/>
    <w:rsid w:val="00DD39F4"/>
    <w:rsid w:val="00DE0374"/>
    <w:rsid w:val="00DE1264"/>
    <w:rsid w:val="00DE3B6E"/>
    <w:rsid w:val="00DE7057"/>
    <w:rsid w:val="00DF1D5D"/>
    <w:rsid w:val="00DF3788"/>
    <w:rsid w:val="00DF4C98"/>
    <w:rsid w:val="00DF5963"/>
    <w:rsid w:val="00DF70A3"/>
    <w:rsid w:val="00DF7BFD"/>
    <w:rsid w:val="00DF7C3B"/>
    <w:rsid w:val="00E002B0"/>
    <w:rsid w:val="00E009A6"/>
    <w:rsid w:val="00E048D5"/>
    <w:rsid w:val="00E053F4"/>
    <w:rsid w:val="00E059B7"/>
    <w:rsid w:val="00E0664A"/>
    <w:rsid w:val="00E1052A"/>
    <w:rsid w:val="00E11D09"/>
    <w:rsid w:val="00E14D82"/>
    <w:rsid w:val="00E21856"/>
    <w:rsid w:val="00E26549"/>
    <w:rsid w:val="00E30265"/>
    <w:rsid w:val="00E33C3F"/>
    <w:rsid w:val="00E366AA"/>
    <w:rsid w:val="00E367AC"/>
    <w:rsid w:val="00E36E37"/>
    <w:rsid w:val="00E3710B"/>
    <w:rsid w:val="00E3728F"/>
    <w:rsid w:val="00E416B4"/>
    <w:rsid w:val="00E4191A"/>
    <w:rsid w:val="00E42959"/>
    <w:rsid w:val="00E44803"/>
    <w:rsid w:val="00E47BA8"/>
    <w:rsid w:val="00E554A2"/>
    <w:rsid w:val="00E56E99"/>
    <w:rsid w:val="00E601C4"/>
    <w:rsid w:val="00E60F94"/>
    <w:rsid w:val="00E6133B"/>
    <w:rsid w:val="00E63EB8"/>
    <w:rsid w:val="00E65D2C"/>
    <w:rsid w:val="00E65E27"/>
    <w:rsid w:val="00E7006B"/>
    <w:rsid w:val="00E71C08"/>
    <w:rsid w:val="00E8279A"/>
    <w:rsid w:val="00E83EA6"/>
    <w:rsid w:val="00E860CA"/>
    <w:rsid w:val="00E86AAB"/>
    <w:rsid w:val="00E8770B"/>
    <w:rsid w:val="00E90C3B"/>
    <w:rsid w:val="00E91FBB"/>
    <w:rsid w:val="00E920A8"/>
    <w:rsid w:val="00E9688B"/>
    <w:rsid w:val="00E968FF"/>
    <w:rsid w:val="00EA014C"/>
    <w:rsid w:val="00EA1814"/>
    <w:rsid w:val="00EA22B8"/>
    <w:rsid w:val="00EA34EF"/>
    <w:rsid w:val="00EA3A74"/>
    <w:rsid w:val="00EA7D32"/>
    <w:rsid w:val="00EB0DBA"/>
    <w:rsid w:val="00EB2975"/>
    <w:rsid w:val="00EB633A"/>
    <w:rsid w:val="00EB6972"/>
    <w:rsid w:val="00EB6C99"/>
    <w:rsid w:val="00EC0DE0"/>
    <w:rsid w:val="00EC115D"/>
    <w:rsid w:val="00EC1180"/>
    <w:rsid w:val="00EC2D68"/>
    <w:rsid w:val="00EC300E"/>
    <w:rsid w:val="00EC66A4"/>
    <w:rsid w:val="00ED18E3"/>
    <w:rsid w:val="00ED292A"/>
    <w:rsid w:val="00ED2E34"/>
    <w:rsid w:val="00ED409D"/>
    <w:rsid w:val="00EE1E08"/>
    <w:rsid w:val="00EE2D70"/>
    <w:rsid w:val="00EE4DDB"/>
    <w:rsid w:val="00EE52B3"/>
    <w:rsid w:val="00EE5C0B"/>
    <w:rsid w:val="00EE5E8B"/>
    <w:rsid w:val="00EE60A5"/>
    <w:rsid w:val="00EE69A8"/>
    <w:rsid w:val="00EE6F43"/>
    <w:rsid w:val="00EF06A7"/>
    <w:rsid w:val="00EF0819"/>
    <w:rsid w:val="00EF4176"/>
    <w:rsid w:val="00EF620E"/>
    <w:rsid w:val="00EF6AEA"/>
    <w:rsid w:val="00EF777C"/>
    <w:rsid w:val="00F01912"/>
    <w:rsid w:val="00F02105"/>
    <w:rsid w:val="00F07F93"/>
    <w:rsid w:val="00F114B1"/>
    <w:rsid w:val="00F114F9"/>
    <w:rsid w:val="00F11D26"/>
    <w:rsid w:val="00F124A7"/>
    <w:rsid w:val="00F221A6"/>
    <w:rsid w:val="00F23526"/>
    <w:rsid w:val="00F27481"/>
    <w:rsid w:val="00F301F5"/>
    <w:rsid w:val="00F3039C"/>
    <w:rsid w:val="00F304EB"/>
    <w:rsid w:val="00F30811"/>
    <w:rsid w:val="00F34A18"/>
    <w:rsid w:val="00F34CDF"/>
    <w:rsid w:val="00F35B6C"/>
    <w:rsid w:val="00F368A0"/>
    <w:rsid w:val="00F36915"/>
    <w:rsid w:val="00F404FB"/>
    <w:rsid w:val="00F40F0D"/>
    <w:rsid w:val="00F41D2F"/>
    <w:rsid w:val="00F4277C"/>
    <w:rsid w:val="00F43141"/>
    <w:rsid w:val="00F44171"/>
    <w:rsid w:val="00F45967"/>
    <w:rsid w:val="00F459C6"/>
    <w:rsid w:val="00F478B4"/>
    <w:rsid w:val="00F52217"/>
    <w:rsid w:val="00F57FFB"/>
    <w:rsid w:val="00F603A8"/>
    <w:rsid w:val="00F62A90"/>
    <w:rsid w:val="00F62C4F"/>
    <w:rsid w:val="00F70E28"/>
    <w:rsid w:val="00F714CF"/>
    <w:rsid w:val="00F75815"/>
    <w:rsid w:val="00F80650"/>
    <w:rsid w:val="00F806C0"/>
    <w:rsid w:val="00F8099B"/>
    <w:rsid w:val="00F81ABC"/>
    <w:rsid w:val="00F81E0E"/>
    <w:rsid w:val="00F8508E"/>
    <w:rsid w:val="00FA19DC"/>
    <w:rsid w:val="00FA3153"/>
    <w:rsid w:val="00FA6360"/>
    <w:rsid w:val="00FA6412"/>
    <w:rsid w:val="00FA6CAD"/>
    <w:rsid w:val="00FB14F0"/>
    <w:rsid w:val="00FB7D0B"/>
    <w:rsid w:val="00FC00F7"/>
    <w:rsid w:val="00FC0260"/>
    <w:rsid w:val="00FC02B6"/>
    <w:rsid w:val="00FC0FE7"/>
    <w:rsid w:val="00FC10CA"/>
    <w:rsid w:val="00FC232A"/>
    <w:rsid w:val="00FC2B94"/>
    <w:rsid w:val="00FC742E"/>
    <w:rsid w:val="00FC768E"/>
    <w:rsid w:val="00FD17CD"/>
    <w:rsid w:val="00FD2FC5"/>
    <w:rsid w:val="00FD4312"/>
    <w:rsid w:val="00FE1020"/>
    <w:rsid w:val="00FE36BF"/>
    <w:rsid w:val="00FE568C"/>
    <w:rsid w:val="00FF4112"/>
    <w:rsid w:val="00FF6CA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3A759"/>
  <w15:docId w15:val="{2087B015-9EFC-481A-86C7-509FF509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FF7"/>
  </w:style>
  <w:style w:type="character" w:customStyle="1" w:styleId="Bodytext29">
    <w:name w:val="Body text (29)_"/>
    <w:basedOn w:val="Domylnaczcionkaakapitu"/>
    <w:link w:val="Bodytext290"/>
    <w:rsid w:val="00400D6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90">
    <w:name w:val="Body text (29)"/>
    <w:basedOn w:val="Normalny"/>
    <w:link w:val="Bodytext29"/>
    <w:rsid w:val="00400D64"/>
    <w:pPr>
      <w:shd w:val="clear" w:color="auto" w:fill="FFFFFF"/>
      <w:spacing w:before="180" w:after="180" w:line="221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935A6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935A68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link w:val="PKTpunktZnak"/>
    <w:uiPriority w:val="13"/>
    <w:qFormat/>
    <w:rsid w:val="00935A68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13"/>
    <w:locked/>
    <w:rsid w:val="00935A68"/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0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0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020"/>
    <w:rPr>
      <w:vertAlign w:val="superscript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B367E0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uiPriority w:val="15"/>
    <w:rsid w:val="00B367E0"/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E2D70"/>
    <w:pPr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2D7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9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9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9FC"/>
    <w:rPr>
      <w:rFonts w:ascii="Tahoma" w:hAnsi="Tahoma" w:cs="Tahoma"/>
      <w:sz w:val="16"/>
      <w:szCs w:val="16"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qFormat/>
    <w:rsid w:val="00FA6CA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rsid w:val="00FA6CAD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Bodytext">
    <w:name w:val="Body text_"/>
    <w:basedOn w:val="Domylnaczcionkaakapitu"/>
    <w:link w:val="Tekstpodstawowy3"/>
    <w:rsid w:val="003E5BB9"/>
    <w:rPr>
      <w:rFonts w:ascii="Times New Roman" w:eastAsia="Times New Roman" w:hAnsi="Times New Roman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3E5BB9"/>
    <w:pPr>
      <w:shd w:val="clear" w:color="auto" w:fill="FFFFFF"/>
      <w:spacing w:after="720" w:line="0" w:lineRule="atLeast"/>
      <w:ind w:hanging="540"/>
    </w:pPr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2356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56CF"/>
    <w:rPr>
      <w:rFonts w:ascii="Calibri" w:hAnsi="Calibri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B0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BA"/>
  </w:style>
  <w:style w:type="paragraph" w:styleId="Akapitzlist">
    <w:name w:val="List Paragraph"/>
    <w:basedOn w:val="Normalny"/>
    <w:uiPriority w:val="34"/>
    <w:qFormat/>
    <w:rsid w:val="001A3617"/>
    <w:pPr>
      <w:ind w:left="720"/>
      <w:contextualSpacing/>
    </w:pPr>
  </w:style>
  <w:style w:type="character" w:styleId="Pogrubienie">
    <w:name w:val="Strong"/>
    <w:uiPriority w:val="99"/>
    <w:qFormat/>
    <w:rsid w:val="005D02B7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C78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C78A0"/>
    <w:rPr>
      <w:sz w:val="16"/>
      <w:szCs w:val="16"/>
    </w:rPr>
  </w:style>
  <w:style w:type="character" w:customStyle="1" w:styleId="st">
    <w:name w:val="st"/>
    <w:basedOn w:val="Domylnaczcionkaakapitu"/>
    <w:rsid w:val="00ED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3E67-4447-445B-A091-086B2347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Borowińska Paulina</dc:creator>
  <cp:lastModifiedBy>KGHM</cp:lastModifiedBy>
  <cp:revision>2</cp:revision>
  <cp:lastPrinted>2019-04-04T08:41:00Z</cp:lastPrinted>
  <dcterms:created xsi:type="dcterms:W3CDTF">2023-04-14T08:20:00Z</dcterms:created>
  <dcterms:modified xsi:type="dcterms:W3CDTF">2023-04-14T08:20:00Z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UxC4dwLulzfINJ8nQH+xvX5LNGipWa4BRSZhPgxsCvmXzvF8DHjgtcdsDbFqy/4USanWBB3S3rTyoVFRwQmyig==</vt:lpwstr>
  </property>
  <property fmtid="{D5CDD505-2E9C-101B-9397-08002B2CF9AE}" pid="4" name="MFClassificationDate">
    <vt:lpwstr>2022-06-29T13:34:23.4789449+02:00</vt:lpwstr>
  </property>
  <property fmtid="{D5CDD505-2E9C-101B-9397-08002B2CF9AE}" pid="5" name="MFClassifiedBySID">
    <vt:lpwstr>UxC4dwLulzfINJ8nQH+xvX5LNGipWa4BRSZhPgxsCvm42mrIC/DSDv0ggS+FjUN/2v1BBotkLlY5aAiEhoi6uROwmzv0NYhWiYbhocwEG482nGI5O331st3brKE3EGVa</vt:lpwstr>
  </property>
  <property fmtid="{D5CDD505-2E9C-101B-9397-08002B2CF9AE}" pid="6" name="MFGRNItemId">
    <vt:lpwstr>GRN-a845e4ff-517d-4444-ae9a-33fc36d443b4</vt:lpwstr>
  </property>
  <property fmtid="{D5CDD505-2E9C-101B-9397-08002B2CF9AE}" pid="7" name="MFHash">
    <vt:lpwstr>Z/i6Ltdh40GVJOg46SopqNAjv7fEDA8sVnHJAvBX+Ps=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