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1F" w:rsidRDefault="005A701F">
      <w:pPr>
        <w:spacing w:after="0" w:line="360" w:lineRule="auto"/>
      </w:pPr>
      <w:bookmarkStart w:id="0" w:name="_GoBack"/>
      <w:bookmarkEnd w:id="0"/>
    </w:p>
    <w:p w:rsidR="005A701F" w:rsidRPr="005A701F" w:rsidRDefault="005A701F" w:rsidP="009914A1">
      <w:pPr>
        <w:pStyle w:val="ROZDZODDZOZNoznaczenierozdziauluboddziau"/>
      </w:pPr>
      <w:r w:rsidRPr="005A701F">
        <w:t>UZASADNIENIE</w:t>
      </w:r>
    </w:p>
    <w:p w:rsidR="00497C84" w:rsidRPr="005C061D" w:rsidRDefault="00497C84" w:rsidP="00970E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061D">
        <w:rPr>
          <w:rFonts w:ascii="Times New Roman" w:hAnsi="Times New Roman" w:cs="Times New Roman"/>
          <w:sz w:val="24"/>
          <w:szCs w:val="24"/>
        </w:rPr>
        <w:t xml:space="preserve">Projektowane rozporządzenie stanowi realizację upoważnienia ustawowego określonego </w:t>
      </w:r>
      <w:r w:rsidR="00193664">
        <w:rPr>
          <w:rFonts w:ascii="Times New Roman" w:hAnsi="Times New Roman" w:cs="Times New Roman"/>
          <w:sz w:val="24"/>
          <w:szCs w:val="24"/>
        </w:rPr>
        <w:br/>
      </w:r>
      <w:r w:rsidRPr="005C061D">
        <w:rPr>
          <w:rFonts w:ascii="Times New Roman" w:hAnsi="Times New Roman" w:cs="Times New Roman"/>
          <w:sz w:val="24"/>
          <w:szCs w:val="24"/>
        </w:rPr>
        <w:t xml:space="preserve">w art. </w:t>
      </w:r>
      <w:r w:rsidRPr="00497C84">
        <w:rPr>
          <w:rFonts w:ascii="Times New Roman" w:hAnsi="Times New Roman" w:cs="Times New Roman"/>
          <w:sz w:val="24"/>
          <w:szCs w:val="24"/>
        </w:rPr>
        <w:t xml:space="preserve">art. 165 § 3 </w:t>
      </w:r>
      <w:r w:rsidRPr="005C061D">
        <w:rPr>
          <w:rFonts w:ascii="Times New Roman" w:hAnsi="Times New Roman" w:cs="Times New Roman"/>
          <w:sz w:val="24"/>
          <w:szCs w:val="24"/>
        </w:rPr>
        <w:t xml:space="preserve">ustawy z dnia 5 stycznia 2011 r. - Kodeks wyborczy </w:t>
      </w:r>
      <w:r w:rsidR="00A54E8B" w:rsidRPr="00A54E8B">
        <w:rPr>
          <w:rFonts w:ascii="Times New Roman" w:hAnsi="Times New Roman" w:cs="Times New Roman"/>
          <w:sz w:val="24"/>
          <w:szCs w:val="24"/>
        </w:rPr>
        <w:t xml:space="preserve">(Dz. U. z 2022 r. </w:t>
      </w:r>
      <w:r w:rsidR="00193664">
        <w:rPr>
          <w:rFonts w:ascii="Times New Roman" w:hAnsi="Times New Roman" w:cs="Times New Roman"/>
          <w:sz w:val="24"/>
          <w:szCs w:val="24"/>
        </w:rPr>
        <w:br/>
      </w:r>
      <w:r w:rsidR="00A54E8B" w:rsidRPr="00A54E8B">
        <w:rPr>
          <w:rFonts w:ascii="Times New Roman" w:hAnsi="Times New Roman" w:cs="Times New Roman"/>
          <w:sz w:val="24"/>
          <w:szCs w:val="24"/>
        </w:rPr>
        <w:t>poz. 1277</w:t>
      </w:r>
      <w:r w:rsidR="00FE49BE">
        <w:rPr>
          <w:rFonts w:ascii="Times New Roman" w:hAnsi="Times New Roman" w:cs="Times New Roman"/>
          <w:sz w:val="24"/>
          <w:szCs w:val="24"/>
        </w:rPr>
        <w:t>, z późn. zm.</w:t>
      </w:r>
      <w:r w:rsidR="00A54E8B" w:rsidRPr="00A54E8B">
        <w:rPr>
          <w:rFonts w:ascii="Times New Roman" w:hAnsi="Times New Roman" w:cs="Times New Roman"/>
          <w:sz w:val="24"/>
          <w:szCs w:val="24"/>
        </w:rPr>
        <w:t>)</w:t>
      </w:r>
      <w:r w:rsidR="00FE49BE" w:rsidRPr="00FE49BE">
        <w:rPr>
          <w:rFonts w:ascii="Times New Roman" w:hAnsi="Times New Roman" w:cs="Times New Roman"/>
          <w:sz w:val="24"/>
          <w:szCs w:val="24"/>
        </w:rPr>
        <w:t>,</w:t>
      </w:r>
      <w:r w:rsidR="00FE49BE">
        <w:rPr>
          <w:rFonts w:ascii="Times New Roman" w:hAnsi="Times New Roman" w:cs="Times New Roman"/>
          <w:sz w:val="24"/>
          <w:szCs w:val="24"/>
        </w:rPr>
        <w:t xml:space="preserve"> w brzmieniu </w:t>
      </w:r>
      <w:r w:rsidR="00A03C28">
        <w:rPr>
          <w:rFonts w:ascii="Times New Roman" w:hAnsi="Times New Roman" w:cs="Times New Roman"/>
          <w:sz w:val="24"/>
          <w:szCs w:val="24"/>
        </w:rPr>
        <w:t>nada</w:t>
      </w:r>
      <w:r w:rsidR="00FE49BE">
        <w:rPr>
          <w:rFonts w:ascii="Times New Roman" w:hAnsi="Times New Roman" w:cs="Times New Roman"/>
          <w:sz w:val="24"/>
          <w:szCs w:val="24"/>
        </w:rPr>
        <w:t xml:space="preserve">nym </w:t>
      </w:r>
      <w:r w:rsidR="00FE49BE" w:rsidRPr="00FE49BE">
        <w:rPr>
          <w:rFonts w:ascii="Times New Roman" w:hAnsi="Times New Roman" w:cs="Times New Roman"/>
          <w:sz w:val="24"/>
          <w:szCs w:val="24"/>
        </w:rPr>
        <w:t xml:space="preserve">przez ustawę z dnia 26 stycznia 2023 r. </w:t>
      </w:r>
      <w:r w:rsidR="00193664">
        <w:rPr>
          <w:rFonts w:ascii="Times New Roman" w:hAnsi="Times New Roman" w:cs="Times New Roman"/>
          <w:sz w:val="24"/>
          <w:szCs w:val="24"/>
        </w:rPr>
        <w:br/>
      </w:r>
      <w:r w:rsidR="00FE49BE" w:rsidRPr="00FE49BE">
        <w:rPr>
          <w:rFonts w:ascii="Times New Roman" w:hAnsi="Times New Roman" w:cs="Times New Roman"/>
          <w:sz w:val="24"/>
          <w:szCs w:val="24"/>
        </w:rPr>
        <w:t>o zmianie ustawy – Kodeks wyborczy oraz niektórych innych ustaw (Dz. U. poz. 497).</w:t>
      </w:r>
    </w:p>
    <w:p w:rsidR="00193664" w:rsidRDefault="002E19A0" w:rsidP="00970E1A">
      <w:pPr>
        <w:pStyle w:val="NIEARTTEKSTtekstnieartykuowanynppodstprawnarozplubpreambua"/>
        <w:ind w:firstLine="426"/>
      </w:pPr>
      <w:r>
        <w:t>W porównaniu z dotychczasowym stanem prawnym p</w:t>
      </w:r>
      <w:r w:rsidR="005A701F" w:rsidRPr="005A701F">
        <w:t>rojekt</w:t>
      </w:r>
      <w:r w:rsidR="00A03C28">
        <w:t>owane rozporządzenie</w:t>
      </w:r>
      <w:r w:rsidR="005A701F" w:rsidRPr="005A701F">
        <w:t xml:space="preserve"> dostosowuje </w:t>
      </w:r>
      <w:r>
        <w:t>regulowaną materię</w:t>
      </w:r>
      <w:r w:rsidR="00497C84">
        <w:t xml:space="preserve"> </w:t>
      </w:r>
      <w:r w:rsidR="005A701F" w:rsidRPr="005A701F">
        <w:t xml:space="preserve">do zmian wynikających </w:t>
      </w:r>
      <w:r w:rsidR="00497C84">
        <w:t xml:space="preserve">z </w:t>
      </w:r>
      <w:r>
        <w:t xml:space="preserve">ww. nowelizacji </w:t>
      </w:r>
      <w:r w:rsidR="00497C84">
        <w:t xml:space="preserve">ustawy </w:t>
      </w:r>
      <w:r w:rsidRPr="002E19A0">
        <w:t xml:space="preserve">z dnia </w:t>
      </w:r>
      <w:r w:rsidR="00193664">
        <w:br/>
      </w:r>
      <w:r w:rsidRPr="002E19A0">
        <w:t>5 stycznia 2011 r. - Kodeks wyborczy</w:t>
      </w:r>
      <w:r>
        <w:t>, tj. ustawy</w:t>
      </w:r>
      <w:r w:rsidRPr="002E19A0">
        <w:t xml:space="preserve"> </w:t>
      </w:r>
      <w:r w:rsidR="00497C84">
        <w:t xml:space="preserve">z dnia </w:t>
      </w:r>
      <w:r w:rsidR="00A54E8B">
        <w:t xml:space="preserve">26 stycznia 2023 r. </w:t>
      </w:r>
      <w:r w:rsidR="00497C84">
        <w:t>o zmianie ustawy – Kodeks wyborczy oraz niektórych innych ustaw</w:t>
      </w:r>
      <w:r w:rsidR="005A701F" w:rsidRPr="005A701F">
        <w:t xml:space="preserve">. </w:t>
      </w:r>
    </w:p>
    <w:p w:rsidR="00970E1A" w:rsidRDefault="002E19A0" w:rsidP="00970E1A">
      <w:pPr>
        <w:pStyle w:val="NIEARTTEKSTtekstnieartykuowanynppodstprawnarozplubpreambua"/>
        <w:ind w:firstLine="426"/>
      </w:pPr>
      <w:r>
        <w:t xml:space="preserve">Konieczność </w:t>
      </w:r>
      <w:r w:rsidR="00193664">
        <w:t xml:space="preserve">wydania projektowanego rozporządzenia wynika przy tym zarówno </w:t>
      </w:r>
      <w:r w:rsidR="00193664">
        <w:br/>
        <w:t>z kwestii o charakterze stricte legislacyjnym,</w:t>
      </w:r>
      <w:r w:rsidR="005A701F" w:rsidRPr="005A701F">
        <w:t xml:space="preserve"> </w:t>
      </w:r>
      <w:r w:rsidR="00193664">
        <w:t>polegającej n</w:t>
      </w:r>
      <w:r w:rsidR="005A701F" w:rsidRPr="005A701F">
        <w:t xml:space="preserve">a </w:t>
      </w:r>
      <w:r w:rsidR="00193664">
        <w:t xml:space="preserve">dostosowaniu terminologii używanej w tym akcie wykonawczym do ustawowej siatki pojęciowej </w:t>
      </w:r>
      <w:r w:rsidR="005A701F" w:rsidRPr="005A701F">
        <w:t xml:space="preserve">związanej </w:t>
      </w:r>
      <w:r w:rsidR="00193664">
        <w:br/>
      </w:r>
      <w:r w:rsidR="005A701F" w:rsidRPr="005A701F">
        <w:t xml:space="preserve">z </w:t>
      </w:r>
      <w:r w:rsidR="00193664">
        <w:t>utwor</w:t>
      </w:r>
      <w:r w:rsidR="005A701F" w:rsidRPr="005A701F">
        <w:t xml:space="preserve">zeniem Centralnego Rejestru Wyborców w miejsce lokalnych rejestrów </w:t>
      </w:r>
      <w:r w:rsidR="00497C84">
        <w:t>wyborców</w:t>
      </w:r>
      <w:r w:rsidR="00193664">
        <w:t xml:space="preserve">, </w:t>
      </w:r>
      <w:r w:rsidR="00193664">
        <w:br/>
        <w:t xml:space="preserve">jak również </w:t>
      </w:r>
      <w:r w:rsidR="008F1F2D">
        <w:t xml:space="preserve">z </w:t>
      </w:r>
      <w:r w:rsidR="008561B5">
        <w:t xml:space="preserve">potrzeby </w:t>
      </w:r>
      <w:r w:rsidR="00193664">
        <w:t>likwidacj</w:t>
      </w:r>
      <w:r w:rsidR="008561B5">
        <w:t>i</w:t>
      </w:r>
      <w:r w:rsidR="005A701F" w:rsidRPr="005A701F">
        <w:t xml:space="preserve"> niektórych obowiązków wójtów, burmistrzów i prezydentów miast</w:t>
      </w:r>
      <w:r w:rsidR="00193664">
        <w:t xml:space="preserve"> odnoszących się do organizacji wyborów</w:t>
      </w:r>
      <w:r w:rsidR="005A701F" w:rsidRPr="005A701F">
        <w:t xml:space="preserve">, </w:t>
      </w:r>
      <w:r w:rsidR="00A54E8B">
        <w:t xml:space="preserve">co </w:t>
      </w:r>
      <w:r w:rsidR="00193664">
        <w:t>jest efektem</w:t>
      </w:r>
      <w:r w:rsidR="005A701F" w:rsidRPr="005A701F">
        <w:t xml:space="preserve"> </w:t>
      </w:r>
      <w:r w:rsidR="00193664">
        <w:t>utworzenia</w:t>
      </w:r>
      <w:r w:rsidR="005A701F" w:rsidRPr="005A701F">
        <w:t xml:space="preserve"> Centralnego Rejestru Wyborców jako nowoczesnego narzędzia informatycznego</w:t>
      </w:r>
      <w:r w:rsidR="00193664">
        <w:t xml:space="preserve">, służącego m.in. do sporządzania spisów wyborców, sporządzania spisów osób uprawnionych do udziału </w:t>
      </w:r>
      <w:r w:rsidR="008561B5">
        <w:br/>
      </w:r>
      <w:r w:rsidR="00193664">
        <w:t xml:space="preserve">w referendum, ustalania liczby wyborców, 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gminy, powiatu lub województwa, czy też realizacji innych zadań wynikających z przepisów </w:t>
      </w:r>
      <w:r w:rsidR="00193664" w:rsidRPr="00193664">
        <w:t>ustawy z dnia 5 stycznia 2011 r. - Kodeks wyborczy</w:t>
      </w:r>
      <w:r w:rsidR="00193664">
        <w:t>, ustawy z dnia 15 września 2000 r. o referendum lokalnym (Dz. U. z 2019 r. poz. 741</w:t>
      </w:r>
      <w:r w:rsidR="00444D0A">
        <w:t xml:space="preserve"> oraz z</w:t>
      </w:r>
      <w:r w:rsidR="00444D0A" w:rsidRPr="00444D0A">
        <w:t xml:space="preserve"> 2023 r. poz. 497</w:t>
      </w:r>
      <w:r w:rsidR="00193664">
        <w:t xml:space="preserve">), </w:t>
      </w:r>
      <w:r w:rsidR="00444D0A">
        <w:t xml:space="preserve">ustawy z dnia 14 marca 2003 r. </w:t>
      </w:r>
      <w:r w:rsidR="00193664">
        <w:t>o referendum ogólnokrajowym (Dz.</w:t>
      </w:r>
      <w:r w:rsidR="00F94E66">
        <w:t xml:space="preserve"> </w:t>
      </w:r>
      <w:r w:rsidR="00193664">
        <w:t>U. z 2020 r. poz. 851</w:t>
      </w:r>
      <w:r w:rsidR="00444D0A" w:rsidRPr="00444D0A">
        <w:t xml:space="preserve"> </w:t>
      </w:r>
      <w:r w:rsidR="00444D0A">
        <w:t>oraz z 2023 </w:t>
      </w:r>
      <w:r w:rsidR="00444D0A" w:rsidRPr="00444D0A">
        <w:t>r. poz. 497</w:t>
      </w:r>
      <w:r w:rsidR="00193664">
        <w:t xml:space="preserve">) i ustawy z dnia 24 czerwca 1999 r. o wykonywaniu inicjatywy ustawodawczej przez obywateli </w:t>
      </w:r>
      <w:r w:rsidR="00193664" w:rsidRPr="00193664">
        <w:t>(Dz.</w:t>
      </w:r>
      <w:r w:rsidR="00F94E66">
        <w:t xml:space="preserve"> </w:t>
      </w:r>
      <w:r w:rsidR="00193664" w:rsidRPr="00193664">
        <w:t>U. z 2018 r. poz. 2120)</w:t>
      </w:r>
      <w:r w:rsidR="00A54E8B">
        <w:t xml:space="preserve">. </w:t>
      </w:r>
      <w:r w:rsidR="00970E1A">
        <w:t xml:space="preserve"> </w:t>
      </w:r>
      <w:r w:rsidR="00A54E8B">
        <w:t>W</w:t>
      </w:r>
      <w:r w:rsidR="00970E1A">
        <w:t>śród likwidowanych obowiązków</w:t>
      </w:r>
      <w:r w:rsidR="00970E1A" w:rsidRPr="00970E1A">
        <w:t xml:space="preserve"> </w:t>
      </w:r>
      <w:r w:rsidR="00970E1A">
        <w:t>wójtów, burmistrzów i prezydentów miast wymienić można w</w:t>
      </w:r>
      <w:r w:rsidR="00A54E8B">
        <w:t xml:space="preserve"> szczególności:</w:t>
      </w:r>
    </w:p>
    <w:p w:rsidR="005A701F" w:rsidRPr="005A701F" w:rsidRDefault="00970E1A" w:rsidP="00970E1A">
      <w:pPr>
        <w:pStyle w:val="NIEARTTEKSTtekstnieartykuowanynppodstprawnarozplubpreambua"/>
      </w:pPr>
      <w:r>
        <w:t>1) zniesienie</w:t>
      </w:r>
      <w:r w:rsidR="005A701F" w:rsidRPr="005A701F">
        <w:t xml:space="preserve"> obowiązk</w:t>
      </w:r>
      <w:r>
        <w:t>u</w:t>
      </w:r>
      <w:r w:rsidR="005A701F" w:rsidRPr="005A701F">
        <w:t xml:space="preserve"> udostępniania danych ze stałego rejestru wyborców</w:t>
      </w:r>
      <w:r>
        <w:t xml:space="preserve">, gdyż </w:t>
      </w:r>
      <w:r w:rsidR="005A701F" w:rsidRPr="005A701F">
        <w:t>Krajowe Biuro Wyborcze będzie posiadało bezpośredni wgląd co Centralnego Rejestru Wyborców</w:t>
      </w:r>
      <w:r>
        <w:t>,</w:t>
      </w:r>
      <w:r w:rsidR="005A701F" w:rsidRPr="005A701F">
        <w:t xml:space="preserve"> co umożliwi jego pracownikom samodzielne przeglądanie </w:t>
      </w:r>
      <w:r>
        <w:t xml:space="preserve">niezbędnych </w:t>
      </w:r>
      <w:r w:rsidR="005A701F" w:rsidRPr="005A701F">
        <w:t>danych;</w:t>
      </w:r>
    </w:p>
    <w:p w:rsidR="005A701F" w:rsidRPr="005A701F" w:rsidRDefault="00970E1A" w:rsidP="00143245">
      <w:pPr>
        <w:pStyle w:val="NIEARTTEKSTtekstnieartykuowanynppodstprawnarozplubpreambua"/>
        <w:ind w:left="170" w:firstLine="397"/>
      </w:pPr>
      <w:r>
        <w:lastRenderedPageBreak/>
        <w:t xml:space="preserve">2) </w:t>
      </w:r>
      <w:r w:rsidRPr="00970E1A">
        <w:t>zniesienie obowiązku</w:t>
      </w:r>
      <w:r w:rsidR="005A701F" w:rsidRPr="005A701F">
        <w:t xml:space="preserve"> przekaz</w:t>
      </w:r>
      <w:r>
        <w:t>yw</w:t>
      </w:r>
      <w:r w:rsidR="005A701F" w:rsidRPr="005A701F">
        <w:t>ania do K</w:t>
      </w:r>
      <w:r w:rsidR="00A54E8B">
        <w:t xml:space="preserve">rajowego </w:t>
      </w:r>
      <w:r w:rsidR="005A701F" w:rsidRPr="005A701F">
        <w:t>B</w:t>
      </w:r>
      <w:r w:rsidR="00A54E8B">
        <w:t xml:space="preserve">iura </w:t>
      </w:r>
      <w:r w:rsidR="005A701F" w:rsidRPr="005A701F">
        <w:t>W</w:t>
      </w:r>
      <w:r w:rsidR="00A54E8B">
        <w:t>yborczego</w:t>
      </w:r>
      <w:r w:rsidR="005A701F" w:rsidRPr="005A701F">
        <w:t xml:space="preserve"> informacji </w:t>
      </w:r>
      <w:r>
        <w:br/>
      </w:r>
      <w:r w:rsidR="005A701F" w:rsidRPr="005A701F">
        <w:t xml:space="preserve">o liczbie wyborców wpisanych do spisu </w:t>
      </w:r>
      <w:r>
        <w:t xml:space="preserve">wyborców </w:t>
      </w:r>
      <w:r w:rsidR="005A701F" w:rsidRPr="005A701F">
        <w:t>oraz o liczbie mieszkańców w gminie</w:t>
      </w:r>
      <w:r>
        <w:t xml:space="preserve">, gdyż </w:t>
      </w:r>
      <w:r w:rsidR="005A701F" w:rsidRPr="005A701F">
        <w:t>dane te będą mogły zostać samodzielnie ustalone przez K</w:t>
      </w:r>
      <w:r w:rsidR="00A54E8B">
        <w:t xml:space="preserve">rajowe </w:t>
      </w:r>
      <w:r w:rsidR="005A701F" w:rsidRPr="005A701F">
        <w:t>B</w:t>
      </w:r>
      <w:r w:rsidR="00A54E8B">
        <w:t xml:space="preserve">iuro </w:t>
      </w:r>
      <w:r w:rsidR="005A701F" w:rsidRPr="005A701F">
        <w:t>W</w:t>
      </w:r>
      <w:r w:rsidR="00A54E8B">
        <w:t>yborcze</w:t>
      </w:r>
      <w:r w:rsidR="005A701F" w:rsidRPr="005A701F">
        <w:t xml:space="preserve"> na podstawie wglądu do C</w:t>
      </w:r>
      <w:r w:rsidR="00A54E8B">
        <w:t xml:space="preserve">entralnego </w:t>
      </w:r>
      <w:r w:rsidR="005A701F" w:rsidRPr="005A701F">
        <w:t>R</w:t>
      </w:r>
      <w:r w:rsidR="00A54E8B">
        <w:t xml:space="preserve">ejestru </w:t>
      </w:r>
      <w:r w:rsidR="005A701F" w:rsidRPr="005A701F">
        <w:t>W</w:t>
      </w:r>
      <w:r w:rsidR="00A54E8B">
        <w:t>yborców</w:t>
      </w:r>
      <w:r w:rsidR="005A701F" w:rsidRPr="005A701F">
        <w:t>.</w:t>
      </w:r>
    </w:p>
    <w:p w:rsidR="005A701F" w:rsidRPr="005A701F" w:rsidRDefault="005A701F" w:rsidP="00143245">
      <w:pPr>
        <w:pStyle w:val="NIEARTTEKSTtekstnieartykuowanynppodstprawnarozplubpreambua"/>
        <w:ind w:firstLine="426"/>
      </w:pPr>
      <w:r w:rsidRPr="005A701F">
        <w:t xml:space="preserve">Wyeliminowano także pośrednictwo udostępnionego przez </w:t>
      </w:r>
      <w:r w:rsidR="00A54E8B" w:rsidRPr="00A54E8B">
        <w:t>Krajowe Biuro Wyborcze</w:t>
      </w:r>
      <w:r w:rsidRPr="005A701F">
        <w:t xml:space="preserve"> programu informatycznego umożliwiającego przekazywanie danych dotyczących informacji dodatkowych o wpisaniu wyborcy</w:t>
      </w:r>
      <w:r w:rsidR="00970E1A">
        <w:t>,</w:t>
      </w:r>
      <w:r w:rsidRPr="005A701F">
        <w:t xml:space="preserve"> na wniosek</w:t>
      </w:r>
      <w:r w:rsidR="00970E1A">
        <w:t>,</w:t>
      </w:r>
      <w:r w:rsidRPr="005A701F">
        <w:t xml:space="preserve"> do rejestru wyborców danej gminy oraz informacji dodatkowych dotyczących skreślenia wyborcy z rejestru wyborców dane</w:t>
      </w:r>
      <w:r w:rsidR="00A1682E">
        <w:t>j</w:t>
      </w:r>
      <w:r w:rsidR="00A1682E" w:rsidRPr="00A1682E">
        <w:t xml:space="preserve"> gminy</w:t>
      </w:r>
      <w:r w:rsidR="00970E1A">
        <w:t>, ponieważ d</w:t>
      </w:r>
      <w:r w:rsidRPr="005A701F">
        <w:t>ane te będą zamieszczane bezpośrednio w C</w:t>
      </w:r>
      <w:r w:rsidR="00A54E8B">
        <w:t xml:space="preserve">entralnym </w:t>
      </w:r>
      <w:r w:rsidRPr="005A701F">
        <w:t>R</w:t>
      </w:r>
      <w:r w:rsidR="00A54E8B">
        <w:t xml:space="preserve">ejestrze </w:t>
      </w:r>
      <w:r w:rsidRPr="005A701F">
        <w:t>W</w:t>
      </w:r>
      <w:r w:rsidR="00A54E8B">
        <w:t>yborców</w:t>
      </w:r>
      <w:r w:rsidRPr="005A701F">
        <w:t>.</w:t>
      </w:r>
    </w:p>
    <w:p w:rsidR="005A701F" w:rsidRPr="005A701F" w:rsidRDefault="00970E1A" w:rsidP="00143245">
      <w:pPr>
        <w:pStyle w:val="NIEARTTEKSTtekstnieartykuowanynppodstprawnarozplubpreambua"/>
        <w:ind w:firstLine="426"/>
      </w:pPr>
      <w:r>
        <w:t xml:space="preserve">Należy przy tym podkreślić, że </w:t>
      </w:r>
      <w:r w:rsidR="00143245" w:rsidRPr="00143245">
        <w:t xml:space="preserve">mając na względzie </w:t>
      </w:r>
      <w:r w:rsidR="00143245">
        <w:t>ustawową wytyczną w postaci konieczności</w:t>
      </w:r>
      <w:r w:rsidR="00143245" w:rsidRPr="00143245">
        <w:t xml:space="preserve"> zapewnienia bezpieczeństwa przetwarzania danych osobowych</w:t>
      </w:r>
      <w:r w:rsidR="00143245">
        <w:t>, o</w:t>
      </w:r>
      <w:r w:rsidRPr="00970E1A">
        <w:t xml:space="preserve">rgan prowadzący ewidencję ludności </w:t>
      </w:r>
      <w:r w:rsidR="00143245">
        <w:t xml:space="preserve">będzie mógł udostępnić niezbędne dane wyłącznie </w:t>
      </w:r>
      <w:r w:rsidRPr="00970E1A">
        <w:t>na żądanie pracownika Krajowego Biura Wyborczego posiadającego pisemne upoważnienie wydane przez Szefa Krajowego Biura Wyborczego lub właściwego dyrektora delegatury Krajowego Biura Wyborczego, a także upoważnienie do przetwarzania danych osobowych zgromadzonych w Centralnym Rejestrze Wyborców</w:t>
      </w:r>
      <w:r w:rsidR="005A701F" w:rsidRPr="005A701F">
        <w:t>.</w:t>
      </w:r>
    </w:p>
    <w:p w:rsidR="00F27D1C" w:rsidRDefault="005A701F" w:rsidP="00143245">
      <w:pPr>
        <w:pStyle w:val="NIEARTTEKSTtekstnieartykuowanynppodstprawnarozplubpreambua"/>
        <w:ind w:firstLine="426"/>
      </w:pPr>
      <w:r w:rsidRPr="005A701F">
        <w:t>W pozostałym zakresie, w szczególności dotyczący</w:t>
      </w:r>
      <w:r w:rsidR="00143245">
        <w:t xml:space="preserve">m zasad współpracy z wojewodami, </w:t>
      </w:r>
      <w:r w:rsidRPr="005A701F">
        <w:t>projekt</w:t>
      </w:r>
      <w:r w:rsidR="00143245">
        <w:t>owane rozporządzenie</w:t>
      </w:r>
      <w:r w:rsidRPr="005A701F">
        <w:t xml:space="preserve"> nie</w:t>
      </w:r>
      <w:r w:rsidR="00497C84">
        <w:t xml:space="preserve"> wprowadza zmian w stosunku do aktualnie obowiązującego</w:t>
      </w:r>
      <w:r w:rsidRPr="005A701F">
        <w:t xml:space="preserve"> </w:t>
      </w:r>
      <w:r w:rsidR="00B834ED">
        <w:t>stanu prawnego w omawianym zakresie</w:t>
      </w:r>
      <w:r w:rsidRPr="005A701F">
        <w:t>.</w:t>
      </w:r>
    </w:p>
    <w:p w:rsidR="00DA0AF2" w:rsidRPr="00DA0AF2" w:rsidRDefault="004F4EA4" w:rsidP="00DA0AF2">
      <w:pPr>
        <w:pStyle w:val="ARTartustawynprozporzdzenia"/>
        <w:rPr>
          <w:rFonts w:ascii="Times New Roman" w:eastAsia="Times New Roman" w:hAnsi="Times New Roman" w:cs="Times New Roman"/>
          <w:szCs w:val="24"/>
        </w:rPr>
      </w:pPr>
      <w:r w:rsidRPr="004F4EA4">
        <w:rPr>
          <w:rFonts w:ascii="Times New Roman" w:eastAsia="Times New Roman" w:hAnsi="Times New Roman" w:cs="Times New Roman"/>
          <w:szCs w:val="24"/>
        </w:rPr>
        <w:t>Zakłada się, że projektowane rozporządzenie wejdzie w życie z dniem ok</w:t>
      </w:r>
      <w:r>
        <w:rPr>
          <w:rFonts w:ascii="Times New Roman" w:eastAsia="Times New Roman" w:hAnsi="Times New Roman" w:cs="Times New Roman"/>
          <w:szCs w:val="24"/>
        </w:rPr>
        <w:t xml:space="preserve">reślonym w </w:t>
      </w:r>
      <w:r w:rsidRPr="004F4EA4">
        <w:rPr>
          <w:rFonts w:ascii="Times New Roman" w:eastAsia="Times New Roman" w:hAnsi="Times New Roman" w:cs="Times New Roman"/>
          <w:szCs w:val="24"/>
        </w:rPr>
        <w:t>komunikacie wydanym na podstawie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hyperlink r:id="rId9" w:history="1">
        <w:r w:rsidR="00DA0AF2" w:rsidRPr="00DA0AF2">
          <w:rPr>
            <w:rStyle w:val="Hipercze"/>
            <w:rFonts w:ascii="Times New Roman" w:eastAsia="Times New Roman" w:hAnsi="Times New Roman" w:cs="Times New Roman"/>
            <w:color w:val="auto"/>
            <w:szCs w:val="24"/>
            <w:u w:val="none"/>
          </w:rPr>
          <w:t>art. 15 ust. 1 pkt 7</w:t>
        </w:r>
      </w:hyperlink>
      <w:r w:rsidR="00DA0AF2" w:rsidRPr="00DA0AF2">
        <w:rPr>
          <w:rFonts w:ascii="Times New Roman" w:eastAsia="Times New Roman" w:hAnsi="Times New Roman" w:cs="Times New Roman"/>
          <w:szCs w:val="24"/>
        </w:rPr>
        <w:t xml:space="preserve"> ustawy z dnia 26 stycznia 2023 r. o zmianie ustawy – Kodeks wyborczy oraz niektórych innych ustaw.</w:t>
      </w:r>
    </w:p>
    <w:p w:rsidR="00DA0AF2" w:rsidRPr="00DA0AF2" w:rsidRDefault="00DA0AF2" w:rsidP="00DA0AF2">
      <w:pPr>
        <w:pStyle w:val="ARTartustawynprozporzdzenia"/>
        <w:rPr>
          <w:rFonts w:ascii="Times New Roman" w:eastAsia="Times New Roman" w:hAnsi="Times New Roman" w:cs="Times New Roman"/>
          <w:szCs w:val="24"/>
        </w:rPr>
      </w:pPr>
      <w:r w:rsidRPr="00DA0AF2">
        <w:rPr>
          <w:rFonts w:ascii="Times New Roman" w:eastAsia="Times New Roman" w:hAnsi="Times New Roman" w:cs="Times New Roman"/>
          <w:szCs w:val="24"/>
        </w:rPr>
        <w:t>Projektowana regulacja nie zawiera przepisów technicznych w rozumieniu rozporządzenia Rady Ministrów z dnia 23 grudnia 2002 r. w sprawie sposobu funkcjonowania krajowego systemu notyfikacji norm i aktów prawnych (Dz. U. poz. 2039, z późn. zm.) i nie podlega notyfikacji Komisji Europejskiej.</w:t>
      </w:r>
    </w:p>
    <w:p w:rsidR="00DA0AF2" w:rsidRPr="00DA0AF2" w:rsidRDefault="00DA0AF2" w:rsidP="00DA0AF2">
      <w:pPr>
        <w:pStyle w:val="ARTartustawynprozporzdzenia"/>
        <w:rPr>
          <w:rFonts w:ascii="Times New Roman" w:eastAsia="Times New Roman" w:hAnsi="Times New Roman" w:cs="Times New Roman"/>
          <w:szCs w:val="24"/>
        </w:rPr>
      </w:pPr>
      <w:r w:rsidRPr="00DA0AF2">
        <w:rPr>
          <w:rFonts w:ascii="Times New Roman" w:eastAsia="Times New Roman" w:hAnsi="Times New Roman" w:cs="Times New Roman"/>
          <w:szCs w:val="24"/>
        </w:rPr>
        <w:t>Projekt rozporządzenia nie jest sprzeczny z prawem Unii Europejskiej.</w:t>
      </w:r>
    </w:p>
    <w:p w:rsidR="00DA0AF2" w:rsidRPr="00DA0AF2" w:rsidRDefault="00DA0AF2" w:rsidP="00DA0AF2">
      <w:pPr>
        <w:pStyle w:val="ARTartustawynprozporzdzenia"/>
        <w:rPr>
          <w:rFonts w:ascii="Times New Roman" w:eastAsia="Times New Roman" w:hAnsi="Times New Roman" w:cs="Times New Roman"/>
          <w:szCs w:val="24"/>
        </w:rPr>
      </w:pPr>
      <w:r w:rsidRPr="00DA0AF2">
        <w:rPr>
          <w:rFonts w:ascii="Times New Roman" w:eastAsia="Times New Roman" w:hAnsi="Times New Roman" w:cs="Times New Roman"/>
          <w:szCs w:val="24"/>
        </w:rPr>
        <w:t>Projekt rozporządzenia nie wymaga przedłożenia instytucjom i organom Unii Europejskiej, w tym Europejskiemu Bankowi Centralnemu, w celu uzyskania opinii, dokonania powiadomienia, konsultacji albo uzgodnienia.</w:t>
      </w:r>
    </w:p>
    <w:p w:rsidR="00DA0AF2" w:rsidRPr="00DA0AF2" w:rsidRDefault="00444D0A" w:rsidP="00DA0AF2">
      <w:pPr>
        <w:pStyle w:val="ARTartustawynprozporzdzenia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Projekt został</w:t>
      </w:r>
      <w:r w:rsidR="00DA0AF2" w:rsidRPr="00DA0AF2">
        <w:rPr>
          <w:rFonts w:ascii="Times New Roman" w:eastAsia="Times New Roman" w:hAnsi="Times New Roman" w:cs="Times New Roman"/>
          <w:szCs w:val="24"/>
        </w:rPr>
        <w:t xml:space="preserve"> udostępniony w Biuletynie Informacji Publicznej na stronie podmiotowej Rządowego Centrum Legislacji, w serwisie Rządowy Proces Legislacyjny zgodnie z § 52 uchwały nr 190 Rady Ministrów z dnia 29 października 2013 r. – Regulamin pracy Rady Ministrów (M.P. z 2022 r. poz. 348) oraz stosownie do wymogów art. 5 ustawy z dnia 7 lipca 2005 r. o działalności lobbingowej w procesie stanowienia prawa (Dz. U. z 2017 r. poz. 248).</w:t>
      </w:r>
    </w:p>
    <w:p w:rsidR="00DA0AF2" w:rsidRPr="00DA0AF2" w:rsidRDefault="00444D0A" w:rsidP="00DA0AF2">
      <w:pPr>
        <w:pStyle w:val="ARTartustawynprozporzdzenia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Projekt nie podlega</w:t>
      </w:r>
      <w:r w:rsidR="00DA0AF2" w:rsidRPr="00DA0AF2">
        <w:rPr>
          <w:rFonts w:ascii="Times New Roman" w:eastAsia="Times New Roman" w:hAnsi="Times New Roman" w:cs="Times New Roman"/>
          <w:szCs w:val="24"/>
        </w:rPr>
        <w:t xml:space="preserve"> dokonaniu oceny OSR przez koordynatora OSR w trybie § 32 uchwały nr 190 Rady Ministrów z dnia 29 października 2013 r. – Regulamin pracy Rady Ministrów.</w:t>
      </w:r>
    </w:p>
    <w:p w:rsidR="00932A6A" w:rsidRPr="00932A6A" w:rsidRDefault="00932A6A" w:rsidP="00932A6A">
      <w:pPr>
        <w:pStyle w:val="ARTartustawynprozporzdzenia"/>
      </w:pPr>
    </w:p>
    <w:p w:rsidR="00F27D1C" w:rsidRDefault="00F27D1C" w:rsidP="00444D0A">
      <w:pPr>
        <w:pStyle w:val="OZNRODZAKTUtznustawalubrozporzdzenieiorganwydajcy"/>
        <w:jc w:val="left"/>
        <w:rPr>
          <w:rFonts w:eastAsiaTheme="minorEastAsia" w:cs="Arial"/>
          <w:szCs w:val="20"/>
        </w:rPr>
      </w:pPr>
    </w:p>
    <w:sectPr w:rsidR="00F27D1C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8B" w:rsidRDefault="0056078B">
      <w:r>
        <w:separator/>
      </w:r>
    </w:p>
  </w:endnote>
  <w:endnote w:type="continuationSeparator" w:id="0">
    <w:p w:rsidR="0056078B" w:rsidRDefault="0056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8B" w:rsidRDefault="0056078B">
      <w:r>
        <w:separator/>
      </w:r>
    </w:p>
  </w:footnote>
  <w:footnote w:type="continuationSeparator" w:id="0">
    <w:p w:rsidR="0056078B" w:rsidRDefault="0056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4510ED3"/>
    <w:multiLevelType w:val="hybridMultilevel"/>
    <w:tmpl w:val="17300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2B73D1"/>
    <w:multiLevelType w:val="hybridMultilevel"/>
    <w:tmpl w:val="3A26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33"/>
  </w:num>
  <w:num w:numId="46">
    <w:abstractNumId w:val="1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64"/>
    <w:rsid w:val="000012DA"/>
    <w:rsid w:val="0000246E"/>
    <w:rsid w:val="00003862"/>
    <w:rsid w:val="000060A8"/>
    <w:rsid w:val="0001245A"/>
    <w:rsid w:val="00012A35"/>
    <w:rsid w:val="00013F64"/>
    <w:rsid w:val="00016099"/>
    <w:rsid w:val="00017DC2"/>
    <w:rsid w:val="00021522"/>
    <w:rsid w:val="00023471"/>
    <w:rsid w:val="00023F13"/>
    <w:rsid w:val="000258B7"/>
    <w:rsid w:val="00030634"/>
    <w:rsid w:val="000319C1"/>
    <w:rsid w:val="00031A8B"/>
    <w:rsid w:val="00031BCA"/>
    <w:rsid w:val="00031E65"/>
    <w:rsid w:val="000330FA"/>
    <w:rsid w:val="0003362F"/>
    <w:rsid w:val="00036B63"/>
    <w:rsid w:val="00037E1A"/>
    <w:rsid w:val="00043495"/>
    <w:rsid w:val="00046A75"/>
    <w:rsid w:val="00047312"/>
    <w:rsid w:val="000508BD"/>
    <w:rsid w:val="00051733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B69"/>
    <w:rsid w:val="000C0E8F"/>
    <w:rsid w:val="000C4BC4"/>
    <w:rsid w:val="000D0110"/>
    <w:rsid w:val="000D2468"/>
    <w:rsid w:val="000D318A"/>
    <w:rsid w:val="000D4099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028"/>
    <w:rsid w:val="00143245"/>
    <w:rsid w:val="00147A47"/>
    <w:rsid w:val="00147AA1"/>
    <w:rsid w:val="001520CF"/>
    <w:rsid w:val="00155830"/>
    <w:rsid w:val="0015667C"/>
    <w:rsid w:val="00157110"/>
    <w:rsid w:val="0015742A"/>
    <w:rsid w:val="00157DA1"/>
    <w:rsid w:val="00163147"/>
    <w:rsid w:val="00164A49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664"/>
    <w:rsid w:val="0019473B"/>
    <w:rsid w:val="001952B1"/>
    <w:rsid w:val="00196E39"/>
    <w:rsid w:val="00197649"/>
    <w:rsid w:val="00197CE0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57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3EAE"/>
    <w:rsid w:val="002166AD"/>
    <w:rsid w:val="00217871"/>
    <w:rsid w:val="00221ED8"/>
    <w:rsid w:val="002231EA"/>
    <w:rsid w:val="00223FDF"/>
    <w:rsid w:val="002279C0"/>
    <w:rsid w:val="002341B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3DF"/>
    <w:rsid w:val="00294FA6"/>
    <w:rsid w:val="00295A6F"/>
    <w:rsid w:val="002A20C4"/>
    <w:rsid w:val="002A570F"/>
    <w:rsid w:val="002A684B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9A0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343"/>
    <w:rsid w:val="00321080"/>
    <w:rsid w:val="00322D45"/>
    <w:rsid w:val="0032569A"/>
    <w:rsid w:val="00325A1F"/>
    <w:rsid w:val="003268F9"/>
    <w:rsid w:val="00330BAF"/>
    <w:rsid w:val="00334E3A"/>
    <w:rsid w:val="003361DD"/>
    <w:rsid w:val="003403A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6D74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485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D0A"/>
    <w:rsid w:val="00445F4D"/>
    <w:rsid w:val="004504C0"/>
    <w:rsid w:val="0045409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C84"/>
    <w:rsid w:val="004A2001"/>
    <w:rsid w:val="004A3590"/>
    <w:rsid w:val="004B00A7"/>
    <w:rsid w:val="004B25E2"/>
    <w:rsid w:val="004B33ED"/>
    <w:rsid w:val="004B34D7"/>
    <w:rsid w:val="004B5037"/>
    <w:rsid w:val="004B5B2F"/>
    <w:rsid w:val="004B626A"/>
    <w:rsid w:val="004B660E"/>
    <w:rsid w:val="004C05BD"/>
    <w:rsid w:val="004C3B06"/>
    <w:rsid w:val="004C3F97"/>
    <w:rsid w:val="004C727D"/>
    <w:rsid w:val="004C7EE7"/>
    <w:rsid w:val="004D2DEE"/>
    <w:rsid w:val="004D2E1F"/>
    <w:rsid w:val="004D7FD9"/>
    <w:rsid w:val="004E1324"/>
    <w:rsid w:val="004E19A5"/>
    <w:rsid w:val="004E37E5"/>
    <w:rsid w:val="004E3FDB"/>
    <w:rsid w:val="004E7F21"/>
    <w:rsid w:val="004F1F4A"/>
    <w:rsid w:val="004F296D"/>
    <w:rsid w:val="004F4EA4"/>
    <w:rsid w:val="004F508B"/>
    <w:rsid w:val="004F695F"/>
    <w:rsid w:val="004F6CA4"/>
    <w:rsid w:val="00500752"/>
    <w:rsid w:val="00501A50"/>
    <w:rsid w:val="0050222D"/>
    <w:rsid w:val="00503AF3"/>
    <w:rsid w:val="005050D8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4C0"/>
    <w:rsid w:val="00544EF4"/>
    <w:rsid w:val="00545E53"/>
    <w:rsid w:val="005479D9"/>
    <w:rsid w:val="005572BD"/>
    <w:rsid w:val="00557A12"/>
    <w:rsid w:val="0056078B"/>
    <w:rsid w:val="00560AC7"/>
    <w:rsid w:val="00561AFB"/>
    <w:rsid w:val="00561FA8"/>
    <w:rsid w:val="005635ED"/>
    <w:rsid w:val="00565253"/>
    <w:rsid w:val="00570191"/>
    <w:rsid w:val="00570570"/>
    <w:rsid w:val="0057155F"/>
    <w:rsid w:val="00572512"/>
    <w:rsid w:val="00573EE6"/>
    <w:rsid w:val="0057547F"/>
    <w:rsid w:val="005754EE"/>
    <w:rsid w:val="0057617E"/>
    <w:rsid w:val="00576497"/>
    <w:rsid w:val="00576B2B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01F"/>
    <w:rsid w:val="005A75D8"/>
    <w:rsid w:val="005B04A9"/>
    <w:rsid w:val="005B713E"/>
    <w:rsid w:val="005C03B6"/>
    <w:rsid w:val="005C348E"/>
    <w:rsid w:val="005C68E1"/>
    <w:rsid w:val="005C7565"/>
    <w:rsid w:val="005D2B2D"/>
    <w:rsid w:val="005D3763"/>
    <w:rsid w:val="005D55E1"/>
    <w:rsid w:val="005E195F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E54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52CF"/>
    <w:rsid w:val="006872AE"/>
    <w:rsid w:val="00690082"/>
    <w:rsid w:val="00690252"/>
    <w:rsid w:val="006946BB"/>
    <w:rsid w:val="006969FA"/>
    <w:rsid w:val="006A35D5"/>
    <w:rsid w:val="006A748A"/>
    <w:rsid w:val="006C419E"/>
    <w:rsid w:val="006C41AA"/>
    <w:rsid w:val="006C4A31"/>
    <w:rsid w:val="006C5AC2"/>
    <w:rsid w:val="006C6AFB"/>
    <w:rsid w:val="006D2735"/>
    <w:rsid w:val="006D45B2"/>
    <w:rsid w:val="006E0FCC"/>
    <w:rsid w:val="006E1E96"/>
    <w:rsid w:val="006E5742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F6C"/>
    <w:rsid w:val="00736A64"/>
    <w:rsid w:val="00737F6A"/>
    <w:rsid w:val="007410B6"/>
    <w:rsid w:val="00744C6F"/>
    <w:rsid w:val="00745795"/>
    <w:rsid w:val="007457F6"/>
    <w:rsid w:val="00745ABB"/>
    <w:rsid w:val="007464C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9EE"/>
    <w:rsid w:val="0078214B"/>
    <w:rsid w:val="0078498A"/>
    <w:rsid w:val="007878FE"/>
    <w:rsid w:val="00792207"/>
    <w:rsid w:val="00792B64"/>
    <w:rsid w:val="00792E29"/>
    <w:rsid w:val="0079379A"/>
    <w:rsid w:val="00794953"/>
    <w:rsid w:val="007A1228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1C67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1B5"/>
    <w:rsid w:val="00856272"/>
    <w:rsid w:val="008563FF"/>
    <w:rsid w:val="0086018B"/>
    <w:rsid w:val="008611DD"/>
    <w:rsid w:val="008620DE"/>
    <w:rsid w:val="00866867"/>
    <w:rsid w:val="008705C0"/>
    <w:rsid w:val="00872257"/>
    <w:rsid w:val="008753E6"/>
    <w:rsid w:val="0087738C"/>
    <w:rsid w:val="008802AF"/>
    <w:rsid w:val="00881834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AA2"/>
    <w:rsid w:val="008C3524"/>
    <w:rsid w:val="008C4061"/>
    <w:rsid w:val="008C4229"/>
    <w:rsid w:val="008C5BE0"/>
    <w:rsid w:val="008C7233"/>
    <w:rsid w:val="008D2335"/>
    <w:rsid w:val="008D2434"/>
    <w:rsid w:val="008E171D"/>
    <w:rsid w:val="008E2785"/>
    <w:rsid w:val="008E78A3"/>
    <w:rsid w:val="008F0654"/>
    <w:rsid w:val="008F06CB"/>
    <w:rsid w:val="008F14D5"/>
    <w:rsid w:val="008F1F2D"/>
    <w:rsid w:val="008F2E83"/>
    <w:rsid w:val="008F612A"/>
    <w:rsid w:val="0090293D"/>
    <w:rsid w:val="009034DE"/>
    <w:rsid w:val="009050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A6A"/>
    <w:rsid w:val="009332A2"/>
    <w:rsid w:val="00936939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E1A"/>
    <w:rsid w:val="00984E03"/>
    <w:rsid w:val="00987E85"/>
    <w:rsid w:val="009914A1"/>
    <w:rsid w:val="009947A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36C"/>
    <w:rsid w:val="00A039D5"/>
    <w:rsid w:val="00A03C28"/>
    <w:rsid w:val="00A046AD"/>
    <w:rsid w:val="00A079C1"/>
    <w:rsid w:val="00A12520"/>
    <w:rsid w:val="00A130FD"/>
    <w:rsid w:val="00A13D6D"/>
    <w:rsid w:val="00A14769"/>
    <w:rsid w:val="00A16151"/>
    <w:rsid w:val="00A1682E"/>
    <w:rsid w:val="00A16EC6"/>
    <w:rsid w:val="00A17C06"/>
    <w:rsid w:val="00A2126E"/>
    <w:rsid w:val="00A21706"/>
    <w:rsid w:val="00A24FCC"/>
    <w:rsid w:val="00A2512E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E8B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679"/>
    <w:rsid w:val="00AC4EA1"/>
    <w:rsid w:val="00AC5381"/>
    <w:rsid w:val="00AC5920"/>
    <w:rsid w:val="00AD059F"/>
    <w:rsid w:val="00AD0E65"/>
    <w:rsid w:val="00AD2BF2"/>
    <w:rsid w:val="00AD40CE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36F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4ED"/>
    <w:rsid w:val="00B848EA"/>
    <w:rsid w:val="00B84B2B"/>
    <w:rsid w:val="00B90500"/>
    <w:rsid w:val="00B9176C"/>
    <w:rsid w:val="00B91A98"/>
    <w:rsid w:val="00B920B7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D29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46E"/>
    <w:rsid w:val="00C86A03"/>
    <w:rsid w:val="00C86AFA"/>
    <w:rsid w:val="00CB18D0"/>
    <w:rsid w:val="00CB1C8A"/>
    <w:rsid w:val="00CB24F5"/>
    <w:rsid w:val="00CB2663"/>
    <w:rsid w:val="00CB3BBE"/>
    <w:rsid w:val="00CB59E9"/>
    <w:rsid w:val="00CC0748"/>
    <w:rsid w:val="00CC0D6A"/>
    <w:rsid w:val="00CC3457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AF2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BAD"/>
    <w:rsid w:val="00DD7F1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835"/>
    <w:rsid w:val="00E103FE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248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534"/>
    <w:rsid w:val="00ED6961"/>
    <w:rsid w:val="00EF0B96"/>
    <w:rsid w:val="00EF3486"/>
    <w:rsid w:val="00EF47AF"/>
    <w:rsid w:val="00EF53B6"/>
    <w:rsid w:val="00EF76FD"/>
    <w:rsid w:val="00F00B73"/>
    <w:rsid w:val="00F115CA"/>
    <w:rsid w:val="00F14817"/>
    <w:rsid w:val="00F14EBA"/>
    <w:rsid w:val="00F1510F"/>
    <w:rsid w:val="00F1533A"/>
    <w:rsid w:val="00F15E5A"/>
    <w:rsid w:val="00F17F0A"/>
    <w:rsid w:val="00F228A3"/>
    <w:rsid w:val="00F2668F"/>
    <w:rsid w:val="00F2742F"/>
    <w:rsid w:val="00F2753B"/>
    <w:rsid w:val="00F27D1C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5BE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E66"/>
    <w:rsid w:val="00FA13C2"/>
    <w:rsid w:val="00FA7F91"/>
    <w:rsid w:val="00FB121C"/>
    <w:rsid w:val="00FB1CDD"/>
    <w:rsid w:val="00FB2C2F"/>
    <w:rsid w:val="00FB305C"/>
    <w:rsid w:val="00FC2E3D"/>
    <w:rsid w:val="00FC3BDE"/>
    <w:rsid w:val="00FD14EB"/>
    <w:rsid w:val="00FD1DBE"/>
    <w:rsid w:val="00FD25A7"/>
    <w:rsid w:val="00FD27B6"/>
    <w:rsid w:val="00FD3689"/>
    <w:rsid w:val="00FD42A3"/>
    <w:rsid w:val="00FD5BFA"/>
    <w:rsid w:val="00FD7468"/>
    <w:rsid w:val="00FD7CE0"/>
    <w:rsid w:val="00FE0B3B"/>
    <w:rsid w:val="00FE1BE2"/>
    <w:rsid w:val="00FE49B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209BC-9A9C-4D6C-B8AB-21CF887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F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13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6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B33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qnztgu2taltqmfyc4nrxgq3danbvg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hojn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CA99-D66E-4725-A13E-934E7924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Idzikowski Piotr</dc:creator>
  <cp:lastModifiedBy>Świątkowski Piotr</cp:lastModifiedBy>
  <cp:revision>2</cp:revision>
  <cp:lastPrinted>2023-03-13T11:13:00Z</cp:lastPrinted>
  <dcterms:created xsi:type="dcterms:W3CDTF">2023-04-24T12:17:00Z</dcterms:created>
  <dcterms:modified xsi:type="dcterms:W3CDTF">2023-04-24T12:17:00Z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