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2BD6" w14:textId="4F9C9821" w:rsidR="00961596" w:rsidRPr="00231944" w:rsidRDefault="00231944" w:rsidP="00231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94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12D5DD9" w14:textId="268537A1" w:rsidR="00164D13" w:rsidRPr="00947B9E" w:rsidRDefault="00F6707B" w:rsidP="000421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Obowiązujące rozporządzenie Rady Ministrów z dnia 21 czerwca 2005 r. w sprawie trybu likwidacji funduszy inwestycyjnych (Dz. U. poz</w:t>
      </w:r>
      <w:r w:rsidR="007256A7" w:rsidRPr="00947B9E">
        <w:rPr>
          <w:rFonts w:ascii="Times New Roman" w:hAnsi="Times New Roman" w:cs="Times New Roman"/>
        </w:rPr>
        <w:t>.</w:t>
      </w:r>
      <w:r w:rsidRPr="00947B9E">
        <w:rPr>
          <w:rFonts w:ascii="Times New Roman" w:hAnsi="Times New Roman" w:cs="Times New Roman"/>
        </w:rPr>
        <w:t xml:space="preserve"> 963</w:t>
      </w:r>
      <w:r w:rsidR="00F02440">
        <w:rPr>
          <w:rFonts w:ascii="Times New Roman" w:hAnsi="Times New Roman" w:cs="Times New Roman"/>
        </w:rPr>
        <w:t>,</w:t>
      </w:r>
      <w:r w:rsidR="007256A7" w:rsidRPr="00D33DD5">
        <w:rPr>
          <w:rFonts w:ascii="Times New Roman" w:hAnsi="Times New Roman" w:cs="Times New Roman"/>
        </w:rPr>
        <w:t xml:space="preserve"> z późn. zm.</w:t>
      </w:r>
      <w:r w:rsidRPr="00947B9E">
        <w:rPr>
          <w:rFonts w:ascii="Times New Roman" w:hAnsi="Times New Roman" w:cs="Times New Roman"/>
        </w:rPr>
        <w:t xml:space="preserve">), zwane dalej „rozporządzeniem w sprawie likwidacji”, zostało wydane na podstawie </w:t>
      </w:r>
      <w:r w:rsidR="00164D13" w:rsidRPr="00947B9E">
        <w:rPr>
          <w:rFonts w:ascii="Times New Roman" w:hAnsi="Times New Roman" w:cs="Times New Roman"/>
        </w:rPr>
        <w:t xml:space="preserve">art. 252 ustawy z dnia 27 maja 2004 r. o funduszach inwestycyjnych i zarządzaniu alternatywnymi funduszami inwestycyjnymi </w:t>
      </w:r>
      <w:r w:rsidR="00D2647F" w:rsidRPr="00D2647F">
        <w:rPr>
          <w:rFonts w:ascii="Times New Roman" w:hAnsi="Times New Roman" w:cs="Times New Roman"/>
        </w:rPr>
        <w:t>(Dz. U. z 2023 r. poz. 681</w:t>
      </w:r>
      <w:r w:rsidR="000A215A">
        <w:rPr>
          <w:rFonts w:ascii="Times New Roman" w:hAnsi="Times New Roman" w:cs="Times New Roman"/>
        </w:rPr>
        <w:t>, z późn. zm.</w:t>
      </w:r>
      <w:r w:rsidR="00D2647F" w:rsidRPr="00D2647F">
        <w:rPr>
          <w:rFonts w:ascii="Times New Roman" w:hAnsi="Times New Roman" w:cs="Times New Roman"/>
        </w:rPr>
        <w:t>)</w:t>
      </w:r>
      <w:r w:rsidR="00AB3BE5">
        <w:rPr>
          <w:rFonts w:ascii="Times New Roman" w:hAnsi="Times New Roman" w:cs="Times New Roman"/>
        </w:rPr>
        <w:t>,</w:t>
      </w:r>
      <w:r w:rsidR="00175C67">
        <w:rPr>
          <w:rFonts w:ascii="Times New Roman" w:hAnsi="Times New Roman" w:cs="Times New Roman"/>
        </w:rPr>
        <w:t xml:space="preserve"> </w:t>
      </w:r>
      <w:r w:rsidR="00164D13" w:rsidRPr="00947B9E">
        <w:rPr>
          <w:rFonts w:ascii="Times New Roman" w:hAnsi="Times New Roman" w:cs="Times New Roman"/>
        </w:rPr>
        <w:t xml:space="preserve">zwanej dalej „ustawą o </w:t>
      </w:r>
      <w:r w:rsidR="00FC1D6A" w:rsidRPr="00947B9E">
        <w:rPr>
          <w:rFonts w:ascii="Times New Roman" w:hAnsi="Times New Roman" w:cs="Times New Roman"/>
        </w:rPr>
        <w:t>funduszach”</w:t>
      </w:r>
      <w:r w:rsidRPr="00947B9E">
        <w:rPr>
          <w:rFonts w:ascii="Times New Roman" w:hAnsi="Times New Roman" w:cs="Times New Roman"/>
        </w:rPr>
        <w:t xml:space="preserve">. </w:t>
      </w:r>
      <w:r w:rsidR="007256A7" w:rsidRPr="00D33DD5">
        <w:rPr>
          <w:rFonts w:ascii="Times New Roman" w:hAnsi="Times New Roman" w:cs="Times New Roman"/>
        </w:rPr>
        <w:t xml:space="preserve">Upoważnienie to </w:t>
      </w:r>
      <w:r w:rsidR="00FC1D6A" w:rsidRPr="00947B9E">
        <w:rPr>
          <w:rFonts w:ascii="Times New Roman" w:hAnsi="Times New Roman" w:cs="Times New Roman"/>
        </w:rPr>
        <w:t xml:space="preserve">zobowiązuje Radę Ministrów do wydania rozporządzenia określającego tryb likwidacji funduszy inwestycyjnych, z uwzględnieniem sposobu i terminów dokonywania poszczególnych czynności w ramach postępowania likwidacyjnego, w celu sprawnego przeprowadzenia postępowania likwidacyjnego oraz zapewnienia ochrony uczestników funduszu inwestycyjnego oraz jego wierzycieli. </w:t>
      </w:r>
    </w:p>
    <w:p w14:paraId="389063B8" w14:textId="77777777" w:rsidR="0013559F" w:rsidRPr="00947B9E" w:rsidRDefault="0013559F" w:rsidP="000421D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03FECB4" w14:textId="16693F57" w:rsidR="00EF3E21" w:rsidRDefault="0069183F" w:rsidP="000421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O</w:t>
      </w:r>
      <w:r w:rsidR="007F5993" w:rsidRPr="00947B9E">
        <w:rPr>
          <w:rFonts w:ascii="Times New Roman" w:hAnsi="Times New Roman" w:cs="Times New Roman"/>
        </w:rPr>
        <w:t>bowiązki sprawozdawcze</w:t>
      </w:r>
      <w:r w:rsidR="003C6FA2" w:rsidRPr="00947B9E">
        <w:rPr>
          <w:rFonts w:ascii="Times New Roman" w:hAnsi="Times New Roman" w:cs="Times New Roman"/>
        </w:rPr>
        <w:t xml:space="preserve"> </w:t>
      </w:r>
      <w:r w:rsidR="007F5993" w:rsidRPr="00947B9E">
        <w:rPr>
          <w:rFonts w:ascii="Times New Roman" w:hAnsi="Times New Roman" w:cs="Times New Roman"/>
        </w:rPr>
        <w:t xml:space="preserve">funduszy inwestycyjnych w likwidacji </w:t>
      </w:r>
      <w:r w:rsidRPr="00947B9E">
        <w:rPr>
          <w:rFonts w:ascii="Times New Roman" w:hAnsi="Times New Roman" w:cs="Times New Roman"/>
        </w:rPr>
        <w:t>wobec K</w:t>
      </w:r>
      <w:r w:rsidR="007256A7" w:rsidRPr="00947B9E">
        <w:rPr>
          <w:rFonts w:ascii="Times New Roman" w:hAnsi="Times New Roman" w:cs="Times New Roman"/>
        </w:rPr>
        <w:t xml:space="preserve">omisji </w:t>
      </w:r>
      <w:r w:rsidRPr="00947B9E">
        <w:rPr>
          <w:rFonts w:ascii="Times New Roman" w:hAnsi="Times New Roman" w:cs="Times New Roman"/>
        </w:rPr>
        <w:t>N</w:t>
      </w:r>
      <w:r w:rsidR="007256A7" w:rsidRPr="00947B9E">
        <w:rPr>
          <w:rFonts w:ascii="Times New Roman" w:hAnsi="Times New Roman" w:cs="Times New Roman"/>
        </w:rPr>
        <w:t xml:space="preserve">adzoru </w:t>
      </w:r>
      <w:r w:rsidRPr="00947B9E">
        <w:rPr>
          <w:rFonts w:ascii="Times New Roman" w:hAnsi="Times New Roman" w:cs="Times New Roman"/>
        </w:rPr>
        <w:t>F</w:t>
      </w:r>
      <w:r w:rsidR="005E0B4A" w:rsidRPr="00947B9E">
        <w:rPr>
          <w:rFonts w:ascii="Times New Roman" w:hAnsi="Times New Roman" w:cs="Times New Roman"/>
        </w:rPr>
        <w:t xml:space="preserve">inansowego, </w:t>
      </w:r>
      <w:r w:rsidR="007256A7" w:rsidRPr="00947B9E">
        <w:rPr>
          <w:rFonts w:ascii="Times New Roman" w:hAnsi="Times New Roman" w:cs="Times New Roman"/>
        </w:rPr>
        <w:t>zwan</w:t>
      </w:r>
      <w:r w:rsidR="005E0B4A" w:rsidRPr="00947B9E">
        <w:rPr>
          <w:rFonts w:ascii="Times New Roman" w:hAnsi="Times New Roman" w:cs="Times New Roman"/>
        </w:rPr>
        <w:t>ej</w:t>
      </w:r>
      <w:r w:rsidR="007256A7" w:rsidRPr="00947B9E">
        <w:rPr>
          <w:rFonts w:ascii="Times New Roman" w:hAnsi="Times New Roman" w:cs="Times New Roman"/>
        </w:rPr>
        <w:t xml:space="preserve"> dalej </w:t>
      </w:r>
      <w:r w:rsidR="005E0B4A" w:rsidRPr="00947B9E">
        <w:rPr>
          <w:rFonts w:ascii="Times New Roman" w:hAnsi="Times New Roman" w:cs="Times New Roman"/>
        </w:rPr>
        <w:t>„</w:t>
      </w:r>
      <w:r w:rsidR="00A42339">
        <w:rPr>
          <w:rFonts w:ascii="Times New Roman" w:hAnsi="Times New Roman" w:cs="Times New Roman"/>
        </w:rPr>
        <w:t>Komisją</w:t>
      </w:r>
      <w:r w:rsidR="005E0B4A" w:rsidRPr="00947B9E">
        <w:rPr>
          <w:rFonts w:ascii="Times New Roman" w:hAnsi="Times New Roman" w:cs="Times New Roman"/>
        </w:rPr>
        <w:t xml:space="preserve">”, </w:t>
      </w:r>
      <w:r w:rsidR="007F5993" w:rsidRPr="00947B9E">
        <w:rPr>
          <w:rFonts w:ascii="Times New Roman" w:hAnsi="Times New Roman" w:cs="Times New Roman"/>
        </w:rPr>
        <w:t xml:space="preserve">określone </w:t>
      </w:r>
      <w:r w:rsidR="00EF3E21">
        <w:rPr>
          <w:rFonts w:ascii="Times New Roman" w:hAnsi="Times New Roman" w:cs="Times New Roman"/>
        </w:rPr>
        <w:t xml:space="preserve">są </w:t>
      </w:r>
      <w:r w:rsidR="00361ADF" w:rsidRPr="00947B9E">
        <w:rPr>
          <w:rFonts w:ascii="Times New Roman" w:hAnsi="Times New Roman" w:cs="Times New Roman"/>
        </w:rPr>
        <w:t xml:space="preserve">zarówno </w:t>
      </w:r>
      <w:r w:rsidR="007F5993" w:rsidRPr="00947B9E">
        <w:rPr>
          <w:rFonts w:ascii="Times New Roman" w:hAnsi="Times New Roman" w:cs="Times New Roman"/>
        </w:rPr>
        <w:t xml:space="preserve">w </w:t>
      </w:r>
      <w:r w:rsidR="00F6707B" w:rsidRPr="00947B9E">
        <w:rPr>
          <w:rFonts w:ascii="Times New Roman" w:hAnsi="Times New Roman" w:cs="Times New Roman"/>
        </w:rPr>
        <w:t xml:space="preserve">rozporządzeniu w sprawie likwidacji, </w:t>
      </w:r>
      <w:r w:rsidR="00490274">
        <w:rPr>
          <w:rFonts w:ascii="Times New Roman" w:hAnsi="Times New Roman" w:cs="Times New Roman"/>
        </w:rPr>
        <w:t xml:space="preserve">oraz </w:t>
      </w:r>
      <w:r w:rsidR="007256A7" w:rsidRPr="00947B9E">
        <w:rPr>
          <w:rFonts w:ascii="Times New Roman" w:hAnsi="Times New Roman" w:cs="Times New Roman"/>
        </w:rPr>
        <w:t>r</w:t>
      </w:r>
      <w:r w:rsidR="000421D8" w:rsidRPr="00947B9E">
        <w:rPr>
          <w:rFonts w:ascii="Times New Roman" w:hAnsi="Times New Roman" w:cs="Times New Roman"/>
        </w:rPr>
        <w:t>ozporządzeniu Ministra Rozwoju i Finansów z dnia 28 czerwca 2017 r. w sprawie okresowych sprawozdań oraz bieżących informacji dotyczących działalności i sytuacji finansowej towarzystw funduszy inwestycyjnych i funduszy inwestycyjnych dostarczanych przez te podmioty Komisji Nadzoru Finansoweg</w:t>
      </w:r>
      <w:r w:rsidR="007256A7" w:rsidRPr="00947B9E">
        <w:rPr>
          <w:rFonts w:ascii="Times New Roman" w:hAnsi="Times New Roman" w:cs="Times New Roman"/>
        </w:rPr>
        <w:t>o (Dz. U. poz. 1285)</w:t>
      </w:r>
      <w:r w:rsidR="001B59B5" w:rsidRPr="00947B9E">
        <w:rPr>
          <w:rFonts w:ascii="Times New Roman" w:hAnsi="Times New Roman" w:cs="Times New Roman"/>
        </w:rPr>
        <w:t>, zwan</w:t>
      </w:r>
      <w:r w:rsidR="00490274">
        <w:rPr>
          <w:rFonts w:ascii="Times New Roman" w:hAnsi="Times New Roman" w:cs="Times New Roman"/>
        </w:rPr>
        <w:t>ym</w:t>
      </w:r>
      <w:r w:rsidR="001B59B5" w:rsidRPr="00947B9E">
        <w:rPr>
          <w:rFonts w:ascii="Times New Roman" w:hAnsi="Times New Roman" w:cs="Times New Roman"/>
        </w:rPr>
        <w:t xml:space="preserve"> dalej „rozporządzeniem w sprawie sprawozdań”</w:t>
      </w:r>
      <w:r w:rsidR="00FC1D6A" w:rsidRPr="00947B9E">
        <w:rPr>
          <w:rFonts w:ascii="Times New Roman" w:hAnsi="Times New Roman" w:cs="Times New Roman"/>
        </w:rPr>
        <w:t>,</w:t>
      </w:r>
      <w:r w:rsidR="00EF7AC3" w:rsidRPr="00947B9E">
        <w:rPr>
          <w:rFonts w:ascii="Times New Roman" w:hAnsi="Times New Roman" w:cs="Times New Roman"/>
        </w:rPr>
        <w:t xml:space="preserve"> </w:t>
      </w:r>
      <w:r w:rsidR="007F5993" w:rsidRPr="00947B9E">
        <w:rPr>
          <w:rFonts w:ascii="Times New Roman" w:hAnsi="Times New Roman" w:cs="Times New Roman"/>
        </w:rPr>
        <w:t>powod</w:t>
      </w:r>
      <w:r w:rsidR="00361ADF" w:rsidRPr="00947B9E">
        <w:rPr>
          <w:rFonts w:ascii="Times New Roman" w:hAnsi="Times New Roman" w:cs="Times New Roman"/>
        </w:rPr>
        <w:t>ując</w:t>
      </w:r>
      <w:r w:rsidR="007F5993" w:rsidRPr="00947B9E">
        <w:rPr>
          <w:rFonts w:ascii="Times New Roman" w:hAnsi="Times New Roman" w:cs="Times New Roman"/>
        </w:rPr>
        <w:t xml:space="preserve"> </w:t>
      </w:r>
      <w:r w:rsidR="00490274">
        <w:rPr>
          <w:rFonts w:ascii="Times New Roman" w:hAnsi="Times New Roman" w:cs="Times New Roman"/>
        </w:rPr>
        <w:t xml:space="preserve">ich </w:t>
      </w:r>
      <w:r w:rsidR="007F5993" w:rsidRPr="00947B9E">
        <w:rPr>
          <w:rFonts w:ascii="Times New Roman" w:hAnsi="Times New Roman" w:cs="Times New Roman"/>
        </w:rPr>
        <w:t xml:space="preserve">rozproszenie </w:t>
      </w:r>
      <w:r w:rsidR="00490274">
        <w:rPr>
          <w:rFonts w:ascii="Times New Roman" w:hAnsi="Times New Roman" w:cs="Times New Roman"/>
        </w:rPr>
        <w:t>w dwóch aktach prawnych</w:t>
      </w:r>
      <w:r w:rsidR="0012293F" w:rsidRPr="00947B9E">
        <w:rPr>
          <w:rFonts w:ascii="Times New Roman" w:hAnsi="Times New Roman" w:cs="Times New Roman"/>
        </w:rPr>
        <w:t xml:space="preserve">. </w:t>
      </w:r>
      <w:r w:rsidR="001372A4" w:rsidRPr="00947B9E">
        <w:rPr>
          <w:rFonts w:ascii="Times New Roman" w:hAnsi="Times New Roman" w:cs="Times New Roman"/>
        </w:rPr>
        <w:t>W związku z</w:t>
      </w:r>
      <w:r w:rsidR="00490274">
        <w:rPr>
          <w:rFonts w:ascii="Times New Roman" w:hAnsi="Times New Roman" w:cs="Times New Roman"/>
        </w:rPr>
        <w:t xml:space="preserve">e zmianami przewidzianymi </w:t>
      </w:r>
      <w:r w:rsidR="001372A4" w:rsidRPr="00947B9E">
        <w:rPr>
          <w:rFonts w:ascii="Times New Roman" w:hAnsi="Times New Roman" w:cs="Times New Roman"/>
        </w:rPr>
        <w:t>ustaw</w:t>
      </w:r>
      <w:r w:rsidR="00490274">
        <w:rPr>
          <w:rFonts w:ascii="Times New Roman" w:hAnsi="Times New Roman" w:cs="Times New Roman"/>
        </w:rPr>
        <w:t>ą</w:t>
      </w:r>
      <w:r w:rsidR="001372A4" w:rsidRPr="00947B9E">
        <w:rPr>
          <w:rFonts w:ascii="Times New Roman" w:hAnsi="Times New Roman" w:cs="Times New Roman"/>
        </w:rPr>
        <w:t xml:space="preserve"> </w:t>
      </w:r>
      <w:r w:rsidR="00490274">
        <w:rPr>
          <w:rFonts w:ascii="Times New Roman" w:hAnsi="Times New Roman" w:cs="Times New Roman"/>
        </w:rPr>
        <w:t>z dnia 7</w:t>
      </w:r>
      <w:r w:rsidR="008260A1">
        <w:rPr>
          <w:rFonts w:ascii="Times New Roman" w:hAnsi="Times New Roman" w:cs="Times New Roman"/>
        </w:rPr>
        <w:t> </w:t>
      </w:r>
      <w:r w:rsidR="00490274">
        <w:rPr>
          <w:rFonts w:ascii="Times New Roman" w:hAnsi="Times New Roman" w:cs="Times New Roman"/>
        </w:rPr>
        <w:t xml:space="preserve">października 2022 r. </w:t>
      </w:r>
      <w:r w:rsidR="001372A4" w:rsidRPr="00947B9E">
        <w:rPr>
          <w:rFonts w:ascii="Times New Roman" w:hAnsi="Times New Roman" w:cs="Times New Roman"/>
        </w:rPr>
        <w:t>o zmianie niektórych ustaw w celu uproszczenia procedur administracyjnych dla obywateli i przedsiębiorców (</w:t>
      </w:r>
      <w:r w:rsidR="00490274">
        <w:rPr>
          <w:rFonts w:ascii="Times New Roman" w:hAnsi="Times New Roman" w:cs="Times New Roman"/>
        </w:rPr>
        <w:t>Dz. U. poz.</w:t>
      </w:r>
      <w:r w:rsidR="00BA5962">
        <w:rPr>
          <w:rFonts w:ascii="Times New Roman" w:hAnsi="Times New Roman" w:cs="Times New Roman"/>
        </w:rPr>
        <w:t xml:space="preserve"> </w:t>
      </w:r>
      <w:r w:rsidR="00490274">
        <w:rPr>
          <w:rFonts w:ascii="Times New Roman" w:hAnsi="Times New Roman" w:cs="Times New Roman"/>
        </w:rPr>
        <w:t>2185</w:t>
      </w:r>
      <w:r w:rsidR="001372A4" w:rsidRPr="00947B9E">
        <w:rPr>
          <w:rFonts w:ascii="Times New Roman" w:hAnsi="Times New Roman" w:cs="Times New Roman"/>
        </w:rPr>
        <w:t xml:space="preserve">), </w:t>
      </w:r>
      <w:r w:rsidR="00CC4D19">
        <w:rPr>
          <w:rFonts w:ascii="Times New Roman" w:hAnsi="Times New Roman" w:cs="Times New Roman"/>
        </w:rPr>
        <w:t xml:space="preserve">zwaną dalej „ustawą upraszczającą”, </w:t>
      </w:r>
      <w:r w:rsidR="001B59B5" w:rsidRPr="00947B9E">
        <w:rPr>
          <w:rFonts w:ascii="Times New Roman" w:hAnsi="Times New Roman" w:cs="Times New Roman"/>
        </w:rPr>
        <w:t>z dniem 1 stycznia 2024 r.</w:t>
      </w:r>
      <w:r w:rsidR="00490274">
        <w:rPr>
          <w:rFonts w:ascii="Times New Roman" w:hAnsi="Times New Roman" w:cs="Times New Roman"/>
        </w:rPr>
        <w:t xml:space="preserve"> zostanie</w:t>
      </w:r>
      <w:r w:rsidR="001B59B5" w:rsidRPr="00947B9E">
        <w:rPr>
          <w:rFonts w:ascii="Times New Roman" w:hAnsi="Times New Roman" w:cs="Times New Roman"/>
        </w:rPr>
        <w:t xml:space="preserve"> znoweliz</w:t>
      </w:r>
      <w:r w:rsidR="00490274">
        <w:rPr>
          <w:rFonts w:ascii="Times New Roman" w:hAnsi="Times New Roman" w:cs="Times New Roman"/>
        </w:rPr>
        <w:t>owane</w:t>
      </w:r>
      <w:r w:rsidR="001B59B5" w:rsidRPr="00947B9E">
        <w:rPr>
          <w:rFonts w:ascii="Times New Roman" w:hAnsi="Times New Roman" w:cs="Times New Roman"/>
        </w:rPr>
        <w:t xml:space="preserve"> upoważnienie ustawowe zawarte w art. 225 ust. 3 ustawy o funduszach</w:t>
      </w:r>
      <w:r w:rsidR="00490274">
        <w:rPr>
          <w:rFonts w:ascii="Times New Roman" w:hAnsi="Times New Roman" w:cs="Times New Roman"/>
        </w:rPr>
        <w:t xml:space="preserve">, na postawie którego zostało wydane rozporządzenie w sprawie obowiązków sprawozdawczych. Zmiana wskazanego upoważnienia polega na </w:t>
      </w:r>
      <w:r w:rsidR="00EF3E21">
        <w:rPr>
          <w:rFonts w:ascii="Times New Roman" w:hAnsi="Times New Roman" w:cs="Times New Roman"/>
        </w:rPr>
        <w:t xml:space="preserve">zobowiązaniu ministra właściwego do spraw instytucji finansowych do </w:t>
      </w:r>
      <w:r w:rsidR="00490274">
        <w:rPr>
          <w:rFonts w:ascii="Times New Roman" w:hAnsi="Times New Roman" w:cs="Times New Roman"/>
        </w:rPr>
        <w:t>objęci</w:t>
      </w:r>
      <w:r w:rsidR="00EF3E21">
        <w:rPr>
          <w:rFonts w:ascii="Times New Roman" w:hAnsi="Times New Roman" w:cs="Times New Roman"/>
        </w:rPr>
        <w:t>a</w:t>
      </w:r>
      <w:r w:rsidR="00490274">
        <w:rPr>
          <w:rFonts w:ascii="Times New Roman" w:hAnsi="Times New Roman" w:cs="Times New Roman"/>
        </w:rPr>
        <w:t xml:space="preserve"> przepisami nowego rozporządzenia w sprawie sprawozdań również </w:t>
      </w:r>
      <w:r w:rsidR="00EF3E21">
        <w:rPr>
          <w:rFonts w:ascii="Times New Roman" w:hAnsi="Times New Roman" w:cs="Times New Roman"/>
        </w:rPr>
        <w:t>funduszu w likwidacji. Dzięki tej zmianie wszystkie obowiązki sprawozdawcze wykonywane przez likwidatora reprez</w:t>
      </w:r>
      <w:r w:rsidR="000E4A36">
        <w:rPr>
          <w:rFonts w:ascii="Times New Roman" w:hAnsi="Times New Roman" w:cs="Times New Roman"/>
        </w:rPr>
        <w:t>entującego fundusz inwestycyjny</w:t>
      </w:r>
      <w:r w:rsidR="00EF3E21">
        <w:rPr>
          <w:rFonts w:ascii="Times New Roman" w:hAnsi="Times New Roman" w:cs="Times New Roman"/>
        </w:rPr>
        <w:t xml:space="preserve"> w likwidacji </w:t>
      </w:r>
      <w:r w:rsidR="00763004">
        <w:rPr>
          <w:rFonts w:ascii="Times New Roman" w:hAnsi="Times New Roman" w:cs="Times New Roman"/>
        </w:rPr>
        <w:t xml:space="preserve">na rzez Komisji zostaną zawarte w jednym akcie prawnym, tj. w nowym rozporządzeniu w sprawie sprawozdań. </w:t>
      </w:r>
      <w:r w:rsidR="00EF3E21">
        <w:rPr>
          <w:rFonts w:ascii="Times New Roman" w:hAnsi="Times New Roman" w:cs="Times New Roman"/>
        </w:rPr>
        <w:t>Prace legislacyjne nad nowym rozporządzeniem w sprawie sprawozdań są prowadzone przez ministra właściwego do spraw instytucji finansowych równolegle z pracami nad przedmiotowym projektem rozporządzenia.</w:t>
      </w:r>
    </w:p>
    <w:p w14:paraId="03F0B55C" w14:textId="050FF788" w:rsidR="00E146DB" w:rsidRPr="00947B9E" w:rsidRDefault="00EF3E21" w:rsidP="00371A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Mając na uwadze</w:t>
      </w:r>
      <w:r w:rsidR="00F7485C"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</w:t>
      </w:r>
      <w:r w:rsidR="00F7485C">
        <w:rPr>
          <w:rFonts w:ascii="Times New Roman" w:hAnsi="Times New Roman" w:cs="Times New Roman"/>
        </w:rPr>
        <w:t>obowiązki informacyjne funduszu inwestycyjnego w likwidacji na rzez Komisji wynikać będą z nowego rozporządzenia w sprawie sprawozdań</w:t>
      </w:r>
      <w:r w:rsidR="008260A1">
        <w:rPr>
          <w:rFonts w:ascii="Times New Roman" w:hAnsi="Times New Roman" w:cs="Times New Roman"/>
        </w:rPr>
        <w:t>,</w:t>
      </w:r>
      <w:r w:rsidR="00F7485C">
        <w:rPr>
          <w:rFonts w:ascii="Times New Roman" w:hAnsi="Times New Roman" w:cs="Times New Roman"/>
        </w:rPr>
        <w:t xml:space="preserve"> w projekcie rozporządzenia przewidziano likwidację takich obowiązków </w:t>
      </w:r>
      <w:r w:rsidR="006801FF">
        <w:rPr>
          <w:rFonts w:ascii="Times New Roman" w:hAnsi="Times New Roman" w:cs="Times New Roman"/>
        </w:rPr>
        <w:t xml:space="preserve">w </w:t>
      </w:r>
      <w:r w:rsidR="00F7485C">
        <w:rPr>
          <w:rFonts w:ascii="Times New Roman" w:hAnsi="Times New Roman" w:cs="Times New Roman"/>
        </w:rPr>
        <w:t xml:space="preserve">rozporządzeniu w sprawie likwidacji. Pozwoli to również na </w:t>
      </w:r>
      <w:r w:rsidR="00905BEA">
        <w:rPr>
          <w:rFonts w:ascii="Times New Roman" w:hAnsi="Times New Roman" w:cs="Times New Roman"/>
        </w:rPr>
        <w:t xml:space="preserve">elektronizację procesu przekazywania informacji przez likwidatora funduszu inwestycyjnego, gdyż nowe rozporządzenie w sprawie sprawozdań, zakłada rezygnację z przekazywania informacji w </w:t>
      </w:r>
      <w:r w:rsidR="00AB3BE5">
        <w:rPr>
          <w:rFonts w:ascii="Times New Roman" w:hAnsi="Times New Roman" w:cs="Times New Roman"/>
        </w:rPr>
        <w:t>postaci</w:t>
      </w:r>
      <w:r w:rsidR="00905BEA">
        <w:rPr>
          <w:rFonts w:ascii="Times New Roman" w:hAnsi="Times New Roman" w:cs="Times New Roman"/>
        </w:rPr>
        <w:t xml:space="preserve"> papierowej. </w:t>
      </w:r>
      <w:r w:rsidR="00905BEA" w:rsidRPr="00947B9E">
        <w:rPr>
          <w:rFonts w:ascii="Times New Roman" w:hAnsi="Times New Roman" w:cs="Times New Roman"/>
        </w:rPr>
        <w:t xml:space="preserve">Do raportowania przez fundusze w likwidacji używane będą te same schematy danych, które będą wykorzystywane w sprawozdaniu okresowym funduszu </w:t>
      </w:r>
      <w:r w:rsidR="00905BEA" w:rsidRPr="00947B9E">
        <w:rPr>
          <w:rFonts w:ascii="Times New Roman" w:hAnsi="Times New Roman" w:cs="Times New Roman"/>
        </w:rPr>
        <w:lastRenderedPageBreak/>
        <w:t>prowadzącego działalność.</w:t>
      </w:r>
      <w:r w:rsidR="00905BEA">
        <w:rPr>
          <w:rFonts w:ascii="Times New Roman" w:hAnsi="Times New Roman" w:cs="Times New Roman"/>
        </w:rPr>
        <w:t xml:space="preserve"> </w:t>
      </w:r>
      <w:r w:rsidR="00F7485C">
        <w:rPr>
          <w:rFonts w:ascii="Times New Roman" w:hAnsi="Times New Roman" w:cs="Times New Roman"/>
        </w:rPr>
        <w:t>Ponadto, w projekcie rozporządzenia przewidziano kilka zmian porządkowych.</w:t>
      </w:r>
    </w:p>
    <w:p w14:paraId="0E770D23" w14:textId="78564CBC" w:rsidR="00887BB9" w:rsidRDefault="00887BB9" w:rsidP="00AE31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D33DD5">
        <w:rPr>
          <w:rFonts w:ascii="Times New Roman" w:hAnsi="Times New Roman" w:cs="Times New Roman"/>
          <w:b/>
        </w:rPr>
        <w:t>§ 1 pkt 1 lit. a</w:t>
      </w:r>
      <w:r>
        <w:rPr>
          <w:rFonts w:ascii="Times New Roman" w:hAnsi="Times New Roman" w:cs="Times New Roman"/>
        </w:rPr>
        <w:t xml:space="preserve"> przewidziano zmianę porządkową mającą na celu dostosowanie nazwy krajowego organu nadzoru nad funduszami inwestycyjnymi</w:t>
      </w:r>
      <w:r w:rsidR="005B5103">
        <w:rPr>
          <w:rFonts w:ascii="Times New Roman" w:hAnsi="Times New Roman" w:cs="Times New Roman"/>
        </w:rPr>
        <w:t xml:space="preserve">. Zgodnie z ustawą </w:t>
      </w:r>
      <w:r w:rsidRPr="00887BB9">
        <w:rPr>
          <w:rFonts w:ascii="Times New Roman" w:hAnsi="Times New Roman" w:cs="Times New Roman"/>
        </w:rPr>
        <w:t>z dnia 21 lipca 2006 r. o nadzorze nad rynkiem finansowym</w:t>
      </w:r>
      <w:r>
        <w:rPr>
          <w:rFonts w:ascii="Times New Roman" w:hAnsi="Times New Roman" w:cs="Times New Roman"/>
        </w:rPr>
        <w:t xml:space="preserve"> </w:t>
      </w:r>
      <w:r w:rsidR="00B248B6">
        <w:rPr>
          <w:rFonts w:ascii="Times New Roman" w:hAnsi="Times New Roman" w:cs="Times New Roman"/>
        </w:rPr>
        <w:t>(Dz.</w:t>
      </w:r>
      <w:r w:rsidR="005B5103">
        <w:rPr>
          <w:rFonts w:ascii="Times New Roman" w:hAnsi="Times New Roman" w:cs="Times New Roman"/>
        </w:rPr>
        <w:t xml:space="preserve"> </w:t>
      </w:r>
      <w:r w:rsidR="00B248B6">
        <w:rPr>
          <w:rFonts w:ascii="Times New Roman" w:hAnsi="Times New Roman" w:cs="Times New Roman"/>
        </w:rPr>
        <w:t>U. z 202</w:t>
      </w:r>
      <w:r w:rsidR="00AB3BE5">
        <w:rPr>
          <w:rFonts w:ascii="Times New Roman" w:hAnsi="Times New Roman" w:cs="Times New Roman"/>
        </w:rPr>
        <w:t>3</w:t>
      </w:r>
      <w:r w:rsidR="00B248B6">
        <w:rPr>
          <w:rFonts w:ascii="Times New Roman" w:hAnsi="Times New Roman" w:cs="Times New Roman"/>
        </w:rPr>
        <w:t xml:space="preserve"> r. poz. </w:t>
      </w:r>
      <w:r w:rsidR="00AB3BE5">
        <w:rPr>
          <w:rFonts w:ascii="Times New Roman" w:hAnsi="Times New Roman" w:cs="Times New Roman"/>
        </w:rPr>
        <w:t>753</w:t>
      </w:r>
      <w:r w:rsidR="005B5103">
        <w:rPr>
          <w:rFonts w:ascii="Times New Roman" w:hAnsi="Times New Roman" w:cs="Times New Roman"/>
        </w:rPr>
        <w:t>, z późn. zm.</w:t>
      </w:r>
      <w:r w:rsidR="00B248B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organem tym jest Komisja Nadzoru Finansowego, a nie jak to jest w </w:t>
      </w:r>
      <w:r w:rsidR="004B04B0">
        <w:rPr>
          <w:rFonts w:ascii="Times New Roman" w:hAnsi="Times New Roman" w:cs="Times New Roman"/>
        </w:rPr>
        <w:t>zmienianym r</w:t>
      </w:r>
      <w:r>
        <w:rPr>
          <w:rFonts w:ascii="Times New Roman" w:hAnsi="Times New Roman" w:cs="Times New Roman"/>
        </w:rPr>
        <w:t>ozporządzeniu Komisja Papierów Wartościowych i</w:t>
      </w:r>
      <w:r w:rsidR="005B510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Giełd.</w:t>
      </w:r>
      <w:r w:rsidR="005B5103">
        <w:rPr>
          <w:rFonts w:ascii="Times New Roman" w:hAnsi="Times New Roman" w:cs="Times New Roman"/>
        </w:rPr>
        <w:t xml:space="preserve"> Ponadto, w związku ze zmianą tego przepisu wskazano pełne nazwy funduszu inwestycyjnego otwartego oraz specjalistycznego funduszu inwestycyjnego otwartego. </w:t>
      </w:r>
      <w:r w:rsidR="005E4EE1">
        <w:rPr>
          <w:rFonts w:ascii="Times New Roman" w:hAnsi="Times New Roman" w:cs="Times New Roman"/>
        </w:rPr>
        <w:t xml:space="preserve">Zastosowany w </w:t>
      </w:r>
      <w:r w:rsidR="005E4EE1" w:rsidRPr="005E4EE1">
        <w:rPr>
          <w:rFonts w:ascii="Times New Roman" w:hAnsi="Times New Roman" w:cs="Times New Roman"/>
        </w:rPr>
        <w:t>§ 1</w:t>
      </w:r>
      <w:r w:rsidR="005E4EE1">
        <w:rPr>
          <w:rFonts w:ascii="Times New Roman" w:hAnsi="Times New Roman" w:cs="Times New Roman"/>
        </w:rPr>
        <w:t xml:space="preserve"> we wprowadzeniu do wyliczenia zmienianego rozporządzenia skrót „fundusz” dotyczy bowiem wyłącznie nazwy „fundusz inwestycyjny” a nie jego rodzajów, jakim są fundusz inwestycyjny otwarty oraz specjalistyczny fundusz inwestycyjny otwarty.</w:t>
      </w:r>
    </w:p>
    <w:p w14:paraId="1DC2777E" w14:textId="01187506" w:rsidR="00744CD4" w:rsidRDefault="0001221D" w:rsidP="00744CD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Przewidziane w </w:t>
      </w:r>
      <w:r w:rsidRPr="00744CD4">
        <w:rPr>
          <w:rFonts w:ascii="Times New Roman" w:hAnsi="Times New Roman" w:cs="Times New Roman"/>
          <w:b/>
        </w:rPr>
        <w:t xml:space="preserve">§ 1 w pkt 1 w lit. b </w:t>
      </w:r>
      <w:r>
        <w:rPr>
          <w:rFonts w:ascii="Times New Roman" w:hAnsi="Times New Roman" w:cs="Times New Roman"/>
        </w:rPr>
        <w:t xml:space="preserve">uchylenie w </w:t>
      </w:r>
      <w:r w:rsidRPr="0001221D">
        <w:rPr>
          <w:rFonts w:ascii="Times New Roman" w:hAnsi="Times New Roman" w:cs="Times New Roman"/>
        </w:rPr>
        <w:t>§ 1</w:t>
      </w:r>
      <w:r>
        <w:rPr>
          <w:rFonts w:ascii="Times New Roman" w:hAnsi="Times New Roman" w:cs="Times New Roman"/>
        </w:rPr>
        <w:t xml:space="preserve"> pkt 3 zmienianego rozporządzenia wynika z faktu, że przepis ten odwoływał się do </w:t>
      </w:r>
      <w:r w:rsidRPr="0001221D">
        <w:rPr>
          <w:rFonts w:ascii="Times New Roman" w:hAnsi="Times New Roman" w:cs="Times New Roman"/>
        </w:rPr>
        <w:t>zdarzenia, o którym mowa w art. 174 ustawy</w:t>
      </w:r>
      <w:r>
        <w:rPr>
          <w:rFonts w:ascii="Times New Roman" w:hAnsi="Times New Roman" w:cs="Times New Roman"/>
        </w:rPr>
        <w:t xml:space="preserve"> o funduszach, podczas gdy artykuł ten został uchylony </w:t>
      </w:r>
      <w:r w:rsidR="00744CD4">
        <w:rPr>
          <w:rFonts w:ascii="Times New Roman" w:hAnsi="Times New Roman" w:cs="Times New Roman"/>
        </w:rPr>
        <w:t>u</w:t>
      </w:r>
      <w:r w:rsidR="00744CD4" w:rsidRPr="00744CD4">
        <w:rPr>
          <w:rFonts w:ascii="Times New Roman" w:hAnsi="Times New Roman" w:cs="Times New Roman"/>
        </w:rPr>
        <w:t>staw</w:t>
      </w:r>
      <w:r w:rsidR="00744CD4">
        <w:rPr>
          <w:rFonts w:ascii="Times New Roman" w:hAnsi="Times New Roman" w:cs="Times New Roman"/>
        </w:rPr>
        <w:t>ą</w:t>
      </w:r>
      <w:r w:rsidR="00744CD4" w:rsidRPr="00744CD4">
        <w:rPr>
          <w:rFonts w:ascii="Times New Roman" w:hAnsi="Times New Roman" w:cs="Times New Roman"/>
        </w:rPr>
        <w:t xml:space="preserve"> </w:t>
      </w:r>
      <w:r w:rsidR="00744CD4">
        <w:rPr>
          <w:rFonts w:ascii="Times New Roman" w:hAnsi="Times New Roman" w:cs="Times New Roman"/>
        </w:rPr>
        <w:t xml:space="preserve">z dnia </w:t>
      </w:r>
      <w:r w:rsidR="00744CD4" w:rsidRPr="00744CD4">
        <w:rPr>
          <w:rFonts w:ascii="Times New Roman" w:hAnsi="Times New Roman" w:cs="Times New Roman"/>
        </w:rPr>
        <w:t>23 listopada 2012 r. o zmianie ustawy o funduszach inwestycyjnych oraz ustawy o nadzorze nad rynkiem finansowym</w:t>
      </w:r>
      <w:r w:rsidR="00744CD4">
        <w:rPr>
          <w:rFonts w:ascii="Times New Roman" w:hAnsi="Times New Roman" w:cs="Times New Roman"/>
        </w:rPr>
        <w:t xml:space="preserve"> </w:t>
      </w:r>
      <w:r w:rsidR="00744CD4" w:rsidRPr="00744CD4">
        <w:rPr>
          <w:rFonts w:ascii="Times New Roman" w:hAnsi="Times New Roman" w:cs="Times New Roman"/>
        </w:rPr>
        <w:t>(Dz.</w:t>
      </w:r>
      <w:r w:rsidR="00AB3BE5">
        <w:rPr>
          <w:rFonts w:ascii="Times New Roman" w:hAnsi="Times New Roman" w:cs="Times New Roman"/>
        </w:rPr>
        <w:t xml:space="preserve"> </w:t>
      </w:r>
      <w:r w:rsidR="00744CD4" w:rsidRPr="00744CD4">
        <w:rPr>
          <w:rFonts w:ascii="Times New Roman" w:hAnsi="Times New Roman" w:cs="Times New Roman"/>
        </w:rPr>
        <w:t>U. z 2013 r. poz. 70)</w:t>
      </w:r>
      <w:r w:rsidR="00744CD4">
        <w:rPr>
          <w:rFonts w:ascii="Times New Roman" w:hAnsi="Times New Roman" w:cs="Times New Roman"/>
        </w:rPr>
        <w:t>.</w:t>
      </w:r>
    </w:p>
    <w:p w14:paraId="083FAE7E" w14:textId="63FD3CBC" w:rsidR="00887BB9" w:rsidRDefault="00887BB9" w:rsidP="00AE31C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przewidziane w </w:t>
      </w:r>
      <w:r w:rsidRPr="00D33DD5">
        <w:rPr>
          <w:rFonts w:ascii="Times New Roman" w:hAnsi="Times New Roman" w:cs="Times New Roman"/>
          <w:b/>
        </w:rPr>
        <w:t>§ 1 pkt 1 lit. b, pkt 2</w:t>
      </w:r>
      <w:r w:rsidR="00D33DD5">
        <w:rPr>
          <w:rFonts w:ascii="Times New Roman" w:hAnsi="Times New Roman" w:cs="Times New Roman"/>
          <w:b/>
        </w:rPr>
        <w:t>,</w:t>
      </w:r>
      <w:r w:rsidRPr="00D33DD5">
        <w:rPr>
          <w:rFonts w:ascii="Times New Roman" w:hAnsi="Times New Roman" w:cs="Times New Roman"/>
          <w:b/>
        </w:rPr>
        <w:t xml:space="preserve"> pkt 3 lit. a tiret drugie i lit. b</w:t>
      </w:r>
      <w:r w:rsidR="00D33DD5">
        <w:rPr>
          <w:rFonts w:ascii="Times New Roman" w:hAnsi="Times New Roman" w:cs="Times New Roman"/>
          <w:b/>
        </w:rPr>
        <w:t xml:space="preserve"> </w:t>
      </w:r>
      <w:r w:rsidR="005E4EE1">
        <w:rPr>
          <w:rFonts w:ascii="Times New Roman" w:hAnsi="Times New Roman" w:cs="Times New Roman"/>
          <w:b/>
        </w:rPr>
        <w:t>oraz</w:t>
      </w:r>
      <w:r w:rsidR="00D33DD5">
        <w:rPr>
          <w:rFonts w:ascii="Times New Roman" w:hAnsi="Times New Roman" w:cs="Times New Roman"/>
          <w:b/>
        </w:rPr>
        <w:t xml:space="preserve"> </w:t>
      </w:r>
      <w:r w:rsidRPr="00D33DD5">
        <w:rPr>
          <w:rFonts w:ascii="Times New Roman" w:hAnsi="Times New Roman" w:cs="Times New Roman"/>
          <w:b/>
        </w:rPr>
        <w:t>pkt 4</w:t>
      </w:r>
      <w:r w:rsidR="00D33DD5">
        <w:rPr>
          <w:rFonts w:ascii="Times New Roman" w:hAnsi="Times New Roman" w:cs="Times New Roman"/>
          <w:b/>
        </w:rPr>
        <w:t>-6</w:t>
      </w:r>
      <w:r>
        <w:rPr>
          <w:rFonts w:ascii="Times New Roman" w:hAnsi="Times New Roman" w:cs="Times New Roman"/>
        </w:rPr>
        <w:t xml:space="preserve"> związane są z wyżej opisanym przeniesieniem obowiązków informacyjnych na rzecz Komisji do nowego rozporządzenia w sprawie sprawozdań. </w:t>
      </w:r>
      <w:r w:rsidR="005E4EE1">
        <w:rPr>
          <w:rFonts w:ascii="Times New Roman" w:hAnsi="Times New Roman" w:cs="Times New Roman"/>
        </w:rPr>
        <w:t xml:space="preserve">Przepisy te w zależności od przypadku </w:t>
      </w:r>
      <w:r w:rsidR="004B04B0">
        <w:rPr>
          <w:rFonts w:ascii="Times New Roman" w:hAnsi="Times New Roman" w:cs="Times New Roman"/>
        </w:rPr>
        <w:t xml:space="preserve">są </w:t>
      </w:r>
      <w:r w:rsidR="005E4EE1">
        <w:rPr>
          <w:rFonts w:ascii="Times New Roman" w:hAnsi="Times New Roman" w:cs="Times New Roman"/>
        </w:rPr>
        <w:t>w całości uchyl</w:t>
      </w:r>
      <w:r w:rsidR="004B04B0">
        <w:rPr>
          <w:rFonts w:ascii="Times New Roman" w:hAnsi="Times New Roman" w:cs="Times New Roman"/>
        </w:rPr>
        <w:t>ane</w:t>
      </w:r>
      <w:r w:rsidR="005E4EE1">
        <w:rPr>
          <w:rFonts w:ascii="Times New Roman" w:hAnsi="Times New Roman" w:cs="Times New Roman"/>
        </w:rPr>
        <w:t>, gdy wymóg sporządzenia danej informacji lub dokumentu został przeniesiony do rozporządzenia w sprawie sprawozdań</w:t>
      </w:r>
      <w:r w:rsidR="004B04B0">
        <w:rPr>
          <w:rFonts w:ascii="Times New Roman" w:hAnsi="Times New Roman" w:cs="Times New Roman"/>
        </w:rPr>
        <w:t>,</w:t>
      </w:r>
      <w:r w:rsidR="005E4EE1">
        <w:rPr>
          <w:rFonts w:ascii="Times New Roman" w:hAnsi="Times New Roman" w:cs="Times New Roman"/>
        </w:rPr>
        <w:t xml:space="preserve"> </w:t>
      </w:r>
      <w:r w:rsidR="004B04B0">
        <w:rPr>
          <w:rFonts w:ascii="Times New Roman" w:hAnsi="Times New Roman" w:cs="Times New Roman"/>
        </w:rPr>
        <w:t xml:space="preserve">albo zostaje w nich wykreślone odwołanie do </w:t>
      </w:r>
      <w:r w:rsidR="00A42339">
        <w:rPr>
          <w:rFonts w:ascii="Times New Roman" w:hAnsi="Times New Roman" w:cs="Times New Roman"/>
        </w:rPr>
        <w:t>Komisji</w:t>
      </w:r>
      <w:r w:rsidR="004B04B0">
        <w:rPr>
          <w:rFonts w:ascii="Times New Roman" w:hAnsi="Times New Roman" w:cs="Times New Roman"/>
        </w:rPr>
        <w:t xml:space="preserve">, gdy wymóg sporządzenia danej informacji lub dokumentu w dalszym ciągu wynika ze zmienianego rozporządzenia albo jego przekazanie </w:t>
      </w:r>
      <w:r w:rsidR="00A42339">
        <w:rPr>
          <w:rFonts w:ascii="Times New Roman" w:hAnsi="Times New Roman" w:cs="Times New Roman"/>
        </w:rPr>
        <w:t xml:space="preserve">Komisji </w:t>
      </w:r>
      <w:r w:rsidR="004B04B0">
        <w:rPr>
          <w:rFonts w:ascii="Times New Roman" w:hAnsi="Times New Roman" w:cs="Times New Roman"/>
        </w:rPr>
        <w:t>odbywać się będzie w oparciu o przepisy rozporządzenia w sprawie sprawozdań.</w:t>
      </w:r>
    </w:p>
    <w:p w14:paraId="5AA02194" w14:textId="2944BE68" w:rsidR="00D33DD5" w:rsidRDefault="00927C6E" w:rsidP="005F715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D33DD5">
        <w:rPr>
          <w:rFonts w:ascii="Times New Roman" w:hAnsi="Times New Roman" w:cs="Times New Roman"/>
          <w:b/>
        </w:rPr>
        <w:t xml:space="preserve">§ 1 pkt </w:t>
      </w:r>
      <w:r w:rsidR="00D33DD5">
        <w:rPr>
          <w:rFonts w:ascii="Times New Roman" w:hAnsi="Times New Roman" w:cs="Times New Roman"/>
          <w:b/>
        </w:rPr>
        <w:t>3</w:t>
      </w:r>
      <w:r w:rsidRPr="00D33DD5">
        <w:rPr>
          <w:rFonts w:ascii="Times New Roman" w:hAnsi="Times New Roman" w:cs="Times New Roman"/>
          <w:b/>
        </w:rPr>
        <w:t xml:space="preserve"> lit. a </w:t>
      </w:r>
      <w:r w:rsidR="00D33DD5">
        <w:rPr>
          <w:rFonts w:ascii="Times New Roman" w:hAnsi="Times New Roman" w:cs="Times New Roman"/>
          <w:b/>
        </w:rPr>
        <w:t xml:space="preserve">tiret pierwsze </w:t>
      </w:r>
      <w:r w:rsidRPr="00D33DD5">
        <w:rPr>
          <w:rFonts w:ascii="Times New Roman" w:hAnsi="Times New Roman" w:cs="Times New Roman"/>
          <w:b/>
        </w:rPr>
        <w:t xml:space="preserve">oraz pkt </w:t>
      </w:r>
      <w:r w:rsidRPr="004B04B0">
        <w:rPr>
          <w:rFonts w:ascii="Times New Roman" w:hAnsi="Times New Roman" w:cs="Times New Roman"/>
          <w:b/>
        </w:rPr>
        <w:t xml:space="preserve">6 </w:t>
      </w:r>
      <w:r w:rsidR="00D33DD5" w:rsidRPr="004B04B0">
        <w:rPr>
          <w:rFonts w:ascii="Times New Roman" w:hAnsi="Times New Roman" w:cs="Times New Roman"/>
          <w:b/>
        </w:rPr>
        <w:t>lit. a,</w:t>
      </w:r>
      <w:r w:rsidR="00D33D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 na celu dostosowanie </w:t>
      </w:r>
      <w:r w:rsidR="00D33DD5">
        <w:rPr>
          <w:rFonts w:ascii="Times New Roman" w:hAnsi="Times New Roman" w:cs="Times New Roman"/>
        </w:rPr>
        <w:t xml:space="preserve">nazwy podmiotów badających sprawozdania </w:t>
      </w:r>
      <w:r w:rsidR="004B04B0">
        <w:rPr>
          <w:rFonts w:ascii="Times New Roman" w:hAnsi="Times New Roman" w:cs="Times New Roman"/>
        </w:rPr>
        <w:t xml:space="preserve">finansowe </w:t>
      </w:r>
      <w:r w:rsidR="00D33DD5">
        <w:rPr>
          <w:rFonts w:ascii="Times New Roman" w:hAnsi="Times New Roman" w:cs="Times New Roman"/>
        </w:rPr>
        <w:t xml:space="preserve">do siatki pojęciowej przewidzianej w ustawie </w:t>
      </w:r>
      <w:r w:rsidR="00D33DD5" w:rsidRPr="00D33DD5">
        <w:rPr>
          <w:rFonts w:ascii="Times New Roman" w:hAnsi="Times New Roman" w:cs="Times New Roman"/>
        </w:rPr>
        <w:t>z dnia 11 maja 2017</w:t>
      </w:r>
      <w:r w:rsidR="003E4DB4">
        <w:rPr>
          <w:rFonts w:ascii="Times New Roman" w:hAnsi="Times New Roman" w:cs="Times New Roman"/>
        </w:rPr>
        <w:t> </w:t>
      </w:r>
      <w:r w:rsidR="00D33DD5" w:rsidRPr="00D33DD5">
        <w:rPr>
          <w:rFonts w:ascii="Times New Roman" w:hAnsi="Times New Roman" w:cs="Times New Roman"/>
        </w:rPr>
        <w:t>r. o biegłych rewidentach, firmach audytorskich oraz nadzorze publicznym</w:t>
      </w:r>
      <w:r w:rsidR="00D33DD5">
        <w:rPr>
          <w:rFonts w:ascii="Times New Roman" w:hAnsi="Times New Roman" w:cs="Times New Roman"/>
        </w:rPr>
        <w:t xml:space="preserve"> (Dz. U. z </w:t>
      </w:r>
      <w:r w:rsidR="00D33DD5" w:rsidRPr="00D33DD5">
        <w:rPr>
          <w:rFonts w:ascii="Times New Roman" w:hAnsi="Times New Roman" w:cs="Times New Roman"/>
        </w:rPr>
        <w:t>2022 r. poz. 1302</w:t>
      </w:r>
      <w:r w:rsidR="007E08C4">
        <w:rPr>
          <w:rFonts w:ascii="Times New Roman" w:hAnsi="Times New Roman" w:cs="Times New Roman"/>
        </w:rPr>
        <w:t xml:space="preserve"> </w:t>
      </w:r>
      <w:r w:rsidR="00A00C2D">
        <w:rPr>
          <w:rFonts w:ascii="Times New Roman" w:hAnsi="Times New Roman" w:cs="Times New Roman"/>
        </w:rPr>
        <w:t xml:space="preserve">i </w:t>
      </w:r>
      <w:r w:rsidR="007E08C4">
        <w:rPr>
          <w:rFonts w:ascii="Times New Roman" w:hAnsi="Times New Roman" w:cs="Times New Roman"/>
        </w:rPr>
        <w:t>2640</w:t>
      </w:r>
      <w:r w:rsidR="00D33DD5">
        <w:rPr>
          <w:rFonts w:ascii="Times New Roman" w:hAnsi="Times New Roman" w:cs="Times New Roman"/>
        </w:rPr>
        <w:t>)</w:t>
      </w:r>
      <w:r w:rsidR="00D33DD5" w:rsidRPr="00D33DD5">
        <w:rPr>
          <w:rFonts w:ascii="Times New Roman" w:hAnsi="Times New Roman" w:cs="Times New Roman"/>
        </w:rPr>
        <w:t>.</w:t>
      </w:r>
      <w:r w:rsidR="004B04B0">
        <w:rPr>
          <w:rFonts w:ascii="Times New Roman" w:hAnsi="Times New Roman" w:cs="Times New Roman"/>
        </w:rPr>
        <w:t xml:space="preserve"> Jest to wyłącznie zmiana porządkowa.</w:t>
      </w:r>
    </w:p>
    <w:p w14:paraId="5BB9F39B" w14:textId="0668A6D0" w:rsidR="002049A1" w:rsidRPr="002049A1" w:rsidRDefault="002049A1" w:rsidP="00D33D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2049A1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 xml:space="preserve"> </w:t>
      </w:r>
      <w:r w:rsidRPr="003E4DB4">
        <w:rPr>
          <w:rFonts w:ascii="Times New Roman" w:hAnsi="Times New Roman" w:cs="Times New Roman"/>
        </w:rPr>
        <w:t>przewidziano</w:t>
      </w:r>
      <w:r w:rsidRPr="002049A1">
        <w:rPr>
          <w:rFonts w:ascii="Times New Roman" w:hAnsi="Times New Roman" w:cs="Times New Roman"/>
        </w:rPr>
        <w:t xml:space="preserve"> </w:t>
      </w:r>
      <w:r w:rsidR="003E4DB4">
        <w:rPr>
          <w:rFonts w:ascii="Times New Roman" w:hAnsi="Times New Roman" w:cs="Times New Roman"/>
        </w:rPr>
        <w:t xml:space="preserve">przepis przejściowy, który reguluje kwestię dokumentów i informacji dotyczących okresów i zdarzeń przypadających przed dniem wejścia w życie projektowanego rozporządzenia, które nie zostały przekazane </w:t>
      </w:r>
      <w:r w:rsidR="00A42339">
        <w:rPr>
          <w:rFonts w:ascii="Times New Roman" w:hAnsi="Times New Roman" w:cs="Times New Roman"/>
        </w:rPr>
        <w:t>Komisji</w:t>
      </w:r>
      <w:r w:rsidR="000E4A36">
        <w:rPr>
          <w:rFonts w:ascii="Times New Roman" w:hAnsi="Times New Roman" w:cs="Times New Roman"/>
        </w:rPr>
        <w:t xml:space="preserve"> </w:t>
      </w:r>
      <w:r w:rsidR="003E4DB4">
        <w:rPr>
          <w:rFonts w:ascii="Times New Roman" w:hAnsi="Times New Roman" w:cs="Times New Roman"/>
        </w:rPr>
        <w:t xml:space="preserve">przed tym dniem. Celem zachowania spójności z art. 62 ust. 2 </w:t>
      </w:r>
      <w:r w:rsidR="003E4DB4" w:rsidRPr="009E0FD6">
        <w:rPr>
          <w:rFonts w:ascii="Times New Roman" w:hAnsi="Times New Roman" w:cs="Times New Roman"/>
        </w:rPr>
        <w:t>ustaw</w:t>
      </w:r>
      <w:r w:rsidR="003E4DB4">
        <w:rPr>
          <w:rFonts w:ascii="Times New Roman" w:hAnsi="Times New Roman" w:cs="Times New Roman"/>
        </w:rPr>
        <w:t>y</w:t>
      </w:r>
      <w:r w:rsidR="003E4DB4" w:rsidRPr="009E0FD6">
        <w:rPr>
          <w:rFonts w:ascii="Times New Roman" w:hAnsi="Times New Roman" w:cs="Times New Roman"/>
        </w:rPr>
        <w:t xml:space="preserve"> </w:t>
      </w:r>
      <w:r w:rsidR="00CC4D19">
        <w:rPr>
          <w:rFonts w:ascii="Times New Roman" w:hAnsi="Times New Roman" w:cs="Times New Roman"/>
        </w:rPr>
        <w:t xml:space="preserve">upraszczającej </w:t>
      </w:r>
      <w:r w:rsidR="003E4DB4">
        <w:rPr>
          <w:rFonts w:ascii="Times New Roman" w:hAnsi="Times New Roman" w:cs="Times New Roman"/>
        </w:rPr>
        <w:t>przyjęto</w:t>
      </w:r>
      <w:r w:rsidR="00CC4D19">
        <w:rPr>
          <w:rFonts w:ascii="Times New Roman" w:hAnsi="Times New Roman" w:cs="Times New Roman"/>
        </w:rPr>
        <w:t xml:space="preserve">, że </w:t>
      </w:r>
      <w:r w:rsidR="003E4DB4">
        <w:rPr>
          <w:rFonts w:ascii="Times New Roman" w:hAnsi="Times New Roman" w:cs="Times New Roman"/>
        </w:rPr>
        <w:t xml:space="preserve">dokumenty te i informacje sporządza się i przekazuje na podstawie przepisów dotychczasowych. Podkreślenia przy tym wymaga, że o ile </w:t>
      </w:r>
      <w:r w:rsidR="003E4DB4" w:rsidRPr="003E4DB4">
        <w:rPr>
          <w:rFonts w:ascii="Times New Roman" w:hAnsi="Times New Roman" w:cs="Times New Roman"/>
        </w:rPr>
        <w:t xml:space="preserve">art. 62 ust. 2 ustawy </w:t>
      </w:r>
      <w:r w:rsidR="00CC4D19">
        <w:rPr>
          <w:rFonts w:ascii="Times New Roman" w:hAnsi="Times New Roman" w:cs="Times New Roman"/>
        </w:rPr>
        <w:t xml:space="preserve">upraszczającej </w:t>
      </w:r>
      <w:r w:rsidR="003E4DB4">
        <w:rPr>
          <w:rFonts w:ascii="Times New Roman" w:hAnsi="Times New Roman" w:cs="Times New Roman"/>
        </w:rPr>
        <w:t xml:space="preserve">ma zastosowanie do dokumentów i informacji przekazywanych </w:t>
      </w:r>
      <w:r w:rsidR="00A42339">
        <w:rPr>
          <w:rFonts w:ascii="Times New Roman" w:hAnsi="Times New Roman" w:cs="Times New Roman"/>
        </w:rPr>
        <w:t>Komisji</w:t>
      </w:r>
      <w:r w:rsidR="003E4DB4">
        <w:rPr>
          <w:rFonts w:ascii="Times New Roman" w:hAnsi="Times New Roman" w:cs="Times New Roman"/>
        </w:rPr>
        <w:t xml:space="preserve"> przez fundusz inwestycyjny w likwidacji, na podstawie </w:t>
      </w:r>
      <w:r w:rsidR="000E4A36">
        <w:rPr>
          <w:rFonts w:ascii="Times New Roman" w:hAnsi="Times New Roman" w:cs="Times New Roman"/>
        </w:rPr>
        <w:t>rozporządzenia</w:t>
      </w:r>
      <w:r w:rsidR="003E4DB4" w:rsidRPr="003E4DB4">
        <w:rPr>
          <w:rFonts w:ascii="Times New Roman" w:hAnsi="Times New Roman" w:cs="Times New Roman"/>
        </w:rPr>
        <w:t xml:space="preserve"> w sprawie sprawozdań</w:t>
      </w:r>
      <w:r w:rsidR="003E4DB4">
        <w:rPr>
          <w:rFonts w:ascii="Times New Roman" w:hAnsi="Times New Roman" w:cs="Times New Roman"/>
        </w:rPr>
        <w:t>, to nie ma</w:t>
      </w:r>
      <w:r w:rsidR="00CC4D19">
        <w:rPr>
          <w:rFonts w:ascii="Times New Roman" w:hAnsi="Times New Roman" w:cs="Times New Roman"/>
        </w:rPr>
        <w:t xml:space="preserve"> on </w:t>
      </w:r>
      <w:r w:rsidR="003E4DB4">
        <w:rPr>
          <w:rFonts w:ascii="Times New Roman" w:hAnsi="Times New Roman" w:cs="Times New Roman"/>
        </w:rPr>
        <w:t>zastosowania do dokumentów i informacji przekazywanych przez likwidatora na podstawie rozporządzenia w sprawie likwidacji.</w:t>
      </w:r>
    </w:p>
    <w:p w14:paraId="4C2C9592" w14:textId="04FBC9D7" w:rsidR="00CC4D19" w:rsidRDefault="003E4DB4" w:rsidP="00100A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4DB4">
        <w:rPr>
          <w:rFonts w:ascii="Times New Roman" w:hAnsi="Times New Roman" w:cs="Times New Roman"/>
        </w:rPr>
        <w:lastRenderedPageBreak/>
        <w:t xml:space="preserve">W </w:t>
      </w:r>
      <w:r w:rsidR="00100A78" w:rsidRPr="00EB6A0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3</w:t>
      </w:r>
      <w:r w:rsidR="00100A78">
        <w:rPr>
          <w:rFonts w:ascii="Times New Roman" w:hAnsi="Times New Roman" w:cs="Times New Roman"/>
        </w:rPr>
        <w:t xml:space="preserve"> projektu </w:t>
      </w:r>
      <w:r w:rsidR="00CC4D19">
        <w:rPr>
          <w:rFonts w:ascii="Times New Roman" w:hAnsi="Times New Roman" w:cs="Times New Roman"/>
        </w:rPr>
        <w:t>przewidziano, że rozporządzenie wejdzie w życie z dniem 1 stycznia 2024 r., co jest zgodne z terminem wejścia</w:t>
      </w:r>
      <w:r w:rsidR="000E4CF1">
        <w:rPr>
          <w:rFonts w:ascii="Times New Roman" w:hAnsi="Times New Roman" w:cs="Times New Roman"/>
        </w:rPr>
        <w:t xml:space="preserve"> w życie</w:t>
      </w:r>
      <w:r w:rsidR="00CC4D19">
        <w:rPr>
          <w:rFonts w:ascii="Times New Roman" w:hAnsi="Times New Roman" w:cs="Times New Roman"/>
        </w:rPr>
        <w:t xml:space="preserve"> zmian w ustawie o funduszach inwestycyjnych wprowadzonych ustawą upraszczającą.</w:t>
      </w:r>
    </w:p>
    <w:p w14:paraId="057A7179" w14:textId="77777777" w:rsidR="00947B9E" w:rsidRPr="00947B9E" w:rsidRDefault="00947B9E" w:rsidP="00AE31C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B1A116" w14:textId="43DD674B" w:rsidR="003A1AB1" w:rsidRPr="00947B9E" w:rsidRDefault="003A1AB1" w:rsidP="003A1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Stosownie do art. 4 ustawy z dnia 7 lipca 2005 r. o działalności lobbingowej w procesie stanowienia prawa (Dz. U. z 2017 r. poz. 248) projekt rozporządzenia zosta</w:t>
      </w:r>
      <w:r w:rsidR="00AB3BE5">
        <w:rPr>
          <w:rFonts w:ascii="Times New Roman" w:hAnsi="Times New Roman" w:cs="Times New Roman"/>
        </w:rPr>
        <w:t>ł</w:t>
      </w:r>
      <w:r w:rsidRPr="00947B9E">
        <w:rPr>
          <w:rFonts w:ascii="Times New Roman" w:hAnsi="Times New Roman" w:cs="Times New Roman"/>
        </w:rPr>
        <w:t xml:space="preserve"> zamieszczony w wykazie prac legislacyjnych Ministra Finansów. Zgodnie z art. 5 tej ustawy oraz § 52 uchwały nr 190 Rady Ministrów z dnia 29 października 2013 r. – Regulamin pracy Rady Ministrów (M.P. z 20</w:t>
      </w:r>
      <w:r w:rsidR="00BA5962">
        <w:rPr>
          <w:rFonts w:ascii="Times New Roman" w:hAnsi="Times New Roman" w:cs="Times New Roman"/>
        </w:rPr>
        <w:t>22</w:t>
      </w:r>
      <w:r w:rsidRPr="00947B9E">
        <w:rPr>
          <w:rFonts w:ascii="Times New Roman" w:hAnsi="Times New Roman" w:cs="Times New Roman"/>
        </w:rPr>
        <w:t xml:space="preserve"> r. poz. </w:t>
      </w:r>
      <w:r w:rsidR="00BA5962">
        <w:rPr>
          <w:rFonts w:ascii="Times New Roman" w:hAnsi="Times New Roman" w:cs="Times New Roman"/>
        </w:rPr>
        <w:t>348</w:t>
      </w:r>
      <w:r w:rsidRPr="00947B9E">
        <w:rPr>
          <w:rFonts w:ascii="Times New Roman" w:hAnsi="Times New Roman" w:cs="Times New Roman"/>
        </w:rPr>
        <w:t>), projekt zosta</w:t>
      </w:r>
      <w:r w:rsidR="00AB3BE5">
        <w:rPr>
          <w:rFonts w:ascii="Times New Roman" w:hAnsi="Times New Roman" w:cs="Times New Roman"/>
        </w:rPr>
        <w:t>ł</w:t>
      </w:r>
      <w:r w:rsidRPr="00947B9E">
        <w:rPr>
          <w:rFonts w:ascii="Times New Roman" w:hAnsi="Times New Roman" w:cs="Times New Roman"/>
        </w:rPr>
        <w:t xml:space="preserve"> udostępniony w Biuletynie Informacji Publicznej na stronie podmiotowej Rządowego Centrum Legislacji.</w:t>
      </w:r>
    </w:p>
    <w:p w14:paraId="2DD3FF76" w14:textId="77777777" w:rsidR="0013559F" w:rsidRPr="00947B9E" w:rsidRDefault="0013559F" w:rsidP="003A1A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7DB0B1" w14:textId="77777777" w:rsidR="003A1AB1" w:rsidRDefault="003A1AB1" w:rsidP="003A1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Projekt rozporządzenia nie wymaga przedstawienia organom i instytucjom Unii Europejskiej w celu uzyskania opinii, dokonania powiadomienia, konsultacji albo uzgodnienia. W szczególności, zgodnie z art. 2 ust. 1 decyzji Rady 98/415/WE z dnia 29 czerwca 1998 r. w sprawie konsultacji Europejskiego Banku Centralnego udzielanych władzom krajowym w sprawie projektów przepisów prawnych (Dz. Urz. WE L 189 z 03.07.1998, str. 42; Dz. Urz. UE Polskie Wydanie Specjalne rozdz. 1, t. 1, str. 446), projekt rozporządzenia nie podlega konsultacji z Europejskim Bankiem Centralnym.</w:t>
      </w:r>
    </w:p>
    <w:p w14:paraId="221BB3D5" w14:textId="77777777" w:rsidR="00367B8B" w:rsidRPr="00947B9E" w:rsidRDefault="00367B8B" w:rsidP="003A1A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2585BE" w14:textId="2EF05F20" w:rsidR="003A1AB1" w:rsidRPr="00947B9E" w:rsidRDefault="003A1AB1" w:rsidP="003A1AB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Projekt rozporządzenia nie zawiera norm technicznych w rozumieniu przepisów rozporządzenia Rady Ministrów z dnia 23 grudnia 2002 r. w sprawie sposobu funkcjonowania krajowego systemu notyfikacji norm i aktów prawnych (Dz. U. poz. 2039, z późn. zm.), w związku z czym nie podlega notyfikacji zgodnie z trybem przewidzianym w tych przepisach.</w:t>
      </w:r>
    </w:p>
    <w:p w14:paraId="316845C7" w14:textId="77777777" w:rsidR="001F48E6" w:rsidRPr="00947B9E" w:rsidRDefault="001F48E6" w:rsidP="003A1AB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7750EC" w14:textId="1E3ACABC" w:rsidR="001F48E6" w:rsidRDefault="00CC4D19" w:rsidP="00C446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4D19">
        <w:rPr>
          <w:rFonts w:ascii="Times New Roman" w:hAnsi="Times New Roman" w:cs="Times New Roman"/>
        </w:rPr>
        <w:t>Zawarte w projekcie regulacje nie wpłyną na działalność mikroprzedsiębiorców, małych i średnich przedsiębiorców zgodnie z art. 68 ustawy z dnia 6 marca 2018 r. – Prawo przedsiębiorców (Dz. U. z 202</w:t>
      </w:r>
      <w:r w:rsidR="00AB3BE5">
        <w:rPr>
          <w:rFonts w:ascii="Times New Roman" w:hAnsi="Times New Roman" w:cs="Times New Roman"/>
        </w:rPr>
        <w:t>3</w:t>
      </w:r>
      <w:r w:rsidRPr="00CC4D19">
        <w:rPr>
          <w:rFonts w:ascii="Times New Roman" w:hAnsi="Times New Roman" w:cs="Times New Roman"/>
        </w:rPr>
        <w:t xml:space="preserve"> r. poz. </w:t>
      </w:r>
      <w:r w:rsidR="00AB3BE5">
        <w:rPr>
          <w:rFonts w:ascii="Times New Roman" w:hAnsi="Times New Roman" w:cs="Times New Roman"/>
        </w:rPr>
        <w:t>221</w:t>
      </w:r>
      <w:r w:rsidRPr="00CC4D19">
        <w:rPr>
          <w:rFonts w:ascii="Times New Roman" w:hAnsi="Times New Roman" w:cs="Times New Roman"/>
        </w:rPr>
        <w:t>, z późn. zm.).</w:t>
      </w:r>
    </w:p>
    <w:p w14:paraId="5A60993D" w14:textId="77777777" w:rsidR="00CC4D19" w:rsidRPr="00947B9E" w:rsidRDefault="00CC4D19" w:rsidP="00C446E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E5F293" w14:textId="00D25A62" w:rsidR="00C446EB" w:rsidRPr="00947B9E" w:rsidRDefault="00C446EB" w:rsidP="00C446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7B9E">
        <w:rPr>
          <w:rFonts w:ascii="Times New Roman" w:hAnsi="Times New Roman" w:cs="Times New Roman"/>
        </w:rPr>
        <w:t>Projekt rozporządzenia nie jest sprzeczny z prawem Unii Europejskiej.</w:t>
      </w:r>
    </w:p>
    <w:p w14:paraId="7A0537DA" w14:textId="77777777" w:rsidR="00A62235" w:rsidRPr="00947B9E" w:rsidRDefault="00A62235" w:rsidP="00371A46">
      <w:pPr>
        <w:spacing w:after="0" w:line="360" w:lineRule="auto"/>
        <w:rPr>
          <w:rFonts w:ascii="Times New Roman" w:hAnsi="Times New Roman" w:cs="Times New Roman"/>
        </w:rPr>
      </w:pPr>
    </w:p>
    <w:sectPr w:rsidR="00A62235" w:rsidRPr="0094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3C461" w14:textId="77777777" w:rsidR="00287BE7" w:rsidRDefault="00287BE7" w:rsidP="00164D13">
      <w:pPr>
        <w:spacing w:after="0" w:line="240" w:lineRule="auto"/>
      </w:pPr>
      <w:r>
        <w:separator/>
      </w:r>
    </w:p>
  </w:endnote>
  <w:endnote w:type="continuationSeparator" w:id="0">
    <w:p w14:paraId="5B8B1CEF" w14:textId="77777777" w:rsidR="00287BE7" w:rsidRDefault="00287BE7" w:rsidP="001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4078A" w14:textId="77777777" w:rsidR="00287BE7" w:rsidRDefault="00287BE7" w:rsidP="00164D13">
      <w:pPr>
        <w:spacing w:after="0" w:line="240" w:lineRule="auto"/>
      </w:pPr>
      <w:r>
        <w:separator/>
      </w:r>
    </w:p>
  </w:footnote>
  <w:footnote w:type="continuationSeparator" w:id="0">
    <w:p w14:paraId="2BD8E823" w14:textId="77777777" w:rsidR="00287BE7" w:rsidRDefault="00287BE7" w:rsidP="00164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B"/>
    <w:rsid w:val="0001221D"/>
    <w:rsid w:val="000421D8"/>
    <w:rsid w:val="000715C1"/>
    <w:rsid w:val="000A215A"/>
    <w:rsid w:val="000E4A36"/>
    <w:rsid w:val="000E4CF1"/>
    <w:rsid w:val="000F5F8E"/>
    <w:rsid w:val="00100A78"/>
    <w:rsid w:val="0012293F"/>
    <w:rsid w:val="0013559F"/>
    <w:rsid w:val="001372A4"/>
    <w:rsid w:val="0014194B"/>
    <w:rsid w:val="00164D13"/>
    <w:rsid w:val="00175C67"/>
    <w:rsid w:val="00177A58"/>
    <w:rsid w:val="001A2E0F"/>
    <w:rsid w:val="001B59B5"/>
    <w:rsid w:val="001E7039"/>
    <w:rsid w:val="001F48E6"/>
    <w:rsid w:val="002049A1"/>
    <w:rsid w:val="00224C7A"/>
    <w:rsid w:val="00231944"/>
    <w:rsid w:val="002342AE"/>
    <w:rsid w:val="002531CC"/>
    <w:rsid w:val="002814D3"/>
    <w:rsid w:val="00287BE7"/>
    <w:rsid w:val="00291397"/>
    <w:rsid w:val="00361ADF"/>
    <w:rsid w:val="00367B8B"/>
    <w:rsid w:val="00371A46"/>
    <w:rsid w:val="003A1AB1"/>
    <w:rsid w:val="003C6FA2"/>
    <w:rsid w:val="003E4DB4"/>
    <w:rsid w:val="004741B6"/>
    <w:rsid w:val="00490274"/>
    <w:rsid w:val="004965CF"/>
    <w:rsid w:val="004B04B0"/>
    <w:rsid w:val="00514E66"/>
    <w:rsid w:val="005214E3"/>
    <w:rsid w:val="00526AFA"/>
    <w:rsid w:val="00563616"/>
    <w:rsid w:val="005B5103"/>
    <w:rsid w:val="005E0B4A"/>
    <w:rsid w:val="005E4EE1"/>
    <w:rsid w:val="005F4D20"/>
    <w:rsid w:val="005F7154"/>
    <w:rsid w:val="00661B57"/>
    <w:rsid w:val="006801FF"/>
    <w:rsid w:val="00685C71"/>
    <w:rsid w:val="0069183F"/>
    <w:rsid w:val="00693154"/>
    <w:rsid w:val="006A2588"/>
    <w:rsid w:val="006B77B6"/>
    <w:rsid w:val="007256A7"/>
    <w:rsid w:val="00744CD4"/>
    <w:rsid w:val="00763004"/>
    <w:rsid w:val="007E08C4"/>
    <w:rsid w:val="007E2A2F"/>
    <w:rsid w:val="007F5993"/>
    <w:rsid w:val="00805456"/>
    <w:rsid w:val="008260A1"/>
    <w:rsid w:val="00862D59"/>
    <w:rsid w:val="008738CB"/>
    <w:rsid w:val="00887BB9"/>
    <w:rsid w:val="008D046A"/>
    <w:rsid w:val="00905BEA"/>
    <w:rsid w:val="00927C6E"/>
    <w:rsid w:val="00940096"/>
    <w:rsid w:val="00947B9E"/>
    <w:rsid w:val="00961596"/>
    <w:rsid w:val="009A2EE3"/>
    <w:rsid w:val="009E0FD6"/>
    <w:rsid w:val="00A00C2D"/>
    <w:rsid w:val="00A40852"/>
    <w:rsid w:val="00A42339"/>
    <w:rsid w:val="00A62235"/>
    <w:rsid w:val="00A67952"/>
    <w:rsid w:val="00A94C83"/>
    <w:rsid w:val="00AB3BE5"/>
    <w:rsid w:val="00AC2CB6"/>
    <w:rsid w:val="00AE1434"/>
    <w:rsid w:val="00AE31C5"/>
    <w:rsid w:val="00AE757A"/>
    <w:rsid w:val="00B04014"/>
    <w:rsid w:val="00B248B6"/>
    <w:rsid w:val="00BA3E4B"/>
    <w:rsid w:val="00BA5962"/>
    <w:rsid w:val="00BB5756"/>
    <w:rsid w:val="00BC4A84"/>
    <w:rsid w:val="00BE5731"/>
    <w:rsid w:val="00C43EAD"/>
    <w:rsid w:val="00C446EB"/>
    <w:rsid w:val="00CC4D19"/>
    <w:rsid w:val="00D2647F"/>
    <w:rsid w:val="00D33DD5"/>
    <w:rsid w:val="00DA50AB"/>
    <w:rsid w:val="00DB1F50"/>
    <w:rsid w:val="00E146DB"/>
    <w:rsid w:val="00E218DD"/>
    <w:rsid w:val="00E23AAE"/>
    <w:rsid w:val="00E24475"/>
    <w:rsid w:val="00E307B1"/>
    <w:rsid w:val="00E64647"/>
    <w:rsid w:val="00EB6A04"/>
    <w:rsid w:val="00EF3E21"/>
    <w:rsid w:val="00EF531A"/>
    <w:rsid w:val="00EF7AC3"/>
    <w:rsid w:val="00F02440"/>
    <w:rsid w:val="00F047AB"/>
    <w:rsid w:val="00F16BED"/>
    <w:rsid w:val="00F6707B"/>
    <w:rsid w:val="00F7485C"/>
    <w:rsid w:val="00F97330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7EE0F"/>
  <w15:chartTrackingRefBased/>
  <w15:docId w15:val="{D9776C2D-7052-4643-9574-36C56065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7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D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6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6EB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47B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A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A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A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E7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1E70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yczy xmlns="fb30358c-60ae-4c69-b16c-69d932c9ed70">Uzasadnienie do Rozporządzenia o likwidacji po ostatecznym sprawdzeniu przez Agatę Batko. Wersja po akceptacji zmian.</Dotycz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76AE03D24AF4B8C09F14E2E71A941" ma:contentTypeVersion="1" ma:contentTypeDescription="Utwórz nowy dokument." ma:contentTypeScope="" ma:versionID="dc541238f7e52f8e595d8689ed1a0a03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1a1ebb3e865e937083d5b04f8c259c7c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otyc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otyczy" ma:index="8" nillable="true" ma:displayName="Dotyczy" ma:internalName="Dotycz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DA45A-A586-4878-9B1B-F700A9B3F61C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2.xml><?xml version="1.0" encoding="utf-8"?>
<ds:datastoreItem xmlns:ds="http://schemas.openxmlformats.org/officeDocument/2006/customXml" ds:itemID="{C0693348-102C-41E4-AE6B-58A68ECB24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0F9AC-AD27-448A-AEF8-A4FA6B753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Komisji Nadzoru Finansowego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 Agata</dc:creator>
  <cp:keywords/>
  <dc:description/>
  <cp:lastModifiedBy>KGHM</cp:lastModifiedBy>
  <cp:revision>2</cp:revision>
  <dcterms:created xsi:type="dcterms:W3CDTF">2023-05-15T10:25:00Z</dcterms:created>
  <dcterms:modified xsi:type="dcterms:W3CDTF">2023-05-15T10:25:00Z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0x0101003D376AE03D24AF4B8C09F14E2E71A941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UxC4dwLulzfINJ8nQH+xvX5LNGipWa4BRSZhPgxsCvmyBlctkLmrDup9C5LzZwK29gzrKwQyHRoPPGHlHz2eXg==</vt:lpwstr>
  </property>
  <property fmtid="{D5CDD505-2E9C-101B-9397-08002B2CF9AE}" pid="5" name="MFClassificationDate">
    <vt:lpwstr>2022-10-28T13:00:07.8208940+02:00</vt:lpwstr>
  </property>
  <property fmtid="{D5CDD505-2E9C-101B-9397-08002B2CF9AE}" pid="6" name="MFClassifiedBySID">
    <vt:lpwstr>UxC4dwLulzfINJ8nQH+xvX5LNGipWa4BRSZhPgxsCvm42mrIC/DSDv0ggS+FjUN/2v1BBotkLlY5aAiEhoi6uanvKtgfCfCHDmpGpiCqtLMXM/TQPX7Abfj9DgXk50jJ</vt:lpwstr>
  </property>
  <property fmtid="{D5CDD505-2E9C-101B-9397-08002B2CF9AE}" pid="7" name="MFGRNItemId">
    <vt:lpwstr>GRN-cbd0b9e6-e2f6-4f2b-98fa-63b10192384a</vt:lpwstr>
  </property>
  <property fmtid="{D5CDD505-2E9C-101B-9397-08002B2CF9AE}" pid="8" name="MFHash">
    <vt:lpwstr>AfcKYXFQjvGVZ/N12mZONYAitpwuRtSM2Mjp2ivbCMI=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