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E8AAB" w14:textId="075C7227" w:rsidR="00C90623" w:rsidRPr="00C90623" w:rsidRDefault="00C90623" w:rsidP="00C90623">
      <w:pPr>
        <w:pStyle w:val="TYTTABELItytutabeli"/>
      </w:pPr>
      <w:r w:rsidRPr="00C90623">
        <w:t>UZASADNIENIE</w:t>
      </w:r>
    </w:p>
    <w:p w14:paraId="2D9AADCB" w14:textId="77777777" w:rsidR="00C90623" w:rsidRPr="00933516" w:rsidRDefault="006D1B58" w:rsidP="00933516">
      <w:pPr>
        <w:pStyle w:val="OZNRODZAKTUtznustawalubrozporzdzenieiorganwydajcy"/>
        <w:rPr>
          <w:rStyle w:val="PKpogrubieniekursywa"/>
        </w:rPr>
      </w:pPr>
      <w:r>
        <w:rPr>
          <w:rStyle w:val="PKpogrubieniekursywa"/>
        </w:rPr>
        <w:ptab w:relativeTo="margin" w:alignment="right" w:leader="none"/>
      </w:r>
    </w:p>
    <w:p w14:paraId="220A1F43" w14:textId="45EBBEF8" w:rsidR="00C90623" w:rsidRPr="00C90623" w:rsidRDefault="00C90623" w:rsidP="00255B09">
      <w:pPr>
        <w:pStyle w:val="TEKSTwTABELItekstzwcitympierwwierszem"/>
        <w:jc w:val="both"/>
      </w:pPr>
      <w:r w:rsidRPr="00C90623">
        <w:t>Rozporządzenie stanowi realizac</w:t>
      </w:r>
      <w:r w:rsidR="003D2305">
        <w:t>ję upoważnienia zawartego w</w:t>
      </w:r>
      <w:r w:rsidRPr="00C90623">
        <w:t xml:space="preserve"> </w:t>
      </w:r>
      <w:r w:rsidR="009760D0" w:rsidRPr="009760D0">
        <w:t xml:space="preserve">art. 3c ust. 2 ustawy z dnia 11 maja 2001 r. o obowiązkach przedsiębiorców w zakresie gospodarowania niektórymi odpadami oraz o opłacie produktowej </w:t>
      </w:r>
      <w:r w:rsidR="006F4D9D" w:rsidRPr="00DC714F">
        <w:rPr>
          <w:rFonts w:cs="Times New Roman"/>
        </w:rPr>
        <w:t>(</w:t>
      </w:r>
      <w:r w:rsidR="006F4D9D" w:rsidRPr="00F35746">
        <w:t>Dz. U. z 2020</w:t>
      </w:r>
      <w:r w:rsidR="00CE2386">
        <w:t xml:space="preserve"> r.</w:t>
      </w:r>
      <w:r w:rsidR="006F4D9D" w:rsidRPr="00F35746">
        <w:t xml:space="preserve"> poz. 1903 oraz z 2023</w:t>
      </w:r>
      <w:r w:rsidR="00CE2386">
        <w:t xml:space="preserve"> r.</w:t>
      </w:r>
      <w:r w:rsidR="006F4D9D" w:rsidRPr="00F35746">
        <w:t xml:space="preserve"> poz. …)</w:t>
      </w:r>
      <w:r w:rsidR="003D2305">
        <w:t>.</w:t>
      </w:r>
    </w:p>
    <w:p w14:paraId="795E10FF" w14:textId="7656AA69" w:rsidR="00C90623" w:rsidRPr="00C90623" w:rsidRDefault="00C90623" w:rsidP="00255B09">
      <w:pPr>
        <w:pStyle w:val="TEKSTwTABELItekstzwcitympierwwierszem"/>
        <w:jc w:val="both"/>
      </w:pPr>
      <w:r w:rsidRPr="00C90623">
        <w:t xml:space="preserve">Projektowane rozporządzenie Ministra </w:t>
      </w:r>
      <w:r w:rsidR="003D2305">
        <w:t xml:space="preserve">Klimatu i </w:t>
      </w:r>
      <w:r w:rsidRPr="00C90623">
        <w:t>Środowiska</w:t>
      </w:r>
      <w:r w:rsidR="003D43C7">
        <w:t xml:space="preserve">, wydane w porozumieniu </w:t>
      </w:r>
      <w:r w:rsidR="00691E1D">
        <w:br/>
      </w:r>
      <w:r w:rsidR="003D43C7">
        <w:t>z Ministrem Finansów i Ministrem Rozwoju</w:t>
      </w:r>
      <w:r w:rsidR="005F1577">
        <w:t xml:space="preserve"> i Technologii</w:t>
      </w:r>
      <w:r w:rsidR="00301E95">
        <w:t>,</w:t>
      </w:r>
      <w:r w:rsidR="005F1577">
        <w:t xml:space="preserve"> </w:t>
      </w:r>
      <w:r w:rsidRPr="00C90623">
        <w:t>ma na celu określenie staw</w:t>
      </w:r>
      <w:r w:rsidR="00E44B1E">
        <w:t>e</w:t>
      </w:r>
      <w:r w:rsidRPr="00C90623">
        <w:t xml:space="preserve">k opłaty, która będzie pobierana przez </w:t>
      </w:r>
      <w:r w:rsidR="006545F7">
        <w:t xml:space="preserve">przedsiębiorców </w:t>
      </w:r>
      <w:r w:rsidRPr="00C90623">
        <w:t>prowadzących j</w:t>
      </w:r>
      <w:r w:rsidR="003D2305">
        <w:t>ednostki handlu deta</w:t>
      </w:r>
      <w:r w:rsidR="00AE32E5">
        <w:t xml:space="preserve">licznego, </w:t>
      </w:r>
      <w:r w:rsidR="006545F7">
        <w:t xml:space="preserve">jednostki </w:t>
      </w:r>
      <w:r w:rsidR="00AE32E5">
        <w:t>handlu hurtowego lub jednostki gastronomiczne</w:t>
      </w:r>
      <w:r w:rsidR="00891346">
        <w:t>,</w:t>
      </w:r>
      <w:r w:rsidR="00D926E6">
        <w:t xml:space="preserve"> </w:t>
      </w:r>
      <w:r w:rsidRPr="00C90623">
        <w:t xml:space="preserve">którzy wydają </w:t>
      </w:r>
      <w:r w:rsidR="00D926E6">
        <w:t>użytkownikom końcowym</w:t>
      </w:r>
      <w:r w:rsidR="003D2305">
        <w:t xml:space="preserve"> </w:t>
      </w:r>
      <w:r w:rsidR="00355D02">
        <w:t xml:space="preserve">produkty </w:t>
      </w:r>
      <w:r w:rsidR="00B82FB9">
        <w:t xml:space="preserve">jednorazowego użytku z tworzyw </w:t>
      </w:r>
      <w:r w:rsidR="00617F6F">
        <w:t xml:space="preserve">sztucznych </w:t>
      </w:r>
      <w:r w:rsidR="00D926E6">
        <w:t>wymienione w załączniku 6 do ww. ustawy</w:t>
      </w:r>
      <w:r w:rsidR="001B30C9">
        <w:t>, będące opakowaniami</w:t>
      </w:r>
      <w:r w:rsidR="00D926E6">
        <w:t xml:space="preserve"> </w:t>
      </w:r>
      <w:r w:rsidR="00B82FB9">
        <w:t xml:space="preserve">lub </w:t>
      </w:r>
      <w:r w:rsidR="001B30C9">
        <w:t xml:space="preserve">napoje lub </w:t>
      </w:r>
      <w:r w:rsidR="00D926E6">
        <w:t xml:space="preserve">żywność pakowane przez tego przedsiębiorcę </w:t>
      </w:r>
      <w:r w:rsidR="00B82FB9">
        <w:t>w</w:t>
      </w:r>
      <w:r w:rsidR="00D926E6">
        <w:t xml:space="preserve"> </w:t>
      </w:r>
      <w:r w:rsidR="001B30C9">
        <w:t xml:space="preserve">te </w:t>
      </w:r>
      <w:r w:rsidR="00B82FB9">
        <w:t>opakowania</w:t>
      </w:r>
      <w:r w:rsidR="00D926E6">
        <w:t>.</w:t>
      </w:r>
      <w:r w:rsidR="00BF293E">
        <w:t xml:space="preserve"> </w:t>
      </w:r>
      <w:r w:rsidR="00D926E6">
        <w:t xml:space="preserve">Opłata będzie pobierana również przez przedsiębiorców </w:t>
      </w:r>
      <w:r w:rsidR="001B30C9">
        <w:t xml:space="preserve">pakujących i </w:t>
      </w:r>
      <w:r w:rsidR="00D926E6">
        <w:t>oferujących za pomocą urządzenia vendingowego</w:t>
      </w:r>
      <w:r w:rsidR="001B30C9">
        <w:t xml:space="preserve"> (</w:t>
      </w:r>
      <w:r w:rsidR="00D926E6">
        <w:t>w tym umieszczonego także w miejscach innych niż ww. jednostki handlu</w:t>
      </w:r>
      <w:r w:rsidR="001B30C9">
        <w:t xml:space="preserve">) </w:t>
      </w:r>
      <w:r w:rsidR="00D926E6">
        <w:t xml:space="preserve">napoje lub żywność </w:t>
      </w:r>
      <w:r w:rsidR="003142A3" w:rsidRPr="003142A3">
        <w:t xml:space="preserve">w wymienionych </w:t>
      </w:r>
      <w:r w:rsidR="003346C0">
        <w:br/>
      </w:r>
      <w:r w:rsidR="003142A3" w:rsidRPr="003142A3">
        <w:t>w załączniku nr 6 do</w:t>
      </w:r>
      <w:r w:rsidR="00891346">
        <w:t xml:space="preserve"> ww.</w:t>
      </w:r>
      <w:r w:rsidR="003142A3" w:rsidRPr="003142A3">
        <w:t xml:space="preserve"> ustawy produktach jednorazowego użytku z tworzyw sztucznych będących opakowaniami.</w:t>
      </w:r>
    </w:p>
    <w:p w14:paraId="28BF07AA" w14:textId="1F166077" w:rsidR="00C90623" w:rsidRPr="00C90623" w:rsidRDefault="00C90623" w:rsidP="00255B09">
      <w:pPr>
        <w:pStyle w:val="TEKSTwTABELItekstzwcitympierwwierszem"/>
        <w:jc w:val="both"/>
      </w:pPr>
      <w:r w:rsidRPr="00C90623">
        <w:t>Wysokość staw</w:t>
      </w:r>
      <w:r w:rsidR="00D7277B">
        <w:t>ek</w:t>
      </w:r>
      <w:r w:rsidRPr="00C90623">
        <w:t xml:space="preserve"> opłaty ma na celu skuteczne zmniejszenie </w:t>
      </w:r>
      <w:r w:rsidR="00B82FB9">
        <w:t>stosowania opakowań jednorazowego użytku</w:t>
      </w:r>
      <w:r w:rsidRPr="00C90623">
        <w:t xml:space="preserve"> z tworzyw </w:t>
      </w:r>
      <w:r w:rsidR="00617F6F" w:rsidRPr="00C90623">
        <w:t>sztuczn</w:t>
      </w:r>
      <w:r w:rsidR="00617F6F">
        <w:t>ych</w:t>
      </w:r>
      <w:r w:rsidRPr="00C90623">
        <w:t xml:space="preserve">, </w:t>
      </w:r>
      <w:r w:rsidR="00E665BF">
        <w:t xml:space="preserve">z uwzględnieniem społecznie akceptowalnego </w:t>
      </w:r>
      <w:r w:rsidRPr="00C90623">
        <w:t>poziom</w:t>
      </w:r>
      <w:r w:rsidR="00E665BF">
        <w:t>u</w:t>
      </w:r>
      <w:r w:rsidRPr="00C90623">
        <w:t xml:space="preserve"> tej stawki</w:t>
      </w:r>
      <w:r w:rsidR="003544B7">
        <w:t xml:space="preserve">. </w:t>
      </w:r>
      <w:r w:rsidRPr="00C90623">
        <w:t>Określon</w:t>
      </w:r>
      <w:r w:rsidR="00D7277B">
        <w:t>e</w:t>
      </w:r>
      <w:r w:rsidRPr="00C90623">
        <w:t xml:space="preserve"> stawk</w:t>
      </w:r>
      <w:r w:rsidR="00D7277B">
        <w:t>i</w:t>
      </w:r>
      <w:r w:rsidRPr="00C90623">
        <w:t xml:space="preserve"> obowiązuj</w:t>
      </w:r>
      <w:r w:rsidR="00D7277B">
        <w:t>ą</w:t>
      </w:r>
      <w:r w:rsidRPr="00C90623">
        <w:t xml:space="preserve"> za wydanie jednej sztuki </w:t>
      </w:r>
      <w:r w:rsidR="00520FBB">
        <w:t>o</w:t>
      </w:r>
      <w:r w:rsidR="006B0D2E">
        <w:t>pakowania jednorazowego użytku</w:t>
      </w:r>
      <w:r w:rsidRPr="00C90623">
        <w:t xml:space="preserve"> z tworzyw </w:t>
      </w:r>
      <w:r w:rsidR="00617F6F" w:rsidRPr="00C90623">
        <w:t>sztuczn</w:t>
      </w:r>
      <w:r w:rsidR="00617F6F">
        <w:t>ych</w:t>
      </w:r>
      <w:r w:rsidR="00D7277B">
        <w:t xml:space="preserve">, odpowiednio </w:t>
      </w:r>
      <w:r w:rsidR="00617F6F">
        <w:t>kubka na napoje</w:t>
      </w:r>
      <w:r w:rsidR="00D73816">
        <w:t>, w tym jego pokrywki lub wieczka,</w:t>
      </w:r>
      <w:r w:rsidR="00617F6F">
        <w:t xml:space="preserve"> lub </w:t>
      </w:r>
      <w:r w:rsidR="00D7277B">
        <w:t xml:space="preserve">pojemnika na </w:t>
      </w:r>
      <w:r w:rsidR="00391D1B">
        <w:t>żywność</w:t>
      </w:r>
      <w:r w:rsidR="00D7277B">
        <w:t>.</w:t>
      </w:r>
      <w:r w:rsidR="006B0D2E" w:rsidRPr="006B0D2E">
        <w:t xml:space="preserve"> </w:t>
      </w:r>
      <w:r w:rsidR="006B0D2E">
        <w:t>Wprowadzenie tej opłaty</w:t>
      </w:r>
      <w:r w:rsidR="006B0D2E" w:rsidRPr="003544B7">
        <w:t xml:space="preserve"> </w:t>
      </w:r>
      <w:r w:rsidR="00E665BF">
        <w:t xml:space="preserve">ma na </w:t>
      </w:r>
      <w:r w:rsidR="006F13A5">
        <w:t>celu zniechęcenie nabywców do kupowania tego typu opakowań</w:t>
      </w:r>
      <w:r w:rsidR="00947EDF">
        <w:t>,</w:t>
      </w:r>
      <w:r w:rsidR="006F13A5">
        <w:t xml:space="preserve"> </w:t>
      </w:r>
      <w:r w:rsidR="00947EDF">
        <w:t>z uwagi</w:t>
      </w:r>
      <w:r w:rsidR="00947EDF" w:rsidRPr="00C90623">
        <w:t xml:space="preserve"> </w:t>
      </w:r>
      <w:r w:rsidR="00947EDF">
        <w:t xml:space="preserve">na ich </w:t>
      </w:r>
      <w:r w:rsidR="00947EDF" w:rsidRPr="00C90623">
        <w:t>negatywny wpływ na środowisko</w:t>
      </w:r>
      <w:r w:rsidR="00947EDF">
        <w:t>, w szczególności na środowisko morskie</w:t>
      </w:r>
      <w:r w:rsidR="00FD058D">
        <w:t>,</w:t>
      </w:r>
      <w:r w:rsidR="00947EDF">
        <w:t xml:space="preserve"> oraz zachęcenie do nabywania</w:t>
      </w:r>
      <w:r w:rsidR="00891346">
        <w:t xml:space="preserve"> i korzystania z</w:t>
      </w:r>
      <w:r w:rsidR="00947EDF">
        <w:t xml:space="preserve"> </w:t>
      </w:r>
      <w:r w:rsidR="006F13A5">
        <w:t xml:space="preserve">ich odpowiedników </w:t>
      </w:r>
      <w:r w:rsidR="00BF293E">
        <w:t xml:space="preserve">wykonanych </w:t>
      </w:r>
      <w:r w:rsidR="006F13A5">
        <w:t>z</w:t>
      </w:r>
      <w:r w:rsidR="005B6DF5">
        <w:t> </w:t>
      </w:r>
      <w:r w:rsidR="006F13A5">
        <w:t>innych materiałów lub opakowań wielokrotnego użytku</w:t>
      </w:r>
      <w:r w:rsidR="00947EDF">
        <w:t xml:space="preserve">. </w:t>
      </w:r>
      <w:r w:rsidR="00330D68">
        <w:t xml:space="preserve">Przyjęte rozwiązanie powinno doprowadzić do odwrócenia w znacznym stopniu tendencji wzrostowych związanych ze stosowaniem tych produktów. </w:t>
      </w:r>
    </w:p>
    <w:p w14:paraId="7012656D" w14:textId="5F2808FA" w:rsidR="00A41249" w:rsidRDefault="00C90623" w:rsidP="00A41249">
      <w:pPr>
        <w:pStyle w:val="TEKSTwTABELItekstzwcitympierwwierszem"/>
        <w:jc w:val="both"/>
      </w:pPr>
      <w:r w:rsidRPr="00C90623">
        <w:t>Stawk</w:t>
      </w:r>
      <w:r w:rsidR="00A41249">
        <w:t>i</w:t>
      </w:r>
      <w:r w:rsidRPr="00C90623">
        <w:t xml:space="preserve"> w wysokości 20 gr </w:t>
      </w:r>
      <w:r w:rsidR="00A41249">
        <w:t xml:space="preserve">oraz 25 gr </w:t>
      </w:r>
      <w:r w:rsidRPr="00C90623">
        <w:t>został</w:t>
      </w:r>
      <w:r w:rsidR="00C57075">
        <w:t>y</w:t>
      </w:r>
      <w:r w:rsidRPr="00C90623">
        <w:t xml:space="preserve"> określon</w:t>
      </w:r>
      <w:r w:rsidR="00C57075">
        <w:t>e</w:t>
      </w:r>
      <w:r w:rsidRPr="00C90623">
        <w:t xml:space="preserve"> </w:t>
      </w:r>
      <w:r w:rsidR="004C39BF">
        <w:t>przy wykorzystaniu</w:t>
      </w:r>
      <w:r w:rsidR="00891346">
        <w:t xml:space="preserve"> wyników</w:t>
      </w:r>
      <w:r w:rsidR="004C39BF">
        <w:t xml:space="preserve"> badania </w:t>
      </w:r>
      <w:r w:rsidRPr="00C90623">
        <w:t xml:space="preserve">sondażowego </w:t>
      </w:r>
      <w:r w:rsidR="00520FBB">
        <w:t xml:space="preserve">przeprowadzanego </w:t>
      </w:r>
      <w:r w:rsidRPr="00C90623">
        <w:t xml:space="preserve">w 2015 r. </w:t>
      </w:r>
      <w:r w:rsidR="008F5FA4">
        <w:t>w odniesieniu do toreb na zakupy z</w:t>
      </w:r>
      <w:r w:rsidR="005B6DF5">
        <w:t> </w:t>
      </w:r>
      <w:r w:rsidR="008F5FA4">
        <w:t xml:space="preserve">tworzywa sztucznego, </w:t>
      </w:r>
      <w:r w:rsidRPr="00C90623">
        <w:t xml:space="preserve">przez </w:t>
      </w:r>
      <w:r w:rsidR="008F5FA4">
        <w:t xml:space="preserve">ówczesne </w:t>
      </w:r>
      <w:r w:rsidRPr="00C90623">
        <w:t>Ministerstwo Środowiska</w:t>
      </w:r>
      <w:r w:rsidR="00AF5117">
        <w:t xml:space="preserve"> –</w:t>
      </w:r>
      <w:r w:rsidR="00AF5117" w:rsidRPr="00C90623">
        <w:t xml:space="preserve"> </w:t>
      </w:r>
      <w:r w:rsidRPr="00C90623">
        <w:t>„Polacy o jednorazowych torbach zakupowych”</w:t>
      </w:r>
      <w:r w:rsidR="00C22247">
        <w:t>.</w:t>
      </w:r>
      <w:r w:rsidR="008F5FA4">
        <w:t xml:space="preserve"> </w:t>
      </w:r>
      <w:r w:rsidRPr="00C90623">
        <w:t>Powyższe badanie wskazało, że w przypadku u</w:t>
      </w:r>
      <w:r w:rsidR="00AF5117">
        <w:t>stalenia stawki w</w:t>
      </w:r>
      <w:r w:rsidR="005B6DF5">
        <w:t> </w:t>
      </w:r>
      <w:r w:rsidR="00AF5117">
        <w:t>przedziale</w:t>
      </w:r>
      <w:r w:rsidR="00891346">
        <w:t xml:space="preserve"> kwotowym</w:t>
      </w:r>
      <w:r w:rsidR="00AF5117">
        <w:t xml:space="preserve"> 11–</w:t>
      </w:r>
      <w:r w:rsidRPr="00C90623">
        <w:t xml:space="preserve">20 gr, </w:t>
      </w:r>
      <w:r w:rsidR="002D3C18">
        <w:t xml:space="preserve">aż </w:t>
      </w:r>
      <w:r w:rsidRPr="00C90623">
        <w:t xml:space="preserve">79% badanych zrezygnowałoby z </w:t>
      </w:r>
      <w:r w:rsidR="005357BB">
        <w:t>zakupienia</w:t>
      </w:r>
      <w:r w:rsidR="00C22247">
        <w:t xml:space="preserve"> jednorazowej torby na zakupy. </w:t>
      </w:r>
      <w:r w:rsidR="00140892">
        <w:t>W</w:t>
      </w:r>
      <w:r w:rsidR="00C22247" w:rsidRPr="00C22247">
        <w:t>yniki tego badania zostały wy</w:t>
      </w:r>
      <w:r w:rsidR="00140892">
        <w:t xml:space="preserve">korzystane także w przypadku obliczenia stawki opłaty dla </w:t>
      </w:r>
      <w:r w:rsidR="00F94A73">
        <w:t xml:space="preserve">objętych tym rozporządzeniem </w:t>
      </w:r>
      <w:r w:rsidR="00140892">
        <w:t>opakowań jednorazow</w:t>
      </w:r>
      <w:r w:rsidR="00555DE6">
        <w:t>ego użytku</w:t>
      </w:r>
      <w:r w:rsidR="00140892">
        <w:t xml:space="preserve"> </w:t>
      </w:r>
      <w:r w:rsidR="00140892">
        <w:lastRenderedPageBreak/>
        <w:t xml:space="preserve">z tworzyw </w:t>
      </w:r>
      <w:r w:rsidR="00617F6F">
        <w:t>sztucznych</w:t>
      </w:r>
      <w:r w:rsidR="00A41249">
        <w:t xml:space="preserve"> będących opakowaniami, </w:t>
      </w:r>
      <w:r w:rsidR="00F94A73">
        <w:t>wymienionych w załączniku nr 6 do ustawy o</w:t>
      </w:r>
      <w:r w:rsidR="005B6DF5">
        <w:t> </w:t>
      </w:r>
      <w:r w:rsidR="00824288">
        <w:t>obowiązkach</w:t>
      </w:r>
      <w:r w:rsidR="00F94A73">
        <w:t xml:space="preserve"> </w:t>
      </w:r>
      <w:r w:rsidR="00824288">
        <w:t>przedsiębiorców</w:t>
      </w:r>
      <w:r w:rsidR="00F94A73">
        <w:t xml:space="preserve"> w zakresie </w:t>
      </w:r>
      <w:r w:rsidR="00824288">
        <w:t>gospodarowania</w:t>
      </w:r>
      <w:r w:rsidR="00F94A73">
        <w:t xml:space="preserve"> niektórymi odpadami oraz o</w:t>
      </w:r>
      <w:r w:rsidR="005B6DF5">
        <w:t> </w:t>
      </w:r>
      <w:r w:rsidR="00F94A73">
        <w:t xml:space="preserve">opłacie produktowej. </w:t>
      </w:r>
    </w:p>
    <w:p w14:paraId="6652F338" w14:textId="1762C985" w:rsidR="006D148E" w:rsidRDefault="006D148E" w:rsidP="006D148E">
      <w:pPr>
        <w:pStyle w:val="default"/>
        <w:spacing w:before="0" w:beforeAutospacing="0" w:after="0" w:afterAutospacing="0" w:line="360" w:lineRule="auto"/>
        <w:ind w:left="11" w:firstLine="698"/>
        <w:jc w:val="both"/>
      </w:pPr>
      <w:r w:rsidRPr="00A06344">
        <w:t xml:space="preserve">Projekt </w:t>
      </w:r>
      <w:r>
        <w:t xml:space="preserve">rozporządzenia </w:t>
      </w:r>
      <w:r w:rsidRPr="00A06344">
        <w:t xml:space="preserve">nie zawiera przepisów technicznych w rozumieniu rozporządzenia Rady Ministrów z dnia 23 grudnia 2002 r. w sprawie sposobu funkcjonowania krajowego systemu notyfikacji norm i aktów prawnych (Dz. U. poz. 2039, z późn. zm.) </w:t>
      </w:r>
      <w:r w:rsidR="003346C0">
        <w:br/>
      </w:r>
      <w:r w:rsidRPr="00A06344">
        <w:t xml:space="preserve">i nie podlega notyfikacji technicznej Komisji Europejskiej. </w:t>
      </w:r>
    </w:p>
    <w:p w14:paraId="17499BD0" w14:textId="77777777" w:rsidR="006D148E" w:rsidRPr="004713D2" w:rsidRDefault="006D148E" w:rsidP="006D148E">
      <w:pPr>
        <w:pStyle w:val="default"/>
        <w:spacing w:before="0" w:beforeAutospacing="0" w:after="0" w:afterAutospacing="0" w:line="360" w:lineRule="auto"/>
        <w:ind w:left="11" w:firstLine="698"/>
        <w:jc w:val="both"/>
      </w:pPr>
      <w:r w:rsidRPr="004713D2">
        <w:t>Nie zachodzi konieczność przedkładania projektu rozporządzenia właściwym organom i instytucjom Unii Europejskiej, w tym Europejskiemu Bankowi Centralnemu, w celu uzyskania opinii, dokonania powiadomienia, konsultacji oraz uzgodnienia.</w:t>
      </w:r>
    </w:p>
    <w:p w14:paraId="7DEB46B0" w14:textId="54EDCA7D" w:rsidR="006D148E" w:rsidRDefault="006D148E" w:rsidP="006D148E">
      <w:pPr>
        <w:pStyle w:val="Akapitzlist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D2">
        <w:rPr>
          <w:rFonts w:ascii="Times New Roman" w:hAnsi="Times New Roman" w:cs="Times New Roman"/>
          <w:sz w:val="24"/>
          <w:szCs w:val="24"/>
        </w:rPr>
        <w:t xml:space="preserve">Stosownie do art. 5 ustawy z dnia 7 lipca 2005 r. o działalności lobbingowej </w:t>
      </w:r>
      <w:r w:rsidRPr="004713D2">
        <w:rPr>
          <w:rFonts w:ascii="Times New Roman" w:hAnsi="Times New Roman" w:cs="Times New Roman"/>
          <w:sz w:val="24"/>
          <w:szCs w:val="24"/>
        </w:rPr>
        <w:br/>
        <w:t>w procesie stanowienia prawa (Dz. U. z 2017 r. poz. 248) projekt ustawy zostanie zamieszczony w Biuletynie Informacji Publicznej, na stronie podmiotowej Rządowego Centrum Legislacji, w serwisie Rządowy Proces Legislacyjny.</w:t>
      </w:r>
    </w:p>
    <w:p w14:paraId="6C97DCF7" w14:textId="77777777" w:rsidR="006C6E52" w:rsidRDefault="006C6E52" w:rsidP="006C6E52">
      <w:pPr>
        <w:widowControl/>
        <w:suppressAutoHyphens/>
        <w:ind w:firstLine="510"/>
      </w:pPr>
      <w:bookmarkStart w:id="0" w:name="_Hlk86928317"/>
      <w:r w:rsidRPr="00681C4F">
        <w:rPr>
          <w:rFonts w:ascii="Times" w:eastAsia="Times New Roman" w:hAnsi="Times" w:cs="Times"/>
          <w:szCs w:val="24"/>
        </w:rPr>
        <w:t xml:space="preserve">Projekt rozporządzenia nie wpływa </w:t>
      </w:r>
      <w:bookmarkStart w:id="1" w:name="_Hlk86928304"/>
      <w:r w:rsidRPr="00681C4F">
        <w:rPr>
          <w:rFonts w:ascii="Times" w:eastAsia="Times New Roman" w:hAnsi="Times" w:cs="Times"/>
          <w:szCs w:val="24"/>
        </w:rPr>
        <w:t xml:space="preserve">na </w:t>
      </w:r>
      <w:r w:rsidRPr="00681C4F">
        <w:t>konkurencyjność gospodarki i przedsiębiorczość</w:t>
      </w:r>
      <w:bookmarkEnd w:id="1"/>
      <w:r w:rsidRPr="00681C4F">
        <w:t>, w tym na funkcjonowanie przedsiębiorców, w tym mikroprzedsiębiorców, małych i średnich przedsiębiorców</w:t>
      </w:r>
      <w:r>
        <w:t xml:space="preserve"> oraz</w:t>
      </w:r>
      <w:r w:rsidRPr="00681C4F">
        <w:t xml:space="preserve"> na rynek pracy</w:t>
      </w:r>
      <w:r>
        <w:t>.</w:t>
      </w:r>
    </w:p>
    <w:p w14:paraId="1904EEE3" w14:textId="77777777" w:rsidR="006C6E52" w:rsidRPr="00681C4F" w:rsidRDefault="006C6E52" w:rsidP="006C6E52">
      <w:pPr>
        <w:widowControl/>
        <w:suppressAutoHyphens/>
        <w:ind w:firstLine="510"/>
        <w:jc w:val="both"/>
        <w:rPr>
          <w:rFonts w:ascii="Times" w:eastAsia="Times New Roman" w:hAnsi="Times" w:cs="Times"/>
          <w:szCs w:val="24"/>
        </w:rPr>
      </w:pPr>
      <w:r w:rsidRPr="00681C4F">
        <w:rPr>
          <w:rFonts w:ascii="Times" w:eastAsia="Times New Roman" w:hAnsi="Times" w:cs="Times"/>
          <w:szCs w:val="24"/>
        </w:rPr>
        <w:t xml:space="preserve">Projekt rozporządzenia nie wpływa na </w:t>
      </w:r>
      <w:r w:rsidRPr="00681C4F">
        <w:t>sytuację ekonomiczną i społeczną rodziny, a także osób niepełnosprawnych oraz osób starszych.</w:t>
      </w:r>
    </w:p>
    <w:bookmarkEnd w:id="0"/>
    <w:p w14:paraId="484C2081" w14:textId="77777777" w:rsidR="003F1312" w:rsidRDefault="006D148E" w:rsidP="003F1312">
      <w:pPr>
        <w:pStyle w:val="Akapitzlist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D2">
        <w:rPr>
          <w:rFonts w:ascii="Times New Roman" w:hAnsi="Times New Roman" w:cs="Times New Roman"/>
          <w:sz w:val="24"/>
          <w:szCs w:val="24"/>
        </w:rPr>
        <w:t xml:space="preserve">Projekt rozporządzenia jest zgodny z prawem Unii Europejskiej. </w:t>
      </w:r>
    </w:p>
    <w:p w14:paraId="24B07169" w14:textId="244948A6" w:rsidR="00C90623" w:rsidRPr="003F1312" w:rsidRDefault="003F1312" w:rsidP="003F1312">
      <w:pPr>
        <w:pStyle w:val="Akapitzlist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312">
        <w:rPr>
          <w:rFonts w:ascii="Times New Roman" w:hAnsi="Times New Roman" w:cs="Times New Roman"/>
          <w:sz w:val="24"/>
          <w:szCs w:val="24"/>
        </w:rPr>
        <w:t>Rozporządzenie wchodzi w życie</w:t>
      </w:r>
      <w:r w:rsidR="00891346">
        <w:rPr>
          <w:rFonts w:ascii="Times New Roman" w:hAnsi="Times New Roman" w:cs="Times New Roman"/>
          <w:sz w:val="24"/>
          <w:szCs w:val="24"/>
        </w:rPr>
        <w:t xml:space="preserve"> </w:t>
      </w:r>
      <w:r w:rsidR="005B6DF5" w:rsidRPr="005B6DF5">
        <w:rPr>
          <w:rFonts w:ascii="Times New Roman" w:hAnsi="Times New Roman" w:cs="Times New Roman"/>
          <w:sz w:val="24"/>
          <w:szCs w:val="24"/>
        </w:rPr>
        <w:t>z dniem 1 stycznia 2024 r</w:t>
      </w:r>
      <w:r w:rsidRPr="003F1312">
        <w:rPr>
          <w:rFonts w:ascii="Times New Roman" w:hAnsi="Times New Roman" w:cs="Times New Roman"/>
          <w:sz w:val="24"/>
          <w:szCs w:val="24"/>
        </w:rPr>
        <w:t>.</w:t>
      </w:r>
    </w:p>
    <w:sectPr w:rsidR="00C90623" w:rsidRPr="003F1312" w:rsidSect="009B00DC">
      <w:headerReference w:type="default" r:id="rId9"/>
      <w:footnotePr>
        <w:numRestart w:val="eachSect"/>
      </w:footnotePr>
      <w:pgSz w:w="11906" w:h="16838"/>
      <w:pgMar w:top="1417" w:right="1417" w:bottom="1417" w:left="141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5A436" w14:textId="77777777" w:rsidR="0001462B" w:rsidRDefault="0001462B">
      <w:r>
        <w:separator/>
      </w:r>
    </w:p>
  </w:endnote>
  <w:endnote w:type="continuationSeparator" w:id="0">
    <w:p w14:paraId="03113934" w14:textId="77777777" w:rsidR="0001462B" w:rsidRDefault="0001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CEA74" w14:textId="77777777" w:rsidR="0001462B" w:rsidRDefault="0001462B">
      <w:r>
        <w:separator/>
      </w:r>
    </w:p>
  </w:footnote>
  <w:footnote w:type="continuationSeparator" w:id="0">
    <w:p w14:paraId="1F47C570" w14:textId="77777777" w:rsidR="0001462B" w:rsidRDefault="00014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E075B" w14:textId="7E11372D" w:rsidR="00CC3E3D" w:rsidRPr="00B371CC" w:rsidRDefault="00CC3E3D" w:rsidP="00B371CC">
    <w:pPr>
      <w:pStyle w:val="Nagwek"/>
      <w:jc w:val="center"/>
    </w:pPr>
    <w:r>
      <w:t xml:space="preserve">– </w:t>
    </w:r>
    <w:r w:rsidR="005C01B5">
      <w:fldChar w:fldCharType="begin"/>
    </w:r>
    <w:r>
      <w:instrText xml:space="preserve"> PAGE  \* MERGEFORMAT </w:instrText>
    </w:r>
    <w:r w:rsidR="005C01B5">
      <w:fldChar w:fldCharType="separate"/>
    </w:r>
    <w:r w:rsidR="00AF5117">
      <w:rPr>
        <w:noProof/>
      </w:rPr>
      <w:t>3</w:t>
    </w:r>
    <w:r w:rsidR="005C01B5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13128"/>
    <w:multiLevelType w:val="multilevel"/>
    <w:tmpl w:val="29C4CB2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42B656E"/>
    <w:multiLevelType w:val="multilevel"/>
    <w:tmpl w:val="1C729D0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06918689">
    <w:abstractNumId w:val="0"/>
  </w:num>
  <w:num w:numId="2" w16cid:durableId="2064521539">
    <w:abstractNumId w:val="2"/>
  </w:num>
  <w:num w:numId="3" w16cid:durableId="161193450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464"/>
    <w:rsid w:val="000012DA"/>
    <w:rsid w:val="00001DF5"/>
    <w:rsid w:val="0000246E"/>
    <w:rsid w:val="00003862"/>
    <w:rsid w:val="00005841"/>
    <w:rsid w:val="0001120B"/>
    <w:rsid w:val="00012A35"/>
    <w:rsid w:val="0001462B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26C9"/>
    <w:rsid w:val="000330FA"/>
    <w:rsid w:val="0003362F"/>
    <w:rsid w:val="00036992"/>
    <w:rsid w:val="00036B63"/>
    <w:rsid w:val="00037E1A"/>
    <w:rsid w:val="00043495"/>
    <w:rsid w:val="00044418"/>
    <w:rsid w:val="00046A75"/>
    <w:rsid w:val="00047312"/>
    <w:rsid w:val="000508BD"/>
    <w:rsid w:val="0005115C"/>
    <w:rsid w:val="000517AB"/>
    <w:rsid w:val="0005339C"/>
    <w:rsid w:val="00054D11"/>
    <w:rsid w:val="0005571B"/>
    <w:rsid w:val="00057AB3"/>
    <w:rsid w:val="00060076"/>
    <w:rsid w:val="00060432"/>
    <w:rsid w:val="00060D87"/>
    <w:rsid w:val="000615A5"/>
    <w:rsid w:val="00064E4C"/>
    <w:rsid w:val="00066901"/>
    <w:rsid w:val="00066EA4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86352"/>
    <w:rsid w:val="00087544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3F4F"/>
    <w:rsid w:val="000A6BB3"/>
    <w:rsid w:val="000B298D"/>
    <w:rsid w:val="000B2AD2"/>
    <w:rsid w:val="000B59EE"/>
    <w:rsid w:val="000B5B2D"/>
    <w:rsid w:val="000B5DCE"/>
    <w:rsid w:val="000B79F7"/>
    <w:rsid w:val="000C05BA"/>
    <w:rsid w:val="000C0E8F"/>
    <w:rsid w:val="000C1CC0"/>
    <w:rsid w:val="000C4BC4"/>
    <w:rsid w:val="000D0110"/>
    <w:rsid w:val="000D2468"/>
    <w:rsid w:val="000D318A"/>
    <w:rsid w:val="000D6173"/>
    <w:rsid w:val="000D6F83"/>
    <w:rsid w:val="000E0E93"/>
    <w:rsid w:val="000E1735"/>
    <w:rsid w:val="000E25CC"/>
    <w:rsid w:val="000E35BD"/>
    <w:rsid w:val="000E3694"/>
    <w:rsid w:val="000E490F"/>
    <w:rsid w:val="000E6241"/>
    <w:rsid w:val="000F2BE3"/>
    <w:rsid w:val="000F3D0D"/>
    <w:rsid w:val="000F6ED4"/>
    <w:rsid w:val="000F7A6E"/>
    <w:rsid w:val="00100584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36532"/>
    <w:rsid w:val="0014026F"/>
    <w:rsid w:val="00140892"/>
    <w:rsid w:val="00146E9E"/>
    <w:rsid w:val="00147A47"/>
    <w:rsid w:val="00147AA1"/>
    <w:rsid w:val="001520CF"/>
    <w:rsid w:val="0015667C"/>
    <w:rsid w:val="00157110"/>
    <w:rsid w:val="0015742A"/>
    <w:rsid w:val="00157DA1"/>
    <w:rsid w:val="001618AD"/>
    <w:rsid w:val="00163147"/>
    <w:rsid w:val="001646A3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8FA"/>
    <w:rsid w:val="001A2B65"/>
    <w:rsid w:val="001A3CD3"/>
    <w:rsid w:val="001A5BEF"/>
    <w:rsid w:val="001A6E33"/>
    <w:rsid w:val="001A7F15"/>
    <w:rsid w:val="001B30C9"/>
    <w:rsid w:val="001B342E"/>
    <w:rsid w:val="001C1832"/>
    <w:rsid w:val="001C188C"/>
    <w:rsid w:val="001D143E"/>
    <w:rsid w:val="001D1783"/>
    <w:rsid w:val="001D2D58"/>
    <w:rsid w:val="001D53CD"/>
    <w:rsid w:val="001D55A3"/>
    <w:rsid w:val="001D5AF5"/>
    <w:rsid w:val="001D78BD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17C26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55B09"/>
    <w:rsid w:val="00260FA2"/>
    <w:rsid w:val="00261A16"/>
    <w:rsid w:val="00263522"/>
    <w:rsid w:val="00264EC6"/>
    <w:rsid w:val="00271013"/>
    <w:rsid w:val="00273FE4"/>
    <w:rsid w:val="002765B4"/>
    <w:rsid w:val="00276A94"/>
    <w:rsid w:val="0029405D"/>
    <w:rsid w:val="0029468E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3850"/>
    <w:rsid w:val="002D0C4F"/>
    <w:rsid w:val="002D12B9"/>
    <w:rsid w:val="002D1364"/>
    <w:rsid w:val="002D2AC8"/>
    <w:rsid w:val="002D3C18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01E95"/>
    <w:rsid w:val="0031004C"/>
    <w:rsid w:val="003105F6"/>
    <w:rsid w:val="00311297"/>
    <w:rsid w:val="003113BE"/>
    <w:rsid w:val="003122CA"/>
    <w:rsid w:val="00312636"/>
    <w:rsid w:val="003142A3"/>
    <w:rsid w:val="003148FD"/>
    <w:rsid w:val="0031694C"/>
    <w:rsid w:val="00321080"/>
    <w:rsid w:val="00322D45"/>
    <w:rsid w:val="00323AAE"/>
    <w:rsid w:val="0032569A"/>
    <w:rsid w:val="00325780"/>
    <w:rsid w:val="00325A1F"/>
    <w:rsid w:val="003268F9"/>
    <w:rsid w:val="00330BAF"/>
    <w:rsid w:val="00330D68"/>
    <w:rsid w:val="003346C0"/>
    <w:rsid w:val="00334E3A"/>
    <w:rsid w:val="003361DD"/>
    <w:rsid w:val="00341A6A"/>
    <w:rsid w:val="00345B9C"/>
    <w:rsid w:val="00350545"/>
    <w:rsid w:val="00352DAE"/>
    <w:rsid w:val="003544B7"/>
    <w:rsid w:val="00354EB9"/>
    <w:rsid w:val="00354FF3"/>
    <w:rsid w:val="00355D02"/>
    <w:rsid w:val="003602AE"/>
    <w:rsid w:val="00360929"/>
    <w:rsid w:val="003647D5"/>
    <w:rsid w:val="003674B0"/>
    <w:rsid w:val="00373500"/>
    <w:rsid w:val="00374EEE"/>
    <w:rsid w:val="0037727C"/>
    <w:rsid w:val="00377E70"/>
    <w:rsid w:val="00380904"/>
    <w:rsid w:val="003823EE"/>
    <w:rsid w:val="00382960"/>
    <w:rsid w:val="00383961"/>
    <w:rsid w:val="003846F7"/>
    <w:rsid w:val="003851ED"/>
    <w:rsid w:val="00385B39"/>
    <w:rsid w:val="00386785"/>
    <w:rsid w:val="00390E89"/>
    <w:rsid w:val="00391B1A"/>
    <w:rsid w:val="00391D1B"/>
    <w:rsid w:val="00394423"/>
    <w:rsid w:val="0039474F"/>
    <w:rsid w:val="00396942"/>
    <w:rsid w:val="00396B49"/>
    <w:rsid w:val="00396E3E"/>
    <w:rsid w:val="003A247E"/>
    <w:rsid w:val="003A306E"/>
    <w:rsid w:val="003A60DC"/>
    <w:rsid w:val="003A6A46"/>
    <w:rsid w:val="003A7A63"/>
    <w:rsid w:val="003B000C"/>
    <w:rsid w:val="003B0F1D"/>
    <w:rsid w:val="003B4A57"/>
    <w:rsid w:val="003B67A4"/>
    <w:rsid w:val="003C0AD9"/>
    <w:rsid w:val="003C0ED0"/>
    <w:rsid w:val="003C1D49"/>
    <w:rsid w:val="003C35C4"/>
    <w:rsid w:val="003D12C2"/>
    <w:rsid w:val="003D2305"/>
    <w:rsid w:val="003D31B9"/>
    <w:rsid w:val="003D3867"/>
    <w:rsid w:val="003D43C7"/>
    <w:rsid w:val="003E0D1A"/>
    <w:rsid w:val="003E0F9B"/>
    <w:rsid w:val="003E2DA3"/>
    <w:rsid w:val="003E7104"/>
    <w:rsid w:val="003F020D"/>
    <w:rsid w:val="003F03D9"/>
    <w:rsid w:val="003F1017"/>
    <w:rsid w:val="003F1312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1A3E"/>
    <w:rsid w:val="00413D8E"/>
    <w:rsid w:val="004140F2"/>
    <w:rsid w:val="00417B22"/>
    <w:rsid w:val="004204C7"/>
    <w:rsid w:val="00421085"/>
    <w:rsid w:val="0042465E"/>
    <w:rsid w:val="00424DF7"/>
    <w:rsid w:val="00432B76"/>
    <w:rsid w:val="0043409B"/>
    <w:rsid w:val="00434D01"/>
    <w:rsid w:val="00435D26"/>
    <w:rsid w:val="00440C99"/>
    <w:rsid w:val="0044175C"/>
    <w:rsid w:val="00441CC1"/>
    <w:rsid w:val="00445F4D"/>
    <w:rsid w:val="004504C0"/>
    <w:rsid w:val="00452A33"/>
    <w:rsid w:val="004550FB"/>
    <w:rsid w:val="0046111A"/>
    <w:rsid w:val="004612EF"/>
    <w:rsid w:val="00462946"/>
    <w:rsid w:val="00463F43"/>
    <w:rsid w:val="00464B94"/>
    <w:rsid w:val="004653A8"/>
    <w:rsid w:val="00465A0B"/>
    <w:rsid w:val="0046620D"/>
    <w:rsid w:val="0047077C"/>
    <w:rsid w:val="00470B05"/>
    <w:rsid w:val="0047207C"/>
    <w:rsid w:val="00472CD6"/>
    <w:rsid w:val="00473458"/>
    <w:rsid w:val="00474E3C"/>
    <w:rsid w:val="00480A58"/>
    <w:rsid w:val="00482151"/>
    <w:rsid w:val="00484024"/>
    <w:rsid w:val="00485FAD"/>
    <w:rsid w:val="00487AED"/>
    <w:rsid w:val="004904C8"/>
    <w:rsid w:val="00491EDF"/>
    <w:rsid w:val="00492A3F"/>
    <w:rsid w:val="00494F62"/>
    <w:rsid w:val="004A1304"/>
    <w:rsid w:val="004A2001"/>
    <w:rsid w:val="004A3590"/>
    <w:rsid w:val="004B00A7"/>
    <w:rsid w:val="004B0846"/>
    <w:rsid w:val="004B1F58"/>
    <w:rsid w:val="004B25E2"/>
    <w:rsid w:val="004B34D7"/>
    <w:rsid w:val="004B5037"/>
    <w:rsid w:val="004B5B2F"/>
    <w:rsid w:val="004B626A"/>
    <w:rsid w:val="004B660E"/>
    <w:rsid w:val="004C05BD"/>
    <w:rsid w:val="004C39BF"/>
    <w:rsid w:val="004C3B06"/>
    <w:rsid w:val="004C3F97"/>
    <w:rsid w:val="004C7EE7"/>
    <w:rsid w:val="004D2DEE"/>
    <w:rsid w:val="004D2E1F"/>
    <w:rsid w:val="004D50D7"/>
    <w:rsid w:val="004D5426"/>
    <w:rsid w:val="004D7FD9"/>
    <w:rsid w:val="004E1324"/>
    <w:rsid w:val="004E19A5"/>
    <w:rsid w:val="004E37E5"/>
    <w:rsid w:val="004E3FDB"/>
    <w:rsid w:val="004F117F"/>
    <w:rsid w:val="004F1F4A"/>
    <w:rsid w:val="004F296D"/>
    <w:rsid w:val="004F508B"/>
    <w:rsid w:val="004F695F"/>
    <w:rsid w:val="004F6CA4"/>
    <w:rsid w:val="004F75C0"/>
    <w:rsid w:val="004F7E67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0FBB"/>
    <w:rsid w:val="00526447"/>
    <w:rsid w:val="00526DFC"/>
    <w:rsid w:val="00526F43"/>
    <w:rsid w:val="00527651"/>
    <w:rsid w:val="005357BB"/>
    <w:rsid w:val="005363AB"/>
    <w:rsid w:val="00541892"/>
    <w:rsid w:val="00543365"/>
    <w:rsid w:val="005441BD"/>
    <w:rsid w:val="00544EF4"/>
    <w:rsid w:val="00545E53"/>
    <w:rsid w:val="005479D9"/>
    <w:rsid w:val="005511E0"/>
    <w:rsid w:val="00555DE6"/>
    <w:rsid w:val="005567A3"/>
    <w:rsid w:val="005572BD"/>
    <w:rsid w:val="00557A12"/>
    <w:rsid w:val="00560AC7"/>
    <w:rsid w:val="00561AFB"/>
    <w:rsid w:val="00561FA8"/>
    <w:rsid w:val="005635ED"/>
    <w:rsid w:val="00563962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1568"/>
    <w:rsid w:val="005835E7"/>
    <w:rsid w:val="0058397F"/>
    <w:rsid w:val="00583BF8"/>
    <w:rsid w:val="005856C0"/>
    <w:rsid w:val="00585F33"/>
    <w:rsid w:val="00591124"/>
    <w:rsid w:val="00597024"/>
    <w:rsid w:val="005A0274"/>
    <w:rsid w:val="005A095C"/>
    <w:rsid w:val="005A669D"/>
    <w:rsid w:val="005A75D8"/>
    <w:rsid w:val="005B1C24"/>
    <w:rsid w:val="005B3840"/>
    <w:rsid w:val="005B4BF3"/>
    <w:rsid w:val="005B6DF5"/>
    <w:rsid w:val="005B713E"/>
    <w:rsid w:val="005C01B5"/>
    <w:rsid w:val="005C03B6"/>
    <w:rsid w:val="005C348E"/>
    <w:rsid w:val="005C68E1"/>
    <w:rsid w:val="005C7DEA"/>
    <w:rsid w:val="005D3763"/>
    <w:rsid w:val="005D55E1"/>
    <w:rsid w:val="005E19F7"/>
    <w:rsid w:val="005E4F04"/>
    <w:rsid w:val="005E62C2"/>
    <w:rsid w:val="005E6C71"/>
    <w:rsid w:val="005F0963"/>
    <w:rsid w:val="005F1577"/>
    <w:rsid w:val="005F2824"/>
    <w:rsid w:val="005F2EBA"/>
    <w:rsid w:val="005F35ED"/>
    <w:rsid w:val="005F57B4"/>
    <w:rsid w:val="005F7812"/>
    <w:rsid w:val="005F7A88"/>
    <w:rsid w:val="00603A1A"/>
    <w:rsid w:val="006046D5"/>
    <w:rsid w:val="00607A93"/>
    <w:rsid w:val="00610C08"/>
    <w:rsid w:val="00611F74"/>
    <w:rsid w:val="00615772"/>
    <w:rsid w:val="00616616"/>
    <w:rsid w:val="00617F6F"/>
    <w:rsid w:val="00621256"/>
    <w:rsid w:val="00621FCC"/>
    <w:rsid w:val="00622E4B"/>
    <w:rsid w:val="00630D36"/>
    <w:rsid w:val="006333DA"/>
    <w:rsid w:val="00635134"/>
    <w:rsid w:val="006356E2"/>
    <w:rsid w:val="006363B0"/>
    <w:rsid w:val="00642A65"/>
    <w:rsid w:val="00643E8D"/>
    <w:rsid w:val="00645DCE"/>
    <w:rsid w:val="006465AC"/>
    <w:rsid w:val="006465BF"/>
    <w:rsid w:val="00653B22"/>
    <w:rsid w:val="006545F7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3A9E"/>
    <w:rsid w:val="006840EA"/>
    <w:rsid w:val="006844E2"/>
    <w:rsid w:val="00684B78"/>
    <w:rsid w:val="00685267"/>
    <w:rsid w:val="006872AE"/>
    <w:rsid w:val="00690082"/>
    <w:rsid w:val="00690252"/>
    <w:rsid w:val="00691E1D"/>
    <w:rsid w:val="006946BB"/>
    <w:rsid w:val="006969FA"/>
    <w:rsid w:val="006A15F9"/>
    <w:rsid w:val="006A35D5"/>
    <w:rsid w:val="006A748A"/>
    <w:rsid w:val="006B0D2E"/>
    <w:rsid w:val="006B16EF"/>
    <w:rsid w:val="006B1EA5"/>
    <w:rsid w:val="006B4F2E"/>
    <w:rsid w:val="006C419E"/>
    <w:rsid w:val="006C4A31"/>
    <w:rsid w:val="006C5974"/>
    <w:rsid w:val="006C5AC2"/>
    <w:rsid w:val="006C6AFB"/>
    <w:rsid w:val="006C6E52"/>
    <w:rsid w:val="006D148E"/>
    <w:rsid w:val="006D1B58"/>
    <w:rsid w:val="006D2735"/>
    <w:rsid w:val="006D45B2"/>
    <w:rsid w:val="006E0FCC"/>
    <w:rsid w:val="006E1E96"/>
    <w:rsid w:val="006E5E21"/>
    <w:rsid w:val="006F13A5"/>
    <w:rsid w:val="006F17E6"/>
    <w:rsid w:val="006F2648"/>
    <w:rsid w:val="006F2F10"/>
    <w:rsid w:val="006F482B"/>
    <w:rsid w:val="006F4D9D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D0B"/>
    <w:rsid w:val="00715EDB"/>
    <w:rsid w:val="007160D5"/>
    <w:rsid w:val="007163FB"/>
    <w:rsid w:val="007179C3"/>
    <w:rsid w:val="00717C2E"/>
    <w:rsid w:val="007204FA"/>
    <w:rsid w:val="007213B3"/>
    <w:rsid w:val="0072457F"/>
    <w:rsid w:val="00725406"/>
    <w:rsid w:val="0072621B"/>
    <w:rsid w:val="00730555"/>
    <w:rsid w:val="007312CC"/>
    <w:rsid w:val="007319C4"/>
    <w:rsid w:val="00731E27"/>
    <w:rsid w:val="00732F6D"/>
    <w:rsid w:val="00734506"/>
    <w:rsid w:val="0073610F"/>
    <w:rsid w:val="00736A64"/>
    <w:rsid w:val="00737F6A"/>
    <w:rsid w:val="007410B6"/>
    <w:rsid w:val="00744C6F"/>
    <w:rsid w:val="007457F6"/>
    <w:rsid w:val="00745ABB"/>
    <w:rsid w:val="00745D4C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56A7"/>
    <w:rsid w:val="00776DC2"/>
    <w:rsid w:val="00780122"/>
    <w:rsid w:val="0078214B"/>
    <w:rsid w:val="00782F46"/>
    <w:rsid w:val="0078498A"/>
    <w:rsid w:val="007878FE"/>
    <w:rsid w:val="00792207"/>
    <w:rsid w:val="00792B64"/>
    <w:rsid w:val="00792E29"/>
    <w:rsid w:val="0079379A"/>
    <w:rsid w:val="00794953"/>
    <w:rsid w:val="007A1F2F"/>
    <w:rsid w:val="007A20EB"/>
    <w:rsid w:val="007A2A5C"/>
    <w:rsid w:val="007A5150"/>
    <w:rsid w:val="007A51C7"/>
    <w:rsid w:val="007A5373"/>
    <w:rsid w:val="007A56C8"/>
    <w:rsid w:val="007A789F"/>
    <w:rsid w:val="007B75BC"/>
    <w:rsid w:val="007C0BD6"/>
    <w:rsid w:val="007C0EA7"/>
    <w:rsid w:val="007C3806"/>
    <w:rsid w:val="007C5BB7"/>
    <w:rsid w:val="007D07D5"/>
    <w:rsid w:val="007D0C05"/>
    <w:rsid w:val="007D1C64"/>
    <w:rsid w:val="007D32DD"/>
    <w:rsid w:val="007D6DCE"/>
    <w:rsid w:val="007D72C4"/>
    <w:rsid w:val="007E2CFE"/>
    <w:rsid w:val="007E431C"/>
    <w:rsid w:val="007E59C9"/>
    <w:rsid w:val="007F0072"/>
    <w:rsid w:val="007F2EB6"/>
    <w:rsid w:val="007F54C3"/>
    <w:rsid w:val="00802949"/>
    <w:rsid w:val="0080301E"/>
    <w:rsid w:val="0080365F"/>
    <w:rsid w:val="00804F23"/>
    <w:rsid w:val="00812BE5"/>
    <w:rsid w:val="00817429"/>
    <w:rsid w:val="00821514"/>
    <w:rsid w:val="00821E35"/>
    <w:rsid w:val="00824288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2BEB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1346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0DEE"/>
    <w:rsid w:val="008C0FF3"/>
    <w:rsid w:val="008C1D22"/>
    <w:rsid w:val="008C3524"/>
    <w:rsid w:val="008C4061"/>
    <w:rsid w:val="008C4229"/>
    <w:rsid w:val="008C5BE0"/>
    <w:rsid w:val="008C7233"/>
    <w:rsid w:val="008D2434"/>
    <w:rsid w:val="008D2E00"/>
    <w:rsid w:val="008D4A19"/>
    <w:rsid w:val="008D6EAA"/>
    <w:rsid w:val="008E171D"/>
    <w:rsid w:val="008E2785"/>
    <w:rsid w:val="008E78A3"/>
    <w:rsid w:val="008E7B99"/>
    <w:rsid w:val="008F0654"/>
    <w:rsid w:val="008F06CB"/>
    <w:rsid w:val="008F233B"/>
    <w:rsid w:val="008F2880"/>
    <w:rsid w:val="008F2E83"/>
    <w:rsid w:val="008F4818"/>
    <w:rsid w:val="008F5FA4"/>
    <w:rsid w:val="008F612A"/>
    <w:rsid w:val="008F65FE"/>
    <w:rsid w:val="0090293D"/>
    <w:rsid w:val="009034DE"/>
    <w:rsid w:val="009035C4"/>
    <w:rsid w:val="00905396"/>
    <w:rsid w:val="0090605D"/>
    <w:rsid w:val="00906419"/>
    <w:rsid w:val="00912889"/>
    <w:rsid w:val="00913A42"/>
    <w:rsid w:val="00914167"/>
    <w:rsid w:val="009143DB"/>
    <w:rsid w:val="00914C90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3516"/>
    <w:rsid w:val="0093356A"/>
    <w:rsid w:val="00937598"/>
    <w:rsid w:val="0093790B"/>
    <w:rsid w:val="00943751"/>
    <w:rsid w:val="0094686B"/>
    <w:rsid w:val="00946DD0"/>
    <w:rsid w:val="00947EDF"/>
    <w:rsid w:val="009509E6"/>
    <w:rsid w:val="009512D3"/>
    <w:rsid w:val="00952018"/>
    <w:rsid w:val="00952800"/>
    <w:rsid w:val="0095300D"/>
    <w:rsid w:val="00953C80"/>
    <w:rsid w:val="00956812"/>
    <w:rsid w:val="0095719A"/>
    <w:rsid w:val="009623E9"/>
    <w:rsid w:val="00963EEB"/>
    <w:rsid w:val="009648BC"/>
    <w:rsid w:val="00964C2F"/>
    <w:rsid w:val="00965F88"/>
    <w:rsid w:val="009673F8"/>
    <w:rsid w:val="009760D0"/>
    <w:rsid w:val="00984E03"/>
    <w:rsid w:val="00987E85"/>
    <w:rsid w:val="009A0D12"/>
    <w:rsid w:val="009A1987"/>
    <w:rsid w:val="009A2146"/>
    <w:rsid w:val="009A2BEE"/>
    <w:rsid w:val="009A5289"/>
    <w:rsid w:val="009A7A53"/>
    <w:rsid w:val="009B00DC"/>
    <w:rsid w:val="009B0402"/>
    <w:rsid w:val="009B0B75"/>
    <w:rsid w:val="009B16DF"/>
    <w:rsid w:val="009B4CB2"/>
    <w:rsid w:val="009B5D4A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2152"/>
    <w:rsid w:val="009D3316"/>
    <w:rsid w:val="009D55AA"/>
    <w:rsid w:val="009E3E77"/>
    <w:rsid w:val="009E3FAB"/>
    <w:rsid w:val="009E5B3F"/>
    <w:rsid w:val="009E7D90"/>
    <w:rsid w:val="009F1AB0"/>
    <w:rsid w:val="009F501D"/>
    <w:rsid w:val="00A0071B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00A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347"/>
    <w:rsid w:val="00A37E70"/>
    <w:rsid w:val="00A4052D"/>
    <w:rsid w:val="00A41249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1390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38B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A7D12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16B8"/>
    <w:rsid w:val="00AD2BF2"/>
    <w:rsid w:val="00AD4E90"/>
    <w:rsid w:val="00AD5422"/>
    <w:rsid w:val="00AE32E5"/>
    <w:rsid w:val="00AE4179"/>
    <w:rsid w:val="00AE4425"/>
    <w:rsid w:val="00AE4FBE"/>
    <w:rsid w:val="00AE650F"/>
    <w:rsid w:val="00AE6555"/>
    <w:rsid w:val="00AE7D16"/>
    <w:rsid w:val="00AF4CAA"/>
    <w:rsid w:val="00AF5117"/>
    <w:rsid w:val="00AF571A"/>
    <w:rsid w:val="00AF60A0"/>
    <w:rsid w:val="00AF67FC"/>
    <w:rsid w:val="00AF7DF5"/>
    <w:rsid w:val="00B006E5"/>
    <w:rsid w:val="00B024C2"/>
    <w:rsid w:val="00B03F3C"/>
    <w:rsid w:val="00B04966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6EE4"/>
    <w:rsid w:val="00B371CC"/>
    <w:rsid w:val="00B401B0"/>
    <w:rsid w:val="00B41CD9"/>
    <w:rsid w:val="00B427E6"/>
    <w:rsid w:val="00B428A6"/>
    <w:rsid w:val="00B43E1F"/>
    <w:rsid w:val="00B43F97"/>
    <w:rsid w:val="00B45FBC"/>
    <w:rsid w:val="00B51A7D"/>
    <w:rsid w:val="00B532C5"/>
    <w:rsid w:val="00B535C2"/>
    <w:rsid w:val="00B55544"/>
    <w:rsid w:val="00B642FC"/>
    <w:rsid w:val="00B64D26"/>
    <w:rsid w:val="00B64FBB"/>
    <w:rsid w:val="00B70E22"/>
    <w:rsid w:val="00B765AE"/>
    <w:rsid w:val="00B774CB"/>
    <w:rsid w:val="00B80402"/>
    <w:rsid w:val="00B80B9A"/>
    <w:rsid w:val="00B82FB9"/>
    <w:rsid w:val="00B830B7"/>
    <w:rsid w:val="00B848EA"/>
    <w:rsid w:val="00B84B2B"/>
    <w:rsid w:val="00B90500"/>
    <w:rsid w:val="00B9120A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4866"/>
    <w:rsid w:val="00BB6C0E"/>
    <w:rsid w:val="00BB7B38"/>
    <w:rsid w:val="00BC11E5"/>
    <w:rsid w:val="00BC4BC6"/>
    <w:rsid w:val="00BC52FD"/>
    <w:rsid w:val="00BC6E62"/>
    <w:rsid w:val="00BC7443"/>
    <w:rsid w:val="00BD0035"/>
    <w:rsid w:val="00BD0648"/>
    <w:rsid w:val="00BD1040"/>
    <w:rsid w:val="00BD34AA"/>
    <w:rsid w:val="00BE0C44"/>
    <w:rsid w:val="00BE1B8B"/>
    <w:rsid w:val="00BE2A18"/>
    <w:rsid w:val="00BE2C01"/>
    <w:rsid w:val="00BE2E23"/>
    <w:rsid w:val="00BE41EC"/>
    <w:rsid w:val="00BE56F3"/>
    <w:rsid w:val="00BE56FB"/>
    <w:rsid w:val="00BE6706"/>
    <w:rsid w:val="00BF293E"/>
    <w:rsid w:val="00BF3DDE"/>
    <w:rsid w:val="00BF6589"/>
    <w:rsid w:val="00BF6F7F"/>
    <w:rsid w:val="00C00647"/>
    <w:rsid w:val="00C01009"/>
    <w:rsid w:val="00C02764"/>
    <w:rsid w:val="00C04CEF"/>
    <w:rsid w:val="00C0662F"/>
    <w:rsid w:val="00C11943"/>
    <w:rsid w:val="00C12E96"/>
    <w:rsid w:val="00C14763"/>
    <w:rsid w:val="00C16141"/>
    <w:rsid w:val="00C164D6"/>
    <w:rsid w:val="00C22247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16B9"/>
    <w:rsid w:val="00C54A3A"/>
    <w:rsid w:val="00C55566"/>
    <w:rsid w:val="00C56448"/>
    <w:rsid w:val="00C57075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0623"/>
    <w:rsid w:val="00CA6676"/>
    <w:rsid w:val="00CB18D0"/>
    <w:rsid w:val="00CB1C8A"/>
    <w:rsid w:val="00CB24F5"/>
    <w:rsid w:val="00CB2663"/>
    <w:rsid w:val="00CB3BBE"/>
    <w:rsid w:val="00CB59E9"/>
    <w:rsid w:val="00CB6EDB"/>
    <w:rsid w:val="00CC0D6A"/>
    <w:rsid w:val="00CC3831"/>
    <w:rsid w:val="00CC3E3D"/>
    <w:rsid w:val="00CC43C5"/>
    <w:rsid w:val="00CC519B"/>
    <w:rsid w:val="00CD12C1"/>
    <w:rsid w:val="00CD17DD"/>
    <w:rsid w:val="00CD214E"/>
    <w:rsid w:val="00CD361E"/>
    <w:rsid w:val="00CD46FA"/>
    <w:rsid w:val="00CD5973"/>
    <w:rsid w:val="00CE2386"/>
    <w:rsid w:val="00CE31A6"/>
    <w:rsid w:val="00CE3779"/>
    <w:rsid w:val="00CF09AA"/>
    <w:rsid w:val="00CF4813"/>
    <w:rsid w:val="00CF5233"/>
    <w:rsid w:val="00D029B8"/>
    <w:rsid w:val="00D02F60"/>
    <w:rsid w:val="00D0464E"/>
    <w:rsid w:val="00D04A96"/>
    <w:rsid w:val="00D07A7B"/>
    <w:rsid w:val="00D10625"/>
    <w:rsid w:val="00D10E06"/>
    <w:rsid w:val="00D15197"/>
    <w:rsid w:val="00D16820"/>
    <w:rsid w:val="00D169C8"/>
    <w:rsid w:val="00D1793F"/>
    <w:rsid w:val="00D22AF5"/>
    <w:rsid w:val="00D235EA"/>
    <w:rsid w:val="00D247A9"/>
    <w:rsid w:val="00D2659E"/>
    <w:rsid w:val="00D32721"/>
    <w:rsid w:val="00D328DC"/>
    <w:rsid w:val="00D33387"/>
    <w:rsid w:val="00D402FB"/>
    <w:rsid w:val="00D424BA"/>
    <w:rsid w:val="00D47D7A"/>
    <w:rsid w:val="00D50ABD"/>
    <w:rsid w:val="00D55290"/>
    <w:rsid w:val="00D55E8D"/>
    <w:rsid w:val="00D57791"/>
    <w:rsid w:val="00D6046A"/>
    <w:rsid w:val="00D62870"/>
    <w:rsid w:val="00D62FE2"/>
    <w:rsid w:val="00D655D9"/>
    <w:rsid w:val="00D65872"/>
    <w:rsid w:val="00D676F3"/>
    <w:rsid w:val="00D70EF5"/>
    <w:rsid w:val="00D71024"/>
    <w:rsid w:val="00D71A25"/>
    <w:rsid w:val="00D71FCF"/>
    <w:rsid w:val="00D7277B"/>
    <w:rsid w:val="00D72A54"/>
    <w:rsid w:val="00D72CC1"/>
    <w:rsid w:val="00D73816"/>
    <w:rsid w:val="00D738A4"/>
    <w:rsid w:val="00D76EC9"/>
    <w:rsid w:val="00D80E7D"/>
    <w:rsid w:val="00D81397"/>
    <w:rsid w:val="00D848B9"/>
    <w:rsid w:val="00D90E69"/>
    <w:rsid w:val="00D91368"/>
    <w:rsid w:val="00D926E6"/>
    <w:rsid w:val="00D93106"/>
    <w:rsid w:val="00D933E9"/>
    <w:rsid w:val="00D9505D"/>
    <w:rsid w:val="00D953D0"/>
    <w:rsid w:val="00D959F5"/>
    <w:rsid w:val="00D96884"/>
    <w:rsid w:val="00D9776B"/>
    <w:rsid w:val="00DA3FDD"/>
    <w:rsid w:val="00DA7017"/>
    <w:rsid w:val="00DA7028"/>
    <w:rsid w:val="00DB18B8"/>
    <w:rsid w:val="00DB1AD2"/>
    <w:rsid w:val="00DB1BFC"/>
    <w:rsid w:val="00DB2B58"/>
    <w:rsid w:val="00DB3658"/>
    <w:rsid w:val="00DB5206"/>
    <w:rsid w:val="00DB6276"/>
    <w:rsid w:val="00DB63F5"/>
    <w:rsid w:val="00DC1C6B"/>
    <w:rsid w:val="00DC2C2E"/>
    <w:rsid w:val="00DC4AF0"/>
    <w:rsid w:val="00DC5337"/>
    <w:rsid w:val="00DC6D10"/>
    <w:rsid w:val="00DC7886"/>
    <w:rsid w:val="00DD0CF2"/>
    <w:rsid w:val="00DE1554"/>
    <w:rsid w:val="00DE1EC3"/>
    <w:rsid w:val="00DE2901"/>
    <w:rsid w:val="00DE3AA3"/>
    <w:rsid w:val="00DE479C"/>
    <w:rsid w:val="00DE590F"/>
    <w:rsid w:val="00DE666D"/>
    <w:rsid w:val="00DE710B"/>
    <w:rsid w:val="00DE7DC1"/>
    <w:rsid w:val="00DF3F7E"/>
    <w:rsid w:val="00DF5C3C"/>
    <w:rsid w:val="00DF67E0"/>
    <w:rsid w:val="00DF7648"/>
    <w:rsid w:val="00DF7830"/>
    <w:rsid w:val="00E00E29"/>
    <w:rsid w:val="00E01924"/>
    <w:rsid w:val="00E02BAB"/>
    <w:rsid w:val="00E04CEB"/>
    <w:rsid w:val="00E060BC"/>
    <w:rsid w:val="00E11420"/>
    <w:rsid w:val="00E132FB"/>
    <w:rsid w:val="00E163F3"/>
    <w:rsid w:val="00E170B7"/>
    <w:rsid w:val="00E177DD"/>
    <w:rsid w:val="00E20900"/>
    <w:rsid w:val="00E20C7F"/>
    <w:rsid w:val="00E223B7"/>
    <w:rsid w:val="00E2396E"/>
    <w:rsid w:val="00E24728"/>
    <w:rsid w:val="00E276AC"/>
    <w:rsid w:val="00E34A35"/>
    <w:rsid w:val="00E37C2F"/>
    <w:rsid w:val="00E41C28"/>
    <w:rsid w:val="00E42B39"/>
    <w:rsid w:val="00E44B1E"/>
    <w:rsid w:val="00E46308"/>
    <w:rsid w:val="00E51E17"/>
    <w:rsid w:val="00E52CCD"/>
    <w:rsid w:val="00E52DAB"/>
    <w:rsid w:val="00E539B0"/>
    <w:rsid w:val="00E55994"/>
    <w:rsid w:val="00E60606"/>
    <w:rsid w:val="00E60C66"/>
    <w:rsid w:val="00E6164D"/>
    <w:rsid w:val="00E6165B"/>
    <w:rsid w:val="00E618C9"/>
    <w:rsid w:val="00E620A9"/>
    <w:rsid w:val="00E62774"/>
    <w:rsid w:val="00E6307C"/>
    <w:rsid w:val="00E636FA"/>
    <w:rsid w:val="00E648DA"/>
    <w:rsid w:val="00E665BF"/>
    <w:rsid w:val="00E66C50"/>
    <w:rsid w:val="00E679D3"/>
    <w:rsid w:val="00E71208"/>
    <w:rsid w:val="00E71444"/>
    <w:rsid w:val="00E71C91"/>
    <w:rsid w:val="00E72006"/>
    <w:rsid w:val="00E720A1"/>
    <w:rsid w:val="00E75DDA"/>
    <w:rsid w:val="00E773E8"/>
    <w:rsid w:val="00E813B4"/>
    <w:rsid w:val="00E83ADD"/>
    <w:rsid w:val="00E84F38"/>
    <w:rsid w:val="00E85623"/>
    <w:rsid w:val="00E87441"/>
    <w:rsid w:val="00E91FAE"/>
    <w:rsid w:val="00E9319B"/>
    <w:rsid w:val="00E96E3F"/>
    <w:rsid w:val="00EA270C"/>
    <w:rsid w:val="00EA4974"/>
    <w:rsid w:val="00EA532E"/>
    <w:rsid w:val="00EB06D9"/>
    <w:rsid w:val="00EB1180"/>
    <w:rsid w:val="00EB192B"/>
    <w:rsid w:val="00EB19ED"/>
    <w:rsid w:val="00EB1CAB"/>
    <w:rsid w:val="00EB2DA9"/>
    <w:rsid w:val="00EB74F5"/>
    <w:rsid w:val="00EC0F5A"/>
    <w:rsid w:val="00EC4265"/>
    <w:rsid w:val="00EC4CEB"/>
    <w:rsid w:val="00EC659E"/>
    <w:rsid w:val="00ED2072"/>
    <w:rsid w:val="00ED2AE0"/>
    <w:rsid w:val="00ED5157"/>
    <w:rsid w:val="00ED5553"/>
    <w:rsid w:val="00ED5E36"/>
    <w:rsid w:val="00ED6961"/>
    <w:rsid w:val="00EE388D"/>
    <w:rsid w:val="00EE6464"/>
    <w:rsid w:val="00EE6972"/>
    <w:rsid w:val="00EE7BD7"/>
    <w:rsid w:val="00EF0126"/>
    <w:rsid w:val="00EF0B96"/>
    <w:rsid w:val="00EF3486"/>
    <w:rsid w:val="00EF47AF"/>
    <w:rsid w:val="00EF53B6"/>
    <w:rsid w:val="00F00B73"/>
    <w:rsid w:val="00F02377"/>
    <w:rsid w:val="00F115CA"/>
    <w:rsid w:val="00F118A4"/>
    <w:rsid w:val="00F14817"/>
    <w:rsid w:val="00F14EBA"/>
    <w:rsid w:val="00F1510F"/>
    <w:rsid w:val="00F1533A"/>
    <w:rsid w:val="00F15E5A"/>
    <w:rsid w:val="00F17F0A"/>
    <w:rsid w:val="00F218C6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2847"/>
    <w:rsid w:val="00F53596"/>
    <w:rsid w:val="00F55BA8"/>
    <w:rsid w:val="00F55DB1"/>
    <w:rsid w:val="00F56ACA"/>
    <w:rsid w:val="00F600FE"/>
    <w:rsid w:val="00F6088A"/>
    <w:rsid w:val="00F62E4D"/>
    <w:rsid w:val="00F651B5"/>
    <w:rsid w:val="00F66B34"/>
    <w:rsid w:val="00F675B9"/>
    <w:rsid w:val="00F711C9"/>
    <w:rsid w:val="00F74C59"/>
    <w:rsid w:val="00F755A4"/>
    <w:rsid w:val="00F75C3A"/>
    <w:rsid w:val="00F77D16"/>
    <w:rsid w:val="00F82312"/>
    <w:rsid w:val="00F82E30"/>
    <w:rsid w:val="00F830B1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94A73"/>
    <w:rsid w:val="00FA13C2"/>
    <w:rsid w:val="00FA56E9"/>
    <w:rsid w:val="00FA7F91"/>
    <w:rsid w:val="00FB121C"/>
    <w:rsid w:val="00FB1CDD"/>
    <w:rsid w:val="00FB1FBF"/>
    <w:rsid w:val="00FB2C2F"/>
    <w:rsid w:val="00FB305C"/>
    <w:rsid w:val="00FC2E3D"/>
    <w:rsid w:val="00FC3BDE"/>
    <w:rsid w:val="00FC4EBE"/>
    <w:rsid w:val="00FD058D"/>
    <w:rsid w:val="00FD1DBE"/>
    <w:rsid w:val="00FD20AE"/>
    <w:rsid w:val="00FD25A7"/>
    <w:rsid w:val="00FD27B6"/>
    <w:rsid w:val="00FD3689"/>
    <w:rsid w:val="00FD42A3"/>
    <w:rsid w:val="00FD7468"/>
    <w:rsid w:val="00FD7CE0"/>
    <w:rsid w:val="00FE01D1"/>
    <w:rsid w:val="00FE0B3B"/>
    <w:rsid w:val="00FE1BE2"/>
    <w:rsid w:val="00FE5F43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658732"/>
  <w15:docId w15:val="{8818812C-E802-49A1-A8C5-206175C9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5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99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aliases w:val="Dot pt,F5 List Paragraph,List Paragraph1,Recommendation,List Paragraph11,List Paragraph,Kolorowa lista — akcent 11,Numerowanie,Listaszerű bekezdés1,List Paragraph à moi,Numbered Para 1,No Spacing1,Indicator Text,Bullet 1,2,Akapit z list?"/>
    <w:basedOn w:val="Normalny"/>
    <w:link w:val="AkapitzlistZnak"/>
    <w:uiPriority w:val="34"/>
    <w:qFormat/>
    <w:rsid w:val="0043409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basedOn w:val="Normalny"/>
    <w:rsid w:val="006D148E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kapitzlistZnak">
    <w:name w:val="Akapit z listą Znak"/>
    <w:aliases w:val="Dot pt Znak,F5 List Paragraph Znak,List Paragraph1 Znak,Recommendation Znak,List Paragraph11 Znak,List Paragraph Znak,Kolorowa lista — akcent 11 Znak,Numerowanie Znak,Listaszerű bekezdés1 Znak,List Paragraph à moi Znak,Bullet 1 Znak"/>
    <w:link w:val="Akapitzlist"/>
    <w:uiPriority w:val="34"/>
    <w:qFormat/>
    <w:locked/>
    <w:rsid w:val="006D148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7D0C05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7D0C05"/>
    <w:rPr>
      <w:rFonts w:cs="Times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7D0C05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locked/>
    <w:rsid w:val="007D0C05"/>
    <w:rPr>
      <w:rFonts w:eastAsiaTheme="minorEastAsia" w:cs="Arial"/>
      <w:bCs/>
      <w:szCs w:val="20"/>
    </w:rPr>
  </w:style>
  <w:style w:type="paragraph" w:styleId="Tekstpodstawowy">
    <w:name w:val="Body Text"/>
    <w:basedOn w:val="Normalny"/>
    <w:link w:val="TekstpodstawowyZnak"/>
    <w:uiPriority w:val="99"/>
    <w:rsid w:val="007D0C05"/>
    <w:pPr>
      <w:widowControl/>
      <w:tabs>
        <w:tab w:val="left" w:pos="408"/>
      </w:tabs>
      <w:autoSpaceDE/>
      <w:autoSpaceDN/>
      <w:adjustRightInd/>
      <w:jc w:val="both"/>
    </w:pPr>
    <w:rPr>
      <w:rFonts w:eastAsia="Times New Roman" w:cs="Times New Roman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C05"/>
    <w:rPr>
      <w:rFonts w:ascii="Times New Roman" w:hAnsi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7D0C05"/>
    <w:rPr>
      <w:b/>
      <w:bCs/>
    </w:rPr>
  </w:style>
  <w:style w:type="character" w:styleId="Hipercze">
    <w:name w:val="Hyperlink"/>
    <w:uiPriority w:val="99"/>
    <w:rsid w:val="007D0C05"/>
    <w:rPr>
      <w:rFonts w:cs="Times New Roman"/>
      <w:color w:val="2939B5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D0C05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7D0C05"/>
    <w:pPr>
      <w:spacing w:line="240" w:lineRule="auto"/>
    </w:pPr>
    <w:rPr>
      <w:rFonts w:ascii="Times New Roman" w:hAnsi="Times New Roman"/>
    </w:rPr>
  </w:style>
  <w:style w:type="character" w:styleId="Uwydatnienie">
    <w:name w:val="Emphasis"/>
    <w:uiPriority w:val="20"/>
    <w:qFormat/>
    <w:rsid w:val="007D0C05"/>
    <w:rPr>
      <w:i/>
      <w:iCs/>
    </w:rPr>
  </w:style>
  <w:style w:type="character" w:customStyle="1" w:styleId="tellink">
    <w:name w:val="tellink"/>
    <w:rsid w:val="007D0C05"/>
  </w:style>
  <w:style w:type="character" w:customStyle="1" w:styleId="acopre">
    <w:name w:val="acopre"/>
    <w:rsid w:val="007D0C05"/>
  </w:style>
  <w:style w:type="character" w:customStyle="1" w:styleId="zmsearchresult">
    <w:name w:val="zmsearchresult"/>
    <w:rsid w:val="007D0C05"/>
  </w:style>
  <w:style w:type="character" w:customStyle="1" w:styleId="object">
    <w:name w:val="object"/>
    <w:rsid w:val="007D0C05"/>
  </w:style>
  <w:style w:type="character" w:customStyle="1" w:styleId="cloakedemail">
    <w:name w:val="cloaked_email"/>
    <w:rsid w:val="007D0C0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D0C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8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4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zodkie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42A696-E94D-473A-AE9F-0D544D84C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2</TotalTime>
  <Pages>2</Pages>
  <Words>577</Words>
  <Characters>3466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Ola Puczniewska</dc:creator>
  <cp:lastModifiedBy>Banaszak Wojciech</cp:lastModifiedBy>
  <cp:revision>4</cp:revision>
  <cp:lastPrinted>2020-07-14T06:43:00Z</cp:lastPrinted>
  <dcterms:created xsi:type="dcterms:W3CDTF">2023-05-05T11:21:00Z</dcterms:created>
  <dcterms:modified xsi:type="dcterms:W3CDTF">2023-05-05T12:19:00Z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