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336A" w14:textId="3A11C47C" w:rsidR="00AF70A7" w:rsidRDefault="00B1563D" w:rsidP="00AF70A7">
      <w:pPr>
        <w:widowControl w:val="0"/>
        <w:spacing w:before="120" w:after="120" w:line="360" w:lineRule="auto"/>
        <w:jc w:val="center"/>
        <w:rPr>
          <w:rFonts w:ascii="Times New Roman" w:eastAsia="Times New Roman" w:hAnsi="Times New Roman" w:cs="Times New Roman"/>
          <w:b/>
          <w:caps/>
          <w:color w:val="000000"/>
          <w:spacing w:val="8"/>
          <w:sz w:val="24"/>
          <w:szCs w:val="24"/>
          <w:lang w:eastAsia="pl-PL"/>
        </w:rPr>
      </w:pPr>
      <w:r w:rsidRPr="00CF7F5E">
        <w:rPr>
          <w:rFonts w:ascii="Times New Roman" w:eastAsia="Times New Roman" w:hAnsi="Times New Roman" w:cs="Times New Roman"/>
          <w:b/>
          <w:caps/>
          <w:color w:val="000000"/>
          <w:spacing w:val="8"/>
          <w:sz w:val="24"/>
          <w:szCs w:val="24"/>
          <w:lang w:eastAsia="pl-PL"/>
        </w:rPr>
        <w:t>Uzasadnieni</w:t>
      </w:r>
      <w:r w:rsidR="00627118" w:rsidRPr="00CF7F5E">
        <w:rPr>
          <w:rFonts w:ascii="Times New Roman" w:eastAsia="Times New Roman" w:hAnsi="Times New Roman" w:cs="Times New Roman"/>
          <w:b/>
          <w:caps/>
          <w:color w:val="000000"/>
          <w:spacing w:val="8"/>
          <w:sz w:val="24"/>
          <w:szCs w:val="24"/>
          <w:lang w:eastAsia="pl-PL"/>
        </w:rPr>
        <w:t>E</w:t>
      </w:r>
    </w:p>
    <w:p w14:paraId="56ABA642" w14:textId="77777777" w:rsidR="00CF7F5E" w:rsidRPr="00AC1766" w:rsidRDefault="00CF7F5E" w:rsidP="00AF70A7">
      <w:pPr>
        <w:widowControl w:val="0"/>
        <w:spacing w:before="120" w:after="120" w:line="360" w:lineRule="auto"/>
        <w:jc w:val="center"/>
        <w:rPr>
          <w:rFonts w:ascii="Times New Roman" w:hAnsi="Times New Roman" w:cs="Times New Roman"/>
          <w:b/>
          <w:bCs/>
          <w:sz w:val="24"/>
          <w:szCs w:val="24"/>
        </w:rPr>
      </w:pPr>
    </w:p>
    <w:p w14:paraId="19DA3B69" w14:textId="50FE895C" w:rsidR="00C70884" w:rsidRPr="00CF7F5E" w:rsidRDefault="00D64BE7" w:rsidP="00C70884">
      <w:pPr>
        <w:widowControl w:val="0"/>
        <w:spacing w:before="120" w:after="120" w:line="360" w:lineRule="auto"/>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Ustawa z dnia 8 lutego 2023 r. o zmianie</w:t>
      </w:r>
      <w:r w:rsidR="00FE2569" w:rsidRPr="00C70884">
        <w:rPr>
          <w:rFonts w:ascii="Times New Roman" w:hAnsi="Times New Roman" w:cs="Times New Roman"/>
          <w:color w:val="000000"/>
          <w:sz w:val="24"/>
          <w:szCs w:val="24"/>
        </w:rPr>
        <w:t xml:space="preserve"> u</w:t>
      </w:r>
      <w:r>
        <w:rPr>
          <w:rFonts w:ascii="Times New Roman" w:hAnsi="Times New Roman" w:cs="Times New Roman"/>
          <w:color w:val="000000"/>
          <w:sz w:val="24"/>
          <w:szCs w:val="24"/>
        </w:rPr>
        <w:t>stawy</w:t>
      </w:r>
      <w:r w:rsidR="00FE2569" w:rsidRPr="00C70884">
        <w:rPr>
          <w:rFonts w:ascii="Times New Roman" w:hAnsi="Times New Roman" w:cs="Times New Roman"/>
          <w:color w:val="000000"/>
          <w:sz w:val="24"/>
          <w:szCs w:val="24"/>
        </w:rPr>
        <w:t xml:space="preserve"> o szczególnych rozwiązaniach w zakresie niektórych źródeł ciepła w związku z sytuacją na rynku paliw </w:t>
      </w:r>
      <w:r>
        <w:rPr>
          <w:rFonts w:ascii="Times New Roman" w:hAnsi="Times New Roman" w:cs="Times New Roman"/>
          <w:color w:val="000000"/>
          <w:sz w:val="24"/>
          <w:szCs w:val="24"/>
        </w:rPr>
        <w:t>oraz niektórych innych ustaw (Dz. U.</w:t>
      </w:r>
      <w:r w:rsidR="008373A2">
        <w:rPr>
          <w:rFonts w:ascii="Times New Roman" w:hAnsi="Times New Roman" w:cs="Times New Roman"/>
          <w:color w:val="000000"/>
          <w:sz w:val="24"/>
          <w:szCs w:val="24"/>
        </w:rPr>
        <w:t xml:space="preserve"> poz. 295)</w:t>
      </w:r>
      <w:r w:rsidR="007D4549">
        <w:rPr>
          <w:rFonts w:ascii="Times New Roman" w:hAnsi="Times New Roman" w:cs="Times New Roman"/>
          <w:color w:val="000000"/>
          <w:sz w:val="24"/>
          <w:szCs w:val="24"/>
        </w:rPr>
        <w:t xml:space="preserve"> </w:t>
      </w:r>
      <w:r w:rsidR="00FE2569" w:rsidRPr="00C70884">
        <w:rPr>
          <w:rFonts w:ascii="Times New Roman" w:hAnsi="Times New Roman" w:cs="Times New Roman"/>
          <w:color w:val="000000"/>
          <w:sz w:val="24"/>
          <w:szCs w:val="24"/>
        </w:rPr>
        <w:t xml:space="preserve">wprowadziła </w:t>
      </w:r>
      <w:r w:rsidR="00061399">
        <w:rPr>
          <w:rFonts w:ascii="Times New Roman" w:hAnsi="Times New Roman" w:cs="Times New Roman"/>
          <w:color w:val="000000"/>
          <w:sz w:val="24"/>
          <w:szCs w:val="24"/>
        </w:rPr>
        <w:t xml:space="preserve">nowy sposób obliczania wyrównania przysługującego przedsiębiorstwom energetycznym, które </w:t>
      </w:r>
      <w:r w:rsidR="00FE2569" w:rsidRPr="00C70884">
        <w:rPr>
          <w:rFonts w:ascii="Times New Roman" w:hAnsi="Times New Roman" w:cs="Times New Roman"/>
          <w:color w:val="000000"/>
          <w:sz w:val="24"/>
          <w:szCs w:val="24"/>
        </w:rPr>
        <w:t xml:space="preserve">zgodnie z art. 12a ust. 1 i 12c ust. 1 powinno </w:t>
      </w:r>
      <w:r w:rsidR="00061399">
        <w:rPr>
          <w:rFonts w:ascii="Times New Roman" w:hAnsi="Times New Roman" w:cs="Times New Roman"/>
          <w:color w:val="000000"/>
          <w:sz w:val="24"/>
          <w:szCs w:val="24"/>
        </w:rPr>
        <w:t xml:space="preserve">stanowić </w:t>
      </w:r>
      <w:r w:rsidR="00FE2569" w:rsidRPr="00C70884">
        <w:rPr>
          <w:rFonts w:ascii="Times New Roman" w:hAnsi="Times New Roman" w:cs="Times New Roman"/>
          <w:color w:val="000000"/>
          <w:sz w:val="24"/>
          <w:szCs w:val="24"/>
        </w:rPr>
        <w:t>iloczyn różnicy między ceną dostawy ciepła wynikającą ze stosowanej taryfy tego przedsiębiorstwa albo stosowanych cen i stawek opłat i ceną ustaloną z uwzględnieniem art. 3a ust. 2 pkt 2 albo art. 3a ust. 3 pkt 3 oraz ilości sprzedanego ciepła odbiorcom. W ten sposób cena dostawy ciepła zastosowana w okresie rozliczeniowym wobec odbiorców zostanie skorygowana o wartości ze stosowanej taryfy albo ceny i stawki opłat, ni</w:t>
      </w:r>
      <w:r w:rsidR="004D6581">
        <w:rPr>
          <w:rFonts w:ascii="Times New Roman" w:hAnsi="Times New Roman" w:cs="Times New Roman"/>
          <w:color w:val="000000"/>
          <w:sz w:val="24"/>
          <w:szCs w:val="24"/>
        </w:rPr>
        <w:t>ższych niż wartości maksymalne.</w:t>
      </w:r>
    </w:p>
    <w:p w14:paraId="6B031106" w14:textId="19BB4EC7" w:rsidR="00C70884" w:rsidRPr="00C70884" w:rsidRDefault="00411F93" w:rsidP="00C70884">
      <w:pPr>
        <w:widowControl w:val="0"/>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P</w:t>
      </w:r>
      <w:r w:rsidR="00FE2569" w:rsidRPr="00C70884">
        <w:rPr>
          <w:rFonts w:ascii="Times New Roman" w:hAnsi="Times New Roman" w:cs="Times New Roman"/>
          <w:sz w:val="24"/>
          <w:szCs w:val="24"/>
        </w:rPr>
        <w:t>rojekt</w:t>
      </w:r>
      <w:r>
        <w:rPr>
          <w:rFonts w:ascii="Times New Roman" w:hAnsi="Times New Roman" w:cs="Times New Roman"/>
          <w:sz w:val="24"/>
          <w:szCs w:val="24"/>
        </w:rPr>
        <w:t>owan</w:t>
      </w:r>
      <w:r w:rsidR="00B04828">
        <w:rPr>
          <w:rFonts w:ascii="Times New Roman" w:hAnsi="Times New Roman" w:cs="Times New Roman"/>
          <w:sz w:val="24"/>
          <w:szCs w:val="24"/>
        </w:rPr>
        <w:t>a zmiana</w:t>
      </w:r>
      <w:r w:rsidR="00FE2569" w:rsidRPr="00C70884">
        <w:rPr>
          <w:rFonts w:ascii="Times New Roman" w:hAnsi="Times New Roman" w:cs="Times New Roman"/>
          <w:sz w:val="24"/>
          <w:szCs w:val="24"/>
        </w:rPr>
        <w:t xml:space="preserve"> rozporządzeni</w:t>
      </w:r>
      <w:r w:rsidR="00B04828">
        <w:rPr>
          <w:rFonts w:ascii="Times New Roman" w:hAnsi="Times New Roman" w:cs="Times New Roman"/>
          <w:sz w:val="24"/>
          <w:szCs w:val="24"/>
        </w:rPr>
        <w:t>a</w:t>
      </w:r>
      <w:r w:rsidR="00FE2569" w:rsidRPr="00C70884">
        <w:rPr>
          <w:rFonts w:ascii="Times New Roman" w:hAnsi="Times New Roman" w:cs="Times New Roman"/>
          <w:sz w:val="24"/>
          <w:szCs w:val="24"/>
        </w:rPr>
        <w:t xml:space="preserve"> </w:t>
      </w:r>
      <w:r w:rsidR="00CA725E">
        <w:rPr>
          <w:rFonts w:ascii="Times New Roman" w:hAnsi="Times New Roman" w:cs="Times New Roman"/>
          <w:sz w:val="24"/>
          <w:szCs w:val="24"/>
        </w:rPr>
        <w:t xml:space="preserve">wprowadza nowe, uproszczone wzory wniosków o wypłatę wyrównania oraz </w:t>
      </w:r>
      <w:r w:rsidR="00B04828">
        <w:rPr>
          <w:rFonts w:ascii="Times New Roman" w:hAnsi="Times New Roman" w:cs="Times New Roman"/>
          <w:sz w:val="24"/>
          <w:szCs w:val="24"/>
        </w:rPr>
        <w:t xml:space="preserve">wniosku </w:t>
      </w:r>
      <w:r w:rsidR="00CA725E">
        <w:rPr>
          <w:rFonts w:ascii="Times New Roman" w:hAnsi="Times New Roman" w:cs="Times New Roman"/>
          <w:sz w:val="24"/>
          <w:szCs w:val="24"/>
        </w:rPr>
        <w:t xml:space="preserve">o rozliczenie </w:t>
      </w:r>
      <w:proofErr w:type="spellStart"/>
      <w:r w:rsidR="00CA725E">
        <w:rPr>
          <w:rFonts w:ascii="Times New Roman" w:hAnsi="Times New Roman" w:cs="Times New Roman"/>
          <w:sz w:val="24"/>
          <w:szCs w:val="24"/>
        </w:rPr>
        <w:t>wyrównań</w:t>
      </w:r>
      <w:proofErr w:type="spellEnd"/>
      <w:r w:rsidR="00B04828">
        <w:rPr>
          <w:rFonts w:ascii="Times New Roman" w:hAnsi="Times New Roman" w:cs="Times New Roman"/>
          <w:sz w:val="24"/>
          <w:szCs w:val="24"/>
        </w:rPr>
        <w:t>. Wnioski złożone przed dniem wejścia w życie znowelizowanego rozporządzenia rozpatrywane będą zgodnie z przepisami dotychczasowymi.</w:t>
      </w:r>
    </w:p>
    <w:p w14:paraId="557B7889" w14:textId="735604AC" w:rsidR="009C0FDF" w:rsidRDefault="00FE2569" w:rsidP="00CF7F5E">
      <w:pPr>
        <w:widowControl w:val="0"/>
        <w:spacing w:before="120" w:after="120" w:line="360" w:lineRule="auto"/>
        <w:ind w:firstLine="708"/>
        <w:jc w:val="both"/>
        <w:rPr>
          <w:rFonts w:ascii="Times New Roman" w:hAnsi="Times New Roman" w:cs="Times New Roman"/>
          <w:color w:val="000000"/>
          <w:sz w:val="24"/>
          <w:szCs w:val="24"/>
        </w:rPr>
      </w:pPr>
      <w:r w:rsidRPr="00CF7F5E">
        <w:rPr>
          <w:rFonts w:ascii="Times New Roman" w:hAnsi="Times New Roman" w:cs="Times New Roman"/>
          <w:color w:val="000000"/>
          <w:sz w:val="24"/>
          <w:szCs w:val="24"/>
        </w:rPr>
        <w:t xml:space="preserve">Praktyka stosowania dotychczasowych wniosków pokazała, że </w:t>
      </w:r>
      <w:r w:rsidR="009C0FDF">
        <w:rPr>
          <w:rFonts w:ascii="Times New Roman" w:hAnsi="Times New Roman" w:cs="Times New Roman"/>
          <w:color w:val="000000"/>
          <w:sz w:val="24"/>
          <w:szCs w:val="24"/>
        </w:rPr>
        <w:t xml:space="preserve">ilość zawartych w nich informacji była zbyt duża i utrudniała prawidłową weryfikację wniosku.  </w:t>
      </w:r>
      <w:r w:rsidR="007D4549">
        <w:rPr>
          <w:rFonts w:ascii="Times New Roman" w:hAnsi="Times New Roman" w:cs="Times New Roman"/>
          <w:color w:val="000000"/>
          <w:sz w:val="24"/>
          <w:szCs w:val="24"/>
        </w:rPr>
        <w:t>Jednocześnie</w:t>
      </w:r>
      <w:r w:rsidR="009C0FDF" w:rsidRPr="009C0FDF">
        <w:rPr>
          <w:rFonts w:ascii="Times New Roman" w:hAnsi="Times New Roman" w:cs="Times New Roman"/>
          <w:color w:val="000000"/>
          <w:sz w:val="24"/>
          <w:szCs w:val="24"/>
        </w:rPr>
        <w:t xml:space="preserve"> to przedsiębiorstwo energetyczne wykonujące działalność gospodarczą w zakresie sprzedaży ciepła oblicza maksymalne ceny dostawy ciepła dla danego systemu ciepłowniczego, przyjmując wartości ceny za zamówioną moc cieplną, ceny ciepła, ceny nośnika ciepła oraz stawki opłat stałych za usługi przesyłowe i stawki opłat zmiennych za usługi przesyłowe lub stawki opłaty miesięcznej za zamówioną moc cieplną i stawki opłaty za ciepło. Podmiot wypłacający dokonuje jedynie weryfikacji wniosku i w razie wątpliwości może wezwać przedsiębiorstwo do uzupełnienia informacji lub danych.</w:t>
      </w:r>
    </w:p>
    <w:p w14:paraId="68015E24" w14:textId="7F5AB94C" w:rsidR="009C0FDF" w:rsidRDefault="009C0FDF" w:rsidP="00CF7F5E">
      <w:pPr>
        <w:widowControl w:val="0"/>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Dlatego też szczegółowe dane potrzebne m. in. do obliczenia maksymalnych cen zostały usunięte. </w:t>
      </w:r>
    </w:p>
    <w:p w14:paraId="4E0A1CBF" w14:textId="38568F2D" w:rsidR="00FE2569" w:rsidRPr="008C31D4" w:rsidRDefault="009C0FDF" w:rsidP="009C0FDF">
      <w:pPr>
        <w:widowControl w:val="0"/>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Nowe wzory wniosków </w:t>
      </w:r>
      <w:r w:rsidR="00FE2569" w:rsidRPr="00CF7F5E">
        <w:rPr>
          <w:rFonts w:ascii="Times New Roman" w:hAnsi="Times New Roman" w:cs="Times New Roman"/>
          <w:color w:val="000000"/>
          <w:sz w:val="24"/>
          <w:szCs w:val="24"/>
        </w:rPr>
        <w:t xml:space="preserve">oprócz informacji identyfikujących podmiot ubiegający się o wypłatę wyrównania (oznaczenie podmiotu i jego siedziby, NIP, adres, nr rachunku bankowego) </w:t>
      </w:r>
      <w:r w:rsidR="003506B7">
        <w:rPr>
          <w:rFonts w:ascii="Times New Roman" w:hAnsi="Times New Roman" w:cs="Times New Roman"/>
          <w:color w:val="000000"/>
          <w:sz w:val="24"/>
          <w:szCs w:val="24"/>
        </w:rPr>
        <w:t>będą zawierały</w:t>
      </w:r>
      <w:r>
        <w:rPr>
          <w:rFonts w:ascii="Times New Roman" w:hAnsi="Times New Roman" w:cs="Times New Roman"/>
          <w:color w:val="000000"/>
          <w:sz w:val="24"/>
          <w:szCs w:val="24"/>
        </w:rPr>
        <w:t xml:space="preserve"> jedynie</w:t>
      </w:r>
      <w:r w:rsidR="00322D50">
        <w:rPr>
          <w:rFonts w:ascii="Times New Roman" w:hAnsi="Times New Roman" w:cs="Times New Roman"/>
          <w:color w:val="000000"/>
          <w:sz w:val="24"/>
          <w:szCs w:val="24"/>
        </w:rPr>
        <w:t xml:space="preserve"> minimalny zakres</w:t>
      </w:r>
      <w:r>
        <w:rPr>
          <w:rFonts w:ascii="Times New Roman" w:hAnsi="Times New Roman" w:cs="Times New Roman"/>
          <w:color w:val="000000"/>
          <w:sz w:val="24"/>
          <w:szCs w:val="24"/>
        </w:rPr>
        <w:t xml:space="preserve"> informacj</w:t>
      </w:r>
      <w:r w:rsidR="00322D50">
        <w:rPr>
          <w:rFonts w:ascii="Times New Roman" w:hAnsi="Times New Roman" w:cs="Times New Roman"/>
          <w:color w:val="000000"/>
          <w:sz w:val="24"/>
          <w:szCs w:val="24"/>
        </w:rPr>
        <w:t>i</w:t>
      </w:r>
      <w:r>
        <w:rPr>
          <w:rFonts w:ascii="Times New Roman" w:hAnsi="Times New Roman" w:cs="Times New Roman"/>
          <w:color w:val="000000"/>
          <w:sz w:val="24"/>
          <w:szCs w:val="24"/>
        </w:rPr>
        <w:t xml:space="preserve"> potrzebn</w:t>
      </w:r>
      <w:r w:rsidR="00322D50">
        <w:rPr>
          <w:rFonts w:ascii="Times New Roman" w:hAnsi="Times New Roman" w:cs="Times New Roman"/>
          <w:color w:val="000000"/>
          <w:sz w:val="24"/>
          <w:szCs w:val="24"/>
        </w:rPr>
        <w:t>ych</w:t>
      </w:r>
      <w:r>
        <w:rPr>
          <w:rFonts w:ascii="Times New Roman" w:hAnsi="Times New Roman" w:cs="Times New Roman"/>
          <w:color w:val="000000"/>
          <w:sz w:val="24"/>
          <w:szCs w:val="24"/>
        </w:rPr>
        <w:t xml:space="preserve"> do wypłaty wyrównania. </w:t>
      </w:r>
      <w:r w:rsidR="006F11E5" w:rsidRPr="00CF7F5E">
        <w:rPr>
          <w:rFonts w:ascii="Times New Roman" w:hAnsi="Times New Roman" w:cs="Times New Roman"/>
          <w:sz w:val="24"/>
          <w:szCs w:val="24"/>
        </w:rPr>
        <w:t xml:space="preserve">Dzięki temu wnioski </w:t>
      </w:r>
      <w:r w:rsidR="00322D50">
        <w:rPr>
          <w:rFonts w:ascii="Times New Roman" w:hAnsi="Times New Roman" w:cs="Times New Roman"/>
          <w:sz w:val="24"/>
          <w:szCs w:val="24"/>
        </w:rPr>
        <w:t>staną</w:t>
      </w:r>
      <w:r w:rsidR="006F11E5" w:rsidRPr="00CF7F5E">
        <w:rPr>
          <w:rFonts w:ascii="Times New Roman" w:hAnsi="Times New Roman" w:cs="Times New Roman"/>
          <w:sz w:val="24"/>
          <w:szCs w:val="24"/>
        </w:rPr>
        <w:t xml:space="preserve"> bardziej przejrzyste i prostsze.</w:t>
      </w:r>
    </w:p>
    <w:p w14:paraId="58D77027" w14:textId="0723048B" w:rsidR="009C0FDF" w:rsidRPr="009C0FDF" w:rsidDel="009C0FDF" w:rsidRDefault="009C0FDF" w:rsidP="008C31D4">
      <w:pPr>
        <w:pStyle w:val="Default"/>
        <w:spacing w:line="360" w:lineRule="auto"/>
        <w:ind w:firstLine="708"/>
        <w:jc w:val="both"/>
      </w:pPr>
      <w:r>
        <w:lastRenderedPageBreak/>
        <w:t xml:space="preserve">Do wzorów wniosków z załącznika 1 i 2 do projektu rozporządzenia wprowadzono możliwość wpisania wysokości otrzymanego już wyrównania za okres rozliczeniowy objęty wnioskiem (rubryka 11), co umożliwia przedsiębiorstwu energetycznemu złożenie korekty zgodnie z art. 19 ustawy </w:t>
      </w:r>
      <w:r w:rsidRPr="009C0FDF">
        <w:t>z dnia 14 kwietnia 2023 r. o zmianie ustawy o obowiązkach przedsiębiorców w zakresie gospodarowania niektórymi odpadami oraz o opłacie produktowej oraz niektórych innych ustaw</w:t>
      </w:r>
      <w:r w:rsidR="00322D50">
        <w:t xml:space="preserve"> (Dz. U. poz.</w:t>
      </w:r>
      <w:r w:rsidR="007D4549">
        <w:t xml:space="preserve"> 877</w:t>
      </w:r>
      <w:r w:rsidR="00322D50">
        <w:t>)</w:t>
      </w:r>
      <w:r w:rsidRPr="009C0FDF">
        <w:t>. W pozostałych przypadkach w rubrykę należy wpisać wartość 0,00 zł.</w:t>
      </w:r>
    </w:p>
    <w:p w14:paraId="2F0515F1" w14:textId="4EA0D8B9" w:rsidR="009935FD" w:rsidRPr="009C0FDF" w:rsidRDefault="00AE42AB" w:rsidP="008C31D4">
      <w:pPr>
        <w:pStyle w:val="Default"/>
        <w:spacing w:line="360" w:lineRule="auto"/>
        <w:ind w:firstLine="708"/>
        <w:jc w:val="both"/>
      </w:pPr>
      <w:r w:rsidRPr="009C0FDF">
        <w:t>Wzór wniosku z załącznika nr 1 do projektowanego rozporządzenia, dotyczy wypłaty wyrównania</w:t>
      </w:r>
      <w:r w:rsidR="006F11E5" w:rsidRPr="009C0FDF">
        <w:t xml:space="preserve"> o którym mowa w art. 12a ust. 1</w:t>
      </w:r>
      <w:r w:rsidR="00A12299" w:rsidRPr="009C0FDF">
        <w:t xml:space="preserve"> i ma również zastosowanie do wyrównania </w:t>
      </w:r>
      <w:r w:rsidRPr="009C0FDF">
        <w:t>obliczanego</w:t>
      </w:r>
      <w:r w:rsidR="00A12299" w:rsidRPr="009C0FDF">
        <w:t xml:space="preserve"> </w:t>
      </w:r>
      <w:r w:rsidR="009D7CDC" w:rsidRPr="009C0FDF">
        <w:t xml:space="preserve">z uwzględnieniem </w:t>
      </w:r>
      <w:r w:rsidR="00A12299" w:rsidRPr="009C0FDF">
        <w:t>ust. 2.</w:t>
      </w:r>
    </w:p>
    <w:p w14:paraId="31898697" w14:textId="6E17B2D8" w:rsidR="009C0FDF" w:rsidRPr="009C0FDF" w:rsidRDefault="009C0FDF" w:rsidP="00126F03">
      <w:pPr>
        <w:pStyle w:val="Default"/>
        <w:spacing w:line="360" w:lineRule="auto"/>
        <w:ind w:firstLine="708"/>
        <w:jc w:val="both"/>
      </w:pPr>
      <w:r w:rsidRPr="009C0FDF">
        <w:t>Wzór wniosku z załącznika nr 2 do projektowanego rozporządzenia, dotyczy wypłaty wyrównania o którym mowa w art. 12c ust. 1 i ma również zastosowanie do wyrównania obliczanego z uwzględnieniem ust. 2 i 3.</w:t>
      </w:r>
    </w:p>
    <w:p w14:paraId="323663D3" w14:textId="722932AA" w:rsidR="00284D57" w:rsidRPr="009C0FDF" w:rsidRDefault="009F33ED" w:rsidP="008C31D4">
      <w:pPr>
        <w:widowControl w:val="0"/>
        <w:spacing w:before="120" w:after="120" w:line="360" w:lineRule="auto"/>
        <w:ind w:firstLine="708"/>
        <w:jc w:val="both"/>
        <w:rPr>
          <w:rFonts w:ascii="Times New Roman" w:hAnsi="Times New Roman" w:cs="Times New Roman"/>
          <w:color w:val="000000"/>
          <w:sz w:val="24"/>
          <w:szCs w:val="24"/>
        </w:rPr>
      </w:pPr>
      <w:r w:rsidRPr="009C0FDF">
        <w:rPr>
          <w:rFonts w:ascii="Times New Roman" w:hAnsi="Times New Roman" w:cs="Times New Roman"/>
          <w:color w:val="000000"/>
          <w:sz w:val="24"/>
          <w:szCs w:val="24"/>
        </w:rPr>
        <w:t xml:space="preserve">Projektowane rozporządzenie wchodzi w życie z dniem następującym po dniu ogłoszenia. Krótkie </w:t>
      </w:r>
      <w:r w:rsidR="00BC3F75" w:rsidRPr="009C0FDF">
        <w:rPr>
          <w:rFonts w:ascii="Times New Roman" w:hAnsi="Times New Roman" w:cs="Times New Roman"/>
          <w:i/>
          <w:iCs/>
          <w:color w:val="000000"/>
          <w:sz w:val="24"/>
          <w:szCs w:val="24"/>
        </w:rPr>
        <w:t>vacatio legis</w:t>
      </w:r>
      <w:r w:rsidRPr="009C0FDF">
        <w:rPr>
          <w:rFonts w:ascii="Times New Roman" w:hAnsi="Times New Roman" w:cs="Times New Roman"/>
          <w:color w:val="000000"/>
          <w:sz w:val="24"/>
          <w:szCs w:val="24"/>
        </w:rPr>
        <w:t xml:space="preserve"> wynika z konieczności natychmiastowego umożliwienia beneficjentom </w:t>
      </w:r>
      <w:r w:rsidR="00A660F6" w:rsidRPr="009C0FDF">
        <w:rPr>
          <w:rFonts w:ascii="Times New Roman" w:hAnsi="Times New Roman" w:cs="Times New Roman"/>
          <w:color w:val="000000"/>
          <w:sz w:val="24"/>
          <w:szCs w:val="24"/>
        </w:rPr>
        <w:t>wyrównania</w:t>
      </w:r>
      <w:r w:rsidRPr="009C0FDF">
        <w:rPr>
          <w:rFonts w:ascii="Times New Roman" w:hAnsi="Times New Roman" w:cs="Times New Roman"/>
          <w:color w:val="000000"/>
          <w:sz w:val="24"/>
          <w:szCs w:val="24"/>
        </w:rPr>
        <w:t>, Zarządcy Rozliczeń S.A. oraz gminom korzystania z wzoru wniosku o wypłatę i rozliczenie tych</w:t>
      </w:r>
      <w:r w:rsidR="00A660F6" w:rsidRPr="009C0FDF">
        <w:rPr>
          <w:rFonts w:ascii="Times New Roman" w:hAnsi="Times New Roman" w:cs="Times New Roman"/>
          <w:color w:val="000000"/>
          <w:sz w:val="24"/>
          <w:szCs w:val="24"/>
        </w:rPr>
        <w:t xml:space="preserve"> </w:t>
      </w:r>
      <w:proofErr w:type="spellStart"/>
      <w:r w:rsidR="00A660F6" w:rsidRPr="009C0FDF">
        <w:rPr>
          <w:rFonts w:ascii="Times New Roman" w:hAnsi="Times New Roman" w:cs="Times New Roman"/>
          <w:color w:val="000000"/>
          <w:sz w:val="24"/>
          <w:szCs w:val="24"/>
        </w:rPr>
        <w:t>wyrównań</w:t>
      </w:r>
      <w:proofErr w:type="spellEnd"/>
      <w:r w:rsidRPr="009C0FDF">
        <w:rPr>
          <w:rFonts w:ascii="Times New Roman" w:hAnsi="Times New Roman" w:cs="Times New Roman"/>
          <w:color w:val="000000"/>
          <w:sz w:val="24"/>
          <w:szCs w:val="24"/>
        </w:rPr>
        <w:t xml:space="preserve">. </w:t>
      </w:r>
    </w:p>
    <w:p w14:paraId="45CC4942" w14:textId="7294C808" w:rsidR="009F33ED" w:rsidRPr="00C70884" w:rsidRDefault="009F33ED" w:rsidP="00C70884">
      <w:pPr>
        <w:widowControl w:val="0"/>
        <w:spacing w:before="120" w:after="120" w:line="360" w:lineRule="auto"/>
        <w:ind w:firstLine="708"/>
        <w:jc w:val="both"/>
        <w:rPr>
          <w:rFonts w:ascii="Times New Roman" w:hAnsi="Times New Roman" w:cs="Times New Roman"/>
          <w:color w:val="000000"/>
          <w:sz w:val="24"/>
          <w:szCs w:val="24"/>
        </w:rPr>
      </w:pPr>
      <w:r w:rsidRPr="00C70884">
        <w:rPr>
          <w:rFonts w:ascii="Times New Roman" w:hAnsi="Times New Roman" w:cs="Times New Roman"/>
          <w:color w:val="000000"/>
          <w:sz w:val="24"/>
          <w:szCs w:val="24"/>
        </w:rPr>
        <w:t xml:space="preserve">Wobec konieczności łagodzenia skutków trwającego obecnie kryzysu energetycznego i gwałtownego wzrostu cen energii i surowców, ponoszonych przez użytkowników ciepła systemowego i odbiorców w gospodarstwach domowych, opracowana regulacja służy realizacji ważnego interesu państwa. Przedsiębiorstwa energetyczne stanowią bowiem istotną część polskiej gospodarki i zarazem zaspokajają podstawowe potrzeby egzystencjalne ludności. </w:t>
      </w:r>
      <w:r w:rsidR="00795780" w:rsidRPr="00C70884">
        <w:rPr>
          <w:rFonts w:ascii="Times New Roman" w:hAnsi="Times New Roman" w:cs="Times New Roman"/>
          <w:color w:val="000000"/>
          <w:sz w:val="24"/>
          <w:szCs w:val="24"/>
        </w:rPr>
        <w:t xml:space="preserve">W związku z powyższym, skrócone </w:t>
      </w:r>
      <w:r w:rsidR="00BC3F75" w:rsidRPr="00C70884">
        <w:rPr>
          <w:rFonts w:ascii="Times New Roman" w:hAnsi="Times New Roman" w:cs="Times New Roman"/>
          <w:i/>
          <w:iCs/>
          <w:color w:val="000000"/>
          <w:sz w:val="24"/>
          <w:szCs w:val="24"/>
        </w:rPr>
        <w:t>vacatio legis</w:t>
      </w:r>
      <w:r w:rsidRPr="00C70884">
        <w:rPr>
          <w:rFonts w:ascii="Times New Roman" w:hAnsi="Times New Roman" w:cs="Times New Roman"/>
          <w:color w:val="000000"/>
          <w:sz w:val="24"/>
          <w:szCs w:val="24"/>
        </w:rPr>
        <w:t xml:space="preserve"> nie narusza w tym przypadku zasady demokratycznego państwa prawa, określonej w art. 2 Konstytucji</w:t>
      </w:r>
      <w:r w:rsidR="00BC3F75" w:rsidRPr="00C70884">
        <w:rPr>
          <w:rFonts w:ascii="Times New Roman" w:hAnsi="Times New Roman" w:cs="Times New Roman"/>
          <w:color w:val="000000"/>
          <w:sz w:val="24"/>
          <w:szCs w:val="24"/>
        </w:rPr>
        <w:t xml:space="preserve"> i wywiedzionej z niej zasady ochrony</w:t>
      </w:r>
      <w:r w:rsidR="00A660F6" w:rsidRPr="00C70884">
        <w:rPr>
          <w:rFonts w:ascii="Times New Roman" w:hAnsi="Times New Roman" w:cs="Times New Roman"/>
          <w:color w:val="000000"/>
          <w:sz w:val="24"/>
          <w:szCs w:val="24"/>
        </w:rPr>
        <w:t xml:space="preserve"> </w:t>
      </w:r>
      <w:r w:rsidR="00BC3F75" w:rsidRPr="00C70884">
        <w:rPr>
          <w:rFonts w:ascii="Times New Roman" w:hAnsi="Times New Roman" w:cs="Times New Roman"/>
          <w:color w:val="000000"/>
          <w:sz w:val="24"/>
          <w:szCs w:val="24"/>
        </w:rPr>
        <w:t>z</w:t>
      </w:r>
      <w:r w:rsidRPr="00C70884">
        <w:rPr>
          <w:rFonts w:ascii="Times New Roman" w:hAnsi="Times New Roman" w:cs="Times New Roman"/>
          <w:color w:val="000000"/>
          <w:sz w:val="24"/>
          <w:szCs w:val="24"/>
        </w:rPr>
        <w:t>aufani</w:t>
      </w:r>
      <w:r w:rsidR="00BC3F75" w:rsidRPr="00C70884">
        <w:rPr>
          <w:rFonts w:ascii="Times New Roman" w:hAnsi="Times New Roman" w:cs="Times New Roman"/>
          <w:color w:val="000000"/>
          <w:sz w:val="24"/>
          <w:szCs w:val="24"/>
        </w:rPr>
        <w:t>a</w:t>
      </w:r>
      <w:r w:rsidRPr="00C70884">
        <w:rPr>
          <w:rFonts w:ascii="Times New Roman" w:hAnsi="Times New Roman" w:cs="Times New Roman"/>
          <w:color w:val="000000"/>
          <w:sz w:val="24"/>
          <w:szCs w:val="24"/>
        </w:rPr>
        <w:t xml:space="preserve"> obywateli do państwa i stanowionego przez nie prawa</w:t>
      </w:r>
      <w:r w:rsidR="00BC3F75" w:rsidRPr="00C70884">
        <w:rPr>
          <w:rFonts w:ascii="Times New Roman" w:hAnsi="Times New Roman" w:cs="Times New Roman"/>
          <w:color w:val="000000"/>
          <w:sz w:val="24"/>
          <w:szCs w:val="24"/>
        </w:rPr>
        <w:t>. Ponadto zasady te</w:t>
      </w:r>
      <w:r w:rsidRPr="00C70884">
        <w:rPr>
          <w:rFonts w:ascii="Times New Roman" w:hAnsi="Times New Roman" w:cs="Times New Roman"/>
          <w:color w:val="000000"/>
          <w:sz w:val="24"/>
          <w:szCs w:val="24"/>
        </w:rPr>
        <w:t xml:space="preserve"> mo</w:t>
      </w:r>
      <w:r w:rsidR="00BC3F75" w:rsidRPr="00C70884">
        <w:rPr>
          <w:rFonts w:ascii="Times New Roman" w:hAnsi="Times New Roman" w:cs="Times New Roman"/>
          <w:color w:val="000000"/>
          <w:sz w:val="24"/>
          <w:szCs w:val="24"/>
        </w:rPr>
        <w:t>gą</w:t>
      </w:r>
      <w:r w:rsidR="00795780" w:rsidRPr="00C70884">
        <w:rPr>
          <w:rFonts w:ascii="Times New Roman" w:hAnsi="Times New Roman" w:cs="Times New Roman"/>
          <w:color w:val="000000"/>
          <w:sz w:val="24"/>
          <w:szCs w:val="24"/>
        </w:rPr>
        <w:t xml:space="preserve"> być</w:t>
      </w:r>
      <w:r w:rsidRPr="00C70884">
        <w:rPr>
          <w:rFonts w:ascii="Times New Roman" w:hAnsi="Times New Roman" w:cs="Times New Roman"/>
          <w:color w:val="000000"/>
          <w:sz w:val="24"/>
          <w:szCs w:val="24"/>
        </w:rPr>
        <w:t xml:space="preserve"> realizowane m. in. przez niezwłoczne wprowadzanie regulacji, które pozwalają na</w:t>
      </w:r>
      <w:r w:rsidR="00310141">
        <w:rPr>
          <w:rFonts w:ascii="Times New Roman" w:hAnsi="Times New Roman" w:cs="Times New Roman"/>
          <w:color w:val="000000"/>
          <w:sz w:val="24"/>
          <w:szCs w:val="24"/>
        </w:rPr>
        <w:t xml:space="preserve"> </w:t>
      </w:r>
      <w:r w:rsidRPr="00C70884">
        <w:rPr>
          <w:rFonts w:ascii="Times New Roman" w:hAnsi="Times New Roman" w:cs="Times New Roman"/>
          <w:color w:val="000000"/>
          <w:sz w:val="24"/>
          <w:szCs w:val="24"/>
        </w:rPr>
        <w:t xml:space="preserve">stosowanie działań osłonowych przed rosnącymi cenami ciepła przenoszonymi na opłaty za ciepło i obciążające gospodarstwa domowe i podmioty użyteczności publicznej. W związku z tym, aby w możliwie najkrótszym terminie zapewnić narzędzia do przyznania rekompensaty ustanowionej przez regulację ustawową, jest konieczne skrócenie </w:t>
      </w:r>
      <w:r w:rsidR="00BC3F75" w:rsidRPr="00C70884">
        <w:rPr>
          <w:rFonts w:ascii="Times New Roman" w:hAnsi="Times New Roman" w:cs="Times New Roman"/>
          <w:i/>
          <w:iCs/>
          <w:color w:val="000000"/>
          <w:sz w:val="24"/>
          <w:szCs w:val="24"/>
        </w:rPr>
        <w:t>vacatio legis</w:t>
      </w:r>
      <w:r w:rsidRPr="00C70884">
        <w:rPr>
          <w:rFonts w:ascii="Times New Roman" w:hAnsi="Times New Roman" w:cs="Times New Roman"/>
          <w:color w:val="000000"/>
          <w:sz w:val="24"/>
          <w:szCs w:val="24"/>
        </w:rPr>
        <w:t>. Termin ten jest ponadto zgodny z art. 4 ust. 2 ustawy z dnia 20 lipca 2000 r. o ogłaszaniu aktów normatywnych i niektórych innych aktów prawnych (Dz. U. z 2019 r. poz. 1461).</w:t>
      </w:r>
    </w:p>
    <w:p w14:paraId="49233627" w14:textId="668C7FB8" w:rsidR="009F33ED" w:rsidRPr="00C70884" w:rsidRDefault="009F33ED" w:rsidP="00C70884">
      <w:pPr>
        <w:widowControl w:val="0"/>
        <w:spacing w:before="120" w:after="120" w:line="360" w:lineRule="auto"/>
        <w:ind w:firstLine="708"/>
        <w:jc w:val="both"/>
        <w:rPr>
          <w:rFonts w:ascii="Times New Roman" w:hAnsi="Times New Roman" w:cs="Times New Roman"/>
          <w:color w:val="000000"/>
          <w:sz w:val="24"/>
          <w:szCs w:val="24"/>
        </w:rPr>
      </w:pPr>
      <w:r w:rsidRPr="00C70884">
        <w:rPr>
          <w:rFonts w:ascii="Times New Roman" w:hAnsi="Times New Roman" w:cs="Times New Roman"/>
          <w:color w:val="000000"/>
          <w:sz w:val="24"/>
          <w:szCs w:val="24"/>
        </w:rPr>
        <w:t xml:space="preserve">Projekt rozporządzenia nie </w:t>
      </w:r>
      <w:r w:rsidR="00322D50">
        <w:rPr>
          <w:rFonts w:ascii="Times New Roman" w:hAnsi="Times New Roman" w:cs="Times New Roman"/>
          <w:color w:val="000000"/>
          <w:sz w:val="24"/>
          <w:szCs w:val="24"/>
        </w:rPr>
        <w:t>jest sprzeczny</w:t>
      </w:r>
      <w:r w:rsidR="00BC3F75" w:rsidRPr="00C70884">
        <w:rPr>
          <w:rFonts w:ascii="Times New Roman" w:hAnsi="Times New Roman" w:cs="Times New Roman"/>
          <w:color w:val="000000"/>
          <w:sz w:val="24"/>
          <w:szCs w:val="24"/>
        </w:rPr>
        <w:t xml:space="preserve"> z prawem Unii Europejskiej, </w:t>
      </w:r>
      <w:r w:rsidR="00322D50">
        <w:rPr>
          <w:rFonts w:ascii="Times New Roman" w:hAnsi="Times New Roman" w:cs="Times New Roman"/>
          <w:color w:val="000000"/>
          <w:sz w:val="24"/>
          <w:szCs w:val="24"/>
        </w:rPr>
        <w:t xml:space="preserve">a </w:t>
      </w:r>
      <w:r w:rsidR="00BC3F75" w:rsidRPr="00C70884">
        <w:rPr>
          <w:rFonts w:ascii="Times New Roman" w:hAnsi="Times New Roman" w:cs="Times New Roman"/>
          <w:color w:val="000000"/>
          <w:sz w:val="24"/>
          <w:szCs w:val="24"/>
        </w:rPr>
        <w:t xml:space="preserve">zawarta w nim </w:t>
      </w:r>
      <w:r w:rsidR="00BC3F75" w:rsidRPr="00C70884">
        <w:rPr>
          <w:rFonts w:ascii="Times New Roman" w:hAnsi="Times New Roman" w:cs="Times New Roman"/>
          <w:color w:val="000000"/>
          <w:sz w:val="24"/>
          <w:szCs w:val="24"/>
        </w:rPr>
        <w:lastRenderedPageBreak/>
        <w:t xml:space="preserve">regulacja ma </w:t>
      </w:r>
      <w:r w:rsidRPr="00C70884">
        <w:rPr>
          <w:rFonts w:ascii="Times New Roman" w:hAnsi="Times New Roman" w:cs="Times New Roman"/>
          <w:color w:val="000000"/>
          <w:sz w:val="24"/>
          <w:szCs w:val="24"/>
        </w:rPr>
        <w:t xml:space="preserve">charakter </w:t>
      </w:r>
      <w:r w:rsidR="009C1730" w:rsidRPr="00C70884">
        <w:rPr>
          <w:rFonts w:ascii="Times New Roman" w:hAnsi="Times New Roman" w:cs="Times New Roman"/>
          <w:color w:val="000000"/>
          <w:sz w:val="24"/>
          <w:szCs w:val="24"/>
        </w:rPr>
        <w:t>krajowy</w:t>
      </w:r>
      <w:r w:rsidRPr="00C70884">
        <w:rPr>
          <w:rFonts w:ascii="Times New Roman" w:hAnsi="Times New Roman" w:cs="Times New Roman"/>
          <w:color w:val="000000"/>
          <w:sz w:val="24"/>
          <w:szCs w:val="24"/>
        </w:rPr>
        <w:t>.</w:t>
      </w:r>
    </w:p>
    <w:p w14:paraId="66E15374" w14:textId="791F5882" w:rsidR="009F33ED" w:rsidRPr="00C70884" w:rsidRDefault="009F33ED" w:rsidP="00C70884">
      <w:pPr>
        <w:widowControl w:val="0"/>
        <w:spacing w:before="120" w:after="120" w:line="360" w:lineRule="auto"/>
        <w:ind w:firstLine="708"/>
        <w:jc w:val="both"/>
        <w:rPr>
          <w:rFonts w:ascii="Times New Roman" w:hAnsi="Times New Roman" w:cs="Times New Roman"/>
          <w:color w:val="000000"/>
          <w:sz w:val="24"/>
          <w:szCs w:val="24"/>
        </w:rPr>
      </w:pPr>
      <w:r w:rsidRPr="00C70884">
        <w:rPr>
          <w:rFonts w:ascii="Times New Roman" w:hAnsi="Times New Roman" w:cs="Times New Roman"/>
          <w:color w:val="000000"/>
          <w:sz w:val="24"/>
          <w:szCs w:val="24"/>
        </w:rPr>
        <w:t xml:space="preserve">Projekt rozporządzenia nie podlega procedurze notyfikacji aktów prawnych, określonej w przepisach rozporządzenia Rady Ministrów z dnia 23 grudnia 2002 r. w sprawie sposobu funkcjonowania krajowego systemu notyfikacji norm i aktów prawnych (Dz. U. poz. 2039, z </w:t>
      </w:r>
      <w:proofErr w:type="spellStart"/>
      <w:r w:rsidRPr="00C70884">
        <w:rPr>
          <w:rFonts w:ascii="Times New Roman" w:hAnsi="Times New Roman" w:cs="Times New Roman"/>
          <w:color w:val="000000"/>
          <w:sz w:val="24"/>
          <w:szCs w:val="24"/>
        </w:rPr>
        <w:t>późn</w:t>
      </w:r>
      <w:proofErr w:type="spellEnd"/>
      <w:r w:rsidRPr="00C70884">
        <w:rPr>
          <w:rFonts w:ascii="Times New Roman" w:hAnsi="Times New Roman" w:cs="Times New Roman"/>
          <w:color w:val="000000"/>
          <w:sz w:val="24"/>
          <w:szCs w:val="24"/>
        </w:rPr>
        <w:t>. zm.).</w:t>
      </w:r>
      <w:r w:rsidR="00CC5AC4" w:rsidRPr="00C70884">
        <w:rPr>
          <w:rFonts w:ascii="Times New Roman" w:hAnsi="Times New Roman" w:cs="Times New Roman"/>
          <w:color w:val="000000"/>
          <w:sz w:val="24"/>
          <w:szCs w:val="24"/>
        </w:rPr>
        <w:t xml:space="preserve"> </w:t>
      </w:r>
    </w:p>
    <w:p w14:paraId="6D4B6872" w14:textId="77777777" w:rsidR="009F33ED" w:rsidRPr="00C70884" w:rsidRDefault="009F33ED" w:rsidP="00C70884">
      <w:pPr>
        <w:widowControl w:val="0"/>
        <w:spacing w:before="120" w:after="120" w:line="360" w:lineRule="auto"/>
        <w:ind w:firstLine="708"/>
        <w:jc w:val="both"/>
        <w:rPr>
          <w:rFonts w:ascii="Times New Roman" w:hAnsi="Times New Roman" w:cs="Times New Roman"/>
          <w:color w:val="000000"/>
          <w:sz w:val="24"/>
          <w:szCs w:val="24"/>
        </w:rPr>
      </w:pPr>
      <w:r w:rsidRPr="00C70884">
        <w:rPr>
          <w:rFonts w:ascii="Times New Roman" w:hAnsi="Times New Roman" w:cs="Times New Roman"/>
          <w:color w:val="000000"/>
          <w:sz w:val="24"/>
          <w:szCs w:val="24"/>
        </w:rPr>
        <w:t>Projekt rozporządzenia nie wymaga przedstawienia właściwym instytucjom i organom Unii Europejskiej, w tym Europejskiemu Bankowi Centralnemu, celem uzyskania opinii, dokonania powiadomienia, konsultacji albo uzgodnienia projektu.</w:t>
      </w:r>
    </w:p>
    <w:p w14:paraId="3CB7B9E1" w14:textId="2EDD616B" w:rsidR="009F33ED" w:rsidRPr="00C70884" w:rsidRDefault="009F33ED" w:rsidP="00C70884">
      <w:pPr>
        <w:widowControl w:val="0"/>
        <w:spacing w:after="0" w:line="360" w:lineRule="auto"/>
        <w:ind w:firstLine="708"/>
        <w:jc w:val="both"/>
        <w:rPr>
          <w:rFonts w:ascii="Times New Roman" w:hAnsi="Times New Roman" w:cs="Times New Roman"/>
          <w:color w:val="000000"/>
          <w:sz w:val="24"/>
          <w:szCs w:val="24"/>
        </w:rPr>
      </w:pPr>
      <w:r w:rsidRPr="00C70884">
        <w:rPr>
          <w:rFonts w:ascii="Times New Roman" w:hAnsi="Times New Roman" w:cs="Times New Roman"/>
          <w:color w:val="000000"/>
          <w:sz w:val="24"/>
          <w:szCs w:val="24"/>
        </w:rPr>
        <w:t>Projekt przedmiotowej regulacji, zgodnie z wymogami określonymi w art. 5 ustawy z dnia 7 lipca 2005 o działalności lobbingowej w procesie stosowania prawa (Dz. U. z 2017 r. poz. 248), został udostępniony w Biuletynie Informacji Publicznej na stronie podmiotowej Rządowego Centrum Legislacji, w serwisie Rządowy Proces Legislacyjny.</w:t>
      </w:r>
    </w:p>
    <w:sectPr w:rsidR="009F33ED" w:rsidRPr="00C70884" w:rsidSect="00C136E0">
      <w:footerReference w:type="default" r:id="rId11"/>
      <w:pgSz w:w="11906" w:h="16838"/>
      <w:pgMar w:top="1417" w:right="1417" w:bottom="1417" w:left="1417" w:header="0" w:footer="25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5B81" w14:textId="77777777" w:rsidR="004A5932" w:rsidRDefault="004A5932" w:rsidP="00C136E0">
      <w:pPr>
        <w:spacing w:after="0" w:line="240" w:lineRule="auto"/>
      </w:pPr>
      <w:r>
        <w:separator/>
      </w:r>
    </w:p>
  </w:endnote>
  <w:endnote w:type="continuationSeparator" w:id="0">
    <w:p w14:paraId="68E4E390" w14:textId="77777777" w:rsidR="004A5932" w:rsidRDefault="004A5932" w:rsidP="00C1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95973192"/>
      <w:docPartObj>
        <w:docPartGallery w:val="Page Numbers (Bottom of Page)"/>
        <w:docPartUnique/>
      </w:docPartObj>
    </w:sdtPr>
    <w:sdtContent>
      <w:p w14:paraId="603B7C2C" w14:textId="68B71961" w:rsidR="00C136E0" w:rsidRPr="00C136E0" w:rsidRDefault="00C136E0">
        <w:pPr>
          <w:pStyle w:val="Stopka"/>
          <w:jc w:val="center"/>
          <w:rPr>
            <w:rFonts w:ascii="Times New Roman" w:hAnsi="Times New Roman" w:cs="Times New Roman"/>
            <w:sz w:val="24"/>
            <w:szCs w:val="24"/>
          </w:rPr>
        </w:pPr>
        <w:r w:rsidRPr="00C136E0">
          <w:rPr>
            <w:rFonts w:ascii="Times New Roman" w:hAnsi="Times New Roman" w:cs="Times New Roman"/>
            <w:sz w:val="24"/>
            <w:szCs w:val="24"/>
          </w:rPr>
          <w:fldChar w:fldCharType="begin"/>
        </w:r>
        <w:r w:rsidRPr="00C136E0">
          <w:rPr>
            <w:rFonts w:ascii="Times New Roman" w:hAnsi="Times New Roman" w:cs="Times New Roman"/>
            <w:sz w:val="24"/>
            <w:szCs w:val="24"/>
          </w:rPr>
          <w:instrText>PAGE   \* MERGEFORMAT</w:instrText>
        </w:r>
        <w:r w:rsidRPr="00C136E0">
          <w:rPr>
            <w:rFonts w:ascii="Times New Roman" w:hAnsi="Times New Roman" w:cs="Times New Roman"/>
            <w:sz w:val="24"/>
            <w:szCs w:val="24"/>
          </w:rPr>
          <w:fldChar w:fldCharType="separate"/>
        </w:r>
        <w:r w:rsidR="00C7359E">
          <w:rPr>
            <w:rFonts w:ascii="Times New Roman" w:hAnsi="Times New Roman" w:cs="Times New Roman"/>
            <w:noProof/>
            <w:sz w:val="24"/>
            <w:szCs w:val="24"/>
          </w:rPr>
          <w:t>3</w:t>
        </w:r>
        <w:r w:rsidRPr="00C136E0">
          <w:rPr>
            <w:rFonts w:ascii="Times New Roman" w:hAnsi="Times New Roman" w:cs="Times New Roman"/>
            <w:sz w:val="24"/>
            <w:szCs w:val="24"/>
          </w:rPr>
          <w:fldChar w:fldCharType="end"/>
        </w:r>
      </w:p>
    </w:sdtContent>
  </w:sdt>
  <w:p w14:paraId="16E5CBAB" w14:textId="77777777" w:rsidR="00C136E0" w:rsidRPr="00C136E0" w:rsidRDefault="00C136E0">
    <w:pPr>
      <w:pStyle w:val="Stopk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986F" w14:textId="77777777" w:rsidR="004A5932" w:rsidRDefault="004A5932" w:rsidP="00C136E0">
      <w:pPr>
        <w:spacing w:after="0" w:line="240" w:lineRule="auto"/>
      </w:pPr>
      <w:r>
        <w:separator/>
      </w:r>
    </w:p>
  </w:footnote>
  <w:footnote w:type="continuationSeparator" w:id="0">
    <w:p w14:paraId="48FD41A6" w14:textId="77777777" w:rsidR="004A5932" w:rsidRDefault="004A5932" w:rsidP="00C13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F57"/>
    <w:multiLevelType w:val="multilevel"/>
    <w:tmpl w:val="A05ECA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47F6E"/>
    <w:multiLevelType w:val="hybridMultilevel"/>
    <w:tmpl w:val="2938CECE"/>
    <w:lvl w:ilvl="0" w:tplc="7E7E28E4">
      <w:start w:val="1"/>
      <w:numFmt w:val="decimal"/>
      <w:lvlText w:val="%1)"/>
      <w:lvlJc w:val="left"/>
      <w:pPr>
        <w:ind w:left="1092" w:hanging="38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0452014"/>
    <w:multiLevelType w:val="hybridMultilevel"/>
    <w:tmpl w:val="AD46D1B6"/>
    <w:lvl w:ilvl="0" w:tplc="17740B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522"/>
    <w:multiLevelType w:val="multilevel"/>
    <w:tmpl w:val="78C0DA2E"/>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4" w15:restartNumberingAfterBreak="0">
    <w:nsid w:val="30700803"/>
    <w:multiLevelType w:val="hybridMultilevel"/>
    <w:tmpl w:val="BE4AC022"/>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35E12B68"/>
    <w:multiLevelType w:val="hybridMultilevel"/>
    <w:tmpl w:val="B3204062"/>
    <w:lvl w:ilvl="0" w:tplc="0DCA78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36E9530B"/>
    <w:multiLevelType w:val="hybridMultilevel"/>
    <w:tmpl w:val="2884B446"/>
    <w:lvl w:ilvl="0" w:tplc="0D0E2F5C">
      <w:start w:val="1"/>
      <w:numFmt w:val="decimal"/>
      <w:lvlText w:val="%1)"/>
      <w:lvlJc w:val="left"/>
      <w:pPr>
        <w:ind w:left="1470" w:hanging="9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15:restartNumberingAfterBreak="0">
    <w:nsid w:val="46A30F0C"/>
    <w:multiLevelType w:val="hybridMultilevel"/>
    <w:tmpl w:val="37DC3C46"/>
    <w:lvl w:ilvl="0" w:tplc="08982510">
      <w:start w:val="1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845453A"/>
    <w:multiLevelType w:val="hybridMultilevel"/>
    <w:tmpl w:val="A22E57F4"/>
    <w:lvl w:ilvl="0" w:tplc="584852DE">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671205"/>
    <w:multiLevelType w:val="hybridMultilevel"/>
    <w:tmpl w:val="0014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B84F62"/>
    <w:multiLevelType w:val="multilevel"/>
    <w:tmpl w:val="F226336C"/>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11" w15:restartNumberingAfterBreak="0">
    <w:nsid w:val="59EB63F8"/>
    <w:multiLevelType w:val="hybridMultilevel"/>
    <w:tmpl w:val="FB4C4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6764E3"/>
    <w:multiLevelType w:val="hybridMultilevel"/>
    <w:tmpl w:val="64EAE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E879CA"/>
    <w:multiLevelType w:val="hybridMultilevel"/>
    <w:tmpl w:val="219A60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67311E05"/>
    <w:multiLevelType w:val="hybridMultilevel"/>
    <w:tmpl w:val="AB789D5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6F391AED"/>
    <w:multiLevelType w:val="hybridMultilevel"/>
    <w:tmpl w:val="385A548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6" w15:restartNumberingAfterBreak="0">
    <w:nsid w:val="7AC82AAE"/>
    <w:multiLevelType w:val="hybridMultilevel"/>
    <w:tmpl w:val="63B6D0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806775792">
    <w:abstractNumId w:val="3"/>
  </w:num>
  <w:num w:numId="2" w16cid:durableId="704720266">
    <w:abstractNumId w:val="0"/>
  </w:num>
  <w:num w:numId="3" w16cid:durableId="224489129">
    <w:abstractNumId w:val="10"/>
  </w:num>
  <w:num w:numId="4" w16cid:durableId="2093816298">
    <w:abstractNumId w:val="2"/>
  </w:num>
  <w:num w:numId="5" w16cid:durableId="1775320981">
    <w:abstractNumId w:val="13"/>
  </w:num>
  <w:num w:numId="6" w16cid:durableId="634792922">
    <w:abstractNumId w:val="5"/>
  </w:num>
  <w:num w:numId="7" w16cid:durableId="1494832441">
    <w:abstractNumId w:val="11"/>
  </w:num>
  <w:num w:numId="8" w16cid:durableId="1574780228">
    <w:abstractNumId w:val="9"/>
  </w:num>
  <w:num w:numId="9" w16cid:durableId="868376616">
    <w:abstractNumId w:val="8"/>
  </w:num>
  <w:num w:numId="10" w16cid:durableId="494928214">
    <w:abstractNumId w:val="12"/>
  </w:num>
  <w:num w:numId="11" w16cid:durableId="1296791554">
    <w:abstractNumId w:val="7"/>
  </w:num>
  <w:num w:numId="12" w16cid:durableId="1167867980">
    <w:abstractNumId w:val="14"/>
  </w:num>
  <w:num w:numId="13" w16cid:durableId="983779311">
    <w:abstractNumId w:val="1"/>
  </w:num>
  <w:num w:numId="14" w16cid:durableId="1831825609">
    <w:abstractNumId w:val="15"/>
  </w:num>
  <w:num w:numId="15" w16cid:durableId="1432430923">
    <w:abstractNumId w:val="6"/>
  </w:num>
  <w:num w:numId="16" w16cid:durableId="540824741">
    <w:abstractNumId w:val="16"/>
  </w:num>
  <w:num w:numId="17" w16cid:durableId="1096242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34"/>
    <w:rsid w:val="000056C1"/>
    <w:rsid w:val="0001242E"/>
    <w:rsid w:val="00013006"/>
    <w:rsid w:val="000134F1"/>
    <w:rsid w:val="00021A33"/>
    <w:rsid w:val="00024632"/>
    <w:rsid w:val="0002470D"/>
    <w:rsid w:val="00027D1B"/>
    <w:rsid w:val="00040342"/>
    <w:rsid w:val="000415B0"/>
    <w:rsid w:val="00061399"/>
    <w:rsid w:val="00063C8C"/>
    <w:rsid w:val="00074646"/>
    <w:rsid w:val="00076526"/>
    <w:rsid w:val="000943F3"/>
    <w:rsid w:val="00096942"/>
    <w:rsid w:val="000A0C05"/>
    <w:rsid w:val="000A7100"/>
    <w:rsid w:val="000B4B22"/>
    <w:rsid w:val="000C42AC"/>
    <w:rsid w:val="000C5376"/>
    <w:rsid w:val="000C739F"/>
    <w:rsid w:val="000D30C8"/>
    <w:rsid w:val="000D5268"/>
    <w:rsid w:val="000D5AEE"/>
    <w:rsid w:val="000E3D44"/>
    <w:rsid w:val="000E4D24"/>
    <w:rsid w:val="000E4FC2"/>
    <w:rsid w:val="000E66B4"/>
    <w:rsid w:val="000E7252"/>
    <w:rsid w:val="000F129F"/>
    <w:rsid w:val="000F3977"/>
    <w:rsid w:val="000F403F"/>
    <w:rsid w:val="000F59EE"/>
    <w:rsid w:val="000F6D99"/>
    <w:rsid w:val="001044EE"/>
    <w:rsid w:val="00107ED4"/>
    <w:rsid w:val="00107F81"/>
    <w:rsid w:val="001145CD"/>
    <w:rsid w:val="00115C9B"/>
    <w:rsid w:val="00120D07"/>
    <w:rsid w:val="00121065"/>
    <w:rsid w:val="00125609"/>
    <w:rsid w:val="00126F03"/>
    <w:rsid w:val="00144D50"/>
    <w:rsid w:val="001450E3"/>
    <w:rsid w:val="00152CD1"/>
    <w:rsid w:val="0015568C"/>
    <w:rsid w:val="0015612D"/>
    <w:rsid w:val="00163488"/>
    <w:rsid w:val="00177435"/>
    <w:rsid w:val="00191FD1"/>
    <w:rsid w:val="00196943"/>
    <w:rsid w:val="00197110"/>
    <w:rsid w:val="001B4CDE"/>
    <w:rsid w:val="001B559C"/>
    <w:rsid w:val="001B5A17"/>
    <w:rsid w:val="001C2015"/>
    <w:rsid w:val="001E2897"/>
    <w:rsid w:val="001E3DD9"/>
    <w:rsid w:val="001F727E"/>
    <w:rsid w:val="002115BF"/>
    <w:rsid w:val="0021577B"/>
    <w:rsid w:val="00230550"/>
    <w:rsid w:val="002318B6"/>
    <w:rsid w:val="0023262C"/>
    <w:rsid w:val="002419AE"/>
    <w:rsid w:val="0024216E"/>
    <w:rsid w:val="00255F62"/>
    <w:rsid w:val="00257D74"/>
    <w:rsid w:val="00267E1C"/>
    <w:rsid w:val="00270E22"/>
    <w:rsid w:val="00270FC1"/>
    <w:rsid w:val="00284D57"/>
    <w:rsid w:val="002852DF"/>
    <w:rsid w:val="00286C7E"/>
    <w:rsid w:val="0029056E"/>
    <w:rsid w:val="0029174F"/>
    <w:rsid w:val="00293DF2"/>
    <w:rsid w:val="002A0D22"/>
    <w:rsid w:val="002A3AD5"/>
    <w:rsid w:val="002A6294"/>
    <w:rsid w:val="002A7BC4"/>
    <w:rsid w:val="002B0160"/>
    <w:rsid w:val="002B0C75"/>
    <w:rsid w:val="002C2D0D"/>
    <w:rsid w:val="002C6D97"/>
    <w:rsid w:val="002D24B8"/>
    <w:rsid w:val="002D403B"/>
    <w:rsid w:val="002D4C15"/>
    <w:rsid w:val="002F3E65"/>
    <w:rsid w:val="002F6E3B"/>
    <w:rsid w:val="00302275"/>
    <w:rsid w:val="0031003D"/>
    <w:rsid w:val="00310141"/>
    <w:rsid w:val="00310255"/>
    <w:rsid w:val="003139F6"/>
    <w:rsid w:val="00315558"/>
    <w:rsid w:val="00320353"/>
    <w:rsid w:val="00322D50"/>
    <w:rsid w:val="00323495"/>
    <w:rsid w:val="00324C36"/>
    <w:rsid w:val="003251F6"/>
    <w:rsid w:val="003367F7"/>
    <w:rsid w:val="003413FA"/>
    <w:rsid w:val="00341694"/>
    <w:rsid w:val="00342249"/>
    <w:rsid w:val="003506B7"/>
    <w:rsid w:val="00350FA0"/>
    <w:rsid w:val="0035564E"/>
    <w:rsid w:val="00360372"/>
    <w:rsid w:val="003830E8"/>
    <w:rsid w:val="003834EE"/>
    <w:rsid w:val="0038542A"/>
    <w:rsid w:val="00387FD2"/>
    <w:rsid w:val="00390611"/>
    <w:rsid w:val="00391D4D"/>
    <w:rsid w:val="00393B2C"/>
    <w:rsid w:val="003A02F3"/>
    <w:rsid w:val="003B070D"/>
    <w:rsid w:val="003C4D36"/>
    <w:rsid w:val="003C7D1F"/>
    <w:rsid w:val="003D1895"/>
    <w:rsid w:val="003D4BE4"/>
    <w:rsid w:val="003E4A8C"/>
    <w:rsid w:val="003F0213"/>
    <w:rsid w:val="003F27F9"/>
    <w:rsid w:val="00401FCF"/>
    <w:rsid w:val="00411F93"/>
    <w:rsid w:val="00422ADE"/>
    <w:rsid w:val="004258D9"/>
    <w:rsid w:val="004313E5"/>
    <w:rsid w:val="00432CC5"/>
    <w:rsid w:val="00432E69"/>
    <w:rsid w:val="0043358F"/>
    <w:rsid w:val="0043773C"/>
    <w:rsid w:val="004448E7"/>
    <w:rsid w:val="00451B8E"/>
    <w:rsid w:val="00455856"/>
    <w:rsid w:val="00455946"/>
    <w:rsid w:val="00461AC5"/>
    <w:rsid w:val="00463A4A"/>
    <w:rsid w:val="00475EAB"/>
    <w:rsid w:val="004824BA"/>
    <w:rsid w:val="00483A89"/>
    <w:rsid w:val="004846D7"/>
    <w:rsid w:val="004A5932"/>
    <w:rsid w:val="004B3D8D"/>
    <w:rsid w:val="004C08FB"/>
    <w:rsid w:val="004D1BF1"/>
    <w:rsid w:val="004D2A5E"/>
    <w:rsid w:val="004D4B97"/>
    <w:rsid w:val="004D5B9B"/>
    <w:rsid w:val="004D6581"/>
    <w:rsid w:val="004E35B1"/>
    <w:rsid w:val="004E36FC"/>
    <w:rsid w:val="004E74CC"/>
    <w:rsid w:val="004F7C5D"/>
    <w:rsid w:val="005207D6"/>
    <w:rsid w:val="005309D5"/>
    <w:rsid w:val="00530AA8"/>
    <w:rsid w:val="00540EB0"/>
    <w:rsid w:val="005451DA"/>
    <w:rsid w:val="005545CE"/>
    <w:rsid w:val="00557FE2"/>
    <w:rsid w:val="00565C66"/>
    <w:rsid w:val="00567A9E"/>
    <w:rsid w:val="00577302"/>
    <w:rsid w:val="00590ABB"/>
    <w:rsid w:val="005A4ED5"/>
    <w:rsid w:val="005A581F"/>
    <w:rsid w:val="005B13B6"/>
    <w:rsid w:val="005B3273"/>
    <w:rsid w:val="005B7381"/>
    <w:rsid w:val="005C2174"/>
    <w:rsid w:val="005C52CE"/>
    <w:rsid w:val="005D04BF"/>
    <w:rsid w:val="005D2A27"/>
    <w:rsid w:val="005E40E5"/>
    <w:rsid w:val="005E6D34"/>
    <w:rsid w:val="005E759B"/>
    <w:rsid w:val="00606332"/>
    <w:rsid w:val="00616359"/>
    <w:rsid w:val="006231A8"/>
    <w:rsid w:val="006253DA"/>
    <w:rsid w:val="00627118"/>
    <w:rsid w:val="00630DBA"/>
    <w:rsid w:val="00635CFB"/>
    <w:rsid w:val="00641B85"/>
    <w:rsid w:val="00647DDD"/>
    <w:rsid w:val="00650B29"/>
    <w:rsid w:val="00653343"/>
    <w:rsid w:val="00653500"/>
    <w:rsid w:val="0065799F"/>
    <w:rsid w:val="00657A41"/>
    <w:rsid w:val="00657E41"/>
    <w:rsid w:val="00660ED4"/>
    <w:rsid w:val="006656C7"/>
    <w:rsid w:val="00674AE2"/>
    <w:rsid w:val="0068594D"/>
    <w:rsid w:val="00687E30"/>
    <w:rsid w:val="006A213A"/>
    <w:rsid w:val="006B26FB"/>
    <w:rsid w:val="006C1DDD"/>
    <w:rsid w:val="006C7BE3"/>
    <w:rsid w:val="006D24E0"/>
    <w:rsid w:val="006D36DC"/>
    <w:rsid w:val="006E13A0"/>
    <w:rsid w:val="006F11E5"/>
    <w:rsid w:val="006F1CFD"/>
    <w:rsid w:val="006F39BD"/>
    <w:rsid w:val="00707136"/>
    <w:rsid w:val="007142D7"/>
    <w:rsid w:val="0071482A"/>
    <w:rsid w:val="00724618"/>
    <w:rsid w:val="0074713E"/>
    <w:rsid w:val="00753AC6"/>
    <w:rsid w:val="007725D7"/>
    <w:rsid w:val="00780BD3"/>
    <w:rsid w:val="00781924"/>
    <w:rsid w:val="007830FB"/>
    <w:rsid w:val="00785220"/>
    <w:rsid w:val="0079043C"/>
    <w:rsid w:val="00795780"/>
    <w:rsid w:val="007A2C12"/>
    <w:rsid w:val="007C51FA"/>
    <w:rsid w:val="007C618F"/>
    <w:rsid w:val="007D23A6"/>
    <w:rsid w:val="007D2C74"/>
    <w:rsid w:val="007D4549"/>
    <w:rsid w:val="007D68D9"/>
    <w:rsid w:val="007E2FCD"/>
    <w:rsid w:val="007F766C"/>
    <w:rsid w:val="00811CCC"/>
    <w:rsid w:val="0081620A"/>
    <w:rsid w:val="008238F3"/>
    <w:rsid w:val="00824606"/>
    <w:rsid w:val="00832387"/>
    <w:rsid w:val="00832F11"/>
    <w:rsid w:val="008371C8"/>
    <w:rsid w:val="008373A2"/>
    <w:rsid w:val="008565FA"/>
    <w:rsid w:val="00861EC5"/>
    <w:rsid w:val="00867FB1"/>
    <w:rsid w:val="00871AF4"/>
    <w:rsid w:val="008805B7"/>
    <w:rsid w:val="008C31D4"/>
    <w:rsid w:val="008C7700"/>
    <w:rsid w:val="008E0CC3"/>
    <w:rsid w:val="008E40C1"/>
    <w:rsid w:val="008E4B44"/>
    <w:rsid w:val="008F1688"/>
    <w:rsid w:val="0092345B"/>
    <w:rsid w:val="00936B73"/>
    <w:rsid w:val="00942E2F"/>
    <w:rsid w:val="00950E56"/>
    <w:rsid w:val="009603E2"/>
    <w:rsid w:val="009643C4"/>
    <w:rsid w:val="00965FEB"/>
    <w:rsid w:val="00967D85"/>
    <w:rsid w:val="00970857"/>
    <w:rsid w:val="00971FF4"/>
    <w:rsid w:val="009777BD"/>
    <w:rsid w:val="00980838"/>
    <w:rsid w:val="00982DAC"/>
    <w:rsid w:val="00985176"/>
    <w:rsid w:val="009876A3"/>
    <w:rsid w:val="0099106F"/>
    <w:rsid w:val="009935FD"/>
    <w:rsid w:val="00993AD6"/>
    <w:rsid w:val="0099518B"/>
    <w:rsid w:val="0099537E"/>
    <w:rsid w:val="009A0B31"/>
    <w:rsid w:val="009B26D6"/>
    <w:rsid w:val="009C0FDF"/>
    <w:rsid w:val="009C1730"/>
    <w:rsid w:val="009C20A8"/>
    <w:rsid w:val="009C3F68"/>
    <w:rsid w:val="009D0E41"/>
    <w:rsid w:val="009D7CDC"/>
    <w:rsid w:val="009E4E0B"/>
    <w:rsid w:val="009E5413"/>
    <w:rsid w:val="009F33ED"/>
    <w:rsid w:val="009F50DA"/>
    <w:rsid w:val="009F6D3C"/>
    <w:rsid w:val="00A0200E"/>
    <w:rsid w:val="00A12299"/>
    <w:rsid w:val="00A13820"/>
    <w:rsid w:val="00A3245E"/>
    <w:rsid w:val="00A37605"/>
    <w:rsid w:val="00A43C88"/>
    <w:rsid w:val="00A53712"/>
    <w:rsid w:val="00A643AC"/>
    <w:rsid w:val="00A653AC"/>
    <w:rsid w:val="00A660F6"/>
    <w:rsid w:val="00A70A12"/>
    <w:rsid w:val="00A81A47"/>
    <w:rsid w:val="00A90C78"/>
    <w:rsid w:val="00A95044"/>
    <w:rsid w:val="00A961FA"/>
    <w:rsid w:val="00A9635B"/>
    <w:rsid w:val="00AA1DAF"/>
    <w:rsid w:val="00AA2052"/>
    <w:rsid w:val="00AA38CA"/>
    <w:rsid w:val="00AA47D1"/>
    <w:rsid w:val="00AB19C1"/>
    <w:rsid w:val="00AB668C"/>
    <w:rsid w:val="00AB7E7D"/>
    <w:rsid w:val="00AC1766"/>
    <w:rsid w:val="00AC3943"/>
    <w:rsid w:val="00AC3E2E"/>
    <w:rsid w:val="00AD4807"/>
    <w:rsid w:val="00AD591D"/>
    <w:rsid w:val="00AE3E28"/>
    <w:rsid w:val="00AE42AB"/>
    <w:rsid w:val="00AF70A7"/>
    <w:rsid w:val="00B02773"/>
    <w:rsid w:val="00B04828"/>
    <w:rsid w:val="00B1563D"/>
    <w:rsid w:val="00B16259"/>
    <w:rsid w:val="00B1755E"/>
    <w:rsid w:val="00B34621"/>
    <w:rsid w:val="00B42825"/>
    <w:rsid w:val="00B45842"/>
    <w:rsid w:val="00B47C8E"/>
    <w:rsid w:val="00B50850"/>
    <w:rsid w:val="00B552D7"/>
    <w:rsid w:val="00B67378"/>
    <w:rsid w:val="00B7056A"/>
    <w:rsid w:val="00B7130C"/>
    <w:rsid w:val="00B75A98"/>
    <w:rsid w:val="00B760CB"/>
    <w:rsid w:val="00B767C0"/>
    <w:rsid w:val="00B90B3F"/>
    <w:rsid w:val="00BA2E99"/>
    <w:rsid w:val="00BA47E2"/>
    <w:rsid w:val="00BA6B6D"/>
    <w:rsid w:val="00BA74E9"/>
    <w:rsid w:val="00BB0A47"/>
    <w:rsid w:val="00BB6F83"/>
    <w:rsid w:val="00BC03D2"/>
    <w:rsid w:val="00BC3F75"/>
    <w:rsid w:val="00BD34F1"/>
    <w:rsid w:val="00BE6413"/>
    <w:rsid w:val="00BF6696"/>
    <w:rsid w:val="00C00496"/>
    <w:rsid w:val="00C01DFD"/>
    <w:rsid w:val="00C07ABB"/>
    <w:rsid w:val="00C136E0"/>
    <w:rsid w:val="00C158FA"/>
    <w:rsid w:val="00C1760F"/>
    <w:rsid w:val="00C21F70"/>
    <w:rsid w:val="00C26B7F"/>
    <w:rsid w:val="00C35A20"/>
    <w:rsid w:val="00C35E95"/>
    <w:rsid w:val="00C53836"/>
    <w:rsid w:val="00C55F53"/>
    <w:rsid w:val="00C57E1C"/>
    <w:rsid w:val="00C64875"/>
    <w:rsid w:val="00C660E8"/>
    <w:rsid w:val="00C70884"/>
    <w:rsid w:val="00C71427"/>
    <w:rsid w:val="00C7359E"/>
    <w:rsid w:val="00C761BC"/>
    <w:rsid w:val="00C96BDD"/>
    <w:rsid w:val="00CA4646"/>
    <w:rsid w:val="00CA725E"/>
    <w:rsid w:val="00CA72AE"/>
    <w:rsid w:val="00CB7201"/>
    <w:rsid w:val="00CC30A5"/>
    <w:rsid w:val="00CC5AC4"/>
    <w:rsid w:val="00CD1DB9"/>
    <w:rsid w:val="00CD7F81"/>
    <w:rsid w:val="00CE4100"/>
    <w:rsid w:val="00CE4C02"/>
    <w:rsid w:val="00CE55A6"/>
    <w:rsid w:val="00CF282F"/>
    <w:rsid w:val="00CF4D70"/>
    <w:rsid w:val="00CF5A07"/>
    <w:rsid w:val="00CF6BAC"/>
    <w:rsid w:val="00CF7F5E"/>
    <w:rsid w:val="00D104DA"/>
    <w:rsid w:val="00D30FB7"/>
    <w:rsid w:val="00D31C9E"/>
    <w:rsid w:val="00D31D31"/>
    <w:rsid w:val="00D375D7"/>
    <w:rsid w:val="00D43DAF"/>
    <w:rsid w:val="00D466AA"/>
    <w:rsid w:val="00D47FDD"/>
    <w:rsid w:val="00D56F0D"/>
    <w:rsid w:val="00D64BE7"/>
    <w:rsid w:val="00D73C1F"/>
    <w:rsid w:val="00D7563C"/>
    <w:rsid w:val="00D8382D"/>
    <w:rsid w:val="00D87B8C"/>
    <w:rsid w:val="00D92FE2"/>
    <w:rsid w:val="00D975E1"/>
    <w:rsid w:val="00DA7C38"/>
    <w:rsid w:val="00DB2557"/>
    <w:rsid w:val="00DB435D"/>
    <w:rsid w:val="00DB6BC1"/>
    <w:rsid w:val="00DC2BB5"/>
    <w:rsid w:val="00DC57F7"/>
    <w:rsid w:val="00DD36FE"/>
    <w:rsid w:val="00DD5E18"/>
    <w:rsid w:val="00DF5C69"/>
    <w:rsid w:val="00E03745"/>
    <w:rsid w:val="00E05EDD"/>
    <w:rsid w:val="00E10BF3"/>
    <w:rsid w:val="00E1241F"/>
    <w:rsid w:val="00E2051D"/>
    <w:rsid w:val="00E23C41"/>
    <w:rsid w:val="00E3103D"/>
    <w:rsid w:val="00E33DE1"/>
    <w:rsid w:val="00E51F3C"/>
    <w:rsid w:val="00E63B34"/>
    <w:rsid w:val="00E80C93"/>
    <w:rsid w:val="00E84387"/>
    <w:rsid w:val="00E9141F"/>
    <w:rsid w:val="00E92578"/>
    <w:rsid w:val="00E93D99"/>
    <w:rsid w:val="00EA2C6E"/>
    <w:rsid w:val="00EA48F7"/>
    <w:rsid w:val="00EB2A17"/>
    <w:rsid w:val="00EB38E7"/>
    <w:rsid w:val="00EB6230"/>
    <w:rsid w:val="00EC0F58"/>
    <w:rsid w:val="00EC76E3"/>
    <w:rsid w:val="00ED6D11"/>
    <w:rsid w:val="00EE2910"/>
    <w:rsid w:val="00EE4291"/>
    <w:rsid w:val="00EF30F8"/>
    <w:rsid w:val="00EF3A7F"/>
    <w:rsid w:val="00EF594E"/>
    <w:rsid w:val="00EF7AD6"/>
    <w:rsid w:val="00F03174"/>
    <w:rsid w:val="00F043F8"/>
    <w:rsid w:val="00F06E3C"/>
    <w:rsid w:val="00F1437B"/>
    <w:rsid w:val="00F15C51"/>
    <w:rsid w:val="00F30648"/>
    <w:rsid w:val="00F3494B"/>
    <w:rsid w:val="00F36B67"/>
    <w:rsid w:val="00F37377"/>
    <w:rsid w:val="00F50CD3"/>
    <w:rsid w:val="00F626A2"/>
    <w:rsid w:val="00F73730"/>
    <w:rsid w:val="00F75CFD"/>
    <w:rsid w:val="00F80C18"/>
    <w:rsid w:val="00F94326"/>
    <w:rsid w:val="00F95F2A"/>
    <w:rsid w:val="00FA0F39"/>
    <w:rsid w:val="00FA2E78"/>
    <w:rsid w:val="00FB1AD0"/>
    <w:rsid w:val="00FB2DFB"/>
    <w:rsid w:val="00FB3686"/>
    <w:rsid w:val="00FB5B46"/>
    <w:rsid w:val="00FC071E"/>
    <w:rsid w:val="00FD3449"/>
    <w:rsid w:val="00FD4C11"/>
    <w:rsid w:val="00FE2569"/>
    <w:rsid w:val="00FE3CAF"/>
    <w:rsid w:val="00FE46D5"/>
    <w:rsid w:val="00FE51C9"/>
    <w:rsid w:val="00FF4F5C"/>
    <w:rsid w:val="00FF78C7"/>
    <w:rsid w:val="00FF7E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1916B"/>
  <w15:docId w15:val="{13B565C2-4097-4F28-91C1-2CADF4BE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11FA8"/>
    <w:rPr>
      <w:rFonts w:ascii="Segoe UI" w:hAnsi="Segoe UI" w:cs="Segoe UI"/>
      <w:sz w:val="18"/>
      <w:szCs w:val="18"/>
    </w:rPr>
  </w:style>
  <w:style w:type="character" w:customStyle="1" w:styleId="AkapitzlistZnak">
    <w:name w:val="Akapit z listą Znak"/>
    <w:link w:val="Akapitzlist"/>
    <w:uiPriority w:val="34"/>
    <w:qFormat/>
    <w:rsid w:val="00BB54F4"/>
  </w:style>
  <w:style w:type="character" w:styleId="Odwoaniedokomentarza">
    <w:name w:val="annotation reference"/>
    <w:basedOn w:val="Domylnaczcionkaakapitu"/>
    <w:unhideWhenUsed/>
    <w:qFormat/>
    <w:rsid w:val="00BB54F4"/>
    <w:rPr>
      <w:sz w:val="16"/>
      <w:szCs w:val="16"/>
    </w:rPr>
  </w:style>
  <w:style w:type="character" w:customStyle="1" w:styleId="TekstkomentarzaZnak">
    <w:name w:val="Tekst komentarza Znak"/>
    <w:basedOn w:val="Domylnaczcionkaakapitu"/>
    <w:link w:val="Tekstkomentarza"/>
    <w:qFormat/>
    <w:rsid w:val="00BB54F4"/>
    <w:rPr>
      <w:sz w:val="20"/>
      <w:szCs w:val="20"/>
    </w:rPr>
  </w:style>
  <w:style w:type="character" w:customStyle="1" w:styleId="TematkomentarzaZnak">
    <w:name w:val="Temat komentarza Znak"/>
    <w:basedOn w:val="TekstkomentarzaZnak"/>
    <w:link w:val="Tematkomentarza"/>
    <w:uiPriority w:val="99"/>
    <w:semiHidden/>
    <w:qFormat/>
    <w:rsid w:val="00BB54F4"/>
    <w:rPr>
      <w:b/>
      <w:bCs/>
      <w:sz w:val="20"/>
      <w:szCs w:val="20"/>
    </w:rPr>
  </w:style>
  <w:style w:type="character" w:customStyle="1" w:styleId="Ppogrubienie">
    <w:name w:val="_P_ – pogrubienie"/>
    <w:basedOn w:val="Domylnaczcionkaakapitu"/>
    <w:uiPriority w:val="99"/>
    <w:qFormat/>
    <w:rsid w:val="00877AA9"/>
    <w:rPr>
      <w:b/>
    </w:rPr>
  </w:style>
  <w:style w:type="character" w:customStyle="1" w:styleId="TekstprzypisukocowegoZnak">
    <w:name w:val="Tekst przypisu końcowego Znak"/>
    <w:basedOn w:val="Domylnaczcionkaakapitu"/>
    <w:link w:val="Tekstprzypisukocowego"/>
    <w:uiPriority w:val="99"/>
    <w:semiHidden/>
    <w:qFormat/>
    <w:rsid w:val="0063113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3113F"/>
    <w:rPr>
      <w:vertAlign w:val="superscript"/>
    </w:rPr>
  </w:style>
  <w:style w:type="character" w:customStyle="1" w:styleId="czeinternetowe">
    <w:name w:val="Łącze internetowe"/>
    <w:basedOn w:val="Domylnaczcionkaakapitu"/>
    <w:uiPriority w:val="99"/>
    <w:unhideWhenUsed/>
    <w:rsid w:val="00CC5095"/>
    <w:rPr>
      <w:color w:val="0563C1" w:themeColor="hyperlink"/>
      <w:u w:val="single"/>
    </w:rPr>
  </w:style>
  <w:style w:type="character" w:customStyle="1" w:styleId="Nierozpoznanawzmianka1">
    <w:name w:val="Nierozpoznana wzmianka1"/>
    <w:basedOn w:val="Domylnaczcionkaakapitu"/>
    <w:uiPriority w:val="99"/>
    <w:semiHidden/>
    <w:unhideWhenUsed/>
    <w:qFormat/>
    <w:rsid w:val="00CC5095"/>
    <w:rPr>
      <w:color w:val="605E5C"/>
      <w:shd w:val="clear" w:color="auto" w:fill="E1DFDD"/>
    </w:rPr>
  </w:style>
  <w:style w:type="character" w:styleId="Pogrubienie">
    <w:name w:val="Strong"/>
    <w:basedOn w:val="Domylnaczcionkaakapitu"/>
    <w:uiPriority w:val="22"/>
    <w:qFormat/>
    <w:rsid w:val="00556ACB"/>
    <w:rPr>
      <w:b/>
      <w:bCs/>
    </w:rPr>
  </w:style>
  <w:style w:type="character" w:customStyle="1" w:styleId="NagwekZnak">
    <w:name w:val="Nagłówek Znak"/>
    <w:basedOn w:val="Domylnaczcionkaakapitu"/>
    <w:link w:val="Nagwek"/>
    <w:uiPriority w:val="99"/>
    <w:qFormat/>
    <w:rsid w:val="00811F11"/>
  </w:style>
  <w:style w:type="character" w:customStyle="1" w:styleId="StopkaZnak">
    <w:name w:val="Stopka Znak"/>
    <w:basedOn w:val="Domylnaczcionkaakapitu"/>
    <w:link w:val="Stopka"/>
    <w:uiPriority w:val="99"/>
    <w:qFormat/>
    <w:rsid w:val="00811F11"/>
  </w:style>
  <w:style w:type="character" w:customStyle="1" w:styleId="Numeracjawierszy">
    <w:name w:val="Numeracja wierszy"/>
  </w:style>
  <w:style w:type="paragraph" w:styleId="Nagwek">
    <w:name w:val="header"/>
    <w:basedOn w:val="Normalny"/>
    <w:next w:val="Tekstpodstawowy"/>
    <w:link w:val="NagwekZnak"/>
    <w:uiPriority w:val="99"/>
    <w:unhideWhenUsed/>
    <w:rsid w:val="00811F1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511FA8"/>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58675B"/>
    <w:pPr>
      <w:ind w:left="720"/>
      <w:contextualSpacing/>
    </w:pPr>
  </w:style>
  <w:style w:type="paragraph" w:styleId="Tekstkomentarza">
    <w:name w:val="annotation text"/>
    <w:basedOn w:val="Normalny"/>
    <w:link w:val="TekstkomentarzaZnak"/>
    <w:unhideWhenUsed/>
    <w:qFormat/>
    <w:rsid w:val="00BB54F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B54F4"/>
    <w:rPr>
      <w:b/>
      <w:bCs/>
    </w:rPr>
  </w:style>
  <w:style w:type="paragraph" w:customStyle="1" w:styleId="ARTartustawynprozporzdzenia">
    <w:name w:val="ART(§) – art. ustawy (§ np. rozporządzenia)"/>
    <w:uiPriority w:val="11"/>
    <w:qFormat/>
    <w:rsid w:val="00FD49B9"/>
    <w:pPr>
      <w:spacing w:before="12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DA094D"/>
    <w:pPr>
      <w:spacing w:before="120" w:after="0" w:line="360" w:lineRule="auto"/>
      <w:ind w:firstLine="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F44A49"/>
    <w:pPr>
      <w:spacing w:after="0" w:line="360" w:lineRule="auto"/>
      <w:ind w:left="510" w:firstLine="510"/>
      <w:jc w:val="both"/>
    </w:pPr>
    <w:rPr>
      <w:rFonts w:ascii="Times" w:eastAsiaTheme="minorEastAsia" w:hAnsi="Times" w:cs="Arial"/>
      <w:sz w:val="24"/>
      <w:szCs w:val="20"/>
      <w:lang w:eastAsia="pl-PL"/>
    </w:rPr>
  </w:style>
  <w:style w:type="paragraph" w:styleId="Bezodstpw">
    <w:name w:val="No Spacing"/>
    <w:uiPriority w:val="1"/>
    <w:qFormat/>
    <w:rsid w:val="00C378B3"/>
    <w:pPr>
      <w:widowControl w:val="0"/>
    </w:pPr>
    <w:rPr>
      <w:rFonts w:ascii="Arial" w:eastAsia="Times New Roman" w:hAnsi="Arial" w:cs="Arial"/>
      <w:sz w:val="20"/>
      <w:szCs w:val="20"/>
      <w:lang w:eastAsia="pl-PL"/>
    </w:rPr>
  </w:style>
  <w:style w:type="paragraph" w:customStyle="1" w:styleId="ZPKTzmpktartykuempunktem">
    <w:name w:val="Z/PKT – zm. pkt artykułem (punktem)"/>
    <w:basedOn w:val="Normalny"/>
    <w:uiPriority w:val="31"/>
    <w:qFormat/>
    <w:rsid w:val="000C44EF"/>
    <w:pPr>
      <w:spacing w:after="0" w:line="360" w:lineRule="auto"/>
      <w:ind w:left="1020" w:hanging="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ARTartustawynprozporzdzenia"/>
    <w:uiPriority w:val="30"/>
    <w:qFormat/>
    <w:rsid w:val="000C44EF"/>
    <w:pPr>
      <w:spacing w:before="0"/>
      <w:ind w:left="510"/>
    </w:pPr>
  </w:style>
  <w:style w:type="paragraph" w:customStyle="1" w:styleId="ZLITUSTzmustliter">
    <w:name w:val="Z_LIT/UST(§) – zm. ust. (§) literą"/>
    <w:basedOn w:val="Normalny"/>
    <w:uiPriority w:val="46"/>
    <w:qFormat/>
    <w:rsid w:val="00877AA9"/>
    <w:pPr>
      <w:spacing w:after="0" w:line="360" w:lineRule="auto"/>
      <w:ind w:left="987" w:firstLine="510"/>
      <w:jc w:val="both"/>
    </w:pPr>
    <w:rPr>
      <w:rFonts w:ascii="Times" w:eastAsiaTheme="minorEastAsia" w:hAnsi="Times" w:cs="Arial"/>
      <w:bCs/>
      <w:sz w:val="24"/>
      <w:szCs w:val="20"/>
      <w:lang w:eastAsia="pl-PL"/>
    </w:rPr>
  </w:style>
  <w:style w:type="paragraph" w:styleId="Tekstprzypisukocowego">
    <w:name w:val="endnote text"/>
    <w:basedOn w:val="Normalny"/>
    <w:link w:val="TekstprzypisukocowegoZnak"/>
    <w:uiPriority w:val="99"/>
    <w:semiHidden/>
    <w:unhideWhenUsed/>
    <w:rsid w:val="0063113F"/>
    <w:pPr>
      <w:spacing w:after="0" w:line="240" w:lineRule="auto"/>
    </w:pPr>
    <w:rPr>
      <w:sz w:val="20"/>
      <w:szCs w:val="20"/>
    </w:rPr>
  </w:style>
  <w:style w:type="paragraph" w:customStyle="1" w:styleId="PKTpunkt">
    <w:name w:val="PKT – punkt"/>
    <w:uiPriority w:val="13"/>
    <w:qFormat/>
    <w:rsid w:val="00A524F8"/>
    <w:pPr>
      <w:spacing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A524F8"/>
    <w:pPr>
      <w:ind w:left="986" w:hanging="476"/>
    </w:pPr>
  </w:style>
  <w:style w:type="paragraph" w:styleId="Poprawka">
    <w:name w:val="Revision"/>
    <w:uiPriority w:val="99"/>
    <w:semiHidden/>
    <w:qFormat/>
    <w:rsid w:val="003C223D"/>
  </w:style>
  <w:style w:type="paragraph" w:styleId="NormalnyWeb">
    <w:name w:val="Normal (Web)"/>
    <w:basedOn w:val="Normalny"/>
    <w:uiPriority w:val="99"/>
    <w:semiHidden/>
    <w:unhideWhenUsed/>
    <w:qFormat/>
    <w:rsid w:val="00944DB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B52377"/>
    <w:pPr>
      <w:spacing w:before="0"/>
    </w:pPr>
    <w:rPr>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11F11"/>
    <w:pPr>
      <w:tabs>
        <w:tab w:val="center" w:pos="4536"/>
        <w:tab w:val="right" w:pos="9072"/>
      </w:tabs>
      <w:spacing w:after="0" w:line="240" w:lineRule="auto"/>
    </w:pPr>
  </w:style>
  <w:style w:type="paragraph" w:customStyle="1" w:styleId="ROZDZODDZPRZEDMprzedmiotregulacjirozdziauluboddziau">
    <w:name w:val="ROZDZ(ODDZ)_PRZEDM – przedmiot regulacji rozdziału lub oddziału"/>
    <w:next w:val="Normalny"/>
    <w:uiPriority w:val="10"/>
    <w:qFormat/>
    <w:rsid w:val="00950E56"/>
    <w:pPr>
      <w:keepNext/>
      <w:spacing w:before="120" w:line="360" w:lineRule="auto"/>
      <w:jc w:val="center"/>
    </w:pPr>
    <w:rPr>
      <w:rFonts w:ascii="Times" w:eastAsiaTheme="minorEastAsia" w:hAnsi="Times" w:cs="Times New Roman"/>
      <w:b/>
      <w:bCs/>
      <w:sz w:val="24"/>
      <w:szCs w:val="24"/>
      <w:lang w:eastAsia="pl-PL"/>
    </w:rPr>
  </w:style>
  <w:style w:type="paragraph" w:customStyle="1" w:styleId="Default">
    <w:name w:val="Default"/>
    <w:rsid w:val="00FE2569"/>
    <w:pPr>
      <w:suppressAutoHyphens w:val="0"/>
      <w:autoSpaceDE w:val="0"/>
      <w:autoSpaceDN w:val="0"/>
      <w:adjustRightInd w:val="0"/>
    </w:pPr>
    <w:rPr>
      <w:rFonts w:ascii="Times New Roman" w:hAnsi="Times New Roman" w:cs="Times New Roman"/>
      <w:color w:val="000000"/>
      <w:sz w:val="24"/>
      <w:szCs w:val="24"/>
    </w:rPr>
  </w:style>
  <w:style w:type="character" w:customStyle="1" w:styleId="markedcontent">
    <w:name w:val="markedcontent"/>
    <w:basedOn w:val="Domylnaczcionkaakapitu"/>
    <w:rsid w:val="006F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1118">
      <w:bodyDiv w:val="1"/>
      <w:marLeft w:val="0"/>
      <w:marRight w:val="0"/>
      <w:marTop w:val="0"/>
      <w:marBottom w:val="0"/>
      <w:divBdr>
        <w:top w:val="none" w:sz="0" w:space="0" w:color="auto"/>
        <w:left w:val="none" w:sz="0" w:space="0" w:color="auto"/>
        <w:bottom w:val="none" w:sz="0" w:space="0" w:color="auto"/>
        <w:right w:val="none" w:sz="0" w:space="0" w:color="auto"/>
      </w:divBdr>
      <w:divsChild>
        <w:div w:id="1966344766">
          <w:marLeft w:val="0"/>
          <w:marRight w:val="0"/>
          <w:marTop w:val="0"/>
          <w:marBottom w:val="0"/>
          <w:divBdr>
            <w:top w:val="none" w:sz="0" w:space="0" w:color="auto"/>
            <w:left w:val="none" w:sz="0" w:space="0" w:color="auto"/>
            <w:bottom w:val="none" w:sz="0" w:space="0" w:color="auto"/>
            <w:right w:val="none" w:sz="0" w:space="0" w:color="auto"/>
          </w:divBdr>
        </w:div>
        <w:div w:id="1343820668">
          <w:marLeft w:val="0"/>
          <w:marRight w:val="0"/>
          <w:marTop w:val="0"/>
          <w:marBottom w:val="0"/>
          <w:divBdr>
            <w:top w:val="none" w:sz="0" w:space="0" w:color="auto"/>
            <w:left w:val="none" w:sz="0" w:space="0" w:color="auto"/>
            <w:bottom w:val="none" w:sz="0" w:space="0" w:color="auto"/>
            <w:right w:val="none" w:sz="0" w:space="0" w:color="auto"/>
          </w:divBdr>
          <w:divsChild>
            <w:div w:id="273245837">
              <w:marLeft w:val="0"/>
              <w:marRight w:val="0"/>
              <w:marTop w:val="0"/>
              <w:marBottom w:val="0"/>
              <w:divBdr>
                <w:top w:val="none" w:sz="0" w:space="0" w:color="auto"/>
                <w:left w:val="none" w:sz="0" w:space="0" w:color="auto"/>
                <w:bottom w:val="none" w:sz="0" w:space="0" w:color="auto"/>
                <w:right w:val="none" w:sz="0" w:space="0" w:color="auto"/>
              </w:divBdr>
              <w:divsChild>
                <w:div w:id="19476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59362">
          <w:marLeft w:val="0"/>
          <w:marRight w:val="0"/>
          <w:marTop w:val="0"/>
          <w:marBottom w:val="0"/>
          <w:divBdr>
            <w:top w:val="none" w:sz="0" w:space="0" w:color="auto"/>
            <w:left w:val="none" w:sz="0" w:space="0" w:color="auto"/>
            <w:bottom w:val="none" w:sz="0" w:space="0" w:color="auto"/>
            <w:right w:val="none" w:sz="0" w:space="0" w:color="auto"/>
          </w:divBdr>
          <w:divsChild>
            <w:div w:id="692611873">
              <w:marLeft w:val="0"/>
              <w:marRight w:val="0"/>
              <w:marTop w:val="0"/>
              <w:marBottom w:val="0"/>
              <w:divBdr>
                <w:top w:val="none" w:sz="0" w:space="0" w:color="auto"/>
                <w:left w:val="none" w:sz="0" w:space="0" w:color="auto"/>
                <w:bottom w:val="none" w:sz="0" w:space="0" w:color="auto"/>
                <w:right w:val="none" w:sz="0" w:space="0" w:color="auto"/>
              </w:divBdr>
              <w:divsChild>
                <w:div w:id="13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2872">
          <w:marLeft w:val="0"/>
          <w:marRight w:val="0"/>
          <w:marTop w:val="0"/>
          <w:marBottom w:val="0"/>
          <w:divBdr>
            <w:top w:val="none" w:sz="0" w:space="0" w:color="auto"/>
            <w:left w:val="none" w:sz="0" w:space="0" w:color="auto"/>
            <w:bottom w:val="none" w:sz="0" w:space="0" w:color="auto"/>
            <w:right w:val="none" w:sz="0" w:space="0" w:color="auto"/>
          </w:divBdr>
          <w:divsChild>
            <w:div w:id="1859194488">
              <w:marLeft w:val="0"/>
              <w:marRight w:val="0"/>
              <w:marTop w:val="0"/>
              <w:marBottom w:val="0"/>
              <w:divBdr>
                <w:top w:val="none" w:sz="0" w:space="0" w:color="auto"/>
                <w:left w:val="none" w:sz="0" w:space="0" w:color="auto"/>
                <w:bottom w:val="none" w:sz="0" w:space="0" w:color="auto"/>
                <w:right w:val="none" w:sz="0" w:space="0" w:color="auto"/>
              </w:divBdr>
              <w:divsChild>
                <w:div w:id="1786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4970">
          <w:marLeft w:val="0"/>
          <w:marRight w:val="0"/>
          <w:marTop w:val="0"/>
          <w:marBottom w:val="0"/>
          <w:divBdr>
            <w:top w:val="none" w:sz="0" w:space="0" w:color="auto"/>
            <w:left w:val="none" w:sz="0" w:space="0" w:color="auto"/>
            <w:bottom w:val="none" w:sz="0" w:space="0" w:color="auto"/>
            <w:right w:val="none" w:sz="0" w:space="0" w:color="auto"/>
          </w:divBdr>
          <w:divsChild>
            <w:div w:id="392001876">
              <w:marLeft w:val="0"/>
              <w:marRight w:val="0"/>
              <w:marTop w:val="0"/>
              <w:marBottom w:val="0"/>
              <w:divBdr>
                <w:top w:val="none" w:sz="0" w:space="0" w:color="auto"/>
                <w:left w:val="none" w:sz="0" w:space="0" w:color="auto"/>
                <w:bottom w:val="none" w:sz="0" w:space="0" w:color="auto"/>
                <w:right w:val="none" w:sz="0" w:space="0" w:color="auto"/>
              </w:divBdr>
              <w:divsChild>
                <w:div w:id="4135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60">
          <w:marLeft w:val="0"/>
          <w:marRight w:val="0"/>
          <w:marTop w:val="0"/>
          <w:marBottom w:val="0"/>
          <w:divBdr>
            <w:top w:val="none" w:sz="0" w:space="0" w:color="auto"/>
            <w:left w:val="none" w:sz="0" w:space="0" w:color="auto"/>
            <w:bottom w:val="none" w:sz="0" w:space="0" w:color="auto"/>
            <w:right w:val="none" w:sz="0" w:space="0" w:color="auto"/>
          </w:divBdr>
          <w:divsChild>
            <w:div w:id="617105073">
              <w:marLeft w:val="0"/>
              <w:marRight w:val="0"/>
              <w:marTop w:val="0"/>
              <w:marBottom w:val="0"/>
              <w:divBdr>
                <w:top w:val="none" w:sz="0" w:space="0" w:color="auto"/>
                <w:left w:val="none" w:sz="0" w:space="0" w:color="auto"/>
                <w:bottom w:val="none" w:sz="0" w:space="0" w:color="auto"/>
                <w:right w:val="none" w:sz="0" w:space="0" w:color="auto"/>
              </w:divBdr>
              <w:divsChild>
                <w:div w:id="17238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195">
      <w:bodyDiv w:val="1"/>
      <w:marLeft w:val="0"/>
      <w:marRight w:val="0"/>
      <w:marTop w:val="0"/>
      <w:marBottom w:val="0"/>
      <w:divBdr>
        <w:top w:val="none" w:sz="0" w:space="0" w:color="auto"/>
        <w:left w:val="none" w:sz="0" w:space="0" w:color="auto"/>
        <w:bottom w:val="none" w:sz="0" w:space="0" w:color="auto"/>
        <w:right w:val="none" w:sz="0" w:space="0" w:color="auto"/>
      </w:divBdr>
    </w:div>
    <w:div w:id="641932952">
      <w:bodyDiv w:val="1"/>
      <w:marLeft w:val="0"/>
      <w:marRight w:val="0"/>
      <w:marTop w:val="0"/>
      <w:marBottom w:val="0"/>
      <w:divBdr>
        <w:top w:val="none" w:sz="0" w:space="0" w:color="auto"/>
        <w:left w:val="none" w:sz="0" w:space="0" w:color="auto"/>
        <w:bottom w:val="none" w:sz="0" w:space="0" w:color="auto"/>
        <w:right w:val="none" w:sz="0" w:space="0" w:color="auto"/>
      </w:divBdr>
      <w:divsChild>
        <w:div w:id="1161382828">
          <w:marLeft w:val="0"/>
          <w:marRight w:val="0"/>
          <w:marTop w:val="0"/>
          <w:marBottom w:val="0"/>
          <w:divBdr>
            <w:top w:val="none" w:sz="0" w:space="0" w:color="auto"/>
            <w:left w:val="none" w:sz="0" w:space="0" w:color="auto"/>
            <w:bottom w:val="none" w:sz="0" w:space="0" w:color="auto"/>
            <w:right w:val="none" w:sz="0" w:space="0" w:color="auto"/>
          </w:divBdr>
        </w:div>
      </w:divsChild>
    </w:div>
    <w:div w:id="704717297">
      <w:bodyDiv w:val="1"/>
      <w:marLeft w:val="0"/>
      <w:marRight w:val="0"/>
      <w:marTop w:val="0"/>
      <w:marBottom w:val="0"/>
      <w:divBdr>
        <w:top w:val="none" w:sz="0" w:space="0" w:color="auto"/>
        <w:left w:val="none" w:sz="0" w:space="0" w:color="auto"/>
        <w:bottom w:val="none" w:sz="0" w:space="0" w:color="auto"/>
        <w:right w:val="none" w:sz="0" w:space="0" w:color="auto"/>
      </w:divBdr>
      <w:divsChild>
        <w:div w:id="228081706">
          <w:marLeft w:val="0"/>
          <w:marRight w:val="0"/>
          <w:marTop w:val="0"/>
          <w:marBottom w:val="0"/>
          <w:divBdr>
            <w:top w:val="none" w:sz="0" w:space="0" w:color="auto"/>
            <w:left w:val="none" w:sz="0" w:space="0" w:color="auto"/>
            <w:bottom w:val="none" w:sz="0" w:space="0" w:color="auto"/>
            <w:right w:val="none" w:sz="0" w:space="0" w:color="auto"/>
          </w:divBdr>
        </w:div>
      </w:divsChild>
    </w:div>
    <w:div w:id="766652375">
      <w:bodyDiv w:val="1"/>
      <w:marLeft w:val="0"/>
      <w:marRight w:val="0"/>
      <w:marTop w:val="0"/>
      <w:marBottom w:val="0"/>
      <w:divBdr>
        <w:top w:val="none" w:sz="0" w:space="0" w:color="auto"/>
        <w:left w:val="none" w:sz="0" w:space="0" w:color="auto"/>
        <w:bottom w:val="none" w:sz="0" w:space="0" w:color="auto"/>
        <w:right w:val="none" w:sz="0" w:space="0" w:color="auto"/>
      </w:divBdr>
      <w:divsChild>
        <w:div w:id="1662154424">
          <w:marLeft w:val="0"/>
          <w:marRight w:val="0"/>
          <w:marTop w:val="0"/>
          <w:marBottom w:val="0"/>
          <w:divBdr>
            <w:top w:val="none" w:sz="0" w:space="0" w:color="auto"/>
            <w:left w:val="none" w:sz="0" w:space="0" w:color="auto"/>
            <w:bottom w:val="none" w:sz="0" w:space="0" w:color="auto"/>
            <w:right w:val="none" w:sz="0" w:space="0" w:color="auto"/>
          </w:divBdr>
        </w:div>
      </w:divsChild>
    </w:div>
    <w:div w:id="767114827">
      <w:bodyDiv w:val="1"/>
      <w:marLeft w:val="0"/>
      <w:marRight w:val="0"/>
      <w:marTop w:val="0"/>
      <w:marBottom w:val="0"/>
      <w:divBdr>
        <w:top w:val="none" w:sz="0" w:space="0" w:color="auto"/>
        <w:left w:val="none" w:sz="0" w:space="0" w:color="auto"/>
        <w:bottom w:val="none" w:sz="0" w:space="0" w:color="auto"/>
        <w:right w:val="none" w:sz="0" w:space="0" w:color="auto"/>
      </w:divBdr>
      <w:divsChild>
        <w:div w:id="1308588407">
          <w:marLeft w:val="0"/>
          <w:marRight w:val="0"/>
          <w:marTop w:val="0"/>
          <w:marBottom w:val="0"/>
          <w:divBdr>
            <w:top w:val="none" w:sz="0" w:space="0" w:color="auto"/>
            <w:left w:val="none" w:sz="0" w:space="0" w:color="auto"/>
            <w:bottom w:val="none" w:sz="0" w:space="0" w:color="auto"/>
            <w:right w:val="none" w:sz="0" w:space="0" w:color="auto"/>
          </w:divBdr>
        </w:div>
        <w:div w:id="1283460580">
          <w:marLeft w:val="0"/>
          <w:marRight w:val="0"/>
          <w:marTop w:val="0"/>
          <w:marBottom w:val="0"/>
          <w:divBdr>
            <w:top w:val="none" w:sz="0" w:space="0" w:color="auto"/>
            <w:left w:val="none" w:sz="0" w:space="0" w:color="auto"/>
            <w:bottom w:val="none" w:sz="0" w:space="0" w:color="auto"/>
            <w:right w:val="none" w:sz="0" w:space="0" w:color="auto"/>
          </w:divBdr>
          <w:divsChild>
            <w:div w:id="1157695510">
              <w:marLeft w:val="0"/>
              <w:marRight w:val="0"/>
              <w:marTop w:val="0"/>
              <w:marBottom w:val="0"/>
              <w:divBdr>
                <w:top w:val="none" w:sz="0" w:space="0" w:color="auto"/>
                <w:left w:val="none" w:sz="0" w:space="0" w:color="auto"/>
                <w:bottom w:val="none" w:sz="0" w:space="0" w:color="auto"/>
                <w:right w:val="none" w:sz="0" w:space="0" w:color="auto"/>
              </w:divBdr>
              <w:divsChild>
                <w:div w:id="18810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1398">
          <w:marLeft w:val="0"/>
          <w:marRight w:val="0"/>
          <w:marTop w:val="0"/>
          <w:marBottom w:val="0"/>
          <w:divBdr>
            <w:top w:val="none" w:sz="0" w:space="0" w:color="auto"/>
            <w:left w:val="none" w:sz="0" w:space="0" w:color="auto"/>
            <w:bottom w:val="none" w:sz="0" w:space="0" w:color="auto"/>
            <w:right w:val="none" w:sz="0" w:space="0" w:color="auto"/>
          </w:divBdr>
          <w:divsChild>
            <w:div w:id="1891068392">
              <w:marLeft w:val="0"/>
              <w:marRight w:val="0"/>
              <w:marTop w:val="0"/>
              <w:marBottom w:val="0"/>
              <w:divBdr>
                <w:top w:val="none" w:sz="0" w:space="0" w:color="auto"/>
                <w:left w:val="none" w:sz="0" w:space="0" w:color="auto"/>
                <w:bottom w:val="none" w:sz="0" w:space="0" w:color="auto"/>
                <w:right w:val="none" w:sz="0" w:space="0" w:color="auto"/>
              </w:divBdr>
              <w:divsChild>
                <w:div w:id="18364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0515">
      <w:bodyDiv w:val="1"/>
      <w:marLeft w:val="0"/>
      <w:marRight w:val="0"/>
      <w:marTop w:val="0"/>
      <w:marBottom w:val="0"/>
      <w:divBdr>
        <w:top w:val="none" w:sz="0" w:space="0" w:color="auto"/>
        <w:left w:val="none" w:sz="0" w:space="0" w:color="auto"/>
        <w:bottom w:val="none" w:sz="0" w:space="0" w:color="auto"/>
        <w:right w:val="none" w:sz="0" w:space="0" w:color="auto"/>
      </w:divBdr>
    </w:div>
    <w:div w:id="1438139487">
      <w:bodyDiv w:val="1"/>
      <w:marLeft w:val="0"/>
      <w:marRight w:val="0"/>
      <w:marTop w:val="0"/>
      <w:marBottom w:val="0"/>
      <w:divBdr>
        <w:top w:val="none" w:sz="0" w:space="0" w:color="auto"/>
        <w:left w:val="none" w:sz="0" w:space="0" w:color="auto"/>
        <w:bottom w:val="none" w:sz="0" w:space="0" w:color="auto"/>
        <w:right w:val="none" w:sz="0" w:space="0" w:color="auto"/>
      </w:divBdr>
    </w:div>
    <w:div w:id="1590697706">
      <w:bodyDiv w:val="1"/>
      <w:marLeft w:val="0"/>
      <w:marRight w:val="0"/>
      <w:marTop w:val="0"/>
      <w:marBottom w:val="0"/>
      <w:divBdr>
        <w:top w:val="none" w:sz="0" w:space="0" w:color="auto"/>
        <w:left w:val="none" w:sz="0" w:space="0" w:color="auto"/>
        <w:bottom w:val="none" w:sz="0" w:space="0" w:color="auto"/>
        <w:right w:val="none" w:sz="0" w:space="0" w:color="auto"/>
      </w:divBdr>
      <w:divsChild>
        <w:div w:id="1841239914">
          <w:marLeft w:val="0"/>
          <w:marRight w:val="0"/>
          <w:marTop w:val="0"/>
          <w:marBottom w:val="0"/>
          <w:divBdr>
            <w:top w:val="none" w:sz="0" w:space="0" w:color="auto"/>
            <w:left w:val="none" w:sz="0" w:space="0" w:color="auto"/>
            <w:bottom w:val="none" w:sz="0" w:space="0" w:color="auto"/>
            <w:right w:val="none" w:sz="0" w:space="0" w:color="auto"/>
          </w:divBdr>
        </w:div>
      </w:divsChild>
    </w:div>
    <w:div w:id="1668286085">
      <w:bodyDiv w:val="1"/>
      <w:marLeft w:val="0"/>
      <w:marRight w:val="0"/>
      <w:marTop w:val="0"/>
      <w:marBottom w:val="0"/>
      <w:divBdr>
        <w:top w:val="none" w:sz="0" w:space="0" w:color="auto"/>
        <w:left w:val="none" w:sz="0" w:space="0" w:color="auto"/>
        <w:bottom w:val="none" w:sz="0" w:space="0" w:color="auto"/>
        <w:right w:val="none" w:sz="0" w:space="0" w:color="auto"/>
      </w:divBdr>
    </w:div>
    <w:div w:id="1668359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33550811687A448A62B2C765E9D4DD" ma:contentTypeVersion="2" ma:contentTypeDescription="Create a new document." ma:contentTypeScope="" ma:versionID="208b2fad15027792000ccb0383000f4e">
  <xsd:schema xmlns:xsd="http://www.w3.org/2001/XMLSchema" xmlns:xs="http://www.w3.org/2001/XMLSchema" xmlns:p="http://schemas.microsoft.com/office/2006/metadata/properties" xmlns:ns2="0661085e-223d-4d21-b0bd-4a614ee13b88" targetNamespace="http://schemas.microsoft.com/office/2006/metadata/properties" ma:root="true" ma:fieldsID="bbfe263ddb3a666a3a66377574ae9cde" ns2:_="">
    <xsd:import namespace="0661085e-223d-4d21-b0bd-4a614ee1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1085e-223d-4d21-b0bd-4a614ee1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65751-0CDB-4340-A4D6-81F95A6E5FF1}">
  <ds:schemaRefs>
    <ds:schemaRef ds:uri="http://schemas.microsoft.com/sharepoint/v3/contenttype/forms"/>
  </ds:schemaRefs>
</ds:datastoreItem>
</file>

<file path=customXml/itemProps2.xml><?xml version="1.0" encoding="utf-8"?>
<ds:datastoreItem xmlns:ds="http://schemas.openxmlformats.org/officeDocument/2006/customXml" ds:itemID="{BF1275AC-10A4-459E-B1F5-579927BE5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E5478-B981-45F8-8D2E-2FC4F9A05E69}">
  <ds:schemaRefs>
    <ds:schemaRef ds:uri="http://schemas.openxmlformats.org/officeDocument/2006/bibliography"/>
  </ds:schemaRefs>
</ds:datastoreItem>
</file>

<file path=customXml/itemProps4.xml><?xml version="1.0" encoding="utf-8"?>
<ds:datastoreItem xmlns:ds="http://schemas.openxmlformats.org/officeDocument/2006/customXml" ds:itemID="{37DFCED4-4AF6-4D31-8E35-B92EC802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1085e-223d-4d21-b0bd-4a614ee1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817</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ŁĘSKI Michał</dc:creator>
  <cp:keywords/>
  <dc:description/>
  <cp:lastModifiedBy>Banaszak Wojciech</cp:lastModifiedBy>
  <cp:revision>15</cp:revision>
  <dcterms:created xsi:type="dcterms:W3CDTF">2023-04-25T08:09:00Z</dcterms:created>
  <dcterms:modified xsi:type="dcterms:W3CDTF">2023-05-10T10:54:00Z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0x0101006F33550811687A448A62B2C765E9D4DD</vt:lpwstr>
  </property>
</Properties>
</file>