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39A29" w14:textId="0F33D60A" w:rsidR="000975C1" w:rsidRPr="000975C1" w:rsidRDefault="000975C1" w:rsidP="000975C1">
      <w:pPr>
        <w:pStyle w:val="Nagwek2"/>
        <w:spacing w:before="0" w:line="240" w:lineRule="auto"/>
        <w:ind w:left="9912" w:firstLine="708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Toc475696512"/>
      <w:bookmarkStart w:id="1" w:name="_GoBack"/>
      <w:bookmarkEnd w:id="1"/>
      <w:r w:rsidRPr="000975C1">
        <w:rPr>
          <w:rFonts w:ascii="Times New Roman" w:hAnsi="Times New Roman" w:cs="Times New Roman"/>
          <w:color w:val="auto"/>
          <w:sz w:val="16"/>
          <w:szCs w:val="16"/>
        </w:rPr>
        <w:t xml:space="preserve">Załącznik do rozporządzenia Ministra Finansów </w:t>
      </w:r>
    </w:p>
    <w:p w14:paraId="76CDF646" w14:textId="5A00D698" w:rsidR="000975C1" w:rsidRPr="000975C1" w:rsidRDefault="000975C1" w:rsidP="000975C1">
      <w:pPr>
        <w:pStyle w:val="Nagwek2"/>
        <w:spacing w:before="0" w:line="240" w:lineRule="auto"/>
        <w:ind w:left="8496" w:firstLine="708"/>
        <w:rPr>
          <w:rFonts w:ascii="Times New Roman" w:eastAsia="Calibri" w:hAnsi="Times New Roman" w:cs="Times New Roman"/>
          <w:b/>
          <w:color w:val="auto"/>
          <w:sz w:val="16"/>
          <w:szCs w:val="16"/>
          <w:lang w:eastAsia="pl-PL"/>
        </w:rPr>
      </w:pPr>
      <w:r w:rsidRPr="000975C1"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Pr="000975C1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0975C1">
        <w:rPr>
          <w:rFonts w:ascii="Times New Roman" w:hAnsi="Times New Roman" w:cs="Times New Roman"/>
          <w:color w:val="auto"/>
          <w:sz w:val="16"/>
          <w:szCs w:val="16"/>
        </w:rPr>
        <w:tab/>
        <w:t>z dnia ……….. 2023 r. (Dz. U. poz. ….)</w:t>
      </w:r>
      <w:r w:rsidRPr="000975C1">
        <w:rPr>
          <w:rFonts w:ascii="Times New Roman" w:eastAsia="Calibri" w:hAnsi="Times New Roman" w:cs="Times New Roman"/>
          <w:b/>
          <w:color w:val="auto"/>
          <w:sz w:val="16"/>
          <w:szCs w:val="16"/>
          <w:lang w:eastAsia="pl-PL"/>
        </w:rPr>
        <w:tab/>
      </w:r>
    </w:p>
    <w:p w14:paraId="25CACBC8" w14:textId="77777777" w:rsidR="000975C1" w:rsidRPr="000975C1" w:rsidRDefault="000975C1" w:rsidP="000975C1">
      <w:pPr>
        <w:rPr>
          <w:lang w:eastAsia="pl-PL"/>
        </w:rPr>
      </w:pPr>
    </w:p>
    <w:p w14:paraId="7279EB48" w14:textId="77777777" w:rsidR="000975C1" w:rsidRDefault="000975C1" w:rsidP="00CE4A96">
      <w:pPr>
        <w:pStyle w:val="Nagwek2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</w:p>
    <w:p w14:paraId="7A478BCA" w14:textId="5E5290F4" w:rsidR="000975C1" w:rsidRPr="000975C1" w:rsidRDefault="000975C1" w:rsidP="000975C1">
      <w:pPr>
        <w:pStyle w:val="Nagwek2"/>
        <w:spacing w:before="0" w:line="240" w:lineRule="auto"/>
        <w:ind w:left="11328" w:firstLine="708"/>
        <w:rPr>
          <w:rFonts w:ascii="Times New Roman" w:eastAsia="Calibri" w:hAnsi="Times New Roman" w:cs="Times New Roman"/>
          <w:b/>
          <w:color w:val="auto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           </w:t>
      </w:r>
      <w:r w:rsidRPr="000975C1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10 </w:t>
      </w:r>
    </w:p>
    <w:p w14:paraId="324A134F" w14:textId="77777777" w:rsidR="000975C1" w:rsidRDefault="000975C1" w:rsidP="000975C1">
      <w:pPr>
        <w:pStyle w:val="Nagwek2"/>
        <w:spacing w:before="0" w:line="240" w:lineRule="auto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</w:p>
    <w:p w14:paraId="12F9C05E" w14:textId="7AD5E1E2" w:rsidR="00CE4A96" w:rsidRPr="000975C1" w:rsidRDefault="00CE4A96" w:rsidP="000975C1">
      <w:pPr>
        <w:pStyle w:val="Nagwek2"/>
        <w:spacing w:before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</w:pPr>
      <w:r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>Formularz PZ-KAN</w:t>
      </w:r>
      <w:bookmarkEnd w:id="0"/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BF11B7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  <w:t xml:space="preserve">          </w:t>
      </w:r>
      <w:r w:rsidR="00F6619F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 xml:space="preserve">    </w:t>
      </w:r>
      <w:r w:rsidR="000975C1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0975C1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0975C1" w:rsidRPr="000975C1">
        <w:rPr>
          <w:rFonts w:ascii="Times New Roman" w:eastAsia="Calibri" w:hAnsi="Times New Roman" w:cs="Times New Roman"/>
          <w:color w:val="auto"/>
          <w:sz w:val="20"/>
          <w:szCs w:val="20"/>
          <w:lang w:eastAsia="pl-PL"/>
        </w:rPr>
        <w:tab/>
      </w:r>
      <w:r w:rsidR="000975C1" w:rsidRPr="000975C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125583C8" w14:textId="77777777" w:rsidR="00CE4A96" w:rsidRPr="004969E0" w:rsidRDefault="00CE4A96" w:rsidP="000975C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69E0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75AD5AE2" w14:textId="77777777" w:rsidR="00CE4A96" w:rsidRPr="001C4E1E" w:rsidRDefault="00CE4A96" w:rsidP="000975C1">
      <w:pPr>
        <w:spacing w:after="0" w:line="22" w:lineRule="atLeast"/>
        <w:jc w:val="right"/>
        <w:rPr>
          <w:rFonts w:ascii="Times New Roman" w:hAnsi="Times New Roman" w:cs="Times New Roman"/>
          <w:sz w:val="20"/>
        </w:rPr>
      </w:pPr>
      <w:r w:rsidRPr="001C4E1E">
        <w:rPr>
          <w:rFonts w:ascii="Times New Roman" w:hAnsi="Times New Roman" w:cs="Times New Roman"/>
          <w:sz w:val="20"/>
        </w:rPr>
        <w:t>NARODOWY BANK POLSKI</w:t>
      </w:r>
    </w:p>
    <w:p w14:paraId="16847808" w14:textId="77777777" w:rsidR="00CE4A96" w:rsidRPr="001C4E1E" w:rsidRDefault="00CE4A96" w:rsidP="000975C1">
      <w:pPr>
        <w:spacing w:after="0" w:line="22" w:lineRule="atLeast"/>
        <w:jc w:val="right"/>
        <w:rPr>
          <w:rFonts w:ascii="Times New Roman" w:hAnsi="Times New Roman" w:cs="Times New Roman"/>
          <w:sz w:val="20"/>
        </w:rPr>
      </w:pPr>
      <w:r w:rsidRPr="001C4E1E">
        <w:rPr>
          <w:rFonts w:ascii="Times New Roman" w:hAnsi="Times New Roman" w:cs="Times New Roman"/>
          <w:sz w:val="20"/>
        </w:rPr>
        <w:t>właściwy terytorialnie oddział okręgowy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CE4A96" w14:paraId="018A4B6A" w14:textId="77777777" w:rsidTr="008E1D90">
        <w:trPr>
          <w:trHeight w:val="454"/>
        </w:trPr>
        <w:tc>
          <w:tcPr>
            <w:tcW w:w="5000" w:type="pct"/>
            <w:vAlign w:val="bottom"/>
          </w:tcPr>
          <w:p w14:paraId="72FD7BFB" w14:textId="77777777" w:rsidR="00CE4A96" w:rsidRPr="00673E8B" w:rsidRDefault="00CE4A96" w:rsidP="000975C1">
            <w:pPr>
              <w:spacing w:after="0"/>
              <w:ind w:right="-44"/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</w:pPr>
            <w:r w:rsidRPr="00673E8B"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  <w:t>Numer identyfikacyjny REGON</w:t>
            </w:r>
          </w:p>
        </w:tc>
      </w:tr>
      <w:tr w:rsidR="00CE4A96" w14:paraId="36F4EC7E" w14:textId="77777777" w:rsidTr="008E1D90">
        <w:trPr>
          <w:trHeight w:val="454"/>
        </w:trPr>
        <w:tc>
          <w:tcPr>
            <w:tcW w:w="5000" w:type="pct"/>
            <w:vAlign w:val="bottom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E4A96" w:rsidRPr="00673E8B" w14:paraId="25A8DDD4" w14:textId="77777777" w:rsidTr="008E1D90">
              <w:trPr>
                <w:trHeight w:val="397"/>
              </w:trPr>
              <w:tc>
                <w:tcPr>
                  <w:tcW w:w="397" w:type="dxa"/>
                </w:tcPr>
                <w:p w14:paraId="317BE578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791EFCC4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34D3DE2E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3EFF6D64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681477A2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743E67AD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191C5248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6E8D6680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41A22E3E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05D4D02D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5043050B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362567C4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540A8BD7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  <w:tc>
                <w:tcPr>
                  <w:tcW w:w="397" w:type="dxa"/>
                </w:tcPr>
                <w:p w14:paraId="33A39571" w14:textId="77777777" w:rsidR="00CE4A96" w:rsidRPr="00673E8B" w:rsidRDefault="00CE4A96" w:rsidP="000975C1">
                  <w:pPr>
                    <w:spacing w:after="0"/>
                    <w:ind w:right="-44"/>
                    <w:rPr>
                      <w:rFonts w:ascii="Times New Roman" w:eastAsia="Times New Roman" w:hAnsi="Times New Roman" w:cs="Times New Roman"/>
                      <w:color w:val="363435"/>
                      <w:w w:val="89"/>
                      <w:sz w:val="16"/>
                      <w:szCs w:val="14"/>
                    </w:rPr>
                  </w:pPr>
                </w:p>
              </w:tc>
            </w:tr>
          </w:tbl>
          <w:p w14:paraId="5A52D652" w14:textId="77777777" w:rsidR="00CE4A96" w:rsidRPr="00673E8B" w:rsidRDefault="00CE4A96" w:rsidP="000975C1">
            <w:pPr>
              <w:spacing w:after="0"/>
              <w:ind w:right="-44"/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</w:pPr>
          </w:p>
        </w:tc>
      </w:tr>
      <w:tr w:rsidR="00CE4A96" w14:paraId="38AE8B6E" w14:textId="77777777" w:rsidTr="008E1D90">
        <w:trPr>
          <w:trHeight w:val="47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D217C68" w14:textId="77777777" w:rsidR="00CE4A96" w:rsidRPr="00673E8B" w:rsidRDefault="00CE4A96" w:rsidP="000975C1">
            <w:pPr>
              <w:spacing w:after="0"/>
              <w:ind w:right="-44"/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</w:pPr>
            <w:r w:rsidRPr="00673E8B"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  <w:t>Nazwa i siedziba lub imię i nazwisko oraz miejsce zamieszkania podmiotu sprawozdawczego</w:t>
            </w:r>
          </w:p>
        </w:tc>
      </w:tr>
      <w:tr w:rsidR="00CE4A96" w14:paraId="62C80662" w14:textId="77777777" w:rsidTr="008E1D90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D94C" w14:textId="77777777" w:rsidR="00CE4A96" w:rsidRPr="001C4E1E" w:rsidRDefault="00CE4A96" w:rsidP="000975C1">
            <w:pPr>
              <w:spacing w:after="0"/>
              <w:ind w:right="-44"/>
              <w:rPr>
                <w:rFonts w:ascii="Times New Roman" w:hAnsi="Times New Roman" w:cs="Times New Roman"/>
                <w:color w:val="363435"/>
                <w:w w:val="87"/>
                <w:sz w:val="14"/>
                <w:szCs w:val="16"/>
              </w:rPr>
            </w:pPr>
          </w:p>
        </w:tc>
      </w:tr>
    </w:tbl>
    <w:p w14:paraId="2EA9CC46" w14:textId="77777777" w:rsidR="00CE4A96" w:rsidRPr="001C4E1E" w:rsidRDefault="00CE4A96" w:rsidP="000975C1">
      <w:pPr>
        <w:spacing w:after="0"/>
        <w:ind w:right="-34"/>
        <w:jc w:val="center"/>
        <w:rPr>
          <w:rFonts w:ascii="Times New Roman" w:hAnsi="Times New Roman" w:cs="Times New Roman"/>
          <w:b/>
          <w:i/>
          <w:color w:val="363435"/>
          <w:sz w:val="18"/>
          <w:szCs w:val="18"/>
        </w:rPr>
      </w:pPr>
    </w:p>
    <w:p w14:paraId="430E57C5" w14:textId="77777777" w:rsidR="00CE4A96" w:rsidRPr="00A619E0" w:rsidRDefault="00CE4A96" w:rsidP="000975C1">
      <w:pPr>
        <w:tabs>
          <w:tab w:val="center" w:pos="7017"/>
          <w:tab w:val="left" w:pos="8140"/>
        </w:tabs>
        <w:spacing w:after="0"/>
        <w:ind w:right="-32"/>
        <w:rPr>
          <w:rFonts w:ascii="Times New Roman" w:hAnsi="Times New Roman" w:cs="Times New Roman"/>
          <w:b/>
          <w:i/>
          <w:color w:val="363435"/>
          <w:sz w:val="20"/>
          <w:szCs w:val="18"/>
        </w:rPr>
      </w:pPr>
      <w:r w:rsidRPr="001C4E1E">
        <w:rPr>
          <w:rFonts w:ascii="Times New Roman" w:hAnsi="Times New Roman" w:cs="Times New Roman"/>
          <w:b/>
          <w:i/>
          <w:color w:val="363435"/>
          <w:sz w:val="18"/>
          <w:szCs w:val="18"/>
        </w:rPr>
        <w:tab/>
      </w:r>
      <w:r w:rsidRPr="00A619E0">
        <w:rPr>
          <w:rFonts w:ascii="Times New Roman" w:hAnsi="Times New Roman" w:cs="Times New Roman"/>
          <w:b/>
          <w:i/>
          <w:color w:val="363435"/>
          <w:sz w:val="20"/>
          <w:szCs w:val="18"/>
        </w:rPr>
        <w:t>Formularz PZ-KAN</w:t>
      </w:r>
    </w:p>
    <w:p w14:paraId="1849FF34" w14:textId="77777777" w:rsidR="00CE4A96" w:rsidRPr="00A619E0" w:rsidRDefault="00CE4A96" w:rsidP="000975C1">
      <w:pPr>
        <w:tabs>
          <w:tab w:val="center" w:pos="7017"/>
          <w:tab w:val="left" w:pos="8140"/>
        </w:tabs>
        <w:spacing w:after="0"/>
        <w:ind w:right="-32"/>
        <w:jc w:val="center"/>
        <w:rPr>
          <w:rFonts w:ascii="Times New Roman" w:hAnsi="Times New Roman" w:cs="Times New Roman"/>
          <w:b/>
          <w:color w:val="363435"/>
          <w:sz w:val="20"/>
          <w:szCs w:val="18"/>
        </w:rPr>
      </w:pPr>
      <w:r w:rsidRPr="00A619E0">
        <w:rPr>
          <w:rFonts w:ascii="Times New Roman" w:hAnsi="Times New Roman" w:cs="Times New Roman"/>
          <w:b/>
          <w:color w:val="363435"/>
          <w:sz w:val="20"/>
          <w:szCs w:val="18"/>
        </w:rPr>
        <w:t>Zagraniczne środki płatnicze w postaci banknotów i monet w kantorach</w:t>
      </w:r>
    </w:p>
    <w:p w14:paraId="69D0312D" w14:textId="77777777" w:rsidR="00CE4A96" w:rsidRPr="001C4E1E" w:rsidRDefault="00CE4A96" w:rsidP="000975C1">
      <w:pPr>
        <w:tabs>
          <w:tab w:val="center" w:pos="7017"/>
          <w:tab w:val="left" w:pos="8140"/>
        </w:tabs>
        <w:spacing w:after="0"/>
        <w:ind w:right="-32"/>
        <w:jc w:val="center"/>
        <w:rPr>
          <w:rFonts w:ascii="Times New Roman" w:hAnsi="Times New Roman" w:cs="Times New Roman"/>
          <w:b/>
          <w:i/>
          <w:color w:val="363435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425"/>
        <w:gridCol w:w="1701"/>
      </w:tblGrid>
      <w:tr w:rsidR="00CE4A96" w14:paraId="63B90649" w14:textId="77777777" w:rsidTr="008E1D90">
        <w:tc>
          <w:tcPr>
            <w:tcW w:w="3261" w:type="dxa"/>
            <w:tcBorders>
              <w:right w:val="single" w:sz="4" w:space="0" w:color="auto"/>
            </w:tcBorders>
          </w:tcPr>
          <w:p w14:paraId="72FB6988" w14:textId="77777777" w:rsidR="00CE4A96" w:rsidRPr="00A22BD0" w:rsidRDefault="00CE4A96" w:rsidP="000975C1">
            <w:pPr>
              <w:spacing w:after="0"/>
              <w:ind w:right="-34"/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</w:pPr>
            <w:r w:rsidRPr="00A22BD0"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  <w:t xml:space="preserve">Sprawozdanie </w:t>
            </w:r>
            <w:r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  <w:t xml:space="preserve">za </w:t>
            </w:r>
            <w:r w:rsidRPr="00A22BD0"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  <w:t>kwartał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6C9C" w14:textId="77777777" w:rsidR="00CE4A96" w:rsidRPr="00A22BD0" w:rsidRDefault="00CE4A96" w:rsidP="000975C1">
            <w:pPr>
              <w:spacing w:after="0"/>
              <w:ind w:right="-34"/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AF6D39" w14:textId="77777777" w:rsidR="00CE4A96" w:rsidRPr="00A22BD0" w:rsidRDefault="00CE4A96" w:rsidP="000975C1">
            <w:pPr>
              <w:spacing w:after="0"/>
              <w:ind w:right="-34"/>
              <w:jc w:val="right"/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</w:pPr>
            <w:r w:rsidRPr="00A22BD0">
              <w:rPr>
                <w:rFonts w:ascii="Times New Roman" w:eastAsia="Times New Roman" w:hAnsi="Times New Roman" w:cs="Times New Roman"/>
                <w:color w:val="363435"/>
                <w:w w:val="89"/>
                <w:sz w:val="16"/>
                <w:szCs w:val="14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E14C" w14:textId="77777777" w:rsidR="00CE4A96" w:rsidRDefault="00CE4A96" w:rsidP="000975C1">
            <w:pPr>
              <w:spacing w:after="0"/>
              <w:ind w:right="-34"/>
              <w:rPr>
                <w:rFonts w:ascii="Times New Roman" w:hAnsi="Times New Roman" w:cs="Times New Roman"/>
                <w:b/>
                <w:color w:val="363435"/>
                <w:w w:val="108"/>
                <w:sz w:val="20"/>
                <w:szCs w:val="18"/>
              </w:rPr>
            </w:pPr>
          </w:p>
        </w:tc>
      </w:tr>
    </w:tbl>
    <w:p w14:paraId="4C330B04" w14:textId="77777777" w:rsidR="00CE4A96" w:rsidRPr="001C4E1E" w:rsidRDefault="00CE4A96" w:rsidP="00097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3435"/>
          <w:w w:val="89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3"/>
        <w:gridCol w:w="364"/>
        <w:gridCol w:w="3276"/>
        <w:gridCol w:w="3134"/>
        <w:gridCol w:w="3845"/>
      </w:tblGrid>
      <w:tr w:rsidR="00CE4A96" w:rsidRPr="001767A8" w14:paraId="1592EFB1" w14:textId="77777777" w:rsidTr="008E1D90">
        <w:trPr>
          <w:trHeight w:hRule="exact" w:val="327"/>
        </w:trPr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3A72E4" w14:textId="77777777" w:rsidR="00CE4A96" w:rsidRPr="001767A8" w:rsidRDefault="00CE4A96" w:rsidP="000975C1">
            <w:pPr>
              <w:spacing w:after="0"/>
              <w:ind w:left="1174" w:right="1174"/>
              <w:jc w:val="center"/>
              <w:rPr>
                <w:rFonts w:ascii="Times New Roman" w:eastAsia="Times New Roman" w:hAnsi="Times New Roman" w:cs="Times New Roman"/>
                <w:w w:val="88"/>
                <w:sz w:val="14"/>
                <w:szCs w:val="14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677E3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1F7E2" w14:textId="77777777" w:rsidR="00CE4A96" w:rsidRPr="001767A8" w:rsidRDefault="00CE4A96" w:rsidP="000975C1">
            <w:pPr>
              <w:spacing w:after="0"/>
              <w:ind w:left="1061" w:right="1061"/>
              <w:jc w:val="center"/>
              <w:rPr>
                <w:rFonts w:ascii="Times New Roman" w:eastAsia="Times New Roman" w:hAnsi="Times New Roman" w:cs="Times New Roman"/>
                <w:w w:val="85"/>
                <w:sz w:val="14"/>
                <w:szCs w:val="14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CF90B0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92"/>
                <w:sz w:val="14"/>
                <w:szCs w:val="14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E85E1" w14:textId="77777777" w:rsidR="00CE4A96" w:rsidRPr="001767A8" w:rsidRDefault="00CE4A96" w:rsidP="000975C1">
            <w:pPr>
              <w:spacing w:after="0"/>
              <w:jc w:val="right"/>
              <w:rPr>
                <w:rFonts w:ascii="Times New Roman" w:eastAsia="Times New Roman" w:hAnsi="Times New Roman" w:cs="Times New Roman"/>
                <w:w w:val="9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color w:val="1A171C"/>
                <w:sz w:val="14"/>
                <w:szCs w:val="14"/>
                <w:lang w:eastAsia="pl-PL"/>
              </w:rPr>
              <w:t>w</w:t>
            </w:r>
            <w:r w:rsidRPr="00F32D1A">
              <w:rPr>
                <w:rFonts w:ascii="Times New Roman" w:eastAsia="Times New Roman" w:hAnsi="Times New Roman" w:cs="Times New Roman"/>
                <w:bCs/>
                <w:color w:val="1A171C"/>
                <w:sz w:val="14"/>
                <w:szCs w:val="14"/>
                <w:lang w:eastAsia="pl-PL"/>
              </w:rPr>
              <w:t xml:space="preserve"> jednostkach waluty, bez znaków po przecinku</w:t>
            </w:r>
          </w:p>
        </w:tc>
      </w:tr>
      <w:tr w:rsidR="00CE4A96" w:rsidRPr="001767A8" w14:paraId="7A23498A" w14:textId="77777777" w:rsidTr="008E1D90">
        <w:trPr>
          <w:trHeight w:hRule="exact" w:val="289"/>
        </w:trPr>
        <w:tc>
          <w:tcPr>
            <w:tcW w:w="1208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0222F5" w14:textId="77777777" w:rsidR="00CE4A96" w:rsidRPr="00F80B74" w:rsidRDefault="00CE4A96" w:rsidP="000975C1">
            <w:pPr>
              <w:spacing w:after="0"/>
              <w:ind w:left="1174" w:right="1174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Kod waluty</w:t>
            </w:r>
          </w:p>
        </w:tc>
        <w:tc>
          <w:tcPr>
            <w:tcW w:w="13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03D9B0" w14:textId="77777777" w:rsidR="00CE4A96" w:rsidRPr="00F80B74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C2EFC1" w14:textId="77777777" w:rsidR="00CE4A96" w:rsidRPr="00F80B74" w:rsidRDefault="00CE4A96" w:rsidP="000975C1">
            <w:pPr>
              <w:spacing w:after="0"/>
              <w:ind w:left="1061" w:right="1061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Zakup waluty</w:t>
            </w:r>
          </w:p>
        </w:tc>
        <w:tc>
          <w:tcPr>
            <w:tcW w:w="1119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4AF81" w14:textId="77777777" w:rsidR="00CE4A96" w:rsidRPr="00F80B74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Sprzedaż waluty</w:t>
            </w:r>
          </w:p>
        </w:tc>
        <w:tc>
          <w:tcPr>
            <w:tcW w:w="1373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7DD362" w14:textId="77777777" w:rsidR="00CE4A96" w:rsidRPr="00F80B74" w:rsidRDefault="00CE4A96" w:rsidP="000975C1">
            <w:pPr>
              <w:spacing w:after="0"/>
              <w:ind w:left="51" w:right="105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Stan gotówki w kantorze na koniec okresu sprawozdawczego</w:t>
            </w:r>
          </w:p>
        </w:tc>
      </w:tr>
      <w:tr w:rsidR="00CE4A96" w:rsidRPr="001767A8" w14:paraId="7E1BDE8A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36C92566" w14:textId="77777777" w:rsidR="00CE4A96" w:rsidRPr="00F80B74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5DAC940B" w14:textId="77777777" w:rsidR="00CE4A96" w:rsidRPr="00F80B74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</w:p>
        </w:tc>
        <w:tc>
          <w:tcPr>
            <w:tcW w:w="1170" w:type="pct"/>
            <w:shd w:val="clear" w:color="auto" w:fill="BFBFBF" w:themeFill="background1" w:themeFillShade="BF"/>
            <w:vAlign w:val="center"/>
          </w:tcPr>
          <w:p w14:paraId="40B8499B" w14:textId="77777777" w:rsidR="00CE4A96" w:rsidRPr="00F80B74" w:rsidRDefault="00CE4A96" w:rsidP="000975C1">
            <w:pPr>
              <w:spacing w:after="0"/>
              <w:ind w:left="1421" w:right="1421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1</w:t>
            </w:r>
          </w:p>
        </w:tc>
        <w:tc>
          <w:tcPr>
            <w:tcW w:w="1119" w:type="pct"/>
            <w:shd w:val="clear" w:color="auto" w:fill="BFBFBF" w:themeFill="background1" w:themeFillShade="BF"/>
            <w:vAlign w:val="center"/>
          </w:tcPr>
          <w:p w14:paraId="78EC9074" w14:textId="77777777" w:rsidR="00CE4A96" w:rsidRPr="00F80B74" w:rsidRDefault="00CE4A96" w:rsidP="000975C1">
            <w:pPr>
              <w:spacing w:after="0"/>
              <w:ind w:left="1356" w:right="1356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2</w:t>
            </w:r>
          </w:p>
        </w:tc>
        <w:tc>
          <w:tcPr>
            <w:tcW w:w="1373" w:type="pct"/>
            <w:shd w:val="clear" w:color="auto" w:fill="BFBFBF" w:themeFill="background1" w:themeFillShade="BF"/>
            <w:vAlign w:val="center"/>
          </w:tcPr>
          <w:p w14:paraId="266EA77B" w14:textId="77777777" w:rsidR="00CE4A96" w:rsidRPr="00F80B74" w:rsidRDefault="00CE4A96" w:rsidP="000975C1">
            <w:pPr>
              <w:spacing w:after="0"/>
              <w:ind w:left="1681" w:right="1681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3</w:t>
            </w:r>
          </w:p>
        </w:tc>
      </w:tr>
      <w:tr w:rsidR="00CE4A96" w:rsidRPr="001767A8" w14:paraId="6D9833D2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0E355191" w14:textId="77777777" w:rsidR="00CE4A96" w:rsidRPr="00F80B74" w:rsidRDefault="00CE4A96" w:rsidP="000975C1">
            <w:pPr>
              <w:spacing w:after="0"/>
              <w:ind w:left="1386" w:right="1386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EUR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2E86DDDA" w14:textId="77777777" w:rsidR="00CE4A96" w:rsidRPr="00F80B74" w:rsidRDefault="00CE4A96" w:rsidP="000975C1">
            <w:pPr>
              <w:spacing w:after="0"/>
              <w:ind w:left="97" w:right="97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1</w:t>
            </w:r>
          </w:p>
        </w:tc>
        <w:tc>
          <w:tcPr>
            <w:tcW w:w="1170" w:type="pct"/>
            <w:vAlign w:val="center"/>
          </w:tcPr>
          <w:p w14:paraId="06F9B430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pct"/>
            <w:vAlign w:val="center"/>
          </w:tcPr>
          <w:p w14:paraId="34824D8F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pct"/>
            <w:vAlign w:val="center"/>
          </w:tcPr>
          <w:p w14:paraId="05E642AA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E4A96" w:rsidRPr="001767A8" w14:paraId="3543F0F9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0308E4BF" w14:textId="77777777" w:rsidR="00CE4A96" w:rsidRPr="00F80B74" w:rsidRDefault="00CE4A96" w:rsidP="000975C1">
            <w:pPr>
              <w:spacing w:after="0"/>
              <w:ind w:left="1384" w:right="1385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USD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073C24C5" w14:textId="77777777" w:rsidR="00CE4A96" w:rsidRPr="00F80B74" w:rsidRDefault="00CE4A96" w:rsidP="000975C1">
            <w:pPr>
              <w:spacing w:after="0"/>
              <w:ind w:left="97" w:right="97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2</w:t>
            </w:r>
          </w:p>
        </w:tc>
        <w:tc>
          <w:tcPr>
            <w:tcW w:w="1170" w:type="pct"/>
            <w:vAlign w:val="center"/>
          </w:tcPr>
          <w:p w14:paraId="295B4195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pct"/>
            <w:vAlign w:val="center"/>
          </w:tcPr>
          <w:p w14:paraId="2CEFBB73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pct"/>
            <w:vAlign w:val="center"/>
          </w:tcPr>
          <w:p w14:paraId="03F6FC91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E4A96" w:rsidRPr="001767A8" w14:paraId="76AE6813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0A805BB0" w14:textId="77777777" w:rsidR="00CE4A96" w:rsidRPr="00F80B74" w:rsidRDefault="00CE4A96" w:rsidP="000975C1">
            <w:pPr>
              <w:spacing w:after="0"/>
              <w:ind w:left="1384" w:right="1384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GBP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794A14E3" w14:textId="77777777" w:rsidR="00CE4A96" w:rsidRPr="00F80B74" w:rsidRDefault="00CE4A96" w:rsidP="000975C1">
            <w:pPr>
              <w:spacing w:after="0"/>
              <w:ind w:left="97" w:right="97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3</w:t>
            </w:r>
          </w:p>
        </w:tc>
        <w:tc>
          <w:tcPr>
            <w:tcW w:w="1170" w:type="pct"/>
            <w:vAlign w:val="center"/>
          </w:tcPr>
          <w:p w14:paraId="2A103586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pct"/>
            <w:vAlign w:val="center"/>
          </w:tcPr>
          <w:p w14:paraId="4AE22ADF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pct"/>
            <w:vAlign w:val="center"/>
          </w:tcPr>
          <w:p w14:paraId="61939B01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E4A96" w:rsidRPr="001767A8" w14:paraId="2561E658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1BDBA4A1" w14:textId="77777777" w:rsidR="00CE4A96" w:rsidRPr="00F80B74" w:rsidRDefault="00CE4A96" w:rsidP="000975C1">
            <w:pPr>
              <w:spacing w:after="0"/>
              <w:ind w:left="1388" w:right="1388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CHF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5447748D" w14:textId="77777777" w:rsidR="00CE4A96" w:rsidRPr="00F80B74" w:rsidRDefault="00CE4A96" w:rsidP="000975C1">
            <w:pPr>
              <w:spacing w:after="0"/>
              <w:ind w:left="97" w:right="97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1767A8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4</w:t>
            </w:r>
          </w:p>
        </w:tc>
        <w:tc>
          <w:tcPr>
            <w:tcW w:w="1170" w:type="pct"/>
            <w:vAlign w:val="center"/>
          </w:tcPr>
          <w:p w14:paraId="544F2AAD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pct"/>
            <w:vAlign w:val="center"/>
          </w:tcPr>
          <w:p w14:paraId="7C25066F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pct"/>
            <w:vAlign w:val="center"/>
          </w:tcPr>
          <w:p w14:paraId="3374DD7D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E4A96" w:rsidRPr="001767A8" w14:paraId="3AF6CD2D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37CE80F5" w14:textId="77777777" w:rsidR="00CE4A96" w:rsidRPr="00F80B74" w:rsidRDefault="00CE4A96" w:rsidP="000975C1">
            <w:pPr>
              <w:spacing w:after="0"/>
              <w:ind w:left="1388" w:right="1388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UAH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0835F952" w14:textId="77777777" w:rsidR="00CE4A96" w:rsidRPr="001767A8" w:rsidRDefault="00CE4A96" w:rsidP="000975C1">
            <w:pPr>
              <w:spacing w:after="0"/>
              <w:ind w:left="97" w:right="97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5</w:t>
            </w:r>
          </w:p>
        </w:tc>
        <w:tc>
          <w:tcPr>
            <w:tcW w:w="1170" w:type="pct"/>
            <w:vAlign w:val="center"/>
          </w:tcPr>
          <w:p w14:paraId="19AA68C0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pct"/>
            <w:vAlign w:val="center"/>
          </w:tcPr>
          <w:p w14:paraId="39815CCD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pct"/>
            <w:vAlign w:val="center"/>
          </w:tcPr>
          <w:p w14:paraId="32D1F027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E4A96" w:rsidRPr="001767A8" w14:paraId="60120F80" w14:textId="77777777" w:rsidTr="008E1D90">
        <w:trPr>
          <w:trHeight w:hRule="exact" w:val="271"/>
        </w:trPr>
        <w:tc>
          <w:tcPr>
            <w:tcW w:w="1208" w:type="pct"/>
            <w:shd w:val="clear" w:color="auto" w:fill="BFBFBF" w:themeFill="background1" w:themeFillShade="BF"/>
            <w:vAlign w:val="center"/>
          </w:tcPr>
          <w:p w14:paraId="292A1C5A" w14:textId="77777777" w:rsidR="00CE4A96" w:rsidRPr="00F80B74" w:rsidRDefault="00CE4A96" w:rsidP="000975C1">
            <w:pPr>
              <w:spacing w:after="0"/>
              <w:ind w:left="562" w:hanging="516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 w:rsidRPr="00F80B74"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Równowartość pozostałych  walut w PLN</w:t>
            </w:r>
          </w:p>
        </w:tc>
        <w:tc>
          <w:tcPr>
            <w:tcW w:w="130" w:type="pct"/>
            <w:shd w:val="clear" w:color="auto" w:fill="BFBFBF" w:themeFill="background1" w:themeFillShade="BF"/>
            <w:vAlign w:val="center"/>
          </w:tcPr>
          <w:p w14:paraId="4F8E7CD7" w14:textId="77777777" w:rsidR="00CE4A96" w:rsidRPr="00F80B74" w:rsidRDefault="00CE4A96" w:rsidP="000975C1">
            <w:pPr>
              <w:spacing w:after="0"/>
              <w:ind w:left="97" w:right="97"/>
              <w:jc w:val="center"/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w w:val="89"/>
                <w:sz w:val="14"/>
                <w:szCs w:val="14"/>
              </w:rPr>
              <w:t>6</w:t>
            </w:r>
          </w:p>
        </w:tc>
        <w:tc>
          <w:tcPr>
            <w:tcW w:w="1170" w:type="pct"/>
            <w:vAlign w:val="center"/>
          </w:tcPr>
          <w:p w14:paraId="28581D46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9" w:type="pct"/>
            <w:vAlign w:val="center"/>
          </w:tcPr>
          <w:p w14:paraId="5767BFC0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3" w:type="pct"/>
            <w:vAlign w:val="center"/>
          </w:tcPr>
          <w:p w14:paraId="423400DE" w14:textId="77777777" w:rsidR="00CE4A96" w:rsidRPr="001767A8" w:rsidRDefault="00CE4A96" w:rsidP="000975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14:paraId="2FE98CF3" w14:textId="77777777" w:rsidR="00CE4A96" w:rsidRPr="001C4E1E" w:rsidRDefault="00CE4A96" w:rsidP="000975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3435"/>
          <w:w w:val="89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268"/>
        <w:gridCol w:w="1985"/>
        <w:gridCol w:w="2190"/>
        <w:gridCol w:w="2520"/>
        <w:gridCol w:w="2194"/>
      </w:tblGrid>
      <w:tr w:rsidR="00CE4A96" w:rsidRPr="001C4E1E" w14:paraId="6183C954" w14:textId="77777777" w:rsidTr="008E1D90">
        <w:tc>
          <w:tcPr>
            <w:tcW w:w="2835" w:type="dxa"/>
            <w:tcBorders>
              <w:right w:val="single" w:sz="4" w:space="0" w:color="auto"/>
            </w:tcBorders>
          </w:tcPr>
          <w:p w14:paraId="2DD10BE3" w14:textId="77777777" w:rsidR="00CE4A96" w:rsidRPr="001C4E1E" w:rsidRDefault="00CE4A96" w:rsidP="000975C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  <w:r w:rsidRPr="001C4E1E"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 xml:space="preserve">Imię, nazwisko, numer telefonu i adres elektroniczny osoby, </w:t>
            </w:r>
            <w:r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>która sporządziła sprawozdanie, o ile takie dane posiada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37D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DB3BF2" w14:textId="77777777" w:rsidR="00CE4A96" w:rsidRPr="001C4E1E" w:rsidRDefault="00CE4A96" w:rsidP="000975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  <w:r w:rsidRPr="001C4E1E"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>Data sporządzenia sprawozdania</w:t>
            </w:r>
          </w:p>
          <w:p w14:paraId="0297B571" w14:textId="77777777" w:rsidR="00CE4A96" w:rsidRPr="001C4E1E" w:rsidRDefault="00CE4A96" w:rsidP="000975C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>(rrrr-mm-dd)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73B7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721BE7C8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>P</w:t>
            </w:r>
            <w:r w:rsidRPr="001C4E1E"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>odpis osoby działającej w imieniu podmiotu sprawozdawczego*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C42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</w:tr>
      <w:tr w:rsidR="00CE4A96" w:rsidRPr="001C4E1E" w14:paraId="5D8E9813" w14:textId="77777777" w:rsidTr="008E1D90"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17CF950D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14:paraId="1195DF07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2520" w:type="dxa"/>
          </w:tcPr>
          <w:p w14:paraId="3D99D813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14:paraId="52032426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</w:tr>
      <w:tr w:rsidR="00CE4A96" w:rsidRPr="001C4E1E" w14:paraId="0E708736" w14:textId="77777777" w:rsidTr="008E1D90"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426CFBAD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  <w:r w:rsidRPr="001C4E1E"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  <w:t>*Dotyczy podmiotów sprawozdawczych składających sprawozdanie w formie papierowej</w:t>
            </w:r>
          </w:p>
        </w:tc>
        <w:tc>
          <w:tcPr>
            <w:tcW w:w="2190" w:type="dxa"/>
          </w:tcPr>
          <w:p w14:paraId="69FFEF77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2520" w:type="dxa"/>
          </w:tcPr>
          <w:p w14:paraId="1A929D59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  <w:tc>
          <w:tcPr>
            <w:tcW w:w="2194" w:type="dxa"/>
          </w:tcPr>
          <w:p w14:paraId="05AB0F24" w14:textId="77777777" w:rsidR="00CE4A96" w:rsidRPr="001C4E1E" w:rsidRDefault="00CE4A96" w:rsidP="000975C1">
            <w:pPr>
              <w:spacing w:after="0"/>
              <w:rPr>
                <w:rFonts w:ascii="Times New Roman" w:eastAsia="Times New Roman" w:hAnsi="Times New Roman" w:cs="Times New Roman"/>
                <w:color w:val="363435"/>
                <w:w w:val="89"/>
                <w:sz w:val="14"/>
                <w:szCs w:val="20"/>
              </w:rPr>
            </w:pPr>
          </w:p>
        </w:tc>
      </w:tr>
    </w:tbl>
    <w:p w14:paraId="0DFFDFC3" w14:textId="77777777" w:rsidR="00E52CB4" w:rsidRDefault="00E52CB4" w:rsidP="000975C1">
      <w:pPr>
        <w:spacing w:after="0"/>
      </w:pPr>
    </w:p>
    <w:sectPr w:rsidR="00E52CB4" w:rsidSect="00040655">
      <w:pgSz w:w="16838" w:h="11906" w:orient="landscape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2EA2A" w14:textId="77777777" w:rsidR="005E4A47" w:rsidRDefault="005E4A47" w:rsidP="00CE4A96">
      <w:pPr>
        <w:spacing w:after="0" w:line="240" w:lineRule="auto"/>
      </w:pPr>
      <w:r>
        <w:separator/>
      </w:r>
    </w:p>
  </w:endnote>
  <w:endnote w:type="continuationSeparator" w:id="0">
    <w:p w14:paraId="47F967D6" w14:textId="77777777" w:rsidR="005E4A47" w:rsidRDefault="005E4A47" w:rsidP="00CE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D1B09" w14:textId="77777777" w:rsidR="005E4A47" w:rsidRDefault="005E4A47" w:rsidP="00CE4A96">
      <w:pPr>
        <w:spacing w:after="0" w:line="240" w:lineRule="auto"/>
      </w:pPr>
      <w:r>
        <w:separator/>
      </w:r>
    </w:p>
  </w:footnote>
  <w:footnote w:type="continuationSeparator" w:id="0">
    <w:p w14:paraId="4D480FB1" w14:textId="77777777" w:rsidR="005E4A47" w:rsidRDefault="005E4A47" w:rsidP="00CE4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96"/>
    <w:rsid w:val="00040655"/>
    <w:rsid w:val="00057D27"/>
    <w:rsid w:val="000975C1"/>
    <w:rsid w:val="001B3727"/>
    <w:rsid w:val="00210699"/>
    <w:rsid w:val="00292797"/>
    <w:rsid w:val="0032228B"/>
    <w:rsid w:val="00347A33"/>
    <w:rsid w:val="003D07A9"/>
    <w:rsid w:val="00402620"/>
    <w:rsid w:val="00437076"/>
    <w:rsid w:val="004C3466"/>
    <w:rsid w:val="005E4A47"/>
    <w:rsid w:val="005F1498"/>
    <w:rsid w:val="00695EA3"/>
    <w:rsid w:val="006C2F43"/>
    <w:rsid w:val="0073480C"/>
    <w:rsid w:val="007A5FF2"/>
    <w:rsid w:val="007F31A0"/>
    <w:rsid w:val="00861FCC"/>
    <w:rsid w:val="008C7080"/>
    <w:rsid w:val="00961367"/>
    <w:rsid w:val="009A25B0"/>
    <w:rsid w:val="009A3848"/>
    <w:rsid w:val="00A36621"/>
    <w:rsid w:val="00A727E7"/>
    <w:rsid w:val="00B3685E"/>
    <w:rsid w:val="00B521F3"/>
    <w:rsid w:val="00BC1213"/>
    <w:rsid w:val="00BF11B7"/>
    <w:rsid w:val="00C33028"/>
    <w:rsid w:val="00CD278F"/>
    <w:rsid w:val="00CE4A96"/>
    <w:rsid w:val="00D76788"/>
    <w:rsid w:val="00E34F22"/>
    <w:rsid w:val="00E426DB"/>
    <w:rsid w:val="00E52CB4"/>
    <w:rsid w:val="00E55E61"/>
    <w:rsid w:val="00EF617F"/>
    <w:rsid w:val="00F6619F"/>
    <w:rsid w:val="00F92036"/>
    <w:rsid w:val="00FC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4363F6"/>
  <w15:chartTrackingRefBased/>
  <w15:docId w15:val="{3134B6A1-0B05-4696-9C96-EDA76A24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A9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4A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E4A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CE4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7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0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0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0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Krętowski Piotr</dc:creator>
  <cp:keywords/>
  <dc:description/>
  <cp:lastModifiedBy>Śmierzyńska Anna</cp:lastModifiedBy>
  <cp:revision>2</cp:revision>
  <dcterms:created xsi:type="dcterms:W3CDTF">2023-05-08T13:08:00Z</dcterms:created>
  <dcterms:modified xsi:type="dcterms:W3CDTF">2023-05-08T13:08:00Z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UxC4dwLulzfINJ8nQH+xvX5LNGipWa4BRSZhPgxsCvljQbToOEOBm3PrthsEqdWrF0qZxxS5GikAlifJ/HWIsg==</vt:lpwstr>
  </property>
  <property fmtid="{D5CDD505-2E9C-101B-9397-08002B2CF9AE}" pid="4" name="MFClassificationDate">
    <vt:lpwstr>2023-03-28T10:35:43.0705605+02:00</vt:lpwstr>
  </property>
  <property fmtid="{D5CDD505-2E9C-101B-9397-08002B2CF9AE}" pid="5" name="MFClassifiedBySID">
    <vt:lpwstr>UxC4dwLulzfINJ8nQH+xvX5LNGipWa4BRSZhPgxsCvm42mrIC/DSDv0ggS+FjUN/2v1BBotkLlY5aAiEhoi6uXzhDCfPvg4sc0G8voBLzJLvkqej8/tevp8fstakWsVh</vt:lpwstr>
  </property>
  <property fmtid="{D5CDD505-2E9C-101B-9397-08002B2CF9AE}" pid="6" name="MFGRNItemId">
    <vt:lpwstr>GRN-3ae2abe8-9a8e-49f8-9cf2-45e3c10ba183</vt:lpwstr>
  </property>
  <property fmtid="{D5CDD505-2E9C-101B-9397-08002B2CF9AE}" pid="7" name="MFHash">
    <vt:lpwstr>+fTxluh3ybQ0O5DsbTBnU8q1N2BUy5ARUmwDcLA5ijs=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