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C2F4" w14:textId="53D1046E" w:rsidR="009F3698" w:rsidRPr="001275E1" w:rsidRDefault="009F3698" w:rsidP="009F3698">
      <w:pPr>
        <w:spacing w:after="0" w:line="240" w:lineRule="auto"/>
        <w:textAlignment w:val="baseline"/>
        <w:rPr>
          <w:rFonts w:eastAsia="Times New Roman" w:cstheme="minorHAnsi"/>
          <w:color w:val="0C2D32"/>
          <w:sz w:val="32"/>
          <w:szCs w:val="32"/>
          <w:lang w:eastAsia="pl-PL"/>
        </w:rPr>
      </w:pPr>
      <w:r w:rsidRPr="009F3698">
        <w:rPr>
          <w:rFonts w:eastAsia="Times New Roman" w:cstheme="minorHAnsi"/>
          <w:b/>
          <w:bCs/>
          <w:color w:val="0C2D32"/>
          <w:sz w:val="32"/>
          <w:szCs w:val="32"/>
          <w:u w:val="single"/>
          <w:lang w:eastAsia="pl-PL"/>
        </w:rPr>
        <w:t xml:space="preserve">Konferencja </w:t>
      </w:r>
      <w:r w:rsidR="0044260B">
        <w:rPr>
          <w:rFonts w:eastAsia="Times New Roman" w:cstheme="minorHAnsi"/>
          <w:b/>
          <w:bCs/>
          <w:color w:val="0C2D32"/>
          <w:sz w:val="32"/>
          <w:szCs w:val="32"/>
          <w:u w:val="single"/>
          <w:lang w:eastAsia="pl-PL"/>
        </w:rPr>
        <w:t xml:space="preserve">CYFROWY HORYZONT, </w:t>
      </w:r>
      <w:r w:rsidRPr="009F3698">
        <w:rPr>
          <w:rFonts w:eastAsia="Times New Roman" w:cstheme="minorHAnsi"/>
          <w:b/>
          <w:bCs/>
          <w:color w:val="0C2D32"/>
          <w:sz w:val="32"/>
          <w:szCs w:val="32"/>
          <w:u w:val="single"/>
          <w:lang w:eastAsia="pl-PL"/>
        </w:rPr>
        <w:t xml:space="preserve">15 czerwca </w:t>
      </w:r>
      <w:r w:rsidR="00067017">
        <w:rPr>
          <w:rFonts w:eastAsia="Times New Roman" w:cstheme="minorHAnsi"/>
          <w:b/>
          <w:bCs/>
          <w:color w:val="0C2D32"/>
          <w:sz w:val="32"/>
          <w:szCs w:val="32"/>
          <w:u w:val="single"/>
          <w:lang w:eastAsia="pl-PL"/>
        </w:rPr>
        <w:t xml:space="preserve">Hotel </w:t>
      </w:r>
      <w:r w:rsidRPr="009F3698">
        <w:rPr>
          <w:rFonts w:eastAsia="Times New Roman" w:cstheme="minorHAnsi"/>
          <w:b/>
          <w:bCs/>
          <w:color w:val="0C2D32"/>
          <w:sz w:val="32"/>
          <w:szCs w:val="32"/>
          <w:u w:val="single"/>
          <w:lang w:eastAsia="pl-PL"/>
        </w:rPr>
        <w:t>Marriott:</w:t>
      </w:r>
      <w:r w:rsidRPr="009F3698">
        <w:rPr>
          <w:rFonts w:eastAsia="Times New Roman" w:cstheme="minorHAnsi"/>
          <w:color w:val="0C2D32"/>
          <w:sz w:val="32"/>
          <w:szCs w:val="32"/>
          <w:lang w:eastAsia="pl-PL"/>
        </w:rPr>
        <w:t> </w:t>
      </w:r>
    </w:p>
    <w:p w14:paraId="2A177C17" w14:textId="77777777" w:rsidR="009F3698" w:rsidRPr="009F3698" w:rsidRDefault="009F3698" w:rsidP="009F3698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15026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949"/>
        <w:gridCol w:w="1701"/>
        <w:gridCol w:w="9780"/>
      </w:tblGrid>
      <w:tr w:rsidR="009F3698" w:rsidRPr="009F3698" w14:paraId="4739C9A7" w14:textId="77777777" w:rsidTr="004C4CF8">
        <w:trPr>
          <w:trHeight w:val="300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DE048D" w14:textId="77777777" w:rsidR="009F3698" w:rsidRPr="000274AD" w:rsidRDefault="009F3698" w:rsidP="009F36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615D02" w14:textId="7EAF1BA0" w:rsidR="00A044F8" w:rsidRPr="00A044F8" w:rsidRDefault="009F3698" w:rsidP="00A044F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Konferencja C</w:t>
            </w:r>
            <w:r w:rsidR="001275E1" w:rsidRPr="000274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YFROWY HORYZONT</w:t>
            </w:r>
          </w:p>
        </w:tc>
      </w:tr>
      <w:tr w:rsidR="004C4CF8" w:rsidRPr="009F3698" w14:paraId="655AFB95" w14:textId="77777777" w:rsidTr="007161B9">
        <w:trPr>
          <w:trHeight w:val="300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F9E0CA" w14:textId="77777777" w:rsidR="009F3698" w:rsidRPr="000274AD" w:rsidRDefault="009F3698" w:rsidP="009F36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10:00 - 10:10</w:t>
            </w: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31660C" w14:textId="3438CCC1" w:rsidR="009F3698" w:rsidRPr="000274AD" w:rsidRDefault="009F3698" w:rsidP="0029660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</w:t>
            </w:r>
            <w:r w:rsidR="001275E1"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TWARCIE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AAD5" w14:textId="13E15B18" w:rsidR="009F3698" w:rsidRPr="007161B9" w:rsidRDefault="007161B9" w:rsidP="009F369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7161B9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10:00 – 10:10</w:t>
            </w:r>
            <w:r w:rsidR="009F3698" w:rsidRPr="007161B9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A5D" w14:textId="0C7B720A" w:rsidR="009F3698" w:rsidRPr="000274AD" w:rsidRDefault="000274AD" w:rsidP="000274A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Magdalena Bem-Andrzejewska, Dyrektor Działu Krajowego Punktu Kontaktowego Programów Badawczych UE, w NCBR</w:t>
            </w:r>
            <w:r w:rsidR="007161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(TBC)</w:t>
            </w:r>
          </w:p>
        </w:tc>
      </w:tr>
      <w:tr w:rsidR="00D83EED" w:rsidRPr="009F3698" w14:paraId="3C34FDA9" w14:textId="77777777" w:rsidTr="00D83EED">
        <w:trPr>
          <w:trHeight w:val="300"/>
        </w:trPr>
        <w:tc>
          <w:tcPr>
            <w:tcW w:w="1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26F3F" w14:textId="2BACC6CB" w:rsidR="009F3698" w:rsidRPr="000274AD" w:rsidRDefault="009F3698" w:rsidP="001275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10:10 - 12:</w:t>
            </w:r>
            <w:r w:rsidR="001275E1"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3</w:t>
            </w: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0 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C836" w14:textId="77777777" w:rsidR="009F3698" w:rsidRPr="000274AD" w:rsidRDefault="009F3698" w:rsidP="009F36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Sesja 1</w:t>
            </w: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9110" w14:textId="7F2E3959" w:rsidR="009F3698" w:rsidRPr="000274AD" w:rsidRDefault="00296605" w:rsidP="009F369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HORYZONT EUROPA I SYNERGIE</w:t>
            </w:r>
          </w:p>
        </w:tc>
      </w:tr>
      <w:tr w:rsidR="00992EEE" w:rsidRPr="008A361C" w14:paraId="01D9C9E3" w14:textId="77777777" w:rsidTr="00D83EED">
        <w:trPr>
          <w:trHeight w:val="300"/>
        </w:trPr>
        <w:tc>
          <w:tcPr>
            <w:tcW w:w="1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CC116" w14:textId="77777777" w:rsidR="00992EEE" w:rsidRPr="000274AD" w:rsidRDefault="00992EEE" w:rsidP="001275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8853EA" w14:textId="77777777" w:rsidR="00992EEE" w:rsidRPr="000274AD" w:rsidRDefault="00992EEE" w:rsidP="009F369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0819A4" w14:textId="66B8F1A1" w:rsidR="00992EEE" w:rsidRPr="000274AD" w:rsidRDefault="00D83EED" w:rsidP="009F3698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10:10 – 10:</w:t>
            </w:r>
            <w:r w:rsidR="002F6DE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8807" w14:textId="1CC54742" w:rsidR="008D537F" w:rsidRPr="006319B6" w:rsidRDefault="00792C5E" w:rsidP="009F36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19B6">
              <w:rPr>
                <w:rFonts w:eastAsia="Times New Roman" w:cstheme="minorHAnsi"/>
                <w:sz w:val="24"/>
                <w:szCs w:val="24"/>
                <w:lang w:eastAsia="pl-PL"/>
              </w:rPr>
              <w:t>WPROWADZENIE</w:t>
            </w:r>
            <w:r w:rsidR="008D537F" w:rsidRPr="006319B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F826BA" w:rsidRPr="006319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Małgorzata Nikowska, </w:t>
            </w:r>
            <w:r w:rsidR="008A361C" w:rsidRPr="006319B6">
              <w:rPr>
                <w:rFonts w:eastAsia="Times New Roman" w:cstheme="minorHAnsi"/>
                <w:sz w:val="24"/>
                <w:szCs w:val="24"/>
                <w:lang w:eastAsia="pl-PL"/>
              </w:rPr>
              <w:t>Komisja Europejska</w:t>
            </w:r>
            <w:r w:rsidR="00F826BA" w:rsidRPr="006319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(Head of Unit - Digital Transformation of Industries)</w:t>
            </w:r>
          </w:p>
          <w:p w14:paraId="1FCC760E" w14:textId="46A8F845" w:rsidR="002F6DEC" w:rsidRPr="008A361C" w:rsidRDefault="008A361C" w:rsidP="008A361C">
            <w:pPr>
              <w:rPr>
                <w:i/>
                <w:iCs/>
              </w:rPr>
            </w:pPr>
            <w:r>
              <w:rPr>
                <w:i/>
                <w:iCs/>
              </w:rPr>
              <w:t>Spojrzenie KE na współdziałanie Programu Cyfrowa Europa i Programu Horyzont Europa w kontekście rozwoju i zastosowań technologii cyfrowych – strategie i priorytety KE</w:t>
            </w:r>
            <w:r w:rsidR="00601B25">
              <w:rPr>
                <w:i/>
                <w:iCs/>
              </w:rPr>
              <w:t xml:space="preserve"> oraz planowane konkursy. </w:t>
            </w:r>
          </w:p>
        </w:tc>
      </w:tr>
      <w:tr w:rsidR="00D83EED" w:rsidRPr="009F3698" w14:paraId="6B55035F" w14:textId="77777777" w:rsidTr="00D83EED">
        <w:trPr>
          <w:trHeight w:val="300"/>
        </w:trPr>
        <w:tc>
          <w:tcPr>
            <w:tcW w:w="1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F416FB" w14:textId="77777777" w:rsidR="00D83EED" w:rsidRPr="008A361C" w:rsidRDefault="00D83EED" w:rsidP="001275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228C2D" w14:textId="310B5B1D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Część A</w:t>
            </w: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870E4" w14:textId="5C9EB590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10: 30 – 11:00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737A" w14:textId="77777777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sz w:val="24"/>
                <w:szCs w:val="24"/>
                <w:lang w:eastAsia="pl-PL"/>
              </w:rPr>
              <w:t>Technologie cyfrowe w programie Horyzont Europa i w innych programach oraz działaniach krajowych</w:t>
            </w:r>
          </w:p>
          <w:p w14:paraId="7FE38814" w14:textId="60A7BDB4" w:rsidR="00D83EED" w:rsidRPr="002F6DEC" w:rsidRDefault="00D83EED" w:rsidP="002F6D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240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Technologie Cyfrowe w Programie Horyzont Europa (Klaster 4) oraz w europejskich partnerstwach związanych z technologiami cyfrowymi</w:t>
            </w:r>
            <w:r w:rsidR="002F6DEC" w:rsidRPr="00E0240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(KDT JU/Chips JU, SNS).</w:t>
            </w:r>
            <w:r w:rsidRPr="00E0240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Otwarte i planowane konkursy</w:t>
            </w:r>
            <w:r w:rsidR="001275E1" w:rsidRPr="00E0240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. Planowane działania europejskie</w:t>
            </w:r>
            <w:r w:rsidR="002F6DEC" w:rsidRPr="00E0240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.</w:t>
            </w:r>
            <w:r w:rsidR="002F6DE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F6DE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F6DEC">
              <w:rPr>
                <w:rFonts w:eastAsia="Times New Roman" w:cstheme="minorHAnsi"/>
                <w:sz w:val="24"/>
                <w:szCs w:val="24"/>
                <w:lang w:eastAsia="pl-PL"/>
              </w:rPr>
              <w:t>Małgorzata Szołucha, NCBR-DKPK</w:t>
            </w:r>
          </w:p>
          <w:p w14:paraId="696CC735" w14:textId="0694674E" w:rsidR="000F720A" w:rsidRPr="000274AD" w:rsidRDefault="00287F7D" w:rsidP="008027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Plany KPRM związane z programem DEP w kontekście technologii cyfrowych (TBD/TBC). </w:t>
            </w:r>
          </w:p>
          <w:p w14:paraId="128C2867" w14:textId="77777777" w:rsidR="000F720A" w:rsidRPr="000274AD" w:rsidRDefault="000F720A" w:rsidP="000F720A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3BFACCE" w14:textId="321CEC94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83EED" w:rsidRPr="004C4CF8" w14:paraId="50449EF8" w14:textId="77777777" w:rsidTr="00D83EED">
        <w:trPr>
          <w:trHeight w:val="300"/>
        </w:trPr>
        <w:tc>
          <w:tcPr>
            <w:tcW w:w="1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B7C76" w14:textId="77777777" w:rsidR="00D83EED" w:rsidRPr="000274AD" w:rsidRDefault="00D83EED" w:rsidP="001275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2AB30" w14:textId="596C0343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PRZERWA KAWOWA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E0EA1" w14:textId="74811260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11:00 – 11:15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1873" w14:textId="77777777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A74072F" w14:textId="0114289F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83EED" w:rsidRPr="004C4CF8" w14:paraId="78933416" w14:textId="77777777" w:rsidTr="00D83EED">
        <w:trPr>
          <w:trHeight w:val="300"/>
        </w:trPr>
        <w:tc>
          <w:tcPr>
            <w:tcW w:w="1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65C3" w14:textId="77777777" w:rsidR="00D83EED" w:rsidRPr="000274AD" w:rsidRDefault="00D83EED" w:rsidP="001275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BEDDD" w14:textId="43DA9456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Część B</w:t>
            </w: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11338" w14:textId="52A72352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11:15 – 12:30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BDE11" w14:textId="5ECFE32C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PREZENTACJE BENEFICJENTÓW:</w:t>
            </w:r>
          </w:p>
          <w:p w14:paraId="5198B303" w14:textId="0764AF42" w:rsidR="00D83EED" w:rsidRPr="000274AD" w:rsidRDefault="009257FA" w:rsidP="00D83E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</w:pPr>
            <w:r w:rsidRPr="009257F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Polskie i europejskie inwestycje w rozwój infrastruktury cyfrowej - projekty związane z budową superkomputera kwantowego oraz kwantowej infrastruktury komunikacyjnej (EuroQCS i Pionier-Q). </w:t>
            </w:r>
            <w:r w:rsidRPr="009257F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GB" w:eastAsia="pl-PL"/>
              </w:rPr>
              <w:t>Doświadczenia PCSS.</w:t>
            </w:r>
            <w: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GB" w:eastAsia="pl-PL"/>
              </w:rPr>
              <w:t xml:space="preserve"> (TBC)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br/>
            </w:r>
            <w:r w:rsidR="00287F7D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Cezary Mazurek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, PCSS</w:t>
            </w:r>
          </w:p>
          <w:p w14:paraId="5D595291" w14:textId="77777777" w:rsidR="006319B6" w:rsidRDefault="00D83EED" w:rsidP="006319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</w:pPr>
            <w:r w:rsidRPr="00A570C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GB" w:eastAsia="pl-PL"/>
              </w:rPr>
              <w:t xml:space="preserve">IDEAS NCBR Sp. z o.o. – uczestnictwo w projekcie ELIAS </w:t>
            </w:r>
            <w:r w:rsidR="001275E1" w:rsidRPr="00A570C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GB" w:eastAsia="pl-PL"/>
              </w:rPr>
              <w:t>–</w:t>
            </w:r>
            <w:r w:rsidRPr="00A570C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GB" w:eastAsia="pl-PL"/>
              </w:rPr>
              <w:t xml:space="preserve"> European Lighthouse of AI for Sustainability</w:t>
            </w: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 </w:t>
            </w:r>
            <w:r w:rsidR="007161B9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(TBC). </w:t>
            </w:r>
          </w:p>
          <w:p w14:paraId="00E8A7EA" w14:textId="4B2B9A86" w:rsidR="00D83EED" w:rsidRPr="006319B6" w:rsidRDefault="006319B6" w:rsidP="006319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19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Ł-IMIF - uczestnik europejskiej sieci Hubów Innowacji Cyfrowych</w:t>
            </w:r>
            <w: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6319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uczestnictwo w projektach DIH-World, PhotonHub Europe oraz Mazovia EDIH</w:t>
            </w:r>
            <w: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)</w:t>
            </w:r>
            <w:r w:rsidRPr="006319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oraz </w:t>
            </w:r>
            <w: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projektów</w:t>
            </w:r>
            <w:r w:rsidRPr="006319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realizowanych w ramach </w:t>
            </w:r>
            <w:r w:rsidR="001275E1" w:rsidRPr="006319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Partnerstwa </w:t>
            </w:r>
            <w:r w:rsidRPr="006319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K</w:t>
            </w:r>
            <w:r w:rsidR="001275E1" w:rsidRPr="006319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DT</w:t>
            </w:r>
            <w:r w:rsidRPr="006319B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JU</w:t>
            </w:r>
          </w:p>
          <w:p w14:paraId="71A0A56D" w14:textId="3BFAAC28" w:rsidR="00287F7D" w:rsidRPr="00A570C2" w:rsidRDefault="00287F7D" w:rsidP="00287F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570C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DAC DIGITAL SA – doświadczenia we współpracy w ramach Partnerstwa KDT (TBC)</w:t>
            </w:r>
            <w:r w:rsidR="00A570C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, Agnieszka Jarzewicz, DAC DIGITAL SA</w:t>
            </w:r>
          </w:p>
          <w:p w14:paraId="31BB46AD" w14:textId="30738306" w:rsidR="00A20696" w:rsidRPr="000274AD" w:rsidRDefault="00A20696" w:rsidP="000274A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83EED" w:rsidRPr="009F3698" w14:paraId="31D966F6" w14:textId="77777777" w:rsidTr="00D83EED">
        <w:trPr>
          <w:trHeight w:val="300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D7ABD4" w14:textId="3BA7D0D6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12:30 – 13:15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E7E0A0" w14:textId="77777777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LUNCH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1039" w14:textId="77777777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3A17" w14:textId="77777777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83EED" w:rsidRPr="009F3698" w14:paraId="5E78816E" w14:textId="77777777" w:rsidTr="001275E1">
        <w:trPr>
          <w:trHeight w:val="300"/>
        </w:trPr>
        <w:tc>
          <w:tcPr>
            <w:tcW w:w="15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4FC6B4" w14:textId="25215A79" w:rsidR="00D83EED" w:rsidRPr="000274AD" w:rsidRDefault="00D83EED" w:rsidP="001275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13:15 - 14:45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D157" w14:textId="77777777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Sesja 2 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CA74" w14:textId="480C9CE9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CYFROWY HORYZONT – technologie cyfrowe rozwijane i testowane są we wszystkich filarach/ klastrach Programu Horyzont Europa</w:t>
            </w:r>
            <w:r w:rsidR="000274AD" w:rsidRPr="000274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. Gdzie szukać możliwości? Jakie działania można finansować? </w:t>
            </w:r>
          </w:p>
        </w:tc>
      </w:tr>
      <w:tr w:rsidR="00D83EED" w:rsidRPr="009F3698" w14:paraId="4272F72C" w14:textId="77777777" w:rsidTr="001275E1">
        <w:trPr>
          <w:trHeight w:val="300"/>
        </w:trPr>
        <w:tc>
          <w:tcPr>
            <w:tcW w:w="15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0A4921" w14:textId="77777777" w:rsidR="00D83EED" w:rsidRPr="000274AD" w:rsidRDefault="00D83EED" w:rsidP="001275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A44D9B" w14:textId="27681981" w:rsidR="00D83EED" w:rsidRPr="000274AD" w:rsidRDefault="00D83EED" w:rsidP="001275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 13:15 – 13:</w:t>
            </w:r>
            <w:r w:rsidR="001275E1"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C3F" w14:textId="77777777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część A</w:t>
            </w: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D040" w14:textId="4D2B8AD9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WPROWADZENIE</w:t>
            </w:r>
          </w:p>
          <w:p w14:paraId="00A62433" w14:textId="77777777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Technologie cyfrowe w krajobrazie programu Horyzont Europa – Aleksandra Ihnatowicz, NCBR-DKPK</w:t>
            </w:r>
          </w:p>
          <w:p w14:paraId="2FDCBE08" w14:textId="56E74099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83EED" w:rsidRPr="00A20696" w14:paraId="29395611" w14:textId="77777777" w:rsidTr="001275E1">
        <w:trPr>
          <w:trHeight w:val="300"/>
        </w:trPr>
        <w:tc>
          <w:tcPr>
            <w:tcW w:w="15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812AA6" w14:textId="77777777" w:rsidR="00D83EED" w:rsidRPr="000274AD" w:rsidRDefault="00D83EED" w:rsidP="001275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4E1014" w14:textId="3DC31E87" w:rsidR="00D83EED" w:rsidRPr="000274AD" w:rsidRDefault="00D83EED" w:rsidP="001275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  <w:r w:rsidR="001275E1"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13:30 – 1</w:t>
            </w:r>
            <w:r w:rsidR="000F720A"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  <w:r w:rsidR="001275E1"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:</w:t>
            </w:r>
            <w:r w:rsidR="000F720A"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86B7" w14:textId="77777777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część B</w:t>
            </w: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DC0B" w14:textId="00C75A40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PREZENTACJE BENEFICJENTÓW – firmy i ich sukcesy w Programach Ramowych</w:t>
            </w:r>
          </w:p>
          <w:p w14:paraId="0D7A6643" w14:textId="04F15BD2" w:rsidR="00D83EED" w:rsidRPr="000274AD" w:rsidRDefault="00D83EED" w:rsidP="00D83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UW, Magdalena Stobińska </w:t>
            </w:r>
            <w:r w:rsidR="00330ECC"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(TBC)</w:t>
            </w:r>
          </w:p>
          <w:p w14:paraId="2BB1D40F" w14:textId="5D249F21" w:rsidR="00D83EED" w:rsidRPr="000274AD" w:rsidRDefault="00D83EED" w:rsidP="00D83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BEIT, Paulina Mazurek </w:t>
            </w:r>
            <w:r w:rsidR="00330ECC"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(TBC)</w:t>
            </w:r>
          </w:p>
          <w:p w14:paraId="6021145F" w14:textId="6BBD4EB2" w:rsidR="00D83EED" w:rsidRPr="000274AD" w:rsidRDefault="00D83EED" w:rsidP="00D83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Ribestech, Dr Łukasz Kopiński </w:t>
            </w:r>
            <w:r w:rsidR="00330ECC"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(TBC)</w:t>
            </w:r>
          </w:p>
          <w:p w14:paraId="701760F1" w14:textId="7F5F2BCB" w:rsidR="00D83EED" w:rsidRPr="000274AD" w:rsidRDefault="00D83EED" w:rsidP="00D83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SatAgro, Joanna Mączyńska-Sęczek </w:t>
            </w:r>
            <w:r w:rsidR="00330ECC"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(TBC)</w:t>
            </w:r>
          </w:p>
          <w:p w14:paraId="0F9389BB" w14:textId="214731C2" w:rsidR="00D83EED" w:rsidRPr="000274AD" w:rsidRDefault="00D83EED" w:rsidP="00D83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CancerCenter AI, </w:t>
            </w:r>
            <w:r w:rsidRPr="000274AD">
              <w:rPr>
                <w:rFonts w:eastAsia="Times New Roman" w:cstheme="minorHAnsi"/>
                <w:sz w:val="24"/>
                <w:szCs w:val="24"/>
                <w:lang w:eastAsia="pl-PL"/>
              </w:rPr>
              <w:t>Piotr Krajewski</w:t>
            </w:r>
            <w:r w:rsidR="00330ECC" w:rsidRPr="000274A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(TBC)</w:t>
            </w:r>
          </w:p>
          <w:p w14:paraId="1D6CC4C3" w14:textId="1838276A" w:rsidR="00D83EED" w:rsidRPr="000274AD" w:rsidRDefault="00D83EED" w:rsidP="00D83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0274AD">
              <w:rPr>
                <w:rFonts w:eastAsia="Times New Roman" w:cstheme="minorHAnsi"/>
                <w:sz w:val="24"/>
                <w:szCs w:val="24"/>
                <w:lang w:val="en-GB" w:eastAsia="pl-PL"/>
              </w:rPr>
              <w:t>CHANGE (Cultural Heritage Analysis for New GEnerations), Prof. Robert Sitnik, Wydział Mechatroniki Politechniki Warszawskiej</w:t>
            </w:r>
            <w:r w:rsidR="00330ECC" w:rsidRPr="000274AD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(TBC). </w:t>
            </w:r>
          </w:p>
          <w:p w14:paraId="6EE05022" w14:textId="77777777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  <w:p w14:paraId="4BEEF4FC" w14:textId="2F955967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D83EED" w:rsidRPr="009F3698" w14:paraId="35EC53E9" w14:textId="77777777" w:rsidTr="00D83EED">
        <w:trPr>
          <w:trHeight w:val="300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A7A0F2" w14:textId="54FD2BAB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="000F720A"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:</w:t>
            </w:r>
            <w:r w:rsidR="000F720A"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00</w:t>
            </w:r>
            <w:r w:rsidRPr="00027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- 16:00</w:t>
            </w: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D6246E" w14:textId="066FBAF6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="001275E1" w:rsidRPr="000274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ETWORKING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40527F" w14:textId="77777777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4E767C" w14:textId="77777777" w:rsidR="00D83EED" w:rsidRPr="000274AD" w:rsidRDefault="00D83EED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STOLIKI TEMATYCZNE </w:t>
            </w:r>
          </w:p>
          <w:p w14:paraId="45B2A6DC" w14:textId="77777777" w:rsidR="001275E1" w:rsidRPr="000274AD" w:rsidRDefault="001275E1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74AD">
              <w:rPr>
                <w:rFonts w:eastAsia="Times New Roman" w:cstheme="minorHAnsi"/>
                <w:sz w:val="24"/>
                <w:szCs w:val="24"/>
                <w:lang w:eastAsia="pl-PL"/>
              </w:rPr>
              <w:t>Z prelegentami prezentowanych projektów</w:t>
            </w:r>
          </w:p>
          <w:p w14:paraId="1CA9B75E" w14:textId="2597A571" w:rsidR="001275E1" w:rsidRPr="000274AD" w:rsidRDefault="001275E1" w:rsidP="00D83EE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65BE56A" w14:textId="77777777" w:rsidR="009F3698" w:rsidRPr="009F3698" w:rsidRDefault="009F3698" w:rsidP="009F36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F3698">
        <w:rPr>
          <w:rFonts w:ascii="Calibri" w:eastAsia="Times New Roman" w:hAnsi="Calibri" w:cs="Calibri"/>
          <w:color w:val="0C2D32"/>
          <w:lang w:eastAsia="pl-PL"/>
        </w:rPr>
        <w:t> </w:t>
      </w:r>
    </w:p>
    <w:p w14:paraId="1BB795A4" w14:textId="5A4FB708" w:rsidR="009F3698" w:rsidRDefault="009F3698" w:rsidP="000274AD">
      <w:pPr>
        <w:spacing w:after="0" w:line="240" w:lineRule="auto"/>
        <w:rPr>
          <w:b/>
          <w:bCs/>
        </w:rPr>
      </w:pPr>
      <w:r w:rsidRPr="00A72D72">
        <w:rPr>
          <w:b/>
          <w:bCs/>
        </w:rPr>
        <w:t>Konferencja:</w:t>
      </w:r>
    </w:p>
    <w:p w14:paraId="3F2D9947" w14:textId="77777777" w:rsidR="000274AD" w:rsidRPr="00A72D72" w:rsidRDefault="000274AD" w:rsidP="000274AD">
      <w:pPr>
        <w:spacing w:after="0" w:line="240" w:lineRule="auto"/>
        <w:rPr>
          <w:b/>
          <w:bCs/>
        </w:rPr>
      </w:pPr>
    </w:p>
    <w:p w14:paraId="054AB6BD" w14:textId="77777777" w:rsidR="00A72D72" w:rsidRDefault="00A72D72" w:rsidP="000274AD">
      <w:pPr>
        <w:spacing w:after="0" w:line="240" w:lineRule="auto"/>
      </w:pPr>
      <w:r>
        <w:t xml:space="preserve">Zapraszamy Państwa do uczestnictwa w Konferencji CYFROWY HORYZONT. </w:t>
      </w:r>
    </w:p>
    <w:p w14:paraId="00946F2A" w14:textId="55739925" w:rsidR="00A72D72" w:rsidRDefault="00A72D72" w:rsidP="000274AD">
      <w:pPr>
        <w:spacing w:after="0" w:line="240" w:lineRule="auto"/>
      </w:pPr>
      <w:r>
        <w:t xml:space="preserve">Zaprezentujemy </w:t>
      </w:r>
      <w:r w:rsidR="009F3698">
        <w:t xml:space="preserve">europejskie </w:t>
      </w:r>
      <w:r>
        <w:t xml:space="preserve">działania </w:t>
      </w:r>
      <w:r w:rsidR="009F3698" w:rsidRPr="009F3698">
        <w:t xml:space="preserve">w dziedzinie </w:t>
      </w:r>
      <w:r w:rsidR="009F3698">
        <w:t>rozwoju i zastosowań technologii cyfrowych</w:t>
      </w:r>
      <w:r>
        <w:t xml:space="preserve">. </w:t>
      </w:r>
    </w:p>
    <w:p w14:paraId="44252F97" w14:textId="39490FCB" w:rsidR="00DE6106" w:rsidRDefault="009F3698" w:rsidP="000274AD">
      <w:pPr>
        <w:spacing w:after="0" w:line="240" w:lineRule="auto"/>
      </w:pPr>
      <w:r>
        <w:t>P</w:t>
      </w:r>
      <w:r w:rsidRPr="009F3698">
        <w:t>rzedstawimy</w:t>
      </w:r>
      <w:r>
        <w:t xml:space="preserve"> polskie podmioty współpracujące </w:t>
      </w:r>
      <w:r w:rsidR="00DE6106">
        <w:t xml:space="preserve">w międzynarodowych konsorcjach </w:t>
      </w:r>
      <w:r>
        <w:t xml:space="preserve">nad rozwojem innowacyjnych rozwiązań. </w:t>
      </w:r>
    </w:p>
    <w:p w14:paraId="6175BEB0" w14:textId="3B4219C4" w:rsidR="009F3698" w:rsidRPr="009F3698" w:rsidRDefault="009F3698" w:rsidP="000274AD">
      <w:pPr>
        <w:spacing w:after="0" w:line="240" w:lineRule="auto"/>
      </w:pPr>
      <w:r w:rsidRPr="009F3698">
        <w:t>Przygotowaliśmy dla Państwa wyjątkowe prezentacje,</w:t>
      </w:r>
      <w:r>
        <w:t xml:space="preserve"> </w:t>
      </w:r>
      <w:r w:rsidRPr="009F3698">
        <w:t xml:space="preserve">które pozwolą na poznanie </w:t>
      </w:r>
      <w:r>
        <w:t>doświadczeń polskich uczestników</w:t>
      </w:r>
      <w:r w:rsidR="00A72D72">
        <w:t xml:space="preserve"> we współpracy B+R+I. </w:t>
      </w:r>
    </w:p>
    <w:p w14:paraId="5CA9EF41" w14:textId="77777777" w:rsidR="000274AD" w:rsidRDefault="000274AD" w:rsidP="009F3698">
      <w:pPr>
        <w:rPr>
          <w:b/>
          <w:bCs/>
        </w:rPr>
      </w:pPr>
    </w:p>
    <w:p w14:paraId="176737CB" w14:textId="535E1DCC" w:rsidR="00A72D72" w:rsidRDefault="00A72D72" w:rsidP="009F3698">
      <w:pPr>
        <w:rPr>
          <w:b/>
          <w:bCs/>
        </w:rPr>
      </w:pPr>
      <w:r w:rsidRPr="00A72D72">
        <w:rPr>
          <w:b/>
          <w:bCs/>
        </w:rPr>
        <w:lastRenderedPageBreak/>
        <w:t xml:space="preserve">Podsumowując: </w:t>
      </w:r>
    </w:p>
    <w:p w14:paraId="1606EE3D" w14:textId="339A5DB8" w:rsidR="00DE6106" w:rsidRDefault="00DE6106" w:rsidP="00DE6106">
      <w:pPr>
        <w:pStyle w:val="Akapitzlist"/>
        <w:numPr>
          <w:ilvl w:val="0"/>
          <w:numId w:val="5"/>
        </w:numPr>
      </w:pPr>
      <w:r w:rsidRPr="00DE6106">
        <w:t>11</w:t>
      </w:r>
      <w:r>
        <w:t xml:space="preserve"> prezentacji prezentujących doświadczenia we współpracy międzynarodowej nad rozwojem/testowaniem i wdrażaniem technologii cyfrowych.</w:t>
      </w:r>
    </w:p>
    <w:p w14:paraId="440A2546" w14:textId="29EECE82" w:rsidR="00330ECC" w:rsidRPr="00DE6106" w:rsidRDefault="00330ECC" w:rsidP="00DE6106">
      <w:pPr>
        <w:pStyle w:val="Akapitzlist"/>
        <w:numPr>
          <w:ilvl w:val="0"/>
          <w:numId w:val="5"/>
        </w:numPr>
      </w:pPr>
      <w:r>
        <w:t xml:space="preserve">Prezentacje wskazujące, gdzie szukać finansowania działań </w:t>
      </w:r>
      <w:r w:rsidR="000274AD">
        <w:t>związanych z</w:t>
      </w:r>
      <w:r w:rsidR="000274AD" w:rsidRPr="000274AD">
        <w:t xml:space="preserve"> rozwojem/testowaniem i wdrażaniem technologii cyfrowych</w:t>
      </w:r>
      <w:r w:rsidR="000274AD">
        <w:t xml:space="preserve"> z </w:t>
      </w:r>
      <w:r>
        <w:t xml:space="preserve"> Programów Ramowych UE. </w:t>
      </w:r>
    </w:p>
    <w:p w14:paraId="7613421D" w14:textId="6C6D9CE9" w:rsidR="00A20696" w:rsidRDefault="009F3698" w:rsidP="00DE6106">
      <w:pPr>
        <w:pStyle w:val="Akapitzlist"/>
        <w:numPr>
          <w:ilvl w:val="0"/>
          <w:numId w:val="5"/>
        </w:numPr>
      </w:pPr>
      <w:r w:rsidRPr="009F3698">
        <w:t>Sesje pytań i odpowiedzi</w:t>
      </w:r>
      <w:r w:rsidR="00330ECC">
        <w:t xml:space="preserve">. </w:t>
      </w:r>
    </w:p>
    <w:p w14:paraId="788C737D" w14:textId="6A03ECA5" w:rsidR="00A20696" w:rsidRDefault="009F3698" w:rsidP="00A20696">
      <w:pPr>
        <w:pStyle w:val="Akapitzlist"/>
        <w:numPr>
          <w:ilvl w:val="0"/>
          <w:numId w:val="4"/>
        </w:numPr>
      </w:pPr>
      <w:r w:rsidRPr="009F3698">
        <w:t>Możliwość networkingu z każdym</w:t>
      </w:r>
      <w:r w:rsidR="00A72D72">
        <w:t xml:space="preserve"> z </w:t>
      </w:r>
      <w:r w:rsidRPr="009F3698">
        <w:t>prelegen</w:t>
      </w:r>
      <w:r w:rsidR="00330ECC">
        <w:t xml:space="preserve">tów. </w:t>
      </w:r>
    </w:p>
    <w:p w14:paraId="5EFBB33E" w14:textId="67C3FED7" w:rsidR="009F3698" w:rsidRDefault="009F3698" w:rsidP="00A20696">
      <w:pPr>
        <w:pStyle w:val="Akapitzlist"/>
        <w:numPr>
          <w:ilvl w:val="0"/>
          <w:numId w:val="4"/>
        </w:numPr>
      </w:pPr>
      <w:r w:rsidRPr="009F3698">
        <w:t xml:space="preserve">Wyjątkowa atmosfera </w:t>
      </w:r>
      <w:r w:rsidR="00A72D72">
        <w:t xml:space="preserve">Konferencji. </w:t>
      </w:r>
    </w:p>
    <w:sectPr w:rsidR="009F3698" w:rsidSect="00992EE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CE77" w14:textId="77777777" w:rsidR="00F03558" w:rsidRDefault="00F03558" w:rsidP="000F720A">
      <w:pPr>
        <w:spacing w:after="0" w:line="240" w:lineRule="auto"/>
      </w:pPr>
      <w:r>
        <w:separator/>
      </w:r>
    </w:p>
  </w:endnote>
  <w:endnote w:type="continuationSeparator" w:id="0">
    <w:p w14:paraId="4388E2D9" w14:textId="77777777" w:rsidR="00F03558" w:rsidRDefault="00F03558" w:rsidP="000F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7A20" w14:textId="7EE6F5D5" w:rsidR="000F720A" w:rsidRDefault="000F720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71F6EB" wp14:editId="4A41BD8D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1fb748a8b7d78621d7d81bc6" descr="{&quot;HashCode&quot;:85143723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ED3A5C" w14:textId="29E5FF4E" w:rsidR="000F720A" w:rsidRPr="000F720A" w:rsidRDefault="000F720A" w:rsidP="000F720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F720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1F6EB" id="_x0000_t202" coordsize="21600,21600" o:spt="202" path="m,l,21600r21600,l21600,xe">
              <v:stroke joinstyle="miter"/>
              <v:path gradientshapeok="t" o:connecttype="rect"/>
            </v:shapetype>
            <v:shape id="MSIPCM1fb748a8b7d78621d7d81bc6" o:spid="_x0000_s1026" type="#_x0000_t202" alt="{&quot;HashCode&quot;:851437236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9ED3A5C" w14:textId="29E5FF4E" w:rsidR="000F720A" w:rsidRPr="000F720A" w:rsidRDefault="000F720A" w:rsidP="000F720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F720A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308A" w14:textId="77777777" w:rsidR="00F03558" w:rsidRDefault="00F03558" w:rsidP="000F720A">
      <w:pPr>
        <w:spacing w:after="0" w:line="240" w:lineRule="auto"/>
      </w:pPr>
      <w:r>
        <w:separator/>
      </w:r>
    </w:p>
  </w:footnote>
  <w:footnote w:type="continuationSeparator" w:id="0">
    <w:p w14:paraId="57B5CF9F" w14:textId="77777777" w:rsidR="00F03558" w:rsidRDefault="00F03558" w:rsidP="000F7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323"/>
    <w:multiLevelType w:val="hybridMultilevel"/>
    <w:tmpl w:val="6028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576E"/>
    <w:multiLevelType w:val="hybridMultilevel"/>
    <w:tmpl w:val="CBE0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49C0"/>
    <w:multiLevelType w:val="hybridMultilevel"/>
    <w:tmpl w:val="08062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0F81"/>
    <w:multiLevelType w:val="hybridMultilevel"/>
    <w:tmpl w:val="0096D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64A6F"/>
    <w:multiLevelType w:val="hybridMultilevel"/>
    <w:tmpl w:val="BCE0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64C9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178055">
    <w:abstractNumId w:val="2"/>
  </w:num>
  <w:num w:numId="2" w16cid:durableId="1605923344">
    <w:abstractNumId w:val="1"/>
  </w:num>
  <w:num w:numId="3" w16cid:durableId="1121538844">
    <w:abstractNumId w:val="0"/>
  </w:num>
  <w:num w:numId="4" w16cid:durableId="2117403870">
    <w:abstractNumId w:val="4"/>
  </w:num>
  <w:num w:numId="5" w16cid:durableId="1686907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98"/>
    <w:rsid w:val="000274AD"/>
    <w:rsid w:val="00067017"/>
    <w:rsid w:val="000F720A"/>
    <w:rsid w:val="001275E1"/>
    <w:rsid w:val="002567DB"/>
    <w:rsid w:val="00287F7D"/>
    <w:rsid w:val="00296605"/>
    <w:rsid w:val="002F6DEC"/>
    <w:rsid w:val="00330ECC"/>
    <w:rsid w:val="00385E4E"/>
    <w:rsid w:val="0044260B"/>
    <w:rsid w:val="004C4CF8"/>
    <w:rsid w:val="005D4BF5"/>
    <w:rsid w:val="00601B25"/>
    <w:rsid w:val="006319B6"/>
    <w:rsid w:val="007161B9"/>
    <w:rsid w:val="007836D5"/>
    <w:rsid w:val="00792C5E"/>
    <w:rsid w:val="008340EF"/>
    <w:rsid w:val="008A361C"/>
    <w:rsid w:val="008D537F"/>
    <w:rsid w:val="009257FA"/>
    <w:rsid w:val="00944E3C"/>
    <w:rsid w:val="00992EEE"/>
    <w:rsid w:val="009B743C"/>
    <w:rsid w:val="009F3698"/>
    <w:rsid w:val="00A044F8"/>
    <w:rsid w:val="00A20696"/>
    <w:rsid w:val="00A570C2"/>
    <w:rsid w:val="00A72D72"/>
    <w:rsid w:val="00BB65F3"/>
    <w:rsid w:val="00C81E2F"/>
    <w:rsid w:val="00D83EED"/>
    <w:rsid w:val="00DE6106"/>
    <w:rsid w:val="00E02400"/>
    <w:rsid w:val="00F03558"/>
    <w:rsid w:val="00F07C49"/>
    <w:rsid w:val="00F44932"/>
    <w:rsid w:val="00F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44905"/>
  <w15:chartTrackingRefBased/>
  <w15:docId w15:val="{7986DD5B-1409-4AEC-9F95-4E4A4B21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5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F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F3698"/>
  </w:style>
  <w:style w:type="character" w:customStyle="1" w:styleId="eop">
    <w:name w:val="eop"/>
    <w:basedOn w:val="Domylnaczcionkaakapitu"/>
    <w:rsid w:val="009F3698"/>
  </w:style>
  <w:style w:type="paragraph" w:styleId="Akapitzlist">
    <w:name w:val="List Paragraph"/>
    <w:basedOn w:val="Normalny"/>
    <w:uiPriority w:val="34"/>
    <w:qFormat/>
    <w:rsid w:val="00385E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D5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F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20A"/>
  </w:style>
  <w:style w:type="paragraph" w:styleId="Stopka">
    <w:name w:val="footer"/>
    <w:basedOn w:val="Normalny"/>
    <w:link w:val="StopkaZnak"/>
    <w:uiPriority w:val="99"/>
    <w:unhideWhenUsed/>
    <w:rsid w:val="000F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4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Szołucha</dc:creator>
  <cp:keywords/>
  <dc:description/>
  <cp:lastModifiedBy>Małgorzata Szołucha</cp:lastModifiedBy>
  <cp:revision>2</cp:revision>
  <dcterms:created xsi:type="dcterms:W3CDTF">2023-05-29T09:58:00Z</dcterms:created>
  <dcterms:modified xsi:type="dcterms:W3CDTF">2023-05-29T09:58:00Z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2023-05-29T09:58:13Z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8bd1c80b-f030-4345-a500-82f663c1791b</vt:lpwstr>
  </property>
  <property fmtid="{D5CDD505-2E9C-101B-9397-08002B2CF9AE}" pid="8" name="MSIP_Label_8b72bd6a-5f70-4f6e-be10-f745206756ad_ContentBits">
    <vt:lpwstr>2</vt:lpwstr>
  </property>
</Properties>
</file>