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535"/>
        <w:gridCol w:w="536"/>
        <w:gridCol w:w="31"/>
        <w:gridCol w:w="120"/>
        <w:gridCol w:w="447"/>
        <w:gridCol w:w="206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56F63CD9" w14:textId="77777777" w:rsidTr="00273A0B">
        <w:trPr>
          <w:trHeight w:val="1611"/>
        </w:trPr>
        <w:tc>
          <w:tcPr>
            <w:tcW w:w="6631" w:type="dxa"/>
            <w:gridSpan w:val="16"/>
          </w:tcPr>
          <w:p w14:paraId="3A7BA053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33C26FC3" w14:textId="05CAED4A" w:rsidR="00700ED6" w:rsidRPr="002E4522" w:rsidRDefault="008E371E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Rozporządzenie Ministra Zdrowia w sprawie określenia wysokości opła</w:t>
            </w:r>
            <w:r w:rsidR="004F3C61">
              <w:rPr>
                <w:rFonts w:ascii="Times New Roman" w:hAnsi="Times New Roman"/>
                <w:color w:val="000000"/>
                <w:sz w:val="22"/>
                <w:szCs w:val="22"/>
              </w:rPr>
              <w:t>t za krew i jej składniki w 202</w:t>
            </w:r>
            <w:r w:rsidR="005213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r.</w:t>
            </w:r>
          </w:p>
          <w:p w14:paraId="343389D8" w14:textId="77777777" w:rsidR="00492341" w:rsidRPr="002E4522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2E4522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2E4522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52ACA3AE" w:rsidR="00700ED6" w:rsidRPr="002E4522" w:rsidRDefault="00E83C45" w:rsidP="002D7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Waldemar Kraska, </w:t>
            </w:r>
            <w:r w:rsidR="00236E7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ekretarz Stanu</w:t>
            </w:r>
            <w:r w:rsidR="00323182">
              <w:rPr>
                <w:rFonts w:ascii="Times New Roman" w:hAnsi="Times New Roman"/>
                <w:sz w:val="22"/>
                <w:szCs w:val="22"/>
              </w:rPr>
              <w:t xml:space="preserve"> w Ministerstwie Zdrowia</w:t>
            </w:r>
          </w:p>
          <w:p w14:paraId="6EE7C316" w14:textId="77777777" w:rsidR="00492341" w:rsidRPr="002E4522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2D07B" w14:textId="77777777" w:rsidR="00700ED6" w:rsidRPr="002E4522" w:rsidRDefault="00700ED6" w:rsidP="0061426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2E218DF2" w14:textId="42FB31E1" w:rsidR="00700ED6" w:rsidRPr="002E4522" w:rsidRDefault="00637652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Anna Mach-But</w:t>
            </w:r>
            <w:r w:rsidR="00895B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Wydział Transplantologii i Krwiolecznictwa, Departament Lecznictwa, </w:t>
            </w:r>
            <w:r w:rsidR="00A34534">
              <w:rPr>
                <w:rFonts w:ascii="Times New Roman" w:hAnsi="Times New Roman"/>
                <w:color w:val="000000"/>
                <w:sz w:val="22"/>
                <w:szCs w:val="22"/>
              </w:rPr>
              <w:t>a.but@mz.gov.pl</w:t>
            </w:r>
            <w:r w:rsidR="00BA4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84F4452" w14:textId="2DFCC8C2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2E452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BA28BB">
              <w:rPr>
                <w:rFonts w:ascii="Times New Roman" w:hAnsi="Times New Roman"/>
                <w:sz w:val="22"/>
                <w:szCs w:val="22"/>
              </w:rPr>
              <w:t>06</w:t>
            </w:r>
            <w:r w:rsidR="000655CA">
              <w:rPr>
                <w:rFonts w:ascii="Times New Roman" w:hAnsi="Times New Roman"/>
                <w:sz w:val="22"/>
                <w:szCs w:val="22"/>
              </w:rPr>
              <w:t>.</w:t>
            </w:r>
            <w:r w:rsidR="005213AE">
              <w:rPr>
                <w:rFonts w:ascii="Times New Roman" w:hAnsi="Times New Roman"/>
                <w:sz w:val="22"/>
                <w:szCs w:val="22"/>
              </w:rPr>
              <w:t>0</w:t>
            </w:r>
            <w:r w:rsidR="00BA28BB">
              <w:rPr>
                <w:rFonts w:ascii="Times New Roman" w:hAnsi="Times New Roman"/>
                <w:sz w:val="22"/>
                <w:szCs w:val="22"/>
              </w:rPr>
              <w:t>6</w:t>
            </w:r>
            <w:r w:rsidR="00A26120" w:rsidRPr="00F95ED9">
              <w:rPr>
                <w:rFonts w:ascii="Times New Roman" w:hAnsi="Times New Roman"/>
                <w:sz w:val="22"/>
                <w:szCs w:val="22"/>
              </w:rPr>
              <w:t>.</w:t>
            </w:r>
            <w:r w:rsidR="00EF1DAE" w:rsidRPr="00F95ED9">
              <w:rPr>
                <w:rFonts w:ascii="Times New Roman" w:hAnsi="Times New Roman"/>
                <w:sz w:val="22"/>
                <w:szCs w:val="22"/>
              </w:rPr>
              <w:t>202</w:t>
            </w:r>
            <w:r w:rsidR="005213AE">
              <w:rPr>
                <w:rFonts w:ascii="Times New Roman" w:hAnsi="Times New Roman"/>
                <w:sz w:val="22"/>
                <w:szCs w:val="22"/>
              </w:rPr>
              <w:t>3</w:t>
            </w:r>
            <w:r w:rsidR="00EF1DAE" w:rsidRPr="00F95E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247E" w:rsidRPr="00F95ED9">
              <w:rPr>
                <w:rFonts w:ascii="Times New Roman" w:hAnsi="Times New Roman"/>
                <w:sz w:val="22"/>
                <w:szCs w:val="22"/>
              </w:rPr>
              <w:t>r.</w:t>
            </w:r>
            <w:r w:rsidR="00DF20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FCDB99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4CF095EB" w14:textId="179AB421" w:rsidR="008E371E" w:rsidRDefault="008E371E" w:rsidP="001564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7B9">
              <w:rPr>
                <w:rFonts w:ascii="Times New Roman" w:hAnsi="Times New Roman"/>
                <w:sz w:val="22"/>
                <w:szCs w:val="22"/>
              </w:rPr>
              <w:t>Art. 19 ust. 2 ustawy z dnia 22 sierpnia 1997</w:t>
            </w:r>
            <w:r w:rsidR="001564D2">
              <w:rPr>
                <w:rFonts w:ascii="Times New Roman" w:hAnsi="Times New Roman"/>
                <w:sz w:val="22"/>
                <w:szCs w:val="22"/>
              </w:rPr>
              <w:t> </w:t>
            </w:r>
            <w:r w:rsidRPr="00E747B9">
              <w:rPr>
                <w:rFonts w:ascii="Times New Roman" w:hAnsi="Times New Roman"/>
                <w:sz w:val="22"/>
                <w:szCs w:val="22"/>
              </w:rPr>
              <w:t>r. o publicznej służbie krwi (Dz. U. z 202</w:t>
            </w:r>
            <w:r w:rsidR="00DE3378">
              <w:rPr>
                <w:rFonts w:ascii="Times New Roman" w:hAnsi="Times New Roman"/>
                <w:sz w:val="22"/>
                <w:szCs w:val="22"/>
              </w:rPr>
              <w:t>3</w:t>
            </w:r>
            <w:r w:rsidRPr="00E747B9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DE3378">
              <w:rPr>
                <w:rFonts w:ascii="Times New Roman" w:hAnsi="Times New Roman"/>
                <w:sz w:val="22"/>
                <w:szCs w:val="22"/>
              </w:rPr>
              <w:t>318</w:t>
            </w:r>
            <w:r w:rsidR="003876CD">
              <w:rPr>
                <w:rFonts w:ascii="Times New Roman" w:hAnsi="Times New Roman"/>
                <w:sz w:val="22"/>
                <w:szCs w:val="22"/>
              </w:rPr>
              <w:t xml:space="preserve"> i 650</w:t>
            </w:r>
            <w:r w:rsidRPr="00E747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2E4522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3156F7D2" w:rsidR="00700ED6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</w:t>
            </w:r>
            <w:r w:rsidR="00C579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</w:t>
            </w:r>
            <w:r w:rsidR="00C579E4"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ykazie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prac </w:t>
            </w:r>
            <w:r w:rsidR="00E654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legislacyjnych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Ministra Zdrowia</w:t>
            </w:r>
            <w:r w:rsidR="00792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EF47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MZ </w:t>
            </w:r>
            <w:r w:rsidR="00EF4782" w:rsidRPr="00EF47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1531</w:t>
            </w:r>
          </w:p>
          <w:p w14:paraId="1FD55A4F" w14:textId="169EC227" w:rsidR="00700ED6" w:rsidRPr="00E83C45" w:rsidRDefault="00700ED6" w:rsidP="004F3C61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700ED6" w:rsidRPr="0001378F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01378F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1378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00ED6" w:rsidRPr="0001378F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01378F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2B110D3" w14:textId="5C884EA6" w:rsidR="00700ED6" w:rsidRPr="00EF7A8B" w:rsidRDefault="008E371E" w:rsidP="00B36A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Projekt rozporządzenia stanowi wykonanie upoważnienia określonego w art. 19 ust. 2 ustawy z dnia 22 sierpnia 1997 r. o public</w:t>
            </w:r>
            <w:r w:rsidR="004F3C61">
              <w:rPr>
                <w:rFonts w:ascii="Times New Roman" w:hAnsi="Times New Roman"/>
                <w:sz w:val="22"/>
                <w:szCs w:val="22"/>
              </w:rPr>
              <w:t>znej służbie krwi</w:t>
            </w:r>
            <w:r w:rsidR="00137B8D">
              <w:rPr>
                <w:rFonts w:ascii="Times New Roman" w:hAnsi="Times New Roman"/>
                <w:sz w:val="22"/>
                <w:szCs w:val="22"/>
              </w:rPr>
              <w:t>, zwanej dalej „ustawą”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>Zgodnie z tym przepisem minister właściwy do spraw zdrowia, po zasięgnięciu opinii Instytutu Hematologii i Transfuzjologii, określa corocznie, do dnia 30 czerwca, w</w:t>
            </w:r>
            <w:r w:rsidR="00B36A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>drodze rozporządzenia, wysokość opłat za krew i jej składniki wydawane przez jednostki organizacyjne publicznej służby krwi, obowiązując</w:t>
            </w:r>
            <w:r w:rsidR="006A7AF8">
              <w:rPr>
                <w:rFonts w:ascii="Times New Roman" w:hAnsi="Times New Roman"/>
                <w:sz w:val="22"/>
                <w:szCs w:val="22"/>
              </w:rPr>
              <w:t>e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 xml:space="preserve"> w następnym roku kalendarzowym</w:t>
            </w:r>
            <w:r w:rsidR="00B36A0F">
              <w:rPr>
                <w:rFonts w:ascii="Times New Roman" w:hAnsi="Times New Roman"/>
                <w:sz w:val="22"/>
                <w:szCs w:val="22"/>
              </w:rPr>
              <w:t xml:space="preserve">. Przy określaniu wysokości opłat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>uwzględnia</w:t>
            </w:r>
            <w:r w:rsidR="00B36A0F">
              <w:rPr>
                <w:rFonts w:ascii="Times New Roman" w:hAnsi="Times New Roman"/>
                <w:sz w:val="22"/>
                <w:szCs w:val="22"/>
              </w:rPr>
              <w:t xml:space="preserve"> się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 xml:space="preserve">rodzaje kosztów ponoszonych przez jednostki organizacyjne publicznej służby krwi w związku z pobieraniem krwi i jej składników oraz preparatyką, przechowywaniem i wydawaniem, a także średnioroczny wskaźnik cen towarów i usług konsumpcyjnych ogółem w poprzednim roku kalendarzowym, ogłaszany przez Prezesa Głównego Urzędu Statystycznego. </w:t>
            </w:r>
          </w:p>
        </w:tc>
      </w:tr>
      <w:tr w:rsidR="00700ED6" w:rsidRPr="0001378F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00ED6" w:rsidRPr="002E4522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1960F494" w14:textId="53903468" w:rsidR="00E007DF" w:rsidRDefault="00E007DF" w:rsidP="00E007DF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</w:t>
            </w:r>
            <w:r w:rsidRPr="00E007D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rojekt rozporządzenia określa wysokość opłat za krew i jej składniki w 2024 r.</w:t>
            </w:r>
            <w:r w:rsidR="00392196">
              <w:t xml:space="preserve"> </w:t>
            </w:r>
            <w:r w:rsidR="00392196" w:rsidRPr="0039219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Propozycje opłat nie ulegną zmianie, w stosunku do opłat obowiązujących w 2023 r.</w:t>
            </w:r>
            <w:r w:rsidR="00F11C9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2C27C0A7" w14:textId="15D50014" w:rsidR="00E007DF" w:rsidRPr="00E007DF" w:rsidRDefault="00E007DF" w:rsidP="006C0986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</w:t>
            </w:r>
            <w:r w:rsidRPr="00E007D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ma możliwości podjęcia alternatywnych w stosunku do rozporządzenia środków umożliwiających osiągnięcie zamierzonego celu.</w:t>
            </w:r>
            <w:r w:rsidR="000D0FC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577D9EED" w14:textId="5C48FCCD" w:rsidR="00EF7A8B" w:rsidRPr="008E371E" w:rsidRDefault="00EF7A8B" w:rsidP="00EF7A8B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700ED6" w:rsidRPr="0001378F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1378F">
              <w:rPr>
                <w:rFonts w:ascii="Times New Roman" w:hAnsi="Times New Roman"/>
                <w:b/>
                <w:color w:val="000000"/>
              </w:rPr>
              <w:t>?</w:t>
            </w:r>
            <w:r w:rsidRPr="000137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00ED6" w:rsidRPr="002E4522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6025AEB2" w:rsidR="00700ED6" w:rsidRPr="002E4522" w:rsidRDefault="008E371E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01378F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00ED6" w:rsidRPr="0001378F" w14:paraId="76CD90D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72B3954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</w:tcPr>
          <w:p w14:paraId="30432C2D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1C0279F7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1378F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260DB460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01B9" w:rsidRPr="002E4522" w14:paraId="5C297B17" w14:textId="77777777" w:rsidTr="00273A0B">
        <w:trPr>
          <w:trHeight w:val="142"/>
        </w:trPr>
        <w:tc>
          <w:tcPr>
            <w:tcW w:w="2668" w:type="dxa"/>
            <w:gridSpan w:val="3"/>
          </w:tcPr>
          <w:p w14:paraId="4739F992" w14:textId="51612D6A" w:rsidR="00EA01B9" w:rsidRPr="004F3C61" w:rsidRDefault="00EA01B9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</w:rPr>
              <w:t xml:space="preserve">Regionalne Centrum Krwiodawstwa i Krwiolecznictwa </w:t>
            </w:r>
            <w:r w:rsidR="00A6699D">
              <w:rPr>
                <w:rFonts w:ascii="Times New Roman" w:hAnsi="Times New Roman"/>
              </w:rPr>
              <w:t>–</w:t>
            </w:r>
            <w:r w:rsidR="00A6699D" w:rsidRPr="004F3C61">
              <w:rPr>
                <w:rFonts w:ascii="Times New Roman" w:hAnsi="Times New Roman"/>
              </w:rPr>
              <w:t xml:space="preserve"> </w:t>
            </w:r>
            <w:r w:rsidRPr="004F3C61">
              <w:rPr>
                <w:rFonts w:ascii="Times New Roman" w:hAnsi="Times New Roman"/>
              </w:rPr>
              <w:t xml:space="preserve">RCKIK (21), Centrum Krwiodawstwa i Krwiolecznictwa Ministerstwa Spraw Wewnętrznych i Administracji </w:t>
            </w:r>
            <w:r w:rsidR="00A6699D">
              <w:rPr>
                <w:rFonts w:ascii="Times New Roman" w:hAnsi="Times New Roman"/>
              </w:rPr>
              <w:t>–</w:t>
            </w:r>
            <w:r w:rsidRPr="004F3C61">
              <w:rPr>
                <w:rFonts w:ascii="Times New Roman" w:hAnsi="Times New Roman"/>
              </w:rPr>
              <w:t xml:space="preserve"> CKiK MSWiA (1) oraz Wojskowe Centrum Krwiodawstwa i Krwiolecznictwa </w:t>
            </w:r>
            <w:r w:rsidR="00A6699D">
              <w:rPr>
                <w:rFonts w:ascii="Times New Roman" w:hAnsi="Times New Roman"/>
              </w:rPr>
              <w:t xml:space="preserve">– </w:t>
            </w:r>
            <w:r w:rsidRPr="004F3C61">
              <w:rPr>
                <w:rFonts w:ascii="Times New Roman" w:hAnsi="Times New Roman"/>
              </w:rPr>
              <w:t>WCKiK (1)</w:t>
            </w:r>
          </w:p>
        </w:tc>
        <w:tc>
          <w:tcPr>
            <w:tcW w:w="2292" w:type="dxa"/>
            <w:gridSpan w:val="6"/>
          </w:tcPr>
          <w:p w14:paraId="162826E4" w14:textId="28EA3B59" w:rsidR="00EA01B9" w:rsidRPr="004F3C61" w:rsidRDefault="00EA01B9" w:rsidP="002706B8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spacing w:val="-2"/>
              </w:rPr>
              <w:t>23</w:t>
            </w:r>
          </w:p>
        </w:tc>
        <w:tc>
          <w:tcPr>
            <w:tcW w:w="2996" w:type="dxa"/>
            <w:gridSpan w:val="13"/>
          </w:tcPr>
          <w:p w14:paraId="668492FD" w14:textId="49DA7689" w:rsidR="00E83C45" w:rsidRPr="00E83C45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0D0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>rozporządzenie Ministra Zdrowia i Opieki Społecznej</w:t>
            </w:r>
            <w:r w:rsidR="00043E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>z dnia 23 grudnia 1998 r.</w:t>
            </w:r>
            <w:r w:rsidR="00043EA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>w sprawie szczegółowego trybu przekształcania wojewódzkich stacji krwiodawstwa, rejonowych stacji krwiodawstwa i punktów krwiodawstwa w regionalne centra krwiodawstwa i krwiolecznictwa  (Dz. U. poz. 1261),</w:t>
            </w:r>
          </w:p>
          <w:p w14:paraId="359216B0" w14:textId="77777777" w:rsidR="00E83C45" w:rsidRPr="00E83C45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– rozporządzenie Ministra Spraw Wewnętrznych i Administracji z dnia 20 kwietnia 2004 r. w sprawie utworzenia Centrum Krwiodawstwa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 xml:space="preserve">Krwiolecznictwa Ministerstwa Spraw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lastRenderedPageBreak/>
              <w:t>Wewnętrznych i Administracji  (Dz. U. poz. 1282),</w:t>
            </w:r>
          </w:p>
          <w:p w14:paraId="1FB82789" w14:textId="3A5A94D4" w:rsidR="00EA01B9" w:rsidRPr="004F3C61" w:rsidRDefault="000D0FC4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sym w:font="Symbol" w:char="F02D"/>
            </w:r>
            <w:r w:rsidR="00E83C45" w:rsidRPr="00E83C45">
              <w:rPr>
                <w:rFonts w:ascii="Times New Roman" w:hAnsi="Times New Roman"/>
                <w:color w:val="000000"/>
                <w:spacing w:val="-2"/>
              </w:rPr>
              <w:t xml:space="preserve"> zarządzenie nr 26/MON Ministra Obrony Narodowej z 24 sierpnia 2018 r. w sprawie nadania statutu </w:t>
            </w:r>
            <w:r w:rsidR="0086320E">
              <w:rPr>
                <w:rFonts w:ascii="Times New Roman" w:hAnsi="Times New Roman"/>
                <w:color w:val="000000"/>
                <w:spacing w:val="-2"/>
              </w:rPr>
              <w:t>Wojskowemu</w:t>
            </w:r>
            <w:r w:rsidR="00E83C45" w:rsidRPr="00E83C45">
              <w:rPr>
                <w:rFonts w:ascii="Times New Roman" w:hAnsi="Times New Roman"/>
                <w:color w:val="000000"/>
                <w:spacing w:val="-2"/>
              </w:rPr>
              <w:t xml:space="preserve"> Centrum Krwiodawstwa i Krwiolecznictwa Samodzielnemu Publicznemu Zakładowi Opieki Zdrowotnej w Warszawie (Dz. Urz. MON poz. 129).</w:t>
            </w:r>
          </w:p>
        </w:tc>
        <w:tc>
          <w:tcPr>
            <w:tcW w:w="2960" w:type="dxa"/>
            <w:gridSpan w:val="6"/>
          </w:tcPr>
          <w:p w14:paraId="76D172AE" w14:textId="58E758ED" w:rsidR="009B24DE" w:rsidRPr="004F3C61" w:rsidRDefault="008910D0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Określenie opłat za krew i jej składniki </w:t>
            </w:r>
            <w:r w:rsidRPr="004664DB">
              <w:rPr>
                <w:rFonts w:ascii="Times New Roman" w:hAnsi="Times New Roman"/>
                <w:color w:val="000000"/>
                <w:spacing w:val="-2"/>
              </w:rPr>
              <w:t>wydawane przez jednostki organizacyjne publicznej służby krwi, obowiązując</w:t>
            </w:r>
            <w:r w:rsidR="009E08A3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4664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1AF8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4664DB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9E08A3">
              <w:rPr>
                <w:rFonts w:ascii="Times New Roman" w:hAnsi="Times New Roman"/>
                <w:color w:val="000000"/>
                <w:spacing w:val="-2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</w:tr>
      <w:tr w:rsidR="008E371E" w:rsidRPr="002E4522" w14:paraId="2A96CE88" w14:textId="77777777" w:rsidTr="00273A0B">
        <w:trPr>
          <w:trHeight w:val="142"/>
        </w:trPr>
        <w:tc>
          <w:tcPr>
            <w:tcW w:w="2668" w:type="dxa"/>
            <w:gridSpan w:val="3"/>
          </w:tcPr>
          <w:p w14:paraId="6C4B38B5" w14:textId="788BA8C0" w:rsidR="008E371E" w:rsidRPr="004F3C61" w:rsidRDefault="008E371E" w:rsidP="004F3C61">
            <w:pPr>
              <w:rPr>
                <w:rFonts w:ascii="Times New Roman" w:hAnsi="Times New Roman"/>
              </w:rPr>
            </w:pPr>
            <w:r w:rsidRPr="004F3C61">
              <w:rPr>
                <w:rFonts w:ascii="Times New Roman" w:hAnsi="Times New Roman"/>
              </w:rPr>
              <w:t>Podmioty lecznicze, w których przebywają pacjenci ze wskazaniami do leczenia krwią i jej składnikami.</w:t>
            </w:r>
          </w:p>
        </w:tc>
        <w:tc>
          <w:tcPr>
            <w:tcW w:w="2292" w:type="dxa"/>
            <w:gridSpan w:val="6"/>
          </w:tcPr>
          <w:p w14:paraId="1CCB63BA" w14:textId="0F6BFAF0" w:rsidR="008E371E" w:rsidRPr="004F3C61" w:rsidRDefault="007C3C19" w:rsidP="00B36A0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E83C45">
              <w:rPr>
                <w:rFonts w:ascii="Times New Roman" w:hAnsi="Times New Roman"/>
                <w:spacing w:val="-2"/>
              </w:rPr>
              <w:t>k. 800</w:t>
            </w:r>
          </w:p>
        </w:tc>
        <w:tc>
          <w:tcPr>
            <w:tcW w:w="2996" w:type="dxa"/>
            <w:gridSpan w:val="13"/>
          </w:tcPr>
          <w:p w14:paraId="20D5CAE2" w14:textId="77777777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Roczne sprawozdanie z działalności publicznej służby krwi</w:t>
            </w:r>
          </w:p>
          <w:p w14:paraId="41BDA6AB" w14:textId="77777777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60" w:type="dxa"/>
            <w:gridSpan w:val="6"/>
          </w:tcPr>
          <w:p w14:paraId="23AFCEA1" w14:textId="44D500C4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Pokrycie kosztów związanych z przetaczaniem krwi i jej składników.</w:t>
            </w:r>
          </w:p>
        </w:tc>
      </w:tr>
      <w:tr w:rsidR="008E371E" w:rsidRPr="002E4522" w14:paraId="7C31B79C" w14:textId="77777777" w:rsidTr="00273A0B">
        <w:trPr>
          <w:trHeight w:val="142"/>
        </w:trPr>
        <w:tc>
          <w:tcPr>
            <w:tcW w:w="2668" w:type="dxa"/>
            <w:gridSpan w:val="3"/>
          </w:tcPr>
          <w:p w14:paraId="6248248D" w14:textId="4877DD7E" w:rsidR="008E371E" w:rsidRPr="004F3C61" w:rsidRDefault="008E371E" w:rsidP="004F3C61">
            <w:pPr>
              <w:rPr>
                <w:rFonts w:ascii="Times New Roman" w:hAnsi="Times New Roman"/>
              </w:rPr>
            </w:pPr>
            <w:r w:rsidRPr="004F3C61">
              <w:rPr>
                <w:rFonts w:ascii="Times New Roman" w:hAnsi="Times New Roman"/>
              </w:rPr>
              <w:t>Narodowy Fundusz Zdrowia</w:t>
            </w:r>
            <w:r w:rsidR="004D60CF">
              <w:rPr>
                <w:rFonts w:ascii="Times New Roman" w:hAnsi="Times New Roman"/>
              </w:rPr>
              <w:t xml:space="preserve"> (NFZ)</w:t>
            </w:r>
          </w:p>
        </w:tc>
        <w:tc>
          <w:tcPr>
            <w:tcW w:w="2292" w:type="dxa"/>
            <w:gridSpan w:val="6"/>
          </w:tcPr>
          <w:p w14:paraId="04AF2CE3" w14:textId="4B0275E7" w:rsidR="008E371E" w:rsidRPr="004F3C61" w:rsidRDefault="008E371E" w:rsidP="00B36A0F">
            <w:pPr>
              <w:jc w:val="center"/>
              <w:rPr>
                <w:rFonts w:ascii="Times New Roman" w:hAnsi="Times New Roman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3"/>
          </w:tcPr>
          <w:p w14:paraId="4F59B703" w14:textId="38C210D9" w:rsidR="008E371E" w:rsidRPr="004F3C61" w:rsidRDefault="00E83C45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Rozporządzenie Ministra Zdrowia z dnia 11 grudnia 2014 r. w sprawie nadania statutu Narodowemu Funduszowi Zdrowia (Dz. U. z 202</w:t>
            </w:r>
            <w:r w:rsidR="00654B12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654B12">
              <w:rPr>
                <w:rFonts w:ascii="Times New Roman" w:hAnsi="Times New Roman"/>
                <w:color w:val="000000"/>
                <w:spacing w:val="-2"/>
              </w:rPr>
              <w:t>349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  <w:tc>
          <w:tcPr>
            <w:tcW w:w="2960" w:type="dxa"/>
            <w:gridSpan w:val="6"/>
          </w:tcPr>
          <w:p w14:paraId="3FCED0EC" w14:textId="38720A84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Refundacja kosztów związanych z przetaczaniem krwi i jej składników.</w:t>
            </w:r>
          </w:p>
        </w:tc>
      </w:tr>
      <w:tr w:rsidR="008E371E" w:rsidRPr="0001378F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E371E" w:rsidRPr="002E4522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478D6EB4" w14:textId="77777777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>Nie prowadzono konsultacji poprzedzających przygotowanie projektu (tzw. pre-konsultacji).</w:t>
            </w:r>
          </w:p>
          <w:p w14:paraId="17DCBB12" w14:textId="04C6B739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Równolegle z uzgodnieniami z członkami Rady Ministrów projekt </w:t>
            </w:r>
            <w:r w:rsidR="007C2C0B">
              <w:rPr>
                <w:rFonts w:ascii="Times New Roman" w:hAnsi="Times New Roman"/>
                <w:sz w:val="22"/>
                <w:szCs w:val="22"/>
              </w:rPr>
              <w:t>zosta</w:t>
            </w:r>
            <w:r w:rsidR="00637652"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przesłany do konsultacji publicznych</w:t>
            </w:r>
            <w:r w:rsidR="000140B0"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0B0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0140B0" w:rsidRPr="00E83C45">
              <w:rPr>
                <w:rFonts w:ascii="Times New Roman" w:hAnsi="Times New Roman"/>
                <w:sz w:val="22"/>
                <w:szCs w:val="22"/>
              </w:rPr>
              <w:t>opiniowania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1BCD">
              <w:rPr>
                <w:rFonts w:ascii="Times New Roman" w:hAnsi="Times New Roman"/>
                <w:sz w:val="22"/>
                <w:szCs w:val="22"/>
              </w:rPr>
              <w:t xml:space="preserve">na okres </w:t>
            </w:r>
            <w:r w:rsidR="006C0986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="00651BCD">
              <w:rPr>
                <w:rFonts w:ascii="Times New Roman" w:hAnsi="Times New Roman"/>
                <w:sz w:val="22"/>
                <w:szCs w:val="22"/>
              </w:rPr>
              <w:t xml:space="preserve">dni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do: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2C7EDDC" w14:textId="6DC42242" w:rsidR="00E83C45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bookmarkStart w:id="3" w:name="_Hlk135981380"/>
            <w:r w:rsidRPr="005D38AE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18632CE0" w14:textId="361B5FA0" w:rsidR="000140B0" w:rsidRDefault="000140B0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Prezesa Urzędu Ochrony Danych Osobowych;</w:t>
            </w:r>
          </w:p>
          <w:p w14:paraId="533049A0" w14:textId="7ACA737F" w:rsidR="000140B0" w:rsidRPr="005D38AE" w:rsidRDefault="000140B0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Prokuratorii Generalnej Rzeczypospolitej Polskiej;</w:t>
            </w:r>
          </w:p>
          <w:p w14:paraId="7AFD0B6D" w14:textId="77C85DE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Prezesa Narodowego Funduszu Zdrowia; </w:t>
            </w:r>
          </w:p>
          <w:p w14:paraId="58AC5433" w14:textId="3B2C6514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Głównego Inspektora Sanitarnego;</w:t>
            </w:r>
          </w:p>
          <w:p w14:paraId="66270F41" w14:textId="0EF87AD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Głównego Inspektora Farmaceutycznego;</w:t>
            </w:r>
          </w:p>
          <w:p w14:paraId="03810B95" w14:textId="0EB6FC6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Naczelnej Rady Lekarskiej;  </w:t>
            </w:r>
          </w:p>
          <w:p w14:paraId="08A5F3E0" w14:textId="701D11C9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61899A4F" w14:textId="3F328E5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Naczelnej Rady Aptekarskiej;  </w:t>
            </w:r>
          </w:p>
          <w:p w14:paraId="76F1C2E7" w14:textId="6A37A9E7" w:rsidR="00E83C45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747DF5DB" w14:textId="30108E7B" w:rsidR="007C2C0B" w:rsidRPr="005D38AE" w:rsidRDefault="007C2C0B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C2C0B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ej</w:t>
            </w:r>
            <w:r w:rsidRPr="007C2C0B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y</w:t>
            </w:r>
            <w:r w:rsidRPr="007C2C0B">
              <w:rPr>
                <w:rFonts w:ascii="Times New Roman" w:hAnsi="Times New Roman"/>
              </w:rPr>
              <w:t xml:space="preserve"> Fizjoterapeutów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33CF21F0" w14:textId="0101B93F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2C55BE25" w14:textId="01A80E0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706C4FA1" w14:textId="20A0404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Ogólnopolskiego Związku Zawodowego Położnych;</w:t>
            </w:r>
          </w:p>
          <w:p w14:paraId="0637CA8E" w14:textId="2668397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25624ED4" w14:textId="47282B4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4776D90E" w14:textId="740D8FF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Forum Związków Zawodowych; </w:t>
            </w:r>
          </w:p>
          <w:p w14:paraId="3571D736" w14:textId="20DD6B4A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Pracodawców Rzeczypospolitej Polskiej; </w:t>
            </w:r>
          </w:p>
          <w:p w14:paraId="6B5A0662" w14:textId="4FDBAED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Konfederacji „Lewiatan”; </w:t>
            </w:r>
          </w:p>
          <w:p w14:paraId="77B3E0A6" w14:textId="60E612E9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Business Centre Club – Związek Pracodawców; </w:t>
            </w:r>
          </w:p>
          <w:p w14:paraId="4ABE34AB" w14:textId="01334CA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Związku Przedsiębiorców i Pracodawców; </w:t>
            </w:r>
          </w:p>
          <w:p w14:paraId="7DF76167" w14:textId="4F74C861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Federacji Przedsiębiorców Polskich; </w:t>
            </w:r>
          </w:p>
          <w:p w14:paraId="1660B218" w14:textId="2F66181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Związku Rzemiosła Polskiego; </w:t>
            </w:r>
          </w:p>
          <w:p w14:paraId="169CF7FF" w14:textId="4CC792CA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lastRenderedPageBreak/>
              <w:t>Instytutu Praw Pacjenta i Edukacji Zdrowotnej;</w:t>
            </w:r>
          </w:p>
          <w:p w14:paraId="1EE2AABC" w14:textId="46961056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Federacji Pacjentów Polskich;</w:t>
            </w:r>
          </w:p>
          <w:p w14:paraId="78BCB181" w14:textId="403B3E8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Stowarzyszenia „Dla Dobra Pacjenta”;</w:t>
            </w:r>
          </w:p>
          <w:p w14:paraId="79F29F71" w14:textId="0F1BA69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Sekretariatu Ochrony Zdrowia KK–NSZZ „Solidarność”;</w:t>
            </w:r>
          </w:p>
          <w:p w14:paraId="6BDB9C5F" w14:textId="7DD82324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KK NSZZ „Solidarność 80”; </w:t>
            </w:r>
          </w:p>
          <w:p w14:paraId="630ADF1F" w14:textId="0AE0D91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Konsultanta Krajowego w dziedzinie transfuzjologii klinicznej;  </w:t>
            </w:r>
          </w:p>
          <w:p w14:paraId="331E96C8" w14:textId="0846D26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Konsultanta Krajowego w dziedzinie hematologii;  </w:t>
            </w:r>
          </w:p>
          <w:p w14:paraId="378B4D6D" w14:textId="76E4E1D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Konsultanta Krajowego w dziedzinie transplantologii klinicznej;</w:t>
            </w:r>
          </w:p>
          <w:p w14:paraId="76260F1C" w14:textId="22B6766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Konsultanta Krajowego w dziedzinie onkologii i hematologii dziecięcej;</w:t>
            </w:r>
          </w:p>
          <w:p w14:paraId="2D1E8E13" w14:textId="115BF026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083D2DC5" w14:textId="741002CA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2E11A141" w14:textId="6395C9E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75640769" w14:textId="1EDA88C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197D4E51" w14:textId="6E338A7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Kaliszu;</w:t>
            </w:r>
          </w:p>
          <w:p w14:paraId="773246F9" w14:textId="06F66583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5ED9BE95" w14:textId="74131D7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62714B58" w14:textId="7C9AD54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2F645A6B" w14:textId="1EF137D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37ED807B" w14:textId="7EFA2813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Łodzi;</w:t>
            </w:r>
          </w:p>
          <w:p w14:paraId="2D66BEB5" w14:textId="72B3E60C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59AEFF4B" w14:textId="20B6D7B4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Opolu;</w:t>
            </w:r>
          </w:p>
          <w:p w14:paraId="2984BC69" w14:textId="192929A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643CCBA7" w14:textId="1FF6767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0B5DB8C3" w14:textId="67E03DB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im. dr Konrada Vietha w Radomiu;</w:t>
            </w:r>
          </w:p>
          <w:p w14:paraId="2585C451" w14:textId="5E8705BF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17C9291A" w14:textId="3633E2D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1B3A7D79" w14:textId="495134C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2DEC592F" w14:textId="5B83688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5F262BD3" w14:textId="7A264C9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566C2FFE" w14:textId="70D8720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im. prof. dr hab. Tadeusza Dorobisza we Wrocławiu;</w:t>
            </w:r>
          </w:p>
          <w:p w14:paraId="0F7A0429" w14:textId="50E0FAE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56FE470D" w14:textId="244DC04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73F8935D" w14:textId="6E3B7689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223A483B" w14:textId="0381FB4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30F1B336" w14:textId="37B92A9C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4374E5CD" w14:textId="5EE1A27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Polskiej Unii Szpitali Klinicznych; </w:t>
            </w:r>
          </w:p>
          <w:p w14:paraId="76A0B260" w14:textId="10758CF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0DE802F7" w14:textId="63E21ADF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18C67B66" w14:textId="4A0F7E5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Polskiej Federacji Szpitali; </w:t>
            </w:r>
          </w:p>
          <w:p w14:paraId="1178BE57" w14:textId="75078CE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Rzecznika Praw Pacjenta;</w:t>
            </w:r>
          </w:p>
          <w:p w14:paraId="602AD19E" w14:textId="0260098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Polskiego Towarzystwa Koderów Medycznych;</w:t>
            </w:r>
          </w:p>
          <w:p w14:paraId="65B87536" w14:textId="5078960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Zarządu Głównego Polskiego Czerwonego Krzyża;</w:t>
            </w:r>
          </w:p>
          <w:p w14:paraId="70757826" w14:textId="5CD618A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Porozumienia Pracodawców Ochrony Zdrowia;</w:t>
            </w:r>
          </w:p>
          <w:p w14:paraId="658F3A58" w14:textId="2C18D0B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lastRenderedPageBreak/>
              <w:t>Porozumienia Łódzkiego – Łódzkiego Związku Pracodawców Ochrony Zdrowia;</w:t>
            </w:r>
          </w:p>
          <w:p w14:paraId="4573F45F" w14:textId="77777777" w:rsidR="008760CF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Polskiej Federacji Pracodawców Prywatnych Ochrony Zdrowia</w:t>
            </w:r>
            <w:r w:rsidR="008760CF">
              <w:rPr>
                <w:rFonts w:ascii="Times New Roman" w:hAnsi="Times New Roman"/>
              </w:rPr>
              <w:t>;</w:t>
            </w:r>
          </w:p>
          <w:p w14:paraId="42BE3B94" w14:textId="34FB2B96" w:rsidR="00E83C45" w:rsidRPr="005D38AE" w:rsidRDefault="008760CF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Rady Dialogu Społecznego.</w:t>
            </w:r>
          </w:p>
          <w:bookmarkEnd w:id="3"/>
          <w:p w14:paraId="17006F0A" w14:textId="77777777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6B0970C" w14:textId="275E5B29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Projekt, stosownie do przepisów ustawy z dnia 7 lipca 2005 r. o działalności lobbingowej w procesie stanowienia prawa (Dz. U. z 2017 r. poz. 248), </w:t>
            </w:r>
            <w:r w:rsidR="007C2C0B">
              <w:rPr>
                <w:rFonts w:ascii="Times New Roman" w:hAnsi="Times New Roman"/>
                <w:sz w:val="22"/>
                <w:szCs w:val="22"/>
              </w:rPr>
              <w:t>zosta</w:t>
            </w:r>
            <w:r w:rsidR="00637652"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opublikowany na stronie internetowej Ministerstwa Zdrowia oraz udostępniony w Biuletynie Informacji Publicznej Ministerstwa Zdrowia wraz z przekazaniem projektu do uzgodnień z członkami Rady Ministrów.</w:t>
            </w:r>
          </w:p>
          <w:p w14:paraId="3F9F549E" w14:textId="506D1986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  <w:r w:rsidR="007C2C0B">
              <w:rPr>
                <w:rFonts w:ascii="Times New Roman" w:hAnsi="Times New Roman"/>
                <w:sz w:val="22"/>
                <w:szCs w:val="22"/>
              </w:rPr>
              <w:t>zosta</w:t>
            </w:r>
            <w:r w:rsidR="00637652"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również udostępniony w Biuletynie Informacji Publicznej Rządowego Centrum Legislacji, zgodnie z uchwałą nr 190 Rady Ministrów z dnia 29 października 2013 r. – Regulamin pracy Rady Ministrów (M.P. z 20</w:t>
            </w:r>
            <w:r w:rsidR="009B4818">
              <w:rPr>
                <w:rFonts w:ascii="Times New Roman" w:hAnsi="Times New Roman"/>
                <w:sz w:val="22"/>
                <w:szCs w:val="22"/>
              </w:rPr>
              <w:t>22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9B4818">
              <w:rPr>
                <w:rFonts w:ascii="Times New Roman" w:hAnsi="Times New Roman"/>
                <w:sz w:val="22"/>
                <w:szCs w:val="22"/>
              </w:rPr>
              <w:t>348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4491695A" w14:textId="157AF6D8" w:rsidR="008E371E" w:rsidRPr="001A5942" w:rsidRDefault="00E83C45" w:rsidP="00E83C45">
            <w:pPr>
              <w:jc w:val="both"/>
              <w:rPr>
                <w:rFonts w:ascii="Times New Roman" w:hAnsi="Times New Roman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>Wyniki konsultacji publicznych i opiniowania zosta</w:t>
            </w:r>
            <w:r w:rsidR="006C0D75">
              <w:rPr>
                <w:rFonts w:ascii="Times New Roman" w:hAnsi="Times New Roman"/>
                <w:sz w:val="22"/>
                <w:szCs w:val="22"/>
              </w:rPr>
              <w:t>ną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 xml:space="preserve"> przedstawione w raporcie z konsultacji publicznych i opiniowania stanowiącym załącznik do niniejszej Oceny</w:t>
            </w:r>
            <w:r w:rsidR="00F14EC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E371E" w:rsidRPr="0001378F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E371E" w:rsidRPr="0001378F" w14:paraId="29C7037A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8786863" w14:textId="0FCA4814" w:rsidR="008E371E" w:rsidRPr="0001378F" w:rsidRDefault="008E371E" w:rsidP="008E371E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24"/>
            <w:shd w:val="clear" w:color="auto" w:fill="FFFFFF"/>
          </w:tcPr>
          <w:p w14:paraId="3E49A18A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8E371E" w:rsidRPr="0001378F" w14:paraId="059D6987" w14:textId="77777777" w:rsidTr="003E551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DD18B7" w14:textId="77777777" w:rsidR="008E371E" w:rsidRPr="0001378F" w:rsidRDefault="008E371E" w:rsidP="008E371E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070A0391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EB99B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80AD179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12EA5F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60911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6A0C0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1BBD8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01BFE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2DEC6E7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781476A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8E371E" w:rsidRPr="0001378F" w14:paraId="68C6CFFE" w14:textId="77777777" w:rsidTr="003E551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6267B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  <w:r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25EE645" w14:textId="638B0D0F" w:rsidR="008E371E" w:rsidRPr="005648C3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F5DF8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798CEE5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46159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B5FE25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39A33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5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BE155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D065C7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DD4C58" w14:textId="6880EFCF" w:rsidR="008E371E" w:rsidRPr="005648C3" w:rsidRDefault="006673A9" w:rsidP="008E371E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E371E" w:rsidRPr="0001378F" w14:paraId="74E01476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261F36" w14:textId="39E19595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7882F97" w14:textId="357CBF9A" w:rsidR="008E371E" w:rsidRPr="0001378F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EA3AD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5EB863C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897467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436DA2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1AE00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2126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D7EE7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BA446E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1DFE1A4" w14:textId="0DCF43E6" w:rsidR="008E371E" w:rsidRPr="0001378F" w:rsidRDefault="006673A9" w:rsidP="008E371E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83C45" w:rsidRPr="0001378F" w14:paraId="08E55803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529474" w14:textId="7F82C2E5" w:rsidR="00E83C45" w:rsidRDefault="00677B36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221616C3" w14:textId="419DF825" w:rsidR="00E83C45" w:rsidRDefault="00677B36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473EA8A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F996B6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179124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322807CB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BFB7EF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0026B7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D9FA9F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706BD2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52AC2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A63BA7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4B5413" w14:textId="3A4FD5DA" w:rsidR="00E83C45" w:rsidRDefault="00677B36" w:rsidP="008E371E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0,0</w:t>
            </w:r>
          </w:p>
        </w:tc>
      </w:tr>
      <w:tr w:rsidR="007244C4" w:rsidRPr="0001378F" w14:paraId="3268326A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94457E" w14:textId="21B7EDE6" w:rsidR="007244C4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Centra krwiodawstwa</w:t>
            </w:r>
            <w:r w:rsidR="004178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krwiolecznictwa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D3AB2C4" w14:textId="636C96EF" w:rsidR="007244C4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FE8C154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4D7FDC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2EE90A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1AED2C9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D96506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0588B2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59F59F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30B041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E658C5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E86F62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2305D925" w14:textId="5CBBF4A6" w:rsidR="007244C4" w:rsidRDefault="006673A9" w:rsidP="008E371E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E371E" w:rsidRPr="0001378F" w14:paraId="3C88FC20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C5C2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F509F42" w14:textId="31A56E54" w:rsidR="008E371E" w:rsidRPr="005648C3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941EF1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8B34EFB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E9D99D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4E26BD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0FE2B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3ABD7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40017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F459E9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829F42C" w14:textId="3286672E" w:rsidR="008E371E" w:rsidRPr="005648C3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8E371E" w:rsidRPr="0001378F" w14:paraId="14FF3277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3D1DAE" w14:textId="17829B1D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9A8960C" w14:textId="6931214E" w:rsidR="008E371E" w:rsidRPr="0001378F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6C3523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0F5BC54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AC12D4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B274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ECDF2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A01F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E8B9E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DF1BBD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5381EB7" w14:textId="1CD7A61F" w:rsidR="008E371E" w:rsidRPr="0001378F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E371E" w:rsidRPr="0001378F" w14:paraId="765176FD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CCDC" w14:textId="7F910D4B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3A2CE4B" w14:textId="494838D5" w:rsidR="008E371E" w:rsidRPr="0001378F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177E6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80088EB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9181D4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2E6F6B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7527B3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0D0F9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DBD3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B0E23C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6E41049" w14:textId="2B2E39F9" w:rsidR="008E371E" w:rsidRPr="0001378F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244C4" w:rsidRPr="0001378F" w14:paraId="68D87889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CE0B8A" w14:textId="62A701B4" w:rsidR="007244C4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Centra krwiodawstwa</w:t>
            </w:r>
            <w:r w:rsidR="004178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krwiolecznictwa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629D5B23" w14:textId="2772C1C7" w:rsidR="007244C4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BE3BC9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086158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8B1FD9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12518820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DFE141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D16C35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0EED0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69F4B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59D224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DF9D5F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1A52DBC" w14:textId="7880AB3C" w:rsidR="007244C4" w:rsidRDefault="006673A9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E371E" w:rsidRPr="0001378F" w14:paraId="15725265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3072D" w14:textId="7AB7E7C2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9072655" w14:textId="719793E7" w:rsidR="008E371E" w:rsidRPr="005648C3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6FCF8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62B3AE62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35C28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73FE6D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43F1E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6192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E8F1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E3E3C8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6A650B0" w14:textId="0CF5E90E" w:rsidR="008E371E" w:rsidRPr="00061ADE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3217C1" w:rsidRPr="0001378F" w14:paraId="1B32B4F0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21CC45" w14:textId="04D42C39" w:rsidR="003217C1" w:rsidRPr="0001378F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Podmioty lecznicze 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21A674D8" w14:textId="4BEDD902" w:rsidR="003217C1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9DD4D07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E0AEC2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9CF836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1FEAD7C8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64D4EC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491D3B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F31C73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975492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45B5A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815E58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120D16DC" w14:textId="36CBE4BA" w:rsidR="003217C1" w:rsidRDefault="00485D5F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E371E" w:rsidRPr="0001378F" w14:paraId="37CD0709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FBA17" w14:textId="321EC18B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522F68D" w14:textId="731D7C1B" w:rsidR="008E371E" w:rsidRPr="00110235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F25A99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2A33E71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9F51E3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54D55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45D83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C46E2A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31999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9E258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62D02B0" w14:textId="747743BF" w:rsidR="008E371E" w:rsidRPr="00061ADE" w:rsidRDefault="006673A9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3217C1" w:rsidRPr="0001378F" w14:paraId="76A443AF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23CB0D" w14:textId="7983303A" w:rsidR="003217C1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Centra krwiodawstwa i krwiolecznictwa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2316A86" w14:textId="4289F63F" w:rsidR="003217C1" w:rsidRDefault="00F437F0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D03E04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E80729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6762FF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C4DA5D5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DFA403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A3D371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F37369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9F696B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9C2BC0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474496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D1EEE2F" w14:textId="38D622A1" w:rsidR="003217C1" w:rsidRDefault="00485D5F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E371E" w:rsidRPr="002E4522" w14:paraId="729EADC2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93B54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6CDED3DB" w14:textId="2C970CB3" w:rsidR="00881E1E" w:rsidRPr="00FD7AFE" w:rsidRDefault="00881E1E" w:rsidP="00881E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Podmioty lecznicze oraz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  <w:r w:rsidR="00291A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D4876" w:rsidRPr="009D4876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="009D4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późniejsza refundacja kosztów krwi i jej składników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jest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dokonywana przez NFZ na podstawie odrębnych przepisów. </w:t>
            </w:r>
          </w:p>
          <w:p w14:paraId="709DD91A" w14:textId="12566F06" w:rsidR="008E371E" w:rsidRPr="00960576" w:rsidRDefault="00881E1E" w:rsidP="00881E1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 (CKiK)</w:t>
            </w:r>
            <w:r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realizując zadania wynikające z przepisów ustawy wydają krew i jej składniki podmiotom leczniczym za opłatą. Opłata ta jest ponoszona przez podmioty lecznicze w związku z rozliczeniem procedur finansowanych przez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  <w:r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wobec jego zadań w systemie opieki zdrowotnej w Rzeczypospolitej Polskiej. Jednocześnie zauważyć należy, </w:t>
            </w:r>
            <w:r w:rsidR="009D4876">
              <w:rPr>
                <w:rFonts w:ascii="Times New Roman" w:hAnsi="Times New Roman"/>
                <w:color w:val="000000"/>
                <w:sz w:val="22"/>
                <w:szCs w:val="22"/>
              </w:rPr>
              <w:t>że</w:t>
            </w:r>
            <w:r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 dyspozycją zawartą w art. 19 ust. 2 ustawy, rozporządzenie 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jest </w:t>
            </w:r>
            <w:r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wydawane corocznie, w związku z tym wpływ na sektor finansów publicznych obejmuje okres jednego roku. Projekt nie stanowi tytułu do ubiegania się przez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CKiK</w:t>
            </w:r>
            <w:r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 dodatkowe środki z budżetu państwa oraz nie wprowadza zmian w zakresie wysokości dotacji z budżetu państwa dla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CKiK</w:t>
            </w:r>
            <w:r w:rsidRPr="00677B36">
              <w:rPr>
                <w:rFonts w:ascii="Times New Roman" w:hAnsi="Times New Roman"/>
                <w:color w:val="000000"/>
              </w:rPr>
              <w:t>.</w:t>
            </w:r>
            <w:r w:rsidR="00677B36" w:rsidRPr="00677B3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E371E" w:rsidRPr="002E4522" w14:paraId="0C6AA34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4C7CDA4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4E95DA59" w14:textId="07F4090F" w:rsidR="008E371E" w:rsidRPr="00A2133E" w:rsidRDefault="001C7C90" w:rsidP="004F3C61">
            <w:pPr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>rojekt rozporządzenia określa wysokość opłat za krew i jej składniki w 202</w:t>
            </w:r>
            <w:r w:rsidR="0001209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 r. Opłaty te </w:t>
            </w:r>
            <w:r w:rsidR="00012091">
              <w:rPr>
                <w:rFonts w:ascii="Times New Roman" w:hAnsi="Times New Roman"/>
                <w:bCs/>
                <w:sz w:val="22"/>
                <w:szCs w:val="22"/>
              </w:rPr>
              <w:t xml:space="preserve">nie 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ulegną zmianie w stosunku do roku poprzedniego </w:t>
            </w:r>
            <w:r w:rsidR="00881E1E">
              <w:rPr>
                <w:rFonts w:ascii="Times New Roman" w:hAnsi="Times New Roman"/>
                <w:bCs/>
                <w:sz w:val="22"/>
                <w:szCs w:val="22"/>
              </w:rPr>
              <w:t>w wyniku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 analizy wysokości kosztów ponoszonych przez </w:t>
            </w:r>
            <w:r w:rsidR="00881E1E">
              <w:rPr>
                <w:rFonts w:ascii="Times New Roman" w:hAnsi="Times New Roman"/>
                <w:bCs/>
                <w:sz w:val="22"/>
                <w:szCs w:val="22"/>
              </w:rPr>
              <w:t xml:space="preserve">CKiK 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w związku z pobieraniem krwi i jej składników oraz preparatyką, przechowywaniem i ich wydawaniem, w odniesieniu do uzyskiwanych przychodów z tego tytułu, z uwzględnieniem dotacji przyznawanej przez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ministra właściwego do spraw zdrowia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 na 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realizację zadań, o których mowa w art. 27 ust. 1 pkt 1, 3</w:t>
            </w:r>
            <w:r w:rsidR="00881E1E" w:rsidRPr="00E83C45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 11</w:t>
            </w:r>
            <w:r w:rsidR="00881E1E" w:rsidRPr="00E83C45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881E1E" w:rsidRPr="004F3C61">
              <w:rPr>
                <w:rFonts w:ascii="Times New Roman" w:hAnsi="Times New Roman"/>
                <w:bCs/>
                <w:sz w:val="22"/>
                <w:szCs w:val="22"/>
              </w:rPr>
              <w:t>13 ustawy.</w:t>
            </w:r>
            <w:r w:rsidR="008E371E" w:rsidRPr="004F3C61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931405" w:rsidRPr="00A2133E">
              <w:rPr>
                <w:rFonts w:ascii="Times New Roman" w:hAnsi="Times New Roman"/>
                <w:bCs/>
                <w:sz w:val="22"/>
                <w:szCs w:val="22"/>
              </w:rPr>
              <w:t>Przedstawione dane w prognozie sprawozdania MZ-BFA za 2022 r</w:t>
            </w:r>
            <w:r w:rsidR="00093CB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931405" w:rsidRPr="00A2133E">
              <w:rPr>
                <w:rFonts w:ascii="Times New Roman" w:hAnsi="Times New Roman"/>
                <w:bCs/>
                <w:sz w:val="22"/>
                <w:szCs w:val="22"/>
              </w:rPr>
              <w:t xml:space="preserve"> wskazują, </w:t>
            </w:r>
            <w:r w:rsidR="00093CBA">
              <w:rPr>
                <w:rFonts w:ascii="Times New Roman" w:hAnsi="Times New Roman"/>
                <w:bCs/>
                <w:sz w:val="22"/>
                <w:szCs w:val="22"/>
              </w:rPr>
              <w:t>że</w:t>
            </w:r>
            <w:r w:rsidR="00931405" w:rsidRPr="00A213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2133E">
              <w:rPr>
                <w:rFonts w:ascii="Times New Roman" w:hAnsi="Times New Roman"/>
                <w:bCs/>
                <w:sz w:val="22"/>
                <w:szCs w:val="22"/>
              </w:rPr>
              <w:t>RCKiK</w:t>
            </w:r>
            <w:r w:rsidR="00931405" w:rsidRPr="00A2133E">
              <w:rPr>
                <w:rFonts w:ascii="Times New Roman" w:hAnsi="Times New Roman"/>
                <w:bCs/>
                <w:sz w:val="22"/>
                <w:szCs w:val="22"/>
              </w:rPr>
              <w:t xml:space="preserve"> globalnie wypracowały w 2022</w:t>
            </w:r>
            <w:r w:rsidR="00093CBA">
              <w:rPr>
                <w:rFonts w:ascii="Times New Roman" w:hAnsi="Times New Roman"/>
                <w:bCs/>
                <w:sz w:val="22"/>
                <w:szCs w:val="22"/>
              </w:rPr>
              <w:t xml:space="preserve"> r.</w:t>
            </w:r>
            <w:r w:rsidR="00931405" w:rsidRPr="00A2133E">
              <w:rPr>
                <w:rFonts w:ascii="Times New Roman" w:hAnsi="Times New Roman"/>
                <w:bCs/>
                <w:sz w:val="22"/>
                <w:szCs w:val="22"/>
              </w:rPr>
              <w:t xml:space="preserve"> zysk netto, który częściowo bilansuje się z prognozowanymi przez RCKiK na 2023</w:t>
            </w:r>
            <w:r w:rsidR="00093CBA">
              <w:rPr>
                <w:rFonts w:ascii="Times New Roman" w:hAnsi="Times New Roman"/>
                <w:bCs/>
                <w:sz w:val="22"/>
                <w:szCs w:val="22"/>
              </w:rPr>
              <w:t xml:space="preserve"> r.</w:t>
            </w:r>
            <w:r w:rsidR="00931405" w:rsidRPr="00A2133E">
              <w:rPr>
                <w:rFonts w:ascii="Times New Roman" w:hAnsi="Times New Roman"/>
                <w:bCs/>
                <w:sz w:val="22"/>
                <w:szCs w:val="22"/>
              </w:rPr>
              <w:t xml:space="preserve"> kosztami dodatkowymi. W związku z powyższym, w projekcie zaproponowano utrzymanie opłat na poziomie 2023</w:t>
            </w:r>
            <w:r w:rsidR="00093CBA">
              <w:rPr>
                <w:rFonts w:ascii="Times New Roman" w:hAnsi="Times New Roman"/>
                <w:bCs/>
                <w:sz w:val="22"/>
                <w:szCs w:val="22"/>
              </w:rPr>
              <w:t xml:space="preserve"> r</w:t>
            </w:r>
            <w:r w:rsidR="00A731B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2BF9FD6C" w14:textId="041D3BE0" w:rsidR="00B23BC2" w:rsidRPr="003518AB" w:rsidRDefault="00A731BD" w:rsidP="00C7695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uwagi na utrzymanie wysokości opłat na poziomie tych z 2023 r. s</w:t>
            </w:r>
            <w:r w:rsidRPr="00C76959">
              <w:rPr>
                <w:rFonts w:ascii="Times New Roman" w:hAnsi="Times New Roman"/>
                <w:sz w:val="22"/>
                <w:szCs w:val="22"/>
              </w:rPr>
              <w:t>finansowanie</w:t>
            </w:r>
            <w:r w:rsidR="00B23BC2" w:rsidRPr="00C76959">
              <w:rPr>
                <w:rFonts w:ascii="Times New Roman" w:hAnsi="Times New Roman"/>
                <w:sz w:val="22"/>
                <w:szCs w:val="22"/>
              </w:rPr>
              <w:t xml:space="preserve"> projektowanych regulacji nie będzie wymagało uruchomienia</w:t>
            </w:r>
            <w:bookmarkStart w:id="4" w:name="_Hlk115870635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31BD">
              <w:rPr>
                <w:rFonts w:ascii="Times New Roman" w:hAnsi="Times New Roman"/>
                <w:sz w:val="22"/>
                <w:szCs w:val="22"/>
              </w:rPr>
              <w:t>środków z funduszu zapasowego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NFZ </w:t>
            </w:r>
            <w:r w:rsidRPr="00A731BD">
              <w:rPr>
                <w:rFonts w:ascii="Times New Roman" w:hAnsi="Times New Roman"/>
                <w:sz w:val="22"/>
                <w:szCs w:val="22"/>
              </w:rPr>
              <w:t>z przeznaczeniem na ten cel.</w:t>
            </w:r>
          </w:p>
          <w:bookmarkEnd w:id="4"/>
          <w:p w14:paraId="63BEAADF" w14:textId="307BE63C" w:rsidR="00171B5F" w:rsidRDefault="00171B5F" w:rsidP="004F3C6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Szczegółowa prognoza zaprezentowana została w poniższym zestawieniu. </w:t>
            </w:r>
          </w:p>
          <w:p w14:paraId="66062BD7" w14:textId="65D581E9" w:rsidR="00062280" w:rsidRDefault="006673A9" w:rsidP="004F3C6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drawing>
                <wp:inline distT="0" distB="0" distL="0" distR="0" wp14:anchorId="13B39AA9" wp14:editId="51119344">
                  <wp:extent cx="5318426" cy="473283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587" cy="4739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AA7F6" w14:textId="512DA0E4" w:rsidR="00062280" w:rsidRDefault="00062280" w:rsidP="004F3C6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E61E3BC" w14:textId="58213558" w:rsidR="008E371E" w:rsidRPr="00711D08" w:rsidRDefault="008E371E" w:rsidP="008E371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E371E" w:rsidRPr="0001378F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01378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E371E" w:rsidRPr="002E4522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8E371E" w:rsidRPr="002E4522" w14:paraId="013D974F" w14:textId="77777777" w:rsidTr="003E551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081749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1161D7FD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1A7BB4E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3C8B6B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D4550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4234DE36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2E4522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8E371E" w:rsidRPr="002E4522" w14:paraId="766A63BB" w14:textId="77777777" w:rsidTr="003E5519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E2756F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8E371E" w:rsidRPr="002E4522" w:rsidRDefault="008E371E" w:rsidP="008E371E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8B03F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012495A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38D10C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AFBED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39C39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09A77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8E371E" w:rsidRPr="002E4522" w14:paraId="523DD519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810587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DEAF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7AEC57F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7F8060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3D2F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08F2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0C12E7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8E371E" w:rsidRPr="002E4522" w14:paraId="6CAE41F2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250E3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FA15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3FFE1B8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1273642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C9782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29A3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30D4BEF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8E371E" w:rsidRPr="002E4522" w14:paraId="2FE69EFD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25AD30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1C75B" w14:textId="49654F94" w:rsidR="008E371E" w:rsidRPr="002E4522" w:rsidRDefault="008E371E" w:rsidP="008E371E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2FF9BB6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1A9689D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03813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18CD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259713F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8E371E" w:rsidRPr="002E4522" w14:paraId="38FE79B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4E0A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CBCE6C" w14:textId="393EFC20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6BAD808" w14:textId="5ED1A19C" w:rsidR="008E371E" w:rsidRPr="006C0986" w:rsidRDefault="00677B36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C098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pozostaje bez wpływu na sektor dużych przedsiębiorstw.</w:t>
            </w:r>
          </w:p>
        </w:tc>
      </w:tr>
      <w:tr w:rsidR="008E371E" w:rsidRPr="002E4522" w14:paraId="208BDC77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90D81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BDFBE9" w14:textId="06F5635A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75FD86" w14:textId="60C465ED" w:rsidR="008E371E" w:rsidRPr="006C0986" w:rsidRDefault="00677B36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C098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pozostaje bez wpływu na sektor mikro, małych i średnich przedsiębiorstw.</w:t>
            </w:r>
          </w:p>
        </w:tc>
      </w:tr>
      <w:tr w:rsidR="000D0FC4" w:rsidRPr="002E4522" w14:paraId="115CD082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8C8740E" w14:textId="77777777" w:rsidR="000D0FC4" w:rsidRPr="002E4522" w:rsidRDefault="000D0FC4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18FF3F" w14:textId="2F3EDC1B" w:rsidR="000D0FC4" w:rsidRPr="00FD7AFE" w:rsidRDefault="000D0FC4" w:rsidP="008E371E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z w:val="22"/>
                <w:szCs w:val="22"/>
              </w:rPr>
              <w:t>rodzina, obywatele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Pr="00FD7AFE">
              <w:rPr>
                <w:rFonts w:ascii="Times New Roman" w:hAnsi="Times New Roman"/>
                <w:sz w:val="22"/>
                <w:szCs w:val="22"/>
              </w:rPr>
              <w:t>gospodarstwa domowe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2304FCA3" w14:textId="086C6358" w:rsidR="000D0FC4" w:rsidRPr="006C0986" w:rsidRDefault="000D0FC4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C098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Rozporządzenie pozostaje bez wpływu na sytuację ekonomiczną i społeczną rodziny, </w:t>
            </w:r>
            <w:r w:rsidRPr="00FD7AFE">
              <w:rPr>
                <w:rFonts w:ascii="Times New Roman" w:hAnsi="Times New Roman"/>
                <w:sz w:val="22"/>
                <w:szCs w:val="22"/>
              </w:rPr>
              <w:t>obywatel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Pr="00FD7AFE">
              <w:rPr>
                <w:rFonts w:ascii="Times New Roman" w:hAnsi="Times New Roman"/>
                <w:sz w:val="22"/>
                <w:szCs w:val="22"/>
              </w:rPr>
              <w:t>gospodarstwa domowe</w:t>
            </w:r>
          </w:p>
        </w:tc>
      </w:tr>
      <w:tr w:rsidR="008E371E" w:rsidRPr="002E4522" w14:paraId="56CD4BC8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095927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04215" w14:textId="64D5BE03" w:rsidR="008E371E" w:rsidRPr="002E4522" w:rsidRDefault="00171B5F" w:rsidP="008E371E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osoby </w:t>
            </w:r>
            <w:r w:rsidR="000D0FC4" w:rsidRPr="00171B5F">
              <w:rPr>
                <w:rFonts w:ascii="Times New Roman" w:hAnsi="Times New Roman"/>
                <w:color w:val="000000"/>
                <w:sz w:val="22"/>
                <w:szCs w:val="22"/>
              </w:rPr>
              <w:t>starsz</w:t>
            </w:r>
            <w:r w:rsidR="000D0FC4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0D0FC4" w:rsidRPr="00171B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0F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osoby </w:t>
            </w:r>
            <w:r w:rsidRPr="00171B5F">
              <w:rPr>
                <w:rFonts w:ascii="Times New Roman" w:hAnsi="Times New Roman"/>
                <w:color w:val="000000"/>
                <w:sz w:val="22"/>
                <w:szCs w:val="22"/>
              </w:rPr>
              <w:t>niepełnosprawn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71940694" w14:textId="412BD593" w:rsidR="008E371E" w:rsidRPr="006C0986" w:rsidRDefault="00677B36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C098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Rozporządzenie pozostaje bez wpływu na sytuację ekonomiczną i społeczną osób niepełnosprawnych oraz osób starszych.</w:t>
            </w:r>
          </w:p>
        </w:tc>
      </w:tr>
      <w:tr w:rsidR="008E371E" w:rsidRPr="002E4522" w14:paraId="4493C4AB" w14:textId="77777777" w:rsidTr="00273A0B">
        <w:trPr>
          <w:trHeight w:val="142"/>
        </w:trPr>
        <w:tc>
          <w:tcPr>
            <w:tcW w:w="1596" w:type="dxa"/>
            <w:shd w:val="clear" w:color="auto" w:fill="FFFFFF"/>
          </w:tcPr>
          <w:p w14:paraId="1CE126C7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996215" w14:textId="12B9CD8B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1"/>
            <w:shd w:val="clear" w:color="auto" w:fill="FFFFFF"/>
          </w:tcPr>
          <w:p w14:paraId="0B54858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8E371E" w:rsidRPr="002E4522" w14:paraId="0F2F7169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1CAFA9" w14:textId="09560788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</w:t>
            </w:r>
            <w:r w:rsidR="00711D0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czeń założeń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5F8BBF1C" w14:textId="77777777" w:rsidR="008E371E" w:rsidRPr="00177636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09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8E371E" w:rsidRPr="0001378F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E371E" w:rsidRPr="002E4522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8E371E" w:rsidRPr="002E4522" w14:paraId="700BE05A" w14:textId="77777777" w:rsidTr="00273A0B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59E4BC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4CE547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8E371E" w:rsidRPr="002E4522" w14:paraId="4A0CA20C" w14:textId="77777777" w:rsidTr="00273A0B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2AACC45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8E371E" w:rsidRPr="002E4522" w:rsidRDefault="008E371E" w:rsidP="008E371E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C2CFBF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E371E" w:rsidRPr="002E4522" w14:paraId="5F2B138C" w14:textId="77777777" w:rsidTr="00273A0B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61B180A5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1A1356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E371E" w:rsidRPr="002E4522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77777777" w:rsidR="008E371E" w:rsidRPr="002E4522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8E371E" w:rsidRPr="0001378F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8E371E" w:rsidRPr="002E4522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4485B330" w14:textId="53011F2F" w:rsidR="008E371E" w:rsidRPr="002E4522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będzie miała wpływu na rynek pracy.</w:t>
            </w:r>
          </w:p>
        </w:tc>
      </w:tr>
      <w:tr w:rsidR="008E371E" w:rsidRPr="0001378F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E371E" w:rsidRPr="002E4522" w14:paraId="4972469A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9AE634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222F3E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176DC649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end"/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sądy powszechne, administracyjne lub wojskowe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9A7404F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05AC83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0A1ADB45" w14:textId="77777777" w:rsidR="008E371E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5C00765" w14:textId="0F354814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2E8897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EEFAB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8E371E" w:rsidRPr="002E4522" w14:paraId="5B0EAAEE" w14:textId="77777777" w:rsidTr="00C77DF7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0B6C3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3FB698BF" w14:textId="768BD2CC" w:rsidR="008E371E" w:rsidRPr="00711D08" w:rsidRDefault="00336B8F" w:rsidP="008E3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z w:val="22"/>
                <w:szCs w:val="22"/>
              </w:rPr>
              <w:t>Określenie wysokości opłat za krew i jej składniki w drodze rozporządzenia Ministra Zdrowia ujednolica wysokość opłat w skali całego kraju dla wszystkich podmiotów leczniczych zaopatrujących się w CKiK w krew i jej składniki</w:t>
            </w:r>
            <w:r>
              <w:rPr>
                <w:rFonts w:ascii="Times New Roman" w:hAnsi="Times New Roman"/>
                <w:sz w:val="22"/>
                <w:szCs w:val="22"/>
              </w:rPr>
              <w:t>, które są</w:t>
            </w:r>
            <w:r w:rsidRPr="00FD7AFE">
              <w:rPr>
                <w:rFonts w:ascii="Times New Roman" w:hAnsi="Times New Roman"/>
                <w:sz w:val="22"/>
                <w:szCs w:val="22"/>
              </w:rPr>
              <w:t xml:space="preserve"> wykorzystywane do celów klinicznych. Wydawanie krwi i jej składników za opłatą do podmiotów leczniczych służyć ma </w:t>
            </w:r>
            <w:r w:rsidRPr="00FD7AFE">
              <w:rPr>
                <w:rFonts w:ascii="Times New Roman" w:hAnsi="Times New Roman"/>
                <w:sz w:val="22"/>
                <w:szCs w:val="22"/>
              </w:rPr>
              <w:lastRenderedPageBreak/>
              <w:t>racjonalizacji i optymalizacji jej wykorzystania na potrzeby kliniczne</w:t>
            </w:r>
          </w:p>
        </w:tc>
      </w:tr>
      <w:tr w:rsidR="008E371E" w:rsidRPr="0001378F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8E371E" w:rsidRPr="002E4522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475EB1A1" w:rsidR="008E371E" w:rsidRPr="00711D08" w:rsidRDefault="00FD48AC" w:rsidP="00726E53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F4E3B">
              <w:rPr>
                <w:sz w:val="22"/>
                <w:szCs w:val="22"/>
              </w:rPr>
              <w:t xml:space="preserve">Wejście w życie rozporządzenia określono </w:t>
            </w:r>
            <w:r w:rsidR="00B2345E">
              <w:rPr>
                <w:sz w:val="22"/>
                <w:szCs w:val="22"/>
              </w:rPr>
              <w:t>na dzień</w:t>
            </w:r>
            <w:r w:rsidRPr="00FF4E3B">
              <w:rPr>
                <w:sz w:val="22"/>
                <w:szCs w:val="22"/>
              </w:rPr>
              <w:t xml:space="preserve"> 1 stycznia 202</w:t>
            </w:r>
            <w:r w:rsidR="005213AE">
              <w:rPr>
                <w:sz w:val="22"/>
                <w:szCs w:val="22"/>
              </w:rPr>
              <w:t>4</w:t>
            </w:r>
            <w:r w:rsidRPr="00FF4E3B">
              <w:rPr>
                <w:sz w:val="22"/>
                <w:szCs w:val="22"/>
              </w:rPr>
              <w:t xml:space="preserve"> r.</w:t>
            </w:r>
            <w:r w:rsidR="0086320E">
              <w:rPr>
                <w:sz w:val="22"/>
                <w:szCs w:val="22"/>
              </w:rPr>
              <w:t>,</w:t>
            </w:r>
            <w:r w:rsidRPr="00FF4E3B">
              <w:rPr>
                <w:sz w:val="22"/>
                <w:szCs w:val="22"/>
              </w:rPr>
              <w:t xml:space="preserve"> ze względu na utratę mocy</w:t>
            </w:r>
            <w:r w:rsidR="00B2345E">
              <w:rPr>
                <w:sz w:val="22"/>
                <w:szCs w:val="22"/>
              </w:rPr>
              <w:t>,</w:t>
            </w:r>
            <w:r w:rsidR="0086320E">
              <w:rPr>
                <w:sz w:val="22"/>
                <w:szCs w:val="22"/>
              </w:rPr>
              <w:t xml:space="preserve"> </w:t>
            </w:r>
            <w:r w:rsidRPr="00FF4E3B">
              <w:rPr>
                <w:sz w:val="22"/>
                <w:szCs w:val="22"/>
              </w:rPr>
              <w:t>wraz z końcem 202</w:t>
            </w:r>
            <w:r w:rsidR="005213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FF4E3B">
              <w:rPr>
                <w:sz w:val="22"/>
                <w:szCs w:val="22"/>
              </w:rPr>
              <w:t>r.,</w:t>
            </w:r>
            <w:r w:rsidR="0086320E">
              <w:rPr>
                <w:sz w:val="22"/>
                <w:szCs w:val="22"/>
              </w:rPr>
              <w:t xml:space="preserve"> </w:t>
            </w:r>
            <w:r w:rsidRPr="00FF4E3B">
              <w:rPr>
                <w:sz w:val="22"/>
                <w:szCs w:val="22"/>
              </w:rPr>
              <w:t xml:space="preserve"> rozporządzenia Ministra Zdrowia z dnia </w:t>
            </w:r>
            <w:r>
              <w:rPr>
                <w:sz w:val="22"/>
                <w:szCs w:val="22"/>
              </w:rPr>
              <w:t>2</w:t>
            </w:r>
            <w:r w:rsidR="005213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5213AE">
              <w:rPr>
                <w:sz w:val="22"/>
                <w:szCs w:val="22"/>
              </w:rPr>
              <w:t>grudnia</w:t>
            </w:r>
            <w:r>
              <w:rPr>
                <w:sz w:val="22"/>
                <w:szCs w:val="22"/>
              </w:rPr>
              <w:t xml:space="preserve"> 202</w:t>
            </w:r>
            <w:r w:rsidR="005213AE">
              <w:rPr>
                <w:sz w:val="22"/>
                <w:szCs w:val="22"/>
              </w:rPr>
              <w:t>2</w:t>
            </w:r>
            <w:r w:rsidRPr="00FF4E3B">
              <w:rPr>
                <w:sz w:val="22"/>
                <w:szCs w:val="22"/>
              </w:rPr>
              <w:t xml:space="preserve"> r. w sprawie określenia wysokości opłat za krew i jej składniki w 202</w:t>
            </w:r>
            <w:r w:rsidR="005213AE">
              <w:rPr>
                <w:sz w:val="22"/>
                <w:szCs w:val="22"/>
              </w:rPr>
              <w:t>3</w:t>
            </w:r>
            <w:r w:rsidRPr="00FF4E3B">
              <w:rPr>
                <w:sz w:val="22"/>
                <w:szCs w:val="22"/>
              </w:rPr>
              <w:t xml:space="preserve"> r. </w:t>
            </w:r>
            <w:r w:rsidRPr="00FD7AFE">
              <w:rPr>
                <w:sz w:val="22"/>
                <w:szCs w:val="22"/>
              </w:rPr>
              <w:t>(Dz. U. poz. 1</w:t>
            </w:r>
            <w:r>
              <w:rPr>
                <w:sz w:val="22"/>
                <w:szCs w:val="22"/>
              </w:rPr>
              <w:t>35</w:t>
            </w:r>
            <w:r w:rsidR="005213AE">
              <w:rPr>
                <w:sz w:val="22"/>
                <w:szCs w:val="22"/>
              </w:rPr>
              <w:t>7</w:t>
            </w:r>
            <w:r w:rsidRPr="00FD7AFE">
              <w:rPr>
                <w:sz w:val="22"/>
                <w:szCs w:val="22"/>
              </w:rPr>
              <w:t>).</w:t>
            </w:r>
          </w:p>
        </w:tc>
      </w:tr>
      <w:tr w:rsidR="008E371E" w:rsidRPr="0001378F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8E371E" w:rsidRPr="002E4522" w14:paraId="3C7FC2E2" w14:textId="77777777" w:rsidTr="00D37A30">
        <w:trPr>
          <w:trHeight w:val="169"/>
        </w:trPr>
        <w:tc>
          <w:tcPr>
            <w:tcW w:w="10916" w:type="dxa"/>
            <w:gridSpan w:val="28"/>
            <w:shd w:val="clear" w:color="auto" w:fill="FFFFFF"/>
          </w:tcPr>
          <w:p w14:paraId="20B0DFA0" w14:textId="136D6E86" w:rsidR="008E371E" w:rsidRPr="00B23BC2" w:rsidRDefault="008E371E" w:rsidP="008E371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B23BC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dotyczy.</w:t>
            </w:r>
          </w:p>
        </w:tc>
      </w:tr>
      <w:tr w:rsidR="008E371E" w:rsidRPr="0001378F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8E371E" w:rsidRPr="00B23BC2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B23BC2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B23BC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B23BC2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8E371E" w:rsidRPr="002E4522" w14:paraId="062EB877" w14:textId="77777777" w:rsidTr="00726E53">
        <w:trPr>
          <w:trHeight w:val="161"/>
        </w:trPr>
        <w:tc>
          <w:tcPr>
            <w:tcW w:w="10916" w:type="dxa"/>
            <w:gridSpan w:val="28"/>
            <w:shd w:val="clear" w:color="auto" w:fill="FFFFFF"/>
          </w:tcPr>
          <w:p w14:paraId="324E7016" w14:textId="23B5C2C4" w:rsidR="008E371E" w:rsidRPr="00B23BC2" w:rsidRDefault="00B2345E" w:rsidP="008E371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</w:p>
        </w:tc>
      </w:tr>
    </w:tbl>
    <w:p w14:paraId="496750BF" w14:textId="6AE428C2" w:rsidR="00987158" w:rsidRPr="00987158" w:rsidRDefault="00987158" w:rsidP="00C67DEA">
      <w:pPr>
        <w:rPr>
          <w:rFonts w:ascii="Times New Roman" w:hAnsi="Times New Roman"/>
          <w:sz w:val="24"/>
          <w:szCs w:val="24"/>
        </w:rPr>
      </w:pPr>
    </w:p>
    <w:sectPr w:rsidR="00987158" w:rsidRPr="00987158" w:rsidSect="00BE18B4">
      <w:headerReference w:type="default" r:id="rId9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880B" w14:textId="77777777" w:rsidR="00C92064" w:rsidRDefault="00C92064" w:rsidP="00EE005D">
      <w:r>
        <w:separator/>
      </w:r>
    </w:p>
  </w:endnote>
  <w:endnote w:type="continuationSeparator" w:id="0">
    <w:p w14:paraId="74A8C817" w14:textId="77777777" w:rsidR="00C92064" w:rsidRDefault="00C92064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A0F4" w14:textId="77777777" w:rsidR="00C92064" w:rsidRDefault="00C92064" w:rsidP="00EE005D">
      <w:r>
        <w:separator/>
      </w:r>
    </w:p>
  </w:footnote>
  <w:footnote w:type="continuationSeparator" w:id="0">
    <w:p w14:paraId="0E868DED" w14:textId="77777777" w:rsidR="00C92064" w:rsidRDefault="00C92064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A765A"/>
    <w:multiLevelType w:val="hybridMultilevel"/>
    <w:tmpl w:val="E6D8732E"/>
    <w:lvl w:ilvl="0" w:tplc="430CA4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9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8A1BA9"/>
    <w:multiLevelType w:val="hybridMultilevel"/>
    <w:tmpl w:val="C08A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4076242">
    <w:abstractNumId w:val="30"/>
  </w:num>
  <w:num w:numId="2" w16cid:durableId="63770602">
    <w:abstractNumId w:val="26"/>
  </w:num>
  <w:num w:numId="3" w16cid:durableId="173420354">
    <w:abstractNumId w:val="16"/>
  </w:num>
  <w:num w:numId="4" w16cid:durableId="2046253599">
    <w:abstractNumId w:val="5"/>
  </w:num>
  <w:num w:numId="5" w16cid:durableId="12345765">
    <w:abstractNumId w:val="6"/>
  </w:num>
  <w:num w:numId="6" w16cid:durableId="1328091723">
    <w:abstractNumId w:val="1"/>
  </w:num>
  <w:num w:numId="7" w16cid:durableId="578489121">
    <w:abstractNumId w:val="13"/>
  </w:num>
  <w:num w:numId="8" w16cid:durableId="406729162">
    <w:abstractNumId w:val="24"/>
  </w:num>
  <w:num w:numId="9" w16cid:durableId="252662513">
    <w:abstractNumId w:val="2"/>
  </w:num>
  <w:num w:numId="10" w16cid:durableId="1765686062">
    <w:abstractNumId w:val="10"/>
  </w:num>
  <w:num w:numId="11" w16cid:durableId="439955495">
    <w:abstractNumId w:val="17"/>
  </w:num>
  <w:num w:numId="12" w16cid:durableId="1626499160">
    <w:abstractNumId w:val="7"/>
  </w:num>
  <w:num w:numId="13" w16cid:durableId="470175720">
    <w:abstractNumId w:val="20"/>
  </w:num>
  <w:num w:numId="14" w16cid:durableId="542137069">
    <w:abstractNumId w:val="15"/>
  </w:num>
  <w:num w:numId="15" w16cid:durableId="594945912">
    <w:abstractNumId w:val="18"/>
  </w:num>
  <w:num w:numId="16" w16cid:durableId="1561597527">
    <w:abstractNumId w:val="4"/>
  </w:num>
  <w:num w:numId="17" w16cid:durableId="2121681184">
    <w:abstractNumId w:val="14"/>
  </w:num>
  <w:num w:numId="18" w16cid:durableId="157431930">
    <w:abstractNumId w:val="25"/>
  </w:num>
  <w:num w:numId="19" w16cid:durableId="1740203781">
    <w:abstractNumId w:val="21"/>
  </w:num>
  <w:num w:numId="20" w16cid:durableId="1502819831">
    <w:abstractNumId w:val="23"/>
  </w:num>
  <w:num w:numId="21" w16cid:durableId="1687557908">
    <w:abstractNumId w:val="8"/>
  </w:num>
  <w:num w:numId="22" w16cid:durableId="168302280">
    <w:abstractNumId w:val="28"/>
  </w:num>
  <w:num w:numId="23" w16cid:durableId="2090420589">
    <w:abstractNumId w:val="31"/>
  </w:num>
  <w:num w:numId="24" w16cid:durableId="1836139708">
    <w:abstractNumId w:val="22"/>
  </w:num>
  <w:num w:numId="25" w16cid:durableId="1462728382">
    <w:abstractNumId w:val="9"/>
  </w:num>
  <w:num w:numId="26" w16cid:durableId="1398554543">
    <w:abstractNumId w:val="3"/>
  </w:num>
  <w:num w:numId="27" w16cid:durableId="437607129">
    <w:abstractNumId w:val="19"/>
  </w:num>
  <w:num w:numId="28" w16cid:durableId="2055351713">
    <w:abstractNumId w:val="27"/>
  </w:num>
  <w:num w:numId="29" w16cid:durableId="1945918801">
    <w:abstractNumId w:val="12"/>
  </w:num>
  <w:num w:numId="30" w16cid:durableId="1093284198">
    <w:abstractNumId w:val="29"/>
  </w:num>
  <w:num w:numId="31" w16cid:durableId="455367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03C2F"/>
    <w:rsid w:val="000066F3"/>
    <w:rsid w:val="00011B05"/>
    <w:rsid w:val="00012091"/>
    <w:rsid w:val="0001378F"/>
    <w:rsid w:val="000140B0"/>
    <w:rsid w:val="00016FFD"/>
    <w:rsid w:val="00025447"/>
    <w:rsid w:val="00025D96"/>
    <w:rsid w:val="000316D6"/>
    <w:rsid w:val="00043EA1"/>
    <w:rsid w:val="00045D43"/>
    <w:rsid w:val="00046712"/>
    <w:rsid w:val="000541BD"/>
    <w:rsid w:val="00055C50"/>
    <w:rsid w:val="00061ADE"/>
    <w:rsid w:val="00062280"/>
    <w:rsid w:val="00063B26"/>
    <w:rsid w:val="000655CA"/>
    <w:rsid w:val="00066BB7"/>
    <w:rsid w:val="00072E6E"/>
    <w:rsid w:val="00075A9E"/>
    <w:rsid w:val="00075DF1"/>
    <w:rsid w:val="000829F1"/>
    <w:rsid w:val="00091FFC"/>
    <w:rsid w:val="00093CBA"/>
    <w:rsid w:val="000A25DE"/>
    <w:rsid w:val="000A5DAC"/>
    <w:rsid w:val="000A624F"/>
    <w:rsid w:val="000B147D"/>
    <w:rsid w:val="000B1A13"/>
    <w:rsid w:val="000B5C5E"/>
    <w:rsid w:val="000B673B"/>
    <w:rsid w:val="000B69F3"/>
    <w:rsid w:val="000B7EC2"/>
    <w:rsid w:val="000C14E5"/>
    <w:rsid w:val="000D002A"/>
    <w:rsid w:val="000D00C2"/>
    <w:rsid w:val="000D0B16"/>
    <w:rsid w:val="000D0FC4"/>
    <w:rsid w:val="000D5D0E"/>
    <w:rsid w:val="000E2020"/>
    <w:rsid w:val="000E43F3"/>
    <w:rsid w:val="000E774E"/>
    <w:rsid w:val="000F0385"/>
    <w:rsid w:val="000F2E73"/>
    <w:rsid w:val="000F5F71"/>
    <w:rsid w:val="00104340"/>
    <w:rsid w:val="00106397"/>
    <w:rsid w:val="00110235"/>
    <w:rsid w:val="00110D17"/>
    <w:rsid w:val="00112592"/>
    <w:rsid w:val="001131A3"/>
    <w:rsid w:val="00120551"/>
    <w:rsid w:val="001264F4"/>
    <w:rsid w:val="00130DFA"/>
    <w:rsid w:val="0013405A"/>
    <w:rsid w:val="00137B8D"/>
    <w:rsid w:val="0014075E"/>
    <w:rsid w:val="0014203F"/>
    <w:rsid w:val="001447ED"/>
    <w:rsid w:val="00146BED"/>
    <w:rsid w:val="00152253"/>
    <w:rsid w:val="001554DF"/>
    <w:rsid w:val="001564D2"/>
    <w:rsid w:val="00156B8E"/>
    <w:rsid w:val="001620EF"/>
    <w:rsid w:val="00170949"/>
    <w:rsid w:val="00171B5F"/>
    <w:rsid w:val="00177636"/>
    <w:rsid w:val="00185D06"/>
    <w:rsid w:val="00195E30"/>
    <w:rsid w:val="001A0FE6"/>
    <w:rsid w:val="001A201B"/>
    <w:rsid w:val="001A2DEB"/>
    <w:rsid w:val="001A55DE"/>
    <w:rsid w:val="001A5942"/>
    <w:rsid w:val="001B04C4"/>
    <w:rsid w:val="001B06E2"/>
    <w:rsid w:val="001B4616"/>
    <w:rsid w:val="001B5F2A"/>
    <w:rsid w:val="001C721D"/>
    <w:rsid w:val="001C73B8"/>
    <w:rsid w:val="001C7C90"/>
    <w:rsid w:val="001D4862"/>
    <w:rsid w:val="001D5AB2"/>
    <w:rsid w:val="001D7CBA"/>
    <w:rsid w:val="001E0473"/>
    <w:rsid w:val="001E1783"/>
    <w:rsid w:val="001E2079"/>
    <w:rsid w:val="001E2D34"/>
    <w:rsid w:val="001E39A0"/>
    <w:rsid w:val="001E5DE9"/>
    <w:rsid w:val="001F0E56"/>
    <w:rsid w:val="001F1D8E"/>
    <w:rsid w:val="001F3BFB"/>
    <w:rsid w:val="001F62A2"/>
    <w:rsid w:val="001F6858"/>
    <w:rsid w:val="00204773"/>
    <w:rsid w:val="00207A74"/>
    <w:rsid w:val="002117B3"/>
    <w:rsid w:val="002154C8"/>
    <w:rsid w:val="002250C9"/>
    <w:rsid w:val="00231E71"/>
    <w:rsid w:val="00236E71"/>
    <w:rsid w:val="00240A58"/>
    <w:rsid w:val="002419B8"/>
    <w:rsid w:val="00241CD1"/>
    <w:rsid w:val="00244344"/>
    <w:rsid w:val="002445BF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802"/>
    <w:rsid w:val="00270001"/>
    <w:rsid w:val="002706B8"/>
    <w:rsid w:val="00272EAD"/>
    <w:rsid w:val="00273A0B"/>
    <w:rsid w:val="00274047"/>
    <w:rsid w:val="002833F9"/>
    <w:rsid w:val="00285ADA"/>
    <w:rsid w:val="00291A0A"/>
    <w:rsid w:val="00291AF8"/>
    <w:rsid w:val="00295B3F"/>
    <w:rsid w:val="00297E3F"/>
    <w:rsid w:val="002B0735"/>
    <w:rsid w:val="002B46A2"/>
    <w:rsid w:val="002B4E2C"/>
    <w:rsid w:val="002B6D04"/>
    <w:rsid w:val="002B7DA3"/>
    <w:rsid w:val="002C40EB"/>
    <w:rsid w:val="002D19ED"/>
    <w:rsid w:val="002D4359"/>
    <w:rsid w:val="002D659A"/>
    <w:rsid w:val="002D7A7A"/>
    <w:rsid w:val="002E1016"/>
    <w:rsid w:val="002E2775"/>
    <w:rsid w:val="002E4522"/>
    <w:rsid w:val="002F0C1F"/>
    <w:rsid w:val="002F0EA5"/>
    <w:rsid w:val="002F5090"/>
    <w:rsid w:val="002F5B2C"/>
    <w:rsid w:val="002F7257"/>
    <w:rsid w:val="0030082D"/>
    <w:rsid w:val="003014FB"/>
    <w:rsid w:val="003022CD"/>
    <w:rsid w:val="0031185F"/>
    <w:rsid w:val="00313134"/>
    <w:rsid w:val="00316289"/>
    <w:rsid w:val="003217C1"/>
    <w:rsid w:val="00323182"/>
    <w:rsid w:val="00323AA5"/>
    <w:rsid w:val="003338F1"/>
    <w:rsid w:val="00336B8F"/>
    <w:rsid w:val="003400BE"/>
    <w:rsid w:val="00340180"/>
    <w:rsid w:val="00355516"/>
    <w:rsid w:val="00356BF1"/>
    <w:rsid w:val="0037374A"/>
    <w:rsid w:val="00373E1D"/>
    <w:rsid w:val="00376AF9"/>
    <w:rsid w:val="0037768A"/>
    <w:rsid w:val="00385E57"/>
    <w:rsid w:val="003876CD"/>
    <w:rsid w:val="003900FE"/>
    <w:rsid w:val="00392196"/>
    <w:rsid w:val="00394865"/>
    <w:rsid w:val="00395CEF"/>
    <w:rsid w:val="0039626E"/>
    <w:rsid w:val="003A000B"/>
    <w:rsid w:val="003A3320"/>
    <w:rsid w:val="003A5623"/>
    <w:rsid w:val="003A6CD4"/>
    <w:rsid w:val="003B0920"/>
    <w:rsid w:val="003B151F"/>
    <w:rsid w:val="003B1F41"/>
    <w:rsid w:val="003C54ED"/>
    <w:rsid w:val="003C6AD0"/>
    <w:rsid w:val="003D2AFF"/>
    <w:rsid w:val="003D7E26"/>
    <w:rsid w:val="003E5045"/>
    <w:rsid w:val="003E5519"/>
    <w:rsid w:val="003E7399"/>
    <w:rsid w:val="003F4863"/>
    <w:rsid w:val="003F4F54"/>
    <w:rsid w:val="003F6F77"/>
    <w:rsid w:val="00402B40"/>
    <w:rsid w:val="00405527"/>
    <w:rsid w:val="00416B7A"/>
    <w:rsid w:val="004178A1"/>
    <w:rsid w:val="00421B8E"/>
    <w:rsid w:val="00422C18"/>
    <w:rsid w:val="004272BD"/>
    <w:rsid w:val="004319EC"/>
    <w:rsid w:val="004350DC"/>
    <w:rsid w:val="00435899"/>
    <w:rsid w:val="0043797D"/>
    <w:rsid w:val="00443FCC"/>
    <w:rsid w:val="004523ED"/>
    <w:rsid w:val="00454E80"/>
    <w:rsid w:val="00455F4F"/>
    <w:rsid w:val="00460BA0"/>
    <w:rsid w:val="004626FB"/>
    <w:rsid w:val="00466F3D"/>
    <w:rsid w:val="00471754"/>
    <w:rsid w:val="00475424"/>
    <w:rsid w:val="00475C81"/>
    <w:rsid w:val="00477F23"/>
    <w:rsid w:val="004825B3"/>
    <w:rsid w:val="00482AAB"/>
    <w:rsid w:val="0048487E"/>
    <w:rsid w:val="00485D5F"/>
    <w:rsid w:val="00492341"/>
    <w:rsid w:val="0049313D"/>
    <w:rsid w:val="004944D2"/>
    <w:rsid w:val="004961B3"/>
    <w:rsid w:val="004A748D"/>
    <w:rsid w:val="004B0686"/>
    <w:rsid w:val="004B5878"/>
    <w:rsid w:val="004B5E88"/>
    <w:rsid w:val="004C0598"/>
    <w:rsid w:val="004C098B"/>
    <w:rsid w:val="004C199C"/>
    <w:rsid w:val="004C19BA"/>
    <w:rsid w:val="004D1111"/>
    <w:rsid w:val="004D175B"/>
    <w:rsid w:val="004D60CF"/>
    <w:rsid w:val="004D7803"/>
    <w:rsid w:val="004E039F"/>
    <w:rsid w:val="004E338B"/>
    <w:rsid w:val="004E506A"/>
    <w:rsid w:val="004F2DD3"/>
    <w:rsid w:val="004F3C61"/>
    <w:rsid w:val="004F68F5"/>
    <w:rsid w:val="004F7A79"/>
    <w:rsid w:val="005012D8"/>
    <w:rsid w:val="005057E1"/>
    <w:rsid w:val="00511334"/>
    <w:rsid w:val="0051313B"/>
    <w:rsid w:val="005132DE"/>
    <w:rsid w:val="00514232"/>
    <w:rsid w:val="0051796F"/>
    <w:rsid w:val="00520E11"/>
    <w:rsid w:val="005213AE"/>
    <w:rsid w:val="00530470"/>
    <w:rsid w:val="005306D7"/>
    <w:rsid w:val="005307A6"/>
    <w:rsid w:val="0053450F"/>
    <w:rsid w:val="0053495F"/>
    <w:rsid w:val="00536090"/>
    <w:rsid w:val="0054307B"/>
    <w:rsid w:val="00545089"/>
    <w:rsid w:val="00554748"/>
    <w:rsid w:val="005562B3"/>
    <w:rsid w:val="00556569"/>
    <w:rsid w:val="0056247E"/>
    <w:rsid w:val="005648C3"/>
    <w:rsid w:val="00564DC7"/>
    <w:rsid w:val="0057293F"/>
    <w:rsid w:val="00582046"/>
    <w:rsid w:val="00583128"/>
    <w:rsid w:val="005862C3"/>
    <w:rsid w:val="00586746"/>
    <w:rsid w:val="00587D09"/>
    <w:rsid w:val="005924A8"/>
    <w:rsid w:val="00595E3D"/>
    <w:rsid w:val="005967EC"/>
    <w:rsid w:val="005A0888"/>
    <w:rsid w:val="005A2698"/>
    <w:rsid w:val="005A5DB9"/>
    <w:rsid w:val="005C1F72"/>
    <w:rsid w:val="005C1FF3"/>
    <w:rsid w:val="005C3605"/>
    <w:rsid w:val="005C554C"/>
    <w:rsid w:val="005C566C"/>
    <w:rsid w:val="005D0815"/>
    <w:rsid w:val="005D37D2"/>
    <w:rsid w:val="005D38AE"/>
    <w:rsid w:val="005D5506"/>
    <w:rsid w:val="005D65FA"/>
    <w:rsid w:val="005D69A5"/>
    <w:rsid w:val="005D7A90"/>
    <w:rsid w:val="005E0151"/>
    <w:rsid w:val="005F2CF8"/>
    <w:rsid w:val="005F4529"/>
    <w:rsid w:val="005F53BC"/>
    <w:rsid w:val="005F6F84"/>
    <w:rsid w:val="005F74F4"/>
    <w:rsid w:val="006102CB"/>
    <w:rsid w:val="00611563"/>
    <w:rsid w:val="00614211"/>
    <w:rsid w:val="0061426C"/>
    <w:rsid w:val="00614FDF"/>
    <w:rsid w:val="0062033B"/>
    <w:rsid w:val="0062343A"/>
    <w:rsid w:val="006248D8"/>
    <w:rsid w:val="006249BA"/>
    <w:rsid w:val="0062590C"/>
    <w:rsid w:val="00634E39"/>
    <w:rsid w:val="006352BF"/>
    <w:rsid w:val="00637652"/>
    <w:rsid w:val="00637F5F"/>
    <w:rsid w:val="00641117"/>
    <w:rsid w:val="006434B6"/>
    <w:rsid w:val="00643F92"/>
    <w:rsid w:val="00651BCD"/>
    <w:rsid w:val="00654504"/>
    <w:rsid w:val="00654B12"/>
    <w:rsid w:val="00662D72"/>
    <w:rsid w:val="00665050"/>
    <w:rsid w:val="006673A9"/>
    <w:rsid w:val="00673FF9"/>
    <w:rsid w:val="00677B36"/>
    <w:rsid w:val="006801C6"/>
    <w:rsid w:val="00682F9F"/>
    <w:rsid w:val="00687B35"/>
    <w:rsid w:val="00690CC5"/>
    <w:rsid w:val="006939E0"/>
    <w:rsid w:val="006A1364"/>
    <w:rsid w:val="006A2534"/>
    <w:rsid w:val="006A3897"/>
    <w:rsid w:val="006A7439"/>
    <w:rsid w:val="006A7AF8"/>
    <w:rsid w:val="006B3990"/>
    <w:rsid w:val="006B5A04"/>
    <w:rsid w:val="006B64DF"/>
    <w:rsid w:val="006C0986"/>
    <w:rsid w:val="006C0D75"/>
    <w:rsid w:val="006C6C41"/>
    <w:rsid w:val="006D19F0"/>
    <w:rsid w:val="006D2532"/>
    <w:rsid w:val="006D3BC4"/>
    <w:rsid w:val="006D6778"/>
    <w:rsid w:val="006E1D23"/>
    <w:rsid w:val="006E4EED"/>
    <w:rsid w:val="006F0681"/>
    <w:rsid w:val="00700ED6"/>
    <w:rsid w:val="00703FAC"/>
    <w:rsid w:val="00703FB6"/>
    <w:rsid w:val="00706B14"/>
    <w:rsid w:val="00711938"/>
    <w:rsid w:val="00711D08"/>
    <w:rsid w:val="00714D27"/>
    <w:rsid w:val="00716EA8"/>
    <w:rsid w:val="00720FB4"/>
    <w:rsid w:val="00721DD8"/>
    <w:rsid w:val="007244C4"/>
    <w:rsid w:val="00725BFE"/>
    <w:rsid w:val="00726E53"/>
    <w:rsid w:val="00732144"/>
    <w:rsid w:val="0073273A"/>
    <w:rsid w:val="00735D94"/>
    <w:rsid w:val="00736FB7"/>
    <w:rsid w:val="00737539"/>
    <w:rsid w:val="00740DF4"/>
    <w:rsid w:val="00742192"/>
    <w:rsid w:val="007440C2"/>
    <w:rsid w:val="00744F69"/>
    <w:rsid w:val="00753DCC"/>
    <w:rsid w:val="00754EB6"/>
    <w:rsid w:val="00755E34"/>
    <w:rsid w:val="00760FEA"/>
    <w:rsid w:val="007650D7"/>
    <w:rsid w:val="00765F61"/>
    <w:rsid w:val="00766EA4"/>
    <w:rsid w:val="0077447B"/>
    <w:rsid w:val="00776580"/>
    <w:rsid w:val="00792F69"/>
    <w:rsid w:val="007A0A16"/>
    <w:rsid w:val="007A2320"/>
    <w:rsid w:val="007A47DA"/>
    <w:rsid w:val="007A5FE3"/>
    <w:rsid w:val="007A6131"/>
    <w:rsid w:val="007A6B49"/>
    <w:rsid w:val="007A7DF9"/>
    <w:rsid w:val="007B040C"/>
    <w:rsid w:val="007B283A"/>
    <w:rsid w:val="007B44BE"/>
    <w:rsid w:val="007C0649"/>
    <w:rsid w:val="007C2C0B"/>
    <w:rsid w:val="007C36B5"/>
    <w:rsid w:val="007C36F3"/>
    <w:rsid w:val="007C3C19"/>
    <w:rsid w:val="007C43C8"/>
    <w:rsid w:val="007D2045"/>
    <w:rsid w:val="007D294D"/>
    <w:rsid w:val="007D371E"/>
    <w:rsid w:val="007D6C54"/>
    <w:rsid w:val="007E1F41"/>
    <w:rsid w:val="007E2675"/>
    <w:rsid w:val="007E4BDE"/>
    <w:rsid w:val="007E6016"/>
    <w:rsid w:val="007E605F"/>
    <w:rsid w:val="007E73CF"/>
    <w:rsid w:val="007F0A31"/>
    <w:rsid w:val="007F203C"/>
    <w:rsid w:val="007F2886"/>
    <w:rsid w:val="008010EA"/>
    <w:rsid w:val="00807185"/>
    <w:rsid w:val="00811D7A"/>
    <w:rsid w:val="00821AD9"/>
    <w:rsid w:val="00823779"/>
    <w:rsid w:val="008238FF"/>
    <w:rsid w:val="00826A4D"/>
    <w:rsid w:val="00827F8E"/>
    <w:rsid w:val="00832F4E"/>
    <w:rsid w:val="00841940"/>
    <w:rsid w:val="00841972"/>
    <w:rsid w:val="008429C2"/>
    <w:rsid w:val="00845C68"/>
    <w:rsid w:val="00846AD2"/>
    <w:rsid w:val="00854B42"/>
    <w:rsid w:val="0086320E"/>
    <w:rsid w:val="00863DE4"/>
    <w:rsid w:val="008642EC"/>
    <w:rsid w:val="00864989"/>
    <w:rsid w:val="00865169"/>
    <w:rsid w:val="00865174"/>
    <w:rsid w:val="00867344"/>
    <w:rsid w:val="00867C31"/>
    <w:rsid w:val="00870DD3"/>
    <w:rsid w:val="00870FC2"/>
    <w:rsid w:val="008760CF"/>
    <w:rsid w:val="00881E1E"/>
    <w:rsid w:val="008841A3"/>
    <w:rsid w:val="008910D0"/>
    <w:rsid w:val="00895B06"/>
    <w:rsid w:val="0089781A"/>
    <w:rsid w:val="008A5384"/>
    <w:rsid w:val="008B00A5"/>
    <w:rsid w:val="008B6486"/>
    <w:rsid w:val="008B684B"/>
    <w:rsid w:val="008B7D92"/>
    <w:rsid w:val="008C100C"/>
    <w:rsid w:val="008C2A25"/>
    <w:rsid w:val="008C3699"/>
    <w:rsid w:val="008C5085"/>
    <w:rsid w:val="008C5BEC"/>
    <w:rsid w:val="008D17C9"/>
    <w:rsid w:val="008D470E"/>
    <w:rsid w:val="008E1F36"/>
    <w:rsid w:val="008E371E"/>
    <w:rsid w:val="008E40A6"/>
    <w:rsid w:val="008E7528"/>
    <w:rsid w:val="008E7C2E"/>
    <w:rsid w:val="008F2F0A"/>
    <w:rsid w:val="008F4CB3"/>
    <w:rsid w:val="008F6CE8"/>
    <w:rsid w:val="00902A47"/>
    <w:rsid w:val="00902B0B"/>
    <w:rsid w:val="009039D8"/>
    <w:rsid w:val="0090411A"/>
    <w:rsid w:val="00907C13"/>
    <w:rsid w:val="00910853"/>
    <w:rsid w:val="00910F79"/>
    <w:rsid w:val="00911ED3"/>
    <w:rsid w:val="00912D7F"/>
    <w:rsid w:val="00915713"/>
    <w:rsid w:val="00925CE6"/>
    <w:rsid w:val="00926592"/>
    <w:rsid w:val="009270BA"/>
    <w:rsid w:val="00931405"/>
    <w:rsid w:val="00941388"/>
    <w:rsid w:val="00950721"/>
    <w:rsid w:val="00952913"/>
    <w:rsid w:val="009531C8"/>
    <w:rsid w:val="009558F7"/>
    <w:rsid w:val="00956D15"/>
    <w:rsid w:val="00960360"/>
    <w:rsid w:val="00960576"/>
    <w:rsid w:val="00961521"/>
    <w:rsid w:val="00965636"/>
    <w:rsid w:val="009665A6"/>
    <w:rsid w:val="00966C83"/>
    <w:rsid w:val="00975307"/>
    <w:rsid w:val="009769E0"/>
    <w:rsid w:val="0097778E"/>
    <w:rsid w:val="00983264"/>
    <w:rsid w:val="00986658"/>
    <w:rsid w:val="00987158"/>
    <w:rsid w:val="00990856"/>
    <w:rsid w:val="009919E8"/>
    <w:rsid w:val="00991B74"/>
    <w:rsid w:val="00995207"/>
    <w:rsid w:val="009A2833"/>
    <w:rsid w:val="009A3E48"/>
    <w:rsid w:val="009A5CCF"/>
    <w:rsid w:val="009B24DE"/>
    <w:rsid w:val="009B259C"/>
    <w:rsid w:val="009B4818"/>
    <w:rsid w:val="009B5495"/>
    <w:rsid w:val="009B6926"/>
    <w:rsid w:val="009B72A1"/>
    <w:rsid w:val="009C580D"/>
    <w:rsid w:val="009D11F0"/>
    <w:rsid w:val="009D4876"/>
    <w:rsid w:val="009D4E66"/>
    <w:rsid w:val="009D5E8F"/>
    <w:rsid w:val="009D6063"/>
    <w:rsid w:val="009E08A3"/>
    <w:rsid w:val="009E0C50"/>
    <w:rsid w:val="009F0884"/>
    <w:rsid w:val="009F1E94"/>
    <w:rsid w:val="009F551D"/>
    <w:rsid w:val="009F578E"/>
    <w:rsid w:val="009F715E"/>
    <w:rsid w:val="00A173B2"/>
    <w:rsid w:val="00A17A93"/>
    <w:rsid w:val="00A2133E"/>
    <w:rsid w:val="00A26120"/>
    <w:rsid w:val="00A34534"/>
    <w:rsid w:val="00A35CFE"/>
    <w:rsid w:val="00A40041"/>
    <w:rsid w:val="00A40650"/>
    <w:rsid w:val="00A4231A"/>
    <w:rsid w:val="00A42A39"/>
    <w:rsid w:val="00A50DC3"/>
    <w:rsid w:val="00A512D2"/>
    <w:rsid w:val="00A517BA"/>
    <w:rsid w:val="00A53497"/>
    <w:rsid w:val="00A55C77"/>
    <w:rsid w:val="00A62F7D"/>
    <w:rsid w:val="00A65E8D"/>
    <w:rsid w:val="00A6699D"/>
    <w:rsid w:val="00A66FC5"/>
    <w:rsid w:val="00A731BD"/>
    <w:rsid w:val="00A74439"/>
    <w:rsid w:val="00A805CE"/>
    <w:rsid w:val="00A80CCE"/>
    <w:rsid w:val="00A8239D"/>
    <w:rsid w:val="00A86638"/>
    <w:rsid w:val="00A948D4"/>
    <w:rsid w:val="00A95A7F"/>
    <w:rsid w:val="00A95B2A"/>
    <w:rsid w:val="00AA2FC8"/>
    <w:rsid w:val="00AA70B7"/>
    <w:rsid w:val="00AB0B88"/>
    <w:rsid w:val="00AB1237"/>
    <w:rsid w:val="00AB4E00"/>
    <w:rsid w:val="00AC0424"/>
    <w:rsid w:val="00AC41CB"/>
    <w:rsid w:val="00AC7CF1"/>
    <w:rsid w:val="00AD0FDD"/>
    <w:rsid w:val="00AE010B"/>
    <w:rsid w:val="00AE4DAB"/>
    <w:rsid w:val="00AF4BFF"/>
    <w:rsid w:val="00B00426"/>
    <w:rsid w:val="00B01307"/>
    <w:rsid w:val="00B05C86"/>
    <w:rsid w:val="00B06886"/>
    <w:rsid w:val="00B1210E"/>
    <w:rsid w:val="00B21D90"/>
    <w:rsid w:val="00B2345E"/>
    <w:rsid w:val="00B23A90"/>
    <w:rsid w:val="00B23BC2"/>
    <w:rsid w:val="00B36A0F"/>
    <w:rsid w:val="00B43777"/>
    <w:rsid w:val="00B468A2"/>
    <w:rsid w:val="00B530D2"/>
    <w:rsid w:val="00B55FC7"/>
    <w:rsid w:val="00B5766D"/>
    <w:rsid w:val="00B62165"/>
    <w:rsid w:val="00B63E1D"/>
    <w:rsid w:val="00B66127"/>
    <w:rsid w:val="00B77178"/>
    <w:rsid w:val="00B8166F"/>
    <w:rsid w:val="00B83960"/>
    <w:rsid w:val="00B84310"/>
    <w:rsid w:val="00B8476B"/>
    <w:rsid w:val="00B90A2C"/>
    <w:rsid w:val="00B913E0"/>
    <w:rsid w:val="00B95A19"/>
    <w:rsid w:val="00B97E3E"/>
    <w:rsid w:val="00BA050D"/>
    <w:rsid w:val="00BA2536"/>
    <w:rsid w:val="00BA28BB"/>
    <w:rsid w:val="00BA4FCA"/>
    <w:rsid w:val="00BA6408"/>
    <w:rsid w:val="00BB4445"/>
    <w:rsid w:val="00BB64FD"/>
    <w:rsid w:val="00BB6A88"/>
    <w:rsid w:val="00BB6D46"/>
    <w:rsid w:val="00BC03A6"/>
    <w:rsid w:val="00BC289F"/>
    <w:rsid w:val="00BC7239"/>
    <w:rsid w:val="00BD33BB"/>
    <w:rsid w:val="00BE18B4"/>
    <w:rsid w:val="00BE20B7"/>
    <w:rsid w:val="00BE2183"/>
    <w:rsid w:val="00BE2F0D"/>
    <w:rsid w:val="00BE7579"/>
    <w:rsid w:val="00BF245B"/>
    <w:rsid w:val="00BF7F41"/>
    <w:rsid w:val="00C06F43"/>
    <w:rsid w:val="00C125E9"/>
    <w:rsid w:val="00C127C1"/>
    <w:rsid w:val="00C14CFF"/>
    <w:rsid w:val="00C175D8"/>
    <w:rsid w:val="00C211EE"/>
    <w:rsid w:val="00C22FCE"/>
    <w:rsid w:val="00C24D9F"/>
    <w:rsid w:val="00C25EC8"/>
    <w:rsid w:val="00C27511"/>
    <w:rsid w:val="00C347C5"/>
    <w:rsid w:val="00C34CA6"/>
    <w:rsid w:val="00C369C6"/>
    <w:rsid w:val="00C469B0"/>
    <w:rsid w:val="00C5100B"/>
    <w:rsid w:val="00C520C0"/>
    <w:rsid w:val="00C57640"/>
    <w:rsid w:val="00C579E4"/>
    <w:rsid w:val="00C60C27"/>
    <w:rsid w:val="00C61C6A"/>
    <w:rsid w:val="00C61D08"/>
    <w:rsid w:val="00C62552"/>
    <w:rsid w:val="00C67DEA"/>
    <w:rsid w:val="00C70736"/>
    <w:rsid w:val="00C71AE6"/>
    <w:rsid w:val="00C72C8E"/>
    <w:rsid w:val="00C7498F"/>
    <w:rsid w:val="00C75A6F"/>
    <w:rsid w:val="00C76959"/>
    <w:rsid w:val="00C81F83"/>
    <w:rsid w:val="00C8340C"/>
    <w:rsid w:val="00C84E59"/>
    <w:rsid w:val="00C86918"/>
    <w:rsid w:val="00C90DDA"/>
    <w:rsid w:val="00C92064"/>
    <w:rsid w:val="00C97770"/>
    <w:rsid w:val="00CA13ED"/>
    <w:rsid w:val="00CA602E"/>
    <w:rsid w:val="00CB0662"/>
    <w:rsid w:val="00CB1250"/>
    <w:rsid w:val="00CC0104"/>
    <w:rsid w:val="00CC179C"/>
    <w:rsid w:val="00CC2519"/>
    <w:rsid w:val="00CC544E"/>
    <w:rsid w:val="00CC6D18"/>
    <w:rsid w:val="00CE467D"/>
    <w:rsid w:val="00CF0C9D"/>
    <w:rsid w:val="00CF108E"/>
    <w:rsid w:val="00CF1873"/>
    <w:rsid w:val="00CF41D4"/>
    <w:rsid w:val="00CF4A2A"/>
    <w:rsid w:val="00D05490"/>
    <w:rsid w:val="00D104F0"/>
    <w:rsid w:val="00D13CB7"/>
    <w:rsid w:val="00D14335"/>
    <w:rsid w:val="00D20947"/>
    <w:rsid w:val="00D23436"/>
    <w:rsid w:val="00D26C72"/>
    <w:rsid w:val="00D278C4"/>
    <w:rsid w:val="00D30EE4"/>
    <w:rsid w:val="00D33A41"/>
    <w:rsid w:val="00D33ACA"/>
    <w:rsid w:val="00D37A30"/>
    <w:rsid w:val="00D37C18"/>
    <w:rsid w:val="00D41C2C"/>
    <w:rsid w:val="00D476ED"/>
    <w:rsid w:val="00D5437F"/>
    <w:rsid w:val="00D56691"/>
    <w:rsid w:val="00D6446C"/>
    <w:rsid w:val="00D67BB3"/>
    <w:rsid w:val="00D7130B"/>
    <w:rsid w:val="00D72D49"/>
    <w:rsid w:val="00D825A6"/>
    <w:rsid w:val="00D84165"/>
    <w:rsid w:val="00D8454F"/>
    <w:rsid w:val="00D85D9B"/>
    <w:rsid w:val="00D864DA"/>
    <w:rsid w:val="00D908AB"/>
    <w:rsid w:val="00D93444"/>
    <w:rsid w:val="00D95061"/>
    <w:rsid w:val="00D95218"/>
    <w:rsid w:val="00D954EB"/>
    <w:rsid w:val="00D95E94"/>
    <w:rsid w:val="00D9671A"/>
    <w:rsid w:val="00D9727C"/>
    <w:rsid w:val="00DA1C98"/>
    <w:rsid w:val="00DA3B5D"/>
    <w:rsid w:val="00DB04AF"/>
    <w:rsid w:val="00DB06CD"/>
    <w:rsid w:val="00DB183F"/>
    <w:rsid w:val="00DB2DBD"/>
    <w:rsid w:val="00DB2F3A"/>
    <w:rsid w:val="00DC0C67"/>
    <w:rsid w:val="00DE0BC3"/>
    <w:rsid w:val="00DE3378"/>
    <w:rsid w:val="00DE3813"/>
    <w:rsid w:val="00DE4946"/>
    <w:rsid w:val="00DE4B5D"/>
    <w:rsid w:val="00DE521B"/>
    <w:rsid w:val="00DE706E"/>
    <w:rsid w:val="00DF2038"/>
    <w:rsid w:val="00DF20D0"/>
    <w:rsid w:val="00E007DF"/>
    <w:rsid w:val="00E00A3A"/>
    <w:rsid w:val="00E02649"/>
    <w:rsid w:val="00E02654"/>
    <w:rsid w:val="00E032A9"/>
    <w:rsid w:val="00E053A6"/>
    <w:rsid w:val="00E124BD"/>
    <w:rsid w:val="00E130CF"/>
    <w:rsid w:val="00E14A7F"/>
    <w:rsid w:val="00E14F14"/>
    <w:rsid w:val="00E1586C"/>
    <w:rsid w:val="00E21053"/>
    <w:rsid w:val="00E22E97"/>
    <w:rsid w:val="00E411AF"/>
    <w:rsid w:val="00E45D76"/>
    <w:rsid w:val="00E6133A"/>
    <w:rsid w:val="00E628F6"/>
    <w:rsid w:val="00E647D9"/>
    <w:rsid w:val="00E65426"/>
    <w:rsid w:val="00E66FAF"/>
    <w:rsid w:val="00E71B1E"/>
    <w:rsid w:val="00E73400"/>
    <w:rsid w:val="00E747B9"/>
    <w:rsid w:val="00E76A68"/>
    <w:rsid w:val="00E76D86"/>
    <w:rsid w:val="00E80410"/>
    <w:rsid w:val="00E838F2"/>
    <w:rsid w:val="00E83C45"/>
    <w:rsid w:val="00E86174"/>
    <w:rsid w:val="00E9347E"/>
    <w:rsid w:val="00E93538"/>
    <w:rsid w:val="00E94CFC"/>
    <w:rsid w:val="00E95EBD"/>
    <w:rsid w:val="00E96C73"/>
    <w:rsid w:val="00EA01B9"/>
    <w:rsid w:val="00EA19F1"/>
    <w:rsid w:val="00EA2CEE"/>
    <w:rsid w:val="00EA307E"/>
    <w:rsid w:val="00EB3F72"/>
    <w:rsid w:val="00EB667F"/>
    <w:rsid w:val="00EC0A2C"/>
    <w:rsid w:val="00EC2EF7"/>
    <w:rsid w:val="00EC482F"/>
    <w:rsid w:val="00EC4BE7"/>
    <w:rsid w:val="00EC4EE5"/>
    <w:rsid w:val="00EC54DD"/>
    <w:rsid w:val="00EC5C93"/>
    <w:rsid w:val="00EC6D1E"/>
    <w:rsid w:val="00EC76CD"/>
    <w:rsid w:val="00ED278F"/>
    <w:rsid w:val="00ED282C"/>
    <w:rsid w:val="00ED31B0"/>
    <w:rsid w:val="00EE005D"/>
    <w:rsid w:val="00EE0167"/>
    <w:rsid w:val="00EE07A3"/>
    <w:rsid w:val="00EE18BB"/>
    <w:rsid w:val="00EE4F01"/>
    <w:rsid w:val="00EE566A"/>
    <w:rsid w:val="00EE5EE9"/>
    <w:rsid w:val="00EF1DAE"/>
    <w:rsid w:val="00EF4782"/>
    <w:rsid w:val="00EF4F1B"/>
    <w:rsid w:val="00EF7A8B"/>
    <w:rsid w:val="00F00612"/>
    <w:rsid w:val="00F013B4"/>
    <w:rsid w:val="00F01F15"/>
    <w:rsid w:val="00F11C92"/>
    <w:rsid w:val="00F12508"/>
    <w:rsid w:val="00F127D7"/>
    <w:rsid w:val="00F14351"/>
    <w:rsid w:val="00F14EC6"/>
    <w:rsid w:val="00F16F27"/>
    <w:rsid w:val="00F20BEA"/>
    <w:rsid w:val="00F2192C"/>
    <w:rsid w:val="00F243B8"/>
    <w:rsid w:val="00F27097"/>
    <w:rsid w:val="00F3292C"/>
    <w:rsid w:val="00F363D5"/>
    <w:rsid w:val="00F36C99"/>
    <w:rsid w:val="00F41CAC"/>
    <w:rsid w:val="00F42CBA"/>
    <w:rsid w:val="00F437F0"/>
    <w:rsid w:val="00F45E61"/>
    <w:rsid w:val="00F53220"/>
    <w:rsid w:val="00F533D8"/>
    <w:rsid w:val="00F543A0"/>
    <w:rsid w:val="00F57018"/>
    <w:rsid w:val="00F57F77"/>
    <w:rsid w:val="00F603C6"/>
    <w:rsid w:val="00F63C5C"/>
    <w:rsid w:val="00F72581"/>
    <w:rsid w:val="00F74F37"/>
    <w:rsid w:val="00F80412"/>
    <w:rsid w:val="00F81959"/>
    <w:rsid w:val="00F87726"/>
    <w:rsid w:val="00F87D03"/>
    <w:rsid w:val="00F95ED9"/>
    <w:rsid w:val="00FA1F7C"/>
    <w:rsid w:val="00FA5CC9"/>
    <w:rsid w:val="00FB122A"/>
    <w:rsid w:val="00FB1F3E"/>
    <w:rsid w:val="00FB35F6"/>
    <w:rsid w:val="00FB56E0"/>
    <w:rsid w:val="00FC4A29"/>
    <w:rsid w:val="00FC7AE7"/>
    <w:rsid w:val="00FD37DE"/>
    <w:rsid w:val="00FD4236"/>
    <w:rsid w:val="00FD48AC"/>
    <w:rsid w:val="00FD6D89"/>
    <w:rsid w:val="00FE43AF"/>
    <w:rsid w:val="00FE7426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95E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uiPriority w:val="99"/>
    <w:unhideWhenUsed/>
    <w:rsid w:val="00D95E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43AF-FE38-495E-9AAA-115A5666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autor PR</cp:lastModifiedBy>
  <cp:revision>4</cp:revision>
  <cp:lastPrinted>2018-08-06T10:44:00Z</cp:lastPrinted>
  <dcterms:created xsi:type="dcterms:W3CDTF">2023-06-06T14:41:00Z</dcterms:created>
  <dcterms:modified xsi:type="dcterms:W3CDTF">2023-06-07T05:54:00Z</dcterms:modified>
</cp:coreProperties>
</file>