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8BB48" w14:textId="2E29470E" w:rsidR="0052295E" w:rsidRDefault="0052295E" w:rsidP="0052295E">
      <w:pPr>
        <w:pStyle w:val="NIEARTTEKSTtekstnieartykuowanynppodstprawnarozplubpreambua"/>
        <w:jc w:val="right"/>
        <w:rPr>
          <w:u w:val="single"/>
        </w:rPr>
      </w:pPr>
      <w:r w:rsidRPr="0052295E">
        <w:rPr>
          <w:u w:val="single"/>
        </w:rPr>
        <w:t xml:space="preserve">Projekt z dnia </w:t>
      </w:r>
      <w:r w:rsidR="001A32EE">
        <w:rPr>
          <w:u w:val="single"/>
        </w:rPr>
        <w:t>30</w:t>
      </w:r>
      <w:r w:rsidR="00817A34">
        <w:rPr>
          <w:u w:val="single"/>
        </w:rPr>
        <w:t xml:space="preserve"> </w:t>
      </w:r>
      <w:r w:rsidR="00980521">
        <w:rPr>
          <w:u w:val="single"/>
        </w:rPr>
        <w:t xml:space="preserve">maja </w:t>
      </w:r>
      <w:r w:rsidR="00A53CE8" w:rsidRPr="0052295E">
        <w:rPr>
          <w:u w:val="single"/>
        </w:rPr>
        <w:t>202</w:t>
      </w:r>
      <w:r w:rsidR="00A53CE8">
        <w:rPr>
          <w:u w:val="single"/>
        </w:rPr>
        <w:t>3</w:t>
      </w:r>
      <w:r w:rsidR="00A53CE8" w:rsidRPr="0052295E">
        <w:rPr>
          <w:u w:val="single"/>
        </w:rPr>
        <w:t xml:space="preserve"> </w:t>
      </w:r>
      <w:r w:rsidRPr="0052295E">
        <w:rPr>
          <w:u w:val="single"/>
        </w:rPr>
        <w:t>r.</w:t>
      </w:r>
    </w:p>
    <w:p w14:paraId="160FCE66" w14:textId="77777777" w:rsidR="006E310A" w:rsidRPr="006E310A" w:rsidRDefault="006E310A" w:rsidP="006E310A">
      <w:pPr>
        <w:pStyle w:val="ARTartustawynprozporzdzenia"/>
      </w:pPr>
    </w:p>
    <w:p w14:paraId="11E57E2B" w14:textId="776DC9D6" w:rsidR="009C3569" w:rsidRPr="00723908" w:rsidRDefault="009C3569" w:rsidP="009C3569">
      <w:pPr>
        <w:pStyle w:val="OZNRODZAKTUtznustawalubrozporzdzenieiorganwydajcy"/>
      </w:pPr>
      <w:r w:rsidRPr="00723908">
        <w:t>ROZPORZĄDZENIE</w:t>
      </w:r>
    </w:p>
    <w:p w14:paraId="2C2604A4" w14:textId="49E50C14" w:rsidR="009C3569" w:rsidRPr="00723908" w:rsidRDefault="009C3569" w:rsidP="009C3569">
      <w:pPr>
        <w:pStyle w:val="OZNRODZAKTUtznustawalubrozporzdzenieiorganwydajcy"/>
      </w:pPr>
      <w:r w:rsidRPr="00723908">
        <w:t xml:space="preserve">MINISTRA </w:t>
      </w:r>
      <w:r w:rsidR="001F36C7">
        <w:t>FUNDUSZY I POLITYKI REGIONALNEJ</w:t>
      </w:r>
      <w:r w:rsidRPr="00723908">
        <w:rPr>
          <w:rStyle w:val="Odwoanieprzypisudolnego"/>
        </w:rPr>
        <w:footnoteReference w:id="1"/>
      </w:r>
      <w:r w:rsidRPr="00723908">
        <w:rPr>
          <w:rStyle w:val="IGindeksgrny"/>
        </w:rPr>
        <w:t>)</w:t>
      </w:r>
    </w:p>
    <w:p w14:paraId="498CC7AE" w14:textId="2C92195C" w:rsidR="009C3569" w:rsidRPr="00723908" w:rsidRDefault="009C3569" w:rsidP="009C3569">
      <w:pPr>
        <w:pStyle w:val="DATAAKTUdatauchwalenialubwydaniaaktu"/>
      </w:pPr>
      <w:r>
        <w:t>z dnia …… 20</w:t>
      </w:r>
      <w:r w:rsidR="001F36C7">
        <w:t>2</w:t>
      </w:r>
      <w:r w:rsidR="00A53CE8">
        <w:t>3</w:t>
      </w:r>
      <w:r w:rsidRPr="00723908">
        <w:t xml:space="preserve"> r</w:t>
      </w:r>
      <w:r>
        <w:t>.</w:t>
      </w:r>
    </w:p>
    <w:p w14:paraId="38D533F8" w14:textId="6ABBDBF7" w:rsidR="009C3569" w:rsidRPr="00723908" w:rsidRDefault="001F36C7" w:rsidP="001F36C7">
      <w:pPr>
        <w:pStyle w:val="TYTUAKTUprzedmiotregulacjiustawylubrozporzdzenia"/>
      </w:pPr>
      <w:r>
        <w:t xml:space="preserve">zmieniające rozporządzenie w sprawie </w:t>
      </w:r>
      <w:r w:rsidR="008D173E" w:rsidRPr="008D173E">
        <w:t xml:space="preserve">udzielania </w:t>
      </w:r>
      <w:r w:rsidR="006E310A">
        <w:t xml:space="preserve">regionalnej </w:t>
      </w:r>
      <w:r w:rsidR="008D173E" w:rsidRPr="008D173E">
        <w:t xml:space="preserve">pomocy </w:t>
      </w:r>
      <w:r w:rsidR="006E310A">
        <w:t xml:space="preserve">inwestycyjnej </w:t>
      </w:r>
      <w:r w:rsidR="00ED72A2">
        <w:t xml:space="preserve">ze środków Funduszu na rzecz Sprawiedliwej Transformacji </w:t>
      </w:r>
      <w:r w:rsidR="006E310A">
        <w:t>w</w:t>
      </w:r>
      <w:r w:rsidR="00F40763">
        <w:t> </w:t>
      </w:r>
      <w:r w:rsidR="006E310A">
        <w:t xml:space="preserve">ramach </w:t>
      </w:r>
      <w:r w:rsidR="00711BE8">
        <w:t xml:space="preserve">regionalnych </w:t>
      </w:r>
      <w:r w:rsidR="007E356E">
        <w:t xml:space="preserve">programów </w:t>
      </w:r>
      <w:r w:rsidR="006E310A">
        <w:t>na lata 2021</w:t>
      </w:r>
      <w:r w:rsidR="00711BE8">
        <w:t>–</w:t>
      </w:r>
      <w:r w:rsidR="006E310A">
        <w:t>2027</w:t>
      </w:r>
    </w:p>
    <w:p w14:paraId="6637737A" w14:textId="60DA0D85" w:rsidR="009C3569" w:rsidRPr="00723908" w:rsidRDefault="009C3569" w:rsidP="009C3569">
      <w:pPr>
        <w:pStyle w:val="NIEARTTEKSTtekstnieartykuowanynppodstprawnarozplubpreambua"/>
      </w:pPr>
      <w:r w:rsidRPr="00723908">
        <w:t xml:space="preserve">Na podstawie art. </w:t>
      </w:r>
      <w:r w:rsidR="006E310A">
        <w:t xml:space="preserve">30 </w:t>
      </w:r>
      <w:r w:rsidRPr="00723908">
        <w:t xml:space="preserve">ust. 4 ustawy z dnia </w:t>
      </w:r>
      <w:r w:rsidR="006E310A" w:rsidRPr="00C14C2D">
        <w:t>28 kwietnia 2022 r. o zasadach realizacji zadań finansowanych ze środków europejskich w perspektywie finansowej 2021</w:t>
      </w:r>
      <w:r w:rsidR="00D31B67" w:rsidRPr="00C14C2D">
        <w:t>–</w:t>
      </w:r>
      <w:r w:rsidR="006E310A" w:rsidRPr="00C14C2D">
        <w:t>2027 (Dz. U. poz. 1079</w:t>
      </w:r>
      <w:r w:rsidR="00770425" w:rsidRPr="00723908">
        <w:t>)</w:t>
      </w:r>
      <w:r w:rsidRPr="00723908">
        <w:t xml:space="preserve"> zarządza się, co następuje:</w:t>
      </w:r>
    </w:p>
    <w:p w14:paraId="183C9DC0" w14:textId="5F88ECAC" w:rsidR="002F4D58" w:rsidRDefault="009C3569" w:rsidP="006E310A">
      <w:pPr>
        <w:pStyle w:val="ARTartustawynprozporzdzenia"/>
      </w:pPr>
      <w:r w:rsidRPr="002431F3">
        <w:rPr>
          <w:b/>
          <w:bCs/>
        </w:rPr>
        <w:t>§ 1.</w:t>
      </w:r>
      <w:r w:rsidRPr="00723908">
        <w:t xml:space="preserve"> </w:t>
      </w:r>
      <w:r w:rsidR="001F36C7">
        <w:t xml:space="preserve">W rozporządzeniu Ministra </w:t>
      </w:r>
      <w:r w:rsidR="008D173E">
        <w:t>Funduszy i Polityki Regionalnej</w:t>
      </w:r>
      <w:r w:rsidR="001F36C7">
        <w:t xml:space="preserve"> z dnia </w:t>
      </w:r>
      <w:r w:rsidR="00ED72A2">
        <w:t>26 stycznia</w:t>
      </w:r>
      <w:r w:rsidR="00A53CE8">
        <w:t xml:space="preserve"> </w:t>
      </w:r>
      <w:r w:rsidR="00ED72A2">
        <w:t xml:space="preserve">2023 </w:t>
      </w:r>
      <w:r w:rsidR="001F36C7">
        <w:t>r. w</w:t>
      </w:r>
      <w:r w:rsidR="0042588A">
        <w:t> </w:t>
      </w:r>
      <w:r w:rsidR="001F36C7">
        <w:t xml:space="preserve">sprawie </w:t>
      </w:r>
      <w:r w:rsidR="008D173E" w:rsidRPr="009737B1">
        <w:t xml:space="preserve">udzielania </w:t>
      </w:r>
      <w:r w:rsidR="006E310A">
        <w:t xml:space="preserve">regionalnej </w:t>
      </w:r>
      <w:r w:rsidR="008D173E" w:rsidRPr="009737B1">
        <w:t xml:space="preserve">pomocy </w:t>
      </w:r>
      <w:r w:rsidR="006E310A">
        <w:t xml:space="preserve">inwestycyjnej </w:t>
      </w:r>
      <w:r w:rsidR="00711BE8">
        <w:t xml:space="preserve">ze środków Funduszu na rzecz Sprawiedliwej Transformacji </w:t>
      </w:r>
      <w:r w:rsidR="006E310A">
        <w:t xml:space="preserve">w ramach </w:t>
      </w:r>
      <w:r w:rsidR="00711BE8">
        <w:t xml:space="preserve">regionalnych </w:t>
      </w:r>
      <w:r w:rsidR="006E310A">
        <w:t>programów na lata 2021</w:t>
      </w:r>
      <w:r w:rsidR="00711BE8">
        <w:t>–</w:t>
      </w:r>
      <w:r w:rsidR="006E310A">
        <w:t xml:space="preserve">2027 </w:t>
      </w:r>
      <w:r w:rsidR="001F36C7">
        <w:t xml:space="preserve">(Dz. U. poz. </w:t>
      </w:r>
      <w:r w:rsidR="00ED72A2">
        <w:t>280</w:t>
      </w:r>
      <w:r w:rsidR="00A53CE8">
        <w:t xml:space="preserve">) </w:t>
      </w:r>
      <w:r w:rsidR="003E48E8">
        <w:t>wprowadza się następujące zmiany</w:t>
      </w:r>
      <w:r w:rsidR="002F4D58">
        <w:t>:</w:t>
      </w:r>
    </w:p>
    <w:p w14:paraId="415603F8" w14:textId="60716E1E" w:rsidR="003E48E8" w:rsidRDefault="003E48E8" w:rsidP="00980521">
      <w:pPr>
        <w:pStyle w:val="PKTpunkt"/>
        <w:rPr>
          <w:rStyle w:val="Ppogrubienie"/>
          <w:b w:val="0"/>
          <w:bCs w:val="0"/>
        </w:rPr>
      </w:pPr>
      <w:r>
        <w:rPr>
          <w:rStyle w:val="Ppogrubienie"/>
          <w:b w:val="0"/>
          <w:bCs w:val="0"/>
        </w:rPr>
        <w:t>1)</w:t>
      </w:r>
      <w:r>
        <w:rPr>
          <w:rStyle w:val="Ppogrubienie"/>
          <w:b w:val="0"/>
          <w:bCs w:val="0"/>
        </w:rPr>
        <w:tab/>
        <w:t xml:space="preserve">w </w:t>
      </w:r>
      <w:r w:rsidR="006E310A" w:rsidRPr="002431F3">
        <w:rPr>
          <w:rStyle w:val="Ppogrubienie"/>
          <w:b w:val="0"/>
          <w:bCs w:val="0"/>
        </w:rPr>
        <w:t xml:space="preserve">§ </w:t>
      </w:r>
      <w:r>
        <w:rPr>
          <w:rStyle w:val="Ppogrubienie"/>
          <w:b w:val="0"/>
          <w:bCs w:val="0"/>
        </w:rPr>
        <w:t xml:space="preserve">2 </w:t>
      </w:r>
      <w:r w:rsidR="00B70EA6">
        <w:rPr>
          <w:rStyle w:val="Ppogrubienie"/>
          <w:b w:val="0"/>
          <w:bCs w:val="0"/>
        </w:rPr>
        <w:t xml:space="preserve">uchyla się </w:t>
      </w:r>
      <w:r>
        <w:rPr>
          <w:rStyle w:val="Ppogrubienie"/>
          <w:b w:val="0"/>
          <w:bCs w:val="0"/>
        </w:rPr>
        <w:t>ust. 2;</w:t>
      </w:r>
    </w:p>
    <w:p w14:paraId="704D5680" w14:textId="77777777" w:rsidR="00110860" w:rsidRDefault="00110860" w:rsidP="00110860">
      <w:pPr>
        <w:pStyle w:val="PKTpunkt"/>
        <w:rPr>
          <w:rStyle w:val="Ppogrubienie"/>
          <w:b w:val="0"/>
          <w:bCs w:val="0"/>
        </w:rPr>
      </w:pPr>
      <w:r>
        <w:rPr>
          <w:rStyle w:val="Ppogrubienie"/>
          <w:b w:val="0"/>
        </w:rPr>
        <w:t>2)</w:t>
      </w:r>
      <w:r>
        <w:rPr>
          <w:rStyle w:val="Ppogrubienie"/>
          <w:b w:val="0"/>
        </w:rPr>
        <w:tab/>
        <w:t xml:space="preserve">w </w:t>
      </w:r>
      <w:r w:rsidRPr="002431F3">
        <w:rPr>
          <w:rStyle w:val="Ppogrubienie"/>
          <w:b w:val="0"/>
          <w:bCs w:val="0"/>
        </w:rPr>
        <w:t>§</w:t>
      </w:r>
      <w:r>
        <w:rPr>
          <w:rStyle w:val="Ppogrubienie"/>
          <w:b w:val="0"/>
          <w:bCs w:val="0"/>
        </w:rPr>
        <w:t xml:space="preserve"> 3 pkt 4 otrzymuje brzmienie:</w:t>
      </w:r>
    </w:p>
    <w:p w14:paraId="6B61C52D" w14:textId="08F06604" w:rsidR="00110860" w:rsidRDefault="00110860" w:rsidP="00110860">
      <w:pPr>
        <w:pStyle w:val="PKTpunkt"/>
        <w:rPr>
          <w:rStyle w:val="Ppogrubienie"/>
          <w:b w:val="0"/>
          <w:bCs w:val="0"/>
        </w:rPr>
      </w:pPr>
      <w:r w:rsidRPr="00BB6AD6">
        <w:rPr>
          <w:rStyle w:val="Ppogrubienie"/>
          <w:b w:val="0"/>
        </w:rPr>
        <w:t>„4)</w:t>
      </w:r>
      <w:r w:rsidRPr="00BB6AD6">
        <w:rPr>
          <w:rStyle w:val="Ppogrubienie"/>
          <w:b w:val="0"/>
        </w:rPr>
        <w:tab/>
        <w:t>inwestycji początkowej, która tworzy nową działalność gospodarczą – oznacza to inwestycję początkową, która tworzy nową działalność gospodarczą w rozumieniu art. 2 pkt 51 rozporządzenia nr 651/2014</w:t>
      </w:r>
      <w:r w:rsidR="001F6A17">
        <w:rPr>
          <w:rStyle w:val="Ppogrubienie"/>
          <w:b w:val="0"/>
        </w:rPr>
        <w:t>;</w:t>
      </w:r>
      <w:r w:rsidRPr="00BB6AD6">
        <w:rPr>
          <w:rStyle w:val="Ppogrubienie"/>
          <w:b w:val="0"/>
        </w:rPr>
        <w:t>”;</w:t>
      </w:r>
    </w:p>
    <w:p w14:paraId="1E820422" w14:textId="0E7276FC" w:rsidR="00110860" w:rsidRDefault="00110860" w:rsidP="00256177">
      <w:pPr>
        <w:pStyle w:val="PKTpunkt"/>
        <w:rPr>
          <w:rStyle w:val="Ppogrubienie"/>
          <w:b w:val="0"/>
          <w:bCs w:val="0"/>
        </w:rPr>
      </w:pPr>
      <w:r>
        <w:rPr>
          <w:rStyle w:val="Ppogrubienie"/>
          <w:b w:val="0"/>
          <w:bCs w:val="0"/>
        </w:rPr>
        <w:t>3</w:t>
      </w:r>
      <w:r w:rsidR="003E48E8">
        <w:rPr>
          <w:rStyle w:val="Ppogrubienie"/>
          <w:b w:val="0"/>
          <w:bCs w:val="0"/>
        </w:rPr>
        <w:t>)</w:t>
      </w:r>
      <w:r w:rsidR="003E48E8">
        <w:tab/>
        <w:t xml:space="preserve">w </w:t>
      </w:r>
      <w:r w:rsidR="003E48E8" w:rsidRPr="002431F3">
        <w:rPr>
          <w:rStyle w:val="Ppogrubienie"/>
          <w:b w:val="0"/>
          <w:bCs w:val="0"/>
        </w:rPr>
        <w:t>§</w:t>
      </w:r>
      <w:r w:rsidR="003E48E8">
        <w:rPr>
          <w:rStyle w:val="Ppogrubienie"/>
          <w:b w:val="0"/>
          <w:bCs w:val="0"/>
        </w:rPr>
        <w:t xml:space="preserve"> 6</w:t>
      </w:r>
      <w:r>
        <w:rPr>
          <w:rStyle w:val="Ppogrubienie"/>
          <w:b w:val="0"/>
          <w:bCs w:val="0"/>
        </w:rPr>
        <w:t>:</w:t>
      </w:r>
    </w:p>
    <w:p w14:paraId="5B14B2CA" w14:textId="77777777" w:rsidR="00110860" w:rsidRDefault="00110860" w:rsidP="00110860">
      <w:pPr>
        <w:pStyle w:val="LITlitera"/>
        <w:rPr>
          <w:rStyle w:val="Ppogrubienie"/>
          <w:b w:val="0"/>
          <w:bCs w:val="0"/>
        </w:rPr>
      </w:pPr>
      <w:r>
        <w:rPr>
          <w:rStyle w:val="Ppogrubienie"/>
          <w:b w:val="0"/>
          <w:bCs w:val="0"/>
        </w:rPr>
        <w:t>a)</w:t>
      </w:r>
      <w:r>
        <w:rPr>
          <w:rStyle w:val="Ppogrubienie"/>
          <w:b w:val="0"/>
          <w:bCs w:val="0"/>
        </w:rPr>
        <w:tab/>
        <w:t>w ust. 2 wyrazy „na inwestycję początkową na rzecz nowej działalności gospodarczej” zastępuje się wyrazami „na inwestycję początkową, która tworzy nową działalność gospodarczą”;</w:t>
      </w:r>
    </w:p>
    <w:p w14:paraId="441BD7D5" w14:textId="77777777" w:rsidR="00110860" w:rsidRDefault="00110860" w:rsidP="00110860">
      <w:pPr>
        <w:pStyle w:val="LITlitera"/>
        <w:rPr>
          <w:rStyle w:val="Ppogrubienie"/>
          <w:b w:val="0"/>
          <w:bCs w:val="0"/>
        </w:rPr>
      </w:pPr>
      <w:r>
        <w:rPr>
          <w:rStyle w:val="Ppogrubienie"/>
          <w:b w:val="0"/>
          <w:bCs w:val="0"/>
        </w:rPr>
        <w:t>b)</w:t>
      </w:r>
      <w:r>
        <w:rPr>
          <w:rStyle w:val="Ppogrubienie"/>
          <w:b w:val="0"/>
          <w:bCs w:val="0"/>
        </w:rPr>
        <w:tab/>
        <w:t>uchyla się ust. 5;</w:t>
      </w:r>
    </w:p>
    <w:p w14:paraId="0CA37169" w14:textId="065DC231" w:rsidR="003E48E8" w:rsidRDefault="00110860" w:rsidP="00256177">
      <w:pPr>
        <w:pStyle w:val="PKTpunkt"/>
        <w:rPr>
          <w:rStyle w:val="Ppogrubienie"/>
          <w:b w:val="0"/>
          <w:bCs w:val="0"/>
        </w:rPr>
      </w:pPr>
      <w:r>
        <w:rPr>
          <w:rStyle w:val="Ppogrubienie"/>
          <w:b w:val="0"/>
          <w:bCs w:val="0"/>
        </w:rPr>
        <w:t>4</w:t>
      </w:r>
      <w:r w:rsidR="003E48E8">
        <w:rPr>
          <w:rStyle w:val="Ppogrubienie"/>
          <w:b w:val="0"/>
          <w:bCs w:val="0"/>
        </w:rPr>
        <w:t>)</w:t>
      </w:r>
      <w:r w:rsidR="003E48E8">
        <w:rPr>
          <w:rStyle w:val="Ppogrubienie"/>
          <w:b w:val="0"/>
          <w:bCs w:val="0"/>
        </w:rPr>
        <w:tab/>
      </w:r>
      <w:r w:rsidR="003E48E8" w:rsidRPr="002431F3">
        <w:rPr>
          <w:rStyle w:val="Ppogrubienie"/>
          <w:b w:val="0"/>
          <w:bCs w:val="0"/>
        </w:rPr>
        <w:t>§</w:t>
      </w:r>
      <w:r w:rsidR="003E48E8">
        <w:rPr>
          <w:rStyle w:val="Ppogrubienie"/>
          <w:b w:val="0"/>
          <w:bCs w:val="0"/>
        </w:rPr>
        <w:t xml:space="preserve"> 10 otrzymuje brzmienie:</w:t>
      </w:r>
    </w:p>
    <w:p w14:paraId="48840522" w14:textId="407CA761" w:rsidR="000B0E40" w:rsidRPr="00980521" w:rsidRDefault="000B0E40" w:rsidP="00980521">
      <w:pPr>
        <w:pStyle w:val="USTustnpkodeksu"/>
        <w:rPr>
          <w:rStyle w:val="Ppogrubienie"/>
          <w:b w:val="0"/>
        </w:rPr>
      </w:pPr>
      <w:r w:rsidRPr="00980521">
        <w:rPr>
          <w:rStyle w:val="Ppogrubienie"/>
          <w:b w:val="0"/>
        </w:rPr>
        <w:t>„§ 10. W przypadkach, gdy kwota pomocy przekracza wartość:</w:t>
      </w:r>
    </w:p>
    <w:p w14:paraId="22C132E2" w14:textId="159A392F" w:rsidR="00980521" w:rsidRPr="00980521" w:rsidRDefault="00980521" w:rsidP="00980521">
      <w:pPr>
        <w:pStyle w:val="PKTpunkt"/>
      </w:pPr>
      <w:r w:rsidRPr="00980521">
        <w:lastRenderedPageBreak/>
        <w:t>1)</w:t>
      </w:r>
      <w:r w:rsidRPr="00980521">
        <w:tab/>
        <w:t>41,25 mln euro – dla inwestycji początkowych realizowanych na obszarach należących do województw: łódzkiego i małopolskiego</w:t>
      </w:r>
      <w:r w:rsidR="00932607">
        <w:t>,</w:t>
      </w:r>
    </w:p>
    <w:p w14:paraId="68C9D9FF" w14:textId="386A950F" w:rsidR="00980521" w:rsidRPr="00980521" w:rsidRDefault="00980521" w:rsidP="00980521">
      <w:pPr>
        <w:pStyle w:val="PKTpunkt"/>
      </w:pPr>
      <w:r w:rsidRPr="00980521">
        <w:t>2)</w:t>
      </w:r>
      <w:r w:rsidRPr="00980521">
        <w:tab/>
        <w:t>33 mln euro – dla inwestycji początkowych realizowanych na obszarach należących do województwa śląskiego</w:t>
      </w:r>
      <w:r w:rsidR="00932607">
        <w:t>,</w:t>
      </w:r>
    </w:p>
    <w:p w14:paraId="5A3A2D5A" w14:textId="6BE52F1F" w:rsidR="00980521" w:rsidRPr="00980521" w:rsidRDefault="00980521" w:rsidP="00980521">
      <w:pPr>
        <w:pStyle w:val="PKTpunkt"/>
        <w:rPr>
          <w:rStyle w:val="Ppogrubienie"/>
          <w:b w:val="0"/>
        </w:rPr>
      </w:pPr>
      <w:r w:rsidRPr="00980521">
        <w:t>3)</w:t>
      </w:r>
      <w:r w:rsidRPr="00980521">
        <w:tab/>
      </w:r>
      <w:r w:rsidR="000B0E40" w:rsidRPr="00980521">
        <w:t>20,63 mln euro – dla inwestycji początkowych realizowanych na obszarach należących do województw: dolnośląskiego i wielkopolskiego</w:t>
      </w:r>
    </w:p>
    <w:p w14:paraId="64D8268E" w14:textId="01BFD6F2" w:rsidR="000B0E40" w:rsidRPr="00980521" w:rsidRDefault="00711BE8" w:rsidP="00980521">
      <w:pPr>
        <w:pStyle w:val="USTustnpkodeksu"/>
        <w:ind w:firstLine="0"/>
        <w:rPr>
          <w:rStyle w:val="Ppogrubienie"/>
          <w:b w:val="0"/>
        </w:rPr>
      </w:pPr>
      <w:r>
        <w:t>–</w:t>
      </w:r>
      <w:r w:rsidR="00980521" w:rsidRPr="00980521">
        <w:rPr>
          <w:rStyle w:val="Ppogrubienie"/>
          <w:b w:val="0"/>
        </w:rPr>
        <w:t xml:space="preserve"> </w:t>
      </w:r>
      <w:r w:rsidR="000B0E40" w:rsidRPr="00980521">
        <w:rPr>
          <w:rStyle w:val="Ppogrubienie"/>
          <w:b w:val="0"/>
        </w:rPr>
        <w:t>pomoc stanowi pomoc indywidualną podlegającą notyfikacji Komisji Europejskiej i może być udzielana po jej zatwierdzeniu przez Komisję Europejską.</w:t>
      </w:r>
      <w:r w:rsidRPr="00256177">
        <w:rPr>
          <w:rStyle w:val="Ppogrubienie"/>
          <w:b w:val="0"/>
        </w:rPr>
        <w:t>”</w:t>
      </w:r>
      <w:r w:rsidR="00CC0D32">
        <w:rPr>
          <w:rStyle w:val="Ppogrubienie"/>
          <w:b w:val="0"/>
        </w:rPr>
        <w:t>;</w:t>
      </w:r>
    </w:p>
    <w:p w14:paraId="3C923276" w14:textId="3C61256F" w:rsidR="003E48E8" w:rsidRDefault="00110860" w:rsidP="003E48E8">
      <w:pPr>
        <w:pStyle w:val="USTustnpkodeksu"/>
        <w:ind w:firstLine="0"/>
        <w:rPr>
          <w:rStyle w:val="Ppogrubienie"/>
          <w:b w:val="0"/>
          <w:bCs w:val="0"/>
        </w:rPr>
      </w:pPr>
      <w:r>
        <w:t>5</w:t>
      </w:r>
      <w:r w:rsidR="003E48E8">
        <w:t>)</w:t>
      </w:r>
      <w:r w:rsidR="003E48E8">
        <w:tab/>
      </w:r>
      <w:r w:rsidR="003E48E8" w:rsidRPr="002431F3">
        <w:rPr>
          <w:rStyle w:val="Ppogrubienie"/>
          <w:b w:val="0"/>
          <w:bCs w:val="0"/>
        </w:rPr>
        <w:t>§</w:t>
      </w:r>
      <w:r w:rsidR="003E48E8">
        <w:rPr>
          <w:rStyle w:val="Ppogrubienie"/>
          <w:b w:val="0"/>
          <w:bCs w:val="0"/>
        </w:rPr>
        <w:t xml:space="preserve"> 13 otrzymuje brzmienie:</w:t>
      </w:r>
    </w:p>
    <w:p w14:paraId="29FA28CC" w14:textId="155B5706" w:rsidR="003E48E8" w:rsidRDefault="003E48E8" w:rsidP="00256177">
      <w:pPr>
        <w:pStyle w:val="USTustnpkodeksu"/>
        <w:rPr>
          <w:rStyle w:val="Ppogrubienie"/>
          <w:b w:val="0"/>
        </w:rPr>
      </w:pPr>
      <w:r w:rsidRPr="00256177">
        <w:rPr>
          <w:rStyle w:val="Ppogrubienie"/>
          <w:b w:val="0"/>
        </w:rPr>
        <w:t>„</w:t>
      </w:r>
      <w:r w:rsidR="00A713BB" w:rsidRPr="002431F3">
        <w:rPr>
          <w:rStyle w:val="Ppogrubienie"/>
          <w:b w:val="0"/>
          <w:bCs w:val="0"/>
        </w:rPr>
        <w:t>§</w:t>
      </w:r>
      <w:r w:rsidR="00A713BB">
        <w:rPr>
          <w:rStyle w:val="Ppogrubienie"/>
          <w:b w:val="0"/>
          <w:bCs w:val="0"/>
        </w:rPr>
        <w:t xml:space="preserve"> </w:t>
      </w:r>
      <w:r w:rsidRPr="00256177">
        <w:rPr>
          <w:rStyle w:val="Ppogrubienie"/>
          <w:b w:val="0"/>
        </w:rPr>
        <w:t xml:space="preserve">13. </w:t>
      </w:r>
      <w:r w:rsidR="00256177" w:rsidRPr="00256177">
        <w:rPr>
          <w:rStyle w:val="Ppogrubienie"/>
          <w:b w:val="0"/>
        </w:rPr>
        <w:t xml:space="preserve">Pomoc jest udzielana </w:t>
      </w:r>
      <w:r w:rsidR="00B05659" w:rsidRPr="001228EE">
        <w:t>do końca okresu dostosowawczego, o którym mowa w art. 58 ust. 4 zdanie pierwsze, w związku z art. 59</w:t>
      </w:r>
      <w:r w:rsidR="00B05659">
        <w:t xml:space="preserve"> </w:t>
      </w:r>
      <w:r w:rsidR="00256177" w:rsidRPr="00256177">
        <w:rPr>
          <w:rStyle w:val="Ppogrubienie"/>
          <w:b w:val="0"/>
        </w:rPr>
        <w:t>rozporządzenia nr 651/2014.”</w:t>
      </w:r>
      <w:r w:rsidR="00CC0D32">
        <w:rPr>
          <w:rStyle w:val="Ppogrubienie"/>
          <w:b w:val="0"/>
        </w:rPr>
        <w:t>.</w:t>
      </w:r>
    </w:p>
    <w:p w14:paraId="147D1F22" w14:textId="6D934374" w:rsidR="00C05F87" w:rsidRDefault="00C05F87" w:rsidP="00C05F87">
      <w:pPr>
        <w:pStyle w:val="ARTartustawynprozporzdzenia"/>
      </w:pPr>
      <w:r>
        <w:rPr>
          <w:rStyle w:val="Ppogrubienie"/>
        </w:rPr>
        <w:t>§ 2.</w:t>
      </w:r>
      <w:r>
        <w:t xml:space="preserve"> 1. Do umów zawartych i</w:t>
      </w:r>
      <w:r w:rsidR="00B444BC">
        <w:t xml:space="preserve"> </w:t>
      </w:r>
      <w:r>
        <w:t>decyzji o dofinansowaniu projektu podjętych przed dniem wejścia w życie niniejszego rozporządzenia, na podstawie których udzielono pomocy, stosuje się przepisy dotychczasowe.</w:t>
      </w:r>
    </w:p>
    <w:p w14:paraId="1F2015DF" w14:textId="60051CE3" w:rsidR="00C05F87" w:rsidRDefault="00C05F87" w:rsidP="00C05F87">
      <w:pPr>
        <w:pStyle w:val="ARTartustawynprozporzdzenia"/>
      </w:pPr>
      <w:r>
        <w:t xml:space="preserve">2. Do umów zawieranych i decyzji o dofinansowaniu projektu podejmowanych od dnia wejścia w życie niniejszego rozporządzenia, na podstawie wniosków złożonych w postępowaniach wszczętych przed tym dniem, stosuje się przepisy rozporządzenia zmienianego w § 1 w brzmieniu nadanym niniejszym rozporządzeniem, jednakże maksymalna intensywność pomocy nie możne być wyższa niż maksymalna intensywność pomocy określona zgodnie z rozporządzeniem Rady Ministrów z dnia 14 grudnia 2021 r. w sprawie </w:t>
      </w:r>
      <w:r w:rsidR="0081276B">
        <w:t xml:space="preserve">ustalenia </w:t>
      </w:r>
      <w:r>
        <w:t>mapy pomocy regionalnej na lata 2022</w:t>
      </w:r>
      <w:r w:rsidR="001F6A17" w:rsidRPr="00980521">
        <w:t>–</w:t>
      </w:r>
      <w:r>
        <w:t>2027 (Dz. U. poz. 2422).</w:t>
      </w:r>
    </w:p>
    <w:p w14:paraId="2CF3E088" w14:textId="3AF29708" w:rsidR="00C05F87" w:rsidRDefault="00C05F87" w:rsidP="00C05F87">
      <w:pPr>
        <w:pStyle w:val="ARTartustawynprozporzdzenia"/>
      </w:pPr>
      <w:r>
        <w:t>3. Wnioski, o których mowa w ust. 2, wymagające uzupełnienia w zakresie wynikającym z przepisów rozporządzenia zmienianego w § 1, w</w:t>
      </w:r>
      <w:r w:rsidR="00536919">
        <w:t xml:space="preserve"> </w:t>
      </w:r>
      <w:r>
        <w:t>brzmieniu nadanym niniejszym rozporządzeniem, uzupełnia się na wezwanie podmiotu udzielającego pomocy w terminie wyznaczonym przez ten podmiot, nie krótszym niż 14 dni od dnia otrzymania wezwania.</w:t>
      </w:r>
    </w:p>
    <w:p w14:paraId="31F20F8C" w14:textId="3691F07A" w:rsidR="009C3569" w:rsidRPr="00723908" w:rsidRDefault="008D5AA8" w:rsidP="009C3569">
      <w:pPr>
        <w:pStyle w:val="ARTartustawynprozporzdzenia"/>
      </w:pPr>
      <w:r w:rsidRPr="00D31B67">
        <w:rPr>
          <w:b/>
          <w:bCs/>
        </w:rPr>
        <w:t xml:space="preserve">§ </w:t>
      </w:r>
      <w:r w:rsidR="00C05F87">
        <w:rPr>
          <w:b/>
          <w:bCs/>
        </w:rPr>
        <w:t>3</w:t>
      </w:r>
      <w:r w:rsidRPr="00D31B67">
        <w:rPr>
          <w:b/>
          <w:bCs/>
        </w:rPr>
        <w:t>.</w:t>
      </w:r>
      <w:r>
        <w:t xml:space="preserve"> Rozporządzenie wchodzi w życie z dniem następującym po dniu ogłoszenia.</w:t>
      </w:r>
    </w:p>
    <w:p w14:paraId="2E4B43F4" w14:textId="283B0FCE" w:rsidR="00014A77" w:rsidRDefault="009C3569" w:rsidP="009C3569">
      <w:pPr>
        <w:pStyle w:val="NAZORGWYDnazwaorganuwydajcegoprojektowanyakt"/>
      </w:pPr>
      <w:r w:rsidRPr="00723908">
        <w:t>minister</w:t>
      </w:r>
      <w:r w:rsidR="006E310A">
        <w:t xml:space="preserve"> </w:t>
      </w:r>
      <w:r w:rsidR="00014A77">
        <w:t xml:space="preserve">FUNDUSZY </w:t>
      </w:r>
    </w:p>
    <w:p w14:paraId="187AB62B" w14:textId="78596EE0" w:rsidR="003C2377" w:rsidRDefault="00014A77" w:rsidP="00A93D08">
      <w:pPr>
        <w:pStyle w:val="NAZORGWYDnazwaorganuwydajcegoprojektowanyakt"/>
      </w:pPr>
      <w:r>
        <w:t>I POLITYKI REGIONALNEJ</w:t>
      </w:r>
    </w:p>
    <w:p w14:paraId="7A34F39E" w14:textId="77777777" w:rsidR="005B03F6" w:rsidRPr="005B03F6" w:rsidRDefault="005B03F6" w:rsidP="005B03F6">
      <w:pPr>
        <w:spacing w:line="240" w:lineRule="auto"/>
        <w:rPr>
          <w:sz w:val="20"/>
        </w:rPr>
      </w:pPr>
      <w:bookmarkStart w:id="0" w:name="_Hlk103763163"/>
      <w:r w:rsidRPr="005B03F6">
        <w:rPr>
          <w:sz w:val="20"/>
        </w:rPr>
        <w:t xml:space="preserve">ZA ZGODNOŚĆ POD WZGLĘDEM </w:t>
      </w:r>
    </w:p>
    <w:p w14:paraId="5C72E5D7" w14:textId="77777777" w:rsidR="005B03F6" w:rsidRPr="005B03F6" w:rsidRDefault="005B03F6" w:rsidP="005B03F6">
      <w:pPr>
        <w:spacing w:line="240" w:lineRule="auto"/>
        <w:rPr>
          <w:sz w:val="20"/>
        </w:rPr>
      </w:pPr>
      <w:r w:rsidRPr="005B03F6">
        <w:rPr>
          <w:sz w:val="20"/>
        </w:rPr>
        <w:t xml:space="preserve">PRAWNYM, LEGISLACYJNYM I REDAKCYJNYM </w:t>
      </w:r>
    </w:p>
    <w:p w14:paraId="3EE8433F" w14:textId="77777777" w:rsidR="005B03F6" w:rsidRPr="005B03F6" w:rsidRDefault="005B03F6" w:rsidP="005B03F6">
      <w:pPr>
        <w:spacing w:line="240" w:lineRule="auto"/>
        <w:rPr>
          <w:sz w:val="20"/>
        </w:rPr>
      </w:pPr>
      <w:r w:rsidRPr="005B03F6">
        <w:rPr>
          <w:sz w:val="20"/>
        </w:rPr>
        <w:t xml:space="preserve">DYREKTOR DEPARTAMENTU PRAWNEGO </w:t>
      </w:r>
    </w:p>
    <w:p w14:paraId="6F688F11" w14:textId="77777777" w:rsidR="005B03F6" w:rsidRPr="005B03F6" w:rsidRDefault="005B03F6" w:rsidP="005B03F6">
      <w:pPr>
        <w:spacing w:line="240" w:lineRule="auto"/>
        <w:rPr>
          <w:sz w:val="20"/>
        </w:rPr>
      </w:pPr>
      <w:r w:rsidRPr="005B03F6">
        <w:rPr>
          <w:sz w:val="20"/>
        </w:rPr>
        <w:t xml:space="preserve">Piotr Zychla </w:t>
      </w:r>
    </w:p>
    <w:p w14:paraId="19FF8243" w14:textId="2DE71C90" w:rsidR="005B03F6" w:rsidRPr="005B03F6" w:rsidRDefault="005B03F6" w:rsidP="005B03F6">
      <w:pPr>
        <w:spacing w:line="240" w:lineRule="auto"/>
        <w:rPr>
          <w:sz w:val="20"/>
        </w:rPr>
      </w:pPr>
      <w:r w:rsidRPr="005B03F6">
        <w:rPr>
          <w:sz w:val="20"/>
        </w:rPr>
        <w:t>/podpisano kwalifikowanym podpisem elektronicznym/</w:t>
      </w:r>
      <w:bookmarkEnd w:id="0"/>
    </w:p>
    <w:sectPr w:rsidR="005B03F6" w:rsidRPr="005B03F6" w:rsidSect="00A93D08">
      <w:headerReference w:type="firs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B532A" w14:textId="77777777" w:rsidR="00A72AC2" w:rsidRDefault="00A72AC2" w:rsidP="009C3569">
      <w:pPr>
        <w:spacing w:line="240" w:lineRule="auto"/>
      </w:pPr>
      <w:r>
        <w:separator/>
      </w:r>
    </w:p>
  </w:endnote>
  <w:endnote w:type="continuationSeparator" w:id="0">
    <w:p w14:paraId="3DA3A608" w14:textId="77777777" w:rsidR="00A72AC2" w:rsidRDefault="00A72AC2" w:rsidP="009C35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AFD66" w14:textId="77777777" w:rsidR="00A72AC2" w:rsidRDefault="00A72AC2" w:rsidP="009C3569">
      <w:pPr>
        <w:spacing w:line="240" w:lineRule="auto"/>
      </w:pPr>
      <w:r>
        <w:separator/>
      </w:r>
    </w:p>
  </w:footnote>
  <w:footnote w:type="continuationSeparator" w:id="0">
    <w:p w14:paraId="49135395" w14:textId="77777777" w:rsidR="00A72AC2" w:rsidRDefault="00A72AC2" w:rsidP="009C3569">
      <w:pPr>
        <w:spacing w:line="240" w:lineRule="auto"/>
      </w:pPr>
      <w:r>
        <w:continuationSeparator/>
      </w:r>
    </w:p>
  </w:footnote>
  <w:footnote w:id="1">
    <w:p w14:paraId="7FEF5599" w14:textId="5E4CF8D5" w:rsidR="000F4AC7" w:rsidRDefault="000F4AC7" w:rsidP="009C3569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="00E15C10" w:rsidRPr="00E15C10">
        <w:t xml:space="preserve">Minister Funduszy i Polityki Regionalnej kieruje działem administracji rządowej </w:t>
      </w:r>
      <w:r w:rsidR="000B6F55">
        <w:t>–</w:t>
      </w:r>
      <w:r w:rsidR="00E15C10" w:rsidRPr="00E15C10">
        <w:t xml:space="preserve"> rozwój regionalny, na podstawie § 1 ust. 2 rozporządzenia Prezesa Rady Ministrów z dnia </w:t>
      </w:r>
      <w:r w:rsidR="002431F3">
        <w:t>27</w:t>
      </w:r>
      <w:r w:rsidR="00E15C10" w:rsidRPr="00E15C10">
        <w:t xml:space="preserve"> października 202</w:t>
      </w:r>
      <w:r w:rsidR="002431F3">
        <w:t>1</w:t>
      </w:r>
      <w:r w:rsidR="00E15C10" w:rsidRPr="00E15C10">
        <w:t xml:space="preserve"> r. w sprawie szczegółowego zakresu działania Ministra Funduszy i Polityki Regionalnej (Dz. U. poz. 1</w:t>
      </w:r>
      <w:r w:rsidR="002431F3">
        <w:t>948</w:t>
      </w:r>
      <w:r w:rsidR="00E15C10" w:rsidRPr="00E15C10"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22F61" w14:textId="77777777" w:rsidR="00C8329B" w:rsidRDefault="00C8329B">
    <w:pPr>
      <w:pStyle w:val="Nagwek"/>
      <w:jc w:val="center"/>
    </w:pPr>
  </w:p>
  <w:p w14:paraId="49A04B11" w14:textId="77777777" w:rsidR="00C8329B" w:rsidRDefault="00C832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67A46"/>
    <w:multiLevelType w:val="hybridMultilevel"/>
    <w:tmpl w:val="E012C3B8"/>
    <w:lvl w:ilvl="0" w:tplc="491C0F72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188612B7"/>
    <w:multiLevelType w:val="hybridMultilevel"/>
    <w:tmpl w:val="45563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84507"/>
    <w:multiLevelType w:val="hybridMultilevel"/>
    <w:tmpl w:val="642E9A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511B0"/>
    <w:multiLevelType w:val="hybridMultilevel"/>
    <w:tmpl w:val="3B849B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EE1748"/>
    <w:multiLevelType w:val="hybridMultilevel"/>
    <w:tmpl w:val="1556C61E"/>
    <w:lvl w:ilvl="0" w:tplc="F230C954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 w15:restartNumberingAfterBreak="0">
    <w:nsid w:val="75BE5CCB"/>
    <w:multiLevelType w:val="hybridMultilevel"/>
    <w:tmpl w:val="75A25090"/>
    <w:lvl w:ilvl="0" w:tplc="7A9665F2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569"/>
    <w:rsid w:val="000133A7"/>
    <w:rsid w:val="000148FF"/>
    <w:rsid w:val="00014A77"/>
    <w:rsid w:val="00017424"/>
    <w:rsid w:val="000234ED"/>
    <w:rsid w:val="00025BE7"/>
    <w:rsid w:val="0003459E"/>
    <w:rsid w:val="000366B9"/>
    <w:rsid w:val="00041E45"/>
    <w:rsid w:val="00042170"/>
    <w:rsid w:val="00045223"/>
    <w:rsid w:val="00081146"/>
    <w:rsid w:val="00096897"/>
    <w:rsid w:val="00097211"/>
    <w:rsid w:val="000A6D77"/>
    <w:rsid w:val="000B0E40"/>
    <w:rsid w:val="000B4F15"/>
    <w:rsid w:val="000B6F55"/>
    <w:rsid w:val="000C1600"/>
    <w:rsid w:val="000E352B"/>
    <w:rsid w:val="000F4AC7"/>
    <w:rsid w:val="000F5D6D"/>
    <w:rsid w:val="0010599B"/>
    <w:rsid w:val="00110860"/>
    <w:rsid w:val="00116558"/>
    <w:rsid w:val="00116E9A"/>
    <w:rsid w:val="00132B34"/>
    <w:rsid w:val="00157985"/>
    <w:rsid w:val="00166A1D"/>
    <w:rsid w:val="001750C1"/>
    <w:rsid w:val="00192105"/>
    <w:rsid w:val="001A1DAF"/>
    <w:rsid w:val="001A2625"/>
    <w:rsid w:val="001A32EE"/>
    <w:rsid w:val="001A6201"/>
    <w:rsid w:val="001A749F"/>
    <w:rsid w:val="001B645F"/>
    <w:rsid w:val="001D0E29"/>
    <w:rsid w:val="001E2AF8"/>
    <w:rsid w:val="001F36C7"/>
    <w:rsid w:val="001F4C79"/>
    <w:rsid w:val="001F6A17"/>
    <w:rsid w:val="001F6FF2"/>
    <w:rsid w:val="00206B8D"/>
    <w:rsid w:val="00210D2B"/>
    <w:rsid w:val="0021460E"/>
    <w:rsid w:val="00214805"/>
    <w:rsid w:val="00216F1D"/>
    <w:rsid w:val="00223D1D"/>
    <w:rsid w:val="00227DCB"/>
    <w:rsid w:val="00234B76"/>
    <w:rsid w:val="002421E3"/>
    <w:rsid w:val="002431F3"/>
    <w:rsid w:val="00243255"/>
    <w:rsid w:val="00256177"/>
    <w:rsid w:val="00261833"/>
    <w:rsid w:val="0027321B"/>
    <w:rsid w:val="002776D7"/>
    <w:rsid w:val="00282D2D"/>
    <w:rsid w:val="00290B36"/>
    <w:rsid w:val="0029396C"/>
    <w:rsid w:val="002A06A9"/>
    <w:rsid w:val="002A06E3"/>
    <w:rsid w:val="002A2231"/>
    <w:rsid w:val="002D28EC"/>
    <w:rsid w:val="002D74DB"/>
    <w:rsid w:val="002F4D58"/>
    <w:rsid w:val="00331A33"/>
    <w:rsid w:val="003417E3"/>
    <w:rsid w:val="003477EC"/>
    <w:rsid w:val="00347969"/>
    <w:rsid w:val="003621A7"/>
    <w:rsid w:val="00372899"/>
    <w:rsid w:val="00373051"/>
    <w:rsid w:val="0037376A"/>
    <w:rsid w:val="00385F03"/>
    <w:rsid w:val="00394CE3"/>
    <w:rsid w:val="003A3A93"/>
    <w:rsid w:val="003B5823"/>
    <w:rsid w:val="003B658C"/>
    <w:rsid w:val="003B7AAB"/>
    <w:rsid w:val="003C2377"/>
    <w:rsid w:val="003C38F8"/>
    <w:rsid w:val="003D2E13"/>
    <w:rsid w:val="003D4EEA"/>
    <w:rsid w:val="003E48E8"/>
    <w:rsid w:val="00402BEA"/>
    <w:rsid w:val="00402C84"/>
    <w:rsid w:val="0040512F"/>
    <w:rsid w:val="004165EE"/>
    <w:rsid w:val="0042588A"/>
    <w:rsid w:val="004416C6"/>
    <w:rsid w:val="00441EE1"/>
    <w:rsid w:val="00445228"/>
    <w:rsid w:val="00450373"/>
    <w:rsid w:val="0046489B"/>
    <w:rsid w:val="004664C8"/>
    <w:rsid w:val="00466CF8"/>
    <w:rsid w:val="00466D9D"/>
    <w:rsid w:val="004722C7"/>
    <w:rsid w:val="00480C41"/>
    <w:rsid w:val="004A2BF9"/>
    <w:rsid w:val="004A2EFB"/>
    <w:rsid w:val="004B37C6"/>
    <w:rsid w:val="004B3F84"/>
    <w:rsid w:val="004B744D"/>
    <w:rsid w:val="004C2F56"/>
    <w:rsid w:val="004C5BF8"/>
    <w:rsid w:val="004D189B"/>
    <w:rsid w:val="00501BBE"/>
    <w:rsid w:val="00502FE1"/>
    <w:rsid w:val="005135FF"/>
    <w:rsid w:val="00516FCA"/>
    <w:rsid w:val="00517CF4"/>
    <w:rsid w:val="0052295E"/>
    <w:rsid w:val="00522C59"/>
    <w:rsid w:val="00526E11"/>
    <w:rsid w:val="00535283"/>
    <w:rsid w:val="00535B17"/>
    <w:rsid w:val="00536919"/>
    <w:rsid w:val="00542C18"/>
    <w:rsid w:val="005440EB"/>
    <w:rsid w:val="00563302"/>
    <w:rsid w:val="00585300"/>
    <w:rsid w:val="005977AC"/>
    <w:rsid w:val="00597BF6"/>
    <w:rsid w:val="005B03F6"/>
    <w:rsid w:val="005B19C0"/>
    <w:rsid w:val="005B6905"/>
    <w:rsid w:val="005C47B1"/>
    <w:rsid w:val="005D56C0"/>
    <w:rsid w:val="005E1E1B"/>
    <w:rsid w:val="005F3807"/>
    <w:rsid w:val="0061583B"/>
    <w:rsid w:val="006238AF"/>
    <w:rsid w:val="00636245"/>
    <w:rsid w:val="0063725F"/>
    <w:rsid w:val="00637FCA"/>
    <w:rsid w:val="00641FEF"/>
    <w:rsid w:val="006545AF"/>
    <w:rsid w:val="00666E0B"/>
    <w:rsid w:val="006A4409"/>
    <w:rsid w:val="006A4B2E"/>
    <w:rsid w:val="006A6B01"/>
    <w:rsid w:val="006B5680"/>
    <w:rsid w:val="006B753F"/>
    <w:rsid w:val="006C4E1C"/>
    <w:rsid w:val="006E310A"/>
    <w:rsid w:val="006F09C7"/>
    <w:rsid w:val="00707D16"/>
    <w:rsid w:val="00711BE8"/>
    <w:rsid w:val="00717128"/>
    <w:rsid w:val="0072443B"/>
    <w:rsid w:val="0073082A"/>
    <w:rsid w:val="00745B38"/>
    <w:rsid w:val="007500AB"/>
    <w:rsid w:val="00753B66"/>
    <w:rsid w:val="00770425"/>
    <w:rsid w:val="007763B2"/>
    <w:rsid w:val="007A3EE8"/>
    <w:rsid w:val="007A4946"/>
    <w:rsid w:val="007C08DD"/>
    <w:rsid w:val="007D28DE"/>
    <w:rsid w:val="007D32D0"/>
    <w:rsid w:val="007D48AE"/>
    <w:rsid w:val="007E356E"/>
    <w:rsid w:val="007F18A7"/>
    <w:rsid w:val="007F496A"/>
    <w:rsid w:val="00806FC7"/>
    <w:rsid w:val="00807FE8"/>
    <w:rsid w:val="00812206"/>
    <w:rsid w:val="0081276B"/>
    <w:rsid w:val="00817A34"/>
    <w:rsid w:val="00832D02"/>
    <w:rsid w:val="00850170"/>
    <w:rsid w:val="0085200B"/>
    <w:rsid w:val="0085450E"/>
    <w:rsid w:val="0087395A"/>
    <w:rsid w:val="008739D9"/>
    <w:rsid w:val="008768A3"/>
    <w:rsid w:val="008835F5"/>
    <w:rsid w:val="0089087A"/>
    <w:rsid w:val="008B50D7"/>
    <w:rsid w:val="008B7AF6"/>
    <w:rsid w:val="008D173E"/>
    <w:rsid w:val="008D5572"/>
    <w:rsid w:val="008D5AA8"/>
    <w:rsid w:val="008D7A6B"/>
    <w:rsid w:val="008E0DF3"/>
    <w:rsid w:val="008F11A8"/>
    <w:rsid w:val="008F195D"/>
    <w:rsid w:val="008F5D07"/>
    <w:rsid w:val="009232E2"/>
    <w:rsid w:val="0092429B"/>
    <w:rsid w:val="00925369"/>
    <w:rsid w:val="009301D4"/>
    <w:rsid w:val="00932607"/>
    <w:rsid w:val="00954513"/>
    <w:rsid w:val="00954A72"/>
    <w:rsid w:val="0095600A"/>
    <w:rsid w:val="009579B0"/>
    <w:rsid w:val="0097493C"/>
    <w:rsid w:val="00980521"/>
    <w:rsid w:val="009874E4"/>
    <w:rsid w:val="0099021D"/>
    <w:rsid w:val="009923E1"/>
    <w:rsid w:val="009968DF"/>
    <w:rsid w:val="009A6F33"/>
    <w:rsid w:val="009B04BC"/>
    <w:rsid w:val="009B05C0"/>
    <w:rsid w:val="009B2E2C"/>
    <w:rsid w:val="009C060D"/>
    <w:rsid w:val="009C0F15"/>
    <w:rsid w:val="009C1522"/>
    <w:rsid w:val="009C3569"/>
    <w:rsid w:val="009C43C5"/>
    <w:rsid w:val="009E3290"/>
    <w:rsid w:val="009F178F"/>
    <w:rsid w:val="00A21851"/>
    <w:rsid w:val="00A336CE"/>
    <w:rsid w:val="00A368E2"/>
    <w:rsid w:val="00A372A3"/>
    <w:rsid w:val="00A440B3"/>
    <w:rsid w:val="00A4528A"/>
    <w:rsid w:val="00A53CE8"/>
    <w:rsid w:val="00A56402"/>
    <w:rsid w:val="00A713BB"/>
    <w:rsid w:val="00A72AC2"/>
    <w:rsid w:val="00A80AAC"/>
    <w:rsid w:val="00A93D08"/>
    <w:rsid w:val="00A952D3"/>
    <w:rsid w:val="00AA03D5"/>
    <w:rsid w:val="00AC07FC"/>
    <w:rsid w:val="00AC49A0"/>
    <w:rsid w:val="00AC7AAA"/>
    <w:rsid w:val="00AF70E3"/>
    <w:rsid w:val="00B05659"/>
    <w:rsid w:val="00B056FD"/>
    <w:rsid w:val="00B26285"/>
    <w:rsid w:val="00B35E5E"/>
    <w:rsid w:val="00B4008B"/>
    <w:rsid w:val="00B41322"/>
    <w:rsid w:val="00B444BC"/>
    <w:rsid w:val="00B538C0"/>
    <w:rsid w:val="00B569E8"/>
    <w:rsid w:val="00B62D24"/>
    <w:rsid w:val="00B70EA6"/>
    <w:rsid w:val="00B82520"/>
    <w:rsid w:val="00B82A5E"/>
    <w:rsid w:val="00B8357A"/>
    <w:rsid w:val="00B876E7"/>
    <w:rsid w:val="00B930D1"/>
    <w:rsid w:val="00B96175"/>
    <w:rsid w:val="00BA4EF9"/>
    <w:rsid w:val="00BA762C"/>
    <w:rsid w:val="00BC29B4"/>
    <w:rsid w:val="00BC4B57"/>
    <w:rsid w:val="00BC7A82"/>
    <w:rsid w:val="00BD65CC"/>
    <w:rsid w:val="00BF116A"/>
    <w:rsid w:val="00C02048"/>
    <w:rsid w:val="00C05F87"/>
    <w:rsid w:val="00C21827"/>
    <w:rsid w:val="00C33037"/>
    <w:rsid w:val="00C42427"/>
    <w:rsid w:val="00C444E7"/>
    <w:rsid w:val="00C51690"/>
    <w:rsid w:val="00C73181"/>
    <w:rsid w:val="00C761D4"/>
    <w:rsid w:val="00C8123A"/>
    <w:rsid w:val="00C8329B"/>
    <w:rsid w:val="00C92A3B"/>
    <w:rsid w:val="00C95817"/>
    <w:rsid w:val="00CB641C"/>
    <w:rsid w:val="00CC0D32"/>
    <w:rsid w:val="00CD2435"/>
    <w:rsid w:val="00CD6AAD"/>
    <w:rsid w:val="00CE1674"/>
    <w:rsid w:val="00CF49DE"/>
    <w:rsid w:val="00D04F05"/>
    <w:rsid w:val="00D15507"/>
    <w:rsid w:val="00D259CA"/>
    <w:rsid w:val="00D31990"/>
    <w:rsid w:val="00D31B67"/>
    <w:rsid w:val="00D5156C"/>
    <w:rsid w:val="00D66D92"/>
    <w:rsid w:val="00D72998"/>
    <w:rsid w:val="00D8455A"/>
    <w:rsid w:val="00D87052"/>
    <w:rsid w:val="00D87E31"/>
    <w:rsid w:val="00D954E3"/>
    <w:rsid w:val="00DB2504"/>
    <w:rsid w:val="00DB29D0"/>
    <w:rsid w:val="00DD6CD4"/>
    <w:rsid w:val="00E02927"/>
    <w:rsid w:val="00E039CF"/>
    <w:rsid w:val="00E04330"/>
    <w:rsid w:val="00E10A8A"/>
    <w:rsid w:val="00E14920"/>
    <w:rsid w:val="00E15C10"/>
    <w:rsid w:val="00E20439"/>
    <w:rsid w:val="00E472A2"/>
    <w:rsid w:val="00E5086F"/>
    <w:rsid w:val="00E56406"/>
    <w:rsid w:val="00E56485"/>
    <w:rsid w:val="00E64686"/>
    <w:rsid w:val="00E9126C"/>
    <w:rsid w:val="00E970F5"/>
    <w:rsid w:val="00EC383A"/>
    <w:rsid w:val="00ED1041"/>
    <w:rsid w:val="00ED3357"/>
    <w:rsid w:val="00ED5A36"/>
    <w:rsid w:val="00ED72A2"/>
    <w:rsid w:val="00ED7E0A"/>
    <w:rsid w:val="00EF2983"/>
    <w:rsid w:val="00EF4876"/>
    <w:rsid w:val="00F036CF"/>
    <w:rsid w:val="00F05B7D"/>
    <w:rsid w:val="00F22674"/>
    <w:rsid w:val="00F24D84"/>
    <w:rsid w:val="00F40763"/>
    <w:rsid w:val="00F46C1C"/>
    <w:rsid w:val="00F610C8"/>
    <w:rsid w:val="00F65F8F"/>
    <w:rsid w:val="00F66DF4"/>
    <w:rsid w:val="00F711CB"/>
    <w:rsid w:val="00F8017D"/>
    <w:rsid w:val="00FA7E2F"/>
    <w:rsid w:val="00FB10FF"/>
    <w:rsid w:val="00FB4288"/>
    <w:rsid w:val="00FC21E7"/>
    <w:rsid w:val="00FD6037"/>
    <w:rsid w:val="00FE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4ED76A"/>
  <w15:docId w15:val="{36ACA2D2-0468-4C42-8E29-C5549F353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356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03D5"/>
    <w:pPr>
      <w:keepNext/>
      <w:widowControl/>
      <w:autoSpaceDE/>
      <w:autoSpaceDN/>
      <w:adjustRightInd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Reference Number"/>
    <w:uiPriority w:val="99"/>
    <w:rsid w:val="009C3569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9C3569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9C3569"/>
    <w:rPr>
      <w:rFonts w:ascii="Times" w:eastAsia="Times New Roman" w:hAnsi="Times" w:cs="Times New Roman"/>
      <w:kern w:val="1"/>
      <w:sz w:val="20"/>
      <w:szCs w:val="20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9C356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9C3569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9C3569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9C3569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9C3569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9C3569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9C3569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9C3569"/>
    <w:pPr>
      <w:ind w:left="0" w:firstLine="0"/>
    </w:pPr>
  </w:style>
  <w:style w:type="character" w:styleId="Odwoaniedokomentarza">
    <w:name w:val="annotation reference"/>
    <w:semiHidden/>
    <w:rsid w:val="009C3569"/>
    <w:rPr>
      <w:sz w:val="16"/>
      <w:szCs w:val="16"/>
    </w:rPr>
  </w:style>
  <w:style w:type="paragraph" w:customStyle="1" w:styleId="ODNONIKtreodnonika">
    <w:name w:val="ODNOŚNIK – treść odnośnika"/>
    <w:uiPriority w:val="19"/>
    <w:qFormat/>
    <w:rsid w:val="009C3569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9C3569"/>
    <w:pPr>
      <w:spacing w:after="0" w:line="360" w:lineRule="auto"/>
      <w:jc w:val="right"/>
    </w:pPr>
    <w:rPr>
      <w:rFonts w:ascii="Times New Roman" w:eastAsia="Times New Roman" w:hAnsi="Times New Roman" w:cs="Arial"/>
      <w:sz w:val="24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9C3569"/>
    <w:pPr>
      <w:ind w:left="4820"/>
    </w:pPr>
    <w:rPr>
      <w:spacing w:val="0"/>
    </w:rPr>
  </w:style>
  <w:style w:type="character" w:customStyle="1" w:styleId="IGindeksgrny">
    <w:name w:val="_IG_ – indeks górny"/>
    <w:uiPriority w:val="2"/>
    <w:qFormat/>
    <w:rsid w:val="009C3569"/>
    <w:rPr>
      <w:b w:val="0"/>
      <w:i w:val="0"/>
      <w:vanish w:val="0"/>
      <w:spacing w:val="0"/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356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3569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35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3569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5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56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9C3569"/>
    <w:pPr>
      <w:widowControl/>
      <w:autoSpaceDE/>
      <w:autoSpaceDN/>
      <w:adjustRightInd/>
      <w:spacing w:line="240" w:lineRule="auto"/>
      <w:ind w:left="283" w:hanging="170"/>
    </w:pPr>
    <w:rPr>
      <w:rFonts w:eastAsiaTheme="minorEastAsia"/>
      <w:sz w:val="20"/>
    </w:rPr>
  </w:style>
  <w:style w:type="character" w:customStyle="1" w:styleId="Nagwek1Znak">
    <w:name w:val="Nagłówek 1 Znak"/>
    <w:basedOn w:val="Domylnaczcionkaakapitu"/>
    <w:link w:val="Nagwek1"/>
    <w:rsid w:val="00AA03D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0E352B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352B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8329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329B"/>
    <w:rPr>
      <w:rFonts w:ascii="Times New Roman" w:eastAsia="Times New Roman" w:hAnsi="Times New Roman" w:cs="Arial"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234B76"/>
    <w:pPr>
      <w:ind w:left="986" w:hanging="476"/>
    </w:pPr>
  </w:style>
  <w:style w:type="character" w:styleId="Hipercze">
    <w:name w:val="Hyperlink"/>
    <w:basedOn w:val="Domylnaczcionkaakapitu"/>
    <w:uiPriority w:val="99"/>
    <w:semiHidden/>
    <w:unhideWhenUsed/>
    <w:rsid w:val="00E9126C"/>
    <w:rPr>
      <w:color w:val="0000FF"/>
      <w:u w:val="single"/>
    </w:rPr>
  </w:style>
  <w:style w:type="character" w:customStyle="1" w:styleId="Ppogrubienie">
    <w:name w:val="_P_ – pogrubienie"/>
    <w:basedOn w:val="Domylnaczcionkaakapitu"/>
    <w:uiPriority w:val="1"/>
    <w:qFormat/>
    <w:rsid w:val="006E310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3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51FA1-B09D-4CF7-BE2D-908CF5016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Staśkowaik</dc:creator>
  <cp:lastModifiedBy>Goluch Agnieszka</cp:lastModifiedBy>
  <cp:revision>2</cp:revision>
  <cp:lastPrinted>2020-09-21T11:15:00Z</cp:lastPrinted>
  <dcterms:created xsi:type="dcterms:W3CDTF">2023-06-06T10:49:00Z</dcterms:created>
  <dcterms:modified xsi:type="dcterms:W3CDTF">2023-06-06T10:49:00Z</dcterms:modified>
</cp:coreProperties>
</file>