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C082" w14:textId="371B7671" w:rsidR="00D55A8C" w:rsidRDefault="00D55A8C" w:rsidP="00D55A8C">
      <w:pPr>
        <w:keepNext/>
        <w:suppressAutoHyphens/>
        <w:spacing w:before="0" w:after="120"/>
        <w:jc w:val="center"/>
        <w:rPr>
          <w:rFonts w:ascii="Times" w:hAnsi="Times"/>
          <w:b/>
          <w:bCs/>
          <w:caps/>
          <w:spacing w:val="54"/>
          <w:kern w:val="24"/>
        </w:rPr>
      </w:pPr>
      <w:r w:rsidRPr="00D55A8C">
        <w:rPr>
          <w:rFonts w:ascii="Times" w:hAnsi="Times"/>
          <w:b/>
          <w:bCs/>
          <w:caps/>
          <w:spacing w:val="54"/>
          <w:kern w:val="24"/>
        </w:rPr>
        <w:t>UZASADNIENIE</w:t>
      </w:r>
    </w:p>
    <w:p w14:paraId="357E7007" w14:textId="4C0F2C77" w:rsidR="008B5C9D" w:rsidRPr="0057146E" w:rsidRDefault="00D55A8C" w:rsidP="008B5C9D">
      <w:pPr>
        <w:suppressAutoHyphens/>
        <w:autoSpaceDE w:val="0"/>
        <w:autoSpaceDN w:val="0"/>
        <w:adjustRightInd w:val="0"/>
        <w:rPr>
          <w:rFonts w:eastAsiaTheme="minorHAnsi"/>
          <w:lang w:eastAsia="en-US"/>
        </w:rPr>
      </w:pPr>
      <w:r w:rsidRPr="00D55A8C">
        <w:rPr>
          <w:rFonts w:ascii="Times" w:hAnsi="Times" w:cs="Arial"/>
          <w:szCs w:val="20"/>
        </w:rPr>
        <w:t xml:space="preserve">Rozporządzenie </w:t>
      </w:r>
      <w:r w:rsidR="00BC3293">
        <w:rPr>
          <w:rFonts w:ascii="Times" w:hAnsi="Times" w:cs="Arial"/>
          <w:szCs w:val="20"/>
        </w:rPr>
        <w:t xml:space="preserve">Ministra Funduszy i Polityki Regionalnej </w:t>
      </w:r>
      <w:r w:rsidR="00BC3293" w:rsidRPr="0073678E">
        <w:t xml:space="preserve">z dnia </w:t>
      </w:r>
      <w:r w:rsidR="0057146E">
        <w:t>26 stycznia</w:t>
      </w:r>
      <w:r w:rsidR="00BC3293" w:rsidRPr="0073678E">
        <w:t xml:space="preserve"> </w:t>
      </w:r>
      <w:r w:rsidR="0057146E" w:rsidRPr="0073678E">
        <w:t>202</w:t>
      </w:r>
      <w:r w:rsidR="0057146E">
        <w:t>3</w:t>
      </w:r>
      <w:r w:rsidR="0057146E" w:rsidRPr="0073678E">
        <w:t xml:space="preserve"> </w:t>
      </w:r>
      <w:r w:rsidR="00BC3293" w:rsidRPr="0073678E">
        <w:t>r. w</w:t>
      </w:r>
      <w:r w:rsidR="008C31E8">
        <w:t> </w:t>
      </w:r>
      <w:r w:rsidR="00BC3293" w:rsidRPr="0073678E">
        <w:t xml:space="preserve">sprawie udzielania regionalnej pomocy inwestycyjnej </w:t>
      </w:r>
      <w:r w:rsidR="0057146E">
        <w:t xml:space="preserve">ze środków Funduszu na rzecz Sprawiedliwej Transformacji </w:t>
      </w:r>
      <w:r w:rsidR="00BC3293" w:rsidRPr="0073678E">
        <w:t xml:space="preserve">w ramach </w:t>
      </w:r>
      <w:r w:rsidR="001801F6" w:rsidRPr="0073678E">
        <w:t xml:space="preserve">regionalnych </w:t>
      </w:r>
      <w:r w:rsidR="00BC3293" w:rsidRPr="0073678E">
        <w:t xml:space="preserve">programów na lata 2021–2027 (Dz. U. poz. </w:t>
      </w:r>
      <w:r w:rsidR="0057146E">
        <w:t>280</w:t>
      </w:r>
      <w:r w:rsidR="00BC3293" w:rsidRPr="0073678E">
        <w:t>)</w:t>
      </w:r>
      <w:r w:rsidRPr="00D55A8C">
        <w:t>, dalej: „rozporządzenie MFiPR”, przewiduje udzielanie regionalnej pomocy inwestycyjnej</w:t>
      </w:r>
      <w:r w:rsidR="009143FF" w:rsidRPr="009143FF">
        <w:rPr>
          <w:rFonts w:eastAsiaTheme="minorHAnsi"/>
          <w:lang w:eastAsia="en-US"/>
        </w:rPr>
        <w:t xml:space="preserve"> </w:t>
      </w:r>
      <w:r w:rsidR="009143FF" w:rsidRPr="0057146E">
        <w:rPr>
          <w:rFonts w:eastAsiaTheme="minorHAnsi"/>
          <w:lang w:eastAsia="en-US"/>
        </w:rPr>
        <w:t xml:space="preserve">ze środków Funduszu na rzecz Sprawiedliwej Transformacji, o którym mowa </w:t>
      </w:r>
      <w:r w:rsidR="009143FF" w:rsidRPr="0057146E">
        <w:t>w rozporządzeniu Parlamentu Europejskiego i Rady (UE) 2021/1056 z dnia 24</w:t>
      </w:r>
      <w:r w:rsidR="009143FF">
        <w:t> </w:t>
      </w:r>
      <w:r w:rsidR="009143FF" w:rsidRPr="0057146E">
        <w:t>czerwca 2021 r. ustanawiającym Fundusz na rzecz Sprawiedliwej Transformacji (Dz. Urz. UE L 231 z 30.06.2021, str. 1, z późn. zm.</w:t>
      </w:r>
      <w:r w:rsidR="009143FF">
        <w:rPr>
          <w:rFonts w:ascii="Times" w:hAnsi="Times" w:cs="Arial"/>
          <w:bCs/>
          <w:szCs w:val="20"/>
          <w:vertAlign w:val="superscript"/>
        </w:rPr>
        <w:footnoteReference w:id="1"/>
      </w:r>
      <w:r w:rsidR="009143FF" w:rsidRPr="0057146E">
        <w:t>)</w:t>
      </w:r>
      <w:r w:rsidR="009143FF">
        <w:t>, dalej „rozporządzenie nr 2021/1056</w:t>
      </w:r>
      <w:r w:rsidR="00F300B8">
        <w:t>”</w:t>
      </w:r>
      <w:r w:rsidRPr="00D55A8C">
        <w:t>, do której mają zastosowanie przepisy rozporządzenia Komisji (UE) nr 651/2014 z dnia 17 czerwca 2014 r. uznającego niektóre rodzaje pomocy za zgodne z rynkiem wewnętrznym w zastosowaniu art.</w:t>
      </w:r>
      <w:r w:rsidR="00716648">
        <w:t> </w:t>
      </w:r>
      <w:r w:rsidRPr="00D55A8C">
        <w:t>107 i 108 Traktatu (Dz. Urz. UE L 187 z 26.06.2014, str. 1, z późn. zm.</w:t>
      </w:r>
      <w:r w:rsidRPr="00D55A8C">
        <w:rPr>
          <w:vertAlign w:val="superscript"/>
        </w:rPr>
        <w:footnoteReference w:id="2"/>
      </w:r>
      <w:r w:rsidRPr="00D55A8C">
        <w:rPr>
          <w:vertAlign w:val="superscript"/>
        </w:rPr>
        <w:t>)</w:t>
      </w:r>
      <w:r w:rsidRPr="00D55A8C">
        <w:t>)</w:t>
      </w:r>
      <w:r w:rsidR="00692885">
        <w:t xml:space="preserve"> dalej „</w:t>
      </w:r>
      <w:bookmarkStart w:id="0" w:name="_Hlk132196752"/>
      <w:r w:rsidR="00692885">
        <w:t>rozporządzenie nr 651/2014</w:t>
      </w:r>
      <w:bookmarkEnd w:id="0"/>
      <w:r w:rsidR="00692885">
        <w:t>”</w:t>
      </w:r>
      <w:r w:rsidR="00A806EE">
        <w:t>.</w:t>
      </w:r>
    </w:p>
    <w:p w14:paraId="745DFA37" w14:textId="59E69D4A" w:rsidR="00B3235C" w:rsidRPr="00B3235C" w:rsidRDefault="003C3BBE" w:rsidP="00B3235C">
      <w:pPr>
        <w:autoSpaceDE w:val="0"/>
        <w:autoSpaceDN w:val="0"/>
        <w:adjustRightInd w:val="0"/>
        <w:spacing w:after="120"/>
        <w:rPr>
          <w:rFonts w:eastAsia="Arial Unicode MS"/>
          <w:color w:val="333333"/>
          <w:shd w:val="clear" w:color="auto" w:fill="FFFFFF"/>
        </w:rPr>
      </w:pPr>
      <w:r>
        <w:rPr>
          <w:rFonts w:eastAsiaTheme="minorHAnsi"/>
          <w:lang w:eastAsia="en-US"/>
        </w:rPr>
        <w:t>P</w:t>
      </w:r>
      <w:r w:rsidR="008B5C9D" w:rsidRPr="00FA7BE5">
        <w:rPr>
          <w:rFonts w:eastAsiaTheme="minorHAnsi"/>
          <w:lang w:eastAsia="en-US"/>
        </w:rPr>
        <w:t xml:space="preserve">rojektowane rozporządzenie jest wynikiem </w:t>
      </w:r>
      <w:r w:rsidR="004B4B96">
        <w:t xml:space="preserve">zatwierdzenia </w:t>
      </w:r>
      <w:r w:rsidR="00692885">
        <w:t xml:space="preserve">przez Komisję Europejską w dniu </w:t>
      </w:r>
      <w:r w:rsidR="00692885" w:rsidRPr="00692885">
        <w:t xml:space="preserve">9 marca </w:t>
      </w:r>
      <w:r w:rsidR="00B3235C">
        <w:t xml:space="preserve">br. </w:t>
      </w:r>
      <w:r w:rsidR="00692885" w:rsidRPr="00692885">
        <w:t>projekt</w:t>
      </w:r>
      <w:r w:rsidR="00692885">
        <w:t>u</w:t>
      </w:r>
      <w:r w:rsidR="00692885" w:rsidRPr="00692885">
        <w:t xml:space="preserve"> </w:t>
      </w:r>
      <w:r w:rsidR="00692885" w:rsidRPr="00705785">
        <w:t>nowelizacji rozporządzenia nr 651/2014</w:t>
      </w:r>
      <w:r w:rsidR="009022C0" w:rsidRPr="00705785">
        <w:t>, któr</w:t>
      </w:r>
      <w:r w:rsidR="004B4B96" w:rsidRPr="00705785">
        <w:t>y</w:t>
      </w:r>
      <w:r w:rsidR="009022C0" w:rsidRPr="00705785">
        <w:t xml:space="preserve"> </w:t>
      </w:r>
      <w:r w:rsidR="00A53C87" w:rsidRPr="00705785">
        <w:t xml:space="preserve">wprowadza </w:t>
      </w:r>
      <w:r w:rsidR="00CC16A9" w:rsidRPr="00705785">
        <w:t xml:space="preserve">m.in. </w:t>
      </w:r>
      <w:r w:rsidR="00A53C87" w:rsidRPr="00705785">
        <w:t>modyfik</w:t>
      </w:r>
      <w:r w:rsidR="00705785">
        <w:t xml:space="preserve">acje w zakresie </w:t>
      </w:r>
      <w:r w:rsidR="00CC16A9" w:rsidRPr="00705785">
        <w:t xml:space="preserve">udzielania </w:t>
      </w:r>
      <w:r w:rsidR="00705785">
        <w:t xml:space="preserve">inwestycyjnej </w:t>
      </w:r>
      <w:r w:rsidR="00CC16A9" w:rsidRPr="00705785">
        <w:t>pomocy regionalnej</w:t>
      </w:r>
      <w:r w:rsidR="00705785">
        <w:t xml:space="preserve">, </w:t>
      </w:r>
      <w:r w:rsidR="00705785" w:rsidRPr="00705785">
        <w:t>podwyższa progi notyfikacyjne</w:t>
      </w:r>
      <w:r w:rsidR="00213C02">
        <w:t xml:space="preserve"> oraz</w:t>
      </w:r>
      <w:r w:rsidR="00705785">
        <w:t xml:space="preserve"> </w:t>
      </w:r>
      <w:r w:rsidR="00692885" w:rsidRPr="00705785">
        <w:t>wydłuż</w:t>
      </w:r>
      <w:r w:rsidR="00705785">
        <w:t>a</w:t>
      </w:r>
      <w:r w:rsidR="00692885" w:rsidRPr="00705785">
        <w:t xml:space="preserve"> okres </w:t>
      </w:r>
      <w:r w:rsidR="00A53C87" w:rsidRPr="00705785">
        <w:t>obowiązywania rozporządzenia nr 651/2014</w:t>
      </w:r>
      <w:r w:rsidR="00692885" w:rsidRPr="00705785">
        <w:t xml:space="preserve"> do dnia 31</w:t>
      </w:r>
      <w:r w:rsidR="00716648">
        <w:t> </w:t>
      </w:r>
      <w:r w:rsidR="00692885" w:rsidRPr="00705785">
        <w:t>grudnia 2026 r., pozostaw</w:t>
      </w:r>
      <w:r w:rsidR="0075228C">
        <w:t>iając</w:t>
      </w:r>
      <w:r w:rsidR="00692885" w:rsidRPr="00705785">
        <w:t xml:space="preserve"> w</w:t>
      </w:r>
      <w:r w:rsidR="00A72917" w:rsidRPr="00705785">
        <w:t> </w:t>
      </w:r>
      <w:r w:rsidR="00692885" w:rsidRPr="00705785">
        <w:t xml:space="preserve">mocy </w:t>
      </w:r>
      <w:r w:rsidR="0075228C" w:rsidRPr="00705785">
        <w:t>wyłączon</w:t>
      </w:r>
      <w:r w:rsidR="0075228C">
        <w:t>e</w:t>
      </w:r>
      <w:r w:rsidR="0075228C" w:rsidRPr="00705785">
        <w:t xml:space="preserve"> program</w:t>
      </w:r>
      <w:r w:rsidR="0075228C">
        <w:t>y</w:t>
      </w:r>
      <w:r w:rsidR="0075228C" w:rsidRPr="00705785">
        <w:t xml:space="preserve"> </w:t>
      </w:r>
      <w:r w:rsidR="00692885" w:rsidRPr="00705785">
        <w:t>jeszcze przez sześciomiesięczny okres dostosowawczy</w:t>
      </w:r>
      <w:r w:rsidR="00705785" w:rsidRPr="00705785">
        <w:t>, co oznacza, że wydane na jego podstawie akty prawa krajowego będą mogły obowiązywać do dnia 30 czerwca 2027 r</w:t>
      </w:r>
      <w:r w:rsidR="00705785" w:rsidRPr="00E76E56">
        <w:rPr>
          <w:sz w:val="22"/>
          <w:szCs w:val="22"/>
        </w:rPr>
        <w:t>.</w:t>
      </w:r>
      <w:r w:rsidR="00B3235C">
        <w:rPr>
          <w:sz w:val="22"/>
          <w:szCs w:val="22"/>
        </w:rPr>
        <w:t xml:space="preserve"> </w:t>
      </w:r>
      <w:r w:rsidR="00B3235C" w:rsidRPr="00B3235C">
        <w:t>Ponadto w przypadku określenia wartości pomocy dla inwestycji początkowych realizowanych na obszarach należących do województw: łódzkiego, małopolskiego i śląskiego została uwzględniona zwiększona</w:t>
      </w:r>
      <w:r w:rsidR="00716648">
        <w:t>, względem standardowej,</w:t>
      </w:r>
      <w:r w:rsidR="00B3235C" w:rsidRPr="00B3235C">
        <w:t xml:space="preserve"> </w:t>
      </w:r>
      <w:r w:rsidR="00B3235C" w:rsidRPr="00B3235C">
        <w:rPr>
          <w:rFonts w:eastAsiaTheme="minorHAnsi"/>
          <w:lang w:eastAsia="en-US"/>
        </w:rPr>
        <w:t>intensywność pomocy</w:t>
      </w:r>
      <w:r w:rsidR="00716648">
        <w:rPr>
          <w:rFonts w:eastAsiaTheme="minorHAnsi"/>
          <w:lang w:eastAsia="en-US"/>
        </w:rPr>
        <w:t>, związana z wdrażaniem działań finansowanych z Funduszu na rzecz Sprawiedliwej Transformacji</w:t>
      </w:r>
      <w:r w:rsidR="00B3235C">
        <w:rPr>
          <w:rFonts w:eastAsiaTheme="minorHAnsi"/>
          <w:lang w:eastAsia="en-US"/>
        </w:rPr>
        <w:t>.</w:t>
      </w:r>
    </w:p>
    <w:p w14:paraId="614DD83B" w14:textId="4CCBC507" w:rsidR="00825229" w:rsidRPr="00792552" w:rsidRDefault="00825229" w:rsidP="00825229">
      <w:pPr>
        <w:autoSpaceDE w:val="0"/>
        <w:autoSpaceDN w:val="0"/>
        <w:adjustRightInd w:val="0"/>
        <w:spacing w:after="120"/>
        <w:rPr>
          <w:rFonts w:eastAsia="Arial Unicode MS"/>
          <w:color w:val="333333"/>
          <w:shd w:val="clear" w:color="auto" w:fill="FFFFFF"/>
        </w:rPr>
      </w:pPr>
      <w:r>
        <w:rPr>
          <w:rFonts w:eastAsiaTheme="minorHAnsi"/>
          <w:lang w:eastAsia="en-US"/>
        </w:rPr>
        <w:t xml:space="preserve">Uchylenie </w:t>
      </w:r>
      <w:r w:rsidR="00A6027F" w:rsidRPr="005733A2">
        <w:rPr>
          <w:rFonts w:eastAsiaTheme="minorHAnsi"/>
          <w:lang w:eastAsia="en-US"/>
        </w:rPr>
        <w:t xml:space="preserve">ust. 2 </w:t>
      </w:r>
      <w:r>
        <w:rPr>
          <w:rFonts w:eastAsiaTheme="minorHAnsi"/>
          <w:lang w:eastAsia="en-US"/>
        </w:rPr>
        <w:t xml:space="preserve">w </w:t>
      </w:r>
      <w:r w:rsidRPr="005733A2">
        <w:rPr>
          <w:rFonts w:eastAsiaTheme="minorHAnsi"/>
          <w:lang w:eastAsia="en-US"/>
        </w:rPr>
        <w:t xml:space="preserve">§ 2 </w:t>
      </w:r>
      <w:r w:rsidRPr="005733A2">
        <w:t>rozporządzenia</w:t>
      </w:r>
      <w:r w:rsidRPr="00792552">
        <w:t xml:space="preserve"> MFiPR</w:t>
      </w:r>
      <w:r w:rsidRPr="00792552">
        <w:rPr>
          <w:rFonts w:eastAsiaTheme="minorHAnsi"/>
          <w:lang w:eastAsia="en-US"/>
        </w:rPr>
        <w:t xml:space="preserve"> wskazan</w:t>
      </w:r>
      <w:r>
        <w:rPr>
          <w:rFonts w:eastAsiaTheme="minorHAnsi"/>
          <w:lang w:eastAsia="en-US"/>
        </w:rPr>
        <w:t>e</w:t>
      </w:r>
      <w:r w:rsidRPr="00792552">
        <w:rPr>
          <w:rFonts w:eastAsiaTheme="minorHAnsi"/>
          <w:lang w:eastAsia="en-US"/>
        </w:rPr>
        <w:t xml:space="preserve"> w § </w:t>
      </w:r>
      <w:r>
        <w:rPr>
          <w:rFonts w:eastAsiaTheme="minorHAnsi"/>
          <w:lang w:eastAsia="en-US"/>
        </w:rPr>
        <w:t>1</w:t>
      </w:r>
      <w:r w:rsidRPr="00792552">
        <w:rPr>
          <w:rFonts w:eastAsiaTheme="minorHAnsi"/>
          <w:lang w:eastAsia="en-US"/>
        </w:rPr>
        <w:t xml:space="preserve"> pkt 1 projektowanego rozporządzenia jest </w:t>
      </w:r>
      <w:r w:rsidRPr="00A66FDD">
        <w:rPr>
          <w:rFonts w:eastAsiaTheme="minorHAnsi"/>
          <w:lang w:eastAsia="en-US"/>
        </w:rPr>
        <w:t xml:space="preserve">konsekwencją </w:t>
      </w:r>
      <w:r w:rsidRPr="009022C0">
        <w:rPr>
          <w:rFonts w:eastAsiaTheme="minorHAnsi"/>
          <w:lang w:eastAsia="en-US"/>
        </w:rPr>
        <w:t xml:space="preserve">wykreślenia </w:t>
      </w:r>
      <w:r>
        <w:t>z</w:t>
      </w:r>
      <w:r w:rsidR="00716648">
        <w:t> </w:t>
      </w:r>
      <w:r w:rsidRPr="009022C0">
        <w:t>art.</w:t>
      </w:r>
      <w:r w:rsidR="00716648">
        <w:t> </w:t>
      </w:r>
      <w:r w:rsidRPr="009022C0">
        <w:t>14</w:t>
      </w:r>
      <w:r w:rsidR="00716648">
        <w:t> </w:t>
      </w:r>
      <w:r w:rsidRPr="00440747">
        <w:t xml:space="preserve">rozporządzenia nr 651/2014 ust. 10 odnoszącego się </w:t>
      </w:r>
      <w:r>
        <w:t xml:space="preserve">do możliwości </w:t>
      </w:r>
      <w:r w:rsidRPr="00382BD0">
        <w:t xml:space="preserve">uzyskania pomocy regionalnej na </w:t>
      </w:r>
      <w:r w:rsidRPr="009C695E">
        <w:rPr>
          <w:rFonts w:eastAsia="Arial Unicode MS"/>
          <w:color w:val="333333"/>
          <w:shd w:val="clear" w:color="auto" w:fill="FFFFFF"/>
        </w:rPr>
        <w:t>rzecz rozwoju sieci szerokopasmowej</w:t>
      </w:r>
      <w:r>
        <w:rPr>
          <w:rFonts w:eastAsia="Arial Unicode MS"/>
          <w:color w:val="333333"/>
          <w:shd w:val="clear" w:color="auto" w:fill="FFFFFF"/>
        </w:rPr>
        <w:t xml:space="preserve"> po spełnieniu odpowiednich warunków</w:t>
      </w:r>
      <w:r w:rsidRPr="009C695E">
        <w:rPr>
          <w:rFonts w:eastAsia="Arial Unicode MS"/>
          <w:color w:val="333333"/>
          <w:shd w:val="clear" w:color="auto" w:fill="FFFFFF"/>
        </w:rPr>
        <w:t xml:space="preserve">. W związku z tym, że </w:t>
      </w:r>
      <w:r w:rsidRPr="005733A2">
        <w:rPr>
          <w:rFonts w:eastAsiaTheme="minorHAnsi"/>
          <w:lang w:eastAsia="en-US"/>
        </w:rPr>
        <w:t xml:space="preserve">określenia zakresu wyłączenia ww. działalności gospodarczej </w:t>
      </w:r>
      <w:r>
        <w:rPr>
          <w:rFonts w:eastAsiaTheme="minorHAnsi"/>
          <w:lang w:eastAsia="en-US"/>
        </w:rPr>
        <w:t xml:space="preserve">w </w:t>
      </w:r>
      <w:r w:rsidRPr="005733A2">
        <w:t>rozporządzeni</w:t>
      </w:r>
      <w:r>
        <w:t>u</w:t>
      </w:r>
      <w:r w:rsidRPr="00792552">
        <w:t xml:space="preserve"> MFiPR</w:t>
      </w:r>
      <w:r w:rsidRPr="00792552">
        <w:rPr>
          <w:rFonts w:eastAsiaTheme="minorHAnsi"/>
          <w:lang w:eastAsia="en-US"/>
        </w:rPr>
        <w:t xml:space="preserve"> </w:t>
      </w:r>
      <w:r w:rsidRPr="005733A2">
        <w:rPr>
          <w:rFonts w:eastAsiaTheme="minorHAnsi"/>
          <w:lang w:eastAsia="en-US"/>
        </w:rPr>
        <w:t xml:space="preserve">dokonano </w:t>
      </w:r>
      <w:r w:rsidRPr="005733A2">
        <w:rPr>
          <w:rFonts w:eastAsiaTheme="minorHAnsi"/>
          <w:lang w:eastAsia="en-US"/>
        </w:rPr>
        <w:lastRenderedPageBreak/>
        <w:t>poprzez odesłani</w:t>
      </w:r>
      <w:r>
        <w:rPr>
          <w:rFonts w:eastAsiaTheme="minorHAnsi"/>
          <w:lang w:eastAsia="en-US"/>
        </w:rPr>
        <w:t xml:space="preserve">e </w:t>
      </w:r>
      <w:r w:rsidRPr="005733A2">
        <w:rPr>
          <w:rFonts w:eastAsiaTheme="minorHAnsi"/>
          <w:lang w:eastAsia="en-US"/>
        </w:rPr>
        <w:t xml:space="preserve">do </w:t>
      </w:r>
      <w:r>
        <w:rPr>
          <w:rFonts w:eastAsiaTheme="minorHAnsi"/>
          <w:lang w:eastAsia="en-US"/>
        </w:rPr>
        <w:t xml:space="preserve">usuniętego </w:t>
      </w:r>
      <w:r w:rsidRPr="005733A2">
        <w:rPr>
          <w:rFonts w:eastAsiaTheme="minorHAnsi"/>
          <w:lang w:eastAsia="en-US"/>
        </w:rPr>
        <w:t>przepis</w:t>
      </w:r>
      <w:r>
        <w:rPr>
          <w:rFonts w:eastAsiaTheme="minorHAnsi"/>
          <w:lang w:eastAsia="en-US"/>
        </w:rPr>
        <w:t>u</w:t>
      </w:r>
      <w:r w:rsidRPr="005733A2">
        <w:rPr>
          <w:rFonts w:eastAsiaTheme="minorHAnsi"/>
          <w:lang w:eastAsia="en-US"/>
        </w:rPr>
        <w:t xml:space="preserve"> rozporządzenia nr 651/2014</w:t>
      </w:r>
      <w:r w:rsidRPr="005733A2">
        <w:t xml:space="preserve">, </w:t>
      </w:r>
      <w:r>
        <w:t>a zakaz ten wynika z</w:t>
      </w:r>
      <w:r w:rsidR="00716648">
        <w:t> </w:t>
      </w:r>
      <w:r>
        <w:t>art.</w:t>
      </w:r>
      <w:r w:rsidR="00716648">
        <w:t> </w:t>
      </w:r>
      <w:r>
        <w:t>13 b znowelizowanego rozporządzenia nr 651/2014</w:t>
      </w:r>
      <w:r w:rsidR="00716648">
        <w:t>,</w:t>
      </w:r>
      <w:r>
        <w:t xml:space="preserve"> zasadne jest uchylenie ust. 2.</w:t>
      </w:r>
      <w:r w:rsidR="00B3235C">
        <w:t xml:space="preserve"> </w:t>
      </w:r>
    </w:p>
    <w:p w14:paraId="15BE92FF" w14:textId="6AB0F3E8" w:rsidR="008733C7" w:rsidRPr="009022C0" w:rsidRDefault="008733C7" w:rsidP="008733C7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§ 1 pkt 2 i pkt 3 lit. a projektowanego rozporządzenia</w:t>
      </w:r>
      <w:r w:rsidR="0071664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w związku z korektą wprowadzoną w art. 2 pkt 51 rozporządzenia nr 651/2014</w:t>
      </w:r>
      <w:r w:rsidR="0071664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zaktualizowano użyte w § 3 pkt 4 i § 6 ust. 2 rozporządzenia MFiPR pojęcie inwestycji początkowej na rzecz nowej działalności gospodarczej. </w:t>
      </w:r>
      <w:r>
        <w:t>Obecn</w:t>
      </w:r>
      <w:r w:rsidR="00F21C7C">
        <w:t>ie</w:t>
      </w:r>
      <w:r w:rsidR="00716648">
        <w:t xml:space="preserve"> jest</w:t>
      </w:r>
      <w:r>
        <w:t xml:space="preserve"> to inwestycja początkowa, która tworzy nową działalność gospodarczą.</w:t>
      </w:r>
    </w:p>
    <w:p w14:paraId="314A96AA" w14:textId="218A0797" w:rsidR="008733C7" w:rsidRDefault="00792552" w:rsidP="00DC04DF">
      <w:pPr>
        <w:autoSpaceDE w:val="0"/>
        <w:autoSpaceDN w:val="0"/>
        <w:adjustRightInd w:val="0"/>
        <w:spacing w:after="120"/>
      </w:pPr>
      <w:r w:rsidRPr="00792552">
        <w:rPr>
          <w:rFonts w:eastAsiaTheme="minorHAnsi"/>
          <w:lang w:eastAsia="en-US"/>
        </w:rPr>
        <w:t xml:space="preserve">§ </w:t>
      </w:r>
      <w:r w:rsidR="00382BD0">
        <w:rPr>
          <w:rFonts w:eastAsiaTheme="minorHAnsi"/>
          <w:lang w:eastAsia="en-US"/>
        </w:rPr>
        <w:t>1</w:t>
      </w:r>
      <w:r w:rsidR="00382BD0" w:rsidRPr="00792552">
        <w:rPr>
          <w:rFonts w:eastAsiaTheme="minorHAnsi"/>
          <w:lang w:eastAsia="en-US"/>
        </w:rPr>
        <w:t xml:space="preserve"> </w:t>
      </w:r>
      <w:r w:rsidRPr="00EA3622">
        <w:rPr>
          <w:rFonts w:eastAsiaTheme="minorHAnsi"/>
          <w:lang w:eastAsia="en-US"/>
        </w:rPr>
        <w:t xml:space="preserve">pkt </w:t>
      </w:r>
      <w:r w:rsidR="008733C7">
        <w:rPr>
          <w:rFonts w:eastAsiaTheme="minorHAnsi"/>
          <w:lang w:eastAsia="en-US"/>
        </w:rPr>
        <w:t>3</w:t>
      </w:r>
      <w:r w:rsidR="008733C7" w:rsidRPr="00EA3622">
        <w:rPr>
          <w:rFonts w:eastAsiaTheme="minorHAnsi"/>
          <w:lang w:eastAsia="en-US"/>
        </w:rPr>
        <w:t xml:space="preserve"> </w:t>
      </w:r>
      <w:r w:rsidR="008733C7">
        <w:rPr>
          <w:rFonts w:eastAsiaTheme="minorHAnsi"/>
          <w:lang w:eastAsia="en-US"/>
        </w:rPr>
        <w:t xml:space="preserve">lit. b </w:t>
      </w:r>
      <w:r w:rsidRPr="00EA3622">
        <w:rPr>
          <w:rFonts w:eastAsiaTheme="minorHAnsi"/>
          <w:lang w:eastAsia="en-US"/>
        </w:rPr>
        <w:t xml:space="preserve">projektowanego </w:t>
      </w:r>
      <w:r w:rsidRPr="009022C0">
        <w:rPr>
          <w:rFonts w:eastAsiaTheme="minorHAnsi"/>
          <w:lang w:eastAsia="en-US"/>
        </w:rPr>
        <w:t>rozporządzenia uch</w:t>
      </w:r>
      <w:r w:rsidR="00A66FDD" w:rsidRPr="009022C0">
        <w:rPr>
          <w:rFonts w:eastAsiaTheme="minorHAnsi"/>
          <w:lang w:eastAsia="en-US"/>
        </w:rPr>
        <w:t xml:space="preserve">yla w § 6 </w:t>
      </w:r>
      <w:r w:rsidR="00A66FDD" w:rsidRPr="00510148">
        <w:t>rozporządzenia MFiPR</w:t>
      </w:r>
      <w:r w:rsidR="00A66FDD" w:rsidRPr="00510148">
        <w:rPr>
          <w:rFonts w:eastAsiaTheme="minorHAnsi"/>
          <w:lang w:eastAsia="en-US"/>
        </w:rPr>
        <w:t xml:space="preserve"> </w:t>
      </w:r>
      <w:r w:rsidR="00A66FDD" w:rsidRPr="00440747">
        <w:rPr>
          <w:rFonts w:eastAsiaTheme="minorHAnsi"/>
          <w:lang w:eastAsia="en-US"/>
        </w:rPr>
        <w:t xml:space="preserve">ust. 5 dotyczący </w:t>
      </w:r>
      <w:r w:rsidR="00A66FDD" w:rsidRPr="009022C0">
        <w:rPr>
          <w:rFonts w:eastAsiaTheme="minorHAnsi"/>
          <w:lang w:eastAsia="en-US"/>
        </w:rPr>
        <w:t>dodatkowych warunków związanych z przyznawaniem regionalnej pomocy inwestycyjnej na infrastrukturę badawczą</w:t>
      </w:r>
      <w:r w:rsidR="00510148">
        <w:rPr>
          <w:rFonts w:eastAsiaTheme="minorHAnsi"/>
          <w:lang w:eastAsia="en-US"/>
        </w:rPr>
        <w:t xml:space="preserve">. Propozycja uchylenia ww. zapisu jest wynikiem </w:t>
      </w:r>
      <w:r w:rsidR="009022C0">
        <w:rPr>
          <w:rFonts w:eastAsiaTheme="minorHAnsi"/>
          <w:lang w:eastAsia="en-US"/>
        </w:rPr>
        <w:t>wykreśleni</w:t>
      </w:r>
      <w:r w:rsidR="00510148">
        <w:rPr>
          <w:rFonts w:eastAsiaTheme="minorHAnsi"/>
          <w:lang w:eastAsia="en-US"/>
        </w:rPr>
        <w:t>a</w:t>
      </w:r>
      <w:r w:rsidR="009022C0">
        <w:rPr>
          <w:rFonts w:eastAsiaTheme="minorHAnsi"/>
          <w:lang w:eastAsia="en-US"/>
        </w:rPr>
        <w:t xml:space="preserve"> </w:t>
      </w:r>
      <w:r w:rsidR="009022C0" w:rsidRPr="009022C0">
        <w:t xml:space="preserve">w art. 14 </w:t>
      </w:r>
      <w:r w:rsidR="009022C0" w:rsidRPr="00EA3622">
        <w:t>rozporządzenia nr 651/2014 ust. 1</w:t>
      </w:r>
      <w:r w:rsidR="009022C0">
        <w:t xml:space="preserve">1 regulującego </w:t>
      </w:r>
      <w:r w:rsidR="00510148">
        <w:t>kwestie ww. warunków.</w:t>
      </w:r>
    </w:p>
    <w:p w14:paraId="3218DE8D" w14:textId="1DE2EC22" w:rsidR="00FA1B68" w:rsidRPr="00F57F3A" w:rsidRDefault="00FA1B68" w:rsidP="00FA1B68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F57F3A">
        <w:rPr>
          <w:rFonts w:eastAsia="Arial Unicode MS"/>
          <w:color w:val="333333"/>
          <w:shd w:val="clear" w:color="auto" w:fill="FFFFFF"/>
        </w:rPr>
        <w:t xml:space="preserve">Proponowana w </w:t>
      </w:r>
      <w:bookmarkStart w:id="1" w:name="_Hlk134622506"/>
      <w:r w:rsidRPr="00F57F3A">
        <w:rPr>
          <w:rFonts w:eastAsiaTheme="minorHAnsi"/>
          <w:lang w:eastAsia="en-US"/>
        </w:rPr>
        <w:t xml:space="preserve">§ 1 pkt 4 projektowanego rozporządzenia </w:t>
      </w:r>
      <w:bookmarkEnd w:id="1"/>
      <w:r w:rsidRPr="00F57F3A">
        <w:rPr>
          <w:rFonts w:eastAsiaTheme="minorHAnsi"/>
          <w:lang w:eastAsia="en-US"/>
        </w:rPr>
        <w:t xml:space="preserve">zmiana brzmienia § 10 </w:t>
      </w:r>
      <w:r w:rsidRPr="00F57F3A">
        <w:t xml:space="preserve">rozporządzenia MFiPR regulującego kwestię </w:t>
      </w:r>
      <w:r w:rsidRPr="00F57F3A">
        <w:rPr>
          <w:rFonts w:eastAsiaTheme="minorHAnsi"/>
          <w:lang w:eastAsia="en-US"/>
        </w:rPr>
        <w:t>obowiąz</w:t>
      </w:r>
      <w:r w:rsidRPr="00F57F3A">
        <w:t>ku</w:t>
      </w:r>
      <w:r w:rsidRPr="00F57F3A">
        <w:rPr>
          <w:rFonts w:eastAsiaTheme="minorHAnsi"/>
          <w:lang w:eastAsia="en-US"/>
        </w:rPr>
        <w:t xml:space="preserve"> indywidualnej notyfikacji KE pomocy udzielonej na projekty inwestycyjne ma na celu odzwierciedlenie </w:t>
      </w:r>
      <w:r w:rsidR="009D4DFD" w:rsidRPr="00F57F3A">
        <w:rPr>
          <w:rFonts w:eastAsiaTheme="minorHAnsi"/>
          <w:lang w:eastAsia="en-US"/>
        </w:rPr>
        <w:t xml:space="preserve">wprowadzonych </w:t>
      </w:r>
      <w:r w:rsidRPr="00F57F3A">
        <w:rPr>
          <w:rFonts w:eastAsiaTheme="minorHAnsi"/>
          <w:lang w:eastAsia="en-US"/>
        </w:rPr>
        <w:t xml:space="preserve">zmian </w:t>
      </w:r>
      <w:bookmarkStart w:id="2" w:name="_Hlk134617506"/>
      <w:r w:rsidRPr="00F57F3A">
        <w:rPr>
          <w:rFonts w:eastAsiaTheme="minorHAnsi"/>
          <w:lang w:eastAsia="en-US"/>
        </w:rPr>
        <w:t>w</w:t>
      </w:r>
      <w:r w:rsidRPr="00F57F3A">
        <w:t> </w:t>
      </w:r>
      <w:r w:rsidRPr="00F57F3A">
        <w:rPr>
          <w:rFonts w:eastAsiaTheme="minorHAnsi"/>
          <w:lang w:eastAsia="en-US"/>
        </w:rPr>
        <w:t>art.</w:t>
      </w:r>
      <w:r w:rsidR="00716648" w:rsidRPr="00F57F3A">
        <w:rPr>
          <w:rFonts w:eastAsiaTheme="minorHAnsi"/>
          <w:lang w:eastAsia="en-US"/>
        </w:rPr>
        <w:t> </w:t>
      </w:r>
      <w:r w:rsidRPr="00F57F3A">
        <w:rPr>
          <w:rFonts w:eastAsiaTheme="minorHAnsi"/>
          <w:lang w:eastAsia="en-US"/>
        </w:rPr>
        <w:t xml:space="preserve">4 ust. 1 lit. a </w:t>
      </w:r>
      <w:r w:rsidRPr="00F57F3A">
        <w:t>rozporządzenia nr 651/2014</w:t>
      </w:r>
      <w:bookmarkEnd w:id="2"/>
      <w:r w:rsidRPr="00F57F3A">
        <w:t xml:space="preserve"> oraz określenie wyższych wartości pomocy dla obszarów wybranych do objęcia wsparciem z Funduszu na rzecz Sprawiedliwej Transformacji w ramach terytorialnego planu sprawiedliwej transformacji</w:t>
      </w:r>
      <w:r w:rsidR="00197D4F">
        <w:t>, o którym mowa w art. 11 rozporządzenia nr 2021/1056</w:t>
      </w:r>
      <w:r w:rsidRPr="00F57F3A">
        <w:t xml:space="preserve">. W znowelizowanym </w:t>
      </w:r>
      <w:r w:rsidRPr="00F57F3A">
        <w:rPr>
          <w:rFonts w:eastAsiaTheme="minorHAnsi"/>
          <w:lang w:eastAsia="en-US"/>
        </w:rPr>
        <w:t xml:space="preserve">art. 4 ust. 1 lit. a </w:t>
      </w:r>
      <w:r w:rsidRPr="00F57F3A">
        <w:t>rozporządzenia nr 651/2014 w przypadku udzielania regionalnej pomocy inwestycyjnej</w:t>
      </w:r>
      <w:r w:rsidRPr="00F57F3A">
        <w:rPr>
          <w:rFonts w:eastAsiaTheme="minorHAnsi"/>
          <w:lang w:eastAsia="en-US"/>
        </w:rPr>
        <w:t xml:space="preserve"> </w:t>
      </w:r>
      <w:r w:rsidRPr="00F57F3A">
        <w:t>określ</w:t>
      </w:r>
      <w:r w:rsidR="00716648" w:rsidRPr="00F57F3A">
        <w:t>ono</w:t>
      </w:r>
      <w:r w:rsidRPr="00F57F3A">
        <w:t xml:space="preserve"> </w:t>
      </w:r>
      <w:r w:rsidRPr="00F57F3A">
        <w:rPr>
          <w:rFonts w:eastAsiaTheme="minorHAnsi"/>
          <w:lang w:eastAsia="en-US"/>
        </w:rPr>
        <w:t xml:space="preserve">obowiązek notyfikacji projektu </w:t>
      </w:r>
      <w:r w:rsidRPr="00F57F3A">
        <w:t>o kosztach kwalifikowalnych wynoszących</w:t>
      </w:r>
      <w:r w:rsidR="00716648" w:rsidRPr="00F57F3A">
        <w:t xml:space="preserve"> co najmniej</w:t>
      </w:r>
      <w:r w:rsidRPr="00F57F3A">
        <w:t xml:space="preserve"> 110 mln EUR</w:t>
      </w:r>
      <w:r w:rsidR="00D22EA6">
        <w:t xml:space="preserve"> lub większych</w:t>
      </w:r>
      <w:r w:rsidR="0010732B">
        <w:t>.</w:t>
      </w:r>
      <w:r w:rsidRPr="00F57F3A">
        <w:t xml:space="preserve"> </w:t>
      </w:r>
      <w:r w:rsidR="0010732B">
        <w:t>Z</w:t>
      </w:r>
      <w:r w:rsidRPr="00F57F3A">
        <w:rPr>
          <w:rFonts w:eastAsiaTheme="minorHAnsi"/>
          <w:lang w:eastAsia="en-US"/>
        </w:rPr>
        <w:t xml:space="preserve">godnie ze zmienionym art. 4 ust. 1 lit. a </w:t>
      </w:r>
      <w:r w:rsidRPr="00F57F3A">
        <w:t>rozporządzenia nr 651/2014</w:t>
      </w:r>
      <w:r w:rsidR="008F70EF">
        <w:t>,</w:t>
      </w:r>
      <w:r w:rsidRPr="00F57F3A">
        <w:t xml:space="preserve"> </w:t>
      </w:r>
      <w:r w:rsidR="008F70EF" w:rsidRPr="00F57F3A">
        <w:t>dla obszarów wybranych do objęcia wsparciem z Funduszu na rzecz Sprawiedliwej Transformacji w ramach terytorialnego planu sprawiedliwej transformacji</w:t>
      </w:r>
      <w:r w:rsidR="008F70EF">
        <w:t>,</w:t>
      </w:r>
      <w:r w:rsidR="008F70EF" w:rsidRPr="00F57F3A">
        <w:rPr>
          <w:rFonts w:eastAsiaTheme="minorHAnsi"/>
          <w:lang w:eastAsia="en-US"/>
        </w:rPr>
        <w:t xml:space="preserve"> </w:t>
      </w:r>
      <w:r w:rsidRPr="00F57F3A">
        <w:rPr>
          <w:rFonts w:eastAsiaTheme="minorHAnsi"/>
          <w:lang w:eastAsia="en-US"/>
        </w:rPr>
        <w:t>obowiązek indywidualnego zgłoszenia projektu KE</w:t>
      </w:r>
      <w:r w:rsidR="0010732B">
        <w:rPr>
          <w:rFonts w:eastAsiaTheme="minorHAnsi"/>
          <w:lang w:eastAsia="en-US"/>
        </w:rPr>
        <w:t xml:space="preserve">, </w:t>
      </w:r>
      <w:r w:rsidRPr="00F57F3A">
        <w:rPr>
          <w:rFonts w:eastAsiaTheme="minorHAnsi"/>
          <w:lang w:eastAsia="en-US"/>
        </w:rPr>
        <w:t>powstaje w przypadku przekroczenia następujących wartości pomocy:</w:t>
      </w:r>
    </w:p>
    <w:p w14:paraId="1F7DDCA7" w14:textId="403639BD" w:rsidR="00F21C7C" w:rsidRPr="00F57F3A" w:rsidRDefault="00F21C7C" w:rsidP="00F21C7C">
      <w:pPr>
        <w:spacing w:before="0"/>
        <w:ind w:left="510" w:hanging="510"/>
        <w:rPr>
          <w:rFonts w:ascii="Times" w:hAnsi="Times" w:cs="Arial"/>
          <w:bCs/>
          <w:szCs w:val="20"/>
        </w:rPr>
      </w:pPr>
      <w:r w:rsidRPr="00F57F3A">
        <w:rPr>
          <w:rFonts w:ascii="Times" w:hAnsi="Times" w:cs="Arial"/>
          <w:bCs/>
          <w:szCs w:val="20"/>
        </w:rPr>
        <w:t>1)</w:t>
      </w:r>
      <w:r w:rsidRPr="00F57F3A">
        <w:rPr>
          <w:rFonts w:ascii="Times" w:hAnsi="Times" w:cs="Arial"/>
          <w:bCs/>
          <w:szCs w:val="20"/>
        </w:rPr>
        <w:tab/>
        <w:t>41,25 mln euro – dla inwestycji początkowych realizowanych na obszarach</w:t>
      </w:r>
      <w:r w:rsidR="00F57F3A" w:rsidRPr="00F57F3A">
        <w:rPr>
          <w:rFonts w:ascii="Times" w:hAnsi="Times" w:cs="Arial"/>
          <w:bCs/>
          <w:szCs w:val="20"/>
        </w:rPr>
        <w:t>, gdzie intensywność pomocy wynosi 50%</w:t>
      </w:r>
      <w:r w:rsidRPr="00F57F3A">
        <w:rPr>
          <w:rFonts w:ascii="Times" w:hAnsi="Times" w:cs="Arial"/>
          <w:bCs/>
          <w:szCs w:val="20"/>
        </w:rPr>
        <w:t>,</w:t>
      </w:r>
    </w:p>
    <w:p w14:paraId="3A86AAF1" w14:textId="12E5D128" w:rsidR="00F21C7C" w:rsidRDefault="00F21C7C" w:rsidP="00F21C7C">
      <w:pPr>
        <w:spacing w:before="0"/>
        <w:ind w:left="510" w:hanging="510"/>
        <w:rPr>
          <w:rFonts w:ascii="Times" w:hAnsi="Times" w:cs="Arial"/>
          <w:bCs/>
          <w:szCs w:val="20"/>
        </w:rPr>
      </w:pPr>
      <w:r w:rsidRPr="00F57F3A">
        <w:rPr>
          <w:rFonts w:ascii="Times" w:hAnsi="Times" w:cs="Arial"/>
          <w:bCs/>
          <w:szCs w:val="20"/>
        </w:rPr>
        <w:t>2)</w:t>
      </w:r>
      <w:r w:rsidRPr="00F57F3A">
        <w:rPr>
          <w:rFonts w:ascii="Times" w:hAnsi="Times" w:cs="Arial"/>
          <w:bCs/>
          <w:szCs w:val="20"/>
        </w:rPr>
        <w:tab/>
        <w:t>33 mln euro – dla inwestycji początkowych realizowanych na obszarach</w:t>
      </w:r>
      <w:r w:rsidR="00F57F3A" w:rsidRPr="00F57F3A">
        <w:rPr>
          <w:rFonts w:ascii="Times" w:hAnsi="Times" w:cs="Arial"/>
          <w:bCs/>
          <w:szCs w:val="20"/>
        </w:rPr>
        <w:t>, gdzie intensywność pomocy wynosi 40%</w:t>
      </w:r>
      <w:r w:rsidRPr="00F57F3A">
        <w:rPr>
          <w:rFonts w:ascii="Times" w:hAnsi="Times" w:cs="Arial"/>
          <w:bCs/>
          <w:szCs w:val="20"/>
        </w:rPr>
        <w:t>,</w:t>
      </w:r>
    </w:p>
    <w:p w14:paraId="1C078120" w14:textId="7C242BFF" w:rsidR="00FA1B68" w:rsidRPr="00F57F3A" w:rsidRDefault="00F21C7C" w:rsidP="00F21C7C">
      <w:pPr>
        <w:spacing w:before="0"/>
        <w:ind w:left="510" w:hanging="510"/>
        <w:rPr>
          <w:rFonts w:ascii="Times" w:hAnsi="Times"/>
          <w:bCs/>
        </w:rPr>
      </w:pPr>
      <w:r w:rsidRPr="00F57F3A">
        <w:rPr>
          <w:rFonts w:ascii="Times" w:hAnsi="Times" w:cs="Arial"/>
          <w:bCs/>
          <w:szCs w:val="20"/>
        </w:rPr>
        <w:t>3)</w:t>
      </w:r>
      <w:r w:rsidRPr="00F57F3A">
        <w:rPr>
          <w:rFonts w:ascii="Times" w:hAnsi="Times" w:cs="Arial"/>
          <w:bCs/>
          <w:szCs w:val="20"/>
        </w:rPr>
        <w:tab/>
        <w:t>20,63 mln euro – dla inwestycji początkowych realizowanych na obszarach</w:t>
      </w:r>
      <w:r w:rsidR="00F57F3A" w:rsidRPr="00F57F3A">
        <w:rPr>
          <w:rFonts w:ascii="Times" w:hAnsi="Times" w:cs="Arial"/>
          <w:bCs/>
          <w:szCs w:val="20"/>
        </w:rPr>
        <w:t>, gdzie intensywność pomocy wynosi 25%</w:t>
      </w:r>
      <w:r w:rsidRPr="00F57F3A">
        <w:rPr>
          <w:rFonts w:ascii="Times" w:hAnsi="Times" w:cs="Arial"/>
          <w:bCs/>
          <w:szCs w:val="20"/>
        </w:rPr>
        <w:t>.</w:t>
      </w:r>
    </w:p>
    <w:p w14:paraId="45D5A051" w14:textId="11BFBF6C" w:rsidR="00FA1B68" w:rsidRDefault="00FA1B68" w:rsidP="00FA1B68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F57F3A">
        <w:rPr>
          <w:rFonts w:ascii="Times" w:hAnsi="Times" w:cs="Arial"/>
          <w:bCs/>
          <w:szCs w:val="20"/>
        </w:rPr>
        <w:t>W</w:t>
      </w:r>
      <w:r w:rsidRPr="00F57F3A">
        <w:rPr>
          <w:rFonts w:ascii="Times" w:hAnsi="Times" w:cs="Arial"/>
          <w:szCs w:val="20"/>
        </w:rPr>
        <w:t xml:space="preserve"> </w:t>
      </w:r>
      <w:r w:rsidRPr="00F57F3A">
        <w:rPr>
          <w:rFonts w:ascii="Times" w:hAnsi="Times" w:cs="Arial"/>
          <w:bCs/>
          <w:szCs w:val="20"/>
        </w:rPr>
        <w:t xml:space="preserve">przypadku obszarów wybranych do objęcia wsparciem z FST </w:t>
      </w:r>
      <w:r w:rsidR="00723640" w:rsidRPr="00F57F3A">
        <w:rPr>
          <w:rFonts w:ascii="Times" w:hAnsi="Times" w:cs="Arial"/>
          <w:bCs/>
          <w:szCs w:val="20"/>
        </w:rPr>
        <w:t xml:space="preserve">w ramach terytorialnego planu </w:t>
      </w:r>
      <w:r w:rsidRPr="00F57F3A">
        <w:rPr>
          <w:rFonts w:ascii="Times" w:hAnsi="Times" w:cs="Arial"/>
          <w:bCs/>
          <w:szCs w:val="20"/>
        </w:rPr>
        <w:t xml:space="preserve">sprawiedliwej transformacji </w:t>
      </w:r>
      <w:r w:rsidR="00F57F3A" w:rsidRPr="00F57F3A">
        <w:rPr>
          <w:rFonts w:ascii="Times" w:hAnsi="Times" w:cs="Arial"/>
          <w:bCs/>
          <w:szCs w:val="20"/>
        </w:rPr>
        <w:t>intensywność pomocy uległa zwiększeniu o 10 p. procentowych</w:t>
      </w:r>
      <w:r w:rsidRPr="00F57F3A">
        <w:rPr>
          <w:rFonts w:ascii="Times" w:hAnsi="Times" w:cs="Arial"/>
          <w:bCs/>
          <w:szCs w:val="20"/>
        </w:rPr>
        <w:t xml:space="preserve"> – </w:t>
      </w:r>
      <w:r w:rsidRPr="00F57F3A">
        <w:rPr>
          <w:rFonts w:ascii="Times" w:hAnsi="Times" w:cs="Arial"/>
          <w:bCs/>
          <w:szCs w:val="20"/>
        </w:rPr>
        <w:lastRenderedPageBreak/>
        <w:t>dla inwestycji początkowych realizowanych na obszarach należących do województw: łódzkiego i małopolskiego</w:t>
      </w:r>
      <w:r w:rsidR="00F57F3A" w:rsidRPr="00F57F3A">
        <w:rPr>
          <w:rFonts w:ascii="Times" w:hAnsi="Times" w:cs="Arial"/>
          <w:bCs/>
          <w:szCs w:val="20"/>
        </w:rPr>
        <w:t xml:space="preserve"> (z 40% do 50%)</w:t>
      </w:r>
      <w:r w:rsidRPr="00F57F3A">
        <w:rPr>
          <w:rFonts w:ascii="Times" w:hAnsi="Times" w:cs="Arial"/>
          <w:bCs/>
          <w:szCs w:val="20"/>
        </w:rPr>
        <w:t xml:space="preserve"> </w:t>
      </w:r>
      <w:r w:rsidR="00F57F3A" w:rsidRPr="00F57F3A">
        <w:rPr>
          <w:rFonts w:ascii="Times" w:hAnsi="Times" w:cs="Arial"/>
          <w:bCs/>
          <w:szCs w:val="20"/>
        </w:rPr>
        <w:t xml:space="preserve">oraz </w:t>
      </w:r>
      <w:r w:rsidRPr="00F57F3A">
        <w:rPr>
          <w:rFonts w:ascii="Times" w:hAnsi="Times" w:cs="Arial"/>
          <w:bCs/>
          <w:szCs w:val="20"/>
        </w:rPr>
        <w:t>na obszarach należących do województwa śląskiego</w:t>
      </w:r>
      <w:r w:rsidR="00F57F3A" w:rsidRPr="00F57F3A">
        <w:rPr>
          <w:rFonts w:ascii="Times" w:hAnsi="Times" w:cs="Arial"/>
          <w:bCs/>
          <w:szCs w:val="20"/>
        </w:rPr>
        <w:t xml:space="preserve"> (z 30% do 40%)</w:t>
      </w:r>
      <w:r w:rsidRPr="00F57F3A">
        <w:rPr>
          <w:rFonts w:ascii="Times" w:hAnsi="Times" w:cs="Arial"/>
          <w:bCs/>
          <w:szCs w:val="20"/>
        </w:rPr>
        <w:t xml:space="preserve">. Zwiększenie wartości pomocy </w:t>
      </w:r>
      <w:r w:rsidR="001F7652" w:rsidRPr="00F57F3A">
        <w:rPr>
          <w:rFonts w:ascii="Times" w:hAnsi="Times" w:cs="Arial"/>
          <w:bCs/>
          <w:szCs w:val="20"/>
        </w:rPr>
        <w:t xml:space="preserve">dla ww. obszarów </w:t>
      </w:r>
      <w:r w:rsidRPr="00F57F3A">
        <w:rPr>
          <w:rFonts w:ascii="Times" w:hAnsi="Times" w:cs="Arial"/>
          <w:bCs/>
          <w:szCs w:val="20"/>
        </w:rPr>
        <w:t xml:space="preserve">wynika </w:t>
      </w:r>
      <w:r w:rsidR="00CB6E42" w:rsidRPr="00F57F3A">
        <w:rPr>
          <w:rFonts w:eastAsia="Arial Unicode MS"/>
          <w:color w:val="333333"/>
          <w:shd w:val="clear" w:color="auto" w:fill="FFFFFF"/>
        </w:rPr>
        <w:t xml:space="preserve">z </w:t>
      </w:r>
      <w:r w:rsidR="00CB6E42" w:rsidRPr="00F57F3A">
        <w:rPr>
          <w:rStyle w:val="Ppogrubienie"/>
          <w:b w:val="0"/>
          <w:bCs/>
        </w:rPr>
        <w:t xml:space="preserve">§ 5 </w:t>
      </w:r>
      <w:r w:rsidR="00CB6E42" w:rsidRPr="00F57F3A">
        <w:rPr>
          <w:rFonts w:eastAsiaTheme="minorEastAsia"/>
        </w:rPr>
        <w:t>rozporządzenia Rady Ministrów z dnia 14 grudnia 2021 r. w sprawie ustalenia mapy pomocy regionalnej na lata 2022-2027 (Dz. U. poz. 2422)</w:t>
      </w:r>
      <w:r w:rsidR="00353303" w:rsidRPr="00F57F3A">
        <w:rPr>
          <w:rFonts w:eastAsia="Arial Unicode MS"/>
          <w:color w:val="333333"/>
          <w:shd w:val="clear" w:color="auto" w:fill="FFFFFF"/>
        </w:rPr>
        <w:t>.</w:t>
      </w:r>
      <w:r w:rsidRPr="00F57F3A">
        <w:t xml:space="preserve"> Należy zaznaczyć, że bonus ten odnosi się do terytoriów, które znajdują się na obszarach objętych pomocą zgodnie z art. 107 ust. 3 lit. a) </w:t>
      </w:r>
      <w:r w:rsidR="00CC4C74" w:rsidRPr="00F57F3A">
        <w:rPr>
          <w:rFonts w:eastAsiaTheme="minorHAnsi"/>
          <w:lang w:eastAsia="en-US"/>
        </w:rPr>
        <w:t>Traktatu o funkcjonowaniu Unii Europejskiej, dalej „TFUE”</w:t>
      </w:r>
      <w:r w:rsidRPr="00F57F3A">
        <w:t xml:space="preserve">, stąd nie ma on zastosowania do pozostałych obszarów </w:t>
      </w:r>
      <w:r w:rsidRPr="00F57F3A">
        <w:rPr>
          <w:rFonts w:ascii="Times" w:hAnsi="Times" w:cs="Arial"/>
          <w:bCs/>
          <w:szCs w:val="20"/>
        </w:rPr>
        <w:t xml:space="preserve">wybranych do wsparcia z FST objętych terytorialnym planem sprawiedliwej transformacji </w:t>
      </w:r>
      <w:r w:rsidRPr="00F57F3A">
        <w:t>należących do województw dolnośląskiego i wielkopolskiego (które znajdują się na obszarach objętych pomocą zgodnie z art. 107 ust. 3 lit. c) TFUE) i</w:t>
      </w:r>
      <w:r w:rsidR="00F57F3A" w:rsidRPr="00F57F3A">
        <w:t> </w:t>
      </w:r>
      <w:r w:rsidRPr="00F57F3A">
        <w:t>stanowią obszary typu c)</w:t>
      </w:r>
      <w:r w:rsidR="0001082E">
        <w:t>, i gdzie intensywność pomocy wynosi 25%</w:t>
      </w:r>
      <w:r w:rsidRPr="00F57F3A">
        <w:t>.</w:t>
      </w:r>
    </w:p>
    <w:p w14:paraId="2A7ECEB9" w14:textId="1AF414A8" w:rsidR="0005737A" w:rsidRDefault="009C695E" w:rsidP="0075228C">
      <w:pPr>
        <w:pStyle w:val="PKTpunkt"/>
        <w:ind w:left="0" w:firstLine="0"/>
      </w:pPr>
      <w:r w:rsidRPr="0005737A">
        <w:t xml:space="preserve">W </w:t>
      </w:r>
      <w:r w:rsidRPr="0005737A">
        <w:rPr>
          <w:rFonts w:eastAsiaTheme="minorHAnsi"/>
          <w:lang w:eastAsia="en-US"/>
        </w:rPr>
        <w:t xml:space="preserve">§ 1 pkt </w:t>
      </w:r>
      <w:r w:rsidR="008733C7">
        <w:rPr>
          <w:rFonts w:eastAsiaTheme="minorHAnsi"/>
          <w:lang w:eastAsia="en-US"/>
        </w:rPr>
        <w:t>5</w:t>
      </w:r>
      <w:r w:rsidR="008733C7" w:rsidRPr="0005737A">
        <w:rPr>
          <w:rFonts w:eastAsiaTheme="minorHAnsi"/>
          <w:lang w:eastAsia="en-US"/>
        </w:rPr>
        <w:t xml:space="preserve"> </w:t>
      </w:r>
      <w:r w:rsidRPr="0005737A">
        <w:rPr>
          <w:rFonts w:eastAsiaTheme="minorHAnsi"/>
          <w:lang w:eastAsia="en-US"/>
        </w:rPr>
        <w:t xml:space="preserve">projektowanego rozporządzenia </w:t>
      </w:r>
      <w:r w:rsidR="0005737A">
        <w:t xml:space="preserve">zaktualizowano </w:t>
      </w:r>
      <w:r w:rsidR="0005737A" w:rsidRPr="0005737A">
        <w:t>okres obowiązywania rozporządzenia MFiPR</w:t>
      </w:r>
      <w:r w:rsidR="0005737A">
        <w:t xml:space="preserve">. Zgodnie </w:t>
      </w:r>
      <w:r w:rsidR="0005737A" w:rsidRPr="0005737A">
        <w:t xml:space="preserve">z art. 58 ust. 4 zdanie pierwsze </w:t>
      </w:r>
      <w:r w:rsidR="0005737A" w:rsidRPr="0005737A">
        <w:rPr>
          <w:rFonts w:eastAsiaTheme="minorHAnsi"/>
          <w:lang w:eastAsia="en-US"/>
        </w:rPr>
        <w:t>rozporządzenia nr 651/2014</w:t>
      </w:r>
      <w:r w:rsidR="0005737A">
        <w:t xml:space="preserve"> </w:t>
      </w:r>
      <w:r w:rsidR="0005737A" w:rsidRPr="0005737A">
        <w:t xml:space="preserve">programy pomocy wyłączone na mocy tego rozporządzenia obowiązują jeszcze przez sześciomiesięczny okres dostosowawczy od daty końca obowiązywania tego rozporządzenia. Zgodnie ze zmienionym art. 59 </w:t>
      </w:r>
      <w:r w:rsidR="0005737A" w:rsidRPr="0005737A">
        <w:rPr>
          <w:rFonts w:eastAsiaTheme="minorHAnsi"/>
          <w:lang w:eastAsia="en-US"/>
        </w:rPr>
        <w:t>rozporządzenia nr 651/2014</w:t>
      </w:r>
      <w:r w:rsidR="0005737A" w:rsidRPr="0005737A">
        <w:t xml:space="preserve"> stosowany będzie do dnia 31 grudnia 2026 r., a więc wydane na jego podstawie akty prawa krajowego będą mogły obowiązywać do dnia 30 czerwca 2027 r.</w:t>
      </w:r>
      <w:r w:rsidR="00F20E0C">
        <w:t xml:space="preserve">, w tym </w:t>
      </w:r>
      <w:r w:rsidR="00F20E0C" w:rsidRPr="0005737A">
        <w:t>rozporządzeni</w:t>
      </w:r>
      <w:r w:rsidR="00F20E0C">
        <w:t>e</w:t>
      </w:r>
      <w:r w:rsidR="00F20E0C" w:rsidRPr="0005737A">
        <w:t xml:space="preserve"> MFiPR</w:t>
      </w:r>
      <w:r w:rsidR="00F20E0C">
        <w:t>.</w:t>
      </w:r>
    </w:p>
    <w:p w14:paraId="5F78B752" w14:textId="6F6AE7F3" w:rsidR="0076241A" w:rsidRDefault="0076241A" w:rsidP="0076241A">
      <w:pPr>
        <w:pStyle w:val="ARTartustawynprozporzdzenia"/>
        <w:ind w:firstLine="0"/>
        <w:rPr>
          <w:bCs/>
        </w:rPr>
      </w:pPr>
      <w:r>
        <w:t xml:space="preserve">W § 2 projektowanego rozporządzenia ujęto przepisy przejściowe. Do umów zawartych i decyzji o dofinansowaniu projektu podjętych przed dniem wejścia w życie projektowanego rozporządzenia, na podstawie których udzielono pomocy, zastosowanie będą miały przepisy dotychczasowe. Do umów zawieranych i decyzji o dofinansowaniu projektu podejmowanych od dnia wejścia w życie projektowanego rozporządzenia na podstawie wniosków złożonych w postępowaniach wszczętych przed tym dniem zastosowanie mieć będą przepisy zmienione projektowanym rozporządzeniem, jednakże maksymalna intensywność pomocy nie może być wyższa niż określona zgodnie z obowiązującym w dniu ogłoszenia konkursu albo wezwania do złożenia wniosków rozporządzeniem Rady Ministrów z dnia 14 grudnia 2021 r. w sprawie ustalenia mapy pomocy regionalnej na lata 2022-2027. Celem takiego rozwiązania jest zapewnienie równości wnioskodawców. </w:t>
      </w:r>
      <w:r>
        <w:rPr>
          <w:bCs/>
        </w:rPr>
        <w:t>Wnioski wymagające uzupełnienia w zakresie wynikającym ze zmiany przepisów będą musiały zostać uzupełnione po wezwaniu przez podmiot udzielający pomocy, w terminie wyznaczonym przez ten podmiot, nie krótszym jednak niż 14 dni od dnia otrzymania wezwania.</w:t>
      </w:r>
    </w:p>
    <w:p w14:paraId="6C313EC4" w14:textId="4451F379" w:rsidR="009C695E" w:rsidRPr="0070310F" w:rsidRDefault="009C695E" w:rsidP="0005737A">
      <w:pPr>
        <w:pStyle w:val="ARTartustawynprozporzdzenia"/>
        <w:ind w:firstLine="0"/>
      </w:pPr>
      <w:r w:rsidRPr="0005737A">
        <w:rPr>
          <w:rFonts w:ascii="Times New Roman" w:hAnsi="Times New Roman" w:cs="Times New Roman"/>
        </w:rPr>
        <w:lastRenderedPageBreak/>
        <w:t xml:space="preserve">W § </w:t>
      </w:r>
      <w:r w:rsidR="0076241A">
        <w:rPr>
          <w:rFonts w:ascii="Times New Roman" w:hAnsi="Times New Roman" w:cs="Times New Roman"/>
        </w:rPr>
        <w:t>3</w:t>
      </w:r>
      <w:r w:rsidRPr="0005737A">
        <w:rPr>
          <w:rFonts w:ascii="Times New Roman" w:hAnsi="Times New Roman" w:cs="Times New Roman"/>
        </w:rPr>
        <w:t xml:space="preserve"> projektowanego rozporządzenia określono termin jego wejścia w życie</w:t>
      </w:r>
      <w:r w:rsidRPr="00D55A8C">
        <w:t xml:space="preserve">. </w:t>
      </w:r>
      <w:r w:rsidRPr="00F12267">
        <w:t xml:space="preserve">Zgodnie z art. 4 ust. 1 ustawy z dnia 20 lipca 2000 r. o ogłaszaniu aktów normatywnych i niektórych innych aktów prawnych (Dz. U. z 2019 r. poz. 1461) standardowy okres </w:t>
      </w:r>
      <w:r w:rsidRPr="00F12267">
        <w:rPr>
          <w:i/>
        </w:rPr>
        <w:t>vacatio legis</w:t>
      </w:r>
      <w:r w:rsidRPr="00F12267">
        <w:t xml:space="preserve"> wynosi 14 dni, natomiast zgodnie z art. 4 ust. 2 w uzasadnionych przypadkach termin ten może zostać skrócony. </w:t>
      </w:r>
      <w:r w:rsidR="00A6027F">
        <w:t>W ocenie organu wydającego projektowane rozporządzenie, uzasadnione jest skrócenie terminu wejścia w życie przedmiotowego aktu normatywnego z uwagi na przyspieszenie udzielania przedsiębiorcom pomocy na podstawie znowelizowanych przepisów</w:t>
      </w:r>
      <w:r>
        <w:t>. Ponadto z</w:t>
      </w:r>
      <w:r w:rsidRPr="0070310F">
        <w:t>aproponowany termin wejścia w życie rozporządzenia nie narusza zasad demokratycznego państwa prawnego i nie stoi w sprzeczności z art. 4 ust. 2 ustawy z dnia 20 lipca 2000 r. o ogłaszaniu aktów normatywnych i niektórych innych aktów prawnych (Dz. U. z 2019 r. poz. 1461).</w:t>
      </w:r>
    </w:p>
    <w:p w14:paraId="460F3922" w14:textId="77777777" w:rsidR="00D55A8C" w:rsidRPr="00A53C87" w:rsidRDefault="00D55A8C" w:rsidP="00D55A8C">
      <w:pPr>
        <w:autoSpaceDE w:val="0"/>
        <w:autoSpaceDN w:val="0"/>
        <w:adjustRightInd w:val="0"/>
        <w:spacing w:after="120"/>
      </w:pPr>
      <w:r w:rsidRPr="00A53C87">
        <w:t>Projektowane przepisy są zgodne z przepisami UE.</w:t>
      </w:r>
    </w:p>
    <w:p w14:paraId="510FA9AA" w14:textId="77777777" w:rsidR="00D55A8C" w:rsidRPr="00692885" w:rsidRDefault="00D55A8C" w:rsidP="00D55A8C">
      <w:pPr>
        <w:autoSpaceDE w:val="0"/>
        <w:autoSpaceDN w:val="0"/>
        <w:adjustRightInd w:val="0"/>
        <w:spacing w:after="120"/>
      </w:pPr>
      <w:r w:rsidRPr="00692885">
        <w:t>Projekt nie podlega przedstawieniu właściwym organom i instytucjom Unii Europejskiej, w tym Europejskiemu Bankowi Centralnemu, w celu uzyskania opinii, dokonania powiadomienia, konsultacji albo uzgodnienia.</w:t>
      </w:r>
    </w:p>
    <w:p w14:paraId="60ECB034" w14:textId="77777777" w:rsidR="00D55A8C" w:rsidRPr="00692885" w:rsidRDefault="00D55A8C" w:rsidP="00D55A8C">
      <w:pPr>
        <w:autoSpaceDE w:val="0"/>
        <w:autoSpaceDN w:val="0"/>
        <w:adjustRightInd w:val="0"/>
        <w:spacing w:after="120"/>
      </w:pPr>
      <w:r w:rsidRPr="00692885">
        <w:t>Projekt rozporządzenia nie podlega procedurze notyfikacji w rozumieniu przepisów rozporządzenia Rady Ministrów z dnia 23 grudnia 2002 r. w sprawie sposobu funkcjonowania krajowego systemu notyfikacji norm i aktów prawnych (Dz. U. poz. 2039, z późn. zm.), ponieważ nie zawiera przepisów technicznych.</w:t>
      </w:r>
    </w:p>
    <w:p w14:paraId="7330A5BC" w14:textId="77777777" w:rsidR="00D55A8C" w:rsidRPr="00692885" w:rsidRDefault="00D55A8C" w:rsidP="00D55A8C">
      <w:pPr>
        <w:suppressAutoHyphens/>
        <w:autoSpaceDE w:val="0"/>
        <w:autoSpaceDN w:val="0"/>
        <w:adjustRightInd w:val="0"/>
      </w:pPr>
      <w:r w:rsidRPr="00692885">
        <w:t>Stosownie do art. 5 ustawy z dnia 7 lipca 2005 r. o działalności lobbingowej w procesie stanowienia prawa (Dz. U. z 2017 r. poz. 248) projektowane rozporządzenie zostało udostępnione w Biuletynie Informacji Publicznej na stronie podmiotowej Rządowego Centrum Legislacji, w serwisie Rządowy Proces Legislacyjny, z chwilą przekazania projektu do uzgodnień z członkami Rady Ministrów.</w:t>
      </w:r>
    </w:p>
    <w:tbl>
      <w:tblPr>
        <w:tblpPr w:leftFromText="141" w:rightFromText="141" w:horzAnchor="margin" w:tblpXSpec="center" w:tblpY="-21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B5785" w:rsidRPr="00DC790B" w14:paraId="42C7F485" w14:textId="77777777" w:rsidTr="005E1D17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0518E7B2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color w:val="000000"/>
                <w:lang w:eastAsia="en-US"/>
              </w:rPr>
            </w:pPr>
            <w:bookmarkStart w:id="3" w:name="t1"/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277D3F4E" w14:textId="183C8EBE" w:rsidR="006B5785" w:rsidRPr="00DC790B" w:rsidRDefault="006B5785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Rozporządzenie Ministra </w:t>
            </w:r>
            <w:r w:rsidR="008854A0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A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zmieniające rozporządzenie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w sprawie udzielania re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gionalnej pomocy inwestycyjnej </w:t>
            </w:r>
            <w:r w:rsidR="005714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ze środków Funduszu na rzecz Sprawiedliwej Transformacji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w ramach</w:t>
            </w:r>
            <w:r w:rsidR="006A219A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regionalnych </w:t>
            </w:r>
            <w:r w:rsidR="0027620D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programów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 lata </w:t>
            </w:r>
            <w:r w:rsidR="009F4C6F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  <w:r w:rsidR="004B6A03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="009F4C6F">
              <w:rPr>
                <w:rFonts w:eastAsia="Calibri"/>
                <w:color w:val="000000"/>
                <w:sz w:val="22"/>
                <w:szCs w:val="22"/>
                <w:lang w:eastAsia="en-US"/>
              </w:rPr>
              <w:t>2027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0AF24A30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3"/>
          <w:p w14:paraId="0C14C56B" w14:textId="3115EC6B" w:rsidR="006B5785" w:rsidRPr="00DC790B" w:rsidRDefault="006B5785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Ministerstwo </w:t>
            </w:r>
            <w:r w:rsidR="008854A0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</w:p>
          <w:p w14:paraId="061536CA" w14:textId="77777777" w:rsidR="006B5785" w:rsidRPr="00DC790B" w:rsidRDefault="006B5785" w:rsidP="00E42D3D">
            <w:pPr>
              <w:spacing w:line="240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lang w:eastAsia="en-US"/>
              </w:rPr>
              <w:t>Osoba odpowiedzialna za projekt w randze Ministra, Sekretarza Stanu lub Podsekretarza Stanu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</w:p>
          <w:p w14:paraId="76E3AA1D" w14:textId="07CB1D22" w:rsidR="006B5785" w:rsidRPr="00DC790B" w:rsidRDefault="006B5785" w:rsidP="00E42D3D">
            <w:pPr>
              <w:spacing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Pan M</w:t>
            </w:r>
            <w:r w:rsidR="008854A0">
              <w:rPr>
                <w:rFonts w:eastAsia="Calibri"/>
                <w:sz w:val="21"/>
                <w:szCs w:val="21"/>
                <w:lang w:eastAsia="en-US"/>
              </w:rPr>
              <w:t>arcin Horała</w:t>
            </w:r>
            <w:r w:rsidRPr="00DC790B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="0003614A">
              <w:rPr>
                <w:rFonts w:eastAsia="Calibri"/>
                <w:sz w:val="21"/>
                <w:szCs w:val="21"/>
                <w:lang w:eastAsia="en-US"/>
              </w:rPr>
              <w:t>S</w:t>
            </w:r>
            <w:r w:rsidRPr="00DC790B">
              <w:rPr>
                <w:rFonts w:eastAsia="Calibri"/>
                <w:sz w:val="21"/>
                <w:szCs w:val="21"/>
                <w:lang w:eastAsia="en-US"/>
              </w:rPr>
              <w:t>ekretarz Stanu</w:t>
            </w:r>
          </w:p>
          <w:p w14:paraId="1702065C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43BAB995" w14:textId="20451CF0" w:rsidR="006B5785" w:rsidRPr="00DC790B" w:rsidRDefault="008854A0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Agnieszka Goluch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85A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tel.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22 273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0973903B" w14:textId="77777777" w:rsidR="00934739" w:rsidRDefault="006B5785" w:rsidP="00E42D3D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>Data sporządzenia</w:t>
            </w:r>
          </w:p>
          <w:p w14:paraId="501D4E2C" w14:textId="49A6F284" w:rsidR="007933D4" w:rsidRDefault="00846403" w:rsidP="00E42D3D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  <w:r w:rsidR="00466D6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825229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  <w:r w:rsidR="00CA2216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700466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F20E0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700466">
              <w:rPr>
                <w:rFonts w:eastAsia="Calibri"/>
                <w:b/>
                <w:sz w:val="22"/>
                <w:szCs w:val="22"/>
                <w:lang w:eastAsia="en-US"/>
              </w:rPr>
              <w:t>r.</w:t>
            </w:r>
          </w:p>
          <w:p w14:paraId="7A4DAA40" w14:textId="77777777" w:rsidR="00700466" w:rsidRDefault="00700466" w:rsidP="00E42D3D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6422A9" w14:textId="2378107D" w:rsidR="006B5785" w:rsidRPr="00DC790B" w:rsidRDefault="006B5785" w:rsidP="00E42D3D">
            <w:pPr>
              <w:spacing w:line="240" w:lineRule="auto"/>
              <w:jc w:val="left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  <w:bookmarkStart w:id="4" w:name="Lista1"/>
            <w:r w:rsidR="009F4C6F" w:rsidRPr="0051234C">
              <w:rPr>
                <w:sz w:val="22"/>
                <w:szCs w:val="22"/>
              </w:rPr>
              <w:t>art. 30 ust. 4 ustawy z dnia 28 kwietnia 2022 r. o zasadach realizacji zadań finansowanych ze środków europejskich w perspektywie finansowej 2021–2027 (Dz. U. poz. 1079)</w:t>
            </w:r>
          </w:p>
          <w:bookmarkEnd w:id="4"/>
          <w:p w14:paraId="2864EC3F" w14:textId="1C1FE50F" w:rsidR="006B5785" w:rsidRPr="003768D0" w:rsidRDefault="006B5785" w:rsidP="00F20E0C">
            <w:pPr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Nr w </w:t>
            </w:r>
            <w:r w:rsidR="004B6A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</w:t>
            </w: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ykazie prac:</w:t>
            </w:r>
            <w:r w:rsidR="007367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A568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73</w:t>
            </w:r>
          </w:p>
        </w:tc>
      </w:tr>
      <w:tr w:rsidR="006B5785" w:rsidRPr="00DC790B" w14:paraId="6BC8A37B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BFC5EAC" w14:textId="77777777" w:rsidR="006B5785" w:rsidRPr="00DC790B" w:rsidRDefault="006B5785" w:rsidP="005E1D17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DC790B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6B5785" w:rsidRPr="00DC790B" w14:paraId="79EA33F5" w14:textId="77777777" w:rsidTr="005E1D17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B348BF7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Start w:id="5" w:name="Wybór1"/>
            <w:bookmarkEnd w:id="5"/>
          </w:p>
        </w:tc>
      </w:tr>
      <w:tr w:rsidR="006B5785" w:rsidRPr="00DC790B" w14:paraId="0708D4C5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8D824CF" w14:textId="1CA82F86" w:rsidR="006B5785" w:rsidRPr="00E76E56" w:rsidRDefault="003807D0" w:rsidP="00CB6E42">
            <w:pPr>
              <w:spacing w:line="240" w:lineRule="auto"/>
              <w:rPr>
                <w:sz w:val="22"/>
                <w:szCs w:val="22"/>
              </w:rPr>
            </w:pPr>
            <w:r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Dostosowanie regulacji </w:t>
            </w:r>
            <w:r w:rsidRPr="00E76E56">
              <w:rPr>
                <w:sz w:val="22"/>
                <w:szCs w:val="22"/>
              </w:rPr>
              <w:t xml:space="preserve">rozporządzenia Ministra Funduszy i Polityki Regionalnej z dnia </w:t>
            </w:r>
            <w:r w:rsidR="0057146E">
              <w:rPr>
                <w:sz w:val="22"/>
                <w:szCs w:val="22"/>
              </w:rPr>
              <w:t>26 stycznia</w:t>
            </w:r>
            <w:r w:rsidRPr="00E76E56">
              <w:rPr>
                <w:sz w:val="22"/>
                <w:szCs w:val="22"/>
              </w:rPr>
              <w:t xml:space="preserve"> 202</w:t>
            </w:r>
            <w:r w:rsidR="0057146E">
              <w:rPr>
                <w:sz w:val="22"/>
                <w:szCs w:val="22"/>
              </w:rPr>
              <w:t>3</w:t>
            </w:r>
            <w:r w:rsidRPr="00E76E56">
              <w:rPr>
                <w:sz w:val="22"/>
                <w:szCs w:val="22"/>
              </w:rPr>
              <w:t xml:space="preserve"> r. w sprawie udzielania regionalnej pomocy inwestycyjnej </w:t>
            </w:r>
            <w:r w:rsidR="005714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ze środków Funduszu na rzecz Sprawiedliwej Transformacji </w:t>
            </w:r>
            <w:r w:rsidRPr="00E76E56">
              <w:rPr>
                <w:sz w:val="22"/>
                <w:szCs w:val="22"/>
              </w:rPr>
              <w:t xml:space="preserve">w ramach </w:t>
            </w:r>
            <w:r w:rsidR="006A219A" w:rsidRPr="00E76E56">
              <w:rPr>
                <w:sz w:val="22"/>
                <w:szCs w:val="22"/>
              </w:rPr>
              <w:t xml:space="preserve"> regionalnych </w:t>
            </w:r>
            <w:r w:rsidRPr="00E76E56">
              <w:rPr>
                <w:sz w:val="22"/>
                <w:szCs w:val="22"/>
              </w:rPr>
              <w:t xml:space="preserve">programów na lata 2021–2027 (Dz. U. poz. </w:t>
            </w:r>
            <w:r w:rsidR="00F22B60">
              <w:rPr>
                <w:sz w:val="22"/>
                <w:szCs w:val="22"/>
              </w:rPr>
              <w:t>280</w:t>
            </w:r>
            <w:r w:rsidRPr="00E76E56">
              <w:rPr>
                <w:sz w:val="22"/>
                <w:szCs w:val="22"/>
              </w:rPr>
              <w:t xml:space="preserve">), dalej: „rozporządzenie MFiPR” do nowelizacji </w:t>
            </w:r>
            <w:r w:rsidR="006B5785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rozporządzenia Komisji (UE) nr 651/2014 z dnia 17 czerwca 2014 r.</w:t>
            </w:r>
            <w:r w:rsidR="006B5785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uznającego niektóre rodzaje pomocy za zgodne</w:t>
            </w:r>
            <w:r w:rsidR="0073678E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z</w:t>
            </w:r>
            <w:r w:rsidR="00F57F3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 </w:t>
            </w:r>
            <w:r w:rsidR="006B5785" w:rsidRPr="00E76E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rynkiem wewnętrznym w zastosowaniu art. 107 i 108 Traktatu </w:t>
            </w:r>
            <w:r w:rsidR="006B5785"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(Dz. Urz. UE </w:t>
            </w:r>
            <w:r w:rsidR="006B5785" w:rsidRPr="00E76E56">
              <w:rPr>
                <w:rFonts w:eastAsia="Calibri"/>
                <w:i/>
                <w:sz w:val="22"/>
                <w:szCs w:val="22"/>
                <w:lang w:eastAsia="en-US"/>
              </w:rPr>
              <w:t>L 187 z 26.6.2014, str. 1</w:t>
            </w:r>
            <w:r w:rsidR="006B5785" w:rsidRPr="00E76E56"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  <w:r w:rsidR="006B5785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A85A5E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A8C" w:rsidRPr="00E76E56">
              <w:rPr>
                <w:rFonts w:eastAsia="Calibri"/>
                <w:color w:val="000000"/>
                <w:sz w:val="22"/>
                <w:szCs w:val="22"/>
                <w:lang w:eastAsia="en-US"/>
              </w:rPr>
              <w:t>zwanego dalej „rozporządzeniem nr 651/2014”</w:t>
            </w:r>
            <w:r w:rsidR="001C6AED">
              <w:rPr>
                <w:rFonts w:eastAsia="Calibri"/>
                <w:color w:val="000000"/>
                <w:sz w:val="22"/>
                <w:szCs w:val="22"/>
                <w:lang w:eastAsia="en-US"/>
              </w:rPr>
              <w:t>. Pomoc będzie udzielana</w:t>
            </w:r>
            <w:r w:rsidR="0057146E" w:rsidRPr="00994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ze środków Funduszu na rzecz Sprawiedliwej Transformacji, </w:t>
            </w:r>
            <w:r w:rsidR="005714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zwanego dalej „FST”, </w:t>
            </w:r>
            <w:r w:rsidR="0057146E" w:rsidRPr="00994E56">
              <w:rPr>
                <w:rFonts w:eastAsia="Calibri"/>
                <w:color w:val="000000"/>
                <w:sz w:val="22"/>
                <w:szCs w:val="22"/>
                <w:lang w:eastAsia="en-US"/>
              </w:rPr>
              <w:t>o</w:t>
            </w:r>
            <w:r w:rsidR="00F57F3A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57146E" w:rsidRPr="00994E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którym </w:t>
            </w:r>
            <w:r w:rsidR="0057146E" w:rsidRPr="00994E56">
              <w:rPr>
                <w:rFonts w:eastAsiaTheme="minorHAnsi"/>
                <w:sz w:val="22"/>
                <w:szCs w:val="22"/>
                <w:lang w:eastAsia="en-US"/>
              </w:rPr>
              <w:t xml:space="preserve">mowa </w:t>
            </w:r>
            <w:r w:rsidR="0057146E" w:rsidRPr="00994E56">
              <w:rPr>
                <w:sz w:val="22"/>
                <w:szCs w:val="22"/>
              </w:rPr>
              <w:t>w</w:t>
            </w:r>
            <w:r w:rsidR="0057146E">
              <w:rPr>
                <w:sz w:val="22"/>
                <w:szCs w:val="22"/>
              </w:rPr>
              <w:t> </w:t>
            </w:r>
            <w:r w:rsidR="0057146E" w:rsidRPr="00994E56">
              <w:rPr>
                <w:sz w:val="22"/>
                <w:szCs w:val="22"/>
              </w:rPr>
              <w:t>rozporządzeniu Parlamentu Europejskiego i Rady (UE) 2021/156 z dnia 24 czerwca 2021 r. ustanawiającym Fundusz na rzecz Sprawiedliwej Transformacji (Dz. Urz. UE L 231 z 30.06.2021, str. 1</w:t>
            </w:r>
            <w:r w:rsidR="0057146E">
              <w:rPr>
                <w:sz w:val="22"/>
                <w:szCs w:val="22"/>
              </w:rPr>
              <w:t>, z późn. zm.</w:t>
            </w:r>
            <w:r w:rsidR="0057146E" w:rsidRPr="00994E56">
              <w:rPr>
                <w:sz w:val="22"/>
                <w:szCs w:val="22"/>
              </w:rPr>
              <w:t>)</w:t>
            </w:r>
            <w:r w:rsidR="0057146E">
              <w:rPr>
                <w:sz w:val="22"/>
                <w:szCs w:val="22"/>
              </w:rPr>
              <w:t>, zwanym dalej „rozporządzeniem 2021/1056</w:t>
            </w:r>
            <w:r w:rsidR="0057146E" w:rsidRPr="00CA4820">
              <w:rPr>
                <w:sz w:val="20"/>
              </w:rPr>
              <w:t>”</w:t>
            </w:r>
            <w:r w:rsidR="00704EDA">
              <w:rPr>
                <w:sz w:val="20"/>
              </w:rPr>
              <w:t xml:space="preserve"> </w:t>
            </w:r>
            <w:r w:rsidR="0057146E" w:rsidRPr="00894629">
              <w:rPr>
                <w:sz w:val="22"/>
                <w:szCs w:val="22"/>
              </w:rPr>
              <w:t>na obszarach wybranych do objęcia wsparciem z FST w ramach terytorialnego planu sprawiedliwej transformacji, o którym mowa w art. 11 rozporządzenia 2021/1056, należących do województw objętych następującymi regionalnymi programami: Fundusze Europejskie dla Dolnego Śląska 2021</w:t>
            </w:r>
            <w:r w:rsidR="0057146E" w:rsidRPr="00894629">
              <w:rPr>
                <w:sz w:val="22"/>
                <w:szCs w:val="22"/>
              </w:rPr>
              <w:sym w:font="Symbol" w:char="F02D"/>
            </w:r>
            <w:r w:rsidR="0057146E" w:rsidRPr="00894629">
              <w:rPr>
                <w:sz w:val="22"/>
                <w:szCs w:val="22"/>
              </w:rPr>
              <w:t>2027, Fundusze Europejskie dla Łódzkiego 2021</w:t>
            </w:r>
            <w:r w:rsidR="0057146E" w:rsidRPr="00894629">
              <w:rPr>
                <w:sz w:val="22"/>
                <w:szCs w:val="22"/>
              </w:rPr>
              <w:sym w:font="Symbol" w:char="F02D"/>
            </w:r>
            <w:r w:rsidR="0057146E" w:rsidRPr="00894629">
              <w:rPr>
                <w:sz w:val="22"/>
                <w:szCs w:val="22"/>
              </w:rPr>
              <w:t>2027, Fundusze Europejskie dla Małopolski 2021</w:t>
            </w:r>
            <w:r w:rsidR="0057146E" w:rsidRPr="00894629">
              <w:rPr>
                <w:sz w:val="22"/>
                <w:szCs w:val="22"/>
              </w:rPr>
              <w:sym w:font="Symbol" w:char="F02D"/>
            </w:r>
            <w:r w:rsidR="0057146E" w:rsidRPr="00894629">
              <w:rPr>
                <w:sz w:val="22"/>
                <w:szCs w:val="22"/>
              </w:rPr>
              <w:t>2027, Fundusze Europejskie dla Śląskiego 2021</w:t>
            </w:r>
            <w:r w:rsidR="0057146E" w:rsidRPr="00894629">
              <w:rPr>
                <w:sz w:val="22"/>
                <w:szCs w:val="22"/>
              </w:rPr>
              <w:sym w:font="Symbol" w:char="F02D"/>
            </w:r>
            <w:r w:rsidR="0057146E" w:rsidRPr="00894629">
              <w:rPr>
                <w:sz w:val="22"/>
                <w:szCs w:val="22"/>
              </w:rPr>
              <w:t>2027 oraz Fundusze Europejskie dla Wielkopolski 2021</w:t>
            </w:r>
            <w:r w:rsidR="0057146E" w:rsidRPr="00894629">
              <w:rPr>
                <w:sz w:val="22"/>
                <w:szCs w:val="22"/>
              </w:rPr>
              <w:sym w:font="Symbol" w:char="F02D"/>
            </w:r>
            <w:r w:rsidR="0057146E" w:rsidRPr="00894629">
              <w:rPr>
                <w:sz w:val="22"/>
                <w:szCs w:val="22"/>
              </w:rPr>
              <w:t>2027</w:t>
            </w:r>
            <w:r w:rsidR="000E588D">
              <w:rPr>
                <w:sz w:val="22"/>
                <w:szCs w:val="22"/>
              </w:rPr>
              <w:t xml:space="preserve">. </w:t>
            </w:r>
            <w:r w:rsidR="00B71188" w:rsidRPr="00E76E56">
              <w:rPr>
                <w:sz w:val="22"/>
                <w:szCs w:val="22"/>
              </w:rPr>
              <w:t>Komisja Europejska w</w:t>
            </w:r>
            <w:r w:rsidR="00F57F3A">
              <w:rPr>
                <w:sz w:val="22"/>
                <w:szCs w:val="22"/>
              </w:rPr>
              <w:t> </w:t>
            </w:r>
            <w:r w:rsidR="00B71188" w:rsidRPr="00E76E56">
              <w:rPr>
                <w:sz w:val="22"/>
                <w:szCs w:val="22"/>
              </w:rPr>
              <w:t>dniu 9 marca br. przyjęła projekt nowelizacji rozporządzenia nr 651/2014, który wprowadza m.in. modyfikacj</w:t>
            </w:r>
            <w:r w:rsidR="00E76E56" w:rsidRPr="00E76E56">
              <w:rPr>
                <w:sz w:val="22"/>
                <w:szCs w:val="22"/>
              </w:rPr>
              <w:t xml:space="preserve">ę zasad udzielania pomocy regionalnej oraz </w:t>
            </w:r>
            <w:r w:rsidR="00B71188" w:rsidRPr="00E76E56">
              <w:rPr>
                <w:sz w:val="22"/>
                <w:szCs w:val="22"/>
              </w:rPr>
              <w:t>odpowiednie dostosowanie przepisów ogólnych i końcowych, w tym wydłużenie okresu obowiązywania rozporządzenia nr 651/2014 do dnia 31 grudnia 2026 r</w:t>
            </w:r>
            <w:r w:rsidR="005E1464">
              <w:rPr>
                <w:sz w:val="22"/>
                <w:szCs w:val="22"/>
              </w:rPr>
              <w:t>.</w:t>
            </w:r>
            <w:r w:rsidR="00B71188" w:rsidRPr="00E76E56">
              <w:rPr>
                <w:sz w:val="22"/>
                <w:szCs w:val="22"/>
              </w:rPr>
              <w:t xml:space="preserve"> pozostaw</w:t>
            </w:r>
            <w:r w:rsidR="005E1464">
              <w:rPr>
                <w:sz w:val="22"/>
                <w:szCs w:val="22"/>
              </w:rPr>
              <w:t xml:space="preserve">iając </w:t>
            </w:r>
            <w:r w:rsidR="00B71188" w:rsidRPr="00E76E56">
              <w:rPr>
                <w:sz w:val="22"/>
                <w:szCs w:val="22"/>
              </w:rPr>
              <w:t>w mocy wyłączon</w:t>
            </w:r>
            <w:r w:rsidR="005E1464">
              <w:rPr>
                <w:sz w:val="22"/>
                <w:szCs w:val="22"/>
              </w:rPr>
              <w:t>e</w:t>
            </w:r>
            <w:r w:rsidR="00B71188" w:rsidRPr="00E76E56">
              <w:rPr>
                <w:sz w:val="22"/>
                <w:szCs w:val="22"/>
              </w:rPr>
              <w:t xml:space="preserve"> program</w:t>
            </w:r>
            <w:r w:rsidR="005E1464">
              <w:rPr>
                <w:sz w:val="22"/>
                <w:szCs w:val="22"/>
              </w:rPr>
              <w:t>y</w:t>
            </w:r>
            <w:r w:rsidR="00B71188" w:rsidRPr="00E76E56">
              <w:rPr>
                <w:sz w:val="22"/>
                <w:szCs w:val="22"/>
              </w:rPr>
              <w:t xml:space="preserve"> jeszcze przez sześciomiesięczny okres dostosowawczy.</w:t>
            </w:r>
            <w:r w:rsidR="00E76E56">
              <w:rPr>
                <w:sz w:val="22"/>
                <w:szCs w:val="22"/>
              </w:rPr>
              <w:t xml:space="preserve"> </w:t>
            </w:r>
            <w:r w:rsidR="00E76E56" w:rsidRPr="00E76E56">
              <w:rPr>
                <w:sz w:val="22"/>
                <w:szCs w:val="22"/>
              </w:rPr>
              <w:t>Zatem zgodnie ze zmienionym art. 59 rozporządzenia nr 651/2014 stosowany będzie do dnia 31 grudnia 2026 r., a więc wydane na jego podstawie akty prawa krajowego będą mogły obowiązywać do dnia 30 czerwca 2027 r.</w:t>
            </w:r>
            <w:r w:rsidR="00CB6E42">
              <w:rPr>
                <w:sz w:val="22"/>
                <w:szCs w:val="22"/>
              </w:rPr>
              <w:t xml:space="preserve"> </w:t>
            </w:r>
            <w:r w:rsidR="009D4DFD">
              <w:rPr>
                <w:sz w:val="22"/>
                <w:szCs w:val="22"/>
              </w:rPr>
              <w:t xml:space="preserve">Ponadto </w:t>
            </w:r>
            <w:r w:rsidR="00514D00">
              <w:rPr>
                <w:sz w:val="22"/>
                <w:szCs w:val="22"/>
              </w:rPr>
              <w:t>w</w:t>
            </w:r>
            <w:r w:rsidR="00CB6E42">
              <w:rPr>
                <w:sz w:val="22"/>
                <w:szCs w:val="22"/>
              </w:rPr>
              <w:t xml:space="preserve"> </w:t>
            </w:r>
            <w:r w:rsidR="00514D00">
              <w:rPr>
                <w:sz w:val="22"/>
                <w:szCs w:val="22"/>
              </w:rPr>
              <w:t xml:space="preserve">projektowanym rozporządzeniu zostały określone wyższe </w:t>
            </w:r>
            <w:r w:rsidR="0068750B">
              <w:rPr>
                <w:sz w:val="22"/>
                <w:szCs w:val="22"/>
              </w:rPr>
              <w:t xml:space="preserve">wartości pomocy dla inwestycji początkowych realizowanych na obszarach </w:t>
            </w:r>
            <w:r w:rsidR="00197D4F" w:rsidRPr="00894629">
              <w:rPr>
                <w:sz w:val="22"/>
                <w:szCs w:val="22"/>
              </w:rPr>
              <w:t xml:space="preserve">wybranych do objęcia wsparciem z FST w ramach </w:t>
            </w:r>
            <w:r w:rsidR="00197D4F" w:rsidRPr="00392ACF">
              <w:rPr>
                <w:sz w:val="22"/>
                <w:szCs w:val="22"/>
              </w:rPr>
              <w:t>terytorialn</w:t>
            </w:r>
            <w:r w:rsidR="00197D4F">
              <w:rPr>
                <w:sz w:val="22"/>
                <w:szCs w:val="22"/>
              </w:rPr>
              <w:t>ego</w:t>
            </w:r>
            <w:r w:rsidR="00197D4F" w:rsidRPr="00392ACF">
              <w:rPr>
                <w:sz w:val="22"/>
                <w:szCs w:val="22"/>
              </w:rPr>
              <w:t xml:space="preserve"> plan</w:t>
            </w:r>
            <w:r w:rsidR="00197D4F">
              <w:rPr>
                <w:sz w:val="22"/>
                <w:szCs w:val="22"/>
              </w:rPr>
              <w:t>u</w:t>
            </w:r>
            <w:r w:rsidR="00197D4F" w:rsidRPr="00392ACF">
              <w:rPr>
                <w:sz w:val="22"/>
                <w:szCs w:val="22"/>
              </w:rPr>
              <w:t xml:space="preserve"> sprawiedliwej transformacji, o</w:t>
            </w:r>
            <w:r w:rsidR="00197D4F">
              <w:rPr>
                <w:sz w:val="22"/>
                <w:szCs w:val="22"/>
              </w:rPr>
              <w:t> </w:t>
            </w:r>
            <w:r w:rsidR="00197D4F" w:rsidRPr="00392ACF">
              <w:rPr>
                <w:sz w:val="22"/>
                <w:szCs w:val="22"/>
              </w:rPr>
              <w:t>którym mowa w art. 11 rozporządzeni</w:t>
            </w:r>
            <w:r w:rsidR="00197D4F">
              <w:rPr>
                <w:sz w:val="22"/>
                <w:szCs w:val="22"/>
              </w:rPr>
              <w:t>a</w:t>
            </w:r>
            <w:r w:rsidR="00197D4F" w:rsidRPr="00392ACF">
              <w:rPr>
                <w:sz w:val="22"/>
                <w:szCs w:val="22"/>
              </w:rPr>
              <w:t xml:space="preserve"> </w:t>
            </w:r>
            <w:r w:rsidR="00197D4F">
              <w:rPr>
                <w:sz w:val="22"/>
                <w:szCs w:val="22"/>
              </w:rPr>
              <w:t>2021/</w:t>
            </w:r>
            <w:r w:rsidR="00197D4F" w:rsidRPr="00392ACF">
              <w:rPr>
                <w:sz w:val="22"/>
                <w:szCs w:val="22"/>
              </w:rPr>
              <w:t>1056</w:t>
            </w:r>
            <w:r w:rsidR="00197D4F">
              <w:rPr>
                <w:sz w:val="22"/>
                <w:szCs w:val="22"/>
              </w:rPr>
              <w:t xml:space="preserve">, </w:t>
            </w:r>
            <w:r w:rsidR="00FF3C65" w:rsidRPr="0068750B">
              <w:rPr>
                <w:sz w:val="22"/>
                <w:szCs w:val="22"/>
              </w:rPr>
              <w:t>należących do województw: łódzkiego, małopolskiego i śląskiego</w:t>
            </w:r>
            <w:r w:rsidR="00434630" w:rsidRPr="00FF3C6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6B5785" w:rsidRPr="00DC790B" w14:paraId="76A0A5E5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8D74C8D" w14:textId="229DBF0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6B5785" w:rsidRPr="00DC790B" w14:paraId="58DABEBB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0C0938F5" w14:textId="6F063170" w:rsidR="00040039" w:rsidRPr="004101F0" w:rsidRDefault="0057146E" w:rsidP="00704EDA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Zapewnienie podstawy prawnej do udzielania </w:t>
            </w:r>
            <w:r w:rsidR="002F7E0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przedsiębiorcom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regionalnej pomocy inwestycyjnej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ze środków FST na obszarach wybranych do objęcia wsparciem z FST</w:t>
            </w:r>
            <w:r w:rsidR="00FB46E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 terminie do 30 czerwca 2027 r.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udzielana na podstawie projektowanej regulacji umożliwi efektywne wykorzystanie środków przeznaczonych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cele rozwojowe</w:t>
            </w:r>
            <w:r w:rsidR="00C9270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C2D0E">
              <w:rPr>
                <w:sz w:val="22"/>
                <w:szCs w:val="22"/>
              </w:rPr>
              <w:t xml:space="preserve">obszarów </w:t>
            </w:r>
            <w:r w:rsidRPr="00392ACF">
              <w:rPr>
                <w:sz w:val="22"/>
                <w:szCs w:val="22"/>
              </w:rPr>
              <w:t>objętych terytorialnym planem sprawiedliwej transformacji, o</w:t>
            </w:r>
            <w:r w:rsidR="00F57F3A">
              <w:rPr>
                <w:sz w:val="22"/>
                <w:szCs w:val="22"/>
              </w:rPr>
              <w:t> </w:t>
            </w:r>
            <w:r w:rsidRPr="00392ACF">
              <w:rPr>
                <w:sz w:val="22"/>
                <w:szCs w:val="22"/>
              </w:rPr>
              <w:t>którym mowa w art. 11 rozporządzeni</w:t>
            </w:r>
            <w:r>
              <w:rPr>
                <w:sz w:val="22"/>
                <w:szCs w:val="22"/>
              </w:rPr>
              <w:t>a</w:t>
            </w:r>
            <w:r w:rsidRPr="00392A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2021/</w:t>
            </w:r>
            <w:r w:rsidRPr="00392ACF">
              <w:rPr>
                <w:sz w:val="22"/>
                <w:szCs w:val="22"/>
              </w:rPr>
              <w:t>1056</w:t>
            </w:r>
            <w:r>
              <w:rPr>
                <w:sz w:val="22"/>
                <w:szCs w:val="22"/>
              </w:rPr>
              <w:t xml:space="preserve">, </w:t>
            </w:r>
            <w:r w:rsidRPr="00EC2D0E">
              <w:rPr>
                <w:sz w:val="22"/>
                <w:szCs w:val="22"/>
              </w:rPr>
              <w:t>należących do województw</w:t>
            </w:r>
            <w:r>
              <w:rPr>
                <w:sz w:val="22"/>
                <w:szCs w:val="22"/>
              </w:rPr>
              <w:t>:</w:t>
            </w:r>
            <w:r w:rsidRPr="00EC2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dolnośląskiego, łódzkiego, małopolskiego, śląskiego i wielkopolskiego </w:t>
            </w:r>
            <w:r w:rsidRPr="00EC2D0E">
              <w:rPr>
                <w:sz w:val="22"/>
                <w:szCs w:val="22"/>
              </w:rPr>
              <w:t>objęt</w:t>
            </w:r>
            <w:r>
              <w:rPr>
                <w:sz w:val="22"/>
                <w:szCs w:val="22"/>
              </w:rPr>
              <w:t>ych</w:t>
            </w:r>
            <w:r w:rsidRPr="00EC2D0E">
              <w:rPr>
                <w:sz w:val="22"/>
                <w:szCs w:val="22"/>
              </w:rPr>
              <w:t xml:space="preserve"> regionalnym</w:t>
            </w:r>
            <w:r>
              <w:rPr>
                <w:sz w:val="22"/>
                <w:szCs w:val="22"/>
              </w:rPr>
              <w:t>i</w:t>
            </w:r>
            <w:r w:rsidRPr="00EC2D0E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ami</w:t>
            </w:r>
            <w:r w:rsidRPr="00EC2D0E">
              <w:rPr>
                <w:sz w:val="22"/>
                <w:szCs w:val="22"/>
              </w:rPr>
              <w:t xml:space="preserve"> na lata 2021</w:t>
            </w:r>
            <w:r w:rsidRPr="00CE6F4D">
              <w:rPr>
                <w:sz w:val="22"/>
                <w:szCs w:val="22"/>
              </w:rPr>
              <w:t>–</w:t>
            </w:r>
            <w:r w:rsidRPr="00EC2D0E">
              <w:rPr>
                <w:sz w:val="22"/>
                <w:szCs w:val="22"/>
              </w:rPr>
              <w:t>2027</w:t>
            </w:r>
            <w:r>
              <w:rPr>
                <w:sz w:val="22"/>
                <w:szCs w:val="22"/>
              </w:rPr>
              <w:t>.</w:t>
            </w:r>
            <w:r w:rsidRPr="002334C4">
              <w:rPr>
                <w:rFonts w:ascii="Arial" w:eastAsiaTheme="minorHAnsi" w:hAnsi="Arial"/>
                <w:sz w:val="20"/>
                <w:lang w:eastAsia="en-US"/>
              </w:rPr>
              <w:t xml:space="preserve"> </w:t>
            </w:r>
            <w:r w:rsidR="0041140A" w:rsidRPr="009F77BD">
              <w:rPr>
                <w:color w:val="000000"/>
                <w:spacing w:val="-2"/>
                <w:sz w:val="22"/>
                <w:szCs w:val="22"/>
              </w:rPr>
              <w:t>Osiągnięcie celu projektu w wyniku podjęcia działań innych niż legislacyjne nie jest możliwe</w:t>
            </w:r>
            <w:r w:rsidR="009F77BD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6B5785" w:rsidRPr="00DC790B" w14:paraId="12305FEB" w14:textId="77777777" w:rsidTr="005E1D17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AD400D2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DC790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78A281AA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64DC75DD" w14:textId="27F72CDF" w:rsidR="006B5785" w:rsidRPr="006604E7" w:rsidRDefault="002B0ACF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Nie dotyczy.</w:t>
            </w:r>
          </w:p>
        </w:tc>
      </w:tr>
      <w:tr w:rsidR="006B5785" w:rsidRPr="00DC790B" w14:paraId="1B0D6E89" w14:textId="77777777" w:rsidTr="005E1D17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D55438F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6B5785" w:rsidRPr="00DC790B" w14:paraId="6DE66827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565057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54F9E4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03630B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DC790B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2FB4DDA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6B5785" w:rsidRPr="00DC790B" w14:paraId="455F8F10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3696B5" w14:textId="77777777" w:rsidR="006B5785" w:rsidRPr="00DC790B" w:rsidRDefault="006B5785" w:rsidP="002914DE">
            <w:pPr>
              <w:spacing w:line="276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405F04" w14:textId="44C4A061" w:rsidR="006B5785" w:rsidRPr="00DC790B" w:rsidRDefault="0057146E" w:rsidP="002914DE">
            <w:pPr>
              <w:spacing w:line="276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Przedsiębiorcy na</w:t>
            </w:r>
            <w:r w:rsidRPr="00EC2D0E">
              <w:rPr>
                <w:sz w:val="22"/>
                <w:szCs w:val="22"/>
              </w:rPr>
              <w:t xml:space="preserve"> obszar</w:t>
            </w:r>
            <w:r>
              <w:rPr>
                <w:sz w:val="22"/>
                <w:szCs w:val="22"/>
              </w:rPr>
              <w:t>ach</w:t>
            </w:r>
            <w:r w:rsidRPr="00EC2D0E">
              <w:rPr>
                <w:sz w:val="22"/>
                <w:szCs w:val="22"/>
              </w:rPr>
              <w:t xml:space="preserve"> </w:t>
            </w:r>
            <w:r w:rsidRPr="00392ACF">
              <w:rPr>
                <w:sz w:val="22"/>
                <w:szCs w:val="22"/>
              </w:rPr>
              <w:t>objętych terytorialnym planem sprawiedliwej transformacji, o którym mowa w art. 11 rozporządzeni</w:t>
            </w:r>
            <w:r>
              <w:rPr>
                <w:sz w:val="22"/>
                <w:szCs w:val="22"/>
              </w:rPr>
              <w:t>a</w:t>
            </w:r>
            <w:r w:rsidRPr="00392A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2021/</w:t>
            </w:r>
            <w:r w:rsidRPr="00392ACF">
              <w:rPr>
                <w:sz w:val="22"/>
                <w:szCs w:val="22"/>
              </w:rPr>
              <w:t xml:space="preserve"> 1056</w:t>
            </w:r>
            <w:r>
              <w:rPr>
                <w:sz w:val="22"/>
                <w:szCs w:val="22"/>
              </w:rPr>
              <w:t xml:space="preserve">, </w:t>
            </w:r>
            <w:r w:rsidRPr="00EC2D0E">
              <w:rPr>
                <w:sz w:val="22"/>
                <w:szCs w:val="22"/>
              </w:rPr>
              <w:t>należących do województw</w:t>
            </w:r>
            <w:r>
              <w:rPr>
                <w:sz w:val="22"/>
                <w:szCs w:val="22"/>
              </w:rPr>
              <w:t>:</w:t>
            </w:r>
            <w:r w:rsidRPr="00EC2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dolnośląskiego, łódzkiego, małopolskiego, śląskiego i wielkopolskiego </w:t>
            </w:r>
            <w:r w:rsidRPr="00EC2D0E">
              <w:rPr>
                <w:sz w:val="22"/>
                <w:szCs w:val="22"/>
              </w:rPr>
              <w:t>objęt</w:t>
            </w:r>
            <w:r>
              <w:rPr>
                <w:sz w:val="22"/>
                <w:szCs w:val="22"/>
              </w:rPr>
              <w:t>ych</w:t>
            </w:r>
            <w:r w:rsidRPr="00EC2D0E">
              <w:rPr>
                <w:sz w:val="22"/>
                <w:szCs w:val="22"/>
              </w:rPr>
              <w:t xml:space="preserve"> regionalnym</w:t>
            </w:r>
            <w:r>
              <w:rPr>
                <w:sz w:val="22"/>
                <w:szCs w:val="22"/>
              </w:rPr>
              <w:t>i</w:t>
            </w:r>
            <w:r w:rsidRPr="00EC2D0E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ami</w:t>
            </w:r>
            <w:r w:rsidRPr="00EC2D0E">
              <w:rPr>
                <w:sz w:val="22"/>
                <w:szCs w:val="22"/>
              </w:rPr>
              <w:t xml:space="preserve"> na lata 2021</w:t>
            </w:r>
            <w:r w:rsidRPr="00CE6F4D">
              <w:rPr>
                <w:sz w:val="22"/>
                <w:szCs w:val="22"/>
              </w:rPr>
              <w:t>–</w:t>
            </w:r>
            <w:r w:rsidRPr="00EC2D0E">
              <w:rPr>
                <w:sz w:val="22"/>
                <w:szCs w:val="22"/>
              </w:rPr>
              <w:t>2027</w:t>
            </w:r>
            <w:r>
              <w:rPr>
                <w:sz w:val="22"/>
                <w:szCs w:val="22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(poza sektorami wyłączonymi rozporządzeniem)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89FE50" w14:textId="00FD1312" w:rsidR="006B5785" w:rsidRPr="00DC790B" w:rsidRDefault="006B5785" w:rsidP="002914DE">
            <w:pPr>
              <w:spacing w:line="276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Sprawozdawczość RP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00EDFF16" w14:textId="50B6FB91" w:rsidR="006B5785" w:rsidRPr="00DC790B" w:rsidRDefault="006B5785" w:rsidP="002914DE">
            <w:pPr>
              <w:spacing w:line="276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="00823484" w:rsidRP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otrzymania </w:t>
            </w:r>
            <w:r w:rsidRP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regionalnej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 inwestycyjnej</w:t>
            </w:r>
            <w:r w:rsidR="001B1D0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2914D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 uwzględnieniem wyższych progów notyfikacyjnych </w:t>
            </w:r>
            <w:r w:rsidR="0057146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ze środków FST</w:t>
            </w:r>
            <w:r w:rsidR="00FD22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1B1D0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</w:t>
            </w:r>
            <w:r w:rsid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dłuższym okresie czasu, tj.: </w:t>
            </w:r>
            <w:r w:rsidR="00FD22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do </w:t>
            </w:r>
            <w:r w:rsid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dnia </w:t>
            </w:r>
            <w:r w:rsidR="00FD22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2027 r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6B5785" w:rsidRPr="00DC790B" w14:paraId="5F32263E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0028C2" w14:textId="6FD5518A" w:rsidR="006B5785" w:rsidRPr="008B3B4C" w:rsidRDefault="00E76E56" w:rsidP="002914DE">
            <w:pPr>
              <w:spacing w:line="276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8B3B4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Podmioty udzielające pomocy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289EDF" w14:textId="1523D785" w:rsidR="006B5785" w:rsidRPr="00DC790B" w:rsidRDefault="00E76E56" w:rsidP="002914DE">
            <w:pPr>
              <w:spacing w:line="276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zależności od przyjętych rozwiązań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C63CFB8" w14:textId="25CEB1BD" w:rsidR="006B5785" w:rsidRPr="00DC790B" w:rsidRDefault="00E76E56" w:rsidP="002914DE">
            <w:pPr>
              <w:spacing w:line="276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Regionalne programy oraz s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prawozdawczość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C247F3D" w14:textId="07C8A72B" w:rsidR="006B5785" w:rsidRPr="00DC790B" w:rsidRDefault="00E76E56" w:rsidP="002914DE">
            <w:pPr>
              <w:spacing w:line="276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P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udzielania</w:t>
            </w:r>
            <w:r w:rsidR="00823484" w:rsidRP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regionalnej</w:t>
            </w:r>
            <w:r w:rsid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823484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pomocy inwestycyjnej </w:t>
            </w:r>
            <w:r w:rsidR="002914D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 uwzględnienie</w:t>
            </w:r>
            <w:r w:rsidR="006E7D7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</w:t>
            </w:r>
            <w:r w:rsidR="002914D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wyższych progów notyfikacyjnych </w:t>
            </w:r>
            <w:r w:rsidR="0057146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ze środków FST</w:t>
            </w:r>
            <w:r w:rsid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 dłuższym okresie czasu tj.:</w:t>
            </w:r>
            <w:r w:rsidR="0057146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do </w:t>
            </w:r>
            <w:r w:rsidR="005E146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dnia </w:t>
            </w:r>
            <w:r w:rsidR="0057146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2027 r</w:t>
            </w:r>
            <w:r w:rsidR="0057146E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57146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08F6CD89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1F2059F" w14:textId="209EA3BD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CCE6A38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5CDCEC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383238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1C97448B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37AC00" w14:textId="00FC3F03" w:rsidR="006B5785" w:rsidRPr="00DC790B" w:rsidRDefault="006B5785" w:rsidP="005E1D17">
            <w:pPr>
              <w:tabs>
                <w:tab w:val="left" w:pos="1560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15CE74C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C63155E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037828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727ABA82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2D57B1" w14:textId="680A1627" w:rsidR="006B5785" w:rsidRPr="00DC790B" w:rsidRDefault="006B5785" w:rsidP="005E1D17">
            <w:pPr>
              <w:tabs>
                <w:tab w:val="left" w:pos="1560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08A2147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E2B83EC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4670DA7D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0B52ECB7" w14:textId="77777777" w:rsidTr="005E1D17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5209E8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6B5785" w:rsidRPr="00DC790B" w14:paraId="78332EF2" w14:textId="77777777" w:rsidTr="005E1D17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706545C9" w14:textId="12FB67AA" w:rsidR="006B5785" w:rsidRPr="001F7652" w:rsidRDefault="001F7652" w:rsidP="00792696">
            <w:pPr>
              <w:spacing w:after="20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1F765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Projekt rozporządzenia zostanie przekazany do zaopiniowania przez Prezesa Urzędu Ochrony Konkurencji i Konsumentów oraz - w ramach konsultacji publicznych - instytucjom zarządzającym regionalnymi programami, KWRiST oraz reprezentatywnym przedstawicielom organizacji społeczno–gospodarczych</w:t>
            </w:r>
            <w:r w:rsidRPr="001F7652"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t>.</w:t>
            </w:r>
          </w:p>
        </w:tc>
      </w:tr>
      <w:tr w:rsidR="006B5785" w:rsidRPr="00DC790B" w14:paraId="457F364D" w14:textId="77777777" w:rsidTr="005E1D17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E9CEEBA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6B5785" w:rsidRPr="00DC790B" w14:paraId="3DAB034E" w14:textId="77777777" w:rsidTr="005E1D17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5314EB" w14:textId="77777777" w:rsidR="006B5785" w:rsidRPr="00DC790B" w:rsidRDefault="006B5785" w:rsidP="005E1D17">
            <w:pPr>
              <w:spacing w:before="40" w:after="40" w:line="276" w:lineRule="auto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5A565941" w14:textId="77777777" w:rsidR="006B5785" w:rsidRPr="00DC790B" w:rsidRDefault="006B5785" w:rsidP="005E1D17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6B5785" w:rsidRPr="00DC790B" w14:paraId="2CA5705E" w14:textId="77777777" w:rsidTr="005E1D17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AAA85E" w14:textId="77777777" w:rsidR="006B5785" w:rsidRPr="00DC790B" w:rsidRDefault="006B5785" w:rsidP="005E1D17">
            <w:pPr>
              <w:spacing w:before="40" w:after="40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20A009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C607B5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29CF2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EBD9D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1C6F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20B60E7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914FF8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5981A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8E5B7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16B8E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C780AC4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441D56C" w14:textId="77777777" w:rsidR="006B5785" w:rsidRPr="00DC790B" w:rsidRDefault="006B5785" w:rsidP="005E1D17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6B5785" w:rsidRPr="00DC790B" w14:paraId="369C06EB" w14:textId="77777777" w:rsidTr="005E1D1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D4A1B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4C9B9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FA770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4383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DD10B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7E11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4E27B8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A8E96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0E7FE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4D0A2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B0FC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4E7F83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2A2A0D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6D38C0F0" w14:textId="77777777" w:rsidTr="005E1D1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C2492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7E1B1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E20FB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8252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A887D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70E48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CFCE90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5DD9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93789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55D2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321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E40678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7D18DC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CE0A100" w14:textId="77777777" w:rsidTr="005E1D1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4EB97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EC57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59D33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0820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C521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1555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B238F3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3ADAE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ED8FC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1442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10A0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43A714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119911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582E840A" w14:textId="77777777" w:rsidTr="005E1D1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8D334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F3E53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CFC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4157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918F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F19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261A9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BECB9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467A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9FD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6BD81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4E43B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D88E7B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389F3CF2" w14:textId="77777777" w:rsidTr="005E1D1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8C59B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9778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4C220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3580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145EA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7F23C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58C425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D8D9A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3507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827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E37B5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EFF76A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977811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12E2B24C" w14:textId="77777777" w:rsidTr="005E1D1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F1EC9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0E9D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B4A4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EC7C1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60C44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5707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AB931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BE945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4CBB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36A0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F8741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88ADB3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07DE2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322E4A96" w14:textId="77777777" w:rsidTr="005E1D1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DA9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738E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607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CB5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3DD51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5BA9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373036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56B43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4C74B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25E53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8833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02ED34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F6D60F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0B6058F3" w14:textId="77777777" w:rsidTr="005E1D1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F0285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47A4B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879D0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11D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54A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44A1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06AA1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B73B7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72518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AD779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1986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6D051E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0E2E46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18EFC589" w14:textId="77777777" w:rsidTr="005E1D1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41117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48862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F8AA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694D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07C43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FEF0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F812F4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0004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BE205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EB04D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498A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700E02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7A4662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62C653E4" w14:textId="77777777" w:rsidTr="005E1D1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79DCD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1AC9E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BFA69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A1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B86F8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C41C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99422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03D15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83E0A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E814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1342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6FB06C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73FB9C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7C658B88" w14:textId="77777777" w:rsidTr="005E1D1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8D3AF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1B766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9A76F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D3570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BF355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EE7A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B90A3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C8D99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4F220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D97A0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A495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54BC5E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6F4E79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41529A78" w14:textId="77777777" w:rsidTr="005E1D1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A6CE0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3AB2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DE5E5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6364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C1EC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47C0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DF5D41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D5F96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CEB59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970B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0711D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44901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C58AF8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58DCFEB8" w14:textId="77777777" w:rsidTr="005E1D1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8FCD1E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360E2CE4" w14:textId="02A26A70" w:rsidR="006B5785" w:rsidRPr="009668F9" w:rsidRDefault="00704EDA" w:rsidP="00AB03C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614024">
              <w:rPr>
                <w:color w:val="000000"/>
                <w:sz w:val="22"/>
                <w:szCs w:val="22"/>
              </w:rPr>
              <w:t>Źródłem</w:t>
            </w:r>
            <w:r w:rsidRPr="00614024">
              <w:rPr>
                <w:sz w:val="22"/>
                <w:szCs w:val="22"/>
              </w:rPr>
              <w:t xml:space="preserve"> finansowania pomocy udzielonej na podstawie projektowanego rozporządzenia będą środki z FST,</w:t>
            </w:r>
            <w:r w:rsidRPr="00614024">
              <w:rPr>
                <w:color w:val="000000"/>
                <w:sz w:val="22"/>
                <w:szCs w:val="22"/>
              </w:rPr>
              <w:t xml:space="preserve"> które są dostępne w ramach 5 regionalnych programów perspektywy finansowej 2021–2027.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4024">
              <w:rPr>
                <w:color w:val="000000"/>
                <w:sz w:val="22"/>
                <w:szCs w:val="22"/>
              </w:rPr>
              <w:t>S</w:t>
            </w:r>
            <w:r w:rsidRPr="00614024">
              <w:rPr>
                <w:rFonts w:cstheme="minorHAnsi"/>
                <w:sz w:val="22"/>
                <w:szCs w:val="22"/>
              </w:rPr>
              <w:t xml:space="preserve">zacunkowa kwota środków z FST w ramach 5 regionalnych programów perspektywy finansowej 2021–2027, które będą przeznaczone </w:t>
            </w:r>
            <w:r>
              <w:rPr>
                <w:rFonts w:cstheme="minorHAnsi"/>
                <w:sz w:val="22"/>
                <w:szCs w:val="22"/>
              </w:rPr>
              <w:t xml:space="preserve">na </w:t>
            </w:r>
            <w:r w:rsidRPr="00614024">
              <w:rPr>
                <w:rFonts w:cstheme="minorHAnsi"/>
                <w:sz w:val="22"/>
                <w:szCs w:val="22"/>
              </w:rPr>
              <w:t>udzielanie regionalnej pomocy inwestycyjnej</w:t>
            </w:r>
            <w:r>
              <w:rPr>
                <w:rFonts w:cstheme="minorHAnsi"/>
                <w:sz w:val="22"/>
                <w:szCs w:val="22"/>
              </w:rPr>
              <w:t xml:space="preserve"> n</w:t>
            </w:r>
            <w:r w:rsidRPr="0032579A">
              <w:rPr>
                <w:sz w:val="22"/>
                <w:szCs w:val="22"/>
              </w:rPr>
              <w:t xml:space="preserve">a obszarach wybranych do objęcia wsparciem z FST w ramach terytorialnego planu sprawiedliwej transformacji, o którym mowa w art. 11 rozporządzenia 2021/1056 </w:t>
            </w:r>
            <w:r w:rsidR="00645EC5">
              <w:rPr>
                <w:sz w:val="22"/>
                <w:szCs w:val="22"/>
              </w:rPr>
              <w:t xml:space="preserve">od momentu obowiązywania programu, tj.; od 25 lutego 2023 r. </w:t>
            </w:r>
            <w:r w:rsidR="00823484">
              <w:rPr>
                <w:sz w:val="22"/>
                <w:szCs w:val="22"/>
              </w:rPr>
              <w:t>do dnia 30 czerwca 202</w:t>
            </w:r>
            <w:r w:rsidR="00144D68">
              <w:rPr>
                <w:sz w:val="22"/>
                <w:szCs w:val="22"/>
              </w:rPr>
              <w:t>7</w:t>
            </w:r>
            <w:r w:rsidR="00823484">
              <w:rPr>
                <w:sz w:val="22"/>
                <w:szCs w:val="22"/>
              </w:rPr>
              <w:t xml:space="preserve"> r.</w:t>
            </w:r>
            <w:r w:rsidR="00645EC5" w:rsidRPr="00614024">
              <w:rPr>
                <w:rFonts w:cstheme="minorHAnsi"/>
                <w:sz w:val="22"/>
                <w:szCs w:val="22"/>
              </w:rPr>
              <w:t xml:space="preserve"> wyniesie</w:t>
            </w:r>
            <w:r w:rsidR="00645EC5">
              <w:rPr>
                <w:rFonts w:cstheme="minorHAnsi"/>
                <w:sz w:val="22"/>
                <w:szCs w:val="22"/>
              </w:rPr>
              <w:t xml:space="preserve"> ok. </w:t>
            </w:r>
            <w:r w:rsidR="00B80A83">
              <w:rPr>
                <w:rFonts w:cstheme="minorHAnsi"/>
                <w:sz w:val="22"/>
                <w:szCs w:val="22"/>
              </w:rPr>
              <w:t xml:space="preserve">2,8 </w:t>
            </w:r>
            <w:r w:rsidR="00645EC5" w:rsidRPr="00614024">
              <w:rPr>
                <w:rFonts w:cstheme="minorHAnsi"/>
                <w:sz w:val="22"/>
                <w:szCs w:val="22"/>
              </w:rPr>
              <w:t>ml</w:t>
            </w:r>
            <w:r w:rsidR="00645EC5">
              <w:rPr>
                <w:rFonts w:cstheme="minorHAnsi"/>
                <w:sz w:val="22"/>
                <w:szCs w:val="22"/>
              </w:rPr>
              <w:t>d</w:t>
            </w:r>
            <w:r w:rsidR="00645EC5" w:rsidRPr="00614024">
              <w:rPr>
                <w:rFonts w:cstheme="minorHAnsi"/>
                <w:sz w:val="22"/>
                <w:szCs w:val="22"/>
              </w:rPr>
              <w:t xml:space="preserve"> zł</w:t>
            </w:r>
            <w:r w:rsidR="00645EC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B5785" w:rsidRPr="00DC790B" w14:paraId="5E90C7B5" w14:textId="77777777" w:rsidTr="005E1D1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124B52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1F37660C" w14:textId="77777777" w:rsidR="00704EDA" w:rsidRDefault="00704EDA" w:rsidP="00704E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604E7">
              <w:rPr>
                <w:sz w:val="22"/>
                <w:szCs w:val="22"/>
              </w:rPr>
              <w:t xml:space="preserve">Pomoc udzielana na warunkach i w trybie określonym w </w:t>
            </w:r>
            <w:r>
              <w:rPr>
                <w:sz w:val="22"/>
                <w:szCs w:val="22"/>
              </w:rPr>
              <w:t>projektowanym</w:t>
            </w:r>
            <w:r w:rsidRPr="006604E7">
              <w:rPr>
                <w:sz w:val="22"/>
                <w:szCs w:val="22"/>
              </w:rPr>
              <w:t xml:space="preserve"> rozporządzeniu będzie finansowana ze środków </w:t>
            </w:r>
            <w:r>
              <w:rPr>
                <w:sz w:val="22"/>
                <w:szCs w:val="22"/>
              </w:rPr>
              <w:t xml:space="preserve">5 </w:t>
            </w:r>
            <w:r w:rsidRPr="006604E7">
              <w:rPr>
                <w:sz w:val="22"/>
                <w:szCs w:val="22"/>
              </w:rPr>
              <w:t>regionalnych programów, zgodnie z przyjętymi zasadami przepływów finansowych w ramach perspektywy finansowej 20</w:t>
            </w:r>
            <w:r>
              <w:rPr>
                <w:sz w:val="22"/>
                <w:szCs w:val="22"/>
              </w:rPr>
              <w:t>21–</w:t>
            </w:r>
            <w:r w:rsidRPr="006604E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6604E7">
              <w:rPr>
                <w:sz w:val="22"/>
                <w:szCs w:val="22"/>
              </w:rPr>
              <w:t xml:space="preserve">. </w:t>
            </w:r>
          </w:p>
          <w:p w14:paraId="7634B1AA" w14:textId="61414437" w:rsidR="006B5785" w:rsidRPr="006604E7" w:rsidRDefault="006B5785" w:rsidP="00704EDA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6B5785" w:rsidRPr="00DC790B" w14:paraId="06B164CE" w14:textId="77777777" w:rsidTr="005E1D17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734A5BD1" w14:textId="77777777" w:rsidR="006B5785" w:rsidRPr="00DC790B" w:rsidRDefault="006B5785" w:rsidP="005E1D17">
            <w:pPr>
              <w:numPr>
                <w:ilvl w:val="0"/>
                <w:numId w:val="4"/>
              </w:numPr>
              <w:spacing w:after="120"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B5785" w:rsidRPr="00DC790B" w14:paraId="43E8716D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E74DA52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6B5785" w:rsidRPr="00DC790B" w14:paraId="009C10D2" w14:textId="77777777" w:rsidTr="005E1D1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54432E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6A21AB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3E7EAF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2E1C0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F66D58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CDAE46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A37D15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E027DAC" w14:textId="77777777" w:rsidR="006B5785" w:rsidRPr="00DC790B" w:rsidRDefault="006B5785" w:rsidP="005E1D17">
            <w:pPr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DC790B" w:rsidDel="0073273A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6B5785" w:rsidRPr="00DC790B" w14:paraId="431D1F70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3DF9E3" w14:textId="77777777" w:rsidR="006B5785" w:rsidRPr="00DC790B" w:rsidRDefault="006B5785" w:rsidP="005E1D17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2AA8831C" w14:textId="77777777" w:rsidR="006B5785" w:rsidRPr="00DC790B" w:rsidRDefault="006B5785" w:rsidP="005E1D17">
            <w:pPr>
              <w:spacing w:line="276" w:lineRule="auto"/>
              <w:rPr>
                <w:rFonts w:eastAsia="Calibri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1DBAA21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lastRenderedPageBreak/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E9FD51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A7CA8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212003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9F80B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19EFE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1561B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515E9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EA60BBC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27884F95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4BD42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165BB8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C9783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16803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40D54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43F4B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0EFE9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49FFD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8E80157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8E62AD6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61CC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00DE4C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5CD6C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AA8BA4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0021A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E17929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5F173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0ACF4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29BED460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299AE4F9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0623E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9CAF7B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04FB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3431D5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C9F1B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4BDD0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6AB7D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1CC28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6605B4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7C941AE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4EFC0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283F2A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7EEBBAA" w14:textId="77777777" w:rsidR="00704EDA" w:rsidRDefault="00704EDA" w:rsidP="00704EDA">
            <w:pPr>
              <w:spacing w:before="0" w:line="276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5590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udzielana w ramach niniejszego rozporządzenia będzie miała pozytywny wpływ na konkurencyjność wewnętrzną i zewnętrzną gospodarki ze względu na podniesienie konkurencyjności przedsiębiorców.</w:t>
            </w:r>
          </w:p>
          <w:p w14:paraId="62162D00" w14:textId="3CB15E79" w:rsidR="00823484" w:rsidRPr="00BD1032" w:rsidRDefault="00823484" w:rsidP="00F34C7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do dnia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B5785" w:rsidRPr="00DC790B" w14:paraId="782FA985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E95A2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351908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9DCA36B" w14:textId="77777777" w:rsidR="00704EDA" w:rsidRDefault="00704EDA" w:rsidP="00704EDA">
            <w:pPr>
              <w:spacing w:before="0" w:line="276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5590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udzielana w ramach niniejszego rozporządzenia będzie miała pozytywny wpływ na konkurencyjność wewnętrzną i zewnętrzną gospodarki ze względu na podniesienie konkurencyjności przedsiębiorców.</w:t>
            </w:r>
          </w:p>
          <w:p w14:paraId="7DD1E448" w14:textId="42734406" w:rsidR="00823484" w:rsidRPr="006604E7" w:rsidRDefault="00823484" w:rsidP="00F34C7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do dnia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B5785" w:rsidRPr="00DC790B" w14:paraId="4B4F5FD4" w14:textId="77777777" w:rsidTr="005E1D1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7874DD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C170E3" w14:textId="77777777" w:rsidR="006B5785" w:rsidRPr="00DC790B" w:rsidRDefault="006B5785" w:rsidP="005F5466">
            <w:pPr>
              <w:tabs>
                <w:tab w:val="right" w:pos="1936"/>
              </w:tabs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414C17B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9FF2B0E" w14:textId="77777777" w:rsidTr="005E1D1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F1C212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31C165" w14:textId="77777777" w:rsidR="006B5785" w:rsidRPr="00DC790B" w:rsidRDefault="00B266EA" w:rsidP="005F5466">
            <w:pPr>
              <w:tabs>
                <w:tab w:val="right" w:pos="1936"/>
              </w:tabs>
              <w:spacing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0D517CE" w14:textId="77777777" w:rsidR="006B5785" w:rsidRPr="00DC790B" w:rsidRDefault="006B5785" w:rsidP="005E1D17">
            <w:pPr>
              <w:tabs>
                <w:tab w:val="left" w:pos="3000"/>
              </w:tabs>
              <w:spacing w:line="276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2A754F0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237D2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85C699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8208550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43D3700E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722CD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300489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02AC4F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7C6E247" w14:textId="77777777" w:rsidTr="005E1D17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17E9CA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9BC0B13" w14:textId="76488E7E" w:rsidR="00B258A8" w:rsidRPr="00730188" w:rsidRDefault="00B258A8" w:rsidP="00730188">
            <w:pPr>
              <w:spacing w:before="0" w:line="240" w:lineRule="auto"/>
              <w:rPr>
                <w:sz w:val="22"/>
                <w:szCs w:val="22"/>
              </w:rPr>
            </w:pPr>
            <w:r w:rsidRPr="00730188">
              <w:rPr>
                <w:sz w:val="22"/>
                <w:szCs w:val="22"/>
              </w:rPr>
              <w:t>Podstawowe zasady oceny oraz takie elementy, jak wymogi formalne, czy merytoryczne w</w:t>
            </w:r>
            <w:r w:rsidR="00F57F3A">
              <w:rPr>
                <w:sz w:val="22"/>
                <w:szCs w:val="22"/>
              </w:rPr>
              <w:t> </w:t>
            </w:r>
            <w:r w:rsidRPr="00730188">
              <w:rPr>
                <w:sz w:val="22"/>
                <w:szCs w:val="22"/>
              </w:rPr>
              <w:t>zakresie ubiegania się o wsparcie oraz proces rozpatrywania wniosków o wsparcie zostaną szczegółowo określone w zasadach naboru wniosków.</w:t>
            </w:r>
          </w:p>
          <w:p w14:paraId="297E9F9D" w14:textId="637C530B" w:rsidR="00D01254" w:rsidRPr="00730188" w:rsidRDefault="00D01254" w:rsidP="00D01254">
            <w:pPr>
              <w:spacing w:line="240" w:lineRule="auto"/>
              <w:rPr>
                <w:sz w:val="22"/>
                <w:szCs w:val="22"/>
              </w:rPr>
            </w:pPr>
            <w:r w:rsidRPr="00730188">
              <w:rPr>
                <w:sz w:val="22"/>
                <w:szCs w:val="22"/>
              </w:rPr>
              <w:t>Projektowane rozporządzenie może mieć pozytywny wpływ na sytuację ekonomiczną i społeczną rodziny, a także osób niepełnosprawnych i starszych.</w:t>
            </w:r>
          </w:p>
          <w:p w14:paraId="4B9E023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77F5F04E" w14:textId="77777777" w:rsidTr="005E1D17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E3746A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6B5785" w:rsidRPr="00DC790B" w14:paraId="6C808289" w14:textId="77777777" w:rsidTr="005E1D17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110CC75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785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6B5785" w:rsidRPr="00DC790B" w14:paraId="41E68F62" w14:textId="77777777" w:rsidTr="005E1D1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91CC067" w14:textId="77777777" w:rsidR="006B5785" w:rsidRPr="00DC790B" w:rsidRDefault="006B5785" w:rsidP="005E1D17">
            <w:pPr>
              <w:spacing w:line="276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F0DE1FE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2A3BE6A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ECCCD22" w14:textId="77777777" w:rsidR="006B5785" w:rsidRPr="00DC790B" w:rsidRDefault="00B266EA" w:rsidP="005E1D1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6B5785" w:rsidRPr="00DC790B" w14:paraId="6C8D58D1" w14:textId="77777777" w:rsidTr="005E1D1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5176A28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E506C48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5E56C146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1418055" w14:textId="77777777" w:rsidR="006B5785" w:rsidRPr="00DC790B" w:rsidRDefault="00B266EA" w:rsidP="005E1D17">
            <w:pPr>
              <w:spacing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8E517EC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7D36072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6327D997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0AD37071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5785" w:rsidRPr="00DC790B" w14:paraId="4BB51488" w14:textId="77777777" w:rsidTr="005E1D1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954BDB" w14:textId="77777777" w:rsidR="006B5785" w:rsidRPr="00DC790B" w:rsidRDefault="006B5785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B8BC2D6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BBE6103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19C7EB0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6B5785" w:rsidRPr="00DC790B" w14:paraId="7270DED5" w14:textId="77777777" w:rsidTr="005E1D17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CE18323" w14:textId="77777777" w:rsidR="006B5785" w:rsidRPr="003C2735" w:rsidRDefault="006B5785" w:rsidP="005E1D17">
            <w:pPr>
              <w:spacing w:after="120"/>
              <w:rPr>
                <w:rFonts w:eastAsia="Calibri"/>
                <w:color w:val="000000"/>
                <w:spacing w:val="4"/>
                <w:lang w:eastAsia="en-US"/>
              </w:rPr>
            </w:pPr>
            <w:r w:rsidRPr="00DC790B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lastRenderedPageBreak/>
              <w:t>Projektowane rozporządzenie nie wprowadza żadnych dodatkowych obciążeń regulacyjnych.</w:t>
            </w:r>
          </w:p>
        </w:tc>
      </w:tr>
      <w:tr w:rsidR="006B5785" w:rsidRPr="00DC790B" w14:paraId="7270FA30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F217ACD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6B5785" w:rsidRPr="00DC790B" w14:paraId="390A87B5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733AFD0B" w14:textId="1228AD16" w:rsidR="006B5785" w:rsidRPr="00DC790B" w:rsidRDefault="00704EDA" w:rsidP="00F34C7E">
            <w:pPr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A471B9">
              <w:rPr>
                <w:rFonts w:eastAsia="Calibri"/>
                <w:color w:val="000000"/>
                <w:sz w:val="22"/>
                <w:szCs w:val="22"/>
                <w:lang w:eastAsia="en-US"/>
              </w:rPr>
              <w:t>Przyjęcie projektowanej regulacji wpłynie pozytywnie na rynek pracy w wyniku wsparcia inwestycji realizowanych przez przedsiębiorców ze środków FST</w:t>
            </w:r>
            <w:r w:rsidR="00412F5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w terminie do 30 czerwca 2027 r</w:t>
            </w:r>
            <w:r w:rsidRPr="00A471B9">
              <w:rPr>
                <w:rFonts w:eastAsia="Calibri"/>
                <w:color w:val="000000"/>
                <w:sz w:val="22"/>
                <w:szCs w:val="22"/>
                <w:lang w:eastAsia="en-US"/>
              </w:rPr>
              <w:t>. Projektowane rozporządzenie stwarza warunki umożliwiające tworzenie nowych miejsc pracy, w szczególności u przedsiębiorców, którzy otrzymają pomoc, tj. zrealizują inwestycję początkową polegająca na budowie lub rozbudowie przedsiębiorstwa.</w:t>
            </w:r>
            <w:r w:rsidRPr="00A471B9">
              <w:rPr>
                <w:sz w:val="22"/>
                <w:szCs w:val="22"/>
              </w:rPr>
              <w:t xml:space="preserve"> </w:t>
            </w:r>
            <w:r w:rsidRPr="00A471B9">
              <w:rPr>
                <w:rFonts w:eastAsia="Calibri"/>
                <w:color w:val="000000"/>
                <w:sz w:val="22"/>
                <w:szCs w:val="22"/>
                <w:lang w:eastAsia="en-US"/>
              </w:rPr>
              <w:t>Celem udzielenia pomocy jest wspieranie rozwoju gospodarczego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Pr="00A471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społecznego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 środowiskowego </w:t>
            </w:r>
            <w:r w:rsidRPr="00EC2D0E">
              <w:rPr>
                <w:sz w:val="22"/>
                <w:szCs w:val="22"/>
              </w:rPr>
              <w:t>na obszarach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71B9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objęt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ych</w:t>
            </w:r>
            <w:r w:rsidRPr="00A471B9">
              <w:rPr>
                <w:sz w:val="22"/>
                <w:szCs w:val="22"/>
              </w:rPr>
              <w:t xml:space="preserve"> terytorialnym planem sprawiedliwej transformacji, o którym mowa w art. 11 rozporządzenia </w:t>
            </w:r>
            <w:r>
              <w:rPr>
                <w:sz w:val="22"/>
                <w:szCs w:val="22"/>
              </w:rPr>
              <w:t xml:space="preserve">2021/1056, </w:t>
            </w:r>
            <w:r w:rsidRPr="00A471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 przez to poprawa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ich </w:t>
            </w:r>
            <w:r w:rsidRPr="00A471B9">
              <w:rPr>
                <w:rFonts w:eastAsia="Calibri"/>
                <w:color w:val="000000"/>
                <w:sz w:val="22"/>
                <w:szCs w:val="22"/>
                <w:lang w:eastAsia="en-US"/>
              </w:rPr>
              <w:t>sytuacji gospodarczej i</w:t>
            </w:r>
            <w:r w:rsidR="00F57F3A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A471B9">
              <w:rPr>
                <w:rFonts w:eastAsia="Calibri"/>
                <w:color w:val="000000"/>
                <w:sz w:val="22"/>
                <w:szCs w:val="22"/>
                <w:lang w:eastAsia="en-US"/>
              </w:rPr>
              <w:t>społecznej m.in. przez zwiększenie zatrudnienia i rozwój przedsiębiorczości w regionie.</w:t>
            </w:r>
            <w:r w:rsidR="00AB03C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2D6625B9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404F634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6B5785" w:rsidRPr="00DC790B" w14:paraId="1D931819" w14:textId="77777777" w:rsidTr="005E1D1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2C1F536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5E8EBA4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73A4AFF1" w14:textId="46BF4064" w:rsidR="006B5785" w:rsidRPr="00DC790B" w:rsidRDefault="002E55CF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95769">
              <w:rPr>
                <w:color w:val="000000"/>
              </w:rPr>
            </w:r>
            <w:r w:rsidR="0009576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D93C2B">
              <w:rPr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FFEA7B1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78B55AD2" w14:textId="77777777" w:rsidR="006B5785" w:rsidRDefault="00B266EA" w:rsidP="005E1D1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3773DD96" w14:textId="145B0BE9" w:rsidR="002E55CF" w:rsidRPr="00DC790B" w:rsidRDefault="002E55CF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73088461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28CB629E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9576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6B5785" w:rsidRPr="00DC790B" w14:paraId="0AED510F" w14:textId="77777777" w:rsidTr="005E1D1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10429C" w14:textId="77777777" w:rsidR="006B5785" w:rsidRPr="00DC790B" w:rsidRDefault="006B5785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F0BADC1" w14:textId="6E459A28" w:rsidR="00A85A5E" w:rsidRPr="00BC3293" w:rsidRDefault="00704EDA" w:rsidP="00704EDA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Udzielanie pomocy w ramach rozporządzenia będzie miało pozytywny wpływ na rozwój gospodarczy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społeczny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i </w:t>
            </w:r>
            <w:r w:rsidRPr="00EC2D0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środowiskowy</w:t>
            </w:r>
            <w:r w:rsidRPr="00EC2D0E">
              <w:rPr>
                <w:sz w:val="22"/>
                <w:szCs w:val="22"/>
              </w:rPr>
              <w:t xml:space="preserve"> obszarów </w:t>
            </w:r>
            <w:r w:rsidRPr="00A471B9">
              <w:rPr>
                <w:sz w:val="22"/>
                <w:szCs w:val="22"/>
              </w:rPr>
              <w:t>wybranych do objęcia wsparciem z FST w</w:t>
            </w:r>
            <w:r>
              <w:rPr>
                <w:sz w:val="22"/>
                <w:szCs w:val="22"/>
              </w:rPr>
              <w:t> </w:t>
            </w:r>
            <w:r w:rsidRPr="00A471B9">
              <w:rPr>
                <w:sz w:val="22"/>
                <w:szCs w:val="22"/>
              </w:rPr>
              <w:t xml:space="preserve">ramach terytorialnego planu sprawiedliwej transformacji, o którym mowa w art. 11 rozporządzenia </w:t>
            </w:r>
            <w:r>
              <w:rPr>
                <w:sz w:val="22"/>
                <w:szCs w:val="22"/>
              </w:rPr>
              <w:t>2021/</w:t>
            </w:r>
            <w:r w:rsidRPr="00A471B9">
              <w:rPr>
                <w:sz w:val="22"/>
                <w:szCs w:val="22"/>
              </w:rPr>
              <w:t>1056</w:t>
            </w:r>
            <w:r>
              <w:rPr>
                <w:sz w:val="22"/>
                <w:szCs w:val="22"/>
              </w:rPr>
              <w:t xml:space="preserve">, </w:t>
            </w:r>
            <w:r w:rsidRPr="00EC2D0E">
              <w:rPr>
                <w:sz w:val="22"/>
                <w:szCs w:val="22"/>
              </w:rPr>
              <w:t xml:space="preserve">należących do </w:t>
            </w:r>
            <w:r>
              <w:rPr>
                <w:sz w:val="22"/>
                <w:szCs w:val="22"/>
              </w:rPr>
              <w:t xml:space="preserve">ww. 5 </w:t>
            </w:r>
            <w:r w:rsidRPr="00EC2D0E">
              <w:rPr>
                <w:sz w:val="22"/>
                <w:szCs w:val="22"/>
              </w:rPr>
              <w:t>województw objęt</w:t>
            </w:r>
            <w:r>
              <w:rPr>
                <w:sz w:val="22"/>
                <w:szCs w:val="22"/>
              </w:rPr>
              <w:t>ych</w:t>
            </w:r>
            <w:r w:rsidRPr="00EC2D0E">
              <w:rPr>
                <w:sz w:val="22"/>
                <w:szCs w:val="22"/>
              </w:rPr>
              <w:t xml:space="preserve"> regionalnym</w:t>
            </w:r>
            <w:r>
              <w:rPr>
                <w:sz w:val="22"/>
                <w:szCs w:val="22"/>
              </w:rPr>
              <w:t>i</w:t>
            </w:r>
            <w:r w:rsidRPr="00EC2D0E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ami</w:t>
            </w:r>
            <w:r w:rsidRPr="00EC2D0E">
              <w:rPr>
                <w:sz w:val="22"/>
                <w:szCs w:val="22"/>
              </w:rPr>
              <w:t xml:space="preserve"> na lata 2021</w:t>
            </w:r>
            <w:r w:rsidRPr="00CE6F4D">
              <w:rPr>
                <w:sz w:val="22"/>
                <w:szCs w:val="22"/>
              </w:rPr>
              <w:t>–</w:t>
            </w:r>
            <w:r w:rsidRPr="00EC2D0E">
              <w:rPr>
                <w:sz w:val="22"/>
                <w:szCs w:val="22"/>
              </w:rPr>
              <w:t>2027</w:t>
            </w:r>
            <w:r w:rsidR="00AB03C5">
              <w:rPr>
                <w:color w:val="000000"/>
                <w:sz w:val="22"/>
                <w:szCs w:val="22"/>
              </w:rPr>
              <w:t>,</w:t>
            </w:r>
            <w:r w:rsidR="00AB03C5">
              <w:rPr>
                <w:sz w:val="22"/>
                <w:szCs w:val="22"/>
              </w:rPr>
              <w:t xml:space="preserve"> </w:t>
            </w:r>
            <w:r w:rsidR="00823484">
              <w:rPr>
                <w:color w:val="000000"/>
                <w:sz w:val="22"/>
                <w:szCs w:val="22"/>
              </w:rPr>
              <w:t>zgodnie ze zmienionymi zasadami udzielania inwestycyjnej pomocy regionalnej w terminie do 30 czerwca 2027 r.</w:t>
            </w:r>
          </w:p>
          <w:p w14:paraId="1DD8381C" w14:textId="121E2C6A" w:rsidR="00A85A5E" w:rsidRPr="000A4EC3" w:rsidRDefault="006B5785" w:rsidP="0080436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Udzielanie pomocy w ramach rozporządzenia będzie miało pozytywny wpływ na rozwój gospodarczy i społeczny całego kraju.</w:t>
            </w:r>
          </w:p>
        </w:tc>
      </w:tr>
      <w:tr w:rsidR="006B5785" w:rsidRPr="00DC790B" w14:paraId="5EB4A3E4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D4B597B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6B5785" w:rsidRPr="00DC790B" w14:paraId="4C4B51CA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300445C" w14:textId="585C8E13" w:rsidR="006B5785" w:rsidRPr="00823484" w:rsidRDefault="00823484" w:rsidP="0082348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823484">
              <w:rPr>
                <w:rFonts w:cs="Arial"/>
                <w:spacing w:val="-2"/>
                <w:sz w:val="22"/>
                <w:szCs w:val="22"/>
              </w:rPr>
              <w:t xml:space="preserve">Wejście w życie projektowanego rozporządzenia z dniem następującym po dniu jego ogłoszenia pozwoli na zapewnienie ciągłości rozwiązań przewidzianych rozporządzeniem </w:t>
            </w:r>
            <w:r w:rsidR="00383BF0">
              <w:rPr>
                <w:rFonts w:cs="Arial"/>
                <w:spacing w:val="-2"/>
                <w:sz w:val="22"/>
                <w:szCs w:val="22"/>
              </w:rPr>
              <w:t>MFiPR</w:t>
            </w:r>
            <w:r w:rsidR="00383BF0" w:rsidRPr="00823484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823484">
              <w:rPr>
                <w:rFonts w:cs="Arial"/>
                <w:spacing w:val="-2"/>
                <w:sz w:val="22"/>
                <w:szCs w:val="22"/>
              </w:rPr>
              <w:t>w okresie do dnia 30 czerwca 2027 r.</w:t>
            </w:r>
          </w:p>
        </w:tc>
      </w:tr>
      <w:tr w:rsidR="006B5785" w:rsidRPr="00DC790B" w14:paraId="54515576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08DA075" w14:textId="77777777" w:rsidR="006B5785" w:rsidRPr="00DC790B" w:rsidRDefault="006B5785" w:rsidP="001B1B0F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6B5785" w:rsidRPr="00DC790B" w14:paraId="27F522ED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F48691B" w14:textId="2CFC349B" w:rsidR="006B5785" w:rsidRPr="00DC790B" w:rsidRDefault="0022229F" w:rsidP="001B1B0F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  <w:r w:rsidR="006B578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5F0E7BC8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249AA14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B5785" w:rsidRPr="00DC790B" w14:paraId="71FB74C7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9AFA28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</w:tbl>
    <w:p w14:paraId="005A2103" w14:textId="77777777" w:rsidR="005615F3" w:rsidRDefault="005615F3" w:rsidP="00A3534E"/>
    <w:sectPr w:rsidR="005615F3" w:rsidSect="005E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C04F" w14:textId="77777777" w:rsidR="00095769" w:rsidRDefault="00095769" w:rsidP="006B5785">
      <w:pPr>
        <w:spacing w:before="0" w:line="240" w:lineRule="auto"/>
      </w:pPr>
      <w:r>
        <w:separator/>
      </w:r>
    </w:p>
  </w:endnote>
  <w:endnote w:type="continuationSeparator" w:id="0">
    <w:p w14:paraId="6021DEFE" w14:textId="77777777" w:rsidR="00095769" w:rsidRDefault="00095769" w:rsidP="006B57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A550" w14:textId="77777777" w:rsidR="00095769" w:rsidRDefault="00095769" w:rsidP="006B5785">
      <w:pPr>
        <w:spacing w:before="0" w:line="240" w:lineRule="auto"/>
      </w:pPr>
      <w:r>
        <w:separator/>
      </w:r>
    </w:p>
  </w:footnote>
  <w:footnote w:type="continuationSeparator" w:id="0">
    <w:p w14:paraId="3BC52018" w14:textId="77777777" w:rsidR="00095769" w:rsidRDefault="00095769" w:rsidP="006B5785">
      <w:pPr>
        <w:spacing w:before="0" w:line="240" w:lineRule="auto"/>
      </w:pPr>
      <w:r>
        <w:continuationSeparator/>
      </w:r>
    </w:p>
  </w:footnote>
  <w:footnote w:id="1">
    <w:p w14:paraId="6E89CA0B" w14:textId="77777777" w:rsidR="009143FF" w:rsidRDefault="009143FF" w:rsidP="009143FF">
      <w:pPr>
        <w:pStyle w:val="ODNONIKtreodnonika"/>
        <w:rPr>
          <w:sz w:val="18"/>
          <w:szCs w:val="18"/>
        </w:rPr>
      </w:pPr>
      <w:r>
        <w:rPr>
          <w:rStyle w:val="IGindeksgrny"/>
          <w:sz w:val="18"/>
          <w:szCs w:val="18"/>
        </w:rPr>
        <w:footnoteRef/>
      </w:r>
      <w:r>
        <w:rPr>
          <w:rStyle w:val="IGindeksgrny"/>
          <w:sz w:val="18"/>
          <w:szCs w:val="18"/>
        </w:rPr>
        <w:t>)</w:t>
      </w:r>
      <w:r>
        <w:rPr>
          <w:sz w:val="18"/>
          <w:szCs w:val="18"/>
        </w:rPr>
        <w:tab/>
        <w:t>Zmiana wymienionego rozporządzenia została ogłoszona w Dz. Urz. UE L 421 z 26.11.2021, str. 74.</w:t>
      </w:r>
    </w:p>
  </w:footnote>
  <w:footnote w:id="2">
    <w:p w14:paraId="2C531E40" w14:textId="6F761474" w:rsidR="00D55A8C" w:rsidRPr="00D81686" w:rsidRDefault="00D55A8C" w:rsidP="00D81686">
      <w:pPr>
        <w:pStyle w:val="Tekstprzypisudolnego"/>
        <w:spacing w:line="240" w:lineRule="auto"/>
        <w:rPr>
          <w:sz w:val="18"/>
          <w:szCs w:val="18"/>
        </w:rPr>
      </w:pPr>
      <w:r>
        <w:rPr>
          <w:rStyle w:val="Odwoanieprzypisudolnego"/>
        </w:rPr>
        <w:footnoteRef/>
      </w:r>
      <w:r w:rsidRPr="004432F1">
        <w:rPr>
          <w:vertAlign w:val="superscript"/>
        </w:rPr>
        <w:t>)</w:t>
      </w:r>
      <w:r>
        <w:t xml:space="preserve"> </w:t>
      </w:r>
      <w:r w:rsidRPr="00D81686">
        <w:rPr>
          <w:sz w:val="18"/>
          <w:szCs w:val="18"/>
        </w:rPr>
        <w:t xml:space="preserve">Zmiany wymienionego rozporządzenia zostały ogłoszone w </w:t>
      </w:r>
      <w:r w:rsidR="005C6749" w:rsidRPr="00B162C0">
        <w:rPr>
          <w:sz w:val="18"/>
          <w:szCs w:val="18"/>
        </w:rPr>
        <w:t xml:space="preserve">Dz. Urz. UE L 329 z 15.12.2015, str. 28, oraz Dz. Urz. UE L 149 z 07.06.2016, str. 10, Dz. Urz. UE L 156 z 20.06.2017, str. 1, Dz. Urz. UE L 236 z 14.09.2017, str. 28, Dz. Urz. UE L 26 z 31.01.2018, str. 53, Dz. Urz. UE L 215 z 07.07.2020, str. 3, </w:t>
      </w:r>
      <w:r w:rsidR="005C6749" w:rsidRPr="00B162C0">
        <w:rPr>
          <w:rFonts w:eastAsiaTheme="minorEastAsia"/>
          <w:sz w:val="18"/>
          <w:szCs w:val="18"/>
        </w:rPr>
        <w:t>Dz. Urz. UE L 89 z 16.03.2021, str. 1, Dz. Urz. UE L 270 z 29.07.2021, str. 39, Dz. Urz. UE L 119 z 05.05.2023, str. 159 oraz Dz. Urz. UE L…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790"/>
    <w:multiLevelType w:val="hybridMultilevel"/>
    <w:tmpl w:val="24288E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612B7"/>
    <w:multiLevelType w:val="hybridMultilevel"/>
    <w:tmpl w:val="D1A4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A65"/>
    <w:multiLevelType w:val="hybridMultilevel"/>
    <w:tmpl w:val="57D62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377E2"/>
    <w:multiLevelType w:val="hybridMultilevel"/>
    <w:tmpl w:val="7F02F4D4"/>
    <w:lvl w:ilvl="0" w:tplc="FC8AC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DD9"/>
    <w:multiLevelType w:val="hybridMultilevel"/>
    <w:tmpl w:val="008C47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CB612B"/>
    <w:multiLevelType w:val="hybridMultilevel"/>
    <w:tmpl w:val="1DE0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DA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27B3D"/>
    <w:multiLevelType w:val="hybridMultilevel"/>
    <w:tmpl w:val="DEC01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5563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D0389"/>
    <w:multiLevelType w:val="hybridMultilevel"/>
    <w:tmpl w:val="31364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34D5"/>
    <w:multiLevelType w:val="hybridMultilevel"/>
    <w:tmpl w:val="0CB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37B36"/>
    <w:multiLevelType w:val="hybridMultilevel"/>
    <w:tmpl w:val="4BAEC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3180"/>
    <w:multiLevelType w:val="hybridMultilevel"/>
    <w:tmpl w:val="55A07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3524"/>
    <w:multiLevelType w:val="hybridMultilevel"/>
    <w:tmpl w:val="A962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7279"/>
    <w:multiLevelType w:val="hybridMultilevel"/>
    <w:tmpl w:val="DBDAC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BB676B"/>
    <w:multiLevelType w:val="hybridMultilevel"/>
    <w:tmpl w:val="7CB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72BAA"/>
    <w:multiLevelType w:val="hybridMultilevel"/>
    <w:tmpl w:val="6B3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67483"/>
    <w:multiLevelType w:val="hybridMultilevel"/>
    <w:tmpl w:val="5DD64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4722C8"/>
    <w:multiLevelType w:val="hybridMultilevel"/>
    <w:tmpl w:val="1E864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354E"/>
    <w:multiLevelType w:val="hybridMultilevel"/>
    <w:tmpl w:val="CA16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5"/>
  </w:num>
  <w:num w:numId="7">
    <w:abstractNumId w:val="16"/>
  </w:num>
  <w:num w:numId="8">
    <w:abstractNumId w:val="19"/>
  </w:num>
  <w:num w:numId="9">
    <w:abstractNumId w:val="2"/>
  </w:num>
  <w:num w:numId="10">
    <w:abstractNumId w:val="17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  <w:num w:numId="15">
    <w:abstractNumId w:val="18"/>
  </w:num>
  <w:num w:numId="16">
    <w:abstractNumId w:val="5"/>
  </w:num>
  <w:num w:numId="17">
    <w:abstractNumId w:val="11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85"/>
    <w:rsid w:val="0001082E"/>
    <w:rsid w:val="0003614A"/>
    <w:rsid w:val="00040039"/>
    <w:rsid w:val="00053E8F"/>
    <w:rsid w:val="00055506"/>
    <w:rsid w:val="0005737A"/>
    <w:rsid w:val="00083C32"/>
    <w:rsid w:val="00095769"/>
    <w:rsid w:val="00095E6D"/>
    <w:rsid w:val="000A1BA3"/>
    <w:rsid w:val="000A32F5"/>
    <w:rsid w:val="000B1874"/>
    <w:rsid w:val="000C7F3C"/>
    <w:rsid w:val="000E588D"/>
    <w:rsid w:val="000F23A5"/>
    <w:rsid w:val="00106E84"/>
    <w:rsid w:val="0010732B"/>
    <w:rsid w:val="00110DCD"/>
    <w:rsid w:val="00114701"/>
    <w:rsid w:val="00116E81"/>
    <w:rsid w:val="00125A18"/>
    <w:rsid w:val="0013796B"/>
    <w:rsid w:val="00144D68"/>
    <w:rsid w:val="001557F9"/>
    <w:rsid w:val="00171537"/>
    <w:rsid w:val="001801F6"/>
    <w:rsid w:val="00180C83"/>
    <w:rsid w:val="00184CA7"/>
    <w:rsid w:val="001855FC"/>
    <w:rsid w:val="00191EAB"/>
    <w:rsid w:val="00197D4F"/>
    <w:rsid w:val="001A0D69"/>
    <w:rsid w:val="001A7933"/>
    <w:rsid w:val="001A7C17"/>
    <w:rsid w:val="001A7DE7"/>
    <w:rsid w:val="001B1B0F"/>
    <w:rsid w:val="001B1D03"/>
    <w:rsid w:val="001C2C51"/>
    <w:rsid w:val="001C6AED"/>
    <w:rsid w:val="001D0660"/>
    <w:rsid w:val="001D32DB"/>
    <w:rsid w:val="001D6AB0"/>
    <w:rsid w:val="001E1025"/>
    <w:rsid w:val="001F7652"/>
    <w:rsid w:val="00205A3C"/>
    <w:rsid w:val="00213C02"/>
    <w:rsid w:val="002151A2"/>
    <w:rsid w:val="0022229F"/>
    <w:rsid w:val="00225298"/>
    <w:rsid w:val="00227574"/>
    <w:rsid w:val="002374B5"/>
    <w:rsid w:val="002501E4"/>
    <w:rsid w:val="002537C1"/>
    <w:rsid w:val="0027620D"/>
    <w:rsid w:val="00280FF9"/>
    <w:rsid w:val="002836EF"/>
    <w:rsid w:val="00285E49"/>
    <w:rsid w:val="002914DE"/>
    <w:rsid w:val="002A415E"/>
    <w:rsid w:val="002B02C0"/>
    <w:rsid w:val="002B0ACF"/>
    <w:rsid w:val="002B4086"/>
    <w:rsid w:val="002C0063"/>
    <w:rsid w:val="002E55CF"/>
    <w:rsid w:val="002E72A6"/>
    <w:rsid w:val="002F7E04"/>
    <w:rsid w:val="00313ADA"/>
    <w:rsid w:val="00315E9E"/>
    <w:rsid w:val="00316DA7"/>
    <w:rsid w:val="00334EF1"/>
    <w:rsid w:val="003372E1"/>
    <w:rsid w:val="003434EF"/>
    <w:rsid w:val="003437B6"/>
    <w:rsid w:val="00352A86"/>
    <w:rsid w:val="00353303"/>
    <w:rsid w:val="00356F0B"/>
    <w:rsid w:val="00362B2D"/>
    <w:rsid w:val="003669DB"/>
    <w:rsid w:val="00370E61"/>
    <w:rsid w:val="003768D0"/>
    <w:rsid w:val="003807D0"/>
    <w:rsid w:val="00382BD0"/>
    <w:rsid w:val="00383BF0"/>
    <w:rsid w:val="003841CD"/>
    <w:rsid w:val="00391B41"/>
    <w:rsid w:val="003943D7"/>
    <w:rsid w:val="003958FF"/>
    <w:rsid w:val="003B2A26"/>
    <w:rsid w:val="003B2E92"/>
    <w:rsid w:val="003B6472"/>
    <w:rsid w:val="003C3BBE"/>
    <w:rsid w:val="003C5444"/>
    <w:rsid w:val="003C7C7C"/>
    <w:rsid w:val="003C7E36"/>
    <w:rsid w:val="003E204A"/>
    <w:rsid w:val="003E2FB0"/>
    <w:rsid w:val="003E7ABD"/>
    <w:rsid w:val="003F12F4"/>
    <w:rsid w:val="004101F0"/>
    <w:rsid w:val="0041140A"/>
    <w:rsid w:val="00412F58"/>
    <w:rsid w:val="00434599"/>
    <w:rsid w:val="00434630"/>
    <w:rsid w:val="004403C0"/>
    <w:rsid w:val="00440747"/>
    <w:rsid w:val="00442F94"/>
    <w:rsid w:val="00454D90"/>
    <w:rsid w:val="00454DAA"/>
    <w:rsid w:val="00466D67"/>
    <w:rsid w:val="004751CD"/>
    <w:rsid w:val="00482E64"/>
    <w:rsid w:val="00495A19"/>
    <w:rsid w:val="004A7DBE"/>
    <w:rsid w:val="004B2881"/>
    <w:rsid w:val="004B4B96"/>
    <w:rsid w:val="004B6078"/>
    <w:rsid w:val="004B6218"/>
    <w:rsid w:val="004B6A03"/>
    <w:rsid w:val="004B7879"/>
    <w:rsid w:val="004D4D68"/>
    <w:rsid w:val="004D6FA0"/>
    <w:rsid w:val="004E781A"/>
    <w:rsid w:val="004F050E"/>
    <w:rsid w:val="00510148"/>
    <w:rsid w:val="00511EE7"/>
    <w:rsid w:val="0051234C"/>
    <w:rsid w:val="00512E06"/>
    <w:rsid w:val="005135CB"/>
    <w:rsid w:val="0051434C"/>
    <w:rsid w:val="00514D00"/>
    <w:rsid w:val="005253EB"/>
    <w:rsid w:val="00531624"/>
    <w:rsid w:val="00533099"/>
    <w:rsid w:val="00535288"/>
    <w:rsid w:val="0054353B"/>
    <w:rsid w:val="00544B9C"/>
    <w:rsid w:val="00546595"/>
    <w:rsid w:val="005615F3"/>
    <w:rsid w:val="00564A2B"/>
    <w:rsid w:val="0057146E"/>
    <w:rsid w:val="005733A2"/>
    <w:rsid w:val="005743E2"/>
    <w:rsid w:val="0057476F"/>
    <w:rsid w:val="00580BBC"/>
    <w:rsid w:val="0058319A"/>
    <w:rsid w:val="00592F25"/>
    <w:rsid w:val="00595F7D"/>
    <w:rsid w:val="005A26D3"/>
    <w:rsid w:val="005B7279"/>
    <w:rsid w:val="005C6749"/>
    <w:rsid w:val="005D208E"/>
    <w:rsid w:val="005E1464"/>
    <w:rsid w:val="005E1D17"/>
    <w:rsid w:val="005F5466"/>
    <w:rsid w:val="005F5A25"/>
    <w:rsid w:val="00600A70"/>
    <w:rsid w:val="006042B0"/>
    <w:rsid w:val="006143C2"/>
    <w:rsid w:val="00620D5E"/>
    <w:rsid w:val="00622B31"/>
    <w:rsid w:val="00623198"/>
    <w:rsid w:val="00623243"/>
    <w:rsid w:val="00625388"/>
    <w:rsid w:val="006332DD"/>
    <w:rsid w:val="006405F4"/>
    <w:rsid w:val="00645EC5"/>
    <w:rsid w:val="006524E7"/>
    <w:rsid w:val="00677F43"/>
    <w:rsid w:val="00683FC7"/>
    <w:rsid w:val="00684829"/>
    <w:rsid w:val="0068750B"/>
    <w:rsid w:val="00691446"/>
    <w:rsid w:val="00692885"/>
    <w:rsid w:val="0069345B"/>
    <w:rsid w:val="006A219A"/>
    <w:rsid w:val="006B16EC"/>
    <w:rsid w:val="006B5785"/>
    <w:rsid w:val="006B5ACB"/>
    <w:rsid w:val="006C0009"/>
    <w:rsid w:val="006C1033"/>
    <w:rsid w:val="006C1D78"/>
    <w:rsid w:val="006C2578"/>
    <w:rsid w:val="006C2ACB"/>
    <w:rsid w:val="006D34E9"/>
    <w:rsid w:val="006D4C8C"/>
    <w:rsid w:val="006E4B2C"/>
    <w:rsid w:val="006E7D77"/>
    <w:rsid w:val="006F0E94"/>
    <w:rsid w:val="006F57FC"/>
    <w:rsid w:val="00700466"/>
    <w:rsid w:val="00701B62"/>
    <w:rsid w:val="0070310F"/>
    <w:rsid w:val="00704EDA"/>
    <w:rsid w:val="00705785"/>
    <w:rsid w:val="00712ADA"/>
    <w:rsid w:val="00716648"/>
    <w:rsid w:val="00716DA8"/>
    <w:rsid w:val="00723640"/>
    <w:rsid w:val="00730188"/>
    <w:rsid w:val="00733797"/>
    <w:rsid w:val="00733E44"/>
    <w:rsid w:val="0073678E"/>
    <w:rsid w:val="007407DB"/>
    <w:rsid w:val="00744E7D"/>
    <w:rsid w:val="0075228C"/>
    <w:rsid w:val="00753654"/>
    <w:rsid w:val="00753F5C"/>
    <w:rsid w:val="0076241A"/>
    <w:rsid w:val="00762A5D"/>
    <w:rsid w:val="00786322"/>
    <w:rsid w:val="00786646"/>
    <w:rsid w:val="007910D3"/>
    <w:rsid w:val="00792552"/>
    <w:rsid w:val="00792696"/>
    <w:rsid w:val="007933D4"/>
    <w:rsid w:val="00795A72"/>
    <w:rsid w:val="00796D19"/>
    <w:rsid w:val="007D2B0B"/>
    <w:rsid w:val="007E5FC2"/>
    <w:rsid w:val="007F2305"/>
    <w:rsid w:val="00801313"/>
    <w:rsid w:val="008023E1"/>
    <w:rsid w:val="0080436E"/>
    <w:rsid w:val="00805059"/>
    <w:rsid w:val="008149A3"/>
    <w:rsid w:val="00821D9A"/>
    <w:rsid w:val="00823484"/>
    <w:rsid w:val="00825229"/>
    <w:rsid w:val="00846403"/>
    <w:rsid w:val="0085244D"/>
    <w:rsid w:val="008626DA"/>
    <w:rsid w:val="008705D3"/>
    <w:rsid w:val="008733C7"/>
    <w:rsid w:val="008752C2"/>
    <w:rsid w:val="00875F42"/>
    <w:rsid w:val="008854A0"/>
    <w:rsid w:val="0089087D"/>
    <w:rsid w:val="00893533"/>
    <w:rsid w:val="008B0042"/>
    <w:rsid w:val="008B3B4C"/>
    <w:rsid w:val="008B5C9D"/>
    <w:rsid w:val="008C31E8"/>
    <w:rsid w:val="008D1673"/>
    <w:rsid w:val="008E067B"/>
    <w:rsid w:val="008E451A"/>
    <w:rsid w:val="008F1F7D"/>
    <w:rsid w:val="008F70EF"/>
    <w:rsid w:val="009009AB"/>
    <w:rsid w:val="009022C0"/>
    <w:rsid w:val="009143FF"/>
    <w:rsid w:val="00915C1B"/>
    <w:rsid w:val="009163D8"/>
    <w:rsid w:val="00930EDF"/>
    <w:rsid w:val="00934739"/>
    <w:rsid w:val="009402BA"/>
    <w:rsid w:val="00940C4D"/>
    <w:rsid w:val="009602BB"/>
    <w:rsid w:val="00960D74"/>
    <w:rsid w:val="009644EE"/>
    <w:rsid w:val="009648F0"/>
    <w:rsid w:val="009668F9"/>
    <w:rsid w:val="00966EFD"/>
    <w:rsid w:val="009724E5"/>
    <w:rsid w:val="00983F17"/>
    <w:rsid w:val="00990295"/>
    <w:rsid w:val="009B0E92"/>
    <w:rsid w:val="009C695E"/>
    <w:rsid w:val="009D4DFD"/>
    <w:rsid w:val="009E0347"/>
    <w:rsid w:val="009E376D"/>
    <w:rsid w:val="009E782E"/>
    <w:rsid w:val="009F4C6F"/>
    <w:rsid w:val="009F77BD"/>
    <w:rsid w:val="00A15633"/>
    <w:rsid w:val="00A24279"/>
    <w:rsid w:val="00A34ADE"/>
    <w:rsid w:val="00A3534E"/>
    <w:rsid w:val="00A35E1C"/>
    <w:rsid w:val="00A51337"/>
    <w:rsid w:val="00A53787"/>
    <w:rsid w:val="00A53C87"/>
    <w:rsid w:val="00A6027F"/>
    <w:rsid w:val="00A61557"/>
    <w:rsid w:val="00A65E7B"/>
    <w:rsid w:val="00A66FDD"/>
    <w:rsid w:val="00A72917"/>
    <w:rsid w:val="00A7350E"/>
    <w:rsid w:val="00A806EE"/>
    <w:rsid w:val="00A85A5E"/>
    <w:rsid w:val="00A87B5E"/>
    <w:rsid w:val="00A97FBD"/>
    <w:rsid w:val="00AB03C5"/>
    <w:rsid w:val="00AB11EA"/>
    <w:rsid w:val="00AB1BB1"/>
    <w:rsid w:val="00AC2323"/>
    <w:rsid w:val="00AC37AE"/>
    <w:rsid w:val="00AE1DF7"/>
    <w:rsid w:val="00AF5177"/>
    <w:rsid w:val="00B07084"/>
    <w:rsid w:val="00B20CEA"/>
    <w:rsid w:val="00B21210"/>
    <w:rsid w:val="00B22342"/>
    <w:rsid w:val="00B258A8"/>
    <w:rsid w:val="00B266EA"/>
    <w:rsid w:val="00B3235C"/>
    <w:rsid w:val="00B45058"/>
    <w:rsid w:val="00B57AEA"/>
    <w:rsid w:val="00B64954"/>
    <w:rsid w:val="00B70EFB"/>
    <w:rsid w:val="00B71188"/>
    <w:rsid w:val="00B80A83"/>
    <w:rsid w:val="00B86C0D"/>
    <w:rsid w:val="00B96127"/>
    <w:rsid w:val="00B97382"/>
    <w:rsid w:val="00BA68F5"/>
    <w:rsid w:val="00BB00C3"/>
    <w:rsid w:val="00BB4555"/>
    <w:rsid w:val="00BC05B9"/>
    <w:rsid w:val="00BC1EC8"/>
    <w:rsid w:val="00BC3293"/>
    <w:rsid w:val="00BF24C6"/>
    <w:rsid w:val="00BF3C25"/>
    <w:rsid w:val="00C12921"/>
    <w:rsid w:val="00C32800"/>
    <w:rsid w:val="00C74E51"/>
    <w:rsid w:val="00C92707"/>
    <w:rsid w:val="00CA2216"/>
    <w:rsid w:val="00CA58BF"/>
    <w:rsid w:val="00CB61BE"/>
    <w:rsid w:val="00CB6E42"/>
    <w:rsid w:val="00CC16A9"/>
    <w:rsid w:val="00CC4C74"/>
    <w:rsid w:val="00CD079A"/>
    <w:rsid w:val="00CD16F2"/>
    <w:rsid w:val="00CD2EAB"/>
    <w:rsid w:val="00CD6AAD"/>
    <w:rsid w:val="00CE364C"/>
    <w:rsid w:val="00CE75AA"/>
    <w:rsid w:val="00CF1F10"/>
    <w:rsid w:val="00CF34B4"/>
    <w:rsid w:val="00CF7DBC"/>
    <w:rsid w:val="00D01254"/>
    <w:rsid w:val="00D02B44"/>
    <w:rsid w:val="00D05173"/>
    <w:rsid w:val="00D1518B"/>
    <w:rsid w:val="00D22EA6"/>
    <w:rsid w:val="00D250E9"/>
    <w:rsid w:val="00D2669C"/>
    <w:rsid w:val="00D55A8C"/>
    <w:rsid w:val="00D6771A"/>
    <w:rsid w:val="00D81686"/>
    <w:rsid w:val="00D85F38"/>
    <w:rsid w:val="00D929D1"/>
    <w:rsid w:val="00D939B3"/>
    <w:rsid w:val="00DA2444"/>
    <w:rsid w:val="00DB799F"/>
    <w:rsid w:val="00DC04DF"/>
    <w:rsid w:val="00DC18EA"/>
    <w:rsid w:val="00DD7061"/>
    <w:rsid w:val="00DF0E24"/>
    <w:rsid w:val="00DF6E1F"/>
    <w:rsid w:val="00E13DCF"/>
    <w:rsid w:val="00E3245B"/>
    <w:rsid w:val="00E34DBB"/>
    <w:rsid w:val="00E42D3D"/>
    <w:rsid w:val="00E55F1F"/>
    <w:rsid w:val="00E64AF7"/>
    <w:rsid w:val="00E64DD1"/>
    <w:rsid w:val="00E66ED5"/>
    <w:rsid w:val="00E67288"/>
    <w:rsid w:val="00E76E56"/>
    <w:rsid w:val="00E84FF2"/>
    <w:rsid w:val="00E87FCB"/>
    <w:rsid w:val="00E9748A"/>
    <w:rsid w:val="00EA41D0"/>
    <w:rsid w:val="00EE6370"/>
    <w:rsid w:val="00F025F5"/>
    <w:rsid w:val="00F1075B"/>
    <w:rsid w:val="00F159B0"/>
    <w:rsid w:val="00F20A59"/>
    <w:rsid w:val="00F20E0C"/>
    <w:rsid w:val="00F21C7C"/>
    <w:rsid w:val="00F21E3E"/>
    <w:rsid w:val="00F22B60"/>
    <w:rsid w:val="00F279B7"/>
    <w:rsid w:val="00F27D49"/>
    <w:rsid w:val="00F300B8"/>
    <w:rsid w:val="00F314FC"/>
    <w:rsid w:val="00F34C7E"/>
    <w:rsid w:val="00F52760"/>
    <w:rsid w:val="00F543EA"/>
    <w:rsid w:val="00F57F3A"/>
    <w:rsid w:val="00F643B7"/>
    <w:rsid w:val="00F71D9B"/>
    <w:rsid w:val="00F736A0"/>
    <w:rsid w:val="00F807A3"/>
    <w:rsid w:val="00FA14B2"/>
    <w:rsid w:val="00FA1B68"/>
    <w:rsid w:val="00FA2B41"/>
    <w:rsid w:val="00FA568C"/>
    <w:rsid w:val="00FA7BE5"/>
    <w:rsid w:val="00FB10FF"/>
    <w:rsid w:val="00FB46EB"/>
    <w:rsid w:val="00FC7E88"/>
    <w:rsid w:val="00FD0D61"/>
    <w:rsid w:val="00FD2284"/>
    <w:rsid w:val="00FE2B8F"/>
    <w:rsid w:val="00FE353C"/>
    <w:rsid w:val="00FE5071"/>
    <w:rsid w:val="00FF2265"/>
    <w:rsid w:val="00FF3AF0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3DD"/>
  <w15:docId w15:val="{D4581940-9BF0-452B-845A-899A412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78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5785"/>
  </w:style>
  <w:style w:type="character" w:customStyle="1" w:styleId="TekstpodstawowyZnak">
    <w:name w:val="Tekst podstawowy Znak"/>
    <w:basedOn w:val="Domylnaczcionkaakapitu"/>
    <w:link w:val="Tekstpodstawowy"/>
    <w:semiHidden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B578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B5785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785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B5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8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7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78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785"/>
    <w:rPr>
      <w:vertAlign w:val="superscript"/>
    </w:rPr>
  </w:style>
  <w:style w:type="paragraph" w:customStyle="1" w:styleId="Default">
    <w:name w:val="Default"/>
    <w:rsid w:val="006B5785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5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B5785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6B578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6B5785"/>
    <w:rPr>
      <w:b w:val="0"/>
      <w:i w:val="0"/>
      <w:vanish w:val="0"/>
      <w:spacing w:val="0"/>
      <w:vertAlign w:val="subscript"/>
    </w:rPr>
  </w:style>
  <w:style w:type="paragraph" w:customStyle="1" w:styleId="PKTpunkt">
    <w:name w:val="PKT – punkt"/>
    <w:uiPriority w:val="13"/>
    <w:qFormat/>
    <w:rsid w:val="006B5785"/>
    <w:pPr>
      <w:spacing w:before="12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B57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5785"/>
    <w:pPr>
      <w:spacing w:before="0"/>
    </w:pPr>
    <w:rPr>
      <w:rFonts w:eastAsiaTheme="minorEastAsia"/>
      <w:bCs/>
    </w:rPr>
  </w:style>
  <w:style w:type="character" w:customStyle="1" w:styleId="Ppogrubienie">
    <w:name w:val="_P_ – pogrubienie"/>
    <w:uiPriority w:val="1"/>
    <w:qFormat/>
    <w:rsid w:val="00EA41D0"/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FA7BE5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oj-super">
    <w:name w:val="oj-super"/>
    <w:basedOn w:val="Domylnaczcionkaakapitu"/>
    <w:rsid w:val="00FA7BE5"/>
    <w:rPr>
      <w:sz w:val="17"/>
      <w:szCs w:val="17"/>
      <w:vertAlign w:val="superscript"/>
    </w:rPr>
  </w:style>
  <w:style w:type="paragraph" w:customStyle="1" w:styleId="norm">
    <w:name w:val="norm"/>
    <w:basedOn w:val="Normalny"/>
    <w:rsid w:val="00A53C87"/>
    <w:pPr>
      <w:spacing w:before="100" w:beforeAutospacing="1" w:after="100" w:afterAutospacing="1" w:line="240" w:lineRule="auto"/>
      <w:jc w:val="left"/>
    </w:pPr>
  </w:style>
  <w:style w:type="paragraph" w:customStyle="1" w:styleId="LITlitera">
    <w:name w:val="LIT – litera"/>
    <w:basedOn w:val="Normalny"/>
    <w:uiPriority w:val="14"/>
    <w:qFormat/>
    <w:rsid w:val="00FA1B68"/>
    <w:pPr>
      <w:spacing w:before="0"/>
      <w:ind w:left="986" w:hanging="476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8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0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84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6096-686A-4C00-AEFE-8A7921D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3022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pwiciak</dc:creator>
  <cp:lastModifiedBy>Goluch Agnieszka</cp:lastModifiedBy>
  <cp:revision>2</cp:revision>
  <dcterms:created xsi:type="dcterms:W3CDTF">2023-06-07T05:23:00Z</dcterms:created>
  <dcterms:modified xsi:type="dcterms:W3CDTF">2023-06-07T05:23:00Z</dcterms:modified>
</cp:coreProperties>
</file>