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B0366" w14:textId="46ECB511" w:rsidR="000B4803" w:rsidRDefault="0003512D" w:rsidP="000B4803">
      <w:pPr>
        <w:pStyle w:val="OZNPROJEKTUwskazaniedatylubwersjiprojektu"/>
      </w:pPr>
      <w:r>
        <w:t xml:space="preserve">Projekt z dnia </w:t>
      </w:r>
      <w:r w:rsidR="00731468">
        <w:t>1</w:t>
      </w:r>
      <w:r w:rsidR="0090056A">
        <w:t>6</w:t>
      </w:r>
      <w:r w:rsidR="00731468">
        <w:t xml:space="preserve"> </w:t>
      </w:r>
      <w:r w:rsidR="001654E5">
        <w:t>czerwca</w:t>
      </w:r>
      <w:r w:rsidR="000B4803">
        <w:t xml:space="preserve"> 2023 r.</w:t>
      </w:r>
    </w:p>
    <w:p w14:paraId="7F1C75C8" w14:textId="0757BA38" w:rsidR="000B4803" w:rsidRDefault="000B4803" w:rsidP="003805C3">
      <w:pPr>
        <w:pStyle w:val="TYTUAKTUprzedmiotregulacjiustawylubrozporzdzenia"/>
      </w:pPr>
    </w:p>
    <w:p w14:paraId="407D29FA" w14:textId="77777777" w:rsidR="00DA42CB" w:rsidRPr="00DA42CB" w:rsidRDefault="00DA42CB" w:rsidP="00DA42CB">
      <w:pPr>
        <w:pStyle w:val="OZNRODZAKTUtznustawalubrozporzdzenieiorganwydajcy"/>
      </w:pPr>
      <w:r w:rsidRPr="00DA42CB">
        <w:t>ROZPORZĄDZENIE</w:t>
      </w:r>
    </w:p>
    <w:p w14:paraId="1CC03C41" w14:textId="76DF5205" w:rsidR="00DA42CB" w:rsidRPr="00DA42CB" w:rsidRDefault="00DA42CB" w:rsidP="00DA42CB">
      <w:pPr>
        <w:pStyle w:val="OZNRODZAKTUtznustawalubrozporzdzenieiorganwydajcy"/>
      </w:pPr>
      <w:r w:rsidRPr="00DA42CB">
        <w:t>MINISTRA CYFRYZACJI</w:t>
      </w:r>
      <w:r w:rsidR="00345D40">
        <w:rPr>
          <w:rStyle w:val="Odwoanieprzypisudolnego"/>
        </w:rPr>
        <w:footnoteReference w:id="2"/>
      </w:r>
      <w:r w:rsidR="00345D40" w:rsidRPr="002024D5">
        <w:rPr>
          <w:rStyle w:val="IGindeksgrny"/>
        </w:rPr>
        <w:t>)</w:t>
      </w:r>
    </w:p>
    <w:p w14:paraId="15D45AB0" w14:textId="77777777" w:rsidR="00DA42CB" w:rsidRPr="00DA42CB" w:rsidRDefault="00DA42CB" w:rsidP="00DA42CB">
      <w:pPr>
        <w:pStyle w:val="DATAAKTUdatauchwalenialubwydaniaaktu"/>
      </w:pPr>
      <w:r w:rsidRPr="00DA42CB">
        <w:t xml:space="preserve">z dnia </w:t>
      </w:r>
      <w:r w:rsidR="00A0233B">
        <w:fldChar w:fldCharType="begin"/>
      </w:r>
      <w:r w:rsidR="00A0233B">
        <w:instrText xml:space="preserve"> AUTOTEXT  "Data wydania aktu"  \* MERGEFORMAT </w:instrText>
      </w:r>
      <w:r w:rsidR="00A0233B">
        <w:fldChar w:fldCharType="separate"/>
      </w:r>
      <w:sdt>
        <w:sdtPr>
          <w:alias w:val="Data wydania aktu"/>
          <w:tag w:val="Data opublikowania"/>
          <w:id w:val="1859851285"/>
          <w:placeholder>
            <w:docPart w:val="B69E373165B34B5BACE477080550C35D"/>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Pr="00DA42CB">
            <w:t>&lt;data wydania aktu&gt;</w:t>
          </w:r>
        </w:sdtContent>
      </w:sdt>
      <w:r w:rsidR="00A0233B">
        <w:fldChar w:fldCharType="end"/>
      </w:r>
      <w:r w:rsidRPr="00DA42CB">
        <w:t xml:space="preserve"> r.</w:t>
      </w:r>
    </w:p>
    <w:p w14:paraId="7549883E" w14:textId="77777777" w:rsidR="008E0739" w:rsidRPr="008E0739" w:rsidRDefault="008E0739" w:rsidP="00FB6F73">
      <w:pPr>
        <w:pStyle w:val="TYTUAKTUprzedmiotregulacjiustawylubrozporzdzenia"/>
      </w:pPr>
      <w:r w:rsidRPr="008E0739">
        <w:t>w sprawie spisu wyborców</w:t>
      </w:r>
    </w:p>
    <w:p w14:paraId="20FCAE9B" w14:textId="55B12A23" w:rsidR="008E0739" w:rsidRPr="008E0739" w:rsidRDefault="008E0739" w:rsidP="003805C3">
      <w:pPr>
        <w:pStyle w:val="NIEARTTEKSTtekstnieartykuowanynppodstprawnarozplubpreambua"/>
      </w:pPr>
      <w:r w:rsidRPr="008E0739">
        <w:t>Na podstawie art. 32a ustawy z dnia 5 stycznia 2011 r. - Kodeks wyborczy (Dz. U. z 2022 r. poz. 1277</w:t>
      </w:r>
      <w:r w:rsidR="00140416">
        <w:t xml:space="preserve"> i 2418</w:t>
      </w:r>
      <w:r w:rsidRPr="008E0739">
        <w:t xml:space="preserve"> </w:t>
      </w:r>
      <w:r w:rsidR="00140416">
        <w:t>oraz</w:t>
      </w:r>
      <w:r w:rsidR="00085B33">
        <w:t xml:space="preserve"> </w:t>
      </w:r>
      <w:r w:rsidR="003805C3">
        <w:t>z 2023 r. poz. 497</w:t>
      </w:r>
      <w:r w:rsidRPr="008E0739">
        <w:t xml:space="preserve"> ) zarządza się, co następuje:</w:t>
      </w:r>
    </w:p>
    <w:p w14:paraId="18C3425C" w14:textId="77777777" w:rsidR="008E0739" w:rsidRPr="008E0739" w:rsidRDefault="008E0739" w:rsidP="008E0739"/>
    <w:p w14:paraId="15D572EE" w14:textId="13CF69E9" w:rsidR="008E0739" w:rsidRPr="008E0739" w:rsidRDefault="008E0739" w:rsidP="00926B84">
      <w:pPr>
        <w:pStyle w:val="ARTartustawynprozporzdzenia"/>
      </w:pPr>
      <w:r w:rsidRPr="00124EE7">
        <w:rPr>
          <w:rStyle w:val="Ppogrubienie"/>
        </w:rPr>
        <w:t>§ 1.</w:t>
      </w:r>
      <w:r w:rsidR="00085B33">
        <w:t xml:space="preserve"> </w:t>
      </w:r>
      <w:r w:rsidRPr="008E0739">
        <w:t>Rozporządzenie określa:</w:t>
      </w:r>
    </w:p>
    <w:p w14:paraId="38A6CE15" w14:textId="77777777" w:rsidR="008E0739" w:rsidRPr="008E0739" w:rsidRDefault="008E0739" w:rsidP="008E0739">
      <w:pPr>
        <w:pStyle w:val="PKTpunkt"/>
      </w:pPr>
      <w:r w:rsidRPr="008E0739">
        <w:t>1)</w:t>
      </w:r>
      <w:r w:rsidRPr="008E0739">
        <w:tab/>
        <w:t>wzór spisu wyborców;</w:t>
      </w:r>
    </w:p>
    <w:p w14:paraId="723CC940" w14:textId="705A87EB" w:rsidR="008E0739" w:rsidRPr="008E0739" w:rsidRDefault="008E0739" w:rsidP="008E0739">
      <w:pPr>
        <w:pStyle w:val="PKTpunkt"/>
      </w:pPr>
      <w:r w:rsidRPr="008E0739">
        <w:t>2)</w:t>
      </w:r>
      <w:r w:rsidRPr="008E0739">
        <w:tab/>
        <w:t>sposób i tryb sporządzania spisu wyborców oraz jego aktualizacji</w:t>
      </w:r>
      <w:r w:rsidR="003805C3">
        <w:t>;</w:t>
      </w:r>
    </w:p>
    <w:p w14:paraId="2101A359" w14:textId="08AA613A" w:rsidR="008E0739" w:rsidRPr="008E0739" w:rsidRDefault="008E0739" w:rsidP="007317FE">
      <w:pPr>
        <w:pStyle w:val="PKTpunkt"/>
      </w:pPr>
      <w:r w:rsidRPr="008E0739">
        <w:t>3)</w:t>
      </w:r>
      <w:r w:rsidRPr="008E0739">
        <w:tab/>
      </w:r>
      <w:r w:rsidR="00A806CE" w:rsidRPr="00A806CE">
        <w:t>wzór wykazu wyborców przebywających w zakładach leczniczych, domach pomocy społecznej, zakładach karnych i aresztach śledczych oraz oddziałach zewnętrznych takich zakładów i aresztów, a także domach studenckich i zespołach domów studenckich, w których utworzono obwody głosowania</w:t>
      </w:r>
      <w:r w:rsidR="00A806CE">
        <w:t>.</w:t>
      </w:r>
    </w:p>
    <w:p w14:paraId="56E453FD" w14:textId="171EB902" w:rsidR="008E0739" w:rsidRPr="008E0739" w:rsidRDefault="008E0739" w:rsidP="007317FE">
      <w:pPr>
        <w:pStyle w:val="ARTartustawynprozporzdzenia"/>
      </w:pPr>
      <w:r w:rsidRPr="00124EE7">
        <w:rPr>
          <w:rStyle w:val="Ppogrubienie"/>
        </w:rPr>
        <w:t>§ 2.</w:t>
      </w:r>
      <w:r w:rsidR="00085B33">
        <w:t xml:space="preserve"> </w:t>
      </w:r>
      <w:r w:rsidRPr="008E0739">
        <w:t>Ilekroć w rozporządzeniu jest mowa o:</w:t>
      </w:r>
    </w:p>
    <w:p w14:paraId="1076F5C4" w14:textId="5C1D372F" w:rsidR="008E0739" w:rsidRPr="00E726AC" w:rsidRDefault="008E0739" w:rsidP="00E726AC">
      <w:pPr>
        <w:pStyle w:val="PKTpunkt"/>
      </w:pPr>
      <w:r w:rsidRPr="00E726AC">
        <w:t>1)</w:t>
      </w:r>
      <w:r w:rsidR="00F50EF4">
        <w:tab/>
      </w:r>
      <w:r w:rsidRPr="00E726AC">
        <w:t xml:space="preserve">CRW – należy rozumieć przez to Centralny Rejestr Wyborców </w:t>
      </w:r>
      <w:r w:rsidR="00DA0A73">
        <w:t>prowadzony</w:t>
      </w:r>
      <w:r w:rsidR="00DA0A73" w:rsidRPr="00E726AC">
        <w:t xml:space="preserve"> </w:t>
      </w:r>
      <w:r w:rsidRPr="00E726AC">
        <w:t xml:space="preserve">na podstawie </w:t>
      </w:r>
      <w:r w:rsidR="004766EF">
        <w:t>ustawy</w:t>
      </w:r>
      <w:r w:rsidR="004766EF" w:rsidRPr="004766EF">
        <w:t xml:space="preserve"> z dnia 5 stycznia 2011 r</w:t>
      </w:r>
      <w:r w:rsidR="004766EF">
        <w:t>. -</w:t>
      </w:r>
      <w:r w:rsidR="004766EF" w:rsidRPr="004766EF">
        <w:t xml:space="preserve"> </w:t>
      </w:r>
      <w:r w:rsidRPr="00E726AC">
        <w:t>Kodeks wyborcz</w:t>
      </w:r>
      <w:r w:rsidR="004766EF">
        <w:t>y</w:t>
      </w:r>
      <w:r w:rsidRPr="00E726AC">
        <w:t>;</w:t>
      </w:r>
    </w:p>
    <w:p w14:paraId="7F577167" w14:textId="39FCFFDE" w:rsidR="00EF71F7" w:rsidRDefault="00EF71F7" w:rsidP="006C21EC">
      <w:pPr>
        <w:pStyle w:val="PKTpunkt"/>
      </w:pPr>
      <w:r>
        <w:t>2</w:t>
      </w:r>
      <w:r w:rsidR="008E0739" w:rsidRPr="00E726AC">
        <w:t>)</w:t>
      </w:r>
      <w:r w:rsidR="00741AE3">
        <w:tab/>
      </w:r>
      <w:r w:rsidR="008E0739" w:rsidRPr="00E726AC">
        <w:t xml:space="preserve">kierującym zakładem - należy przez to rozumieć dyrektora </w:t>
      </w:r>
      <w:r w:rsidR="00A806CE">
        <w:t>zakładu leczniczego, domu pomocy społecznej, zakładu karnego i aresztu</w:t>
      </w:r>
      <w:r w:rsidR="00A806CE" w:rsidRPr="00A806CE">
        <w:t xml:space="preserve"> </w:t>
      </w:r>
      <w:r w:rsidR="00DA0A73">
        <w:t>śledczego</w:t>
      </w:r>
      <w:r w:rsidR="004638A3">
        <w:t>, a także domu studenckiego i zespołu</w:t>
      </w:r>
      <w:r w:rsidR="00A806CE" w:rsidRPr="00A806CE">
        <w:t xml:space="preserve"> domów studenckich, w których utworzono obwody głosowania</w:t>
      </w:r>
      <w:r>
        <w:t>;</w:t>
      </w:r>
    </w:p>
    <w:p w14:paraId="0390D970" w14:textId="44724A38" w:rsidR="00EF71F7" w:rsidRPr="00EF71F7" w:rsidRDefault="00EF71F7" w:rsidP="00EF71F7">
      <w:pPr>
        <w:pStyle w:val="PKTpunkt"/>
      </w:pPr>
      <w:r>
        <w:t>3</w:t>
      </w:r>
      <w:r w:rsidRPr="00EF71F7">
        <w:t>)</w:t>
      </w:r>
      <w:r>
        <w:tab/>
      </w:r>
      <w:r w:rsidRPr="00EF71F7">
        <w:t>wójcie - należy przez to rozumieć także burmistrza lub prezydenta miasta;</w:t>
      </w:r>
    </w:p>
    <w:p w14:paraId="01145FCC" w14:textId="61AC4791" w:rsidR="006C21EC" w:rsidRPr="008E0739" w:rsidRDefault="00EF71F7" w:rsidP="00A524A0">
      <w:pPr>
        <w:pStyle w:val="PKTpunkt"/>
      </w:pPr>
      <w:r w:rsidRPr="00EF71F7">
        <w:rPr>
          <w:bCs w:val="0"/>
        </w:rPr>
        <w:t>4)</w:t>
      </w:r>
      <w:r w:rsidRPr="00EF71F7">
        <w:rPr>
          <w:bCs w:val="0"/>
        </w:rPr>
        <w:tab/>
      </w:r>
      <w:r w:rsidRPr="00EF71F7">
        <w:t>zakładzie - należy przez to rozumieć zakład leczniczy, dom pomocy społecznej, zakład karny i areszt śledczy oraz oddział zewnętrzny takiego zakładu i aresztu, a także dom studencki i zespół domów studenckich, w których utworzono obwody głosowania</w:t>
      </w:r>
      <w:r>
        <w:t>.</w:t>
      </w:r>
    </w:p>
    <w:p w14:paraId="72177B15" w14:textId="67DAE6CE" w:rsidR="00832D77" w:rsidRDefault="008E0739" w:rsidP="00926B84">
      <w:pPr>
        <w:pStyle w:val="ARTartustawynprozporzdzenia"/>
      </w:pPr>
      <w:r w:rsidRPr="00124EE7">
        <w:rPr>
          <w:rStyle w:val="Ppogrubienie"/>
        </w:rPr>
        <w:lastRenderedPageBreak/>
        <w:t>§ 3.</w:t>
      </w:r>
      <w:r w:rsidR="00085B33">
        <w:t xml:space="preserve"> </w:t>
      </w:r>
      <w:r w:rsidR="00832D77" w:rsidRPr="00832D77">
        <w:t xml:space="preserve">1. System teleinformatyczny, w którym prowadzony jest CRW, automatycznie </w:t>
      </w:r>
      <w:r w:rsidR="00AA54F9">
        <w:t>generuje</w:t>
      </w:r>
      <w:r w:rsidR="00AA54F9" w:rsidRPr="00832D77">
        <w:t xml:space="preserve"> </w:t>
      </w:r>
      <w:r w:rsidR="00832D77" w:rsidRPr="00832D77">
        <w:t>spis wyborców dla stałego obwodu głosowania, po oznaczeniu</w:t>
      </w:r>
      <w:r w:rsidR="001F73A7">
        <w:t xml:space="preserve"> </w:t>
      </w:r>
      <w:r w:rsidR="009E185D">
        <w:t xml:space="preserve">przez </w:t>
      </w:r>
      <w:r w:rsidR="00F14D81">
        <w:t xml:space="preserve">Krajowe Biuro </w:t>
      </w:r>
      <w:r w:rsidR="00BD43CC">
        <w:t xml:space="preserve">Wyborcze </w:t>
      </w:r>
      <w:r w:rsidR="001F73A7">
        <w:t>w</w:t>
      </w:r>
      <w:r w:rsidR="00832D77" w:rsidRPr="00832D77">
        <w:t xml:space="preserve"> CRW wyborów, na które ma być sporządzony, w sposób umożliwiający jego wydruk w formacie A3 w orientacji poziomej.</w:t>
      </w:r>
    </w:p>
    <w:p w14:paraId="73A0D0E3" w14:textId="7DCE202D" w:rsidR="00832D77" w:rsidRPr="008E0739" w:rsidRDefault="005406E1" w:rsidP="00705D30">
      <w:pPr>
        <w:pStyle w:val="USTustnpkodeksu"/>
      </w:pPr>
      <w:r>
        <w:t>2</w:t>
      </w:r>
      <w:r w:rsidR="00DF7081">
        <w:t xml:space="preserve">. </w:t>
      </w:r>
      <w:r w:rsidR="00DF7081" w:rsidRPr="00DF7081">
        <w:t>Spis wyborców</w:t>
      </w:r>
      <w:r w:rsidR="00320A16">
        <w:t xml:space="preserve"> </w:t>
      </w:r>
      <w:r w:rsidR="008F36FB">
        <w:t>po jego pobraniu i</w:t>
      </w:r>
      <w:r w:rsidR="008F36FB" w:rsidRPr="00DF7081">
        <w:t xml:space="preserve"> wydrukowaniu</w:t>
      </w:r>
      <w:r w:rsidR="008F36FB">
        <w:t xml:space="preserve"> </w:t>
      </w:r>
      <w:r w:rsidR="00DD09EC">
        <w:t xml:space="preserve">jest </w:t>
      </w:r>
      <w:r w:rsidR="00320A16">
        <w:t xml:space="preserve">opatrywany </w:t>
      </w:r>
      <w:r w:rsidR="00DE04EA" w:rsidRPr="00DF7081">
        <w:t>przez właściwego wójta lub osobę przez niego upoważnioną</w:t>
      </w:r>
      <w:r w:rsidR="0099005B">
        <w:t xml:space="preserve"> </w:t>
      </w:r>
      <w:r w:rsidR="00C60AD1">
        <w:t>spisu</w:t>
      </w:r>
      <w:r w:rsidR="00320A16">
        <w:t xml:space="preserve"> podpisem własnoręcznym</w:t>
      </w:r>
      <w:r w:rsidR="00085B33">
        <w:t xml:space="preserve"> </w:t>
      </w:r>
      <w:r w:rsidR="00C11751">
        <w:t>na ostatniej stronie spisu.</w:t>
      </w:r>
    </w:p>
    <w:p w14:paraId="7CB2AE80" w14:textId="53D559C8" w:rsidR="008E0739" w:rsidRPr="008E0739" w:rsidRDefault="005406E1" w:rsidP="00A524A0">
      <w:pPr>
        <w:pStyle w:val="USTustnpkodeksu"/>
      </w:pPr>
      <w:r>
        <w:t>3</w:t>
      </w:r>
      <w:r w:rsidR="008E0739" w:rsidRPr="008E0739">
        <w:t>. Oznaczając wybory, na które będzie sporządzany spis wyborców, wskazuje</w:t>
      </w:r>
      <w:r w:rsidR="00085B33">
        <w:t xml:space="preserve"> </w:t>
      </w:r>
      <w:r w:rsidR="008E0739" w:rsidRPr="008E0739">
        <w:t xml:space="preserve">się rodzaj </w:t>
      </w:r>
      <w:r w:rsidR="00E55288">
        <w:t xml:space="preserve">i nazwę </w:t>
      </w:r>
      <w:r w:rsidR="008E0739" w:rsidRPr="008E0739">
        <w:t>wyborów, datę głosowania oraz podstawę prawną ich przeprowadzenia.</w:t>
      </w:r>
    </w:p>
    <w:p w14:paraId="6DDD65C0" w14:textId="3AE22B8B" w:rsidR="00D955B2" w:rsidRDefault="005406E1" w:rsidP="00D955B2">
      <w:pPr>
        <w:pStyle w:val="USTustnpkodeksu"/>
      </w:pPr>
      <w:r>
        <w:t>4</w:t>
      </w:r>
      <w:r w:rsidR="008E0739" w:rsidRPr="008E0739">
        <w:t xml:space="preserve">. </w:t>
      </w:r>
      <w:bookmarkStart w:id="0" w:name="_Hlk134193149"/>
      <w:r w:rsidR="008E0739" w:rsidRPr="008E0739">
        <w:t>System teleinformatyczny</w:t>
      </w:r>
      <w:r w:rsidR="00312A00">
        <w:t>, w którym prowadzony jest CRW</w:t>
      </w:r>
      <w:bookmarkEnd w:id="0"/>
      <w:r w:rsidR="006C21EC">
        <w:t>,</w:t>
      </w:r>
      <w:r w:rsidR="008E0739" w:rsidRPr="008E0739">
        <w:t xml:space="preserve"> w spisie wyborców</w:t>
      </w:r>
      <w:r w:rsidR="00C22575" w:rsidRPr="00C22575">
        <w:t xml:space="preserve"> </w:t>
      </w:r>
      <w:r w:rsidR="00C22575" w:rsidRPr="008E0739">
        <w:t>ujmuje</w:t>
      </w:r>
      <w:r w:rsidR="00E726AC">
        <w:t xml:space="preserve"> automatycznie</w:t>
      </w:r>
      <w:r w:rsidR="00C22575">
        <w:t xml:space="preserve"> wyborców</w:t>
      </w:r>
      <w:r w:rsidR="008E0739" w:rsidRPr="008E0739">
        <w:t xml:space="preserve"> </w:t>
      </w:r>
      <w:r w:rsidR="00C22575" w:rsidRPr="008E0739">
        <w:t>posiadających</w:t>
      </w:r>
      <w:r w:rsidR="00C22575">
        <w:t xml:space="preserve"> prawo wybierania</w:t>
      </w:r>
      <w:r w:rsidR="00C22575" w:rsidRPr="008E0739">
        <w:t xml:space="preserve"> </w:t>
      </w:r>
      <w:r w:rsidR="008E0739" w:rsidRPr="008E0739">
        <w:t>ujętych w stałych obwodach głosowania, w których odbędzie się głosowanie w zarządzonyc</w:t>
      </w:r>
      <w:r w:rsidR="00C22575">
        <w:t>h wyborach.</w:t>
      </w:r>
    </w:p>
    <w:p w14:paraId="61955D53" w14:textId="68181B21" w:rsidR="00D955B2" w:rsidRDefault="00DF7CBD" w:rsidP="00D955B2">
      <w:pPr>
        <w:pStyle w:val="USTustnpkodeksu"/>
      </w:pPr>
      <w:r>
        <w:t>5</w:t>
      </w:r>
      <w:r w:rsidR="00D955B2">
        <w:t xml:space="preserve">. </w:t>
      </w:r>
      <w:r w:rsidR="008E0739" w:rsidRPr="008E0739">
        <w:t>Wzór części A spisu wyborców stanowi załącznik nr 1 do rozporządzenia.</w:t>
      </w:r>
    </w:p>
    <w:p w14:paraId="29C9DE0C" w14:textId="11AD3DD4" w:rsidR="00C22575" w:rsidRPr="008E0739" w:rsidRDefault="00DF7CBD" w:rsidP="00124EE7">
      <w:pPr>
        <w:pStyle w:val="USTustnpkodeksu"/>
      </w:pPr>
      <w:r>
        <w:t>6</w:t>
      </w:r>
      <w:r w:rsidR="008E0739" w:rsidRPr="008E0739">
        <w:t>. Wzór części B spisu wyborców stanowi załącznik nr 2 do rozporządzenia.</w:t>
      </w:r>
    </w:p>
    <w:p w14:paraId="40584814" w14:textId="2E28144F" w:rsidR="00C22575" w:rsidRPr="006A2097" w:rsidRDefault="008E0739" w:rsidP="00926B84">
      <w:pPr>
        <w:pStyle w:val="ARTartustawynprozporzdzenia"/>
      </w:pPr>
      <w:r w:rsidRPr="00124EE7">
        <w:rPr>
          <w:rStyle w:val="Ppogrubienie"/>
        </w:rPr>
        <w:t xml:space="preserve">§ </w:t>
      </w:r>
      <w:r w:rsidR="00BB48D9">
        <w:rPr>
          <w:rStyle w:val="Ppogrubienie"/>
        </w:rPr>
        <w:t>4</w:t>
      </w:r>
      <w:r w:rsidRPr="00124EE7">
        <w:rPr>
          <w:rStyle w:val="Ppogrubienie"/>
        </w:rPr>
        <w:t>.</w:t>
      </w:r>
      <w:r w:rsidRPr="006A2097">
        <w:t xml:space="preserve"> 1. Spis wyborców</w:t>
      </w:r>
      <w:r w:rsidR="00E55288">
        <w:t xml:space="preserve"> ujmowanych w spisie z urzędu</w:t>
      </w:r>
      <w:r w:rsidRPr="006A2097">
        <w:t xml:space="preserve"> w gminie mającej status miasta sporządza się według ulic wymienionych w porządku alfabetycznym, w obrębie ulic - według kolejnych numerów </w:t>
      </w:r>
      <w:r w:rsidR="007F7790">
        <w:t>budynków</w:t>
      </w:r>
      <w:r w:rsidRPr="006A2097">
        <w:t xml:space="preserve">, a w obrębie </w:t>
      </w:r>
      <w:r w:rsidR="007F7790">
        <w:t xml:space="preserve">budynków </w:t>
      </w:r>
      <w:r w:rsidRPr="006A2097">
        <w:t xml:space="preserve">- według kolejnych numerów </w:t>
      </w:r>
      <w:r w:rsidR="007F7790">
        <w:t>lokali.</w:t>
      </w:r>
    </w:p>
    <w:p w14:paraId="17E61772" w14:textId="647C15AB" w:rsidR="00E55288" w:rsidRDefault="008E0739" w:rsidP="006A2097">
      <w:pPr>
        <w:pStyle w:val="USTustnpkodeksu"/>
      </w:pPr>
      <w:r w:rsidRPr="006A2097">
        <w:t>2. Spis wyborców</w:t>
      </w:r>
      <w:r w:rsidR="00BD43CC">
        <w:t>,</w:t>
      </w:r>
      <w:r w:rsidRPr="006A2097">
        <w:t xml:space="preserve"> w gminie innej niż określona w ust. 1</w:t>
      </w:r>
      <w:r w:rsidR="00BD43CC">
        <w:t>,</w:t>
      </w:r>
      <w:r w:rsidRPr="006A2097">
        <w:t xml:space="preserve"> sporządza się według poszczególnych miejscowości wymienionych w porządku alfabetycznym, a w obrębie miejscowości - według kolejnych numerów </w:t>
      </w:r>
      <w:r w:rsidR="00BD43CC">
        <w:t xml:space="preserve">budynków </w:t>
      </w:r>
      <w:r w:rsidRPr="006A2097">
        <w:t xml:space="preserve">i </w:t>
      </w:r>
      <w:r w:rsidR="00BD43CC">
        <w:t>lokali</w:t>
      </w:r>
      <w:r w:rsidRPr="006A2097">
        <w:t xml:space="preserve">; jeżeli w miejscowości są ulice - także według ulic wymienionych w porządku alfabetycznym oraz kolejnych numerów </w:t>
      </w:r>
      <w:r w:rsidR="00BD43CC">
        <w:t>budynków</w:t>
      </w:r>
      <w:r w:rsidRPr="006A2097">
        <w:t xml:space="preserve"> i </w:t>
      </w:r>
      <w:r w:rsidR="00BD43CC">
        <w:t>lokali</w:t>
      </w:r>
      <w:r w:rsidRPr="006A2097">
        <w:t>.</w:t>
      </w:r>
    </w:p>
    <w:p w14:paraId="542E90B9" w14:textId="5FED978C" w:rsidR="00A92C40" w:rsidRPr="006A2097" w:rsidRDefault="00A92C40" w:rsidP="00A777D2">
      <w:pPr>
        <w:pStyle w:val="USTustnpkodeksu"/>
      </w:pPr>
      <w:r>
        <w:t>3. Wyborców, którzy złożyli wniosek o zmianę miejsca głosowania</w:t>
      </w:r>
      <w:r w:rsidR="00BD43CC">
        <w:t>,</w:t>
      </w:r>
      <w:r>
        <w:t xml:space="preserve"> ujmuje się w spisie</w:t>
      </w:r>
      <w:r w:rsidR="001A2FE2">
        <w:t xml:space="preserve"> wyborców</w:t>
      </w:r>
      <w:r>
        <w:t xml:space="preserve"> po wyborcach </w:t>
      </w:r>
      <w:r w:rsidR="00F16D62">
        <w:t xml:space="preserve">ujętych w spisie </w:t>
      </w:r>
      <w:r w:rsidR="001A2FE2">
        <w:t xml:space="preserve">wyborców </w:t>
      </w:r>
      <w:r w:rsidR="00F16D62">
        <w:t>z urzędu, po rozdzieleniu spisu wierszem</w:t>
      </w:r>
      <w:r w:rsidR="00EF71F7">
        <w:t>:</w:t>
      </w:r>
      <w:r w:rsidR="00F16D62">
        <w:t xml:space="preserve"> </w:t>
      </w:r>
      <w:r w:rsidR="000E5BA7" w:rsidRPr="00D32A25">
        <w:t>„</w:t>
      </w:r>
      <w:r w:rsidR="00F16D62">
        <w:t>Wyborcy, którzy zmienili miejsce głosowania przed wydrukowaniem spisu</w:t>
      </w:r>
      <w:r w:rsidR="000E5BA7" w:rsidRPr="00085B33">
        <w:t>”</w:t>
      </w:r>
      <w:r w:rsidR="00F16D62">
        <w:t>, w porządku alfabetycznym według nazwiska, a w obrębie nazwiska według imion.</w:t>
      </w:r>
    </w:p>
    <w:p w14:paraId="10125573" w14:textId="07583C62" w:rsidR="00DB5A94" w:rsidRPr="006A2097" w:rsidRDefault="00E55288" w:rsidP="00124EE7">
      <w:pPr>
        <w:pStyle w:val="USTustnpkodeksu"/>
      </w:pPr>
      <w:r>
        <w:t>4</w:t>
      </w:r>
      <w:r w:rsidR="008E0739" w:rsidRPr="006A2097">
        <w:t>. W wyborach do rad gmin spis wyborców sporządza się z uwzględnieniem podziału gminy na okręgi wyborcze utworzone dla wyboru rady tej gminy.</w:t>
      </w:r>
    </w:p>
    <w:p w14:paraId="2A64C40B" w14:textId="5F11275C" w:rsidR="008E0739" w:rsidRDefault="00C22575" w:rsidP="00926B84">
      <w:pPr>
        <w:pStyle w:val="ARTartustawynprozporzdzenia"/>
      </w:pPr>
      <w:r w:rsidRPr="00124EE7">
        <w:rPr>
          <w:rStyle w:val="Ppogrubienie"/>
        </w:rPr>
        <w:t xml:space="preserve">§ </w:t>
      </w:r>
      <w:r w:rsidR="00BB48D9">
        <w:rPr>
          <w:rStyle w:val="Ppogrubienie"/>
        </w:rPr>
        <w:t>5</w:t>
      </w:r>
      <w:r w:rsidRPr="00124EE7">
        <w:rPr>
          <w:rStyle w:val="Ppogrubienie"/>
        </w:rPr>
        <w:t>.</w:t>
      </w:r>
      <w:r>
        <w:t xml:space="preserve"> 1. </w:t>
      </w:r>
      <w:r w:rsidR="008E0739" w:rsidRPr="008E0739">
        <w:t>Spis wyborców dla obwodu utworzonego w zakładzie sporządza się w kolejności alfabetycznej nazwisk wyborców, na podstawie wykazu osób, które będą przebywać w zakładzie w dniu wyborów.</w:t>
      </w:r>
    </w:p>
    <w:p w14:paraId="54A9196F" w14:textId="67B5503D" w:rsidR="008E0739" w:rsidRPr="008E0739" w:rsidRDefault="00DF7CBD" w:rsidP="00113550">
      <w:pPr>
        <w:pStyle w:val="USTustnpkodeksu"/>
      </w:pPr>
      <w:r>
        <w:t>2</w:t>
      </w:r>
      <w:r w:rsidR="004B2028" w:rsidRPr="008E0739">
        <w:t>. Wzór wykazu</w:t>
      </w:r>
      <w:r w:rsidR="00DD212D">
        <w:t xml:space="preserve"> osób</w:t>
      </w:r>
      <w:r w:rsidR="004B2028" w:rsidRPr="008E0739">
        <w:t>, o którym mowa w ust.</w:t>
      </w:r>
      <w:r w:rsidR="002C1DB3">
        <w:t xml:space="preserve"> </w:t>
      </w:r>
      <w:r w:rsidR="002024D5">
        <w:t>1</w:t>
      </w:r>
      <w:r w:rsidR="00205C74">
        <w:t>,</w:t>
      </w:r>
      <w:r w:rsidR="00085B33">
        <w:t xml:space="preserve"> </w:t>
      </w:r>
      <w:r w:rsidR="004B2028" w:rsidRPr="008E0739">
        <w:t>stanowi załącznik nr 3 do rozporządzenia</w:t>
      </w:r>
      <w:r w:rsidR="002C1DB3">
        <w:t>.</w:t>
      </w:r>
    </w:p>
    <w:p w14:paraId="06310B6E" w14:textId="49162305" w:rsidR="00124EE7" w:rsidRDefault="008E0739" w:rsidP="00926B84">
      <w:pPr>
        <w:pStyle w:val="ARTartustawynprozporzdzenia"/>
      </w:pPr>
      <w:r w:rsidRPr="00124EE7">
        <w:rPr>
          <w:rStyle w:val="Ppogrubienie"/>
        </w:rPr>
        <w:lastRenderedPageBreak/>
        <w:t xml:space="preserve">§ </w:t>
      </w:r>
      <w:r w:rsidR="00BB48D9">
        <w:rPr>
          <w:rStyle w:val="Ppogrubienie"/>
        </w:rPr>
        <w:t>6</w:t>
      </w:r>
      <w:r w:rsidR="002E072C" w:rsidRPr="00124EE7">
        <w:rPr>
          <w:rStyle w:val="Ppogrubienie"/>
        </w:rPr>
        <w:t>.</w:t>
      </w:r>
      <w:r w:rsidRPr="008E0739">
        <w:t xml:space="preserve"> Spis wyborców podlega aktualizacji w CRW</w:t>
      </w:r>
      <w:r w:rsidR="00085B33">
        <w:t xml:space="preserve"> </w:t>
      </w:r>
      <w:r w:rsidR="00BE3194" w:rsidRPr="00BE3194">
        <w:t xml:space="preserve">odpowiednio w częściach A i B </w:t>
      </w:r>
      <w:r w:rsidRPr="008E0739">
        <w:t>w okresie od 44 dnia prze</w:t>
      </w:r>
      <w:r w:rsidR="00D058EF">
        <w:t>d</w:t>
      </w:r>
      <w:r w:rsidRPr="008E0739">
        <w:t xml:space="preserve"> dniem wyborów do </w:t>
      </w:r>
      <w:r w:rsidR="002E072C">
        <w:t>3</w:t>
      </w:r>
      <w:r w:rsidRPr="008E0739">
        <w:t xml:space="preserve"> dnia przed dniem wyboró</w:t>
      </w:r>
      <w:r w:rsidR="00E726AC">
        <w:t>w.</w:t>
      </w:r>
    </w:p>
    <w:p w14:paraId="3F8C364A" w14:textId="38DBCF78" w:rsidR="008617CB" w:rsidRPr="008617CB" w:rsidRDefault="008617CB" w:rsidP="00926B84">
      <w:pPr>
        <w:pStyle w:val="ARTartustawynprozporzdzenia"/>
      </w:pPr>
      <w:r w:rsidRPr="00124EE7">
        <w:rPr>
          <w:rStyle w:val="Ppogrubienie"/>
        </w:rPr>
        <w:t xml:space="preserve">§ </w:t>
      </w:r>
      <w:r w:rsidR="00BB48D9">
        <w:rPr>
          <w:rStyle w:val="Ppogrubienie"/>
        </w:rPr>
        <w:t>7</w:t>
      </w:r>
      <w:r w:rsidRPr="00124EE7">
        <w:rPr>
          <w:rStyle w:val="Ppogrubienie"/>
        </w:rPr>
        <w:t>.</w:t>
      </w:r>
      <w:r w:rsidR="00085B33">
        <w:t xml:space="preserve"> </w:t>
      </w:r>
      <w:r w:rsidRPr="008617CB">
        <w:t xml:space="preserve">1. </w:t>
      </w:r>
      <w:r w:rsidR="001A4ACB">
        <w:t>Przy nazwiskach osób</w:t>
      </w:r>
      <w:r w:rsidR="00A777D2" w:rsidRPr="008E0739">
        <w:t>, które są ujęte w spisie wyborców</w:t>
      </w:r>
      <w:r w:rsidR="00A777D2">
        <w:t xml:space="preserve"> na wniosek</w:t>
      </w:r>
      <w:r w:rsidR="00A777D2" w:rsidRPr="008E0739">
        <w:t>,</w:t>
      </w:r>
      <w:r w:rsidR="003B0BC8" w:rsidRPr="003B0BC8">
        <w:t xml:space="preserve"> </w:t>
      </w:r>
      <w:r w:rsidR="00A777D2" w:rsidRPr="008E0739">
        <w:t xml:space="preserve">w rubryce </w:t>
      </w:r>
      <w:r w:rsidR="00CA192F" w:rsidRPr="00CA192F">
        <w:t xml:space="preserve">„Uwagi” </w:t>
      </w:r>
      <w:r w:rsidR="001A4ACB" w:rsidRPr="001A4ACB">
        <w:t>zamieszcza się</w:t>
      </w:r>
      <w:r w:rsidR="001A4ACB">
        <w:t xml:space="preserve"> adnotację</w:t>
      </w:r>
      <w:r w:rsidR="00EF71F7">
        <w:t>:</w:t>
      </w:r>
      <w:r w:rsidR="001A4ACB">
        <w:t xml:space="preserve"> </w:t>
      </w:r>
      <w:r w:rsidR="00085B33" w:rsidRPr="00D32A25">
        <w:t>„</w:t>
      </w:r>
      <w:r w:rsidR="00F1213C">
        <w:t>Zmiana miejsca głosowania</w:t>
      </w:r>
      <w:r w:rsidR="00085B33" w:rsidRPr="00085B33">
        <w:t>”</w:t>
      </w:r>
      <w:r w:rsidR="00A777D2" w:rsidRPr="008E0739">
        <w:t>.</w:t>
      </w:r>
    </w:p>
    <w:p w14:paraId="316C9808" w14:textId="342B8A92" w:rsidR="00D955B2" w:rsidRDefault="008617CB" w:rsidP="00124EE7">
      <w:pPr>
        <w:pStyle w:val="USTustnpkodeksu"/>
      </w:pPr>
      <w:r w:rsidRPr="008617CB">
        <w:t xml:space="preserve">2. W przypadkach, o których mowa </w:t>
      </w:r>
      <w:r w:rsidR="003F12F6">
        <w:t xml:space="preserve">w </w:t>
      </w:r>
      <w:r w:rsidRPr="008617CB">
        <w:t xml:space="preserve">art. </w:t>
      </w:r>
      <w:r w:rsidR="00B47336">
        <w:t xml:space="preserve">29 § 2 i w art. </w:t>
      </w:r>
      <w:r w:rsidRPr="008617CB">
        <w:t>30 § 2</w:t>
      </w:r>
      <w:r w:rsidR="001735EF">
        <w:t xml:space="preserve"> </w:t>
      </w:r>
      <w:r w:rsidR="001735EF" w:rsidRPr="001735EF">
        <w:t>ustawy z dnia 5 stycznia 2011 r. - Kodeks wyborczy</w:t>
      </w:r>
      <w:r w:rsidRPr="008617CB">
        <w:t xml:space="preserve">, przy nazwiskach osób, które nie zamieszkują stale na obszarze danej gminy, ale stale zamieszkują na obszarze powiatu lub województwa, na którego terenie położona jest ta gmina, w rubryce „Uwagi” zamieszcza się </w:t>
      </w:r>
      <w:r w:rsidR="001973C0">
        <w:t>adnotację</w:t>
      </w:r>
      <w:r w:rsidR="00B47336" w:rsidRPr="00B47336">
        <w:t xml:space="preserve">: </w:t>
      </w:r>
      <w:r w:rsidR="00085B33" w:rsidRPr="00D32A25">
        <w:t>„</w:t>
      </w:r>
      <w:r w:rsidR="00B47336" w:rsidRPr="00B47336">
        <w:t>Tylko</w:t>
      </w:r>
      <w:r w:rsidR="006A3BC1">
        <w:t xml:space="preserve"> wybory</w:t>
      </w:r>
      <w:r w:rsidR="00B47336" w:rsidRPr="00B47336">
        <w:t xml:space="preserve"> do rady powiatu i sejmiku województwa</w:t>
      </w:r>
      <w:r w:rsidR="00085B33" w:rsidRPr="00085B33">
        <w:t>”</w:t>
      </w:r>
      <w:r w:rsidR="00B47336" w:rsidRPr="00B47336">
        <w:t xml:space="preserve"> lub </w:t>
      </w:r>
      <w:r w:rsidR="00085B33" w:rsidRPr="00D32A25">
        <w:t>„</w:t>
      </w:r>
      <w:r w:rsidR="00B47336" w:rsidRPr="00B47336">
        <w:t xml:space="preserve">Tylko </w:t>
      </w:r>
      <w:r w:rsidR="006A3BC1">
        <w:t>wybory</w:t>
      </w:r>
      <w:r w:rsidR="00B47336" w:rsidRPr="00B47336">
        <w:t xml:space="preserve"> do sejmiku województwa</w:t>
      </w:r>
      <w:r w:rsidR="00085B33" w:rsidRPr="00085B33">
        <w:t>”</w:t>
      </w:r>
      <w:r w:rsidR="00B47336" w:rsidRPr="00B47336">
        <w:t>.</w:t>
      </w:r>
    </w:p>
    <w:p w14:paraId="3C9CDFC3" w14:textId="60AB4E86" w:rsidR="00CA192F" w:rsidRDefault="00210CD9" w:rsidP="00926B84">
      <w:pPr>
        <w:pStyle w:val="ARTartustawynprozporzdzenia"/>
      </w:pPr>
      <w:r w:rsidRPr="00124EE7">
        <w:rPr>
          <w:rStyle w:val="Ppogrubienie"/>
        </w:rPr>
        <w:t xml:space="preserve">§ </w:t>
      </w:r>
      <w:r w:rsidR="00BB48D9">
        <w:rPr>
          <w:rStyle w:val="Ppogrubienie"/>
        </w:rPr>
        <w:t>8</w:t>
      </w:r>
      <w:r w:rsidRPr="00124EE7">
        <w:rPr>
          <w:rStyle w:val="Ppogrubienie"/>
        </w:rPr>
        <w:t>.</w:t>
      </w:r>
      <w:r w:rsidR="00085B33">
        <w:t xml:space="preserve"> </w:t>
      </w:r>
      <w:r w:rsidR="00461C8B">
        <w:t>1.</w:t>
      </w:r>
      <w:r w:rsidR="00085B33">
        <w:t xml:space="preserve"> </w:t>
      </w:r>
      <w:r w:rsidR="005B0099">
        <w:t>Przy nazwiskach</w:t>
      </w:r>
      <w:r w:rsidR="00085B33">
        <w:t xml:space="preserve"> </w:t>
      </w:r>
      <w:r w:rsidRPr="008E0739">
        <w:t xml:space="preserve">osób, które są ujęte w spisie wyborców, a wyraziły </w:t>
      </w:r>
      <w:r w:rsidR="00461C8B">
        <w:t>zamiar</w:t>
      </w:r>
      <w:r w:rsidR="00085B33">
        <w:t xml:space="preserve"> </w:t>
      </w:r>
      <w:r w:rsidRPr="008E0739">
        <w:t xml:space="preserve">głosowania korespondencyjnego lub przez pełnomocnika </w:t>
      </w:r>
      <w:r w:rsidR="000E5BA7">
        <w:t xml:space="preserve">w </w:t>
      </w:r>
      <w:r w:rsidRPr="008E0739">
        <w:t>rubryce</w:t>
      </w:r>
      <w:r w:rsidR="00CA192F">
        <w:t xml:space="preserve"> </w:t>
      </w:r>
      <w:r w:rsidR="00CA192F" w:rsidRPr="00CA192F">
        <w:t xml:space="preserve">„Uwagi” </w:t>
      </w:r>
      <w:r w:rsidR="005B0099">
        <w:t xml:space="preserve">zamieszcza się adnotację: </w:t>
      </w:r>
      <w:r w:rsidR="00085B33" w:rsidRPr="00D32A25">
        <w:t>„</w:t>
      </w:r>
      <w:r w:rsidR="005B0099" w:rsidRPr="005B0099">
        <w:t>Głosowanie koresponde</w:t>
      </w:r>
      <w:r w:rsidR="000E5BA7">
        <w:t xml:space="preserve">ncyjne. </w:t>
      </w:r>
      <w:r w:rsidR="00262517">
        <w:t>Pakiet wysłany</w:t>
      </w:r>
      <w:r w:rsidR="00085B33" w:rsidRPr="00085B33">
        <w:t>”</w:t>
      </w:r>
      <w:r w:rsidR="005B0099">
        <w:t xml:space="preserve"> lub </w:t>
      </w:r>
      <w:r w:rsidR="00085B33" w:rsidRPr="00D32A25">
        <w:t>„</w:t>
      </w:r>
      <w:r w:rsidR="005B0099" w:rsidRPr="005B0099">
        <w:t>Udzielono pełnomocnictwa do głosowania – art. 56</w:t>
      </w:r>
      <w:r w:rsidR="00A873A4">
        <w:t xml:space="preserve"> </w:t>
      </w:r>
      <w:proofErr w:type="spellStart"/>
      <w:r w:rsidR="00A873A4">
        <w:t>Kw</w:t>
      </w:r>
      <w:proofErr w:type="spellEnd"/>
      <w:r w:rsidR="00085B33" w:rsidRPr="00085B33">
        <w:t>”</w:t>
      </w:r>
      <w:r w:rsidR="005B0099">
        <w:t>.</w:t>
      </w:r>
    </w:p>
    <w:p w14:paraId="3472E9B7" w14:textId="26F06770" w:rsidR="00CA192F" w:rsidRDefault="00461C8B" w:rsidP="00124EE7">
      <w:pPr>
        <w:pStyle w:val="USTustnpkodeksu"/>
      </w:pPr>
      <w:r>
        <w:t>2</w:t>
      </w:r>
      <w:r w:rsidRPr="00A777D2">
        <w:t xml:space="preserve">. </w:t>
      </w:r>
      <w:r w:rsidR="005B0099">
        <w:t>Przy nazwiskach</w:t>
      </w:r>
      <w:r w:rsidRPr="00A777D2">
        <w:t xml:space="preserve"> osób, które są ujęte w </w:t>
      </w:r>
      <w:r w:rsidR="00C15863" w:rsidRPr="00A777D2">
        <w:t>spisie wyborców i</w:t>
      </w:r>
      <w:r w:rsidRPr="00A777D2">
        <w:t xml:space="preserve"> wyraziły zamiar głosowania przez pełnomocnika, a nast</w:t>
      </w:r>
      <w:r>
        <w:t>ępnie</w:t>
      </w:r>
      <w:r w:rsidRPr="00A777D2">
        <w:t xml:space="preserve"> </w:t>
      </w:r>
      <w:r w:rsidR="006A3BC1">
        <w:t xml:space="preserve">cofnęły </w:t>
      </w:r>
      <w:r w:rsidR="000E705A">
        <w:t>pełnomocnictwo</w:t>
      </w:r>
      <w:r w:rsidR="00085B33">
        <w:t xml:space="preserve"> </w:t>
      </w:r>
      <w:r w:rsidR="00EF172E">
        <w:t xml:space="preserve">albo pełnomocnictwo wygasło </w:t>
      </w:r>
      <w:r w:rsidR="00CA192F">
        <w:t>w </w:t>
      </w:r>
      <w:r w:rsidRPr="00A777D2">
        <w:t>rubryce uwagi</w:t>
      </w:r>
      <w:r w:rsidR="005B0099" w:rsidRPr="005B0099">
        <w:t xml:space="preserve"> zamieszcza się</w:t>
      </w:r>
      <w:r w:rsidR="005B0099">
        <w:t xml:space="preserve"> </w:t>
      </w:r>
      <w:r w:rsidR="00CA192F">
        <w:t xml:space="preserve">adnotację: </w:t>
      </w:r>
      <w:r w:rsidR="00085B33" w:rsidRPr="00D32A25">
        <w:t>„</w:t>
      </w:r>
      <w:r w:rsidR="00CA192F">
        <w:t>Cofnięcie pełnomocnictwa – art.</w:t>
      </w:r>
      <w:r w:rsidR="001605A9">
        <w:t xml:space="preserve"> </w:t>
      </w:r>
      <w:r w:rsidR="00CA192F">
        <w:t xml:space="preserve">58 § </w:t>
      </w:r>
      <w:r w:rsidR="005B0099" w:rsidRPr="005B0099">
        <w:t>1</w:t>
      </w:r>
      <w:r w:rsidR="00A873A4">
        <w:t xml:space="preserve"> </w:t>
      </w:r>
      <w:proofErr w:type="spellStart"/>
      <w:r w:rsidR="00A873A4">
        <w:t>Kw</w:t>
      </w:r>
      <w:proofErr w:type="spellEnd"/>
      <w:r w:rsidR="00085B33" w:rsidRPr="00085B33">
        <w:t>”</w:t>
      </w:r>
      <w:r w:rsidR="005B0099">
        <w:t xml:space="preserve"> lub </w:t>
      </w:r>
      <w:r w:rsidR="005B0099" w:rsidRPr="005B0099">
        <w:tab/>
      </w:r>
      <w:r w:rsidR="00085B33" w:rsidRPr="00D32A25">
        <w:t>„</w:t>
      </w:r>
      <w:r w:rsidR="005B0099" w:rsidRPr="005B0099">
        <w:t>Wygaśnięcie pełnomocnictwa – art. 58 § 2</w:t>
      </w:r>
      <w:r w:rsidR="00A873A4">
        <w:t xml:space="preserve"> </w:t>
      </w:r>
      <w:proofErr w:type="spellStart"/>
      <w:r w:rsidR="00A873A4">
        <w:t>Kw</w:t>
      </w:r>
      <w:proofErr w:type="spellEnd"/>
      <w:r w:rsidR="00085B33" w:rsidRPr="00085B33">
        <w:t>”</w:t>
      </w:r>
      <w:r w:rsidR="001B49A8">
        <w:t>.</w:t>
      </w:r>
    </w:p>
    <w:p w14:paraId="2A0719F1" w14:textId="1B166AC2" w:rsidR="009546D3" w:rsidRDefault="000E705A" w:rsidP="00926B84">
      <w:pPr>
        <w:pStyle w:val="ARTartustawynprozporzdzenia"/>
      </w:pPr>
      <w:r w:rsidRPr="002024D5">
        <w:rPr>
          <w:rStyle w:val="Ppogrubienie"/>
        </w:rPr>
        <w:t>§</w:t>
      </w:r>
      <w:r w:rsidR="00CA192F" w:rsidRPr="002024D5">
        <w:rPr>
          <w:rStyle w:val="Ppogrubienie"/>
        </w:rPr>
        <w:t xml:space="preserve"> </w:t>
      </w:r>
      <w:r w:rsidR="00BB48D9">
        <w:rPr>
          <w:rStyle w:val="Ppogrubienie"/>
        </w:rPr>
        <w:t>9</w:t>
      </w:r>
      <w:r w:rsidR="003F12F6" w:rsidRPr="002024D5">
        <w:rPr>
          <w:rStyle w:val="Ppogrubienie"/>
        </w:rPr>
        <w:t>.</w:t>
      </w:r>
      <w:r w:rsidR="00085B33">
        <w:t xml:space="preserve"> </w:t>
      </w:r>
      <w:r w:rsidR="008E0739" w:rsidRPr="008E0739">
        <w:t xml:space="preserve">1. </w:t>
      </w:r>
      <w:r w:rsidR="001B49A8">
        <w:t>Do czasu przekazania spisu wyborców</w:t>
      </w:r>
      <w:r w:rsidR="001B49A8" w:rsidRPr="001B49A8">
        <w:t xml:space="preserve"> przewodniczącemu obwodowej komisji wyborczej</w:t>
      </w:r>
      <w:r w:rsidR="001B49A8">
        <w:t xml:space="preserve"> </w:t>
      </w:r>
      <w:r w:rsidR="002E072C">
        <w:t>sporządzan</w:t>
      </w:r>
      <w:r w:rsidR="006A3BC1">
        <w:t>e</w:t>
      </w:r>
      <w:r w:rsidR="00085B33">
        <w:t xml:space="preserve"> </w:t>
      </w:r>
      <w:r w:rsidR="00CA192F">
        <w:t>są</w:t>
      </w:r>
      <w:r w:rsidR="002E072C">
        <w:t xml:space="preserve"> dodatkow</w:t>
      </w:r>
      <w:r w:rsidR="00CA192F">
        <w:t>e</w:t>
      </w:r>
      <w:r w:rsidR="00085B33">
        <w:t xml:space="preserve"> </w:t>
      </w:r>
      <w:r w:rsidR="006A3BC1">
        <w:t>strony</w:t>
      </w:r>
      <w:r w:rsidR="00123614">
        <w:t xml:space="preserve"> </w:t>
      </w:r>
      <w:r w:rsidR="0017092A">
        <w:t>spisu</w:t>
      </w:r>
      <w:r w:rsidR="002E072C">
        <w:t xml:space="preserve">, </w:t>
      </w:r>
      <w:r w:rsidR="00CA192F">
        <w:t>na których</w:t>
      </w:r>
      <w:r w:rsidR="002E072C">
        <w:t xml:space="preserve"> </w:t>
      </w:r>
      <w:r w:rsidR="008E0739" w:rsidRPr="008E0739">
        <w:t>ujmowane są osoby</w:t>
      </w:r>
      <w:r w:rsidR="002E072C">
        <w:t>, które</w:t>
      </w:r>
      <w:r w:rsidR="001A3D98">
        <w:t xml:space="preserve"> zmieniły miejsce głosowania po wydrukowaniu spisu wyborców</w:t>
      </w:r>
      <w:r w:rsidR="00085B33">
        <w:t xml:space="preserve"> </w:t>
      </w:r>
      <w:r w:rsidR="001A3D98">
        <w:t xml:space="preserve">i </w:t>
      </w:r>
      <w:r w:rsidR="008E0739" w:rsidRPr="008E0739">
        <w:t xml:space="preserve">zostały ujęte w obwodzie głosowania w związku ze złożeniem wniosku, o którym mowa w art. 19 </w:t>
      </w:r>
      <w:r w:rsidR="001038D8">
        <w:t xml:space="preserve">§ 3 </w:t>
      </w:r>
      <w:r w:rsidR="001735EF" w:rsidRPr="001735EF">
        <w:t>ustawy z dnia 5 stycznia 2011 r. - Kodeks wyborczy</w:t>
      </w:r>
      <w:r w:rsidR="008E0739" w:rsidRPr="008E0739">
        <w:t xml:space="preserve"> lub zameldowaniem na pobyt stały w granicach obwodu albo w związku ze złożeniem wniosku, o którym mowa w art. 19a</w:t>
      </w:r>
      <w:r w:rsidR="001038D8">
        <w:t xml:space="preserve"> § 1</w:t>
      </w:r>
      <w:r w:rsidR="008E0739" w:rsidRPr="008E0739">
        <w:t xml:space="preserve"> </w:t>
      </w:r>
      <w:r w:rsidR="001735EF" w:rsidRPr="001735EF">
        <w:t>ustawy z dnia 5 stycznia 2011 r. - Kodeks wyborczy</w:t>
      </w:r>
      <w:r w:rsidR="006B5B8D">
        <w:t>.</w:t>
      </w:r>
    </w:p>
    <w:p w14:paraId="45EB613C" w14:textId="62F582B4" w:rsidR="00DC2E69" w:rsidRDefault="00DC2E69" w:rsidP="009546D3">
      <w:pPr>
        <w:pStyle w:val="USTustnpkodeksu"/>
      </w:pPr>
      <w:r>
        <w:t>2.</w:t>
      </w:r>
      <w:r w:rsidR="0076646C">
        <w:t xml:space="preserve"> </w:t>
      </w:r>
      <w:r w:rsidR="008022E3" w:rsidRPr="008022E3">
        <w:t>Na dodatkowych stronach spisu</w:t>
      </w:r>
      <w:r w:rsidR="00A52581">
        <w:t xml:space="preserve"> wyborców</w:t>
      </w:r>
      <w:r w:rsidR="006A29D5">
        <w:t>,</w:t>
      </w:r>
      <w:r w:rsidR="008022E3" w:rsidRPr="008022E3">
        <w:t xml:space="preserve"> o który</w:t>
      </w:r>
      <w:r w:rsidR="00CB5675">
        <w:t xml:space="preserve">ch </w:t>
      </w:r>
      <w:r w:rsidR="008022E3" w:rsidRPr="008022E3">
        <w:t xml:space="preserve"> mowa w ust 1, ujmowane są także osoby pominięte w spisie w wyniku oczywistej omyłki oraz osoby, dla których skutkiem złożenia reklamacji w trybie art. 22 i </w:t>
      </w:r>
      <w:r w:rsidR="008F36FB">
        <w:t xml:space="preserve">art. </w:t>
      </w:r>
      <w:r w:rsidR="008022E3" w:rsidRPr="008022E3">
        <w:t xml:space="preserve">37 </w:t>
      </w:r>
      <w:r w:rsidR="001735EF" w:rsidRPr="001735EF">
        <w:t>ustawy z dnia 5 stycznia 2011 r. - Kodeks wyborczy</w:t>
      </w:r>
      <w:r w:rsidR="008022E3" w:rsidRPr="008022E3">
        <w:t>, jest ujęcie ich w spisie wyborców.</w:t>
      </w:r>
    </w:p>
    <w:p w14:paraId="2F11443A" w14:textId="1E3E1E69" w:rsidR="009546D3" w:rsidRDefault="00DC2E69" w:rsidP="009546D3">
      <w:pPr>
        <w:pStyle w:val="USTustnpkodeksu"/>
      </w:pPr>
      <w:r>
        <w:t>3</w:t>
      </w:r>
      <w:r w:rsidR="00C43559" w:rsidRPr="00C43559">
        <w:t xml:space="preserve">. </w:t>
      </w:r>
      <w:r>
        <w:t>Informację, o przyczynach ujęcia</w:t>
      </w:r>
      <w:r w:rsidR="000E705A">
        <w:t xml:space="preserve"> </w:t>
      </w:r>
      <w:r w:rsidR="00240A21">
        <w:t>na dodatko</w:t>
      </w:r>
      <w:r w:rsidR="00D91DA6">
        <w:t>wych stronach</w:t>
      </w:r>
      <w:r w:rsidR="00085B33">
        <w:t xml:space="preserve"> </w:t>
      </w:r>
      <w:r w:rsidR="00240A21">
        <w:t>spisu</w:t>
      </w:r>
      <w:r w:rsidR="00A52581">
        <w:t xml:space="preserve"> wyborców</w:t>
      </w:r>
      <w:r w:rsidR="006A29D5">
        <w:t>,</w:t>
      </w:r>
      <w:r w:rsidR="00085B33">
        <w:t xml:space="preserve"> </w:t>
      </w:r>
      <w:r w:rsidRPr="00DC2E69">
        <w:t>o któr</w:t>
      </w:r>
      <w:r w:rsidR="00D91DA6">
        <w:t>ych</w:t>
      </w:r>
      <w:r w:rsidR="00085B33">
        <w:t xml:space="preserve"> </w:t>
      </w:r>
      <w:r w:rsidRPr="00DC2E69">
        <w:t>mowa w ust. 1</w:t>
      </w:r>
      <w:r>
        <w:t xml:space="preserve">, </w:t>
      </w:r>
      <w:r w:rsidRPr="00DC2E69">
        <w:t>zamieszcza się w rubryce uwagi</w:t>
      </w:r>
      <w:r w:rsidR="009765BF">
        <w:t xml:space="preserve">, poprzez odpowiedni wpis: </w:t>
      </w:r>
      <w:r w:rsidR="00C43559" w:rsidRPr="00C43559">
        <w:rPr>
          <w:lang w:eastAsia="en-US"/>
        </w:rPr>
        <w:t>„</w:t>
      </w:r>
      <w:r w:rsidR="009765BF">
        <w:t>z</w:t>
      </w:r>
      <w:r w:rsidR="00C43559" w:rsidRPr="00C43559">
        <w:rPr>
          <w:lang w:eastAsia="en-US"/>
        </w:rPr>
        <w:t>miana przypisania do obwodu -</w:t>
      </w:r>
      <w:r w:rsidR="00085B33">
        <w:rPr>
          <w:lang w:eastAsia="en-US"/>
        </w:rPr>
        <w:t xml:space="preserve"> </w:t>
      </w:r>
      <w:r w:rsidR="00C43559" w:rsidRPr="00C43559">
        <w:rPr>
          <w:lang w:eastAsia="en-US"/>
        </w:rPr>
        <w:t>art. 19 § 2</w:t>
      </w:r>
      <w:r w:rsidR="00A873A4">
        <w:t xml:space="preserve"> </w:t>
      </w:r>
      <w:proofErr w:type="spellStart"/>
      <w:r w:rsidR="00A873A4">
        <w:t>Kw</w:t>
      </w:r>
      <w:proofErr w:type="spellEnd"/>
      <w:r w:rsidR="009765BF">
        <w:rPr>
          <w:lang w:eastAsia="en-US"/>
        </w:rPr>
        <w:t>”</w:t>
      </w:r>
      <w:r w:rsidR="008F36FB">
        <w:t>,</w:t>
      </w:r>
      <w:r w:rsidR="00085B33">
        <w:rPr>
          <w:lang w:eastAsia="en-US"/>
        </w:rPr>
        <w:t xml:space="preserve"> </w:t>
      </w:r>
      <w:r w:rsidR="009765BF">
        <w:rPr>
          <w:lang w:eastAsia="en-US"/>
        </w:rPr>
        <w:t>„z</w:t>
      </w:r>
      <w:r w:rsidR="00C43559" w:rsidRPr="00C43559">
        <w:rPr>
          <w:lang w:eastAsia="en-US"/>
        </w:rPr>
        <w:t>miana przypisania do obwodu –art. 19 § 3</w:t>
      </w:r>
      <w:r w:rsidR="00A873A4">
        <w:t xml:space="preserve"> </w:t>
      </w:r>
      <w:proofErr w:type="spellStart"/>
      <w:r w:rsidR="00A873A4">
        <w:t>Kw</w:t>
      </w:r>
      <w:proofErr w:type="spellEnd"/>
      <w:r w:rsidR="00C43559" w:rsidRPr="00C43559">
        <w:rPr>
          <w:lang w:eastAsia="en-US"/>
        </w:rPr>
        <w:t>”</w:t>
      </w:r>
      <w:r w:rsidR="008F36FB">
        <w:t>,</w:t>
      </w:r>
      <w:r w:rsidR="009765BF">
        <w:t xml:space="preserve"> </w:t>
      </w:r>
      <w:r w:rsidR="009765BF">
        <w:rPr>
          <w:lang w:eastAsia="en-US"/>
        </w:rPr>
        <w:t>„z</w:t>
      </w:r>
      <w:r w:rsidR="00C43559" w:rsidRPr="00C43559">
        <w:rPr>
          <w:lang w:eastAsia="en-US"/>
        </w:rPr>
        <w:t>miana przypisania do obwodu - art. 19a § 1</w:t>
      </w:r>
      <w:r w:rsidR="00A873A4">
        <w:t xml:space="preserve"> </w:t>
      </w:r>
      <w:proofErr w:type="spellStart"/>
      <w:r w:rsidR="00A873A4">
        <w:t>Kw</w:t>
      </w:r>
      <w:proofErr w:type="spellEnd"/>
      <w:r w:rsidR="00C43559" w:rsidRPr="00C43559">
        <w:rPr>
          <w:lang w:eastAsia="en-US"/>
        </w:rPr>
        <w:t>”</w:t>
      </w:r>
      <w:r w:rsidR="008F36FB">
        <w:t>,</w:t>
      </w:r>
      <w:r w:rsidR="00D32A25" w:rsidRPr="00D32A25">
        <w:t xml:space="preserve"> „r</w:t>
      </w:r>
      <w:r w:rsidR="00D32A25">
        <w:t>eklamacja – art. 22</w:t>
      </w:r>
      <w:r w:rsidR="00A873A4">
        <w:t xml:space="preserve"> </w:t>
      </w:r>
      <w:proofErr w:type="spellStart"/>
      <w:r w:rsidR="00A873A4">
        <w:t>Kw</w:t>
      </w:r>
      <w:proofErr w:type="spellEnd"/>
      <w:r w:rsidR="00D32A25" w:rsidRPr="00D32A25">
        <w:t>”</w:t>
      </w:r>
      <w:r w:rsidR="00D32A25">
        <w:t xml:space="preserve">, </w:t>
      </w:r>
      <w:r w:rsidR="009765BF">
        <w:rPr>
          <w:lang w:eastAsia="en-US"/>
        </w:rPr>
        <w:t>„r</w:t>
      </w:r>
      <w:r w:rsidR="00C43559" w:rsidRPr="00C43559">
        <w:rPr>
          <w:lang w:eastAsia="en-US"/>
        </w:rPr>
        <w:t>eklamacja – art. 37</w:t>
      </w:r>
      <w:r w:rsidR="00A873A4">
        <w:t xml:space="preserve"> </w:t>
      </w:r>
      <w:proofErr w:type="spellStart"/>
      <w:r w:rsidR="00A873A4">
        <w:t>Kw</w:t>
      </w:r>
      <w:proofErr w:type="spellEnd"/>
      <w:r w:rsidR="00C43559" w:rsidRPr="00C43559">
        <w:rPr>
          <w:lang w:eastAsia="en-US"/>
        </w:rPr>
        <w:t>”</w:t>
      </w:r>
      <w:r w:rsidR="008022E3">
        <w:t xml:space="preserve">; </w:t>
      </w:r>
      <w:r w:rsidR="008F36FB" w:rsidRPr="008F36FB">
        <w:t>„</w:t>
      </w:r>
      <w:r w:rsidR="008022E3">
        <w:t>omyłka</w:t>
      </w:r>
      <w:r w:rsidR="008F36FB" w:rsidRPr="008F36FB">
        <w:t>”</w:t>
      </w:r>
      <w:r w:rsidR="005E6AF8">
        <w:t>.</w:t>
      </w:r>
    </w:p>
    <w:p w14:paraId="58DE9AF4" w14:textId="5D5B274E" w:rsidR="00A873A4" w:rsidRDefault="002A6369" w:rsidP="009546D3">
      <w:pPr>
        <w:pStyle w:val="USTustnpkodeksu"/>
      </w:pPr>
      <w:r>
        <w:lastRenderedPageBreak/>
        <w:t>4</w:t>
      </w:r>
      <w:r w:rsidR="00A873A4">
        <w:t xml:space="preserve">. </w:t>
      </w:r>
      <w:r w:rsidR="00A873A4" w:rsidRPr="00A873A4">
        <w:t>Zmiany w spisie</w:t>
      </w:r>
      <w:r w:rsidR="00A52581">
        <w:t xml:space="preserve"> wyborców</w:t>
      </w:r>
      <w:r w:rsidR="00A873A4" w:rsidRPr="00A873A4">
        <w:t>, o których mowa w ust. 1 - 3</w:t>
      </w:r>
      <w:r w:rsidR="00923CE3">
        <w:t>,</w:t>
      </w:r>
      <w:r w:rsidR="00A873A4" w:rsidRPr="00A873A4">
        <w:t xml:space="preserve"> niezwłocznie wprowadza się do CRW</w:t>
      </w:r>
      <w:r w:rsidR="00A873A4">
        <w:t>.</w:t>
      </w:r>
    </w:p>
    <w:p w14:paraId="66C593DA" w14:textId="79CAAE4E" w:rsidR="00D955B2" w:rsidRDefault="004862C0" w:rsidP="00D955B2">
      <w:pPr>
        <w:pStyle w:val="USTustnpkodeksu"/>
      </w:pPr>
      <w:r>
        <w:t>5</w:t>
      </w:r>
      <w:r w:rsidR="000E0222" w:rsidRPr="008E0739">
        <w:t xml:space="preserve">. Wzór części A </w:t>
      </w:r>
      <w:r w:rsidR="000E0222">
        <w:t>dodatkow</w:t>
      </w:r>
      <w:r w:rsidR="00123614">
        <w:t>ej</w:t>
      </w:r>
      <w:r w:rsidR="00085B33">
        <w:t xml:space="preserve"> </w:t>
      </w:r>
      <w:r w:rsidR="00123614">
        <w:t>strony</w:t>
      </w:r>
      <w:r w:rsidR="00085B33">
        <w:t xml:space="preserve"> </w:t>
      </w:r>
      <w:r w:rsidR="000E0222" w:rsidRPr="008E0739">
        <w:t xml:space="preserve">spisu wyborców stanowi załącznik nr </w:t>
      </w:r>
      <w:r w:rsidR="00D955B2">
        <w:t>4</w:t>
      </w:r>
      <w:r w:rsidR="000E0222" w:rsidRPr="008E0739">
        <w:t xml:space="preserve"> do rozporządzenia.</w:t>
      </w:r>
    </w:p>
    <w:p w14:paraId="69CA9BE1" w14:textId="77A1D210" w:rsidR="00C43559" w:rsidRPr="00EF172E" w:rsidRDefault="004862C0" w:rsidP="00EF172E">
      <w:pPr>
        <w:pStyle w:val="USTustnpkodeksu"/>
      </w:pPr>
      <w:r>
        <w:t>6</w:t>
      </w:r>
      <w:r w:rsidR="00D955B2" w:rsidRPr="00EF172E">
        <w:t xml:space="preserve">. </w:t>
      </w:r>
      <w:r w:rsidR="000E0222" w:rsidRPr="00EF172E">
        <w:t>Wzór części B</w:t>
      </w:r>
      <w:r w:rsidR="006A29D5">
        <w:t xml:space="preserve"> </w:t>
      </w:r>
      <w:r w:rsidR="000E0222" w:rsidRPr="00EF172E">
        <w:t>dodatkowe</w:t>
      </w:r>
      <w:r w:rsidR="00123614">
        <w:t xml:space="preserve">j strony </w:t>
      </w:r>
      <w:r w:rsidR="000E0222" w:rsidRPr="00EF172E">
        <w:t xml:space="preserve">spisu wyborców stanowi załącznik nr </w:t>
      </w:r>
      <w:r w:rsidR="00D955B2" w:rsidRPr="00EF172E">
        <w:t>5</w:t>
      </w:r>
      <w:r w:rsidR="000E0222" w:rsidRPr="00EF172E">
        <w:t xml:space="preserve"> do rozporządzenia.</w:t>
      </w:r>
    </w:p>
    <w:p w14:paraId="7ED9FC47" w14:textId="6F8DE2F0" w:rsidR="00A66595" w:rsidRDefault="00A66595" w:rsidP="00A66595">
      <w:pPr>
        <w:pStyle w:val="ARTartustawynprozporzdzenia"/>
      </w:pPr>
      <w:r w:rsidRPr="001735EF">
        <w:rPr>
          <w:rStyle w:val="Ppogrubienie"/>
        </w:rPr>
        <w:t>§ 1</w:t>
      </w:r>
      <w:r w:rsidR="00BB48D9">
        <w:rPr>
          <w:rStyle w:val="Ppogrubienie"/>
        </w:rPr>
        <w:t>0</w:t>
      </w:r>
      <w:r w:rsidRPr="001735EF">
        <w:rPr>
          <w:rStyle w:val="Ppogrubienie"/>
        </w:rPr>
        <w:t>.</w:t>
      </w:r>
      <w:r w:rsidR="00085B33">
        <w:t xml:space="preserve"> </w:t>
      </w:r>
      <w:r w:rsidRPr="00A66595">
        <w:t xml:space="preserve">1. </w:t>
      </w:r>
      <w:r w:rsidR="001B49A8" w:rsidRPr="001B49A8">
        <w:t xml:space="preserve">Do czasu przekazania spisu wyborców przewodniczącemu obwodowej komisji wyborczej </w:t>
      </w:r>
      <w:r>
        <w:t xml:space="preserve">ze spisu wyborców </w:t>
      </w:r>
      <w:r w:rsidR="00130642">
        <w:t>skreślane</w:t>
      </w:r>
      <w:r>
        <w:t xml:space="preserve"> są osoby</w:t>
      </w:r>
      <w:r w:rsidR="003307C3">
        <w:t xml:space="preserve"> z powodu</w:t>
      </w:r>
      <w:r w:rsidR="00123614">
        <w:t>:</w:t>
      </w:r>
    </w:p>
    <w:p w14:paraId="2F4DDB36" w14:textId="5A43437A" w:rsidR="00A66595" w:rsidRDefault="00A66595" w:rsidP="001735EF">
      <w:pPr>
        <w:pStyle w:val="PKTpunkt"/>
      </w:pPr>
      <w:r>
        <w:t>1)</w:t>
      </w:r>
      <w:r w:rsidR="00741AE3">
        <w:tab/>
      </w:r>
      <w:r>
        <w:t>ujęci</w:t>
      </w:r>
      <w:r w:rsidR="003307C3">
        <w:t xml:space="preserve">a </w:t>
      </w:r>
      <w:r>
        <w:t xml:space="preserve">w spisie sporządzonym na podstawie </w:t>
      </w:r>
      <w:r w:rsidRPr="00A66595">
        <w:t xml:space="preserve">§ </w:t>
      </w:r>
      <w:r w:rsidR="00613900">
        <w:t>9</w:t>
      </w:r>
      <w:r w:rsidR="00844041">
        <w:t>;</w:t>
      </w:r>
    </w:p>
    <w:p w14:paraId="4E5C035F" w14:textId="618087FE" w:rsidR="00844041" w:rsidRDefault="00A66595" w:rsidP="001735EF">
      <w:pPr>
        <w:pStyle w:val="PKTpunkt"/>
      </w:pPr>
      <w:r>
        <w:t>2)</w:t>
      </w:r>
      <w:r w:rsidR="00741AE3">
        <w:tab/>
      </w:r>
      <w:r>
        <w:t>utra</w:t>
      </w:r>
      <w:r w:rsidR="003307C3">
        <w:t>ty</w:t>
      </w:r>
      <w:r w:rsidR="00085B33">
        <w:t xml:space="preserve"> </w:t>
      </w:r>
      <w:r w:rsidR="00844041">
        <w:t>obywatelstwa polskiego;</w:t>
      </w:r>
    </w:p>
    <w:p w14:paraId="0BCCC514" w14:textId="07A54A40" w:rsidR="00A66595" w:rsidRDefault="00844041" w:rsidP="001735EF">
      <w:pPr>
        <w:pStyle w:val="PKTpunkt"/>
      </w:pPr>
      <w:r>
        <w:t>3)</w:t>
      </w:r>
      <w:r w:rsidR="00741AE3">
        <w:tab/>
      </w:r>
      <w:r>
        <w:t>utra</w:t>
      </w:r>
      <w:r w:rsidR="005A10EB">
        <w:t xml:space="preserve">ty </w:t>
      </w:r>
      <w:r>
        <w:t>obywatelstwa państwa członkowskiego Unii Europejskiej innego niż Rzeczpospolita Polskiego lub obywatelstwa</w:t>
      </w:r>
      <w:r w:rsidR="00085B33">
        <w:t xml:space="preserve"> </w:t>
      </w:r>
      <w:r>
        <w:t>Zjednoczonego Królestwa Wielkiej Brytanii i Irlandii Północnej, jeżeli spis wyborców został sporządzony na wybory, w któr</w:t>
      </w:r>
      <w:r w:rsidR="00130642">
        <w:t>ych</w:t>
      </w:r>
      <w:r>
        <w:t xml:space="preserve"> osoby z tym obywatelstwem </w:t>
      </w:r>
      <w:r w:rsidR="000E5D8A">
        <w:t>mają prawo wybierania;</w:t>
      </w:r>
    </w:p>
    <w:p w14:paraId="13A6AD33" w14:textId="3A33D96B" w:rsidR="00A66595" w:rsidRDefault="00741AE3" w:rsidP="001735EF">
      <w:pPr>
        <w:pStyle w:val="PKTpunkt"/>
      </w:pPr>
      <w:r>
        <w:t>4</w:t>
      </w:r>
      <w:r w:rsidR="00A66595">
        <w:t>)</w:t>
      </w:r>
      <w:r w:rsidR="00124EE7">
        <w:tab/>
      </w:r>
      <w:r w:rsidR="00A66595">
        <w:t>zgon</w:t>
      </w:r>
      <w:r w:rsidR="005A10EB">
        <w:t>u</w:t>
      </w:r>
      <w:r w:rsidR="003A7D72">
        <w:t>;</w:t>
      </w:r>
    </w:p>
    <w:p w14:paraId="336F85B5" w14:textId="1CFD4B3C" w:rsidR="00A66595" w:rsidRDefault="00741AE3" w:rsidP="001735EF">
      <w:pPr>
        <w:pStyle w:val="PKTpunkt"/>
      </w:pPr>
      <w:r>
        <w:t>5</w:t>
      </w:r>
      <w:r w:rsidR="00A66595">
        <w:t>)</w:t>
      </w:r>
      <w:r w:rsidR="00124EE7">
        <w:tab/>
      </w:r>
      <w:r w:rsidR="00A66595">
        <w:t>pozbawieni</w:t>
      </w:r>
      <w:r w:rsidR="005A10EB">
        <w:t>a</w:t>
      </w:r>
      <w:r w:rsidR="00085B33">
        <w:t xml:space="preserve"> </w:t>
      </w:r>
      <w:r w:rsidR="00A66595">
        <w:t>prawa wybierania</w:t>
      </w:r>
      <w:r w:rsidR="009765BF">
        <w:t>;</w:t>
      </w:r>
    </w:p>
    <w:p w14:paraId="63A9424B" w14:textId="3C3BFB83" w:rsidR="00122062" w:rsidRDefault="00741AE3" w:rsidP="001735EF">
      <w:pPr>
        <w:pStyle w:val="PKTpunkt"/>
      </w:pPr>
      <w:r>
        <w:t>6</w:t>
      </w:r>
      <w:r w:rsidR="009765BF">
        <w:t>)</w:t>
      </w:r>
      <w:r w:rsidR="00124EE7">
        <w:tab/>
      </w:r>
      <w:r w:rsidR="009765BF">
        <w:t>rozpatrzeni</w:t>
      </w:r>
      <w:r w:rsidR="005A10EB">
        <w:t>a</w:t>
      </w:r>
      <w:r w:rsidR="00085B33">
        <w:t xml:space="preserve"> </w:t>
      </w:r>
      <w:r w:rsidR="009765BF">
        <w:t>reklamacji powodującej skreślenie ze spisu wyborców</w:t>
      </w:r>
      <w:r w:rsidR="006A29D5">
        <w:t>;</w:t>
      </w:r>
    </w:p>
    <w:p w14:paraId="6D88671B" w14:textId="642CABB3" w:rsidR="00240A21" w:rsidRDefault="00741AE3" w:rsidP="001735EF">
      <w:pPr>
        <w:pStyle w:val="PKTpunkt"/>
      </w:pPr>
      <w:r>
        <w:t>7</w:t>
      </w:r>
      <w:r w:rsidR="00122062">
        <w:t>)</w:t>
      </w:r>
      <w:r w:rsidR="00124EE7">
        <w:tab/>
      </w:r>
      <w:r w:rsidR="00122062">
        <w:t>omyłk</w:t>
      </w:r>
      <w:r w:rsidR="00130642">
        <w:t>owego ujęcia w spisie wyborców;</w:t>
      </w:r>
    </w:p>
    <w:p w14:paraId="3EE6D855" w14:textId="20C3ED70" w:rsidR="00D91DA6" w:rsidRDefault="00741AE3" w:rsidP="001735EF">
      <w:pPr>
        <w:pStyle w:val="PKTpunkt"/>
      </w:pPr>
      <w:r>
        <w:t>8</w:t>
      </w:r>
      <w:r w:rsidR="00D91DA6">
        <w:t>)</w:t>
      </w:r>
      <w:r w:rsidR="00124EE7">
        <w:tab/>
      </w:r>
      <w:r w:rsidR="00D91DA6">
        <w:t>zgłoszenia przez obywatela polskiego</w:t>
      </w:r>
      <w:r w:rsidR="00D91DA6" w:rsidRPr="00D91DA6">
        <w:t xml:space="preserve"> </w:t>
      </w:r>
      <w:r w:rsidR="00D91DA6">
        <w:t xml:space="preserve">chęci </w:t>
      </w:r>
      <w:r w:rsidR="00D91DA6" w:rsidRPr="00D91DA6">
        <w:t>głosowania w wyborach do Parlamentu Europejskiego przeprowadzanych przez inne państwo członkowskie Unii Europejskiej.</w:t>
      </w:r>
    </w:p>
    <w:p w14:paraId="1A2E1E5B" w14:textId="4675AE09" w:rsidR="009765BF" w:rsidRDefault="004862C0" w:rsidP="009765BF">
      <w:pPr>
        <w:pStyle w:val="USTustnpkodeksu"/>
      </w:pPr>
      <w:r>
        <w:t>2</w:t>
      </w:r>
      <w:r w:rsidR="009765BF" w:rsidRPr="009765BF">
        <w:t>. Informację</w:t>
      </w:r>
      <w:r w:rsidR="009765BF">
        <w:t>, o przyczynach skreślenia ze spisu,</w:t>
      </w:r>
      <w:r w:rsidR="00085B33">
        <w:t xml:space="preserve"> </w:t>
      </w:r>
      <w:r w:rsidR="009765BF" w:rsidRPr="009765BF">
        <w:t>zamieszcza się w rubryce uwagi, poprzez odpowiedni wpis:</w:t>
      </w:r>
      <w:r w:rsidR="00C270D0" w:rsidRPr="00C270D0">
        <w:t xml:space="preserve"> </w:t>
      </w:r>
      <w:r w:rsidR="00C270D0" w:rsidRPr="009765BF">
        <w:t>„</w:t>
      </w:r>
      <w:r w:rsidR="009765BF" w:rsidRPr="009765BF">
        <w:t>z</w:t>
      </w:r>
      <w:r w:rsidR="009765BF" w:rsidRPr="009765BF">
        <w:rPr>
          <w:lang w:eastAsia="en-US"/>
        </w:rPr>
        <w:t>miana przypisania do obwodu -</w:t>
      </w:r>
      <w:r w:rsidR="00085B33">
        <w:rPr>
          <w:lang w:eastAsia="en-US"/>
        </w:rPr>
        <w:t xml:space="preserve"> </w:t>
      </w:r>
      <w:r w:rsidR="009765BF" w:rsidRPr="009765BF">
        <w:rPr>
          <w:lang w:eastAsia="en-US"/>
        </w:rPr>
        <w:t>art. 19 § 2</w:t>
      </w:r>
      <w:r w:rsidR="00A873A4">
        <w:t xml:space="preserve"> </w:t>
      </w:r>
      <w:proofErr w:type="spellStart"/>
      <w:r w:rsidR="00A873A4">
        <w:t>Kw</w:t>
      </w:r>
      <w:proofErr w:type="spellEnd"/>
      <w:r w:rsidR="009765BF" w:rsidRPr="009765BF">
        <w:t>”</w:t>
      </w:r>
      <w:r w:rsidR="008F36FB">
        <w:t>,</w:t>
      </w:r>
      <w:r w:rsidR="00085B33">
        <w:t xml:space="preserve"> </w:t>
      </w:r>
      <w:r w:rsidR="009765BF" w:rsidRPr="009765BF">
        <w:t>„z</w:t>
      </w:r>
      <w:r w:rsidR="009765BF" w:rsidRPr="009765BF">
        <w:rPr>
          <w:lang w:eastAsia="en-US"/>
        </w:rPr>
        <w:t>miana przypisania do obwodu – art. 19 § 3</w:t>
      </w:r>
      <w:r w:rsidR="00A873A4">
        <w:t xml:space="preserve"> </w:t>
      </w:r>
      <w:proofErr w:type="spellStart"/>
      <w:r w:rsidR="00A873A4">
        <w:t>Kw</w:t>
      </w:r>
      <w:proofErr w:type="spellEnd"/>
      <w:r w:rsidR="009765BF" w:rsidRPr="009765BF">
        <w:rPr>
          <w:lang w:eastAsia="en-US"/>
        </w:rPr>
        <w:t>”</w:t>
      </w:r>
      <w:r w:rsidR="008F36FB">
        <w:t>,</w:t>
      </w:r>
      <w:r w:rsidR="009765BF" w:rsidRPr="009765BF">
        <w:t xml:space="preserve"> „z</w:t>
      </w:r>
      <w:r w:rsidR="009765BF" w:rsidRPr="009765BF">
        <w:rPr>
          <w:lang w:eastAsia="en-US"/>
        </w:rPr>
        <w:t>miana przypisania do obwodu - art. 19a § 1</w:t>
      </w:r>
      <w:r w:rsidR="00A873A4">
        <w:t xml:space="preserve"> </w:t>
      </w:r>
      <w:proofErr w:type="spellStart"/>
      <w:r w:rsidR="00A873A4">
        <w:t>Kw</w:t>
      </w:r>
      <w:proofErr w:type="spellEnd"/>
      <w:r w:rsidR="009765BF" w:rsidRPr="009765BF">
        <w:rPr>
          <w:lang w:eastAsia="en-US"/>
        </w:rPr>
        <w:t>”</w:t>
      </w:r>
      <w:r w:rsidR="008F36FB">
        <w:t>,</w:t>
      </w:r>
      <w:r w:rsidR="009765BF">
        <w:t xml:space="preserve"> </w:t>
      </w:r>
      <w:r w:rsidR="009765BF" w:rsidRPr="009765BF">
        <w:t>„</w:t>
      </w:r>
      <w:r w:rsidR="009765BF">
        <w:t>utrata obywatelstwa</w:t>
      </w:r>
      <w:r w:rsidR="009765BF" w:rsidRPr="009765BF">
        <w:rPr>
          <w:lang w:eastAsia="en-US"/>
        </w:rPr>
        <w:t>”</w:t>
      </w:r>
      <w:r w:rsidR="008F36FB">
        <w:t>,</w:t>
      </w:r>
      <w:r w:rsidR="009765BF" w:rsidRPr="009765BF">
        <w:t xml:space="preserve"> „</w:t>
      </w:r>
      <w:r w:rsidR="009765BF">
        <w:t>zgon</w:t>
      </w:r>
      <w:r w:rsidR="009765BF" w:rsidRPr="009765BF">
        <w:rPr>
          <w:lang w:eastAsia="en-US"/>
        </w:rPr>
        <w:t>”</w:t>
      </w:r>
      <w:r w:rsidR="009765BF">
        <w:t xml:space="preserve">; </w:t>
      </w:r>
      <w:r w:rsidR="009765BF" w:rsidRPr="009765BF">
        <w:t>„</w:t>
      </w:r>
      <w:r w:rsidR="009765BF">
        <w:t>pozbawienie prawa wybierania</w:t>
      </w:r>
      <w:r w:rsidR="009765BF" w:rsidRPr="009765BF">
        <w:rPr>
          <w:lang w:eastAsia="en-US"/>
        </w:rPr>
        <w:t>”</w:t>
      </w:r>
      <w:r w:rsidR="008F36FB">
        <w:t>,</w:t>
      </w:r>
      <w:r w:rsidR="009765BF">
        <w:t xml:space="preserve"> </w:t>
      </w:r>
      <w:r w:rsidR="005177C6" w:rsidRPr="005177C6">
        <w:t xml:space="preserve">„reklamacja – art. </w:t>
      </w:r>
      <w:r w:rsidR="005177C6">
        <w:t>22</w:t>
      </w:r>
      <w:r w:rsidR="00A873A4">
        <w:t xml:space="preserve"> </w:t>
      </w:r>
      <w:proofErr w:type="spellStart"/>
      <w:r w:rsidR="00A873A4">
        <w:t>Kw</w:t>
      </w:r>
      <w:proofErr w:type="spellEnd"/>
      <w:r w:rsidR="00085B33" w:rsidRPr="00085B33">
        <w:t>”</w:t>
      </w:r>
      <w:r w:rsidR="008F36FB">
        <w:t>,</w:t>
      </w:r>
      <w:r w:rsidR="00085B33">
        <w:t xml:space="preserve"> </w:t>
      </w:r>
      <w:r w:rsidR="009765BF" w:rsidRPr="009765BF">
        <w:t>„r</w:t>
      </w:r>
      <w:r w:rsidR="009765BF" w:rsidRPr="009765BF">
        <w:rPr>
          <w:lang w:eastAsia="en-US"/>
        </w:rPr>
        <w:t>eklamacja – art. 37</w:t>
      </w:r>
      <w:r w:rsidR="00A873A4">
        <w:t xml:space="preserve"> </w:t>
      </w:r>
      <w:proofErr w:type="spellStart"/>
      <w:r w:rsidR="00A873A4">
        <w:t>Kw</w:t>
      </w:r>
      <w:proofErr w:type="spellEnd"/>
      <w:r w:rsidR="009765BF" w:rsidRPr="009765BF">
        <w:rPr>
          <w:lang w:eastAsia="en-US"/>
        </w:rPr>
        <w:t>”</w:t>
      </w:r>
      <w:r w:rsidR="008F36FB">
        <w:t>,</w:t>
      </w:r>
      <w:r w:rsidR="00D91DA6">
        <w:t xml:space="preserve"> </w:t>
      </w:r>
      <w:r w:rsidR="008F36FB" w:rsidRPr="009765BF">
        <w:t>„</w:t>
      </w:r>
      <w:r w:rsidR="00D91DA6">
        <w:t>głosowanie w innym państwie UE</w:t>
      </w:r>
      <w:r w:rsidR="008F36FB" w:rsidRPr="008F36FB">
        <w:t>”</w:t>
      </w:r>
      <w:r w:rsidR="00D91DA6">
        <w:t>.</w:t>
      </w:r>
    </w:p>
    <w:p w14:paraId="5FF28CEC" w14:textId="08EDD333" w:rsidR="00CC4D0D" w:rsidRDefault="004862C0" w:rsidP="00205C74">
      <w:pPr>
        <w:pStyle w:val="USTustnpkodeksu"/>
      </w:pPr>
      <w:r>
        <w:t>3</w:t>
      </w:r>
      <w:r w:rsidR="00A873A4">
        <w:t xml:space="preserve">. </w:t>
      </w:r>
      <w:r w:rsidR="00A873A4" w:rsidRPr="00A873A4">
        <w:t>Zmiany w spisie</w:t>
      </w:r>
      <w:r w:rsidR="001A2FE2">
        <w:t xml:space="preserve"> wyborców</w:t>
      </w:r>
      <w:r w:rsidR="00A873A4" w:rsidRPr="00A873A4">
        <w:t>, o których mowa w ust. 3</w:t>
      </w:r>
      <w:r w:rsidR="006A29D5">
        <w:t>,</w:t>
      </w:r>
      <w:r w:rsidR="00A873A4" w:rsidRPr="00A873A4">
        <w:t xml:space="preserve"> niezwłocznie wprowadza się do CRW</w:t>
      </w:r>
      <w:r w:rsidR="00A873A4">
        <w:t>.</w:t>
      </w:r>
    </w:p>
    <w:p w14:paraId="6EBB1DCF" w14:textId="4AD23374" w:rsidR="00CC4D0D" w:rsidRDefault="00CC4D0D" w:rsidP="001654E5">
      <w:pPr>
        <w:pStyle w:val="USTustnpkodeksu"/>
      </w:pPr>
      <w:r w:rsidRPr="001735EF">
        <w:rPr>
          <w:rStyle w:val="Ppogrubienie"/>
        </w:rPr>
        <w:t>§ 1</w:t>
      </w:r>
      <w:r w:rsidR="00BB48D9">
        <w:rPr>
          <w:rStyle w:val="Ppogrubienie"/>
        </w:rPr>
        <w:t>1</w:t>
      </w:r>
      <w:r w:rsidRPr="001735EF">
        <w:rPr>
          <w:rStyle w:val="Ppogrubienie"/>
        </w:rPr>
        <w:t>.</w:t>
      </w:r>
      <w:r>
        <w:t xml:space="preserve"> </w:t>
      </w:r>
      <w:r w:rsidRPr="00CC4D0D">
        <w:t>1. W wyborach Prezydenta Rzeczypospolitej Polskiej i wyborach wójtów, w których przeprowadza się głosowanie ponowne,</w:t>
      </w:r>
      <w:r w:rsidR="00DE2829">
        <w:t xml:space="preserve"> </w:t>
      </w:r>
      <w:r w:rsidR="00480750">
        <w:t xml:space="preserve">system teleinformatyczny, w którym prowadzony jest CRW, </w:t>
      </w:r>
      <w:r w:rsidR="009869E7">
        <w:t>aktualizuj</w:t>
      </w:r>
      <w:r w:rsidR="00DD5265">
        <w:t>e spis wyborców</w:t>
      </w:r>
      <w:r w:rsidR="009869E7">
        <w:t xml:space="preserve"> </w:t>
      </w:r>
      <w:r w:rsidR="006229D0">
        <w:t xml:space="preserve">o </w:t>
      </w:r>
      <w:r w:rsidR="00DE2829">
        <w:t>zmiany</w:t>
      </w:r>
      <w:r w:rsidR="008F36FB">
        <w:t>,</w:t>
      </w:r>
      <w:r w:rsidR="00DE2829">
        <w:t xml:space="preserve"> jakie zaszły</w:t>
      </w:r>
      <w:r w:rsidRPr="00CC4D0D">
        <w:t xml:space="preserve"> w okresie między dniem pierwszego głosowani</w:t>
      </w:r>
      <w:r w:rsidR="009869E7">
        <w:t>a a trzecim dniem przed dniem</w:t>
      </w:r>
      <w:r w:rsidR="004D527C">
        <w:t xml:space="preserve"> ponownego głosowania.</w:t>
      </w:r>
    </w:p>
    <w:p w14:paraId="09C9CABA" w14:textId="1789213D" w:rsidR="004D527C" w:rsidRPr="00CC4D0D" w:rsidRDefault="004D527C" w:rsidP="00CC4D0D">
      <w:pPr>
        <w:pStyle w:val="USTustnpkodeksu"/>
      </w:pPr>
      <w:r>
        <w:t>2. Aktualizacja spisu</w:t>
      </w:r>
      <w:r w:rsidR="001A2FE2">
        <w:t xml:space="preserve"> wyborców</w:t>
      </w:r>
      <w:r>
        <w:t xml:space="preserve">, o której mowa w ust. </w:t>
      </w:r>
      <w:r w:rsidR="00DD5265">
        <w:t>1</w:t>
      </w:r>
      <w:r>
        <w:t>, polega na uj</w:t>
      </w:r>
      <w:r w:rsidR="00DD5265">
        <w:t>ęciu w spisie osób, które między dniem</w:t>
      </w:r>
      <w:r>
        <w:t xml:space="preserve"> </w:t>
      </w:r>
      <w:r w:rsidR="00DD5265">
        <w:t xml:space="preserve">pierwszego </w:t>
      </w:r>
      <w:r>
        <w:t>głosowania</w:t>
      </w:r>
      <w:r w:rsidR="00DD5265">
        <w:t xml:space="preserve"> a dniem ponownego głosowania </w:t>
      </w:r>
      <w:r w:rsidR="009869E7">
        <w:t>ukończyły 18 lat</w:t>
      </w:r>
      <w:r w:rsidR="00DD5265">
        <w:t xml:space="preserve"> </w:t>
      </w:r>
      <w:r w:rsidR="00DD5265">
        <w:lastRenderedPageBreak/>
        <w:t xml:space="preserve">lub dla których dany obwód głosowania stał </w:t>
      </w:r>
      <w:r w:rsidR="006A29D5">
        <w:t xml:space="preserve">się </w:t>
      </w:r>
      <w:r w:rsidR="00DD5265">
        <w:t>właściwy z urzędu lub</w:t>
      </w:r>
      <w:r w:rsidR="00BF719F">
        <w:t xml:space="preserve"> na</w:t>
      </w:r>
      <w:r w:rsidR="00DD5265">
        <w:t xml:space="preserve"> wniosek </w:t>
      </w:r>
      <w:r w:rsidR="009869E7">
        <w:t xml:space="preserve">oraz skreśleniu ze spisu osób, które zmarły, utraciły prawo wybierania lub </w:t>
      </w:r>
      <w:r w:rsidR="00DD5265">
        <w:t>dla których dany obwód głosowania przestał być właś</w:t>
      </w:r>
      <w:r w:rsidR="00BF719F">
        <w:t>ciwy.</w:t>
      </w:r>
    </w:p>
    <w:p w14:paraId="600CE06F" w14:textId="2BA272ED" w:rsidR="00DD5265" w:rsidRDefault="00BF719F" w:rsidP="00052C99">
      <w:pPr>
        <w:pStyle w:val="USTustnpkodeksu"/>
      </w:pPr>
      <w:r>
        <w:t>3</w:t>
      </w:r>
      <w:r w:rsidR="00DD5265">
        <w:t>. Do postępowania</w:t>
      </w:r>
      <w:r w:rsidR="00130642">
        <w:t>, w okresie</w:t>
      </w:r>
      <w:r w:rsidR="00DD5265">
        <w:t xml:space="preserve"> po wydrukowaniu </w:t>
      </w:r>
      <w:r w:rsidR="00130642">
        <w:t>zaktualizowanego</w:t>
      </w:r>
      <w:r w:rsidR="00DD5265">
        <w:t xml:space="preserve"> spisu</w:t>
      </w:r>
      <w:r w:rsidR="00130642">
        <w:t xml:space="preserve"> </w:t>
      </w:r>
      <w:r w:rsidR="001A2FE2">
        <w:t xml:space="preserve">wyborców </w:t>
      </w:r>
      <w:r w:rsidR="00130642">
        <w:t xml:space="preserve">a przed jego przekazaniem </w:t>
      </w:r>
      <w:r w:rsidR="008022E3">
        <w:t>przewodniczącemu</w:t>
      </w:r>
      <w:r w:rsidR="00130642" w:rsidRPr="00130642">
        <w:t xml:space="preserve"> obwodowej komisji wyborczej</w:t>
      </w:r>
      <w:r w:rsidR="00130642">
        <w:t xml:space="preserve">, </w:t>
      </w:r>
      <w:r w:rsidR="00DD5265">
        <w:t xml:space="preserve">stosuje się odpowiednio </w:t>
      </w:r>
      <w:r w:rsidR="00DD5265" w:rsidRPr="008E0739">
        <w:t>§</w:t>
      </w:r>
      <w:r w:rsidR="008F36FB">
        <w:t xml:space="preserve"> </w:t>
      </w:r>
      <w:r w:rsidR="00613900">
        <w:t>9</w:t>
      </w:r>
      <w:r w:rsidR="00DD5265">
        <w:t xml:space="preserve"> i 1</w:t>
      </w:r>
      <w:r w:rsidR="00613900">
        <w:t>0</w:t>
      </w:r>
      <w:r w:rsidR="00DD5265">
        <w:t>.</w:t>
      </w:r>
    </w:p>
    <w:p w14:paraId="2224AFF0" w14:textId="4E5DC5E8" w:rsidR="00590C67" w:rsidRDefault="00590C67" w:rsidP="002E072C">
      <w:pPr>
        <w:pStyle w:val="ARTartustawynprozporzdzenia"/>
      </w:pPr>
      <w:r w:rsidRPr="001735EF">
        <w:rPr>
          <w:rStyle w:val="Ppogrubienie"/>
        </w:rPr>
        <w:t xml:space="preserve">§ </w:t>
      </w:r>
      <w:r w:rsidR="001A4ACB" w:rsidRPr="001735EF">
        <w:rPr>
          <w:rStyle w:val="Ppogrubienie"/>
        </w:rPr>
        <w:t>1</w:t>
      </w:r>
      <w:r w:rsidR="00BB48D9">
        <w:rPr>
          <w:rStyle w:val="Ppogrubienie"/>
        </w:rPr>
        <w:t>2</w:t>
      </w:r>
      <w:r>
        <w:t xml:space="preserve">. </w:t>
      </w:r>
      <w:r w:rsidR="00A22389">
        <w:t>1.</w:t>
      </w:r>
      <w:r w:rsidRPr="008E0739">
        <w:t xml:space="preserve"> </w:t>
      </w:r>
      <w:r w:rsidR="008022E3" w:rsidRPr="008022E3">
        <w:t xml:space="preserve">Dopisanie wyborcy do spisu wyborców przez obwodową komisję wyborczą w trybie art. 51 § 2 i 4 </w:t>
      </w:r>
      <w:r w:rsidR="00BB48D9" w:rsidRPr="00BB48D9">
        <w:t>ustawy z dnia 5 stycznia 2011 r. - Kodeks wyborczy</w:t>
      </w:r>
      <w:r w:rsidR="008022E3" w:rsidRPr="008022E3">
        <w:t>, następuje na dodatkowym formularzu spisu wyborców</w:t>
      </w:r>
      <w:r w:rsidR="008022E3">
        <w:t>.</w:t>
      </w:r>
    </w:p>
    <w:p w14:paraId="747E41DB" w14:textId="6EA28C30" w:rsidR="00D955B2" w:rsidRPr="00D955B2" w:rsidRDefault="00A22389" w:rsidP="001735EF">
      <w:pPr>
        <w:pStyle w:val="USTustnpkodeksu"/>
      </w:pPr>
      <w:r>
        <w:t>2</w:t>
      </w:r>
      <w:r w:rsidR="00D955B2">
        <w:t xml:space="preserve">. Wzór części A </w:t>
      </w:r>
      <w:r w:rsidR="006229D0" w:rsidRPr="006229D0">
        <w:t>dodatkowego formularza</w:t>
      </w:r>
      <w:r w:rsidR="00D955B2" w:rsidRPr="00D955B2">
        <w:t xml:space="preserve"> spisu wyborców</w:t>
      </w:r>
      <w:r w:rsidR="00D955B2">
        <w:t xml:space="preserve"> </w:t>
      </w:r>
      <w:r w:rsidR="00D955B2" w:rsidRPr="00D955B2">
        <w:t xml:space="preserve">stanowi załącznik nr </w:t>
      </w:r>
      <w:r w:rsidR="00D955B2">
        <w:t>6</w:t>
      </w:r>
      <w:r w:rsidR="00D955B2" w:rsidRPr="00D955B2">
        <w:t xml:space="preserve"> do rozporządzenia.</w:t>
      </w:r>
    </w:p>
    <w:p w14:paraId="73B6A360" w14:textId="5DD3C866" w:rsidR="008E0739" w:rsidRPr="008E0739" w:rsidRDefault="00A22389" w:rsidP="001735EF">
      <w:pPr>
        <w:pStyle w:val="USTustnpkodeksu"/>
      </w:pPr>
      <w:r>
        <w:t>3</w:t>
      </w:r>
      <w:r w:rsidR="00D955B2" w:rsidRPr="00D955B2">
        <w:t xml:space="preserve">. </w:t>
      </w:r>
      <w:r>
        <w:t>Wzór części B</w:t>
      </w:r>
      <w:r w:rsidR="006229D0">
        <w:t xml:space="preserve"> </w:t>
      </w:r>
      <w:r w:rsidR="006229D0" w:rsidRPr="006229D0">
        <w:t>dodatkowego formularza</w:t>
      </w:r>
      <w:r w:rsidR="00D955B2" w:rsidRPr="00D955B2">
        <w:t xml:space="preserve"> spisu wyborców</w:t>
      </w:r>
      <w:r w:rsidRPr="00A22389">
        <w:t xml:space="preserve"> </w:t>
      </w:r>
      <w:r w:rsidR="00D955B2" w:rsidRPr="00D955B2">
        <w:t xml:space="preserve">stanowi załącznik nr </w:t>
      </w:r>
      <w:r w:rsidR="00D955B2">
        <w:t>7</w:t>
      </w:r>
      <w:r w:rsidR="00D955B2" w:rsidRPr="00D955B2">
        <w:t xml:space="preserve"> do rozporządzenia.</w:t>
      </w:r>
    </w:p>
    <w:p w14:paraId="0E9B086E" w14:textId="7E7E443F" w:rsidR="009E23EF" w:rsidRPr="00FE1575" w:rsidRDefault="008E0739" w:rsidP="00FE1575">
      <w:pPr>
        <w:pStyle w:val="ARTartustawynprozporzdzenia"/>
      </w:pPr>
      <w:r w:rsidRPr="00FE1575">
        <w:rPr>
          <w:rStyle w:val="Ppogrubienie"/>
          <w:b w:val="0"/>
        </w:rPr>
        <w:t xml:space="preserve">§ </w:t>
      </w:r>
      <w:r w:rsidR="001A4ACB" w:rsidRPr="00FE1575">
        <w:rPr>
          <w:rStyle w:val="Ppogrubienie"/>
          <w:b w:val="0"/>
        </w:rPr>
        <w:t>1</w:t>
      </w:r>
      <w:r w:rsidR="00BB48D9" w:rsidRPr="00FE1575">
        <w:rPr>
          <w:rStyle w:val="Ppogrubienie"/>
          <w:b w:val="0"/>
        </w:rPr>
        <w:t>3</w:t>
      </w:r>
      <w:r w:rsidR="009E23EF" w:rsidRPr="00FE1575">
        <w:rPr>
          <w:rStyle w:val="Ppogrubienie"/>
          <w:b w:val="0"/>
        </w:rPr>
        <w:t>.</w:t>
      </w:r>
      <w:r w:rsidR="00085B33" w:rsidRPr="00FE1575">
        <w:t xml:space="preserve"> </w:t>
      </w:r>
      <w:r w:rsidR="009E23EF" w:rsidRPr="00FE1575">
        <w:t>Rozporządzenie wchodzi w życie z dniem określonym w komunikacie wydanym na podstawie art. 15 ust. 1 pkt 7 ustawy z dnia 26 stycznia 2023 r. o zmianie ustawy – Kodeks wyborczy oraz niektórych innych ustaw</w:t>
      </w:r>
      <w:r w:rsidR="006A29D5" w:rsidRPr="00FE1575">
        <w:t xml:space="preserve"> (Dz. U. poz. 497)</w:t>
      </w:r>
      <w:r w:rsidR="009E23EF" w:rsidRPr="00FE1575">
        <w:t>.</w:t>
      </w:r>
      <w:bookmarkStart w:id="1" w:name="_GoBack"/>
      <w:r w:rsidR="009E23EF" w:rsidRPr="00FE1575">
        <w:rPr>
          <w:rStyle w:val="IIGindeksgrnyindeksugrnego"/>
          <w:position w:val="0"/>
        </w:rPr>
        <w:footnoteReference w:id="3"/>
      </w:r>
      <w:r w:rsidR="009E23EF" w:rsidRPr="00FE1575">
        <w:rPr>
          <w:rStyle w:val="IIGindeksgrnyindeksugrnego"/>
          <w:position w:val="0"/>
        </w:rPr>
        <w:t>)</w:t>
      </w:r>
      <w:bookmarkEnd w:id="1"/>
    </w:p>
    <w:p w14:paraId="6CFFC444" w14:textId="77777777" w:rsidR="00BF03BD" w:rsidRPr="006A3096" w:rsidRDefault="00BF03BD" w:rsidP="006A3096"/>
    <w:p w14:paraId="6F25AC43" w14:textId="4D0D2577" w:rsidR="00261A16" w:rsidRDefault="008E0739" w:rsidP="00AA0826">
      <w:pPr>
        <w:pStyle w:val="NAZORGWYDnazwaorganuwydajcegoprojektowanyakt"/>
      </w:pPr>
      <w:r w:rsidRPr="008E0739">
        <w:t>MINISTER</w:t>
      </w:r>
      <w:r w:rsidR="00AA0826">
        <w:t xml:space="preserve"> CYFRYZACJI</w:t>
      </w:r>
    </w:p>
    <w:p w14:paraId="5277EEB4" w14:textId="77777777" w:rsidR="00205C74" w:rsidRPr="00205C74" w:rsidRDefault="00205C74" w:rsidP="00154A32">
      <w:pPr>
        <w:pStyle w:val="OZNPARAFYADNOTACJE"/>
      </w:pPr>
      <w:bookmarkStart w:id="2" w:name="mip64039828"/>
      <w:bookmarkEnd w:id="2"/>
      <w:r w:rsidRPr="00205C74">
        <w:t>Za zgodność pod względem prawnym,</w:t>
      </w:r>
    </w:p>
    <w:p w14:paraId="5E0D5810" w14:textId="77777777" w:rsidR="00205C74" w:rsidRPr="00205C74" w:rsidRDefault="00205C74" w:rsidP="00154A32">
      <w:pPr>
        <w:pStyle w:val="OZNPARAFYADNOTACJE"/>
      </w:pPr>
      <w:r w:rsidRPr="00205C74">
        <w:t>legislacyjnym i redakcyjnym</w:t>
      </w:r>
    </w:p>
    <w:p w14:paraId="40F85480" w14:textId="77777777" w:rsidR="00205C74" w:rsidRPr="00205C74" w:rsidRDefault="00205C74" w:rsidP="00154A32">
      <w:pPr>
        <w:pStyle w:val="OZNPARAFYADNOTACJE"/>
      </w:pPr>
      <w:r w:rsidRPr="00205C74">
        <w:t>Magdalena Witkowska-Krzymowska</w:t>
      </w:r>
    </w:p>
    <w:p w14:paraId="11CE818D" w14:textId="79C1358D" w:rsidR="00205C74" w:rsidRPr="00205C74" w:rsidRDefault="00205C74" w:rsidP="00154A32">
      <w:pPr>
        <w:pStyle w:val="OZNPARAFYADNOTACJE"/>
      </w:pPr>
      <w:r w:rsidRPr="00205C74">
        <w:t xml:space="preserve">Dyrektor </w:t>
      </w:r>
      <w:r w:rsidR="00154A32">
        <w:t>Departamentu Prawnego</w:t>
      </w:r>
    </w:p>
    <w:p w14:paraId="3A4CC9E7" w14:textId="0DBF382E" w:rsidR="00205C74" w:rsidRPr="00205C74" w:rsidRDefault="00154A32" w:rsidP="00154A32">
      <w:pPr>
        <w:pStyle w:val="OZNPARAFYADNOTACJE"/>
      </w:pPr>
      <w:r>
        <w:t>w Ministerstwie Cyfryzacji</w:t>
      </w:r>
    </w:p>
    <w:p w14:paraId="2EEA67EE" w14:textId="1A09D801" w:rsidR="00142922" w:rsidRDefault="00205C74" w:rsidP="00154A32">
      <w:pPr>
        <w:pStyle w:val="OZNPARAFYADNOTACJE"/>
      </w:pPr>
      <w:r w:rsidRPr="00205C74">
        <w:t>/podpisano elektronicznie/</w:t>
      </w:r>
    </w:p>
    <w:p w14:paraId="06B0713D" w14:textId="77777777" w:rsidR="00142922" w:rsidRDefault="00142922">
      <w:pPr>
        <w:widowControl/>
        <w:autoSpaceDE/>
        <w:autoSpaceDN/>
        <w:adjustRightInd/>
        <w:rPr>
          <w:sz w:val="20"/>
        </w:rPr>
      </w:pPr>
      <w:r>
        <w:br w:type="page"/>
      </w:r>
    </w:p>
    <w:p w14:paraId="7EC42496" w14:textId="31758116" w:rsidR="00142922" w:rsidRPr="00142922" w:rsidRDefault="00142922" w:rsidP="002024D5">
      <w:pPr>
        <w:pStyle w:val="TYTUAKTUprzedmiotregulacjiustawylubrozporzdzenia"/>
      </w:pPr>
      <w:r w:rsidRPr="00142922">
        <w:lastRenderedPageBreak/>
        <w:t>UZASADNIENIE</w:t>
      </w:r>
    </w:p>
    <w:p w14:paraId="6BF4E8D8" w14:textId="4284B5BE" w:rsidR="00142922" w:rsidRPr="00142922" w:rsidRDefault="00142922" w:rsidP="00142922">
      <w:pPr>
        <w:pStyle w:val="NIEARTTEKSTtekstnieartykuowanynppodstprawnarozplubpreambua"/>
      </w:pPr>
      <w:r w:rsidRPr="00142922">
        <w:t>Projektowane rozporządzenie stanowi realizację upoważnienia ustawowego zawartego w</w:t>
      </w:r>
      <w:r w:rsidR="004437FD">
        <w:t> </w:t>
      </w:r>
      <w:r w:rsidRPr="00142922">
        <w:t>art. 32a ustawy z dnia 5 stycznia 2011 r. - Kodeks wyborczy (Dz. U. z 2022 r. poz. 1277 i</w:t>
      </w:r>
      <w:r w:rsidR="004437FD">
        <w:t> </w:t>
      </w:r>
      <w:r w:rsidRPr="00142922">
        <w:t>2418 oraz z 2023 r. poz. 497)</w:t>
      </w:r>
      <w:r>
        <w:t>.</w:t>
      </w:r>
    </w:p>
    <w:p w14:paraId="2D9585C7" w14:textId="77777777" w:rsidR="00142922" w:rsidRPr="00142922" w:rsidRDefault="00142922" w:rsidP="00142922">
      <w:pPr>
        <w:pStyle w:val="NIEARTTEKSTtekstnieartykuowanynppodstprawnarozplubpreambua"/>
      </w:pPr>
      <w:r w:rsidRPr="00142922">
        <w:t>Przywołany przepis przesądza, że minister właściwy do spraw informatyzacji, po zasięgnięciu opinii Państwowej Komisji Wyborczej, określi, w drodze rozporządzenia:</w:t>
      </w:r>
    </w:p>
    <w:p w14:paraId="5C39FEEE" w14:textId="77777777" w:rsidR="00142922" w:rsidRPr="00142922" w:rsidRDefault="00142922" w:rsidP="00142922">
      <w:pPr>
        <w:pStyle w:val="NIEARTTEKSTtekstnieartykuowanynppodstprawnarozplubpreambua"/>
      </w:pPr>
      <w:r w:rsidRPr="00142922">
        <w:t>1) wzór spisu wyborców,</w:t>
      </w:r>
    </w:p>
    <w:p w14:paraId="37F5CFEC" w14:textId="77777777" w:rsidR="00142922" w:rsidRPr="00142922" w:rsidRDefault="00142922" w:rsidP="00142922">
      <w:pPr>
        <w:pStyle w:val="NIEARTTEKSTtekstnieartykuowanynppodstprawnarozplubpreambua"/>
      </w:pPr>
      <w:r w:rsidRPr="00142922">
        <w:t>2) sposób i tryb sporządzania spisu wyborców oraz jego aktualizacji,</w:t>
      </w:r>
    </w:p>
    <w:p w14:paraId="6C3653F1" w14:textId="77777777" w:rsidR="00142922" w:rsidRPr="00142922" w:rsidRDefault="00142922" w:rsidP="00142922">
      <w:pPr>
        <w:pStyle w:val="NIEARTTEKSTtekstnieartykuowanynppodstprawnarozplubpreambua"/>
      </w:pPr>
      <w:r w:rsidRPr="00142922">
        <w:t>3) wzór wykazu wyborców przebywających w zakładach leczniczych, domach pomocy społecznej, zakładach karnych i aresztach śledczych oraz oddziałach zewnętrznych takich zakładów i aresztów, a także domach studenckich i zespołach domów studenckich, w których utworzono obwody głosowania</w:t>
      </w:r>
    </w:p>
    <w:p w14:paraId="44D8D650" w14:textId="628BCF66" w:rsidR="00142922" w:rsidRPr="00142922" w:rsidRDefault="00142922" w:rsidP="00142922">
      <w:pPr>
        <w:pStyle w:val="NIEARTTEKSTtekstnieartykuowanynppodstprawnarozplubpreambua"/>
      </w:pPr>
      <w:r w:rsidRPr="00142922">
        <w:t>- uwzględniając zakres danych wymaganych w spisie wyborców oraz konieczność zapewnienia ochrony danych osobowych.</w:t>
      </w:r>
    </w:p>
    <w:p w14:paraId="6FC74424" w14:textId="121FB7E8" w:rsidR="00142922" w:rsidRPr="00142922" w:rsidRDefault="00142922" w:rsidP="00142922">
      <w:pPr>
        <w:pStyle w:val="NIEARTTEKSTtekstnieartykuowanynppodstprawnarozplubpreambua"/>
      </w:pPr>
      <w:r w:rsidRPr="00142922">
        <w:t>Wprowadzenie do ustawy z dnia 5 stycznia 2011 r. - Kodeks wyborczy, zwanej dalej „Kodeksem wyborczym” nowego upoważnienia do wydania rozporządzenia dotyczącego spisów wyborczych wiąże się z faktem uruchomienia Centralnego Rejestru Wyborców. Stworzenie nowego centralnego rejestru, w miejsce rozproszonych gminnych rejestrów, zmienia sposób prowadzenia spisów wyborców i jego aktualizacji. Nie jest zatem możliwe utrzymanie dotychczasowych rozwiązań określonych w rozporządzeniu Ministra Spraw Wewnętrznych z dnia 29 grudnia 2014 r. w sprawie spisu wyborców (Dz. U. z 2021 r. poz. 697)</w:t>
      </w:r>
      <w:r>
        <w:t>.</w:t>
      </w:r>
    </w:p>
    <w:p w14:paraId="46EB823C" w14:textId="65DEEF88" w:rsidR="00142922" w:rsidRPr="00142922" w:rsidRDefault="00142922" w:rsidP="00142922">
      <w:pPr>
        <w:pStyle w:val="NIEARTTEKSTtekstnieartykuowanynppodstprawnarozplubpreambua"/>
      </w:pPr>
      <w:r w:rsidRPr="00142922">
        <w:t>Spis wyborców jest podstawowym dokumentem niezbędnym do przeprowadzenia wyborów. Zasadą wynikającą z art. 51 Kodeksu wyborczego jest, że głosować może osoba wpisana do spisu wyborców. System teleinformatyczny, w którym prowadzony jest Centralny Rejestr Wyborców wspiera organy odpowiedzialne za przeprowadzenie wyborów w</w:t>
      </w:r>
      <w:r w:rsidR="004437FD">
        <w:t> </w:t>
      </w:r>
      <w:r w:rsidRPr="00142922">
        <w:t>sporządzeniu spisu wyborców.</w:t>
      </w:r>
    </w:p>
    <w:p w14:paraId="396068BA" w14:textId="5BA86604" w:rsidR="00142922" w:rsidRPr="00142922" w:rsidRDefault="00142922" w:rsidP="00142922">
      <w:pPr>
        <w:pStyle w:val="NIEARTTEKSTtekstnieartykuowanynppodstprawnarozplubpreambua"/>
      </w:pPr>
      <w:r w:rsidRPr="00142922">
        <w:t xml:space="preserve">Podstawowym założeniem nowej regulacji jest automatyczne tworzenie spisu wyborców dla każdego obwodu głosowania po wpisaniu do rejestru informacji o nazwie i rodzaju wyborów oraz dacie ich przeprowadzenia. Wymaga się również podania podstawy prawnej </w:t>
      </w:r>
      <w:r w:rsidRPr="00142922">
        <w:lastRenderedPageBreak/>
        <w:t>przeprowadzenia wyborów tak, aby spisy były sporządzane dla wyborów faktycznie zarządzonych. Oznaczenia wyborów, na które spis będzie sporządzany, dokonywać będzie Krajowe Biuro Wyborcze. Powyższe wynika z faktu, że Państwowa Komisja Wyborcza nadzoruje prawidłowość aktualizowania Centralnego Rejestru Wyborców oraz sporządzania spisów wyborców przez gminy. Zasadnym jest więc aby dokonanie czynności technicznej, od której zależy uruchomienie procedury sporządzania spisu wyborców, wykonał właśnie podmiot, przy pomocy którego Państwowa Komisja Wyborcza realizuje swoje zadania, a</w:t>
      </w:r>
      <w:r w:rsidR="004437FD">
        <w:t> </w:t>
      </w:r>
      <w:r w:rsidRPr="00142922">
        <w:t xml:space="preserve">którym właśnie jest </w:t>
      </w:r>
      <w:r>
        <w:t>Krajowe Biuro Wyborcze.</w:t>
      </w:r>
    </w:p>
    <w:p w14:paraId="4334CEB8" w14:textId="30668E48" w:rsidR="00142922" w:rsidRPr="00142922" w:rsidRDefault="00142922" w:rsidP="00142922">
      <w:pPr>
        <w:pStyle w:val="NIEARTTEKSTtekstnieartykuowanynppodstprawnarozplubpreambua"/>
      </w:pPr>
      <w:r w:rsidRPr="00142922">
        <w:t>Aktualnie obowiązujące zasady przeprowadzania wyborów zakładają, że głosowanie odbywa się osobiście i po potwierdzeniu tożsamości wyborcy. Wyborca potwierdza zaś otrzymanie karty do głosowania własnym podpisem w przeznaczonej na to rubryce spisu wyborców. Przeprowadzenie głosowania wymaga zatem wydrukowania spisu i dostarczenia go do obwodowej komisji wyborczej.</w:t>
      </w:r>
    </w:p>
    <w:p w14:paraId="6CA63705" w14:textId="5DBA846C" w:rsidR="00142922" w:rsidRPr="00142922" w:rsidRDefault="00142922" w:rsidP="00142922">
      <w:pPr>
        <w:pStyle w:val="NIEARTTEKSTtekstnieartykuowanynppodstprawnarozplubpreambua"/>
      </w:pPr>
      <w:r w:rsidRPr="00142922">
        <w:t>Spis będzie sporządzony według wzoru określonego w niniejszym projekcie rozporządzenia. Nie wymaga się pieczęci organu sporządzającego spis na każdej stronie spisu. Wyłącznie na pierwszą stronę spisu zostanie naniesiona przez system nazwa organu sporządzającego ten spis. Na stronie tej będzie również  kod alfanumeryczny spisu (nadawany przez system unikalnie dla każdego spisu) oraz informacja o stronie spisu. Kolejne strony spisu będą identyfikowane poprzez kod alfanumeryczny spisu oraz informację o kolejnej stronie spisu w łącznej liczbie stron. Na ostatniej stronie spisu będzie dodatkowy zamieszczany podpis osoby odpowiedzialnej za sporządzenie spisu w postaci papierowej. Nie ma możliwości, aby spis podpisać podpisem elektronicznym. Spis wyborców wygenerowany z Centralnego Rejestru jest integralnym plikiem i nie ma już możliwości jego modyfikacji w celu dołączenia do niego w sposób widoczny info</w:t>
      </w:r>
      <w:r>
        <w:t>rmacji, że spis jest podpisany.</w:t>
      </w:r>
    </w:p>
    <w:p w14:paraId="02E5B767" w14:textId="665E7E25" w:rsidR="00142922" w:rsidRPr="00142922" w:rsidRDefault="00142922" w:rsidP="00142922">
      <w:pPr>
        <w:pStyle w:val="NIEARTTEKSTtekstnieartykuowanynppodstprawnarozplubpreambua"/>
      </w:pPr>
      <w:r w:rsidRPr="00142922">
        <w:t>Na każdej stronie spisu będzie pojawiać się informacja, dla jakiego obwodu w danej gminie/mieście/dzielnicy i na jakie wybory spis wyborców jest sporządzany oraz wiersze, w</w:t>
      </w:r>
      <w:r w:rsidR="004437FD">
        <w:t> </w:t>
      </w:r>
      <w:r w:rsidRPr="00142922">
        <w:t>które wpisane będą dane wyborców, w zakresie o którym mowa w art. 26 Kodeksu wyborczego.</w:t>
      </w:r>
    </w:p>
    <w:p w14:paraId="41B99308" w14:textId="69569391" w:rsidR="00142922" w:rsidRPr="00142922" w:rsidRDefault="00142922" w:rsidP="00142922">
      <w:pPr>
        <w:pStyle w:val="NIEARTTEKSTtekstnieartykuowanynppodstprawnarozplubpreambua"/>
      </w:pPr>
      <w:r w:rsidRPr="00142922">
        <w:t xml:space="preserve">W spisie sporządzonym w rejestrze automatycznie będą ujęci ci wyborcy, którzy mają adres zamieszkania właściwy dla tego obwodu. Adresem zamieszkania, zgodnie z art. 5 pkt 14 Kodeksu wyborczego jest adres, pod którym dana osoba faktycznie stale zamieszkuje i pod tym </w:t>
      </w:r>
      <w:r w:rsidRPr="00142922">
        <w:lastRenderedPageBreak/>
        <w:t>adresem ujęta jest w Centralnym Rejestrze Wyborców w stałym obwodzie głosowania, zgodnie z adresem zameldowania na pobyt stały albo</w:t>
      </w:r>
      <w:r>
        <w:t xml:space="preserve"> adresem stałego zamieszkania.</w:t>
      </w:r>
    </w:p>
    <w:p w14:paraId="4B1CB388" w14:textId="349833B6" w:rsidR="00142922" w:rsidRPr="00142922" w:rsidRDefault="00142922" w:rsidP="00142922">
      <w:pPr>
        <w:pStyle w:val="NIEARTTEKSTtekstnieartykuowanynppodstprawnarozplubpreambua"/>
      </w:pPr>
      <w:r w:rsidRPr="00142922">
        <w:t>Spis zostanie utworzony inicjalnie w 44 dniu przed dniem wyborów. Zgodnie bowiem z</w:t>
      </w:r>
      <w:r w:rsidR="004437FD">
        <w:t> </w:t>
      </w:r>
      <w:r w:rsidRPr="004437FD">
        <w:t xml:space="preserve">art. 13 § 2 </w:t>
      </w:r>
      <w:r w:rsidRPr="00142922">
        <w:t>Kodeksu wyborczego zmiany w podziale na stałe obwody głosowania mogą być dokonywane do 45 dni</w:t>
      </w:r>
      <w:r w:rsidR="0093681E">
        <w:t>a</w:t>
      </w:r>
      <w:r w:rsidRPr="00142922">
        <w:t xml:space="preserve"> przed dniem wyborów. Spisy wyborców powstaną zatem w momencie, gdy obwody głosowania nie zmienią już swoich</w:t>
      </w:r>
      <w:r>
        <w:t xml:space="preserve"> granic.</w:t>
      </w:r>
    </w:p>
    <w:p w14:paraId="1BDC5996" w14:textId="214410AC" w:rsidR="00142922" w:rsidRPr="00142922" w:rsidRDefault="00142922" w:rsidP="00142922">
      <w:pPr>
        <w:pStyle w:val="NIEARTTEKSTtekstnieartykuowanynppodstprawnarozplubpreambua"/>
      </w:pPr>
      <w:r w:rsidRPr="00142922">
        <w:t>W rozporządzeniu określa się kolejność ujmowania wyborców w spisie. W</w:t>
      </w:r>
      <w:r w:rsidR="004437FD">
        <w:t> </w:t>
      </w:r>
      <w:r w:rsidRPr="00142922">
        <w:t>stosunku do wyborców ujmowanych w spisie z urzędu nie zmienia się sposób ich ujmowania w stosunku do dotychczasowego stanu prawnego. W miastach spis będzie sporządzany według ulic wymienionych w porządku alfabetycznym, w obrębie ulic - według kolejnych numerów budynków, a w obrębie budynków - według kolejnych numerów lokali. W</w:t>
      </w:r>
      <w:r w:rsidR="004437FD">
        <w:t> </w:t>
      </w:r>
      <w:r w:rsidRPr="00142922">
        <w:t>innych gminach spis będzie sporządzany według poszczególnych miejscowości wymienionych w porządku alfabetycznym, a w obrębie miejscowości - według kolejnych numerów budynków i lokali; jeżeli w miejscowości są ulice - także według ulic wymienionych w porządku alfabetycznym oraz kolejnych numerów budynków i lokali.</w:t>
      </w:r>
    </w:p>
    <w:p w14:paraId="2757F37F" w14:textId="1B74877F" w:rsidR="00142922" w:rsidRPr="00142922" w:rsidRDefault="00142922" w:rsidP="00142922">
      <w:pPr>
        <w:pStyle w:val="NIEARTTEKSTtekstnieartykuowanynppodstprawnarozplubpreambua"/>
      </w:pPr>
      <w:r w:rsidRPr="00142922">
        <w:t>Nowym rozwiązaniem jest ujmowanie w spisie wyborców tych osób, które jednorazowo tylko będą głosować w danym obwodzie głosowania. Przewiduje się, że osoby te będą ujęte na tym spisie, ale w odrębnej jego części i wyłącz</w:t>
      </w:r>
      <w:r>
        <w:t>nie w kolejności alfabetycznej.</w:t>
      </w:r>
    </w:p>
    <w:p w14:paraId="7C41A6BF" w14:textId="55F38823" w:rsidR="00142922" w:rsidRPr="00142922" w:rsidRDefault="00142922" w:rsidP="00142922">
      <w:pPr>
        <w:pStyle w:val="NIEARTTEKSTtekstnieartykuowanynppodstprawnarozplubpreambua"/>
      </w:pPr>
      <w:r w:rsidRPr="00142922">
        <w:t>Wyborcy ujmowani w spisach sporządzanych dla obwodów odrębnych (tworzonych np. w szpitalach) figurują w spisie w kolejności alfabetycznej. Podstawą sporządzenia spisu jest wykaz osób przebywających w zakładzie, gdzie obwód odrębny jest organizowany. Jego wzór określa niniejsze rozporządzenie.</w:t>
      </w:r>
    </w:p>
    <w:p w14:paraId="741E91A7" w14:textId="63238523" w:rsidR="00142922" w:rsidRPr="00142922" w:rsidRDefault="00142922" w:rsidP="00142922">
      <w:pPr>
        <w:pStyle w:val="NIEARTTEKSTtekstnieartykuowanynppodstprawnarozplubpreambua"/>
      </w:pPr>
      <w:r w:rsidRPr="00142922">
        <w:t>Spis będzie wymagał aktualizacji w związku z czynnościam</w:t>
      </w:r>
      <w:r>
        <w:t>i realizowanymi przez wyborców.</w:t>
      </w:r>
    </w:p>
    <w:p w14:paraId="0F63642B" w14:textId="32FEC587" w:rsidR="00142922" w:rsidRPr="00142922" w:rsidRDefault="00142922" w:rsidP="00142922">
      <w:pPr>
        <w:pStyle w:val="NIEARTTEKSTtekstnieartykuowanynppodstprawnarozplubpreambua"/>
      </w:pPr>
      <w:r w:rsidRPr="00142922">
        <w:t>Wyborcy, którzy zmienią adres zameldowania albo złożą wniosek o ujęcie w innym obwodzie głosowania zostaną przeniesieni między spisami i będą traktowani jako osoby ujęte w nim z urzędu. Wyborcy, którzy złożyli wnioski o jednorazową zmianę miejsca głosowania będą również przeniesieni między spisami, niemniej informacja, że jest to zmiana miejsca głosowania będzie figu</w:t>
      </w:r>
      <w:r>
        <w:t>rować w spisie w rubryce uwagi.</w:t>
      </w:r>
    </w:p>
    <w:p w14:paraId="0304A47A" w14:textId="50DA0434" w:rsidR="00142922" w:rsidRPr="00142922" w:rsidRDefault="00142922" w:rsidP="00142922">
      <w:pPr>
        <w:pStyle w:val="NIEARTTEKSTtekstnieartykuowanynppodstprawnarozplubpreambua"/>
      </w:pPr>
      <w:r w:rsidRPr="00142922">
        <w:t xml:space="preserve">Specyficzną zmianą miejsca głosowania jest głosowanie przez żołnierzy (i inne traktowane tak samo jak </w:t>
      </w:r>
      <w:r w:rsidR="0093681E">
        <w:t xml:space="preserve">głosowanie </w:t>
      </w:r>
      <w:r w:rsidRPr="00142922">
        <w:t xml:space="preserve">żołnierze zgodnie z art. 30 Kodeksu wyborczego) oraz osoby przebywające w zakładach, dla których tworzone są obwody odrębne. W wyborach do </w:t>
      </w:r>
      <w:r w:rsidRPr="00142922">
        <w:lastRenderedPageBreak/>
        <w:t>organów stanowiących jednostek samorządu terytorialnego mogą oni brać udział, o ile miejsce ich przebywania mieści się na obszarze odpowiednio gminy, powiatu lub województwa właściwego dla adresu zamieszkania. Jeżeli miejsce przebywania mieści się choćby w</w:t>
      </w:r>
      <w:r w:rsidR="004437FD">
        <w:t> </w:t>
      </w:r>
      <w:r w:rsidRPr="00142922">
        <w:t>granicach województwa, gdzie mieszkają mogą oni wziąć udział w wyborach do sejmiku województwa. Zawężenie rodzaju wyborów, w których mogą wziąć udzia</w:t>
      </w:r>
      <w:r>
        <w:t>ł wpisane jest w</w:t>
      </w:r>
      <w:r w:rsidR="004437FD">
        <w:t> </w:t>
      </w:r>
      <w:r>
        <w:t>rubryce uwagi.</w:t>
      </w:r>
    </w:p>
    <w:p w14:paraId="33A71678" w14:textId="32AA1215" w:rsidR="00142922" w:rsidRPr="00142922" w:rsidRDefault="00142922" w:rsidP="00142922">
      <w:pPr>
        <w:pStyle w:val="NIEARTTEKSTtekstnieartykuowanynppodstprawnarozplubpreambua"/>
      </w:pPr>
      <w:r w:rsidRPr="00142922">
        <w:t>W rubryce uwagi zamieszcza się również informacje o zamiarze głosowania przez pełnomocnika lub dotyczące głosowania korespondencyjnego. Wyborca głosujący w ten sposób oddaje ważny głos, ale nie stawia się bezpośrednio w lokalu wyborczym, Obwodowa komisja wyborcza powinna móc jednoznacznie zidentyfikować tych wyborców. W</w:t>
      </w:r>
      <w:r w:rsidR="00D251AF">
        <w:t> </w:t>
      </w:r>
      <w:r w:rsidRPr="00142922">
        <w:t>rozporządzeniu określa się także treść informacji, jakie nale</w:t>
      </w:r>
      <w:r>
        <w:t>ży zamieszczać w rubryce uwagi.</w:t>
      </w:r>
    </w:p>
    <w:p w14:paraId="5BD32134" w14:textId="41848ECA" w:rsidR="00142922" w:rsidRPr="00142922" w:rsidRDefault="00142922" w:rsidP="00142922">
      <w:pPr>
        <w:pStyle w:val="NIEARTTEKSTtekstnieartykuowanynppodstprawnarozplubpreambua"/>
      </w:pPr>
      <w:r w:rsidRPr="00142922">
        <w:t>Aktualizacja spisu w Centralnym Rejestrze Wyborców trwać będzie do 3 dnia przed dniem wyborów. Zgodnie z art.</w:t>
      </w:r>
      <w:r w:rsidR="004437FD">
        <w:t xml:space="preserve"> </w:t>
      </w:r>
      <w:r w:rsidRPr="00142922">
        <w:t>26 § 10 Kodeksu wyborczego spis wygenerowany z</w:t>
      </w:r>
      <w:r w:rsidR="00D251AF">
        <w:t> </w:t>
      </w:r>
      <w:r w:rsidRPr="00142922">
        <w:t>Centralnego Spisu Wyborców będzie  sporządzony według</w:t>
      </w:r>
      <w:r>
        <w:t xml:space="preserve"> stanu na trzeci dzień wyborów.</w:t>
      </w:r>
    </w:p>
    <w:p w14:paraId="19F70B0A" w14:textId="1566A916" w:rsidR="00142922" w:rsidRPr="00142922" w:rsidRDefault="00142922" w:rsidP="00142922">
      <w:pPr>
        <w:pStyle w:val="NIEARTTEKSTtekstnieartykuowanynppodstprawnarozplubpreambua"/>
      </w:pPr>
      <w:r w:rsidRPr="00142922">
        <w:t>Niniejszy projekt przewiduje również wzór dodatkowej strony spisu wyborców dla osób, które z urzędu głosują w danym obwodzie głosowania, ale zmiany w tym zakresie zaszły dopiero 2 dnia przed dniem wyborów (wyborca zmienił miejsce zameldowania albo został ujęty w obwodzie głosowania na skutek pozytywnego rozpatrzenia jego wniosku w tej sprawie). Taka dodatkowa strona spisu musi być już wypełniona odręcznie, ale będzie do pobrania z</w:t>
      </w:r>
      <w:r w:rsidR="00D251AF">
        <w:t> </w:t>
      </w:r>
      <w:r w:rsidRPr="00142922">
        <w:t xml:space="preserve">Centralnego Rejestru Wyborców </w:t>
      </w:r>
      <w:r>
        <w:t>analogicznie jak spis wyborców.</w:t>
      </w:r>
    </w:p>
    <w:p w14:paraId="061BAB43" w14:textId="58C6C30E" w:rsidR="00142922" w:rsidRPr="00142922" w:rsidRDefault="00142922" w:rsidP="00142922">
      <w:pPr>
        <w:pStyle w:val="NIEARTTEKSTtekstnieartykuowanynppodstprawnarozplubpreambua"/>
      </w:pPr>
      <w:r w:rsidRPr="00142922">
        <w:t>W projektowanym rozporządzeniu wprowadza się również regulacje dotyczące skreślenia wyborców ze spisu w drugim dniu przed dniem głosowania, w związku ze zdarzeniami, które tego dnia jeszcze miały miejsce i na skutek których wyborca powin</w:t>
      </w:r>
      <w:r>
        <w:t>ien zostać ze spisu wykreślony.</w:t>
      </w:r>
    </w:p>
    <w:p w14:paraId="1F895A34" w14:textId="2CB9B4D3" w:rsidR="00142922" w:rsidRPr="00142922" w:rsidRDefault="00142922" w:rsidP="00142922">
      <w:pPr>
        <w:pStyle w:val="NIEARTTEKSTtekstnieartykuowanynppodstprawnarozplubpreambua"/>
      </w:pPr>
      <w:r w:rsidRPr="00142922">
        <w:t xml:space="preserve">Dla ułatwienia pracy obwodowej komisji wyborczej w rozporządzeniu przewiduje się również wzór dodatkowego formularza spisu, na którym obwodowa komisja wyborcza będzie mogła </w:t>
      </w:r>
      <w:r>
        <w:t>dopisywać osoby w dniu wyborów.</w:t>
      </w:r>
    </w:p>
    <w:p w14:paraId="3290B038" w14:textId="4B406037" w:rsidR="00142922" w:rsidRPr="00142922" w:rsidRDefault="00142922" w:rsidP="00142922">
      <w:pPr>
        <w:pStyle w:val="NIEARTTEKSTtekstnieartykuowanynppodstprawnarozplubpreambua"/>
      </w:pPr>
      <w:r w:rsidRPr="00142922">
        <w:t xml:space="preserve">W rozporządzeniu określa się także sposób aktualizacji spisu na wybory, dla których możliwe jest głosowanie ponowne (tzw. druga tura wyborów). Należy bowiem podkreślić, że spis sporządzony na te wybory wymaga jedynie aktualizacji i </w:t>
      </w:r>
      <w:r>
        <w:t>nie sporządza się nowego spisu.</w:t>
      </w:r>
    </w:p>
    <w:p w14:paraId="6ECBAFC5" w14:textId="013BE958" w:rsidR="00142922" w:rsidRPr="00142922" w:rsidRDefault="00142922" w:rsidP="00142922">
      <w:pPr>
        <w:pStyle w:val="NIEARTTEKSTtekstnieartykuowanynppodstprawnarozplubpreambua"/>
      </w:pPr>
      <w:r w:rsidRPr="00142922">
        <w:lastRenderedPageBreak/>
        <w:t>Projektowane rozporządzenie, zgodnie z § 13, wejdzie w życie z dniem określonym w</w:t>
      </w:r>
      <w:r w:rsidR="00D251AF">
        <w:t> </w:t>
      </w:r>
      <w:r w:rsidRPr="00142922">
        <w:t>komunikacie wydanym na podstawie art. 15 ust. 1 pkt 7 ustawy z dnia 26 stycznia 2023 r. o</w:t>
      </w:r>
      <w:r w:rsidR="00D251AF">
        <w:t> </w:t>
      </w:r>
      <w:r w:rsidRPr="00142922">
        <w:t>zmianie ustawy – Kodeks wyborczy oraz niektórych innych ustaw (Dz. U. poz. 497).</w:t>
      </w:r>
    </w:p>
    <w:p w14:paraId="35B6EF21" w14:textId="7FB7EDA0" w:rsidR="00142922" w:rsidRPr="00142922" w:rsidRDefault="00142922" w:rsidP="00142922">
      <w:pPr>
        <w:pStyle w:val="NIEARTTEKSTtekstnieartykuowanynppodstprawnarozplubpreambua"/>
      </w:pPr>
      <w:r w:rsidRPr="00142922">
        <w:t>Projektowane rozporządzenie nie będzie miało wpływu na działalność mikroprzedsiębiorców, małych i średnich przedsiębiorców.</w:t>
      </w:r>
    </w:p>
    <w:p w14:paraId="731CDB11" w14:textId="77777777" w:rsidR="0093681E" w:rsidRDefault="0093681E" w:rsidP="0093681E">
      <w:pPr>
        <w:pStyle w:val="NIEARTTEKSTtekstnieartykuowanynppodstprawnarozplubpreambua"/>
      </w:pPr>
      <w:r w:rsidRPr="00142922">
        <w:t>Projekt nie podlega dokonaniu oceny OSR przez koordynatora OSR w trybie § 32 uchwały nr 190 Rady Ministrów z dnia 29 października 2013 r. –</w:t>
      </w:r>
      <w:r>
        <w:t xml:space="preserve"> Regulamin pracy Rady Ministrów.</w:t>
      </w:r>
    </w:p>
    <w:p w14:paraId="1E86F776" w14:textId="3C28A5F1" w:rsidR="00142922" w:rsidRPr="00142922" w:rsidRDefault="00142922" w:rsidP="00142922">
      <w:pPr>
        <w:pStyle w:val="NIEARTTEKSTtekstnieartykuowanynppodstprawnarozplubpreambua"/>
      </w:pPr>
      <w:r w:rsidRPr="00142922">
        <w:t xml:space="preserve">Projektowana regulacja nie zawiera przepisów technicznych w rozumieniu rozporządzenia Rady Ministrów z dnia 23 grudnia 2002 r. w sprawie sposobu funkcjonowania krajowego systemu notyfikacji norm i aktów prawnych (Dz. U. poz. 2039, z </w:t>
      </w:r>
      <w:proofErr w:type="spellStart"/>
      <w:r w:rsidRPr="00142922">
        <w:t>późn</w:t>
      </w:r>
      <w:proofErr w:type="spellEnd"/>
      <w:r w:rsidRPr="00142922">
        <w:t>. zm.) i nie podlega notyfikacji Komisji Europejskiej.</w:t>
      </w:r>
    </w:p>
    <w:p w14:paraId="5E4D1BC4" w14:textId="1598608D" w:rsidR="00142922" w:rsidRPr="00142922" w:rsidRDefault="00142922" w:rsidP="00142922">
      <w:pPr>
        <w:pStyle w:val="NIEARTTEKSTtekstnieartykuowanynppodstprawnarozplubpreambua"/>
      </w:pPr>
      <w:r w:rsidRPr="00142922">
        <w:t>Projektowana regulacja nie będzie wymagała notyfikacji Komisji Europejskiej w trybie ustawy z dnia 30 kwietnia 2004 r. o postępowaniu w sprawach dotyczących pomocy publicznej (Dz. U. z 2018 r. poz. 362 oraz z 2019 r. poz. 730 i 1063).</w:t>
      </w:r>
    </w:p>
    <w:p w14:paraId="5DFA95A3" w14:textId="1155B2B8" w:rsidR="00142922" w:rsidRPr="00142922" w:rsidRDefault="00142922" w:rsidP="00142922">
      <w:pPr>
        <w:pStyle w:val="NIEARTTEKSTtekstnieartykuowanynppodstprawnarozplubpreambua"/>
      </w:pPr>
      <w:r w:rsidRPr="00142922">
        <w:t>Projekt rozporządzenia nie jest sprzeczny z prawem Unii Europejskiej.</w:t>
      </w:r>
    </w:p>
    <w:p w14:paraId="7553CDB6" w14:textId="203EDD92" w:rsidR="00142922" w:rsidRPr="00142922" w:rsidRDefault="00142922" w:rsidP="00142922">
      <w:pPr>
        <w:pStyle w:val="NIEARTTEKSTtekstnieartykuowanynppodstprawnarozplubpreambua"/>
      </w:pPr>
      <w:r w:rsidRPr="00142922">
        <w:t>Projekt rozporządzenia nie wymaga przedłożenia instytucjom i organom Unii Europejskiej, w tym Europejskiemu Bankowi Centralnemu, w celu uzyskania opinii, dokonania powiadomienia, konsultacji albo uzgodnienia.</w:t>
      </w:r>
    </w:p>
    <w:p w14:paraId="621E4BBA" w14:textId="549588BD" w:rsidR="00142922" w:rsidRPr="00142922" w:rsidRDefault="00142922" w:rsidP="00142922">
      <w:pPr>
        <w:pStyle w:val="NIEARTTEKSTtekstnieartykuowanynppodstprawnarozplubpreambua"/>
      </w:pPr>
      <w:r w:rsidRPr="00142922">
        <w:t xml:space="preserve">Projekt zostanie udostępniony w Biuletynie Informacji Publicznej na stronie internetowej Rządowego Centrum Legislacji w zakładce Rządowy Proces Legislacyjny zgodnie z § 52 uchwały nr 190 Rady Ministrów z dnia 29 października 2013 r. – Regulamin pracy Rady Ministrów (M.P. z 2022 r. poz. 348) oraz </w:t>
      </w:r>
      <w:r w:rsidR="005834CD">
        <w:t>w</w:t>
      </w:r>
      <w:r w:rsidR="005834CD" w:rsidRPr="005834CD">
        <w:t xml:space="preserve"> Biuletynie Informacji Publicznej na stronie podmiotowej Ministra Cyfryzacji</w:t>
      </w:r>
      <w:r w:rsidR="005834CD">
        <w:t xml:space="preserve"> s</w:t>
      </w:r>
      <w:r w:rsidRPr="00142922">
        <w:t>tosownie do wymogów art. 5 ustawy z dnia 7 lipca 2005 r. o działalności lobbingowej w procesie stanowienia prawa (Dz. U. z 2017 r. poz. 248).</w:t>
      </w:r>
    </w:p>
    <w:p w14:paraId="3934388C" w14:textId="77777777" w:rsidR="004D6CB8" w:rsidRDefault="004D6CB8">
      <w:pPr>
        <w:widowControl/>
        <w:autoSpaceDE/>
        <w:autoSpaceDN/>
        <w:adjustRightInd/>
        <w:rPr>
          <w:rFonts w:ascii="Times" w:hAnsi="Times"/>
          <w:bCs/>
        </w:rPr>
      </w:pPr>
      <w:r>
        <w:br w:type="page"/>
      </w:r>
    </w:p>
    <w:p w14:paraId="289DA7F6" w14:textId="77777777" w:rsidR="00142922" w:rsidRPr="00142922" w:rsidRDefault="00142922" w:rsidP="00142922">
      <w:pPr>
        <w:pStyle w:val="NIEARTTEKSTtekstnieartykuowanynppodstprawnarozplubpreambua"/>
        <w:sectPr w:rsidR="00142922" w:rsidRPr="00142922" w:rsidSect="002024D5">
          <w:pgSz w:w="11906" w:h="16838"/>
          <w:pgMar w:top="1418" w:right="1418" w:bottom="1418" w:left="1418" w:header="709" w:footer="709" w:gutter="0"/>
          <w:cols w:space="708"/>
          <w:docGrid w:linePitch="360"/>
        </w:sectPr>
      </w:pPr>
    </w:p>
    <w:tbl>
      <w:tblPr>
        <w:tblpPr w:leftFromText="141" w:rightFromText="141" w:vertAnchor="page" w:horzAnchor="margin" w:tblpXSpec="center" w:tblpY="1273"/>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4D6CB8" w:rsidRPr="004D6CB8" w14:paraId="5D7D5EE9" w14:textId="77777777" w:rsidTr="002024D5">
        <w:trPr>
          <w:gridAfter w:val="1"/>
          <w:wAfter w:w="10" w:type="dxa"/>
          <w:trHeight w:val="1611"/>
        </w:trPr>
        <w:tc>
          <w:tcPr>
            <w:tcW w:w="6631" w:type="dxa"/>
            <w:gridSpan w:val="17"/>
          </w:tcPr>
          <w:p w14:paraId="5048AAA8" w14:textId="77777777" w:rsidR="004D6CB8" w:rsidRPr="009E5CA2" w:rsidRDefault="004D6CB8" w:rsidP="004D6CB8">
            <w:pPr>
              <w:rPr>
                <w:rStyle w:val="Ppogrubienie"/>
              </w:rPr>
            </w:pPr>
            <w:bookmarkStart w:id="3" w:name="t1"/>
            <w:r w:rsidRPr="009E5CA2">
              <w:rPr>
                <w:rStyle w:val="Ppogrubienie"/>
              </w:rPr>
              <w:lastRenderedPageBreak/>
              <w:t>Nazwa projektu</w:t>
            </w:r>
          </w:p>
          <w:p w14:paraId="0EC7C5CD" w14:textId="59A590FB" w:rsidR="004D6CB8" w:rsidRPr="004D6CB8" w:rsidRDefault="002024D5" w:rsidP="004D6CB8">
            <w:r>
              <w:t>R</w:t>
            </w:r>
            <w:r w:rsidR="004D6CB8" w:rsidRPr="004D6CB8">
              <w:t>ozporządzeni</w:t>
            </w:r>
            <w:r>
              <w:t>e</w:t>
            </w:r>
            <w:r w:rsidR="004D6CB8" w:rsidRPr="004D6CB8">
              <w:t xml:space="preserve"> Ministra Cyfryzacji w sprawie spisu wyborców </w:t>
            </w:r>
          </w:p>
          <w:p w14:paraId="20FC09FD" w14:textId="77777777" w:rsidR="004D6CB8" w:rsidRPr="009E5CA2" w:rsidRDefault="004D6CB8" w:rsidP="004D6CB8">
            <w:pPr>
              <w:rPr>
                <w:rStyle w:val="Ppogrubienie"/>
              </w:rPr>
            </w:pPr>
            <w:r w:rsidRPr="009E5CA2">
              <w:rPr>
                <w:rStyle w:val="Ppogrubienie"/>
              </w:rPr>
              <w:t>Ministerstwo wiodące i ministerstwa współpracujące</w:t>
            </w:r>
          </w:p>
          <w:bookmarkEnd w:id="3"/>
          <w:p w14:paraId="0017F173" w14:textId="77777777" w:rsidR="004D6CB8" w:rsidRPr="009E5CA2" w:rsidRDefault="004D6CB8" w:rsidP="004D6CB8">
            <w:pPr>
              <w:rPr>
                <w:rStyle w:val="Ppogrubienie"/>
              </w:rPr>
            </w:pPr>
            <w:r w:rsidRPr="009E5CA2">
              <w:rPr>
                <w:rStyle w:val="Ppogrubienie"/>
              </w:rPr>
              <w:t>Ministerstwo Cyfryzacji</w:t>
            </w:r>
          </w:p>
          <w:p w14:paraId="319687A5" w14:textId="77777777" w:rsidR="004D6CB8" w:rsidRPr="004D6CB8" w:rsidRDefault="004D6CB8" w:rsidP="004D6CB8"/>
          <w:p w14:paraId="76DE87A0" w14:textId="77777777" w:rsidR="004D6CB8" w:rsidRPr="009E5CA2" w:rsidRDefault="004D6CB8" w:rsidP="004D6CB8">
            <w:pPr>
              <w:rPr>
                <w:rStyle w:val="Ppogrubienie"/>
              </w:rPr>
            </w:pPr>
            <w:r w:rsidRPr="009E5CA2">
              <w:rPr>
                <w:rStyle w:val="Ppogrubienie"/>
              </w:rPr>
              <w:t xml:space="preserve">Osoba odpowiedzialna za projekt w randze Ministra, Sekretarza Stanu lub Podsekretarza Stanu </w:t>
            </w:r>
          </w:p>
          <w:p w14:paraId="520605ED" w14:textId="77777777" w:rsidR="004D6CB8" w:rsidRPr="004D6CB8" w:rsidRDefault="004D6CB8" w:rsidP="004D6CB8">
            <w:r w:rsidRPr="004D6CB8">
              <w:t>Janusz Cieszyński – Minister Cyfryzacji</w:t>
            </w:r>
          </w:p>
          <w:p w14:paraId="4C1E383A" w14:textId="77777777" w:rsidR="004D6CB8" w:rsidRPr="009E5CA2" w:rsidRDefault="004D6CB8" w:rsidP="004D6CB8">
            <w:pPr>
              <w:rPr>
                <w:rStyle w:val="Ppogrubienie"/>
              </w:rPr>
            </w:pPr>
            <w:r w:rsidRPr="009E5CA2">
              <w:rPr>
                <w:rStyle w:val="Ppogrubienie"/>
              </w:rPr>
              <w:t>Kontakt do opiekuna merytorycznego projektu</w:t>
            </w:r>
          </w:p>
          <w:p w14:paraId="3E5FEED3" w14:textId="77777777" w:rsidR="004D6CB8" w:rsidRPr="004D6CB8" w:rsidRDefault="004D6CB8" w:rsidP="004D6CB8">
            <w:r w:rsidRPr="004D6CB8">
              <w:t>Katarzyna Kopytowska – Zastępca Dyrektora Departamentu Usług Cyfrowych w Ministerstwie Cyfryzacji –</w:t>
            </w:r>
          </w:p>
          <w:p w14:paraId="0159E1C2" w14:textId="77777777" w:rsidR="004D6CB8" w:rsidRPr="004D6CB8" w:rsidRDefault="004D6CB8" w:rsidP="004D6CB8">
            <w:r w:rsidRPr="004D6CB8">
              <w:t xml:space="preserve"> katarzyna.kopytowska@cyfra.gov.pl</w:t>
            </w:r>
          </w:p>
        </w:tc>
        <w:tc>
          <w:tcPr>
            <w:tcW w:w="4306" w:type="dxa"/>
            <w:gridSpan w:val="12"/>
            <w:shd w:val="clear" w:color="auto" w:fill="FFFFFF"/>
          </w:tcPr>
          <w:p w14:paraId="70367F6E" w14:textId="3185FF6E" w:rsidR="004D6CB8" w:rsidRPr="004D6CB8" w:rsidRDefault="004D6CB8" w:rsidP="004D6CB8">
            <w:r w:rsidRPr="009E5CA2">
              <w:rPr>
                <w:rStyle w:val="Ppogrubienie"/>
              </w:rPr>
              <w:t>Data sporządzenia</w:t>
            </w:r>
            <w:r w:rsidRPr="004D6CB8">
              <w:br/>
            </w:r>
            <w:sdt>
              <w:sdtPr>
                <w:rPr>
                  <w:rStyle w:val="Ppogrubienie"/>
                </w:rPr>
                <w:id w:val="-345788683"/>
                <w:placeholder>
                  <w:docPart w:val="C5B38F6EBBF24B5792DB132836917BB5"/>
                </w:placeholder>
                <w:date w:fullDate="2023-06-16T00:00:00Z">
                  <w:dateFormat w:val="dd.MM.yyyy"/>
                  <w:lid w:val="pl-PL"/>
                  <w:storeMappedDataAs w:val="dateTime"/>
                  <w:calendar w:val="gregorian"/>
                </w:date>
              </w:sdtPr>
              <w:sdtEndPr>
                <w:rPr>
                  <w:rStyle w:val="Ppogrubienie"/>
                </w:rPr>
              </w:sdtEndPr>
              <w:sdtContent>
                <w:r w:rsidR="00A524A0">
                  <w:rPr>
                    <w:rStyle w:val="Ppogrubienie"/>
                  </w:rPr>
                  <w:t>16.06.2023</w:t>
                </w:r>
              </w:sdtContent>
            </w:sdt>
          </w:p>
          <w:p w14:paraId="75C38264" w14:textId="77777777" w:rsidR="004D6CB8" w:rsidRPr="004D6CB8" w:rsidRDefault="004D6CB8" w:rsidP="004D6CB8"/>
          <w:p w14:paraId="686E1D34" w14:textId="77777777" w:rsidR="004D6CB8" w:rsidRPr="004D6CB8" w:rsidRDefault="004D6CB8" w:rsidP="004D6CB8">
            <w:r w:rsidRPr="004D6CB8">
              <w:t xml:space="preserve">Źródło: </w:t>
            </w:r>
            <w:bookmarkStart w:id="4" w:name="Lista1"/>
          </w:p>
          <w:bookmarkEnd w:id="4" w:displacedByCustomXml="next"/>
          <w:sdt>
            <w:sdtPr>
              <w:rPr>
                <w:rStyle w:val="Ppogrubienie"/>
              </w:rPr>
              <w:id w:val="-1451614635"/>
              <w:placeholder>
                <w:docPart w:val="C5A8C0317DC14040A4A172E4F3710330"/>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rPr>
                <w:rStyle w:val="Ppogrubienie"/>
              </w:rPr>
            </w:sdtEndPr>
            <w:sdtContent>
              <w:p w14:paraId="63633CDD" w14:textId="77777777" w:rsidR="004D6CB8" w:rsidRPr="009E5CA2" w:rsidRDefault="004D6CB8" w:rsidP="004D6CB8">
                <w:pPr>
                  <w:rPr>
                    <w:rStyle w:val="Ppogrubienie"/>
                  </w:rPr>
                </w:pPr>
                <w:r w:rsidRPr="009E5CA2">
                  <w:rPr>
                    <w:rStyle w:val="Ppogrubienie"/>
                  </w:rPr>
                  <w:t>Upoważnienie ustawowe</w:t>
                </w:r>
              </w:p>
            </w:sdtContent>
          </w:sdt>
          <w:p w14:paraId="7122D67B" w14:textId="77777777" w:rsidR="004D6CB8" w:rsidRPr="004D6CB8" w:rsidRDefault="004D6CB8" w:rsidP="004D6CB8">
            <w:r w:rsidRPr="004D6CB8">
              <w:t>art. 32a ustawy z dnia 5 stycznia 2011 r. - Kodeks wyborczy (Dz. U. z 2022 r. poz. 1277 i 2418 oraz z 2023 r. poz. 497)</w:t>
            </w:r>
          </w:p>
          <w:p w14:paraId="608B119C" w14:textId="77777777" w:rsidR="004D6CB8" w:rsidRPr="004D6CB8" w:rsidRDefault="004D6CB8" w:rsidP="004D6CB8"/>
          <w:p w14:paraId="522F8149" w14:textId="77777777" w:rsidR="004D6CB8" w:rsidRPr="009E5CA2" w:rsidRDefault="004D6CB8" w:rsidP="004D6CB8">
            <w:pPr>
              <w:rPr>
                <w:rStyle w:val="Ppogrubienie"/>
              </w:rPr>
            </w:pPr>
            <w:r w:rsidRPr="009E5CA2">
              <w:rPr>
                <w:rStyle w:val="Ppogrubienie"/>
              </w:rPr>
              <w:t>Nr w wykazie prac MC</w:t>
            </w:r>
          </w:p>
          <w:p w14:paraId="037FB1C7" w14:textId="77777777" w:rsidR="004D6CB8" w:rsidRPr="009E5CA2" w:rsidRDefault="004D6CB8" w:rsidP="004D6CB8">
            <w:pPr>
              <w:rPr>
                <w:rStyle w:val="Ppogrubienie"/>
              </w:rPr>
            </w:pPr>
            <w:r w:rsidRPr="009E5CA2">
              <w:rPr>
                <w:rStyle w:val="Ppogrubienie"/>
              </w:rPr>
              <w:t>203</w:t>
            </w:r>
          </w:p>
          <w:p w14:paraId="54D3D41E" w14:textId="77777777" w:rsidR="004D6CB8" w:rsidRPr="004D6CB8" w:rsidRDefault="004D6CB8" w:rsidP="004D6CB8"/>
        </w:tc>
      </w:tr>
      <w:tr w:rsidR="004D6CB8" w:rsidRPr="004D6CB8" w14:paraId="2AB6E519" w14:textId="77777777" w:rsidTr="002024D5">
        <w:trPr>
          <w:gridAfter w:val="1"/>
          <w:wAfter w:w="10" w:type="dxa"/>
          <w:trHeight w:val="142"/>
        </w:trPr>
        <w:tc>
          <w:tcPr>
            <w:tcW w:w="10937" w:type="dxa"/>
            <w:gridSpan w:val="29"/>
            <w:shd w:val="clear" w:color="auto" w:fill="99CCFF"/>
          </w:tcPr>
          <w:p w14:paraId="2DAEEC95" w14:textId="77777777" w:rsidR="004D6CB8" w:rsidRPr="009E5CA2" w:rsidRDefault="004D6CB8" w:rsidP="004D6CB8">
            <w:pPr>
              <w:rPr>
                <w:rStyle w:val="Ppogrubienie"/>
              </w:rPr>
            </w:pPr>
            <w:r w:rsidRPr="009E5CA2">
              <w:rPr>
                <w:rStyle w:val="Ppogrubienie"/>
              </w:rPr>
              <w:t>OCENA SKUTKÓW REGULACJI</w:t>
            </w:r>
          </w:p>
        </w:tc>
      </w:tr>
      <w:tr w:rsidR="004D6CB8" w:rsidRPr="004D6CB8" w14:paraId="525575B3" w14:textId="77777777" w:rsidTr="002024D5">
        <w:trPr>
          <w:gridAfter w:val="1"/>
          <w:wAfter w:w="10" w:type="dxa"/>
          <w:trHeight w:val="333"/>
        </w:trPr>
        <w:tc>
          <w:tcPr>
            <w:tcW w:w="10937" w:type="dxa"/>
            <w:gridSpan w:val="29"/>
            <w:shd w:val="clear" w:color="auto" w:fill="99CCFF"/>
            <w:vAlign w:val="center"/>
          </w:tcPr>
          <w:p w14:paraId="457FC92C" w14:textId="77777777" w:rsidR="004D6CB8" w:rsidRPr="009E5CA2" w:rsidRDefault="004D6CB8" w:rsidP="004D6CB8">
            <w:pPr>
              <w:rPr>
                <w:rStyle w:val="Ppogrubienie"/>
              </w:rPr>
            </w:pPr>
            <w:r w:rsidRPr="009E5CA2">
              <w:rPr>
                <w:rStyle w:val="Ppogrubienie"/>
              </w:rPr>
              <w:t>Jaki problem jest rozwiązywany?</w:t>
            </w:r>
            <w:bookmarkStart w:id="5" w:name="Wybór1"/>
            <w:bookmarkEnd w:id="5"/>
          </w:p>
        </w:tc>
      </w:tr>
      <w:tr w:rsidR="004D6CB8" w:rsidRPr="004D6CB8" w14:paraId="591DB2AE" w14:textId="77777777" w:rsidTr="002024D5">
        <w:trPr>
          <w:gridAfter w:val="1"/>
          <w:wAfter w:w="10" w:type="dxa"/>
          <w:trHeight w:val="142"/>
        </w:trPr>
        <w:tc>
          <w:tcPr>
            <w:tcW w:w="10937" w:type="dxa"/>
            <w:gridSpan w:val="29"/>
            <w:shd w:val="clear" w:color="auto" w:fill="FFFFFF"/>
          </w:tcPr>
          <w:p w14:paraId="63F56B2E" w14:textId="30E97E78" w:rsidR="004D6CB8" w:rsidRPr="004D6CB8" w:rsidRDefault="004D6CB8" w:rsidP="004D6CB8">
            <w:r w:rsidRPr="004D6CB8">
              <w:t>W projekcie rozporządzenia określa się wzór i sposób sporządzania spisu wyborców. Spis wyborców jest podstawowym dokumentem do przeprowadzenia wyborów. W związku z wprowadzeniem ustawą - z dnia 5</w:t>
            </w:r>
            <w:r w:rsidR="00D251AF">
              <w:t> </w:t>
            </w:r>
            <w:r w:rsidRPr="004D6CB8">
              <w:t>stycznia 2011 r. - Kodeks wyborczy (Dz. U. z 2022 r. poz. 1277 i 2418 oraz z 2023 r. poz.497.) Centralnego Rejestru Wyborców nie jest możliwe utrzymanie dotychczasowych rozwiązań  określonych w rozporządzeniu Ministra Spraw Wewnętrznych z dnia 29 grudnia 2014 r.  w sprawie spisu wyborców (Dz. U. z 2021 r. poz. 697). System teleinformatyczny, w którym jest prowadzony rejestr, wspierać będzie sporządzanie spisu, na wybory, które zostaną zarządzone i które wpisane zostaną do rejestru.</w:t>
            </w:r>
          </w:p>
        </w:tc>
      </w:tr>
      <w:tr w:rsidR="004D6CB8" w:rsidRPr="004D6CB8" w14:paraId="7229FEBF" w14:textId="77777777" w:rsidTr="002024D5">
        <w:trPr>
          <w:gridAfter w:val="1"/>
          <w:wAfter w:w="10" w:type="dxa"/>
          <w:trHeight w:val="142"/>
        </w:trPr>
        <w:tc>
          <w:tcPr>
            <w:tcW w:w="10937" w:type="dxa"/>
            <w:gridSpan w:val="29"/>
            <w:shd w:val="clear" w:color="auto" w:fill="99CCFF"/>
            <w:vAlign w:val="center"/>
          </w:tcPr>
          <w:p w14:paraId="635C976C" w14:textId="77777777" w:rsidR="004D6CB8" w:rsidRPr="009E5CA2" w:rsidRDefault="004D6CB8" w:rsidP="004D6CB8">
            <w:pPr>
              <w:rPr>
                <w:rStyle w:val="Ppogrubienie"/>
              </w:rPr>
            </w:pPr>
            <w:r w:rsidRPr="009E5CA2">
              <w:rPr>
                <w:rStyle w:val="Ppogrubienie"/>
              </w:rPr>
              <w:t>Rekomendowane rozwiązanie, w tym planowane narzędzia interwencji, i oczekiwany efekt</w:t>
            </w:r>
          </w:p>
        </w:tc>
      </w:tr>
      <w:tr w:rsidR="004D6CB8" w:rsidRPr="004D6CB8" w14:paraId="2BDABE67" w14:textId="77777777" w:rsidTr="002024D5">
        <w:trPr>
          <w:gridAfter w:val="1"/>
          <w:wAfter w:w="10" w:type="dxa"/>
          <w:trHeight w:val="142"/>
        </w:trPr>
        <w:tc>
          <w:tcPr>
            <w:tcW w:w="10937" w:type="dxa"/>
            <w:gridSpan w:val="29"/>
            <w:shd w:val="clear" w:color="auto" w:fill="auto"/>
          </w:tcPr>
          <w:p w14:paraId="501ED089" w14:textId="08A58A21" w:rsidR="004D6CB8" w:rsidRPr="004D6CB8" w:rsidRDefault="004D6CB8" w:rsidP="004D6CB8">
            <w:r w:rsidRPr="004D6CB8">
              <w:t>Celem projektu rozporządzenia jest wykonanie upoważnienia ustawowego określonego w art. 32a ustawy z</w:t>
            </w:r>
            <w:r w:rsidR="00D251AF">
              <w:t> </w:t>
            </w:r>
            <w:r w:rsidRPr="004D6CB8">
              <w:t xml:space="preserve">dnia 5 stycznia 2011 r. - Kodeks wyborczy. </w:t>
            </w:r>
          </w:p>
          <w:p w14:paraId="4932E804" w14:textId="77777777" w:rsidR="004D6CB8" w:rsidRPr="004D6CB8" w:rsidRDefault="004D6CB8" w:rsidP="004D6CB8">
            <w:r w:rsidRPr="004D6CB8">
              <w:t>W rozporządzeniu określa się sposób sporządzania spisu wyborców i jego wzór, co jest niezbędne dla organizacji wyborów.</w:t>
            </w:r>
          </w:p>
          <w:p w14:paraId="40FBCFE6" w14:textId="77777777" w:rsidR="004D6CB8" w:rsidRPr="004D6CB8" w:rsidRDefault="004D6CB8" w:rsidP="004D6CB8">
            <w:r w:rsidRPr="004D6CB8">
              <w:t xml:space="preserve">System teleinformatyczny, w którym jest prowadzony rejestr, wspierać będzie sporządzanie spisu, na wybory. </w:t>
            </w:r>
          </w:p>
          <w:p w14:paraId="17637A5B" w14:textId="460D4D3E" w:rsidR="004D6CB8" w:rsidRPr="004D6CB8" w:rsidRDefault="004D6CB8" w:rsidP="004D6CB8">
            <w:r w:rsidRPr="004D6CB8">
              <w:t>Podstawowym założeniem nowej regulacji jest automatyczne tworzenie spisu wyborców dla każdego obwodu głosowania po wpisaniu do rejestru informacji o nazwie i rodzaju wyborów oraz dacie ich przeprowadzenia. Wymaga się również podania podstawy prawnej przeprowadzenia wyborów, tak aby spisy były sporządzane dla wyborów faktycznie zarządzonych. W rozporządzeniu określa się również zasady aktualizacji spisów. Wprowadzone rozwiązania ułatwią sporządzanie spisów i ich aktualizację poprzez określenie wzorów doku</w:t>
            </w:r>
            <w:r w:rsidR="009E5CA2">
              <w:t>mentów i zasad ich wypełniania.</w:t>
            </w:r>
          </w:p>
          <w:p w14:paraId="3335A3D4" w14:textId="48C31F32" w:rsidR="004D6CB8" w:rsidRPr="004D6CB8" w:rsidRDefault="004D6CB8" w:rsidP="004D6CB8">
            <w:r w:rsidRPr="004D6CB8">
              <w:lastRenderedPageBreak/>
              <w:t xml:space="preserve">Nie jest możliwe osiągnięcie założonych celów poprzez działania </w:t>
            </w:r>
            <w:proofErr w:type="spellStart"/>
            <w:r w:rsidRPr="004D6CB8">
              <w:t>pozalegislacyjne</w:t>
            </w:r>
            <w:proofErr w:type="spellEnd"/>
            <w:r w:rsidRPr="004D6CB8">
              <w:t>.</w:t>
            </w:r>
          </w:p>
        </w:tc>
      </w:tr>
      <w:tr w:rsidR="004D6CB8" w:rsidRPr="004D6CB8" w14:paraId="55D6AD0B" w14:textId="77777777" w:rsidTr="002024D5">
        <w:trPr>
          <w:gridAfter w:val="1"/>
          <w:wAfter w:w="10" w:type="dxa"/>
          <w:trHeight w:val="307"/>
        </w:trPr>
        <w:tc>
          <w:tcPr>
            <w:tcW w:w="10937" w:type="dxa"/>
            <w:gridSpan w:val="29"/>
            <w:shd w:val="clear" w:color="auto" w:fill="99CCFF"/>
            <w:vAlign w:val="center"/>
          </w:tcPr>
          <w:p w14:paraId="01C74CB7" w14:textId="77777777" w:rsidR="004D6CB8" w:rsidRPr="009E5CA2" w:rsidRDefault="004D6CB8" w:rsidP="004D6CB8">
            <w:pPr>
              <w:rPr>
                <w:rStyle w:val="Ppogrubienie"/>
              </w:rPr>
            </w:pPr>
            <w:r w:rsidRPr="009E5CA2">
              <w:rPr>
                <w:rStyle w:val="Ppogrubienie"/>
              </w:rPr>
              <w:lastRenderedPageBreak/>
              <w:t xml:space="preserve">Jak problem został rozwiązany w innych krajach, w szczególności krajach członkowskich OECD/UE? </w:t>
            </w:r>
          </w:p>
        </w:tc>
      </w:tr>
      <w:tr w:rsidR="004D6CB8" w:rsidRPr="004D6CB8" w14:paraId="1040C800" w14:textId="77777777" w:rsidTr="002024D5">
        <w:trPr>
          <w:gridAfter w:val="1"/>
          <w:wAfter w:w="10" w:type="dxa"/>
          <w:trHeight w:val="142"/>
        </w:trPr>
        <w:tc>
          <w:tcPr>
            <w:tcW w:w="10937" w:type="dxa"/>
            <w:gridSpan w:val="29"/>
            <w:shd w:val="clear" w:color="auto" w:fill="auto"/>
          </w:tcPr>
          <w:p w14:paraId="27B9716A" w14:textId="77777777" w:rsidR="004D6CB8" w:rsidRPr="004D6CB8" w:rsidRDefault="004D6CB8" w:rsidP="004D6CB8">
            <w:r w:rsidRPr="004D6CB8">
              <w:t>Nie dotyczy.</w:t>
            </w:r>
          </w:p>
        </w:tc>
      </w:tr>
      <w:tr w:rsidR="004D6CB8" w:rsidRPr="004D6CB8" w14:paraId="22CCE6B9" w14:textId="77777777" w:rsidTr="002024D5">
        <w:trPr>
          <w:gridAfter w:val="1"/>
          <w:wAfter w:w="10" w:type="dxa"/>
          <w:trHeight w:val="359"/>
        </w:trPr>
        <w:tc>
          <w:tcPr>
            <w:tcW w:w="10937" w:type="dxa"/>
            <w:gridSpan w:val="29"/>
            <w:shd w:val="clear" w:color="auto" w:fill="99CCFF"/>
            <w:vAlign w:val="center"/>
          </w:tcPr>
          <w:p w14:paraId="20456F56" w14:textId="77777777" w:rsidR="004D6CB8" w:rsidRPr="009E5CA2" w:rsidRDefault="004D6CB8" w:rsidP="004D6CB8">
            <w:pPr>
              <w:rPr>
                <w:rStyle w:val="Ppogrubienie"/>
              </w:rPr>
            </w:pPr>
            <w:r w:rsidRPr="009E5CA2">
              <w:rPr>
                <w:rStyle w:val="Ppogrubienie"/>
              </w:rPr>
              <w:t>Podmioty, na które oddziałuje projekt</w:t>
            </w:r>
          </w:p>
        </w:tc>
      </w:tr>
      <w:tr w:rsidR="004D6CB8" w:rsidRPr="004D6CB8" w14:paraId="53C90017" w14:textId="77777777" w:rsidTr="002024D5">
        <w:trPr>
          <w:gridAfter w:val="1"/>
          <w:wAfter w:w="10" w:type="dxa"/>
          <w:trHeight w:val="142"/>
        </w:trPr>
        <w:tc>
          <w:tcPr>
            <w:tcW w:w="2668" w:type="dxa"/>
            <w:gridSpan w:val="3"/>
            <w:shd w:val="clear" w:color="auto" w:fill="auto"/>
          </w:tcPr>
          <w:p w14:paraId="29BC0EB1" w14:textId="77777777" w:rsidR="004D6CB8" w:rsidRPr="004D6CB8" w:rsidRDefault="004D6CB8" w:rsidP="004D6CB8">
            <w:r w:rsidRPr="004D6CB8">
              <w:t>Grupa</w:t>
            </w:r>
          </w:p>
        </w:tc>
        <w:tc>
          <w:tcPr>
            <w:tcW w:w="2292" w:type="dxa"/>
            <w:gridSpan w:val="8"/>
            <w:shd w:val="clear" w:color="auto" w:fill="auto"/>
          </w:tcPr>
          <w:p w14:paraId="2E8C5AB8" w14:textId="77777777" w:rsidR="004D6CB8" w:rsidRPr="004D6CB8" w:rsidRDefault="004D6CB8" w:rsidP="004D6CB8">
            <w:r w:rsidRPr="004D6CB8">
              <w:t>Wielkość</w:t>
            </w:r>
          </w:p>
        </w:tc>
        <w:tc>
          <w:tcPr>
            <w:tcW w:w="2996" w:type="dxa"/>
            <w:gridSpan w:val="12"/>
            <w:shd w:val="clear" w:color="auto" w:fill="auto"/>
          </w:tcPr>
          <w:p w14:paraId="59810415" w14:textId="77777777" w:rsidR="004D6CB8" w:rsidRPr="004D6CB8" w:rsidRDefault="004D6CB8" w:rsidP="004D6CB8">
            <w:r w:rsidRPr="004D6CB8">
              <w:t>Źródło danych</w:t>
            </w:r>
            <w:r w:rsidRPr="004D6CB8" w:rsidDel="00260F33">
              <w:t xml:space="preserve"> </w:t>
            </w:r>
          </w:p>
        </w:tc>
        <w:tc>
          <w:tcPr>
            <w:tcW w:w="2981" w:type="dxa"/>
            <w:gridSpan w:val="6"/>
            <w:shd w:val="clear" w:color="auto" w:fill="auto"/>
          </w:tcPr>
          <w:p w14:paraId="45867F28" w14:textId="77777777" w:rsidR="004D6CB8" w:rsidRPr="004D6CB8" w:rsidRDefault="004D6CB8" w:rsidP="004D6CB8">
            <w:r w:rsidRPr="004D6CB8">
              <w:t>Oddziaływanie</w:t>
            </w:r>
          </w:p>
        </w:tc>
      </w:tr>
      <w:tr w:rsidR="004D6CB8" w:rsidRPr="004D6CB8" w14:paraId="51C2E735" w14:textId="77777777" w:rsidTr="002024D5">
        <w:trPr>
          <w:gridAfter w:val="1"/>
          <w:wAfter w:w="10" w:type="dxa"/>
          <w:trHeight w:val="142"/>
        </w:trPr>
        <w:tc>
          <w:tcPr>
            <w:tcW w:w="2668" w:type="dxa"/>
            <w:gridSpan w:val="3"/>
            <w:shd w:val="clear" w:color="auto" w:fill="auto"/>
          </w:tcPr>
          <w:p w14:paraId="61155509" w14:textId="77777777" w:rsidR="004D6CB8" w:rsidRPr="004D6CB8" w:rsidRDefault="004D6CB8" w:rsidP="004D6CB8">
            <w:r w:rsidRPr="004D6CB8">
              <w:t>Minister Cyfryzacji</w:t>
            </w:r>
          </w:p>
        </w:tc>
        <w:tc>
          <w:tcPr>
            <w:tcW w:w="2292" w:type="dxa"/>
            <w:gridSpan w:val="8"/>
            <w:shd w:val="clear" w:color="auto" w:fill="auto"/>
          </w:tcPr>
          <w:p w14:paraId="0A6C1C94" w14:textId="77777777" w:rsidR="004D6CB8" w:rsidRPr="004D6CB8" w:rsidRDefault="004D6CB8" w:rsidP="004D6CB8">
            <w:r w:rsidRPr="004D6CB8">
              <w:t>1</w:t>
            </w:r>
          </w:p>
        </w:tc>
        <w:tc>
          <w:tcPr>
            <w:tcW w:w="2996" w:type="dxa"/>
            <w:gridSpan w:val="12"/>
            <w:shd w:val="clear" w:color="auto" w:fill="auto"/>
          </w:tcPr>
          <w:p w14:paraId="7091193A" w14:textId="77777777" w:rsidR="004D6CB8" w:rsidRPr="004D6CB8" w:rsidRDefault="004D6CB8" w:rsidP="004D6CB8">
            <w:r w:rsidRPr="004D6CB8">
              <w:t>Informacja ogólnodostępna.</w:t>
            </w:r>
          </w:p>
        </w:tc>
        <w:tc>
          <w:tcPr>
            <w:tcW w:w="2981" w:type="dxa"/>
            <w:gridSpan w:val="6"/>
            <w:shd w:val="clear" w:color="auto" w:fill="auto"/>
          </w:tcPr>
          <w:p w14:paraId="0981C082" w14:textId="51B0C0DF" w:rsidR="004D6CB8" w:rsidRPr="004D6CB8" w:rsidRDefault="004D6CB8" w:rsidP="004D6CB8">
            <w:r w:rsidRPr="004D6CB8">
              <w:t>Minister Cyfryzacji prowadzi system teleinformatyczny, w</w:t>
            </w:r>
            <w:r w:rsidR="00D251AF">
              <w:t> </w:t>
            </w:r>
            <w:r w:rsidRPr="004D6CB8">
              <w:t xml:space="preserve">ramach którego będą sporządzanie spisy wyborców. </w:t>
            </w:r>
          </w:p>
        </w:tc>
      </w:tr>
      <w:tr w:rsidR="004D6CB8" w:rsidRPr="004D6CB8" w14:paraId="69378860" w14:textId="77777777" w:rsidTr="002024D5">
        <w:trPr>
          <w:gridAfter w:val="1"/>
          <w:wAfter w:w="10" w:type="dxa"/>
          <w:trHeight w:val="142"/>
        </w:trPr>
        <w:tc>
          <w:tcPr>
            <w:tcW w:w="2668" w:type="dxa"/>
            <w:gridSpan w:val="3"/>
            <w:shd w:val="clear" w:color="auto" w:fill="auto"/>
          </w:tcPr>
          <w:p w14:paraId="3D2CCDFF" w14:textId="77777777" w:rsidR="004D6CB8" w:rsidRPr="004D6CB8" w:rsidRDefault="004D6CB8" w:rsidP="004D6CB8">
            <w:r w:rsidRPr="004D6CB8">
              <w:t xml:space="preserve">Gminy </w:t>
            </w:r>
          </w:p>
          <w:p w14:paraId="7AE77F22" w14:textId="77777777" w:rsidR="004D6CB8" w:rsidRPr="004D6CB8" w:rsidRDefault="004D6CB8" w:rsidP="004D6CB8"/>
        </w:tc>
        <w:tc>
          <w:tcPr>
            <w:tcW w:w="2292" w:type="dxa"/>
            <w:gridSpan w:val="8"/>
            <w:shd w:val="clear" w:color="auto" w:fill="auto"/>
          </w:tcPr>
          <w:p w14:paraId="1E0530D7" w14:textId="77777777" w:rsidR="004D6CB8" w:rsidRPr="004D6CB8" w:rsidRDefault="004D6CB8" w:rsidP="004D6CB8">
            <w:r w:rsidRPr="004D6CB8">
              <w:t>2 477</w:t>
            </w:r>
          </w:p>
        </w:tc>
        <w:tc>
          <w:tcPr>
            <w:tcW w:w="2996" w:type="dxa"/>
            <w:gridSpan w:val="12"/>
            <w:shd w:val="clear" w:color="auto" w:fill="auto"/>
          </w:tcPr>
          <w:p w14:paraId="482F7AC0" w14:textId="77777777" w:rsidR="004D6CB8" w:rsidRPr="004D6CB8" w:rsidRDefault="004D6CB8" w:rsidP="004D6CB8">
            <w:r w:rsidRPr="004D6CB8">
              <w:t>Informacja ogólnodostępna.</w:t>
            </w:r>
          </w:p>
        </w:tc>
        <w:tc>
          <w:tcPr>
            <w:tcW w:w="2981" w:type="dxa"/>
            <w:gridSpan w:val="6"/>
            <w:shd w:val="clear" w:color="auto" w:fill="auto"/>
          </w:tcPr>
          <w:p w14:paraId="6084FF00" w14:textId="77777777" w:rsidR="004D6CB8" w:rsidRPr="004D6CB8" w:rsidRDefault="004D6CB8" w:rsidP="004D6CB8">
            <w:r w:rsidRPr="004D6CB8">
              <w:t>Gminy sporządzają spisy wyborców.</w:t>
            </w:r>
          </w:p>
        </w:tc>
      </w:tr>
      <w:tr w:rsidR="004D6CB8" w:rsidRPr="004D6CB8" w14:paraId="040EABA5" w14:textId="77777777" w:rsidTr="002024D5">
        <w:trPr>
          <w:gridAfter w:val="1"/>
          <w:wAfter w:w="10" w:type="dxa"/>
          <w:trHeight w:val="142"/>
        </w:trPr>
        <w:tc>
          <w:tcPr>
            <w:tcW w:w="2668" w:type="dxa"/>
            <w:gridSpan w:val="3"/>
            <w:shd w:val="clear" w:color="auto" w:fill="auto"/>
          </w:tcPr>
          <w:p w14:paraId="1277C1DD" w14:textId="77777777" w:rsidR="004D6CB8" w:rsidRPr="004D6CB8" w:rsidRDefault="004D6CB8" w:rsidP="004D6CB8">
            <w:r w:rsidRPr="004D6CB8">
              <w:t xml:space="preserve">Państwowa Komisja Wyborcza </w:t>
            </w:r>
          </w:p>
        </w:tc>
        <w:tc>
          <w:tcPr>
            <w:tcW w:w="2292" w:type="dxa"/>
            <w:gridSpan w:val="8"/>
            <w:shd w:val="clear" w:color="auto" w:fill="auto"/>
          </w:tcPr>
          <w:p w14:paraId="1754FFD9" w14:textId="77777777" w:rsidR="004D6CB8" w:rsidRPr="004D6CB8" w:rsidRDefault="004D6CB8" w:rsidP="004D6CB8">
            <w:r w:rsidRPr="004D6CB8">
              <w:t>1</w:t>
            </w:r>
          </w:p>
        </w:tc>
        <w:tc>
          <w:tcPr>
            <w:tcW w:w="2996" w:type="dxa"/>
            <w:gridSpan w:val="12"/>
            <w:shd w:val="clear" w:color="auto" w:fill="auto"/>
          </w:tcPr>
          <w:p w14:paraId="32E7E307" w14:textId="77777777" w:rsidR="004D6CB8" w:rsidRPr="004D6CB8" w:rsidRDefault="004D6CB8" w:rsidP="004D6CB8">
            <w:r w:rsidRPr="004D6CB8">
              <w:t>Informacja ogólnodostępna.</w:t>
            </w:r>
          </w:p>
        </w:tc>
        <w:tc>
          <w:tcPr>
            <w:tcW w:w="2981" w:type="dxa"/>
            <w:gridSpan w:val="6"/>
            <w:shd w:val="clear" w:color="auto" w:fill="auto"/>
          </w:tcPr>
          <w:p w14:paraId="04FD4A0E" w14:textId="77777777" w:rsidR="004D6CB8" w:rsidRPr="004D6CB8" w:rsidRDefault="004D6CB8" w:rsidP="004D6CB8">
            <w:r w:rsidRPr="004D6CB8">
              <w:t xml:space="preserve">Państwowa Komisja Wyborcza nadzoruje sporządzanie spisów wyborców. </w:t>
            </w:r>
          </w:p>
        </w:tc>
      </w:tr>
      <w:tr w:rsidR="004D6CB8" w:rsidRPr="004D6CB8" w14:paraId="2FBDE54A" w14:textId="77777777" w:rsidTr="002024D5">
        <w:trPr>
          <w:gridAfter w:val="1"/>
          <w:wAfter w:w="10" w:type="dxa"/>
          <w:trHeight w:val="142"/>
        </w:trPr>
        <w:tc>
          <w:tcPr>
            <w:tcW w:w="2668" w:type="dxa"/>
            <w:gridSpan w:val="3"/>
            <w:shd w:val="clear" w:color="auto" w:fill="auto"/>
          </w:tcPr>
          <w:p w14:paraId="41DB8107" w14:textId="77777777" w:rsidR="004D6CB8" w:rsidRPr="004D6CB8" w:rsidRDefault="004D6CB8" w:rsidP="004D6CB8">
            <w:r w:rsidRPr="004D6CB8">
              <w:t xml:space="preserve">Krajowe Biuro Wyborcze </w:t>
            </w:r>
          </w:p>
        </w:tc>
        <w:tc>
          <w:tcPr>
            <w:tcW w:w="2292" w:type="dxa"/>
            <w:gridSpan w:val="8"/>
            <w:shd w:val="clear" w:color="auto" w:fill="auto"/>
          </w:tcPr>
          <w:p w14:paraId="1CF1CA34" w14:textId="77777777" w:rsidR="004D6CB8" w:rsidRPr="004D6CB8" w:rsidRDefault="004D6CB8" w:rsidP="004D6CB8">
            <w:r w:rsidRPr="004D6CB8">
              <w:t xml:space="preserve">1 </w:t>
            </w:r>
          </w:p>
          <w:p w14:paraId="02E6EC82" w14:textId="77777777" w:rsidR="004D6CB8" w:rsidRPr="004D6CB8" w:rsidRDefault="004D6CB8" w:rsidP="004D6CB8"/>
        </w:tc>
        <w:tc>
          <w:tcPr>
            <w:tcW w:w="2996" w:type="dxa"/>
            <w:gridSpan w:val="12"/>
            <w:shd w:val="clear" w:color="auto" w:fill="auto"/>
          </w:tcPr>
          <w:p w14:paraId="700BF2DE" w14:textId="77777777" w:rsidR="004D6CB8" w:rsidRPr="004D6CB8" w:rsidRDefault="004D6CB8" w:rsidP="004D6CB8">
            <w:r w:rsidRPr="004D6CB8">
              <w:t>Informacja ogólnodostępna.</w:t>
            </w:r>
          </w:p>
        </w:tc>
        <w:tc>
          <w:tcPr>
            <w:tcW w:w="2981" w:type="dxa"/>
            <w:gridSpan w:val="6"/>
            <w:shd w:val="clear" w:color="auto" w:fill="auto"/>
          </w:tcPr>
          <w:p w14:paraId="15711EF9" w14:textId="77777777" w:rsidR="004D6CB8" w:rsidRPr="004D6CB8" w:rsidRDefault="004D6CB8" w:rsidP="004D6CB8">
            <w:r w:rsidRPr="004D6CB8">
              <w:t>Krajowe Biuro.</w:t>
            </w:r>
          </w:p>
        </w:tc>
      </w:tr>
      <w:tr w:rsidR="004D6CB8" w:rsidRPr="004D6CB8" w14:paraId="2EA6D712" w14:textId="77777777" w:rsidTr="002024D5">
        <w:trPr>
          <w:gridAfter w:val="1"/>
          <w:wAfter w:w="10" w:type="dxa"/>
          <w:trHeight w:val="142"/>
        </w:trPr>
        <w:tc>
          <w:tcPr>
            <w:tcW w:w="2668" w:type="dxa"/>
            <w:gridSpan w:val="3"/>
            <w:shd w:val="clear" w:color="auto" w:fill="auto"/>
          </w:tcPr>
          <w:p w14:paraId="23120F84" w14:textId="77777777" w:rsidR="004D6CB8" w:rsidRPr="004D6CB8" w:rsidRDefault="004D6CB8" w:rsidP="004D6CB8">
            <w:r w:rsidRPr="004D6CB8">
              <w:t>Kierownicy zakładów przez których należy rozumieć dyrektora podmiotu leczniczego albo dyrektora lub kierownika domu pomocy społecznej, zakładu karnego, aresztu śledczego, a także domu studenckiego oraz zespołu domów studenckich, w których utworzono obwód głosowania</w:t>
            </w:r>
          </w:p>
        </w:tc>
        <w:tc>
          <w:tcPr>
            <w:tcW w:w="2292" w:type="dxa"/>
            <w:gridSpan w:val="8"/>
            <w:shd w:val="clear" w:color="auto" w:fill="auto"/>
          </w:tcPr>
          <w:p w14:paraId="06EA074F" w14:textId="77777777" w:rsidR="004D6CB8" w:rsidRPr="004D6CB8" w:rsidRDefault="004D6CB8" w:rsidP="004D6CB8">
            <w:r w:rsidRPr="004D6CB8">
              <w:t>Brak dokładnych danych</w:t>
            </w:r>
          </w:p>
        </w:tc>
        <w:tc>
          <w:tcPr>
            <w:tcW w:w="2996" w:type="dxa"/>
            <w:gridSpan w:val="12"/>
            <w:shd w:val="clear" w:color="auto" w:fill="auto"/>
          </w:tcPr>
          <w:p w14:paraId="5B2718B2" w14:textId="77777777" w:rsidR="004D6CB8" w:rsidRPr="004D6CB8" w:rsidRDefault="004D6CB8" w:rsidP="004D6CB8"/>
        </w:tc>
        <w:tc>
          <w:tcPr>
            <w:tcW w:w="2981" w:type="dxa"/>
            <w:gridSpan w:val="6"/>
            <w:shd w:val="clear" w:color="auto" w:fill="auto"/>
          </w:tcPr>
          <w:p w14:paraId="05EB4AF2" w14:textId="04E3FD49" w:rsidR="004D6CB8" w:rsidRPr="004D6CB8" w:rsidRDefault="004D6CB8" w:rsidP="004D6CB8">
            <w:r w:rsidRPr="004D6CB8">
              <w:t>Kierownicy zakładów sporządzają wykazy osób przebywających w nich w</w:t>
            </w:r>
            <w:r w:rsidR="00D251AF">
              <w:t> </w:t>
            </w:r>
            <w:r w:rsidRPr="004D6CB8">
              <w:t xml:space="preserve">dniu wyborów. Na podstawie wykazów sporządzane są prze gminy spisy dla obwodów odrębnych. </w:t>
            </w:r>
          </w:p>
        </w:tc>
      </w:tr>
      <w:tr w:rsidR="004D6CB8" w:rsidRPr="004D6CB8" w14:paraId="70693DC7" w14:textId="77777777" w:rsidTr="002024D5">
        <w:trPr>
          <w:gridAfter w:val="1"/>
          <w:wAfter w:w="10" w:type="dxa"/>
          <w:trHeight w:val="302"/>
        </w:trPr>
        <w:tc>
          <w:tcPr>
            <w:tcW w:w="10937" w:type="dxa"/>
            <w:gridSpan w:val="29"/>
            <w:shd w:val="clear" w:color="auto" w:fill="99CCFF"/>
            <w:vAlign w:val="center"/>
          </w:tcPr>
          <w:p w14:paraId="51958702" w14:textId="77777777" w:rsidR="004D6CB8" w:rsidRPr="009E5CA2" w:rsidRDefault="004D6CB8" w:rsidP="004D6CB8">
            <w:pPr>
              <w:rPr>
                <w:rStyle w:val="Ppogrubienie"/>
              </w:rPr>
            </w:pPr>
            <w:r w:rsidRPr="009E5CA2">
              <w:rPr>
                <w:rStyle w:val="Ppogrubienie"/>
              </w:rPr>
              <w:lastRenderedPageBreak/>
              <w:t>Informacje na temat zakresu, czasu trwania i podsumowanie wyników konsultacji</w:t>
            </w:r>
          </w:p>
        </w:tc>
      </w:tr>
      <w:tr w:rsidR="004D6CB8" w:rsidRPr="004D6CB8" w14:paraId="0BD3527E" w14:textId="77777777" w:rsidTr="002024D5">
        <w:trPr>
          <w:gridAfter w:val="1"/>
          <w:wAfter w:w="10" w:type="dxa"/>
          <w:trHeight w:val="342"/>
        </w:trPr>
        <w:tc>
          <w:tcPr>
            <w:tcW w:w="10937" w:type="dxa"/>
            <w:gridSpan w:val="29"/>
            <w:shd w:val="clear" w:color="auto" w:fill="FFFFFF"/>
          </w:tcPr>
          <w:p w14:paraId="1073E445" w14:textId="14A83B4D" w:rsidR="004D6CB8" w:rsidRPr="004D6CB8" w:rsidRDefault="004D6CB8" w:rsidP="004D6CB8">
            <w:r w:rsidRPr="004D6CB8">
              <w:t xml:space="preserve">Stosownie do postanowień art. 5 ustawy z dnia 7 lipca 2005 r. o działalności lobbingowej w procesie stanowienia prawa projekt </w:t>
            </w:r>
            <w:r w:rsidR="0093681E">
              <w:t>rozporządzenia</w:t>
            </w:r>
            <w:r w:rsidR="0093681E" w:rsidRPr="004D6CB8">
              <w:t xml:space="preserve"> </w:t>
            </w:r>
            <w:r w:rsidRPr="004D6CB8">
              <w:t>zostanie udostępniony w Biuletynie Informacji Publicznej na stronie podmiotowej Ministra Cyfryzacji.</w:t>
            </w:r>
          </w:p>
          <w:p w14:paraId="77116C5A" w14:textId="14F7BF69" w:rsidR="004D6CB8" w:rsidRPr="004D6CB8" w:rsidRDefault="004D6CB8" w:rsidP="004D6CB8">
            <w:r w:rsidRPr="004D6CB8">
              <w:t xml:space="preserve">Ponadto, zgodnie z § 52 ust. 1 uchwały nr 190 Rady Ministrów z dnia 29 października 2013 r. – Regulamin pracy Rady Ministrów projekt </w:t>
            </w:r>
            <w:r w:rsidR="0093681E">
              <w:t>rozporządzenia</w:t>
            </w:r>
            <w:r w:rsidR="0093681E" w:rsidRPr="004D6CB8">
              <w:t xml:space="preserve"> </w:t>
            </w:r>
            <w:r w:rsidRPr="004D6CB8">
              <w:t>zostanie udostępniony w Biuletynie Informacji Publicznej na stronie podmiotowej Rządowego Centrum Legislacji w serwisie Rządowy Proces Legislacyjny.</w:t>
            </w:r>
          </w:p>
          <w:p w14:paraId="4D1C3E45" w14:textId="77777777" w:rsidR="004D6CB8" w:rsidRPr="004D6CB8" w:rsidRDefault="004D6CB8" w:rsidP="004D6CB8">
            <w:r w:rsidRPr="004D6CB8">
              <w:t xml:space="preserve">Projekt ustawy zostanie skierowany do konsultacji publicznych do następujących podmiotów: </w:t>
            </w:r>
          </w:p>
          <w:p w14:paraId="4F8DBFE5" w14:textId="52DB7E10" w:rsidR="004D6CB8" w:rsidRPr="004D6CB8" w:rsidRDefault="004D6CB8" w:rsidP="004D6CB8">
            <w:r w:rsidRPr="004D6CB8">
              <w:t>1</w:t>
            </w:r>
            <w:r w:rsidR="00F449A5">
              <w:t>.</w:t>
            </w:r>
            <w:r w:rsidRPr="004D6CB8">
              <w:t xml:space="preserve"> Fundacja Bezpieczeństwa Informacji Polska, </w:t>
            </w:r>
          </w:p>
          <w:p w14:paraId="0C07A470" w14:textId="77777777" w:rsidR="004D6CB8" w:rsidRPr="004D6CB8" w:rsidRDefault="004D6CB8" w:rsidP="004D6CB8">
            <w:r w:rsidRPr="004D6CB8">
              <w:t xml:space="preserve">2. Fundacja Bezpieczna Cyberprzestrzeń, </w:t>
            </w:r>
          </w:p>
          <w:p w14:paraId="1C3C13EA" w14:textId="77777777" w:rsidR="004D6CB8" w:rsidRPr="004D6CB8" w:rsidRDefault="004D6CB8" w:rsidP="004D6CB8">
            <w:r w:rsidRPr="004D6CB8">
              <w:t xml:space="preserve">3. Fundacja </w:t>
            </w:r>
            <w:proofErr w:type="spellStart"/>
            <w:r w:rsidRPr="004D6CB8">
              <w:t>ePaństwo</w:t>
            </w:r>
            <w:proofErr w:type="spellEnd"/>
            <w:r w:rsidRPr="004D6CB8">
              <w:t xml:space="preserve">, </w:t>
            </w:r>
          </w:p>
          <w:p w14:paraId="47D4A677" w14:textId="77777777" w:rsidR="004D6CB8" w:rsidRPr="004D6CB8" w:rsidRDefault="004D6CB8" w:rsidP="004D6CB8">
            <w:r w:rsidRPr="004D6CB8">
              <w:t xml:space="preserve">4. Fundacja Panoptykon, </w:t>
            </w:r>
          </w:p>
          <w:p w14:paraId="4402EE62" w14:textId="77777777" w:rsidR="004D6CB8" w:rsidRPr="004D6CB8" w:rsidRDefault="004D6CB8" w:rsidP="004D6CB8">
            <w:r w:rsidRPr="004D6CB8">
              <w:t>5. Fundacja Batorego,</w:t>
            </w:r>
          </w:p>
          <w:p w14:paraId="3F80068F" w14:textId="77777777" w:rsidR="004D6CB8" w:rsidRPr="004D6CB8" w:rsidRDefault="004D6CB8" w:rsidP="004D6CB8">
            <w:r w:rsidRPr="004D6CB8">
              <w:t xml:space="preserve">6. Izba Gospodarki Elektronicznej, </w:t>
            </w:r>
          </w:p>
          <w:p w14:paraId="2D887770" w14:textId="77777777" w:rsidR="004D6CB8" w:rsidRPr="004D6CB8" w:rsidRDefault="004D6CB8" w:rsidP="004D6CB8">
            <w:r w:rsidRPr="004D6CB8">
              <w:t xml:space="preserve">7. Ogólnopolskie Porozumienie Organizacji Samorządowych </w:t>
            </w:r>
          </w:p>
          <w:p w14:paraId="675AD535" w14:textId="77777777" w:rsidR="004D6CB8" w:rsidRPr="004D6CB8" w:rsidRDefault="004D6CB8" w:rsidP="004D6CB8">
            <w:r w:rsidRPr="004D6CB8">
              <w:t xml:space="preserve">8. Polska Izba Informatyki i Telekomunikacji, </w:t>
            </w:r>
          </w:p>
          <w:p w14:paraId="22B24412" w14:textId="77777777" w:rsidR="004D6CB8" w:rsidRPr="004D6CB8" w:rsidRDefault="004D6CB8" w:rsidP="004D6CB8">
            <w:r w:rsidRPr="004D6CB8">
              <w:t xml:space="preserve">9. Polska Izba Komunikacji Elektronicznej, </w:t>
            </w:r>
          </w:p>
          <w:p w14:paraId="2BEA3D02" w14:textId="77777777" w:rsidR="004D6CB8" w:rsidRPr="004D6CB8" w:rsidRDefault="004D6CB8" w:rsidP="004D6CB8">
            <w:r w:rsidRPr="004D6CB8">
              <w:t xml:space="preserve">10. Polskie Towarzystwo Informatyczne,  </w:t>
            </w:r>
          </w:p>
          <w:p w14:paraId="543340BB" w14:textId="77777777" w:rsidR="004D6CB8" w:rsidRPr="004D6CB8" w:rsidRDefault="004D6CB8" w:rsidP="004D6CB8">
            <w:r w:rsidRPr="004D6CB8">
              <w:t xml:space="preserve">11. SABI - Stowarzyszenie Inspektorów Ochrony Danych, </w:t>
            </w:r>
          </w:p>
          <w:p w14:paraId="4D4718F4" w14:textId="77777777" w:rsidR="004D6CB8" w:rsidRPr="004D6CB8" w:rsidRDefault="004D6CB8" w:rsidP="004D6CB8">
            <w:r w:rsidRPr="004D6CB8">
              <w:t xml:space="preserve">12. Stowarzyszenie Inspektorów Ochrony Danych Osobowych, </w:t>
            </w:r>
          </w:p>
          <w:p w14:paraId="3B952C5F" w14:textId="77777777" w:rsidR="004D6CB8" w:rsidRPr="004D6CB8" w:rsidRDefault="004D6CB8" w:rsidP="004D6CB8">
            <w:r w:rsidRPr="004D6CB8">
              <w:t xml:space="preserve">13. Stowarzyszenie Sieć Obywatelska – </w:t>
            </w:r>
            <w:proofErr w:type="spellStart"/>
            <w:r w:rsidRPr="004D6CB8">
              <w:t>Watchdog</w:t>
            </w:r>
            <w:proofErr w:type="spellEnd"/>
            <w:r w:rsidRPr="004D6CB8">
              <w:t xml:space="preserve"> Polska</w:t>
            </w:r>
          </w:p>
          <w:p w14:paraId="64D40948" w14:textId="77777777" w:rsidR="004D6CB8" w:rsidRPr="004D6CB8" w:rsidRDefault="004D6CB8" w:rsidP="004D6CB8">
            <w:r w:rsidRPr="004D6CB8">
              <w:t xml:space="preserve">14. Polskie Forum Osób z Niepełnosprawnościami </w:t>
            </w:r>
          </w:p>
          <w:p w14:paraId="35750804" w14:textId="77777777" w:rsidR="004D6CB8" w:rsidRPr="004D6CB8" w:rsidRDefault="004D6CB8" w:rsidP="004D6CB8"/>
          <w:p w14:paraId="65C15AC4" w14:textId="7F76C8BA" w:rsidR="004D6CB8" w:rsidRPr="004D6CB8" w:rsidRDefault="004D6CB8" w:rsidP="004D6CB8">
            <w:r w:rsidRPr="004D6CB8">
              <w:t xml:space="preserve">Projekt </w:t>
            </w:r>
            <w:r w:rsidR="0093681E">
              <w:t>rozporządzenia</w:t>
            </w:r>
            <w:r w:rsidR="00A17CBF">
              <w:t xml:space="preserve"> </w:t>
            </w:r>
            <w:r w:rsidRPr="004D6CB8">
              <w:t xml:space="preserve">zostanie skierowany do opiniowania do następujących podmiotów: </w:t>
            </w:r>
          </w:p>
          <w:p w14:paraId="45C3FED3" w14:textId="77777777" w:rsidR="004D6CB8" w:rsidRPr="004D6CB8" w:rsidRDefault="004D6CB8" w:rsidP="004D6CB8">
            <w:r w:rsidRPr="004D6CB8">
              <w:t xml:space="preserve">1. Prezes Głównego Urzędu Statystycznego, </w:t>
            </w:r>
          </w:p>
          <w:p w14:paraId="0B13B488" w14:textId="77777777" w:rsidR="004D6CB8" w:rsidRPr="004D6CB8" w:rsidRDefault="004D6CB8" w:rsidP="004D6CB8">
            <w:r w:rsidRPr="004D6CB8">
              <w:t xml:space="preserve">2. Prezes Urzędu Ochrony Danych Osobowych, </w:t>
            </w:r>
          </w:p>
          <w:p w14:paraId="0E016AA6" w14:textId="77777777" w:rsidR="004D6CB8" w:rsidRPr="004D6CB8" w:rsidRDefault="004D6CB8" w:rsidP="004D6CB8">
            <w:r w:rsidRPr="004D6CB8">
              <w:t>3. Pełnomocnik Rządu do Spraw Osób Niepełnosprawnych,</w:t>
            </w:r>
          </w:p>
          <w:p w14:paraId="67652058" w14:textId="77777777" w:rsidR="004D6CB8" w:rsidRPr="004D6CB8" w:rsidRDefault="004D6CB8" w:rsidP="004D6CB8">
            <w:r w:rsidRPr="004D6CB8">
              <w:t>4. Rzecznik Praw Obywatelskich,</w:t>
            </w:r>
          </w:p>
          <w:p w14:paraId="2D96B918" w14:textId="77777777" w:rsidR="004D6CB8" w:rsidRPr="004D6CB8" w:rsidRDefault="004D6CB8" w:rsidP="004D6CB8">
            <w:r w:rsidRPr="004D6CB8">
              <w:t>5. Szef Kancelarii Prezydenta RP,</w:t>
            </w:r>
          </w:p>
          <w:p w14:paraId="0A47A17E" w14:textId="77777777" w:rsidR="004D6CB8" w:rsidRPr="004D6CB8" w:rsidRDefault="004D6CB8" w:rsidP="004D6CB8">
            <w:r w:rsidRPr="004D6CB8">
              <w:t>6. Przewodniczący Państwowej Komisji Wyborczej,</w:t>
            </w:r>
          </w:p>
          <w:p w14:paraId="790B1518" w14:textId="77777777" w:rsidR="004D6CB8" w:rsidRPr="004D6CB8" w:rsidRDefault="004D6CB8" w:rsidP="004D6CB8">
            <w:r w:rsidRPr="004D6CB8">
              <w:t>7. Szef Krajowego Biura Wyborczego,</w:t>
            </w:r>
          </w:p>
          <w:p w14:paraId="39352E02" w14:textId="77777777" w:rsidR="004D6CB8" w:rsidRPr="004D6CB8" w:rsidRDefault="004D6CB8" w:rsidP="004D6CB8">
            <w:r w:rsidRPr="004D6CB8">
              <w:t xml:space="preserve">8. Przewodniczący Rady do spraw Cyfryzacji, </w:t>
            </w:r>
          </w:p>
          <w:p w14:paraId="4832D8F8" w14:textId="77777777" w:rsidR="004D6CB8" w:rsidRPr="004D6CB8" w:rsidRDefault="004D6CB8" w:rsidP="004D6CB8">
            <w:r w:rsidRPr="004D6CB8">
              <w:t>9. Wojewoda Dolnośląski,</w:t>
            </w:r>
          </w:p>
          <w:p w14:paraId="61BA7E8E" w14:textId="77777777" w:rsidR="004D6CB8" w:rsidRPr="004D6CB8" w:rsidRDefault="004D6CB8" w:rsidP="004D6CB8">
            <w:r w:rsidRPr="004D6CB8">
              <w:lastRenderedPageBreak/>
              <w:t>10. Wojewoda Kujawsko-Pomorski,</w:t>
            </w:r>
          </w:p>
          <w:p w14:paraId="4A95ECF8" w14:textId="77777777" w:rsidR="004D6CB8" w:rsidRPr="004D6CB8" w:rsidRDefault="004D6CB8" w:rsidP="004D6CB8">
            <w:r w:rsidRPr="004D6CB8">
              <w:t>11. Wojewoda Lubelski,</w:t>
            </w:r>
          </w:p>
          <w:p w14:paraId="74B0C8B2" w14:textId="77777777" w:rsidR="004D6CB8" w:rsidRPr="004D6CB8" w:rsidRDefault="004D6CB8" w:rsidP="004D6CB8">
            <w:r w:rsidRPr="004D6CB8">
              <w:t>12. Wojewoda Lubuski,</w:t>
            </w:r>
          </w:p>
          <w:p w14:paraId="3D10565E" w14:textId="77777777" w:rsidR="004D6CB8" w:rsidRPr="004D6CB8" w:rsidRDefault="004D6CB8" w:rsidP="004D6CB8">
            <w:r w:rsidRPr="004D6CB8">
              <w:t>13. Wojewoda Łódzki,</w:t>
            </w:r>
          </w:p>
          <w:p w14:paraId="36CE17CF" w14:textId="77777777" w:rsidR="004D6CB8" w:rsidRPr="004D6CB8" w:rsidRDefault="004D6CB8" w:rsidP="004D6CB8">
            <w:r w:rsidRPr="004D6CB8">
              <w:t>14. Wojewoda Małopolski,</w:t>
            </w:r>
          </w:p>
          <w:p w14:paraId="1B743ADD" w14:textId="77777777" w:rsidR="004D6CB8" w:rsidRPr="004D6CB8" w:rsidRDefault="004D6CB8" w:rsidP="004D6CB8">
            <w:r w:rsidRPr="004D6CB8">
              <w:t>15. Wojewoda Mazowiecki,</w:t>
            </w:r>
          </w:p>
          <w:p w14:paraId="550301E2" w14:textId="77777777" w:rsidR="004D6CB8" w:rsidRPr="004D6CB8" w:rsidRDefault="004D6CB8" w:rsidP="004D6CB8">
            <w:r w:rsidRPr="004D6CB8">
              <w:t>16. Wojewoda Śląski,</w:t>
            </w:r>
          </w:p>
          <w:p w14:paraId="6F6C0D85" w14:textId="77777777" w:rsidR="004D6CB8" w:rsidRPr="004D6CB8" w:rsidRDefault="004D6CB8" w:rsidP="004D6CB8">
            <w:r w:rsidRPr="004D6CB8">
              <w:t>17. Wojewoda Świętokrzyski,</w:t>
            </w:r>
          </w:p>
          <w:p w14:paraId="1F4FA007" w14:textId="77777777" w:rsidR="004D6CB8" w:rsidRPr="004D6CB8" w:rsidRDefault="004D6CB8" w:rsidP="004D6CB8">
            <w:r w:rsidRPr="004D6CB8">
              <w:t>18. Wojewoda Opolski,</w:t>
            </w:r>
          </w:p>
          <w:p w14:paraId="4CBAF7FF" w14:textId="77777777" w:rsidR="004D6CB8" w:rsidRPr="004D6CB8" w:rsidRDefault="004D6CB8" w:rsidP="004D6CB8">
            <w:r w:rsidRPr="004D6CB8">
              <w:t>19. Wojewoda Podkarpacki,</w:t>
            </w:r>
          </w:p>
          <w:p w14:paraId="3BC8C81B" w14:textId="77777777" w:rsidR="004D6CB8" w:rsidRPr="004D6CB8" w:rsidRDefault="004D6CB8" w:rsidP="004D6CB8">
            <w:r w:rsidRPr="004D6CB8">
              <w:t>20. Wojewoda Podlaski,</w:t>
            </w:r>
          </w:p>
          <w:p w14:paraId="20B17ED0" w14:textId="77777777" w:rsidR="004D6CB8" w:rsidRPr="004D6CB8" w:rsidRDefault="004D6CB8" w:rsidP="004D6CB8">
            <w:r w:rsidRPr="004D6CB8">
              <w:t>21. Wojewoda Pomorski,</w:t>
            </w:r>
          </w:p>
          <w:p w14:paraId="545AC495" w14:textId="77777777" w:rsidR="004D6CB8" w:rsidRPr="004D6CB8" w:rsidRDefault="004D6CB8" w:rsidP="004D6CB8">
            <w:r w:rsidRPr="004D6CB8">
              <w:t>22. Wojewoda Warmińsko-Mazurski,</w:t>
            </w:r>
          </w:p>
          <w:p w14:paraId="39346BDC" w14:textId="77777777" w:rsidR="004D6CB8" w:rsidRPr="004D6CB8" w:rsidRDefault="004D6CB8" w:rsidP="004D6CB8">
            <w:r w:rsidRPr="004D6CB8">
              <w:t>23. Wojewoda Wielkopolski,</w:t>
            </w:r>
          </w:p>
          <w:p w14:paraId="2B1AA7B2" w14:textId="77777777" w:rsidR="004D6CB8" w:rsidRPr="004D6CB8" w:rsidRDefault="004D6CB8" w:rsidP="004D6CB8">
            <w:r w:rsidRPr="004D6CB8">
              <w:t>24. Wojewoda Zachodniopomorski.</w:t>
            </w:r>
          </w:p>
          <w:p w14:paraId="737E4035" w14:textId="49800C52" w:rsidR="004D6CB8" w:rsidRPr="004D6CB8" w:rsidRDefault="004D6CB8" w:rsidP="004D6CB8">
            <w:r w:rsidRPr="004D6CB8">
              <w:t xml:space="preserve">Planowane jest wyznaczenie </w:t>
            </w:r>
            <w:r w:rsidR="009F665A">
              <w:t>14</w:t>
            </w:r>
            <w:r w:rsidRPr="004D6CB8">
              <w:t>-dniowego terminu na zgłaszanie uwag w ramach konsultacji publicznych oraz opiniowania.</w:t>
            </w:r>
          </w:p>
          <w:p w14:paraId="4E180DB9" w14:textId="0D96E12E" w:rsidR="004D6CB8" w:rsidRPr="004D6CB8" w:rsidRDefault="004D6CB8" w:rsidP="004D6CB8">
            <w:r w:rsidRPr="004D6CB8">
              <w:t>Projekt zostanie również przekazany do zaopiniowania przez Komisję Wspólną Rządu i Samorządu Terytorialnego.</w:t>
            </w:r>
          </w:p>
        </w:tc>
      </w:tr>
      <w:tr w:rsidR="004D6CB8" w:rsidRPr="004D6CB8" w14:paraId="227BB0E5" w14:textId="77777777" w:rsidTr="002024D5">
        <w:trPr>
          <w:gridAfter w:val="1"/>
          <w:wAfter w:w="10" w:type="dxa"/>
          <w:trHeight w:val="363"/>
        </w:trPr>
        <w:tc>
          <w:tcPr>
            <w:tcW w:w="10937" w:type="dxa"/>
            <w:gridSpan w:val="29"/>
            <w:shd w:val="clear" w:color="auto" w:fill="99CCFF"/>
            <w:vAlign w:val="center"/>
          </w:tcPr>
          <w:p w14:paraId="45106EE9" w14:textId="77777777" w:rsidR="004D6CB8" w:rsidRPr="009E5CA2" w:rsidRDefault="004D6CB8" w:rsidP="004D6CB8">
            <w:pPr>
              <w:rPr>
                <w:rStyle w:val="Ppogrubienie"/>
              </w:rPr>
            </w:pPr>
            <w:r w:rsidRPr="004D6CB8">
              <w:lastRenderedPageBreak/>
              <w:t xml:space="preserve"> </w:t>
            </w:r>
            <w:r w:rsidRPr="009E5CA2">
              <w:rPr>
                <w:rStyle w:val="Ppogrubienie"/>
              </w:rPr>
              <w:t>Wpływ na sektor finansów publicznych</w:t>
            </w:r>
          </w:p>
        </w:tc>
      </w:tr>
      <w:tr w:rsidR="004D6CB8" w:rsidRPr="004D6CB8" w14:paraId="0A54A625" w14:textId="77777777" w:rsidTr="002024D5">
        <w:trPr>
          <w:gridAfter w:val="1"/>
          <w:wAfter w:w="10" w:type="dxa"/>
          <w:trHeight w:val="142"/>
        </w:trPr>
        <w:tc>
          <w:tcPr>
            <w:tcW w:w="3133" w:type="dxa"/>
            <w:gridSpan w:val="4"/>
            <w:vMerge w:val="restart"/>
            <w:shd w:val="clear" w:color="auto" w:fill="FFFFFF"/>
          </w:tcPr>
          <w:p w14:paraId="7E3E0945" w14:textId="77777777" w:rsidR="004D6CB8" w:rsidRPr="004D6CB8" w:rsidRDefault="004D6CB8" w:rsidP="004D6CB8">
            <w:r w:rsidRPr="004D6CB8">
              <w:t>(ceny stałe z …… r.)</w:t>
            </w:r>
          </w:p>
        </w:tc>
        <w:tc>
          <w:tcPr>
            <w:tcW w:w="7804" w:type="dxa"/>
            <w:gridSpan w:val="25"/>
            <w:shd w:val="clear" w:color="auto" w:fill="FFFFFF"/>
          </w:tcPr>
          <w:p w14:paraId="2CF6923B" w14:textId="77777777" w:rsidR="004D6CB8" w:rsidRPr="004D6CB8" w:rsidRDefault="004D6CB8" w:rsidP="004D6CB8">
            <w:r w:rsidRPr="004D6CB8">
              <w:t>Skutki w okresie 10 lat od wejścia w życie zmian [mln zł]</w:t>
            </w:r>
          </w:p>
        </w:tc>
      </w:tr>
      <w:tr w:rsidR="004D6CB8" w:rsidRPr="004D6CB8" w14:paraId="6EE085D1" w14:textId="77777777" w:rsidTr="002024D5">
        <w:trPr>
          <w:gridAfter w:val="1"/>
          <w:wAfter w:w="10" w:type="dxa"/>
          <w:trHeight w:val="142"/>
        </w:trPr>
        <w:tc>
          <w:tcPr>
            <w:tcW w:w="3133" w:type="dxa"/>
            <w:gridSpan w:val="4"/>
            <w:vMerge/>
            <w:shd w:val="clear" w:color="auto" w:fill="FFFFFF"/>
          </w:tcPr>
          <w:p w14:paraId="6C76A292" w14:textId="77777777" w:rsidR="004D6CB8" w:rsidRPr="004D6CB8" w:rsidRDefault="004D6CB8" w:rsidP="004D6CB8"/>
        </w:tc>
        <w:tc>
          <w:tcPr>
            <w:tcW w:w="569" w:type="dxa"/>
            <w:gridSpan w:val="2"/>
            <w:shd w:val="clear" w:color="auto" w:fill="FFFFFF"/>
          </w:tcPr>
          <w:p w14:paraId="1E479FAC" w14:textId="77777777" w:rsidR="004D6CB8" w:rsidRPr="004D6CB8" w:rsidRDefault="004D6CB8" w:rsidP="004D6CB8">
            <w:r w:rsidRPr="004D6CB8">
              <w:t>0</w:t>
            </w:r>
          </w:p>
        </w:tc>
        <w:tc>
          <w:tcPr>
            <w:tcW w:w="570" w:type="dxa"/>
            <w:gridSpan w:val="2"/>
            <w:shd w:val="clear" w:color="auto" w:fill="FFFFFF"/>
          </w:tcPr>
          <w:p w14:paraId="3CC53ADD" w14:textId="77777777" w:rsidR="004D6CB8" w:rsidRPr="004D6CB8" w:rsidRDefault="004D6CB8" w:rsidP="004D6CB8">
            <w:r w:rsidRPr="004D6CB8">
              <w:t>1</w:t>
            </w:r>
          </w:p>
        </w:tc>
        <w:tc>
          <w:tcPr>
            <w:tcW w:w="570" w:type="dxa"/>
            <w:gridSpan w:val="2"/>
            <w:shd w:val="clear" w:color="auto" w:fill="FFFFFF"/>
          </w:tcPr>
          <w:p w14:paraId="756FFEA8" w14:textId="77777777" w:rsidR="004D6CB8" w:rsidRPr="004D6CB8" w:rsidRDefault="004D6CB8" w:rsidP="004D6CB8">
            <w:r w:rsidRPr="004D6CB8">
              <w:t>2</w:t>
            </w:r>
          </w:p>
        </w:tc>
        <w:tc>
          <w:tcPr>
            <w:tcW w:w="569" w:type="dxa"/>
            <w:gridSpan w:val="3"/>
            <w:shd w:val="clear" w:color="auto" w:fill="FFFFFF"/>
          </w:tcPr>
          <w:p w14:paraId="64897315" w14:textId="77777777" w:rsidR="004D6CB8" w:rsidRPr="004D6CB8" w:rsidRDefault="004D6CB8" w:rsidP="004D6CB8">
            <w:r w:rsidRPr="004D6CB8">
              <w:t>3</w:t>
            </w:r>
          </w:p>
        </w:tc>
        <w:tc>
          <w:tcPr>
            <w:tcW w:w="570" w:type="dxa"/>
            <w:gridSpan w:val="2"/>
            <w:shd w:val="clear" w:color="auto" w:fill="FFFFFF"/>
          </w:tcPr>
          <w:p w14:paraId="0810D6CE" w14:textId="77777777" w:rsidR="004D6CB8" w:rsidRPr="004D6CB8" w:rsidRDefault="004D6CB8" w:rsidP="004D6CB8">
            <w:r w:rsidRPr="004D6CB8">
              <w:t>4</w:t>
            </w:r>
          </w:p>
        </w:tc>
        <w:tc>
          <w:tcPr>
            <w:tcW w:w="570" w:type="dxa"/>
            <w:shd w:val="clear" w:color="auto" w:fill="FFFFFF"/>
          </w:tcPr>
          <w:p w14:paraId="090D5F14" w14:textId="77777777" w:rsidR="004D6CB8" w:rsidRPr="004D6CB8" w:rsidRDefault="004D6CB8" w:rsidP="004D6CB8">
            <w:r w:rsidRPr="004D6CB8">
              <w:t>5</w:t>
            </w:r>
          </w:p>
        </w:tc>
        <w:tc>
          <w:tcPr>
            <w:tcW w:w="570" w:type="dxa"/>
            <w:gridSpan w:val="3"/>
            <w:shd w:val="clear" w:color="auto" w:fill="FFFFFF"/>
          </w:tcPr>
          <w:p w14:paraId="61052541" w14:textId="77777777" w:rsidR="004D6CB8" w:rsidRPr="004D6CB8" w:rsidRDefault="004D6CB8" w:rsidP="004D6CB8">
            <w:r w:rsidRPr="004D6CB8">
              <w:t>6</w:t>
            </w:r>
          </w:p>
        </w:tc>
        <w:tc>
          <w:tcPr>
            <w:tcW w:w="569" w:type="dxa"/>
            <w:gridSpan w:val="3"/>
            <w:shd w:val="clear" w:color="auto" w:fill="FFFFFF"/>
          </w:tcPr>
          <w:p w14:paraId="1D732826" w14:textId="77777777" w:rsidR="004D6CB8" w:rsidRPr="004D6CB8" w:rsidRDefault="004D6CB8" w:rsidP="004D6CB8">
            <w:r w:rsidRPr="004D6CB8">
              <w:t>7</w:t>
            </w:r>
          </w:p>
        </w:tc>
        <w:tc>
          <w:tcPr>
            <w:tcW w:w="570" w:type="dxa"/>
            <w:gridSpan w:val="2"/>
            <w:shd w:val="clear" w:color="auto" w:fill="FFFFFF"/>
          </w:tcPr>
          <w:p w14:paraId="65D8051B" w14:textId="77777777" w:rsidR="004D6CB8" w:rsidRPr="004D6CB8" w:rsidRDefault="004D6CB8" w:rsidP="004D6CB8">
            <w:r w:rsidRPr="004D6CB8">
              <w:t>8</w:t>
            </w:r>
          </w:p>
        </w:tc>
        <w:tc>
          <w:tcPr>
            <w:tcW w:w="570" w:type="dxa"/>
            <w:gridSpan w:val="2"/>
            <w:shd w:val="clear" w:color="auto" w:fill="FFFFFF"/>
          </w:tcPr>
          <w:p w14:paraId="2B48CBB4" w14:textId="77777777" w:rsidR="004D6CB8" w:rsidRPr="004D6CB8" w:rsidRDefault="004D6CB8" w:rsidP="004D6CB8">
            <w:r w:rsidRPr="004D6CB8">
              <w:t>9</w:t>
            </w:r>
          </w:p>
        </w:tc>
        <w:tc>
          <w:tcPr>
            <w:tcW w:w="570" w:type="dxa"/>
            <w:shd w:val="clear" w:color="auto" w:fill="FFFFFF"/>
          </w:tcPr>
          <w:p w14:paraId="22BB8BA3" w14:textId="77777777" w:rsidR="004D6CB8" w:rsidRPr="004D6CB8" w:rsidRDefault="004D6CB8" w:rsidP="004D6CB8">
            <w:r w:rsidRPr="004D6CB8">
              <w:t>10</w:t>
            </w:r>
          </w:p>
        </w:tc>
        <w:tc>
          <w:tcPr>
            <w:tcW w:w="1537" w:type="dxa"/>
            <w:gridSpan w:val="2"/>
            <w:shd w:val="clear" w:color="auto" w:fill="FFFFFF"/>
          </w:tcPr>
          <w:p w14:paraId="0FE8BE7D" w14:textId="77777777" w:rsidR="004D6CB8" w:rsidRPr="004D6CB8" w:rsidRDefault="004D6CB8" w:rsidP="004D6CB8">
            <w:r w:rsidRPr="004D6CB8">
              <w:t>Łącznie (0-10)</w:t>
            </w:r>
          </w:p>
        </w:tc>
      </w:tr>
      <w:tr w:rsidR="004D6CB8" w:rsidRPr="004D6CB8" w14:paraId="6BC7FFA9" w14:textId="77777777" w:rsidTr="002024D5">
        <w:trPr>
          <w:trHeight w:val="321"/>
        </w:trPr>
        <w:tc>
          <w:tcPr>
            <w:tcW w:w="3133" w:type="dxa"/>
            <w:gridSpan w:val="4"/>
            <w:shd w:val="clear" w:color="auto" w:fill="FFFFFF"/>
            <w:vAlign w:val="center"/>
          </w:tcPr>
          <w:p w14:paraId="367A9CE9" w14:textId="77777777" w:rsidR="004D6CB8" w:rsidRPr="004D6CB8" w:rsidRDefault="004D6CB8" w:rsidP="004D6CB8">
            <w:r w:rsidRPr="004D6CB8">
              <w:t>Dochody ogółem</w:t>
            </w:r>
          </w:p>
        </w:tc>
        <w:tc>
          <w:tcPr>
            <w:tcW w:w="569" w:type="dxa"/>
            <w:gridSpan w:val="2"/>
            <w:shd w:val="clear" w:color="auto" w:fill="FFFFFF"/>
          </w:tcPr>
          <w:p w14:paraId="18E26566" w14:textId="77777777" w:rsidR="004D6CB8" w:rsidRPr="004D6CB8" w:rsidRDefault="004D6CB8" w:rsidP="004D6CB8">
            <w:r w:rsidRPr="004D6CB8">
              <w:t>-</w:t>
            </w:r>
          </w:p>
        </w:tc>
        <w:tc>
          <w:tcPr>
            <w:tcW w:w="570" w:type="dxa"/>
            <w:gridSpan w:val="2"/>
            <w:shd w:val="clear" w:color="auto" w:fill="FFFFFF"/>
          </w:tcPr>
          <w:p w14:paraId="4058A9DC" w14:textId="77777777" w:rsidR="004D6CB8" w:rsidRPr="004D6CB8" w:rsidRDefault="004D6CB8" w:rsidP="004D6CB8">
            <w:r w:rsidRPr="004D6CB8">
              <w:t>-</w:t>
            </w:r>
          </w:p>
        </w:tc>
        <w:tc>
          <w:tcPr>
            <w:tcW w:w="570" w:type="dxa"/>
            <w:gridSpan w:val="2"/>
            <w:shd w:val="clear" w:color="auto" w:fill="FFFFFF"/>
          </w:tcPr>
          <w:p w14:paraId="2479326B" w14:textId="77777777" w:rsidR="004D6CB8" w:rsidRPr="004D6CB8" w:rsidRDefault="004D6CB8" w:rsidP="004D6CB8">
            <w:r w:rsidRPr="004D6CB8">
              <w:t>-</w:t>
            </w:r>
          </w:p>
        </w:tc>
        <w:tc>
          <w:tcPr>
            <w:tcW w:w="569" w:type="dxa"/>
            <w:gridSpan w:val="3"/>
            <w:shd w:val="clear" w:color="auto" w:fill="FFFFFF"/>
          </w:tcPr>
          <w:p w14:paraId="588FF003" w14:textId="77777777" w:rsidR="004D6CB8" w:rsidRPr="004D6CB8" w:rsidRDefault="004D6CB8" w:rsidP="004D6CB8">
            <w:r w:rsidRPr="004D6CB8">
              <w:t>-</w:t>
            </w:r>
          </w:p>
        </w:tc>
        <w:tc>
          <w:tcPr>
            <w:tcW w:w="570" w:type="dxa"/>
            <w:gridSpan w:val="2"/>
            <w:shd w:val="clear" w:color="auto" w:fill="FFFFFF"/>
          </w:tcPr>
          <w:p w14:paraId="24F78553" w14:textId="77777777" w:rsidR="004D6CB8" w:rsidRPr="004D6CB8" w:rsidRDefault="004D6CB8" w:rsidP="004D6CB8">
            <w:r w:rsidRPr="004D6CB8">
              <w:t>-</w:t>
            </w:r>
          </w:p>
        </w:tc>
        <w:tc>
          <w:tcPr>
            <w:tcW w:w="570" w:type="dxa"/>
            <w:shd w:val="clear" w:color="auto" w:fill="FFFFFF"/>
          </w:tcPr>
          <w:p w14:paraId="46C279A6" w14:textId="77777777" w:rsidR="004D6CB8" w:rsidRPr="004D6CB8" w:rsidRDefault="004D6CB8" w:rsidP="004D6CB8">
            <w:r w:rsidRPr="004D6CB8">
              <w:t>-</w:t>
            </w:r>
          </w:p>
        </w:tc>
        <w:tc>
          <w:tcPr>
            <w:tcW w:w="570" w:type="dxa"/>
            <w:gridSpan w:val="3"/>
            <w:shd w:val="clear" w:color="auto" w:fill="FFFFFF"/>
          </w:tcPr>
          <w:p w14:paraId="2DC1AD7F" w14:textId="77777777" w:rsidR="004D6CB8" w:rsidRPr="004D6CB8" w:rsidRDefault="004D6CB8" w:rsidP="004D6CB8">
            <w:r w:rsidRPr="004D6CB8">
              <w:t>-</w:t>
            </w:r>
          </w:p>
        </w:tc>
        <w:tc>
          <w:tcPr>
            <w:tcW w:w="569" w:type="dxa"/>
            <w:gridSpan w:val="3"/>
            <w:shd w:val="clear" w:color="auto" w:fill="FFFFFF"/>
          </w:tcPr>
          <w:p w14:paraId="7A29B2F5" w14:textId="77777777" w:rsidR="004D6CB8" w:rsidRPr="004D6CB8" w:rsidRDefault="004D6CB8" w:rsidP="004D6CB8">
            <w:r w:rsidRPr="004D6CB8">
              <w:t>-</w:t>
            </w:r>
          </w:p>
        </w:tc>
        <w:tc>
          <w:tcPr>
            <w:tcW w:w="570" w:type="dxa"/>
            <w:gridSpan w:val="2"/>
            <w:shd w:val="clear" w:color="auto" w:fill="FFFFFF"/>
          </w:tcPr>
          <w:p w14:paraId="2CC34855" w14:textId="77777777" w:rsidR="004D6CB8" w:rsidRPr="004D6CB8" w:rsidRDefault="004D6CB8" w:rsidP="004D6CB8">
            <w:r w:rsidRPr="004D6CB8">
              <w:t>-</w:t>
            </w:r>
          </w:p>
        </w:tc>
        <w:tc>
          <w:tcPr>
            <w:tcW w:w="570" w:type="dxa"/>
            <w:gridSpan w:val="2"/>
            <w:shd w:val="clear" w:color="auto" w:fill="FFFFFF"/>
          </w:tcPr>
          <w:p w14:paraId="5ABAAAF0" w14:textId="77777777" w:rsidR="004D6CB8" w:rsidRPr="004D6CB8" w:rsidRDefault="004D6CB8" w:rsidP="004D6CB8">
            <w:r w:rsidRPr="004D6CB8">
              <w:t>-</w:t>
            </w:r>
          </w:p>
        </w:tc>
        <w:tc>
          <w:tcPr>
            <w:tcW w:w="570" w:type="dxa"/>
            <w:shd w:val="clear" w:color="auto" w:fill="FFFFFF"/>
          </w:tcPr>
          <w:p w14:paraId="463C8CA8" w14:textId="77777777" w:rsidR="004D6CB8" w:rsidRPr="004D6CB8" w:rsidRDefault="004D6CB8" w:rsidP="004D6CB8">
            <w:r w:rsidRPr="004D6CB8">
              <w:t>-</w:t>
            </w:r>
          </w:p>
        </w:tc>
        <w:tc>
          <w:tcPr>
            <w:tcW w:w="1547" w:type="dxa"/>
            <w:gridSpan w:val="3"/>
            <w:shd w:val="clear" w:color="auto" w:fill="FFFFFF"/>
          </w:tcPr>
          <w:p w14:paraId="1BECF036" w14:textId="77777777" w:rsidR="004D6CB8" w:rsidRPr="004D6CB8" w:rsidRDefault="004D6CB8" w:rsidP="004D6CB8">
            <w:r w:rsidRPr="004D6CB8">
              <w:t>-</w:t>
            </w:r>
          </w:p>
        </w:tc>
      </w:tr>
      <w:tr w:rsidR="004D6CB8" w:rsidRPr="004D6CB8" w14:paraId="584BCD55" w14:textId="77777777" w:rsidTr="002024D5">
        <w:trPr>
          <w:trHeight w:val="321"/>
        </w:trPr>
        <w:tc>
          <w:tcPr>
            <w:tcW w:w="3133" w:type="dxa"/>
            <w:gridSpan w:val="4"/>
            <w:shd w:val="clear" w:color="auto" w:fill="FFFFFF"/>
            <w:vAlign w:val="center"/>
          </w:tcPr>
          <w:p w14:paraId="72A7F180" w14:textId="77777777" w:rsidR="004D6CB8" w:rsidRPr="004D6CB8" w:rsidRDefault="004D6CB8" w:rsidP="004D6CB8">
            <w:r w:rsidRPr="004D6CB8">
              <w:t>budżet państwa</w:t>
            </w:r>
          </w:p>
        </w:tc>
        <w:tc>
          <w:tcPr>
            <w:tcW w:w="569" w:type="dxa"/>
            <w:gridSpan w:val="2"/>
            <w:shd w:val="clear" w:color="auto" w:fill="FFFFFF"/>
          </w:tcPr>
          <w:p w14:paraId="2FE8A620" w14:textId="77777777" w:rsidR="004D6CB8" w:rsidRPr="004D6CB8" w:rsidRDefault="004D6CB8" w:rsidP="004D6CB8">
            <w:r w:rsidRPr="004D6CB8">
              <w:t>-</w:t>
            </w:r>
          </w:p>
        </w:tc>
        <w:tc>
          <w:tcPr>
            <w:tcW w:w="570" w:type="dxa"/>
            <w:gridSpan w:val="2"/>
            <w:shd w:val="clear" w:color="auto" w:fill="FFFFFF"/>
          </w:tcPr>
          <w:p w14:paraId="0B39DF63" w14:textId="77777777" w:rsidR="004D6CB8" w:rsidRPr="004D6CB8" w:rsidRDefault="004D6CB8" w:rsidP="004D6CB8">
            <w:r w:rsidRPr="004D6CB8">
              <w:t>-</w:t>
            </w:r>
          </w:p>
        </w:tc>
        <w:tc>
          <w:tcPr>
            <w:tcW w:w="570" w:type="dxa"/>
            <w:gridSpan w:val="2"/>
            <w:shd w:val="clear" w:color="auto" w:fill="FFFFFF"/>
          </w:tcPr>
          <w:p w14:paraId="463B9090" w14:textId="77777777" w:rsidR="004D6CB8" w:rsidRPr="004D6CB8" w:rsidRDefault="004D6CB8" w:rsidP="004D6CB8">
            <w:r w:rsidRPr="004D6CB8">
              <w:t>-</w:t>
            </w:r>
          </w:p>
        </w:tc>
        <w:tc>
          <w:tcPr>
            <w:tcW w:w="569" w:type="dxa"/>
            <w:gridSpan w:val="3"/>
            <w:shd w:val="clear" w:color="auto" w:fill="FFFFFF"/>
          </w:tcPr>
          <w:p w14:paraId="7625B59B" w14:textId="77777777" w:rsidR="004D6CB8" w:rsidRPr="004D6CB8" w:rsidRDefault="004D6CB8" w:rsidP="004D6CB8">
            <w:r w:rsidRPr="004D6CB8">
              <w:t>-</w:t>
            </w:r>
          </w:p>
        </w:tc>
        <w:tc>
          <w:tcPr>
            <w:tcW w:w="570" w:type="dxa"/>
            <w:gridSpan w:val="2"/>
            <w:shd w:val="clear" w:color="auto" w:fill="FFFFFF"/>
          </w:tcPr>
          <w:p w14:paraId="1FB4FE96" w14:textId="77777777" w:rsidR="004D6CB8" w:rsidRPr="004D6CB8" w:rsidRDefault="004D6CB8" w:rsidP="004D6CB8">
            <w:r w:rsidRPr="004D6CB8">
              <w:t>-</w:t>
            </w:r>
          </w:p>
        </w:tc>
        <w:tc>
          <w:tcPr>
            <w:tcW w:w="570" w:type="dxa"/>
            <w:shd w:val="clear" w:color="auto" w:fill="FFFFFF"/>
          </w:tcPr>
          <w:p w14:paraId="7D977CF5" w14:textId="77777777" w:rsidR="004D6CB8" w:rsidRPr="004D6CB8" w:rsidRDefault="004D6CB8" w:rsidP="004D6CB8">
            <w:r w:rsidRPr="004D6CB8">
              <w:t>-</w:t>
            </w:r>
          </w:p>
        </w:tc>
        <w:tc>
          <w:tcPr>
            <w:tcW w:w="570" w:type="dxa"/>
            <w:gridSpan w:val="3"/>
            <w:shd w:val="clear" w:color="auto" w:fill="FFFFFF"/>
          </w:tcPr>
          <w:p w14:paraId="37A1B33F" w14:textId="77777777" w:rsidR="004D6CB8" w:rsidRPr="004D6CB8" w:rsidRDefault="004D6CB8" w:rsidP="004D6CB8">
            <w:r w:rsidRPr="004D6CB8">
              <w:t>-</w:t>
            </w:r>
          </w:p>
        </w:tc>
        <w:tc>
          <w:tcPr>
            <w:tcW w:w="569" w:type="dxa"/>
            <w:gridSpan w:val="3"/>
            <w:shd w:val="clear" w:color="auto" w:fill="FFFFFF"/>
          </w:tcPr>
          <w:p w14:paraId="5166559F" w14:textId="77777777" w:rsidR="004D6CB8" w:rsidRPr="004D6CB8" w:rsidRDefault="004D6CB8" w:rsidP="004D6CB8">
            <w:r w:rsidRPr="004D6CB8">
              <w:t>-</w:t>
            </w:r>
          </w:p>
        </w:tc>
        <w:tc>
          <w:tcPr>
            <w:tcW w:w="570" w:type="dxa"/>
            <w:gridSpan w:val="2"/>
            <w:shd w:val="clear" w:color="auto" w:fill="FFFFFF"/>
          </w:tcPr>
          <w:p w14:paraId="5DEF9784" w14:textId="77777777" w:rsidR="004D6CB8" w:rsidRPr="004D6CB8" w:rsidRDefault="004D6CB8" w:rsidP="004D6CB8">
            <w:r w:rsidRPr="004D6CB8">
              <w:t>-</w:t>
            </w:r>
          </w:p>
        </w:tc>
        <w:tc>
          <w:tcPr>
            <w:tcW w:w="570" w:type="dxa"/>
            <w:gridSpan w:val="2"/>
            <w:shd w:val="clear" w:color="auto" w:fill="FFFFFF"/>
          </w:tcPr>
          <w:p w14:paraId="4B948C3A" w14:textId="77777777" w:rsidR="004D6CB8" w:rsidRPr="004D6CB8" w:rsidRDefault="004D6CB8" w:rsidP="004D6CB8">
            <w:r w:rsidRPr="004D6CB8">
              <w:t>-</w:t>
            </w:r>
          </w:p>
        </w:tc>
        <w:tc>
          <w:tcPr>
            <w:tcW w:w="570" w:type="dxa"/>
            <w:shd w:val="clear" w:color="auto" w:fill="FFFFFF"/>
          </w:tcPr>
          <w:p w14:paraId="1CD46EC7" w14:textId="77777777" w:rsidR="004D6CB8" w:rsidRPr="004D6CB8" w:rsidRDefault="004D6CB8" w:rsidP="004D6CB8">
            <w:r w:rsidRPr="004D6CB8">
              <w:t>-</w:t>
            </w:r>
          </w:p>
        </w:tc>
        <w:tc>
          <w:tcPr>
            <w:tcW w:w="1547" w:type="dxa"/>
            <w:gridSpan w:val="3"/>
            <w:shd w:val="clear" w:color="auto" w:fill="FFFFFF"/>
          </w:tcPr>
          <w:p w14:paraId="1CAA9CBD" w14:textId="77777777" w:rsidR="004D6CB8" w:rsidRPr="004D6CB8" w:rsidRDefault="004D6CB8" w:rsidP="004D6CB8">
            <w:r w:rsidRPr="004D6CB8">
              <w:t>-</w:t>
            </w:r>
          </w:p>
        </w:tc>
      </w:tr>
      <w:tr w:rsidR="004D6CB8" w:rsidRPr="004D6CB8" w14:paraId="61CF0573" w14:textId="77777777" w:rsidTr="002024D5">
        <w:trPr>
          <w:trHeight w:val="344"/>
        </w:trPr>
        <w:tc>
          <w:tcPr>
            <w:tcW w:w="3133" w:type="dxa"/>
            <w:gridSpan w:val="4"/>
            <w:shd w:val="clear" w:color="auto" w:fill="FFFFFF"/>
            <w:vAlign w:val="center"/>
          </w:tcPr>
          <w:p w14:paraId="6F112B70" w14:textId="77777777" w:rsidR="004D6CB8" w:rsidRPr="004D6CB8" w:rsidRDefault="004D6CB8" w:rsidP="004D6CB8">
            <w:r w:rsidRPr="004D6CB8">
              <w:t>JST</w:t>
            </w:r>
          </w:p>
        </w:tc>
        <w:tc>
          <w:tcPr>
            <w:tcW w:w="569" w:type="dxa"/>
            <w:gridSpan w:val="2"/>
            <w:shd w:val="clear" w:color="auto" w:fill="FFFFFF"/>
          </w:tcPr>
          <w:p w14:paraId="00BC67AB" w14:textId="77777777" w:rsidR="004D6CB8" w:rsidRPr="004D6CB8" w:rsidRDefault="004D6CB8" w:rsidP="004D6CB8">
            <w:r w:rsidRPr="004D6CB8">
              <w:t>-</w:t>
            </w:r>
          </w:p>
        </w:tc>
        <w:tc>
          <w:tcPr>
            <w:tcW w:w="570" w:type="dxa"/>
            <w:gridSpan w:val="2"/>
            <w:shd w:val="clear" w:color="auto" w:fill="FFFFFF"/>
          </w:tcPr>
          <w:p w14:paraId="56E1C7E3" w14:textId="77777777" w:rsidR="004D6CB8" w:rsidRPr="004D6CB8" w:rsidRDefault="004D6CB8" w:rsidP="004D6CB8">
            <w:r w:rsidRPr="004D6CB8">
              <w:t>-</w:t>
            </w:r>
          </w:p>
        </w:tc>
        <w:tc>
          <w:tcPr>
            <w:tcW w:w="570" w:type="dxa"/>
            <w:gridSpan w:val="2"/>
            <w:shd w:val="clear" w:color="auto" w:fill="FFFFFF"/>
          </w:tcPr>
          <w:p w14:paraId="2EBE3538" w14:textId="77777777" w:rsidR="004D6CB8" w:rsidRPr="004D6CB8" w:rsidRDefault="004D6CB8" w:rsidP="004D6CB8">
            <w:r w:rsidRPr="004D6CB8">
              <w:t>-</w:t>
            </w:r>
          </w:p>
        </w:tc>
        <w:tc>
          <w:tcPr>
            <w:tcW w:w="569" w:type="dxa"/>
            <w:gridSpan w:val="3"/>
            <w:shd w:val="clear" w:color="auto" w:fill="FFFFFF"/>
          </w:tcPr>
          <w:p w14:paraId="520C7DE9" w14:textId="77777777" w:rsidR="004D6CB8" w:rsidRPr="004D6CB8" w:rsidRDefault="004D6CB8" w:rsidP="004D6CB8">
            <w:r w:rsidRPr="004D6CB8">
              <w:t>-</w:t>
            </w:r>
          </w:p>
        </w:tc>
        <w:tc>
          <w:tcPr>
            <w:tcW w:w="570" w:type="dxa"/>
            <w:gridSpan w:val="2"/>
            <w:shd w:val="clear" w:color="auto" w:fill="FFFFFF"/>
          </w:tcPr>
          <w:p w14:paraId="444721F2" w14:textId="77777777" w:rsidR="004D6CB8" w:rsidRPr="004D6CB8" w:rsidRDefault="004D6CB8" w:rsidP="004D6CB8">
            <w:r w:rsidRPr="004D6CB8">
              <w:t>-</w:t>
            </w:r>
          </w:p>
        </w:tc>
        <w:tc>
          <w:tcPr>
            <w:tcW w:w="570" w:type="dxa"/>
            <w:shd w:val="clear" w:color="auto" w:fill="FFFFFF"/>
          </w:tcPr>
          <w:p w14:paraId="77EE13A2" w14:textId="77777777" w:rsidR="004D6CB8" w:rsidRPr="004D6CB8" w:rsidRDefault="004D6CB8" w:rsidP="004D6CB8">
            <w:r w:rsidRPr="004D6CB8">
              <w:t>-</w:t>
            </w:r>
          </w:p>
        </w:tc>
        <w:tc>
          <w:tcPr>
            <w:tcW w:w="570" w:type="dxa"/>
            <w:gridSpan w:val="3"/>
            <w:shd w:val="clear" w:color="auto" w:fill="FFFFFF"/>
          </w:tcPr>
          <w:p w14:paraId="03741C13" w14:textId="77777777" w:rsidR="004D6CB8" w:rsidRPr="004D6CB8" w:rsidRDefault="004D6CB8" w:rsidP="004D6CB8">
            <w:r w:rsidRPr="004D6CB8">
              <w:t>-</w:t>
            </w:r>
          </w:p>
        </w:tc>
        <w:tc>
          <w:tcPr>
            <w:tcW w:w="569" w:type="dxa"/>
            <w:gridSpan w:val="3"/>
            <w:shd w:val="clear" w:color="auto" w:fill="FFFFFF"/>
          </w:tcPr>
          <w:p w14:paraId="1865BFE0" w14:textId="77777777" w:rsidR="004D6CB8" w:rsidRPr="004D6CB8" w:rsidRDefault="004D6CB8" w:rsidP="004D6CB8">
            <w:r w:rsidRPr="004D6CB8">
              <w:t>-</w:t>
            </w:r>
          </w:p>
        </w:tc>
        <w:tc>
          <w:tcPr>
            <w:tcW w:w="570" w:type="dxa"/>
            <w:gridSpan w:val="2"/>
            <w:shd w:val="clear" w:color="auto" w:fill="FFFFFF"/>
          </w:tcPr>
          <w:p w14:paraId="127EA5FB" w14:textId="77777777" w:rsidR="004D6CB8" w:rsidRPr="004D6CB8" w:rsidRDefault="004D6CB8" w:rsidP="004D6CB8">
            <w:r w:rsidRPr="004D6CB8">
              <w:t>-</w:t>
            </w:r>
          </w:p>
        </w:tc>
        <w:tc>
          <w:tcPr>
            <w:tcW w:w="570" w:type="dxa"/>
            <w:gridSpan w:val="2"/>
            <w:shd w:val="clear" w:color="auto" w:fill="FFFFFF"/>
          </w:tcPr>
          <w:p w14:paraId="1FB24B1A" w14:textId="77777777" w:rsidR="004D6CB8" w:rsidRPr="004D6CB8" w:rsidRDefault="004D6CB8" w:rsidP="004D6CB8">
            <w:r w:rsidRPr="004D6CB8">
              <w:t>-</w:t>
            </w:r>
          </w:p>
        </w:tc>
        <w:tc>
          <w:tcPr>
            <w:tcW w:w="570" w:type="dxa"/>
            <w:shd w:val="clear" w:color="auto" w:fill="FFFFFF"/>
          </w:tcPr>
          <w:p w14:paraId="15F7F1C6" w14:textId="77777777" w:rsidR="004D6CB8" w:rsidRPr="004D6CB8" w:rsidRDefault="004D6CB8" w:rsidP="004D6CB8">
            <w:r w:rsidRPr="004D6CB8">
              <w:t>-</w:t>
            </w:r>
          </w:p>
        </w:tc>
        <w:tc>
          <w:tcPr>
            <w:tcW w:w="1547" w:type="dxa"/>
            <w:gridSpan w:val="3"/>
            <w:shd w:val="clear" w:color="auto" w:fill="FFFFFF"/>
          </w:tcPr>
          <w:p w14:paraId="6402FDC9" w14:textId="77777777" w:rsidR="004D6CB8" w:rsidRPr="004D6CB8" w:rsidRDefault="004D6CB8" w:rsidP="004D6CB8">
            <w:r w:rsidRPr="004D6CB8">
              <w:t>-</w:t>
            </w:r>
          </w:p>
        </w:tc>
      </w:tr>
      <w:tr w:rsidR="004D6CB8" w:rsidRPr="004D6CB8" w14:paraId="7B3A1C45" w14:textId="77777777" w:rsidTr="002024D5">
        <w:trPr>
          <w:trHeight w:val="344"/>
        </w:trPr>
        <w:tc>
          <w:tcPr>
            <w:tcW w:w="3133" w:type="dxa"/>
            <w:gridSpan w:val="4"/>
            <w:shd w:val="clear" w:color="auto" w:fill="FFFFFF"/>
            <w:vAlign w:val="center"/>
          </w:tcPr>
          <w:p w14:paraId="5E10E92A" w14:textId="77777777" w:rsidR="004D6CB8" w:rsidRPr="004D6CB8" w:rsidRDefault="004D6CB8" w:rsidP="004D6CB8">
            <w:r w:rsidRPr="004D6CB8">
              <w:t>pozostałe jednostki (oddzielnie)</w:t>
            </w:r>
          </w:p>
        </w:tc>
        <w:tc>
          <w:tcPr>
            <w:tcW w:w="569" w:type="dxa"/>
            <w:gridSpan w:val="2"/>
            <w:shd w:val="clear" w:color="auto" w:fill="FFFFFF"/>
          </w:tcPr>
          <w:p w14:paraId="49CDC8AC" w14:textId="77777777" w:rsidR="004D6CB8" w:rsidRPr="004D6CB8" w:rsidRDefault="004D6CB8" w:rsidP="004D6CB8">
            <w:r w:rsidRPr="004D6CB8">
              <w:t>-</w:t>
            </w:r>
          </w:p>
        </w:tc>
        <w:tc>
          <w:tcPr>
            <w:tcW w:w="570" w:type="dxa"/>
            <w:gridSpan w:val="2"/>
            <w:shd w:val="clear" w:color="auto" w:fill="FFFFFF"/>
          </w:tcPr>
          <w:p w14:paraId="76985535" w14:textId="77777777" w:rsidR="004D6CB8" w:rsidRPr="004D6CB8" w:rsidRDefault="004D6CB8" w:rsidP="004D6CB8">
            <w:r w:rsidRPr="004D6CB8">
              <w:t>-</w:t>
            </w:r>
          </w:p>
        </w:tc>
        <w:tc>
          <w:tcPr>
            <w:tcW w:w="570" w:type="dxa"/>
            <w:gridSpan w:val="2"/>
            <w:shd w:val="clear" w:color="auto" w:fill="FFFFFF"/>
          </w:tcPr>
          <w:p w14:paraId="4D09D394" w14:textId="77777777" w:rsidR="004D6CB8" w:rsidRPr="004D6CB8" w:rsidRDefault="004D6CB8" w:rsidP="004D6CB8">
            <w:r w:rsidRPr="004D6CB8">
              <w:t>-</w:t>
            </w:r>
          </w:p>
        </w:tc>
        <w:tc>
          <w:tcPr>
            <w:tcW w:w="569" w:type="dxa"/>
            <w:gridSpan w:val="3"/>
            <w:shd w:val="clear" w:color="auto" w:fill="FFFFFF"/>
          </w:tcPr>
          <w:p w14:paraId="0D06C264" w14:textId="77777777" w:rsidR="004D6CB8" w:rsidRPr="004D6CB8" w:rsidRDefault="004D6CB8" w:rsidP="004D6CB8">
            <w:r w:rsidRPr="004D6CB8">
              <w:t>-</w:t>
            </w:r>
          </w:p>
        </w:tc>
        <w:tc>
          <w:tcPr>
            <w:tcW w:w="570" w:type="dxa"/>
            <w:gridSpan w:val="2"/>
            <w:shd w:val="clear" w:color="auto" w:fill="FFFFFF"/>
          </w:tcPr>
          <w:p w14:paraId="575C1FD6" w14:textId="77777777" w:rsidR="004D6CB8" w:rsidRPr="004D6CB8" w:rsidRDefault="004D6CB8" w:rsidP="004D6CB8">
            <w:r w:rsidRPr="004D6CB8">
              <w:t>-</w:t>
            </w:r>
          </w:p>
        </w:tc>
        <w:tc>
          <w:tcPr>
            <w:tcW w:w="570" w:type="dxa"/>
            <w:shd w:val="clear" w:color="auto" w:fill="FFFFFF"/>
          </w:tcPr>
          <w:p w14:paraId="043E46B6" w14:textId="77777777" w:rsidR="004D6CB8" w:rsidRPr="004D6CB8" w:rsidRDefault="004D6CB8" w:rsidP="004D6CB8">
            <w:r w:rsidRPr="004D6CB8">
              <w:t>-</w:t>
            </w:r>
          </w:p>
        </w:tc>
        <w:tc>
          <w:tcPr>
            <w:tcW w:w="570" w:type="dxa"/>
            <w:gridSpan w:val="3"/>
            <w:shd w:val="clear" w:color="auto" w:fill="FFFFFF"/>
          </w:tcPr>
          <w:p w14:paraId="642B7228" w14:textId="77777777" w:rsidR="004D6CB8" w:rsidRPr="004D6CB8" w:rsidRDefault="004D6CB8" w:rsidP="004D6CB8">
            <w:r w:rsidRPr="004D6CB8">
              <w:t>-</w:t>
            </w:r>
          </w:p>
        </w:tc>
        <w:tc>
          <w:tcPr>
            <w:tcW w:w="569" w:type="dxa"/>
            <w:gridSpan w:val="3"/>
            <w:shd w:val="clear" w:color="auto" w:fill="FFFFFF"/>
          </w:tcPr>
          <w:p w14:paraId="71C751A7" w14:textId="77777777" w:rsidR="004D6CB8" w:rsidRPr="004D6CB8" w:rsidRDefault="004D6CB8" w:rsidP="004D6CB8">
            <w:r w:rsidRPr="004D6CB8">
              <w:t>-</w:t>
            </w:r>
          </w:p>
        </w:tc>
        <w:tc>
          <w:tcPr>
            <w:tcW w:w="570" w:type="dxa"/>
            <w:gridSpan w:val="2"/>
            <w:shd w:val="clear" w:color="auto" w:fill="FFFFFF"/>
          </w:tcPr>
          <w:p w14:paraId="06946DCE" w14:textId="77777777" w:rsidR="004D6CB8" w:rsidRPr="004D6CB8" w:rsidRDefault="004D6CB8" w:rsidP="004D6CB8">
            <w:r w:rsidRPr="004D6CB8">
              <w:t>-</w:t>
            </w:r>
          </w:p>
        </w:tc>
        <w:tc>
          <w:tcPr>
            <w:tcW w:w="570" w:type="dxa"/>
            <w:gridSpan w:val="2"/>
            <w:shd w:val="clear" w:color="auto" w:fill="FFFFFF"/>
          </w:tcPr>
          <w:p w14:paraId="07452E50" w14:textId="77777777" w:rsidR="004D6CB8" w:rsidRPr="004D6CB8" w:rsidRDefault="004D6CB8" w:rsidP="004D6CB8">
            <w:r w:rsidRPr="004D6CB8">
              <w:t>-</w:t>
            </w:r>
          </w:p>
        </w:tc>
        <w:tc>
          <w:tcPr>
            <w:tcW w:w="570" w:type="dxa"/>
            <w:shd w:val="clear" w:color="auto" w:fill="FFFFFF"/>
          </w:tcPr>
          <w:p w14:paraId="040E6891" w14:textId="77777777" w:rsidR="004D6CB8" w:rsidRPr="004D6CB8" w:rsidRDefault="004D6CB8" w:rsidP="004D6CB8">
            <w:r w:rsidRPr="004D6CB8">
              <w:t>-</w:t>
            </w:r>
          </w:p>
        </w:tc>
        <w:tc>
          <w:tcPr>
            <w:tcW w:w="1547" w:type="dxa"/>
            <w:gridSpan w:val="3"/>
            <w:shd w:val="clear" w:color="auto" w:fill="FFFFFF"/>
          </w:tcPr>
          <w:p w14:paraId="37CE2A50" w14:textId="77777777" w:rsidR="004D6CB8" w:rsidRPr="004D6CB8" w:rsidRDefault="004D6CB8" w:rsidP="004D6CB8">
            <w:r w:rsidRPr="004D6CB8">
              <w:t>-</w:t>
            </w:r>
          </w:p>
        </w:tc>
      </w:tr>
      <w:tr w:rsidR="004D6CB8" w:rsidRPr="004D6CB8" w14:paraId="47201A55" w14:textId="77777777" w:rsidTr="002024D5">
        <w:trPr>
          <w:trHeight w:val="330"/>
        </w:trPr>
        <w:tc>
          <w:tcPr>
            <w:tcW w:w="3133" w:type="dxa"/>
            <w:gridSpan w:val="4"/>
            <w:shd w:val="clear" w:color="auto" w:fill="FFFFFF"/>
            <w:vAlign w:val="center"/>
          </w:tcPr>
          <w:p w14:paraId="7F5B81C4" w14:textId="77777777" w:rsidR="004D6CB8" w:rsidRPr="004D6CB8" w:rsidRDefault="004D6CB8" w:rsidP="004D6CB8">
            <w:r w:rsidRPr="004D6CB8">
              <w:t>Wydatki ogółem</w:t>
            </w:r>
          </w:p>
        </w:tc>
        <w:tc>
          <w:tcPr>
            <w:tcW w:w="569" w:type="dxa"/>
            <w:gridSpan w:val="2"/>
            <w:shd w:val="clear" w:color="auto" w:fill="FFFFFF"/>
          </w:tcPr>
          <w:p w14:paraId="748E4266" w14:textId="77777777" w:rsidR="004D6CB8" w:rsidRPr="004D6CB8" w:rsidRDefault="004D6CB8" w:rsidP="004D6CB8">
            <w:r w:rsidRPr="004D6CB8">
              <w:t>-</w:t>
            </w:r>
          </w:p>
        </w:tc>
        <w:tc>
          <w:tcPr>
            <w:tcW w:w="570" w:type="dxa"/>
            <w:gridSpan w:val="2"/>
            <w:shd w:val="clear" w:color="auto" w:fill="FFFFFF"/>
          </w:tcPr>
          <w:p w14:paraId="1096292F" w14:textId="77777777" w:rsidR="004D6CB8" w:rsidRPr="004D6CB8" w:rsidRDefault="004D6CB8" w:rsidP="004D6CB8">
            <w:r w:rsidRPr="004D6CB8">
              <w:t>-</w:t>
            </w:r>
          </w:p>
        </w:tc>
        <w:tc>
          <w:tcPr>
            <w:tcW w:w="570" w:type="dxa"/>
            <w:gridSpan w:val="2"/>
            <w:shd w:val="clear" w:color="auto" w:fill="FFFFFF"/>
          </w:tcPr>
          <w:p w14:paraId="6BB6B9BA" w14:textId="77777777" w:rsidR="004D6CB8" w:rsidRPr="004D6CB8" w:rsidRDefault="004D6CB8" w:rsidP="004D6CB8">
            <w:r w:rsidRPr="004D6CB8">
              <w:t>-</w:t>
            </w:r>
          </w:p>
        </w:tc>
        <w:tc>
          <w:tcPr>
            <w:tcW w:w="569" w:type="dxa"/>
            <w:gridSpan w:val="3"/>
            <w:shd w:val="clear" w:color="auto" w:fill="FFFFFF"/>
          </w:tcPr>
          <w:p w14:paraId="5C00039D" w14:textId="77777777" w:rsidR="004D6CB8" w:rsidRPr="004D6CB8" w:rsidRDefault="004D6CB8" w:rsidP="004D6CB8">
            <w:r w:rsidRPr="004D6CB8">
              <w:t>-</w:t>
            </w:r>
          </w:p>
        </w:tc>
        <w:tc>
          <w:tcPr>
            <w:tcW w:w="570" w:type="dxa"/>
            <w:gridSpan w:val="2"/>
            <w:shd w:val="clear" w:color="auto" w:fill="FFFFFF"/>
          </w:tcPr>
          <w:p w14:paraId="07977F5F" w14:textId="77777777" w:rsidR="004D6CB8" w:rsidRPr="004D6CB8" w:rsidRDefault="004D6CB8" w:rsidP="004D6CB8">
            <w:r w:rsidRPr="004D6CB8">
              <w:t>-</w:t>
            </w:r>
          </w:p>
        </w:tc>
        <w:tc>
          <w:tcPr>
            <w:tcW w:w="570" w:type="dxa"/>
            <w:shd w:val="clear" w:color="auto" w:fill="FFFFFF"/>
          </w:tcPr>
          <w:p w14:paraId="59FE111D" w14:textId="77777777" w:rsidR="004D6CB8" w:rsidRPr="004D6CB8" w:rsidRDefault="004D6CB8" w:rsidP="004D6CB8">
            <w:r w:rsidRPr="004D6CB8">
              <w:t>-</w:t>
            </w:r>
          </w:p>
        </w:tc>
        <w:tc>
          <w:tcPr>
            <w:tcW w:w="570" w:type="dxa"/>
            <w:gridSpan w:val="3"/>
            <w:shd w:val="clear" w:color="auto" w:fill="FFFFFF"/>
          </w:tcPr>
          <w:p w14:paraId="02E368D2" w14:textId="77777777" w:rsidR="004D6CB8" w:rsidRPr="004D6CB8" w:rsidRDefault="004D6CB8" w:rsidP="004D6CB8">
            <w:r w:rsidRPr="004D6CB8">
              <w:t>-</w:t>
            </w:r>
          </w:p>
        </w:tc>
        <w:tc>
          <w:tcPr>
            <w:tcW w:w="569" w:type="dxa"/>
            <w:gridSpan w:val="3"/>
            <w:shd w:val="clear" w:color="auto" w:fill="FFFFFF"/>
          </w:tcPr>
          <w:p w14:paraId="6938E740" w14:textId="77777777" w:rsidR="004D6CB8" w:rsidRPr="004D6CB8" w:rsidRDefault="004D6CB8" w:rsidP="004D6CB8">
            <w:r w:rsidRPr="004D6CB8">
              <w:t>-</w:t>
            </w:r>
          </w:p>
        </w:tc>
        <w:tc>
          <w:tcPr>
            <w:tcW w:w="570" w:type="dxa"/>
            <w:gridSpan w:val="2"/>
            <w:shd w:val="clear" w:color="auto" w:fill="FFFFFF"/>
          </w:tcPr>
          <w:p w14:paraId="470C6D7A" w14:textId="77777777" w:rsidR="004D6CB8" w:rsidRPr="004D6CB8" w:rsidRDefault="004D6CB8" w:rsidP="004D6CB8">
            <w:r w:rsidRPr="004D6CB8">
              <w:t>-</w:t>
            </w:r>
          </w:p>
        </w:tc>
        <w:tc>
          <w:tcPr>
            <w:tcW w:w="570" w:type="dxa"/>
            <w:gridSpan w:val="2"/>
            <w:shd w:val="clear" w:color="auto" w:fill="FFFFFF"/>
          </w:tcPr>
          <w:p w14:paraId="42D0A907" w14:textId="77777777" w:rsidR="004D6CB8" w:rsidRPr="004D6CB8" w:rsidRDefault="004D6CB8" w:rsidP="004D6CB8">
            <w:r w:rsidRPr="004D6CB8">
              <w:t>-</w:t>
            </w:r>
          </w:p>
        </w:tc>
        <w:tc>
          <w:tcPr>
            <w:tcW w:w="570" w:type="dxa"/>
            <w:shd w:val="clear" w:color="auto" w:fill="FFFFFF"/>
          </w:tcPr>
          <w:p w14:paraId="59F144DD" w14:textId="77777777" w:rsidR="004D6CB8" w:rsidRPr="004D6CB8" w:rsidRDefault="004D6CB8" w:rsidP="004D6CB8">
            <w:r w:rsidRPr="004D6CB8">
              <w:t>-</w:t>
            </w:r>
          </w:p>
        </w:tc>
        <w:tc>
          <w:tcPr>
            <w:tcW w:w="1547" w:type="dxa"/>
            <w:gridSpan w:val="3"/>
            <w:shd w:val="clear" w:color="auto" w:fill="FFFFFF"/>
          </w:tcPr>
          <w:p w14:paraId="17EBAB87" w14:textId="77777777" w:rsidR="004D6CB8" w:rsidRPr="004D6CB8" w:rsidRDefault="004D6CB8" w:rsidP="004D6CB8">
            <w:r w:rsidRPr="004D6CB8">
              <w:t>-</w:t>
            </w:r>
          </w:p>
        </w:tc>
      </w:tr>
      <w:tr w:rsidR="004D6CB8" w:rsidRPr="004D6CB8" w14:paraId="0F9EDFD9" w14:textId="77777777" w:rsidTr="002024D5">
        <w:trPr>
          <w:trHeight w:val="330"/>
        </w:trPr>
        <w:tc>
          <w:tcPr>
            <w:tcW w:w="3133" w:type="dxa"/>
            <w:gridSpan w:val="4"/>
            <w:shd w:val="clear" w:color="auto" w:fill="FFFFFF"/>
            <w:vAlign w:val="center"/>
          </w:tcPr>
          <w:p w14:paraId="359F02E0" w14:textId="77777777" w:rsidR="004D6CB8" w:rsidRPr="004D6CB8" w:rsidRDefault="004D6CB8" w:rsidP="004D6CB8">
            <w:r w:rsidRPr="004D6CB8">
              <w:t>budżet państwa</w:t>
            </w:r>
          </w:p>
        </w:tc>
        <w:tc>
          <w:tcPr>
            <w:tcW w:w="569" w:type="dxa"/>
            <w:gridSpan w:val="2"/>
            <w:shd w:val="clear" w:color="auto" w:fill="FFFFFF"/>
          </w:tcPr>
          <w:p w14:paraId="303E169B" w14:textId="77777777" w:rsidR="004D6CB8" w:rsidRPr="004D6CB8" w:rsidRDefault="004D6CB8" w:rsidP="004D6CB8">
            <w:r w:rsidRPr="004D6CB8">
              <w:t>-</w:t>
            </w:r>
          </w:p>
        </w:tc>
        <w:tc>
          <w:tcPr>
            <w:tcW w:w="570" w:type="dxa"/>
            <w:gridSpan w:val="2"/>
            <w:shd w:val="clear" w:color="auto" w:fill="FFFFFF"/>
          </w:tcPr>
          <w:p w14:paraId="58F5F9DF" w14:textId="77777777" w:rsidR="004D6CB8" w:rsidRPr="004D6CB8" w:rsidRDefault="004D6CB8" w:rsidP="004D6CB8">
            <w:r w:rsidRPr="004D6CB8">
              <w:t>-</w:t>
            </w:r>
          </w:p>
        </w:tc>
        <w:tc>
          <w:tcPr>
            <w:tcW w:w="570" w:type="dxa"/>
            <w:gridSpan w:val="2"/>
            <w:shd w:val="clear" w:color="auto" w:fill="FFFFFF"/>
          </w:tcPr>
          <w:p w14:paraId="6F7FB760" w14:textId="77777777" w:rsidR="004D6CB8" w:rsidRPr="004D6CB8" w:rsidRDefault="004D6CB8" w:rsidP="004D6CB8">
            <w:r w:rsidRPr="004D6CB8">
              <w:t>-</w:t>
            </w:r>
          </w:p>
        </w:tc>
        <w:tc>
          <w:tcPr>
            <w:tcW w:w="569" w:type="dxa"/>
            <w:gridSpan w:val="3"/>
            <w:shd w:val="clear" w:color="auto" w:fill="FFFFFF"/>
          </w:tcPr>
          <w:p w14:paraId="11AAD623" w14:textId="77777777" w:rsidR="004D6CB8" w:rsidRPr="004D6CB8" w:rsidRDefault="004D6CB8" w:rsidP="004D6CB8">
            <w:r w:rsidRPr="004D6CB8">
              <w:t>-</w:t>
            </w:r>
          </w:p>
        </w:tc>
        <w:tc>
          <w:tcPr>
            <w:tcW w:w="570" w:type="dxa"/>
            <w:gridSpan w:val="2"/>
            <w:shd w:val="clear" w:color="auto" w:fill="FFFFFF"/>
          </w:tcPr>
          <w:p w14:paraId="61E5C4B8" w14:textId="77777777" w:rsidR="004D6CB8" w:rsidRPr="004D6CB8" w:rsidRDefault="004D6CB8" w:rsidP="004D6CB8">
            <w:r w:rsidRPr="004D6CB8">
              <w:t>-</w:t>
            </w:r>
          </w:p>
        </w:tc>
        <w:tc>
          <w:tcPr>
            <w:tcW w:w="570" w:type="dxa"/>
            <w:shd w:val="clear" w:color="auto" w:fill="FFFFFF"/>
          </w:tcPr>
          <w:p w14:paraId="46B8B60A" w14:textId="77777777" w:rsidR="004D6CB8" w:rsidRPr="004D6CB8" w:rsidRDefault="004D6CB8" w:rsidP="004D6CB8">
            <w:r w:rsidRPr="004D6CB8">
              <w:t>-</w:t>
            </w:r>
          </w:p>
        </w:tc>
        <w:tc>
          <w:tcPr>
            <w:tcW w:w="570" w:type="dxa"/>
            <w:gridSpan w:val="3"/>
            <w:shd w:val="clear" w:color="auto" w:fill="FFFFFF"/>
          </w:tcPr>
          <w:p w14:paraId="372C6664" w14:textId="77777777" w:rsidR="004D6CB8" w:rsidRPr="004D6CB8" w:rsidRDefault="004D6CB8" w:rsidP="004D6CB8">
            <w:r w:rsidRPr="004D6CB8">
              <w:t>-</w:t>
            </w:r>
          </w:p>
        </w:tc>
        <w:tc>
          <w:tcPr>
            <w:tcW w:w="569" w:type="dxa"/>
            <w:gridSpan w:val="3"/>
            <w:shd w:val="clear" w:color="auto" w:fill="FFFFFF"/>
          </w:tcPr>
          <w:p w14:paraId="3D60CC1E" w14:textId="77777777" w:rsidR="004D6CB8" w:rsidRPr="004D6CB8" w:rsidRDefault="004D6CB8" w:rsidP="004D6CB8">
            <w:r w:rsidRPr="004D6CB8">
              <w:t>-</w:t>
            </w:r>
          </w:p>
        </w:tc>
        <w:tc>
          <w:tcPr>
            <w:tcW w:w="570" w:type="dxa"/>
            <w:gridSpan w:val="2"/>
            <w:shd w:val="clear" w:color="auto" w:fill="FFFFFF"/>
          </w:tcPr>
          <w:p w14:paraId="458360CE" w14:textId="77777777" w:rsidR="004D6CB8" w:rsidRPr="004D6CB8" w:rsidRDefault="004D6CB8" w:rsidP="004D6CB8">
            <w:r w:rsidRPr="004D6CB8">
              <w:t>-</w:t>
            </w:r>
          </w:p>
        </w:tc>
        <w:tc>
          <w:tcPr>
            <w:tcW w:w="570" w:type="dxa"/>
            <w:gridSpan w:val="2"/>
            <w:shd w:val="clear" w:color="auto" w:fill="FFFFFF"/>
          </w:tcPr>
          <w:p w14:paraId="5C25AABB" w14:textId="77777777" w:rsidR="004D6CB8" w:rsidRPr="004D6CB8" w:rsidRDefault="004D6CB8" w:rsidP="004D6CB8">
            <w:r w:rsidRPr="004D6CB8">
              <w:t>-</w:t>
            </w:r>
          </w:p>
        </w:tc>
        <w:tc>
          <w:tcPr>
            <w:tcW w:w="570" w:type="dxa"/>
            <w:shd w:val="clear" w:color="auto" w:fill="FFFFFF"/>
          </w:tcPr>
          <w:p w14:paraId="2C13B75A" w14:textId="77777777" w:rsidR="004D6CB8" w:rsidRPr="004D6CB8" w:rsidRDefault="004D6CB8" w:rsidP="004D6CB8">
            <w:r w:rsidRPr="004D6CB8">
              <w:t>-</w:t>
            </w:r>
          </w:p>
        </w:tc>
        <w:tc>
          <w:tcPr>
            <w:tcW w:w="1547" w:type="dxa"/>
            <w:gridSpan w:val="3"/>
            <w:shd w:val="clear" w:color="auto" w:fill="FFFFFF"/>
          </w:tcPr>
          <w:p w14:paraId="0B6DD55C" w14:textId="77777777" w:rsidR="004D6CB8" w:rsidRPr="004D6CB8" w:rsidRDefault="004D6CB8" w:rsidP="004D6CB8">
            <w:r w:rsidRPr="004D6CB8">
              <w:t>-</w:t>
            </w:r>
          </w:p>
        </w:tc>
      </w:tr>
      <w:tr w:rsidR="004D6CB8" w:rsidRPr="004D6CB8" w14:paraId="6C447A2D" w14:textId="77777777" w:rsidTr="002024D5">
        <w:trPr>
          <w:trHeight w:val="351"/>
        </w:trPr>
        <w:tc>
          <w:tcPr>
            <w:tcW w:w="3133" w:type="dxa"/>
            <w:gridSpan w:val="4"/>
            <w:shd w:val="clear" w:color="auto" w:fill="FFFFFF"/>
            <w:vAlign w:val="center"/>
          </w:tcPr>
          <w:p w14:paraId="5CFE4EDD" w14:textId="77777777" w:rsidR="004D6CB8" w:rsidRPr="004D6CB8" w:rsidRDefault="004D6CB8" w:rsidP="004D6CB8">
            <w:r w:rsidRPr="004D6CB8">
              <w:t>JST</w:t>
            </w:r>
          </w:p>
        </w:tc>
        <w:tc>
          <w:tcPr>
            <w:tcW w:w="569" w:type="dxa"/>
            <w:gridSpan w:val="2"/>
            <w:shd w:val="clear" w:color="auto" w:fill="FFFFFF"/>
          </w:tcPr>
          <w:p w14:paraId="2324559E" w14:textId="77777777" w:rsidR="004D6CB8" w:rsidRPr="004D6CB8" w:rsidRDefault="004D6CB8" w:rsidP="004D6CB8">
            <w:r w:rsidRPr="004D6CB8">
              <w:t>-</w:t>
            </w:r>
          </w:p>
        </w:tc>
        <w:tc>
          <w:tcPr>
            <w:tcW w:w="570" w:type="dxa"/>
            <w:gridSpan w:val="2"/>
            <w:shd w:val="clear" w:color="auto" w:fill="FFFFFF"/>
          </w:tcPr>
          <w:p w14:paraId="43F5665D" w14:textId="77777777" w:rsidR="004D6CB8" w:rsidRPr="004D6CB8" w:rsidRDefault="004D6CB8" w:rsidP="004D6CB8">
            <w:r w:rsidRPr="004D6CB8">
              <w:t>-</w:t>
            </w:r>
          </w:p>
        </w:tc>
        <w:tc>
          <w:tcPr>
            <w:tcW w:w="570" w:type="dxa"/>
            <w:gridSpan w:val="2"/>
            <w:shd w:val="clear" w:color="auto" w:fill="FFFFFF"/>
          </w:tcPr>
          <w:p w14:paraId="3864E111" w14:textId="77777777" w:rsidR="004D6CB8" w:rsidRPr="004D6CB8" w:rsidRDefault="004D6CB8" w:rsidP="004D6CB8">
            <w:r w:rsidRPr="004D6CB8">
              <w:t>-</w:t>
            </w:r>
          </w:p>
        </w:tc>
        <w:tc>
          <w:tcPr>
            <w:tcW w:w="569" w:type="dxa"/>
            <w:gridSpan w:val="3"/>
            <w:shd w:val="clear" w:color="auto" w:fill="FFFFFF"/>
          </w:tcPr>
          <w:p w14:paraId="111B1681" w14:textId="77777777" w:rsidR="004D6CB8" w:rsidRPr="004D6CB8" w:rsidRDefault="004D6CB8" w:rsidP="004D6CB8">
            <w:r w:rsidRPr="004D6CB8">
              <w:t>-</w:t>
            </w:r>
          </w:p>
        </w:tc>
        <w:tc>
          <w:tcPr>
            <w:tcW w:w="570" w:type="dxa"/>
            <w:gridSpan w:val="2"/>
            <w:shd w:val="clear" w:color="auto" w:fill="FFFFFF"/>
          </w:tcPr>
          <w:p w14:paraId="573B17B9" w14:textId="77777777" w:rsidR="004D6CB8" w:rsidRPr="004D6CB8" w:rsidRDefault="004D6CB8" w:rsidP="004D6CB8">
            <w:r w:rsidRPr="004D6CB8">
              <w:t>-</w:t>
            </w:r>
          </w:p>
        </w:tc>
        <w:tc>
          <w:tcPr>
            <w:tcW w:w="570" w:type="dxa"/>
            <w:shd w:val="clear" w:color="auto" w:fill="FFFFFF"/>
          </w:tcPr>
          <w:p w14:paraId="1109EB47" w14:textId="77777777" w:rsidR="004D6CB8" w:rsidRPr="004D6CB8" w:rsidRDefault="004D6CB8" w:rsidP="004D6CB8">
            <w:r w:rsidRPr="004D6CB8">
              <w:t>-</w:t>
            </w:r>
          </w:p>
        </w:tc>
        <w:tc>
          <w:tcPr>
            <w:tcW w:w="570" w:type="dxa"/>
            <w:gridSpan w:val="3"/>
            <w:shd w:val="clear" w:color="auto" w:fill="FFFFFF"/>
          </w:tcPr>
          <w:p w14:paraId="4493B8D1" w14:textId="77777777" w:rsidR="004D6CB8" w:rsidRPr="004D6CB8" w:rsidRDefault="004D6CB8" w:rsidP="004D6CB8">
            <w:r w:rsidRPr="004D6CB8">
              <w:t>-</w:t>
            </w:r>
          </w:p>
        </w:tc>
        <w:tc>
          <w:tcPr>
            <w:tcW w:w="569" w:type="dxa"/>
            <w:gridSpan w:val="3"/>
            <w:shd w:val="clear" w:color="auto" w:fill="FFFFFF"/>
          </w:tcPr>
          <w:p w14:paraId="72260257" w14:textId="77777777" w:rsidR="004D6CB8" w:rsidRPr="004D6CB8" w:rsidRDefault="004D6CB8" w:rsidP="004D6CB8">
            <w:r w:rsidRPr="004D6CB8">
              <w:t>-</w:t>
            </w:r>
          </w:p>
        </w:tc>
        <w:tc>
          <w:tcPr>
            <w:tcW w:w="570" w:type="dxa"/>
            <w:gridSpan w:val="2"/>
            <w:shd w:val="clear" w:color="auto" w:fill="FFFFFF"/>
          </w:tcPr>
          <w:p w14:paraId="3734AA55" w14:textId="77777777" w:rsidR="004D6CB8" w:rsidRPr="004D6CB8" w:rsidRDefault="004D6CB8" w:rsidP="004D6CB8">
            <w:r w:rsidRPr="004D6CB8">
              <w:t>-</w:t>
            </w:r>
          </w:p>
        </w:tc>
        <w:tc>
          <w:tcPr>
            <w:tcW w:w="570" w:type="dxa"/>
            <w:gridSpan w:val="2"/>
            <w:shd w:val="clear" w:color="auto" w:fill="FFFFFF"/>
          </w:tcPr>
          <w:p w14:paraId="7A7759EA" w14:textId="77777777" w:rsidR="004D6CB8" w:rsidRPr="004D6CB8" w:rsidRDefault="004D6CB8" w:rsidP="004D6CB8">
            <w:r w:rsidRPr="004D6CB8">
              <w:t>-</w:t>
            </w:r>
          </w:p>
        </w:tc>
        <w:tc>
          <w:tcPr>
            <w:tcW w:w="570" w:type="dxa"/>
            <w:shd w:val="clear" w:color="auto" w:fill="FFFFFF"/>
          </w:tcPr>
          <w:p w14:paraId="4FC15A72" w14:textId="77777777" w:rsidR="004D6CB8" w:rsidRPr="004D6CB8" w:rsidRDefault="004D6CB8" w:rsidP="004D6CB8">
            <w:r w:rsidRPr="004D6CB8">
              <w:t>-</w:t>
            </w:r>
          </w:p>
        </w:tc>
        <w:tc>
          <w:tcPr>
            <w:tcW w:w="1547" w:type="dxa"/>
            <w:gridSpan w:val="3"/>
            <w:shd w:val="clear" w:color="auto" w:fill="FFFFFF"/>
          </w:tcPr>
          <w:p w14:paraId="47B7ABBE" w14:textId="77777777" w:rsidR="004D6CB8" w:rsidRPr="004D6CB8" w:rsidRDefault="004D6CB8" w:rsidP="004D6CB8">
            <w:r w:rsidRPr="004D6CB8">
              <w:t>-</w:t>
            </w:r>
          </w:p>
        </w:tc>
      </w:tr>
      <w:tr w:rsidR="004D6CB8" w:rsidRPr="004D6CB8" w14:paraId="15DDE733" w14:textId="77777777" w:rsidTr="002024D5">
        <w:trPr>
          <w:trHeight w:val="351"/>
        </w:trPr>
        <w:tc>
          <w:tcPr>
            <w:tcW w:w="3133" w:type="dxa"/>
            <w:gridSpan w:val="4"/>
            <w:shd w:val="clear" w:color="auto" w:fill="FFFFFF"/>
            <w:vAlign w:val="center"/>
          </w:tcPr>
          <w:p w14:paraId="1A100E9B" w14:textId="77777777" w:rsidR="004D6CB8" w:rsidRPr="004D6CB8" w:rsidRDefault="004D6CB8" w:rsidP="004D6CB8">
            <w:r w:rsidRPr="004D6CB8">
              <w:t>pozostałe jednostki (oddzielnie)</w:t>
            </w:r>
          </w:p>
        </w:tc>
        <w:tc>
          <w:tcPr>
            <w:tcW w:w="569" w:type="dxa"/>
            <w:gridSpan w:val="2"/>
            <w:shd w:val="clear" w:color="auto" w:fill="FFFFFF"/>
          </w:tcPr>
          <w:p w14:paraId="750D0654" w14:textId="77777777" w:rsidR="004D6CB8" w:rsidRPr="004D6CB8" w:rsidRDefault="004D6CB8" w:rsidP="004D6CB8">
            <w:r w:rsidRPr="004D6CB8">
              <w:t>-</w:t>
            </w:r>
          </w:p>
        </w:tc>
        <w:tc>
          <w:tcPr>
            <w:tcW w:w="570" w:type="dxa"/>
            <w:gridSpan w:val="2"/>
            <w:shd w:val="clear" w:color="auto" w:fill="FFFFFF"/>
          </w:tcPr>
          <w:p w14:paraId="0FB8C34C" w14:textId="77777777" w:rsidR="004D6CB8" w:rsidRPr="004D6CB8" w:rsidRDefault="004D6CB8" w:rsidP="004D6CB8">
            <w:r w:rsidRPr="004D6CB8">
              <w:t>-</w:t>
            </w:r>
          </w:p>
        </w:tc>
        <w:tc>
          <w:tcPr>
            <w:tcW w:w="570" w:type="dxa"/>
            <w:gridSpan w:val="2"/>
            <w:shd w:val="clear" w:color="auto" w:fill="FFFFFF"/>
          </w:tcPr>
          <w:p w14:paraId="3E28FAF9" w14:textId="77777777" w:rsidR="004D6CB8" w:rsidRPr="004D6CB8" w:rsidRDefault="004D6CB8" w:rsidP="004D6CB8">
            <w:r w:rsidRPr="004D6CB8">
              <w:t>-</w:t>
            </w:r>
          </w:p>
        </w:tc>
        <w:tc>
          <w:tcPr>
            <w:tcW w:w="569" w:type="dxa"/>
            <w:gridSpan w:val="3"/>
            <w:shd w:val="clear" w:color="auto" w:fill="FFFFFF"/>
          </w:tcPr>
          <w:p w14:paraId="4530FD6C" w14:textId="77777777" w:rsidR="004D6CB8" w:rsidRPr="004D6CB8" w:rsidRDefault="004D6CB8" w:rsidP="004D6CB8">
            <w:r w:rsidRPr="004D6CB8">
              <w:t>-</w:t>
            </w:r>
          </w:p>
        </w:tc>
        <w:tc>
          <w:tcPr>
            <w:tcW w:w="570" w:type="dxa"/>
            <w:gridSpan w:val="2"/>
            <w:shd w:val="clear" w:color="auto" w:fill="FFFFFF"/>
          </w:tcPr>
          <w:p w14:paraId="0376DF58" w14:textId="77777777" w:rsidR="004D6CB8" w:rsidRPr="004D6CB8" w:rsidRDefault="004D6CB8" w:rsidP="004D6CB8">
            <w:r w:rsidRPr="004D6CB8">
              <w:t>-</w:t>
            </w:r>
          </w:p>
        </w:tc>
        <w:tc>
          <w:tcPr>
            <w:tcW w:w="570" w:type="dxa"/>
            <w:shd w:val="clear" w:color="auto" w:fill="FFFFFF"/>
          </w:tcPr>
          <w:p w14:paraId="0262F4E9" w14:textId="77777777" w:rsidR="004D6CB8" w:rsidRPr="004D6CB8" w:rsidRDefault="004D6CB8" w:rsidP="004D6CB8">
            <w:r w:rsidRPr="004D6CB8">
              <w:t>-</w:t>
            </w:r>
          </w:p>
        </w:tc>
        <w:tc>
          <w:tcPr>
            <w:tcW w:w="570" w:type="dxa"/>
            <w:gridSpan w:val="3"/>
            <w:shd w:val="clear" w:color="auto" w:fill="FFFFFF"/>
          </w:tcPr>
          <w:p w14:paraId="295A3C21" w14:textId="77777777" w:rsidR="004D6CB8" w:rsidRPr="004D6CB8" w:rsidRDefault="004D6CB8" w:rsidP="004D6CB8">
            <w:r w:rsidRPr="004D6CB8">
              <w:t>-</w:t>
            </w:r>
          </w:p>
        </w:tc>
        <w:tc>
          <w:tcPr>
            <w:tcW w:w="569" w:type="dxa"/>
            <w:gridSpan w:val="3"/>
            <w:shd w:val="clear" w:color="auto" w:fill="FFFFFF"/>
          </w:tcPr>
          <w:p w14:paraId="05C17B49" w14:textId="77777777" w:rsidR="004D6CB8" w:rsidRPr="004D6CB8" w:rsidRDefault="004D6CB8" w:rsidP="004D6CB8">
            <w:r w:rsidRPr="004D6CB8">
              <w:t>-</w:t>
            </w:r>
          </w:p>
        </w:tc>
        <w:tc>
          <w:tcPr>
            <w:tcW w:w="570" w:type="dxa"/>
            <w:gridSpan w:val="2"/>
            <w:shd w:val="clear" w:color="auto" w:fill="FFFFFF"/>
          </w:tcPr>
          <w:p w14:paraId="6AA359F6" w14:textId="77777777" w:rsidR="004D6CB8" w:rsidRPr="004D6CB8" w:rsidRDefault="004D6CB8" w:rsidP="004D6CB8">
            <w:r w:rsidRPr="004D6CB8">
              <w:t>-</w:t>
            </w:r>
          </w:p>
        </w:tc>
        <w:tc>
          <w:tcPr>
            <w:tcW w:w="570" w:type="dxa"/>
            <w:gridSpan w:val="2"/>
            <w:shd w:val="clear" w:color="auto" w:fill="FFFFFF"/>
          </w:tcPr>
          <w:p w14:paraId="17BF2649" w14:textId="77777777" w:rsidR="004D6CB8" w:rsidRPr="004D6CB8" w:rsidRDefault="004D6CB8" w:rsidP="004D6CB8">
            <w:r w:rsidRPr="004D6CB8">
              <w:t>-</w:t>
            </w:r>
          </w:p>
        </w:tc>
        <w:tc>
          <w:tcPr>
            <w:tcW w:w="570" w:type="dxa"/>
            <w:shd w:val="clear" w:color="auto" w:fill="FFFFFF"/>
          </w:tcPr>
          <w:p w14:paraId="1B2C71EC" w14:textId="77777777" w:rsidR="004D6CB8" w:rsidRPr="004D6CB8" w:rsidRDefault="004D6CB8" w:rsidP="004D6CB8">
            <w:r w:rsidRPr="004D6CB8">
              <w:t>-</w:t>
            </w:r>
          </w:p>
        </w:tc>
        <w:tc>
          <w:tcPr>
            <w:tcW w:w="1547" w:type="dxa"/>
            <w:gridSpan w:val="3"/>
            <w:shd w:val="clear" w:color="auto" w:fill="FFFFFF"/>
          </w:tcPr>
          <w:p w14:paraId="131B3571" w14:textId="77777777" w:rsidR="004D6CB8" w:rsidRPr="004D6CB8" w:rsidRDefault="004D6CB8" w:rsidP="004D6CB8">
            <w:r w:rsidRPr="004D6CB8">
              <w:t>-</w:t>
            </w:r>
          </w:p>
        </w:tc>
      </w:tr>
      <w:tr w:rsidR="004D6CB8" w:rsidRPr="004D6CB8" w14:paraId="0CC0C181" w14:textId="77777777" w:rsidTr="002024D5">
        <w:trPr>
          <w:trHeight w:val="360"/>
        </w:trPr>
        <w:tc>
          <w:tcPr>
            <w:tcW w:w="3133" w:type="dxa"/>
            <w:gridSpan w:val="4"/>
            <w:shd w:val="clear" w:color="auto" w:fill="FFFFFF"/>
            <w:vAlign w:val="center"/>
          </w:tcPr>
          <w:p w14:paraId="7CFB5D60" w14:textId="77777777" w:rsidR="004D6CB8" w:rsidRPr="004D6CB8" w:rsidRDefault="004D6CB8" w:rsidP="004D6CB8">
            <w:r w:rsidRPr="004D6CB8">
              <w:lastRenderedPageBreak/>
              <w:t>Saldo ogółem</w:t>
            </w:r>
          </w:p>
        </w:tc>
        <w:tc>
          <w:tcPr>
            <w:tcW w:w="569" w:type="dxa"/>
            <w:gridSpan w:val="2"/>
            <w:shd w:val="clear" w:color="auto" w:fill="FFFFFF"/>
          </w:tcPr>
          <w:p w14:paraId="523A2183" w14:textId="77777777" w:rsidR="004D6CB8" w:rsidRPr="004D6CB8" w:rsidRDefault="004D6CB8" w:rsidP="004D6CB8">
            <w:r w:rsidRPr="004D6CB8">
              <w:t>-</w:t>
            </w:r>
          </w:p>
        </w:tc>
        <w:tc>
          <w:tcPr>
            <w:tcW w:w="570" w:type="dxa"/>
            <w:gridSpan w:val="2"/>
            <w:shd w:val="clear" w:color="auto" w:fill="FFFFFF"/>
          </w:tcPr>
          <w:p w14:paraId="1B247F53" w14:textId="77777777" w:rsidR="004D6CB8" w:rsidRPr="004D6CB8" w:rsidRDefault="004D6CB8" w:rsidP="004D6CB8">
            <w:r w:rsidRPr="004D6CB8">
              <w:t>-</w:t>
            </w:r>
          </w:p>
        </w:tc>
        <w:tc>
          <w:tcPr>
            <w:tcW w:w="570" w:type="dxa"/>
            <w:gridSpan w:val="2"/>
            <w:shd w:val="clear" w:color="auto" w:fill="FFFFFF"/>
          </w:tcPr>
          <w:p w14:paraId="623559BC" w14:textId="77777777" w:rsidR="004D6CB8" w:rsidRPr="004D6CB8" w:rsidRDefault="004D6CB8" w:rsidP="004D6CB8">
            <w:r w:rsidRPr="004D6CB8">
              <w:t>-</w:t>
            </w:r>
          </w:p>
        </w:tc>
        <w:tc>
          <w:tcPr>
            <w:tcW w:w="569" w:type="dxa"/>
            <w:gridSpan w:val="3"/>
            <w:shd w:val="clear" w:color="auto" w:fill="FFFFFF"/>
          </w:tcPr>
          <w:p w14:paraId="33C05F2F" w14:textId="77777777" w:rsidR="004D6CB8" w:rsidRPr="004D6CB8" w:rsidRDefault="004D6CB8" w:rsidP="004D6CB8">
            <w:r w:rsidRPr="004D6CB8">
              <w:t>-</w:t>
            </w:r>
          </w:p>
        </w:tc>
        <w:tc>
          <w:tcPr>
            <w:tcW w:w="570" w:type="dxa"/>
            <w:gridSpan w:val="2"/>
            <w:shd w:val="clear" w:color="auto" w:fill="FFFFFF"/>
          </w:tcPr>
          <w:p w14:paraId="76105866" w14:textId="77777777" w:rsidR="004D6CB8" w:rsidRPr="004D6CB8" w:rsidRDefault="004D6CB8" w:rsidP="004D6CB8">
            <w:r w:rsidRPr="004D6CB8">
              <w:t>-</w:t>
            </w:r>
          </w:p>
        </w:tc>
        <w:tc>
          <w:tcPr>
            <w:tcW w:w="570" w:type="dxa"/>
            <w:shd w:val="clear" w:color="auto" w:fill="FFFFFF"/>
          </w:tcPr>
          <w:p w14:paraId="6C1C4873" w14:textId="77777777" w:rsidR="004D6CB8" w:rsidRPr="004D6CB8" w:rsidRDefault="004D6CB8" w:rsidP="004D6CB8">
            <w:r w:rsidRPr="004D6CB8">
              <w:t>-</w:t>
            </w:r>
          </w:p>
        </w:tc>
        <w:tc>
          <w:tcPr>
            <w:tcW w:w="570" w:type="dxa"/>
            <w:gridSpan w:val="3"/>
            <w:shd w:val="clear" w:color="auto" w:fill="FFFFFF"/>
          </w:tcPr>
          <w:p w14:paraId="14144650" w14:textId="77777777" w:rsidR="004D6CB8" w:rsidRPr="004D6CB8" w:rsidRDefault="004D6CB8" w:rsidP="004D6CB8">
            <w:r w:rsidRPr="004D6CB8">
              <w:t>-</w:t>
            </w:r>
          </w:p>
        </w:tc>
        <w:tc>
          <w:tcPr>
            <w:tcW w:w="569" w:type="dxa"/>
            <w:gridSpan w:val="3"/>
            <w:shd w:val="clear" w:color="auto" w:fill="FFFFFF"/>
          </w:tcPr>
          <w:p w14:paraId="68DA1924" w14:textId="77777777" w:rsidR="004D6CB8" w:rsidRPr="004D6CB8" w:rsidRDefault="004D6CB8" w:rsidP="004D6CB8">
            <w:r w:rsidRPr="004D6CB8">
              <w:t>-</w:t>
            </w:r>
          </w:p>
        </w:tc>
        <w:tc>
          <w:tcPr>
            <w:tcW w:w="570" w:type="dxa"/>
            <w:gridSpan w:val="2"/>
            <w:shd w:val="clear" w:color="auto" w:fill="FFFFFF"/>
          </w:tcPr>
          <w:p w14:paraId="12036F1F" w14:textId="77777777" w:rsidR="004D6CB8" w:rsidRPr="004D6CB8" w:rsidRDefault="004D6CB8" w:rsidP="004D6CB8">
            <w:r w:rsidRPr="004D6CB8">
              <w:t>-</w:t>
            </w:r>
          </w:p>
        </w:tc>
        <w:tc>
          <w:tcPr>
            <w:tcW w:w="570" w:type="dxa"/>
            <w:gridSpan w:val="2"/>
            <w:shd w:val="clear" w:color="auto" w:fill="FFFFFF"/>
          </w:tcPr>
          <w:p w14:paraId="28CAA119" w14:textId="77777777" w:rsidR="004D6CB8" w:rsidRPr="004D6CB8" w:rsidRDefault="004D6CB8" w:rsidP="004D6CB8">
            <w:r w:rsidRPr="004D6CB8">
              <w:t>-</w:t>
            </w:r>
          </w:p>
        </w:tc>
        <w:tc>
          <w:tcPr>
            <w:tcW w:w="570" w:type="dxa"/>
            <w:shd w:val="clear" w:color="auto" w:fill="FFFFFF"/>
          </w:tcPr>
          <w:p w14:paraId="009315B3" w14:textId="77777777" w:rsidR="004D6CB8" w:rsidRPr="004D6CB8" w:rsidRDefault="004D6CB8" w:rsidP="004D6CB8">
            <w:r w:rsidRPr="004D6CB8">
              <w:t>-</w:t>
            </w:r>
          </w:p>
        </w:tc>
        <w:tc>
          <w:tcPr>
            <w:tcW w:w="1547" w:type="dxa"/>
            <w:gridSpan w:val="3"/>
            <w:shd w:val="clear" w:color="auto" w:fill="FFFFFF"/>
          </w:tcPr>
          <w:p w14:paraId="25B430CC" w14:textId="77777777" w:rsidR="004D6CB8" w:rsidRPr="004D6CB8" w:rsidRDefault="004D6CB8" w:rsidP="004D6CB8">
            <w:r w:rsidRPr="004D6CB8">
              <w:t>-</w:t>
            </w:r>
          </w:p>
        </w:tc>
      </w:tr>
      <w:tr w:rsidR="004D6CB8" w:rsidRPr="004D6CB8" w14:paraId="687AD8C7" w14:textId="77777777" w:rsidTr="002024D5">
        <w:trPr>
          <w:trHeight w:val="360"/>
        </w:trPr>
        <w:tc>
          <w:tcPr>
            <w:tcW w:w="3133" w:type="dxa"/>
            <w:gridSpan w:val="4"/>
            <w:shd w:val="clear" w:color="auto" w:fill="FFFFFF"/>
            <w:vAlign w:val="center"/>
          </w:tcPr>
          <w:p w14:paraId="59CC241A" w14:textId="77777777" w:rsidR="004D6CB8" w:rsidRPr="004D6CB8" w:rsidRDefault="004D6CB8" w:rsidP="004D6CB8">
            <w:r w:rsidRPr="004D6CB8">
              <w:t>budżet państwa</w:t>
            </w:r>
          </w:p>
        </w:tc>
        <w:tc>
          <w:tcPr>
            <w:tcW w:w="569" w:type="dxa"/>
            <w:gridSpan w:val="2"/>
            <w:shd w:val="clear" w:color="auto" w:fill="FFFFFF"/>
          </w:tcPr>
          <w:p w14:paraId="0791DE6A" w14:textId="77777777" w:rsidR="004D6CB8" w:rsidRPr="004D6CB8" w:rsidRDefault="004D6CB8" w:rsidP="004D6CB8">
            <w:r w:rsidRPr="004D6CB8">
              <w:t>-</w:t>
            </w:r>
          </w:p>
        </w:tc>
        <w:tc>
          <w:tcPr>
            <w:tcW w:w="570" w:type="dxa"/>
            <w:gridSpan w:val="2"/>
            <w:shd w:val="clear" w:color="auto" w:fill="FFFFFF"/>
          </w:tcPr>
          <w:p w14:paraId="020E45F4" w14:textId="77777777" w:rsidR="004D6CB8" w:rsidRPr="004D6CB8" w:rsidRDefault="004D6CB8" w:rsidP="004D6CB8">
            <w:r w:rsidRPr="004D6CB8">
              <w:t>-</w:t>
            </w:r>
          </w:p>
        </w:tc>
        <w:tc>
          <w:tcPr>
            <w:tcW w:w="570" w:type="dxa"/>
            <w:gridSpan w:val="2"/>
            <w:shd w:val="clear" w:color="auto" w:fill="FFFFFF"/>
          </w:tcPr>
          <w:p w14:paraId="789E5304" w14:textId="77777777" w:rsidR="004D6CB8" w:rsidRPr="004D6CB8" w:rsidRDefault="004D6CB8" w:rsidP="004D6CB8">
            <w:r w:rsidRPr="004D6CB8">
              <w:t>-</w:t>
            </w:r>
          </w:p>
        </w:tc>
        <w:tc>
          <w:tcPr>
            <w:tcW w:w="569" w:type="dxa"/>
            <w:gridSpan w:val="3"/>
            <w:shd w:val="clear" w:color="auto" w:fill="FFFFFF"/>
          </w:tcPr>
          <w:p w14:paraId="6CE3B531" w14:textId="77777777" w:rsidR="004D6CB8" w:rsidRPr="004D6CB8" w:rsidRDefault="004D6CB8" w:rsidP="004D6CB8">
            <w:r w:rsidRPr="004D6CB8">
              <w:t>-</w:t>
            </w:r>
          </w:p>
        </w:tc>
        <w:tc>
          <w:tcPr>
            <w:tcW w:w="570" w:type="dxa"/>
            <w:gridSpan w:val="2"/>
            <w:shd w:val="clear" w:color="auto" w:fill="FFFFFF"/>
          </w:tcPr>
          <w:p w14:paraId="76AB0991" w14:textId="77777777" w:rsidR="004D6CB8" w:rsidRPr="004D6CB8" w:rsidRDefault="004D6CB8" w:rsidP="004D6CB8">
            <w:r w:rsidRPr="004D6CB8">
              <w:t>-</w:t>
            </w:r>
          </w:p>
        </w:tc>
        <w:tc>
          <w:tcPr>
            <w:tcW w:w="570" w:type="dxa"/>
            <w:shd w:val="clear" w:color="auto" w:fill="FFFFFF"/>
          </w:tcPr>
          <w:p w14:paraId="1A9AE7C1" w14:textId="77777777" w:rsidR="004D6CB8" w:rsidRPr="004D6CB8" w:rsidRDefault="004D6CB8" w:rsidP="004D6CB8">
            <w:r w:rsidRPr="004D6CB8">
              <w:t>-</w:t>
            </w:r>
          </w:p>
        </w:tc>
        <w:tc>
          <w:tcPr>
            <w:tcW w:w="570" w:type="dxa"/>
            <w:gridSpan w:val="3"/>
            <w:shd w:val="clear" w:color="auto" w:fill="FFFFFF"/>
          </w:tcPr>
          <w:p w14:paraId="43B99621" w14:textId="77777777" w:rsidR="004D6CB8" w:rsidRPr="004D6CB8" w:rsidRDefault="004D6CB8" w:rsidP="004D6CB8">
            <w:r w:rsidRPr="004D6CB8">
              <w:t>-</w:t>
            </w:r>
          </w:p>
        </w:tc>
        <w:tc>
          <w:tcPr>
            <w:tcW w:w="569" w:type="dxa"/>
            <w:gridSpan w:val="3"/>
            <w:shd w:val="clear" w:color="auto" w:fill="FFFFFF"/>
          </w:tcPr>
          <w:p w14:paraId="41C1409D" w14:textId="77777777" w:rsidR="004D6CB8" w:rsidRPr="004D6CB8" w:rsidRDefault="004D6CB8" w:rsidP="004D6CB8">
            <w:r w:rsidRPr="004D6CB8">
              <w:t>-</w:t>
            </w:r>
          </w:p>
        </w:tc>
        <w:tc>
          <w:tcPr>
            <w:tcW w:w="570" w:type="dxa"/>
            <w:gridSpan w:val="2"/>
            <w:shd w:val="clear" w:color="auto" w:fill="FFFFFF"/>
          </w:tcPr>
          <w:p w14:paraId="2DD88B99" w14:textId="77777777" w:rsidR="004D6CB8" w:rsidRPr="004D6CB8" w:rsidRDefault="004D6CB8" w:rsidP="004D6CB8">
            <w:r w:rsidRPr="004D6CB8">
              <w:t>-</w:t>
            </w:r>
          </w:p>
        </w:tc>
        <w:tc>
          <w:tcPr>
            <w:tcW w:w="570" w:type="dxa"/>
            <w:gridSpan w:val="2"/>
            <w:shd w:val="clear" w:color="auto" w:fill="FFFFFF"/>
          </w:tcPr>
          <w:p w14:paraId="677027C6" w14:textId="77777777" w:rsidR="004D6CB8" w:rsidRPr="004D6CB8" w:rsidRDefault="004D6CB8" w:rsidP="004D6CB8">
            <w:r w:rsidRPr="004D6CB8">
              <w:t>-</w:t>
            </w:r>
          </w:p>
        </w:tc>
        <w:tc>
          <w:tcPr>
            <w:tcW w:w="570" w:type="dxa"/>
            <w:shd w:val="clear" w:color="auto" w:fill="FFFFFF"/>
          </w:tcPr>
          <w:p w14:paraId="54B2C3CD" w14:textId="77777777" w:rsidR="004D6CB8" w:rsidRPr="004D6CB8" w:rsidRDefault="004D6CB8" w:rsidP="004D6CB8">
            <w:r w:rsidRPr="004D6CB8">
              <w:t>-</w:t>
            </w:r>
          </w:p>
        </w:tc>
        <w:tc>
          <w:tcPr>
            <w:tcW w:w="1547" w:type="dxa"/>
            <w:gridSpan w:val="3"/>
            <w:shd w:val="clear" w:color="auto" w:fill="FFFFFF"/>
          </w:tcPr>
          <w:p w14:paraId="690E6663" w14:textId="77777777" w:rsidR="004D6CB8" w:rsidRPr="004D6CB8" w:rsidRDefault="004D6CB8" w:rsidP="004D6CB8">
            <w:r w:rsidRPr="004D6CB8">
              <w:t>-</w:t>
            </w:r>
          </w:p>
        </w:tc>
      </w:tr>
      <w:tr w:rsidR="004D6CB8" w:rsidRPr="004D6CB8" w14:paraId="0D3F0521" w14:textId="77777777" w:rsidTr="002024D5">
        <w:trPr>
          <w:trHeight w:val="357"/>
        </w:trPr>
        <w:tc>
          <w:tcPr>
            <w:tcW w:w="3133" w:type="dxa"/>
            <w:gridSpan w:val="4"/>
            <w:shd w:val="clear" w:color="auto" w:fill="FFFFFF"/>
            <w:vAlign w:val="center"/>
          </w:tcPr>
          <w:p w14:paraId="4BDB2AF3" w14:textId="77777777" w:rsidR="004D6CB8" w:rsidRPr="004D6CB8" w:rsidRDefault="004D6CB8" w:rsidP="004D6CB8">
            <w:r w:rsidRPr="004D6CB8">
              <w:t>JST</w:t>
            </w:r>
          </w:p>
        </w:tc>
        <w:tc>
          <w:tcPr>
            <w:tcW w:w="569" w:type="dxa"/>
            <w:gridSpan w:val="2"/>
            <w:shd w:val="clear" w:color="auto" w:fill="FFFFFF"/>
          </w:tcPr>
          <w:p w14:paraId="320B9242" w14:textId="77777777" w:rsidR="004D6CB8" w:rsidRPr="004D6CB8" w:rsidRDefault="004D6CB8" w:rsidP="004D6CB8">
            <w:r w:rsidRPr="004D6CB8">
              <w:t>-</w:t>
            </w:r>
          </w:p>
        </w:tc>
        <w:tc>
          <w:tcPr>
            <w:tcW w:w="570" w:type="dxa"/>
            <w:gridSpan w:val="2"/>
            <w:shd w:val="clear" w:color="auto" w:fill="FFFFFF"/>
          </w:tcPr>
          <w:p w14:paraId="00F6A9A0" w14:textId="77777777" w:rsidR="004D6CB8" w:rsidRPr="004D6CB8" w:rsidRDefault="004D6CB8" w:rsidP="004D6CB8">
            <w:r w:rsidRPr="004D6CB8">
              <w:t>-</w:t>
            </w:r>
          </w:p>
        </w:tc>
        <w:tc>
          <w:tcPr>
            <w:tcW w:w="570" w:type="dxa"/>
            <w:gridSpan w:val="2"/>
            <w:shd w:val="clear" w:color="auto" w:fill="FFFFFF"/>
          </w:tcPr>
          <w:p w14:paraId="11D602B8" w14:textId="77777777" w:rsidR="004D6CB8" w:rsidRPr="004D6CB8" w:rsidRDefault="004D6CB8" w:rsidP="004D6CB8">
            <w:r w:rsidRPr="004D6CB8">
              <w:t>-</w:t>
            </w:r>
          </w:p>
        </w:tc>
        <w:tc>
          <w:tcPr>
            <w:tcW w:w="569" w:type="dxa"/>
            <w:gridSpan w:val="3"/>
            <w:shd w:val="clear" w:color="auto" w:fill="FFFFFF"/>
          </w:tcPr>
          <w:p w14:paraId="5A330B09" w14:textId="77777777" w:rsidR="004D6CB8" w:rsidRPr="004D6CB8" w:rsidRDefault="004D6CB8" w:rsidP="004D6CB8">
            <w:r w:rsidRPr="004D6CB8">
              <w:t>-</w:t>
            </w:r>
          </w:p>
        </w:tc>
        <w:tc>
          <w:tcPr>
            <w:tcW w:w="570" w:type="dxa"/>
            <w:gridSpan w:val="2"/>
            <w:shd w:val="clear" w:color="auto" w:fill="FFFFFF"/>
          </w:tcPr>
          <w:p w14:paraId="733B3477" w14:textId="77777777" w:rsidR="004D6CB8" w:rsidRPr="004D6CB8" w:rsidRDefault="004D6CB8" w:rsidP="004D6CB8">
            <w:r w:rsidRPr="004D6CB8">
              <w:t>-</w:t>
            </w:r>
          </w:p>
        </w:tc>
        <w:tc>
          <w:tcPr>
            <w:tcW w:w="570" w:type="dxa"/>
            <w:shd w:val="clear" w:color="auto" w:fill="FFFFFF"/>
          </w:tcPr>
          <w:p w14:paraId="4158B9CF" w14:textId="77777777" w:rsidR="004D6CB8" w:rsidRPr="004D6CB8" w:rsidRDefault="004D6CB8" w:rsidP="004D6CB8">
            <w:r w:rsidRPr="004D6CB8">
              <w:t>-</w:t>
            </w:r>
          </w:p>
        </w:tc>
        <w:tc>
          <w:tcPr>
            <w:tcW w:w="570" w:type="dxa"/>
            <w:gridSpan w:val="3"/>
            <w:shd w:val="clear" w:color="auto" w:fill="FFFFFF"/>
          </w:tcPr>
          <w:p w14:paraId="03DD085A" w14:textId="77777777" w:rsidR="004D6CB8" w:rsidRPr="004D6CB8" w:rsidRDefault="004D6CB8" w:rsidP="004D6CB8">
            <w:r w:rsidRPr="004D6CB8">
              <w:t>-</w:t>
            </w:r>
          </w:p>
        </w:tc>
        <w:tc>
          <w:tcPr>
            <w:tcW w:w="569" w:type="dxa"/>
            <w:gridSpan w:val="3"/>
            <w:shd w:val="clear" w:color="auto" w:fill="FFFFFF"/>
          </w:tcPr>
          <w:p w14:paraId="5196297B" w14:textId="77777777" w:rsidR="004D6CB8" w:rsidRPr="004D6CB8" w:rsidRDefault="004D6CB8" w:rsidP="004D6CB8">
            <w:r w:rsidRPr="004D6CB8">
              <w:t>-</w:t>
            </w:r>
          </w:p>
        </w:tc>
        <w:tc>
          <w:tcPr>
            <w:tcW w:w="570" w:type="dxa"/>
            <w:gridSpan w:val="2"/>
            <w:shd w:val="clear" w:color="auto" w:fill="FFFFFF"/>
          </w:tcPr>
          <w:p w14:paraId="08C223C9" w14:textId="77777777" w:rsidR="004D6CB8" w:rsidRPr="004D6CB8" w:rsidRDefault="004D6CB8" w:rsidP="004D6CB8">
            <w:r w:rsidRPr="004D6CB8">
              <w:t>-</w:t>
            </w:r>
          </w:p>
        </w:tc>
        <w:tc>
          <w:tcPr>
            <w:tcW w:w="570" w:type="dxa"/>
            <w:gridSpan w:val="2"/>
            <w:shd w:val="clear" w:color="auto" w:fill="FFFFFF"/>
          </w:tcPr>
          <w:p w14:paraId="1AE3902B" w14:textId="77777777" w:rsidR="004D6CB8" w:rsidRPr="004D6CB8" w:rsidRDefault="004D6CB8" w:rsidP="004D6CB8">
            <w:r w:rsidRPr="004D6CB8">
              <w:t>-</w:t>
            </w:r>
          </w:p>
        </w:tc>
        <w:tc>
          <w:tcPr>
            <w:tcW w:w="570" w:type="dxa"/>
            <w:shd w:val="clear" w:color="auto" w:fill="FFFFFF"/>
          </w:tcPr>
          <w:p w14:paraId="271E734D" w14:textId="77777777" w:rsidR="004D6CB8" w:rsidRPr="004D6CB8" w:rsidRDefault="004D6CB8" w:rsidP="004D6CB8">
            <w:r w:rsidRPr="004D6CB8">
              <w:t>-</w:t>
            </w:r>
          </w:p>
        </w:tc>
        <w:tc>
          <w:tcPr>
            <w:tcW w:w="1547" w:type="dxa"/>
            <w:gridSpan w:val="3"/>
            <w:shd w:val="clear" w:color="auto" w:fill="FFFFFF"/>
          </w:tcPr>
          <w:p w14:paraId="563A14DB" w14:textId="77777777" w:rsidR="004D6CB8" w:rsidRPr="004D6CB8" w:rsidRDefault="004D6CB8" w:rsidP="004D6CB8">
            <w:r w:rsidRPr="004D6CB8">
              <w:t>-</w:t>
            </w:r>
          </w:p>
        </w:tc>
      </w:tr>
      <w:tr w:rsidR="004D6CB8" w:rsidRPr="004D6CB8" w14:paraId="6DC356AF" w14:textId="77777777" w:rsidTr="002024D5">
        <w:trPr>
          <w:trHeight w:val="357"/>
        </w:trPr>
        <w:tc>
          <w:tcPr>
            <w:tcW w:w="3133" w:type="dxa"/>
            <w:gridSpan w:val="4"/>
            <w:shd w:val="clear" w:color="auto" w:fill="FFFFFF"/>
            <w:vAlign w:val="center"/>
          </w:tcPr>
          <w:p w14:paraId="45B48839" w14:textId="77777777" w:rsidR="004D6CB8" w:rsidRPr="004D6CB8" w:rsidRDefault="004D6CB8" w:rsidP="004D6CB8">
            <w:r w:rsidRPr="004D6CB8">
              <w:t>pozostałe jednostki (oddzielnie)</w:t>
            </w:r>
          </w:p>
        </w:tc>
        <w:tc>
          <w:tcPr>
            <w:tcW w:w="569" w:type="dxa"/>
            <w:gridSpan w:val="2"/>
            <w:shd w:val="clear" w:color="auto" w:fill="FFFFFF"/>
          </w:tcPr>
          <w:p w14:paraId="39DAC641" w14:textId="77777777" w:rsidR="004D6CB8" w:rsidRPr="004D6CB8" w:rsidRDefault="004D6CB8" w:rsidP="004D6CB8">
            <w:r w:rsidRPr="004D6CB8">
              <w:t>-</w:t>
            </w:r>
          </w:p>
        </w:tc>
        <w:tc>
          <w:tcPr>
            <w:tcW w:w="570" w:type="dxa"/>
            <w:gridSpan w:val="2"/>
            <w:shd w:val="clear" w:color="auto" w:fill="FFFFFF"/>
          </w:tcPr>
          <w:p w14:paraId="18F47366" w14:textId="77777777" w:rsidR="004D6CB8" w:rsidRPr="004D6CB8" w:rsidRDefault="004D6CB8" w:rsidP="004D6CB8">
            <w:r w:rsidRPr="004D6CB8">
              <w:t>-</w:t>
            </w:r>
          </w:p>
        </w:tc>
        <w:tc>
          <w:tcPr>
            <w:tcW w:w="570" w:type="dxa"/>
            <w:gridSpan w:val="2"/>
            <w:shd w:val="clear" w:color="auto" w:fill="FFFFFF"/>
          </w:tcPr>
          <w:p w14:paraId="74FBC3FA" w14:textId="77777777" w:rsidR="004D6CB8" w:rsidRPr="004D6CB8" w:rsidRDefault="004D6CB8" w:rsidP="004D6CB8">
            <w:r w:rsidRPr="004D6CB8">
              <w:t>-</w:t>
            </w:r>
          </w:p>
        </w:tc>
        <w:tc>
          <w:tcPr>
            <w:tcW w:w="569" w:type="dxa"/>
            <w:gridSpan w:val="3"/>
            <w:shd w:val="clear" w:color="auto" w:fill="FFFFFF"/>
          </w:tcPr>
          <w:p w14:paraId="799A494D" w14:textId="77777777" w:rsidR="004D6CB8" w:rsidRPr="004D6CB8" w:rsidRDefault="004D6CB8" w:rsidP="004D6CB8">
            <w:r w:rsidRPr="004D6CB8">
              <w:t>-</w:t>
            </w:r>
          </w:p>
        </w:tc>
        <w:tc>
          <w:tcPr>
            <w:tcW w:w="570" w:type="dxa"/>
            <w:gridSpan w:val="2"/>
            <w:shd w:val="clear" w:color="auto" w:fill="FFFFFF"/>
          </w:tcPr>
          <w:p w14:paraId="2EFAF600" w14:textId="77777777" w:rsidR="004D6CB8" w:rsidRPr="004D6CB8" w:rsidRDefault="004D6CB8" w:rsidP="004D6CB8">
            <w:r w:rsidRPr="004D6CB8">
              <w:t>-</w:t>
            </w:r>
          </w:p>
        </w:tc>
        <w:tc>
          <w:tcPr>
            <w:tcW w:w="570" w:type="dxa"/>
            <w:shd w:val="clear" w:color="auto" w:fill="FFFFFF"/>
          </w:tcPr>
          <w:p w14:paraId="6CBC2E8C" w14:textId="77777777" w:rsidR="004D6CB8" w:rsidRPr="004D6CB8" w:rsidRDefault="004D6CB8" w:rsidP="004D6CB8">
            <w:r w:rsidRPr="004D6CB8">
              <w:t>-</w:t>
            </w:r>
          </w:p>
        </w:tc>
        <w:tc>
          <w:tcPr>
            <w:tcW w:w="570" w:type="dxa"/>
            <w:gridSpan w:val="3"/>
            <w:shd w:val="clear" w:color="auto" w:fill="FFFFFF"/>
          </w:tcPr>
          <w:p w14:paraId="0A5294D1" w14:textId="77777777" w:rsidR="004D6CB8" w:rsidRPr="004D6CB8" w:rsidRDefault="004D6CB8" w:rsidP="004D6CB8">
            <w:r w:rsidRPr="004D6CB8">
              <w:t>-</w:t>
            </w:r>
          </w:p>
        </w:tc>
        <w:tc>
          <w:tcPr>
            <w:tcW w:w="569" w:type="dxa"/>
            <w:gridSpan w:val="3"/>
            <w:shd w:val="clear" w:color="auto" w:fill="FFFFFF"/>
          </w:tcPr>
          <w:p w14:paraId="1D23D564" w14:textId="77777777" w:rsidR="004D6CB8" w:rsidRPr="004D6CB8" w:rsidRDefault="004D6CB8" w:rsidP="004D6CB8">
            <w:r w:rsidRPr="004D6CB8">
              <w:t>-</w:t>
            </w:r>
          </w:p>
        </w:tc>
        <w:tc>
          <w:tcPr>
            <w:tcW w:w="570" w:type="dxa"/>
            <w:gridSpan w:val="2"/>
            <w:shd w:val="clear" w:color="auto" w:fill="FFFFFF"/>
          </w:tcPr>
          <w:p w14:paraId="02BE3167" w14:textId="77777777" w:rsidR="004D6CB8" w:rsidRPr="004D6CB8" w:rsidRDefault="004D6CB8" w:rsidP="004D6CB8">
            <w:r w:rsidRPr="004D6CB8">
              <w:t>-</w:t>
            </w:r>
          </w:p>
        </w:tc>
        <w:tc>
          <w:tcPr>
            <w:tcW w:w="570" w:type="dxa"/>
            <w:gridSpan w:val="2"/>
            <w:shd w:val="clear" w:color="auto" w:fill="FFFFFF"/>
          </w:tcPr>
          <w:p w14:paraId="5579E840" w14:textId="77777777" w:rsidR="004D6CB8" w:rsidRPr="004D6CB8" w:rsidRDefault="004D6CB8" w:rsidP="004D6CB8">
            <w:r w:rsidRPr="004D6CB8">
              <w:t>-</w:t>
            </w:r>
          </w:p>
        </w:tc>
        <w:tc>
          <w:tcPr>
            <w:tcW w:w="570" w:type="dxa"/>
            <w:shd w:val="clear" w:color="auto" w:fill="FFFFFF"/>
          </w:tcPr>
          <w:p w14:paraId="40CFC30F" w14:textId="77777777" w:rsidR="004D6CB8" w:rsidRPr="004D6CB8" w:rsidRDefault="004D6CB8" w:rsidP="004D6CB8">
            <w:r w:rsidRPr="004D6CB8">
              <w:t>-</w:t>
            </w:r>
          </w:p>
        </w:tc>
        <w:tc>
          <w:tcPr>
            <w:tcW w:w="1547" w:type="dxa"/>
            <w:gridSpan w:val="3"/>
            <w:shd w:val="clear" w:color="auto" w:fill="FFFFFF"/>
          </w:tcPr>
          <w:p w14:paraId="7D7ADED4" w14:textId="77777777" w:rsidR="004D6CB8" w:rsidRPr="004D6CB8" w:rsidRDefault="004D6CB8" w:rsidP="004D6CB8">
            <w:r w:rsidRPr="004D6CB8">
              <w:t>-</w:t>
            </w:r>
          </w:p>
        </w:tc>
      </w:tr>
      <w:tr w:rsidR="004D6CB8" w:rsidRPr="004D6CB8" w14:paraId="0C8585FA" w14:textId="77777777" w:rsidTr="002024D5">
        <w:trPr>
          <w:gridAfter w:val="1"/>
          <w:wAfter w:w="10" w:type="dxa"/>
          <w:trHeight w:val="348"/>
        </w:trPr>
        <w:tc>
          <w:tcPr>
            <w:tcW w:w="2243" w:type="dxa"/>
            <w:gridSpan w:val="2"/>
            <w:shd w:val="clear" w:color="auto" w:fill="FFFFFF"/>
            <w:vAlign w:val="center"/>
          </w:tcPr>
          <w:p w14:paraId="79E17886" w14:textId="77777777" w:rsidR="004D6CB8" w:rsidRPr="004D6CB8" w:rsidRDefault="004D6CB8" w:rsidP="004D6CB8">
            <w:r w:rsidRPr="004D6CB8">
              <w:t xml:space="preserve">Źródła finansowania </w:t>
            </w:r>
          </w:p>
        </w:tc>
        <w:tc>
          <w:tcPr>
            <w:tcW w:w="8694" w:type="dxa"/>
            <w:gridSpan w:val="27"/>
            <w:shd w:val="clear" w:color="auto" w:fill="FFFFFF"/>
            <w:vAlign w:val="center"/>
          </w:tcPr>
          <w:p w14:paraId="59D99DBF" w14:textId="77777777" w:rsidR="004D6CB8" w:rsidRPr="004D6CB8" w:rsidRDefault="004D6CB8" w:rsidP="004D6CB8">
            <w:r w:rsidRPr="004D6CB8">
              <w:t>Przyjęte rozwiązania nie spowodują skutków finansowych dla sektora finansów publicznych, w tym budżetu państwa i budżetów jednostek samorządu terytorialnego.</w:t>
            </w:r>
          </w:p>
        </w:tc>
      </w:tr>
      <w:tr w:rsidR="004D6CB8" w:rsidRPr="004D6CB8" w14:paraId="153BC0F3" w14:textId="77777777" w:rsidTr="002024D5">
        <w:trPr>
          <w:gridAfter w:val="1"/>
          <w:wAfter w:w="10" w:type="dxa"/>
          <w:trHeight w:val="1529"/>
        </w:trPr>
        <w:tc>
          <w:tcPr>
            <w:tcW w:w="2243" w:type="dxa"/>
            <w:gridSpan w:val="2"/>
            <w:shd w:val="clear" w:color="auto" w:fill="FFFFFF"/>
          </w:tcPr>
          <w:p w14:paraId="79717646" w14:textId="77777777" w:rsidR="004D6CB8" w:rsidRPr="004D6CB8" w:rsidRDefault="004D6CB8" w:rsidP="004D6CB8">
            <w:r w:rsidRPr="004D6CB8">
              <w:t>Dodatkowe informacje, w tym wskazanie źródeł danych i przyjętych do obliczeń założeń</w:t>
            </w:r>
          </w:p>
        </w:tc>
        <w:tc>
          <w:tcPr>
            <w:tcW w:w="8694" w:type="dxa"/>
            <w:gridSpan w:val="27"/>
            <w:shd w:val="clear" w:color="auto" w:fill="FFFFFF"/>
          </w:tcPr>
          <w:p w14:paraId="10D34CF3" w14:textId="06F1B54D" w:rsidR="004D6CB8" w:rsidRPr="004D6CB8" w:rsidRDefault="004D6CB8" w:rsidP="004D6CB8">
            <w:r w:rsidRPr="004D6CB8">
              <w:t>Rozwiązania wprowadzane projektem rozporządzenia są konsekwencją zmian wprowadzonych w ustawie z dnia 26 stycznia 2023 r. o zmianie ustawy Kodeks wyborczy i niektórych innych ustaw (Dz. U. poz. 497), a koszty ich wprowadzenia zostały uwzględnione w OSR dotyczącym tej ustawy. Niniejszy projekt rozporządzenia nie pociąga za sobą żadnych dodatkowych wydatków.</w:t>
            </w:r>
          </w:p>
        </w:tc>
      </w:tr>
      <w:tr w:rsidR="004D6CB8" w:rsidRPr="004D6CB8" w14:paraId="504397E9" w14:textId="77777777" w:rsidTr="002024D5">
        <w:trPr>
          <w:gridAfter w:val="1"/>
          <w:wAfter w:w="10" w:type="dxa"/>
          <w:trHeight w:val="345"/>
        </w:trPr>
        <w:tc>
          <w:tcPr>
            <w:tcW w:w="10937" w:type="dxa"/>
            <w:gridSpan w:val="29"/>
            <w:shd w:val="clear" w:color="auto" w:fill="99CCFF"/>
          </w:tcPr>
          <w:p w14:paraId="3065E65F" w14:textId="77777777" w:rsidR="004D6CB8" w:rsidRPr="009E5CA2" w:rsidRDefault="004D6CB8" w:rsidP="004D6CB8">
            <w:pPr>
              <w:rPr>
                <w:rStyle w:val="Ppogrubienie"/>
              </w:rPr>
            </w:pPr>
            <w:r w:rsidRPr="009E5CA2">
              <w:rPr>
                <w:rStyle w:val="Ppogrubienie"/>
              </w:rPr>
              <w:t xml:space="preserve">Wpływ na konkurencyjność gospodarki i przedsiębiorczość, w tym funkcjonowanie przedsiębiorców oraz na rodzinę, obywateli i gospodarstwa domowe </w:t>
            </w:r>
          </w:p>
        </w:tc>
      </w:tr>
      <w:tr w:rsidR="004D6CB8" w:rsidRPr="004D6CB8" w14:paraId="2AC45FB0" w14:textId="77777777" w:rsidTr="002024D5">
        <w:trPr>
          <w:gridAfter w:val="1"/>
          <w:wAfter w:w="10" w:type="dxa"/>
          <w:trHeight w:val="142"/>
        </w:trPr>
        <w:tc>
          <w:tcPr>
            <w:tcW w:w="10937" w:type="dxa"/>
            <w:gridSpan w:val="29"/>
            <w:shd w:val="clear" w:color="auto" w:fill="FFFFFF"/>
          </w:tcPr>
          <w:p w14:paraId="4C27B7D6" w14:textId="77777777" w:rsidR="004D6CB8" w:rsidRPr="004D6CB8" w:rsidRDefault="004D6CB8" w:rsidP="004D6CB8">
            <w:r w:rsidRPr="004D6CB8">
              <w:t>Skutki</w:t>
            </w:r>
          </w:p>
        </w:tc>
      </w:tr>
      <w:tr w:rsidR="004D6CB8" w:rsidRPr="004D6CB8" w14:paraId="55B73F0F" w14:textId="77777777" w:rsidTr="002024D5">
        <w:trPr>
          <w:gridAfter w:val="1"/>
          <w:wAfter w:w="10" w:type="dxa"/>
          <w:trHeight w:val="142"/>
        </w:trPr>
        <w:tc>
          <w:tcPr>
            <w:tcW w:w="3889" w:type="dxa"/>
            <w:gridSpan w:val="7"/>
            <w:shd w:val="clear" w:color="auto" w:fill="FFFFFF"/>
          </w:tcPr>
          <w:p w14:paraId="4A97BFB3" w14:textId="77777777" w:rsidR="004D6CB8" w:rsidRPr="004D6CB8" w:rsidRDefault="004D6CB8" w:rsidP="004D6CB8">
            <w:r w:rsidRPr="004D6CB8">
              <w:t>Czas w latach od wejścia w życie zmian</w:t>
            </w:r>
          </w:p>
        </w:tc>
        <w:tc>
          <w:tcPr>
            <w:tcW w:w="937" w:type="dxa"/>
            <w:gridSpan w:val="2"/>
            <w:shd w:val="clear" w:color="auto" w:fill="FFFFFF"/>
          </w:tcPr>
          <w:p w14:paraId="3AA20AEC" w14:textId="77777777" w:rsidR="004D6CB8" w:rsidRPr="004D6CB8" w:rsidRDefault="004D6CB8" w:rsidP="004D6CB8">
            <w:r w:rsidRPr="004D6CB8">
              <w:t>0</w:t>
            </w:r>
          </w:p>
        </w:tc>
        <w:tc>
          <w:tcPr>
            <w:tcW w:w="938" w:type="dxa"/>
            <w:gridSpan w:val="5"/>
            <w:shd w:val="clear" w:color="auto" w:fill="FFFFFF"/>
          </w:tcPr>
          <w:p w14:paraId="7589D1DA" w14:textId="77777777" w:rsidR="004D6CB8" w:rsidRPr="004D6CB8" w:rsidRDefault="004D6CB8" w:rsidP="004D6CB8">
            <w:r w:rsidRPr="004D6CB8">
              <w:t>1</w:t>
            </w:r>
          </w:p>
        </w:tc>
        <w:tc>
          <w:tcPr>
            <w:tcW w:w="938" w:type="dxa"/>
            <w:gridSpan w:val="4"/>
            <w:shd w:val="clear" w:color="auto" w:fill="FFFFFF"/>
          </w:tcPr>
          <w:p w14:paraId="43449B65" w14:textId="77777777" w:rsidR="004D6CB8" w:rsidRPr="004D6CB8" w:rsidRDefault="004D6CB8" w:rsidP="004D6CB8">
            <w:r w:rsidRPr="004D6CB8">
              <w:t>2</w:t>
            </w:r>
          </w:p>
        </w:tc>
        <w:tc>
          <w:tcPr>
            <w:tcW w:w="937" w:type="dxa"/>
            <w:gridSpan w:val="3"/>
            <w:shd w:val="clear" w:color="auto" w:fill="FFFFFF"/>
          </w:tcPr>
          <w:p w14:paraId="3A0A4DA1" w14:textId="77777777" w:rsidR="004D6CB8" w:rsidRPr="004D6CB8" w:rsidRDefault="004D6CB8" w:rsidP="004D6CB8">
            <w:r w:rsidRPr="004D6CB8">
              <w:t>3</w:t>
            </w:r>
          </w:p>
        </w:tc>
        <w:tc>
          <w:tcPr>
            <w:tcW w:w="938" w:type="dxa"/>
            <w:gridSpan w:val="4"/>
            <w:shd w:val="clear" w:color="auto" w:fill="FFFFFF"/>
          </w:tcPr>
          <w:p w14:paraId="3850EE75" w14:textId="77777777" w:rsidR="004D6CB8" w:rsidRPr="004D6CB8" w:rsidRDefault="004D6CB8" w:rsidP="004D6CB8">
            <w:r w:rsidRPr="004D6CB8">
              <w:t>5</w:t>
            </w:r>
          </w:p>
        </w:tc>
        <w:tc>
          <w:tcPr>
            <w:tcW w:w="938" w:type="dxa"/>
            <w:gridSpan w:val="3"/>
            <w:shd w:val="clear" w:color="auto" w:fill="FFFFFF"/>
          </w:tcPr>
          <w:p w14:paraId="13D8D799" w14:textId="77777777" w:rsidR="004D6CB8" w:rsidRPr="004D6CB8" w:rsidRDefault="004D6CB8" w:rsidP="004D6CB8">
            <w:r w:rsidRPr="004D6CB8">
              <w:t>10</w:t>
            </w:r>
          </w:p>
        </w:tc>
        <w:tc>
          <w:tcPr>
            <w:tcW w:w="1422" w:type="dxa"/>
            <w:shd w:val="clear" w:color="auto" w:fill="FFFFFF"/>
          </w:tcPr>
          <w:p w14:paraId="00D3BAF0" w14:textId="77777777" w:rsidR="004D6CB8" w:rsidRPr="004D6CB8" w:rsidRDefault="004D6CB8" w:rsidP="004D6CB8">
            <w:r w:rsidRPr="004D6CB8">
              <w:t>Łącznie</w:t>
            </w:r>
            <w:r w:rsidRPr="004D6CB8" w:rsidDel="0073273A">
              <w:t xml:space="preserve"> </w:t>
            </w:r>
            <w:r w:rsidRPr="004D6CB8">
              <w:t>(0-10)</w:t>
            </w:r>
          </w:p>
        </w:tc>
      </w:tr>
      <w:tr w:rsidR="004D6CB8" w:rsidRPr="004D6CB8" w14:paraId="5F5BF77E" w14:textId="77777777" w:rsidTr="002024D5">
        <w:trPr>
          <w:gridAfter w:val="1"/>
          <w:wAfter w:w="10" w:type="dxa"/>
          <w:trHeight w:val="142"/>
        </w:trPr>
        <w:tc>
          <w:tcPr>
            <w:tcW w:w="1596" w:type="dxa"/>
            <w:vMerge w:val="restart"/>
            <w:shd w:val="clear" w:color="auto" w:fill="FFFFFF"/>
          </w:tcPr>
          <w:p w14:paraId="71FB134A" w14:textId="77777777" w:rsidR="004D6CB8" w:rsidRPr="004D6CB8" w:rsidRDefault="004D6CB8" w:rsidP="004D6CB8">
            <w:r w:rsidRPr="004D6CB8">
              <w:t>W ujęciu pieniężnym</w:t>
            </w:r>
          </w:p>
          <w:p w14:paraId="481FF851" w14:textId="77777777" w:rsidR="004D6CB8" w:rsidRPr="004D6CB8" w:rsidRDefault="004D6CB8" w:rsidP="004D6CB8">
            <w:r w:rsidRPr="004D6CB8">
              <w:t xml:space="preserve">(w mln zł, </w:t>
            </w:r>
          </w:p>
          <w:p w14:paraId="0D860DC6" w14:textId="77777777" w:rsidR="004D6CB8" w:rsidRPr="004D6CB8" w:rsidRDefault="004D6CB8" w:rsidP="004D6CB8">
            <w:r w:rsidRPr="004D6CB8">
              <w:t>ceny stałe z …… r.)</w:t>
            </w:r>
          </w:p>
        </w:tc>
        <w:tc>
          <w:tcPr>
            <w:tcW w:w="2293" w:type="dxa"/>
            <w:gridSpan w:val="6"/>
            <w:shd w:val="clear" w:color="auto" w:fill="FFFFFF"/>
          </w:tcPr>
          <w:p w14:paraId="6ACB304E" w14:textId="77777777" w:rsidR="004D6CB8" w:rsidRPr="004D6CB8" w:rsidRDefault="004D6CB8" w:rsidP="004D6CB8">
            <w:r w:rsidRPr="004D6CB8">
              <w:t>duże przedsiębiorstwa</w:t>
            </w:r>
          </w:p>
        </w:tc>
        <w:tc>
          <w:tcPr>
            <w:tcW w:w="937" w:type="dxa"/>
            <w:gridSpan w:val="2"/>
            <w:shd w:val="clear" w:color="auto" w:fill="FFFFFF"/>
          </w:tcPr>
          <w:p w14:paraId="10091634" w14:textId="77777777" w:rsidR="004D6CB8" w:rsidRPr="004D6CB8" w:rsidRDefault="004D6CB8" w:rsidP="004D6CB8">
            <w:r w:rsidRPr="004D6CB8">
              <w:t>-</w:t>
            </w:r>
          </w:p>
        </w:tc>
        <w:tc>
          <w:tcPr>
            <w:tcW w:w="938" w:type="dxa"/>
            <w:gridSpan w:val="5"/>
            <w:shd w:val="clear" w:color="auto" w:fill="FFFFFF"/>
          </w:tcPr>
          <w:p w14:paraId="47A571BA" w14:textId="77777777" w:rsidR="004D6CB8" w:rsidRPr="004D6CB8" w:rsidRDefault="004D6CB8" w:rsidP="004D6CB8">
            <w:r w:rsidRPr="004D6CB8">
              <w:t>-</w:t>
            </w:r>
          </w:p>
        </w:tc>
        <w:tc>
          <w:tcPr>
            <w:tcW w:w="938" w:type="dxa"/>
            <w:gridSpan w:val="4"/>
            <w:shd w:val="clear" w:color="auto" w:fill="FFFFFF"/>
          </w:tcPr>
          <w:p w14:paraId="3108C630" w14:textId="77777777" w:rsidR="004D6CB8" w:rsidRPr="004D6CB8" w:rsidRDefault="004D6CB8" w:rsidP="004D6CB8">
            <w:r w:rsidRPr="004D6CB8">
              <w:t>-</w:t>
            </w:r>
          </w:p>
        </w:tc>
        <w:tc>
          <w:tcPr>
            <w:tcW w:w="937" w:type="dxa"/>
            <w:gridSpan w:val="3"/>
            <w:shd w:val="clear" w:color="auto" w:fill="FFFFFF"/>
          </w:tcPr>
          <w:p w14:paraId="38A7DC35" w14:textId="77777777" w:rsidR="004D6CB8" w:rsidRPr="004D6CB8" w:rsidRDefault="004D6CB8" w:rsidP="004D6CB8">
            <w:r w:rsidRPr="004D6CB8">
              <w:t>-</w:t>
            </w:r>
          </w:p>
        </w:tc>
        <w:tc>
          <w:tcPr>
            <w:tcW w:w="938" w:type="dxa"/>
            <w:gridSpan w:val="4"/>
            <w:shd w:val="clear" w:color="auto" w:fill="FFFFFF"/>
          </w:tcPr>
          <w:p w14:paraId="1AB79CA5" w14:textId="77777777" w:rsidR="004D6CB8" w:rsidRPr="004D6CB8" w:rsidRDefault="004D6CB8" w:rsidP="004D6CB8">
            <w:r w:rsidRPr="004D6CB8">
              <w:t>-</w:t>
            </w:r>
          </w:p>
        </w:tc>
        <w:tc>
          <w:tcPr>
            <w:tcW w:w="938" w:type="dxa"/>
            <w:gridSpan w:val="3"/>
            <w:shd w:val="clear" w:color="auto" w:fill="FFFFFF"/>
          </w:tcPr>
          <w:p w14:paraId="1101330C" w14:textId="77777777" w:rsidR="004D6CB8" w:rsidRPr="004D6CB8" w:rsidRDefault="004D6CB8" w:rsidP="004D6CB8">
            <w:r w:rsidRPr="004D6CB8">
              <w:t>-</w:t>
            </w:r>
          </w:p>
        </w:tc>
        <w:tc>
          <w:tcPr>
            <w:tcW w:w="1422" w:type="dxa"/>
            <w:shd w:val="clear" w:color="auto" w:fill="FFFFFF"/>
          </w:tcPr>
          <w:p w14:paraId="7610034F" w14:textId="77777777" w:rsidR="004D6CB8" w:rsidRPr="004D6CB8" w:rsidRDefault="004D6CB8" w:rsidP="004D6CB8">
            <w:r w:rsidRPr="004D6CB8">
              <w:t>-</w:t>
            </w:r>
          </w:p>
        </w:tc>
      </w:tr>
      <w:tr w:rsidR="004D6CB8" w:rsidRPr="004D6CB8" w14:paraId="4EBCB720" w14:textId="77777777" w:rsidTr="002024D5">
        <w:trPr>
          <w:gridAfter w:val="1"/>
          <w:wAfter w:w="10" w:type="dxa"/>
          <w:trHeight w:val="142"/>
        </w:trPr>
        <w:tc>
          <w:tcPr>
            <w:tcW w:w="1596" w:type="dxa"/>
            <w:vMerge/>
            <w:shd w:val="clear" w:color="auto" w:fill="FFFFFF"/>
          </w:tcPr>
          <w:p w14:paraId="6632781C" w14:textId="77777777" w:rsidR="004D6CB8" w:rsidRPr="004D6CB8" w:rsidRDefault="004D6CB8" w:rsidP="004D6CB8"/>
        </w:tc>
        <w:tc>
          <w:tcPr>
            <w:tcW w:w="2293" w:type="dxa"/>
            <w:gridSpan w:val="6"/>
            <w:shd w:val="clear" w:color="auto" w:fill="FFFFFF"/>
          </w:tcPr>
          <w:p w14:paraId="3936B41F" w14:textId="77777777" w:rsidR="004D6CB8" w:rsidRPr="004D6CB8" w:rsidRDefault="004D6CB8" w:rsidP="004D6CB8">
            <w:r w:rsidRPr="004D6CB8">
              <w:t>sektor mikro-, małych i średnich przedsiębiorstw</w:t>
            </w:r>
          </w:p>
        </w:tc>
        <w:tc>
          <w:tcPr>
            <w:tcW w:w="937" w:type="dxa"/>
            <w:gridSpan w:val="2"/>
            <w:shd w:val="clear" w:color="auto" w:fill="FFFFFF"/>
          </w:tcPr>
          <w:p w14:paraId="02A8DCF6" w14:textId="77777777" w:rsidR="004D6CB8" w:rsidRPr="004D6CB8" w:rsidRDefault="004D6CB8" w:rsidP="004D6CB8">
            <w:r w:rsidRPr="004D6CB8">
              <w:t>-</w:t>
            </w:r>
          </w:p>
        </w:tc>
        <w:tc>
          <w:tcPr>
            <w:tcW w:w="938" w:type="dxa"/>
            <w:gridSpan w:val="5"/>
            <w:shd w:val="clear" w:color="auto" w:fill="FFFFFF"/>
          </w:tcPr>
          <w:p w14:paraId="233178B9" w14:textId="77777777" w:rsidR="004D6CB8" w:rsidRPr="004D6CB8" w:rsidRDefault="004D6CB8" w:rsidP="004D6CB8">
            <w:r w:rsidRPr="004D6CB8">
              <w:t>-</w:t>
            </w:r>
          </w:p>
        </w:tc>
        <w:tc>
          <w:tcPr>
            <w:tcW w:w="938" w:type="dxa"/>
            <w:gridSpan w:val="4"/>
            <w:shd w:val="clear" w:color="auto" w:fill="FFFFFF"/>
          </w:tcPr>
          <w:p w14:paraId="3BF12342" w14:textId="77777777" w:rsidR="004D6CB8" w:rsidRPr="004D6CB8" w:rsidRDefault="004D6CB8" w:rsidP="004D6CB8">
            <w:r w:rsidRPr="004D6CB8">
              <w:t>-</w:t>
            </w:r>
          </w:p>
        </w:tc>
        <w:tc>
          <w:tcPr>
            <w:tcW w:w="937" w:type="dxa"/>
            <w:gridSpan w:val="3"/>
            <w:shd w:val="clear" w:color="auto" w:fill="FFFFFF"/>
          </w:tcPr>
          <w:p w14:paraId="2CE2617C" w14:textId="77777777" w:rsidR="004D6CB8" w:rsidRPr="004D6CB8" w:rsidRDefault="004D6CB8" w:rsidP="004D6CB8">
            <w:r w:rsidRPr="004D6CB8">
              <w:t>-</w:t>
            </w:r>
          </w:p>
        </w:tc>
        <w:tc>
          <w:tcPr>
            <w:tcW w:w="938" w:type="dxa"/>
            <w:gridSpan w:val="4"/>
            <w:shd w:val="clear" w:color="auto" w:fill="FFFFFF"/>
          </w:tcPr>
          <w:p w14:paraId="03C2A8F8" w14:textId="77777777" w:rsidR="004D6CB8" w:rsidRPr="004D6CB8" w:rsidRDefault="004D6CB8" w:rsidP="004D6CB8">
            <w:r w:rsidRPr="004D6CB8">
              <w:t>-</w:t>
            </w:r>
          </w:p>
        </w:tc>
        <w:tc>
          <w:tcPr>
            <w:tcW w:w="938" w:type="dxa"/>
            <w:gridSpan w:val="3"/>
            <w:shd w:val="clear" w:color="auto" w:fill="FFFFFF"/>
          </w:tcPr>
          <w:p w14:paraId="5DD8DA2E" w14:textId="77777777" w:rsidR="004D6CB8" w:rsidRPr="004D6CB8" w:rsidRDefault="004D6CB8" w:rsidP="004D6CB8">
            <w:r w:rsidRPr="004D6CB8">
              <w:t>-</w:t>
            </w:r>
          </w:p>
        </w:tc>
        <w:tc>
          <w:tcPr>
            <w:tcW w:w="1422" w:type="dxa"/>
            <w:shd w:val="clear" w:color="auto" w:fill="FFFFFF"/>
          </w:tcPr>
          <w:p w14:paraId="6336F75E" w14:textId="77777777" w:rsidR="004D6CB8" w:rsidRPr="004D6CB8" w:rsidRDefault="004D6CB8" w:rsidP="004D6CB8">
            <w:r w:rsidRPr="004D6CB8">
              <w:t>-</w:t>
            </w:r>
          </w:p>
        </w:tc>
      </w:tr>
      <w:tr w:rsidR="004D6CB8" w:rsidRPr="004D6CB8" w14:paraId="4A96BA62" w14:textId="77777777" w:rsidTr="002024D5">
        <w:trPr>
          <w:gridAfter w:val="1"/>
          <w:wAfter w:w="10" w:type="dxa"/>
          <w:trHeight w:val="142"/>
        </w:trPr>
        <w:tc>
          <w:tcPr>
            <w:tcW w:w="1596" w:type="dxa"/>
            <w:vMerge/>
            <w:shd w:val="clear" w:color="auto" w:fill="FFFFFF"/>
          </w:tcPr>
          <w:p w14:paraId="38CA28A2" w14:textId="77777777" w:rsidR="004D6CB8" w:rsidRPr="004D6CB8" w:rsidRDefault="004D6CB8" w:rsidP="004D6CB8"/>
        </w:tc>
        <w:tc>
          <w:tcPr>
            <w:tcW w:w="2293" w:type="dxa"/>
            <w:gridSpan w:val="6"/>
            <w:shd w:val="clear" w:color="auto" w:fill="FFFFFF"/>
          </w:tcPr>
          <w:p w14:paraId="3E8598CE" w14:textId="77777777" w:rsidR="004D6CB8" w:rsidRPr="004D6CB8" w:rsidRDefault="004D6CB8" w:rsidP="004D6CB8">
            <w:r w:rsidRPr="004D6CB8">
              <w:t>rodzina, obywatele oraz gospodarstwa domowe</w:t>
            </w:r>
          </w:p>
        </w:tc>
        <w:tc>
          <w:tcPr>
            <w:tcW w:w="937" w:type="dxa"/>
            <w:gridSpan w:val="2"/>
            <w:shd w:val="clear" w:color="auto" w:fill="FFFFFF"/>
          </w:tcPr>
          <w:p w14:paraId="2643FB64" w14:textId="77777777" w:rsidR="004D6CB8" w:rsidRPr="004D6CB8" w:rsidRDefault="004D6CB8" w:rsidP="004D6CB8">
            <w:r w:rsidRPr="004D6CB8">
              <w:t>-</w:t>
            </w:r>
          </w:p>
        </w:tc>
        <w:tc>
          <w:tcPr>
            <w:tcW w:w="938" w:type="dxa"/>
            <w:gridSpan w:val="5"/>
            <w:shd w:val="clear" w:color="auto" w:fill="FFFFFF"/>
          </w:tcPr>
          <w:p w14:paraId="190FFC07" w14:textId="77777777" w:rsidR="004D6CB8" w:rsidRPr="004D6CB8" w:rsidRDefault="004D6CB8" w:rsidP="004D6CB8">
            <w:r w:rsidRPr="004D6CB8">
              <w:t>-</w:t>
            </w:r>
          </w:p>
        </w:tc>
        <w:tc>
          <w:tcPr>
            <w:tcW w:w="938" w:type="dxa"/>
            <w:gridSpan w:val="4"/>
            <w:shd w:val="clear" w:color="auto" w:fill="FFFFFF"/>
          </w:tcPr>
          <w:p w14:paraId="15446413" w14:textId="77777777" w:rsidR="004D6CB8" w:rsidRPr="004D6CB8" w:rsidRDefault="004D6CB8" w:rsidP="004D6CB8">
            <w:r w:rsidRPr="004D6CB8">
              <w:t>-</w:t>
            </w:r>
          </w:p>
        </w:tc>
        <w:tc>
          <w:tcPr>
            <w:tcW w:w="937" w:type="dxa"/>
            <w:gridSpan w:val="3"/>
            <w:shd w:val="clear" w:color="auto" w:fill="FFFFFF"/>
          </w:tcPr>
          <w:p w14:paraId="7BBFE3F9" w14:textId="77777777" w:rsidR="004D6CB8" w:rsidRPr="004D6CB8" w:rsidRDefault="004D6CB8" w:rsidP="004D6CB8">
            <w:r w:rsidRPr="004D6CB8">
              <w:t>-</w:t>
            </w:r>
          </w:p>
        </w:tc>
        <w:tc>
          <w:tcPr>
            <w:tcW w:w="938" w:type="dxa"/>
            <w:gridSpan w:val="4"/>
            <w:shd w:val="clear" w:color="auto" w:fill="FFFFFF"/>
          </w:tcPr>
          <w:p w14:paraId="0B99B4B5" w14:textId="77777777" w:rsidR="004D6CB8" w:rsidRPr="004D6CB8" w:rsidRDefault="004D6CB8" w:rsidP="004D6CB8">
            <w:r w:rsidRPr="004D6CB8">
              <w:t>-</w:t>
            </w:r>
          </w:p>
        </w:tc>
        <w:tc>
          <w:tcPr>
            <w:tcW w:w="938" w:type="dxa"/>
            <w:gridSpan w:val="3"/>
            <w:shd w:val="clear" w:color="auto" w:fill="FFFFFF"/>
          </w:tcPr>
          <w:p w14:paraId="22B630F0" w14:textId="77777777" w:rsidR="004D6CB8" w:rsidRPr="004D6CB8" w:rsidRDefault="004D6CB8" w:rsidP="004D6CB8">
            <w:r w:rsidRPr="004D6CB8">
              <w:t>-</w:t>
            </w:r>
          </w:p>
        </w:tc>
        <w:tc>
          <w:tcPr>
            <w:tcW w:w="1422" w:type="dxa"/>
            <w:shd w:val="clear" w:color="auto" w:fill="FFFFFF"/>
          </w:tcPr>
          <w:p w14:paraId="42802EF8" w14:textId="77777777" w:rsidR="004D6CB8" w:rsidRPr="004D6CB8" w:rsidRDefault="004D6CB8" w:rsidP="004D6CB8">
            <w:r w:rsidRPr="004D6CB8">
              <w:t>-</w:t>
            </w:r>
          </w:p>
        </w:tc>
      </w:tr>
      <w:tr w:rsidR="004D6CB8" w:rsidRPr="004D6CB8" w14:paraId="311260C6" w14:textId="77777777" w:rsidTr="002024D5">
        <w:trPr>
          <w:gridAfter w:val="1"/>
          <w:wAfter w:w="10" w:type="dxa"/>
          <w:trHeight w:val="142"/>
        </w:trPr>
        <w:tc>
          <w:tcPr>
            <w:tcW w:w="1596" w:type="dxa"/>
            <w:vMerge/>
            <w:shd w:val="clear" w:color="auto" w:fill="FFFFFF"/>
          </w:tcPr>
          <w:p w14:paraId="137916B9" w14:textId="77777777" w:rsidR="004D6CB8" w:rsidRPr="004D6CB8" w:rsidRDefault="004D6CB8" w:rsidP="004D6CB8"/>
        </w:tc>
        <w:tc>
          <w:tcPr>
            <w:tcW w:w="2293" w:type="dxa"/>
            <w:gridSpan w:val="6"/>
            <w:shd w:val="clear" w:color="auto" w:fill="FFFFFF"/>
          </w:tcPr>
          <w:p w14:paraId="276977DF" w14:textId="77777777" w:rsidR="004D6CB8" w:rsidRPr="004D6CB8" w:rsidRDefault="004D6CB8" w:rsidP="004D6CB8"/>
        </w:tc>
        <w:tc>
          <w:tcPr>
            <w:tcW w:w="937" w:type="dxa"/>
            <w:gridSpan w:val="2"/>
            <w:shd w:val="clear" w:color="auto" w:fill="FFFFFF"/>
          </w:tcPr>
          <w:p w14:paraId="1428767D" w14:textId="77777777" w:rsidR="004D6CB8" w:rsidRPr="004D6CB8" w:rsidRDefault="004D6CB8" w:rsidP="004D6CB8"/>
        </w:tc>
        <w:tc>
          <w:tcPr>
            <w:tcW w:w="938" w:type="dxa"/>
            <w:gridSpan w:val="5"/>
            <w:shd w:val="clear" w:color="auto" w:fill="FFFFFF"/>
          </w:tcPr>
          <w:p w14:paraId="6F565008" w14:textId="77777777" w:rsidR="004D6CB8" w:rsidRPr="004D6CB8" w:rsidRDefault="004D6CB8" w:rsidP="004D6CB8"/>
        </w:tc>
        <w:tc>
          <w:tcPr>
            <w:tcW w:w="938" w:type="dxa"/>
            <w:gridSpan w:val="4"/>
            <w:shd w:val="clear" w:color="auto" w:fill="FFFFFF"/>
          </w:tcPr>
          <w:p w14:paraId="5D492CB4" w14:textId="77777777" w:rsidR="004D6CB8" w:rsidRPr="004D6CB8" w:rsidRDefault="004D6CB8" w:rsidP="004D6CB8"/>
        </w:tc>
        <w:tc>
          <w:tcPr>
            <w:tcW w:w="937" w:type="dxa"/>
            <w:gridSpan w:val="3"/>
            <w:shd w:val="clear" w:color="auto" w:fill="FFFFFF"/>
          </w:tcPr>
          <w:p w14:paraId="5B44E183" w14:textId="77777777" w:rsidR="004D6CB8" w:rsidRPr="004D6CB8" w:rsidRDefault="004D6CB8" w:rsidP="004D6CB8"/>
        </w:tc>
        <w:tc>
          <w:tcPr>
            <w:tcW w:w="938" w:type="dxa"/>
            <w:gridSpan w:val="4"/>
            <w:shd w:val="clear" w:color="auto" w:fill="FFFFFF"/>
          </w:tcPr>
          <w:p w14:paraId="7C8C3C8C" w14:textId="77777777" w:rsidR="004D6CB8" w:rsidRPr="004D6CB8" w:rsidRDefault="004D6CB8" w:rsidP="004D6CB8"/>
        </w:tc>
        <w:tc>
          <w:tcPr>
            <w:tcW w:w="938" w:type="dxa"/>
            <w:gridSpan w:val="3"/>
            <w:shd w:val="clear" w:color="auto" w:fill="FFFFFF"/>
          </w:tcPr>
          <w:p w14:paraId="2AFBBE85" w14:textId="77777777" w:rsidR="004D6CB8" w:rsidRPr="004D6CB8" w:rsidRDefault="004D6CB8" w:rsidP="004D6CB8"/>
        </w:tc>
        <w:tc>
          <w:tcPr>
            <w:tcW w:w="1422" w:type="dxa"/>
            <w:shd w:val="clear" w:color="auto" w:fill="FFFFFF"/>
          </w:tcPr>
          <w:p w14:paraId="16C8D14E" w14:textId="77777777" w:rsidR="004D6CB8" w:rsidRPr="004D6CB8" w:rsidRDefault="004D6CB8" w:rsidP="004D6CB8"/>
        </w:tc>
      </w:tr>
      <w:tr w:rsidR="004D6CB8" w:rsidRPr="004D6CB8" w14:paraId="149F2A2F" w14:textId="77777777" w:rsidTr="002024D5">
        <w:trPr>
          <w:gridAfter w:val="1"/>
          <w:wAfter w:w="10" w:type="dxa"/>
          <w:trHeight w:val="142"/>
        </w:trPr>
        <w:tc>
          <w:tcPr>
            <w:tcW w:w="1596" w:type="dxa"/>
            <w:vMerge w:val="restart"/>
            <w:shd w:val="clear" w:color="auto" w:fill="FFFFFF"/>
          </w:tcPr>
          <w:p w14:paraId="291751B1" w14:textId="77777777" w:rsidR="004D6CB8" w:rsidRPr="004D6CB8" w:rsidRDefault="004D6CB8" w:rsidP="004D6CB8">
            <w:r w:rsidRPr="004D6CB8">
              <w:t>W ujęciu niepieniężnym</w:t>
            </w:r>
          </w:p>
        </w:tc>
        <w:tc>
          <w:tcPr>
            <w:tcW w:w="2293" w:type="dxa"/>
            <w:gridSpan w:val="6"/>
            <w:shd w:val="clear" w:color="auto" w:fill="FFFFFF"/>
          </w:tcPr>
          <w:p w14:paraId="7EA5AAE5" w14:textId="77777777" w:rsidR="004D6CB8" w:rsidRPr="004D6CB8" w:rsidRDefault="004D6CB8" w:rsidP="004D6CB8">
            <w:r w:rsidRPr="004D6CB8">
              <w:t>duże przedsiębiorstwa</w:t>
            </w:r>
          </w:p>
        </w:tc>
        <w:tc>
          <w:tcPr>
            <w:tcW w:w="7048" w:type="dxa"/>
            <w:gridSpan w:val="22"/>
            <w:shd w:val="clear" w:color="auto" w:fill="FFFFFF"/>
          </w:tcPr>
          <w:p w14:paraId="349A0ADA" w14:textId="77777777" w:rsidR="004D6CB8" w:rsidRPr="004D6CB8" w:rsidRDefault="004D6CB8" w:rsidP="004D6CB8">
            <w:r w:rsidRPr="004D6CB8">
              <w:t>Brak wpływu</w:t>
            </w:r>
          </w:p>
        </w:tc>
      </w:tr>
      <w:tr w:rsidR="004D6CB8" w:rsidRPr="004D6CB8" w14:paraId="52FB21B1" w14:textId="77777777" w:rsidTr="002024D5">
        <w:trPr>
          <w:gridAfter w:val="1"/>
          <w:wAfter w:w="10" w:type="dxa"/>
          <w:trHeight w:val="142"/>
        </w:trPr>
        <w:tc>
          <w:tcPr>
            <w:tcW w:w="1596" w:type="dxa"/>
            <w:vMerge/>
            <w:shd w:val="clear" w:color="auto" w:fill="FFFFFF"/>
          </w:tcPr>
          <w:p w14:paraId="39221083" w14:textId="77777777" w:rsidR="004D6CB8" w:rsidRPr="004D6CB8" w:rsidRDefault="004D6CB8" w:rsidP="004D6CB8"/>
        </w:tc>
        <w:tc>
          <w:tcPr>
            <w:tcW w:w="2293" w:type="dxa"/>
            <w:gridSpan w:val="6"/>
            <w:shd w:val="clear" w:color="auto" w:fill="FFFFFF"/>
          </w:tcPr>
          <w:p w14:paraId="6AE03759" w14:textId="77777777" w:rsidR="004D6CB8" w:rsidRPr="004D6CB8" w:rsidRDefault="004D6CB8" w:rsidP="004D6CB8">
            <w:r w:rsidRPr="004D6CB8">
              <w:t>sektor mikro-, małych i średnich przedsiębiorstw</w:t>
            </w:r>
          </w:p>
        </w:tc>
        <w:tc>
          <w:tcPr>
            <w:tcW w:w="7048" w:type="dxa"/>
            <w:gridSpan w:val="22"/>
            <w:shd w:val="clear" w:color="auto" w:fill="FFFFFF"/>
          </w:tcPr>
          <w:p w14:paraId="36B82F4B" w14:textId="77777777" w:rsidR="004D6CB8" w:rsidRPr="004D6CB8" w:rsidRDefault="004D6CB8" w:rsidP="004D6CB8">
            <w:r w:rsidRPr="004D6CB8">
              <w:t>Brak wpływu</w:t>
            </w:r>
          </w:p>
        </w:tc>
      </w:tr>
      <w:tr w:rsidR="004D6CB8" w:rsidRPr="004D6CB8" w14:paraId="64B24B55" w14:textId="77777777" w:rsidTr="002024D5">
        <w:trPr>
          <w:gridAfter w:val="1"/>
          <w:wAfter w:w="10" w:type="dxa"/>
          <w:trHeight w:val="596"/>
        </w:trPr>
        <w:tc>
          <w:tcPr>
            <w:tcW w:w="1596" w:type="dxa"/>
            <w:vMerge/>
            <w:shd w:val="clear" w:color="auto" w:fill="FFFFFF"/>
          </w:tcPr>
          <w:p w14:paraId="07486E27" w14:textId="77777777" w:rsidR="004D6CB8" w:rsidRPr="004D6CB8" w:rsidRDefault="004D6CB8" w:rsidP="004D6CB8"/>
        </w:tc>
        <w:tc>
          <w:tcPr>
            <w:tcW w:w="2293" w:type="dxa"/>
            <w:gridSpan w:val="6"/>
            <w:shd w:val="clear" w:color="auto" w:fill="FFFFFF"/>
          </w:tcPr>
          <w:p w14:paraId="00B68266" w14:textId="77777777" w:rsidR="004D6CB8" w:rsidRPr="004D6CB8" w:rsidRDefault="004D6CB8" w:rsidP="004D6CB8">
            <w:r w:rsidRPr="004D6CB8">
              <w:t xml:space="preserve">rodzina, obywatele oraz gospodarstwa </w:t>
            </w:r>
            <w:r w:rsidRPr="004D6CB8">
              <w:lastRenderedPageBreak/>
              <w:t xml:space="preserve">domowe </w:t>
            </w:r>
          </w:p>
        </w:tc>
        <w:tc>
          <w:tcPr>
            <w:tcW w:w="7048" w:type="dxa"/>
            <w:gridSpan w:val="22"/>
            <w:shd w:val="clear" w:color="auto" w:fill="FFFFFF"/>
          </w:tcPr>
          <w:p w14:paraId="74B52751" w14:textId="77777777" w:rsidR="004D6CB8" w:rsidRPr="004D6CB8" w:rsidRDefault="004D6CB8" w:rsidP="004D6CB8">
            <w:r w:rsidRPr="004D6CB8">
              <w:lastRenderedPageBreak/>
              <w:t>Brak wpływu</w:t>
            </w:r>
          </w:p>
        </w:tc>
      </w:tr>
      <w:tr w:rsidR="004D6CB8" w:rsidRPr="004D6CB8" w14:paraId="2BB8D255" w14:textId="77777777" w:rsidTr="002024D5">
        <w:trPr>
          <w:gridAfter w:val="1"/>
          <w:wAfter w:w="10" w:type="dxa"/>
          <w:trHeight w:val="240"/>
        </w:trPr>
        <w:tc>
          <w:tcPr>
            <w:tcW w:w="1596" w:type="dxa"/>
            <w:vMerge/>
            <w:shd w:val="clear" w:color="auto" w:fill="FFFFFF"/>
          </w:tcPr>
          <w:p w14:paraId="2700D977" w14:textId="77777777" w:rsidR="004D6CB8" w:rsidRPr="004D6CB8" w:rsidRDefault="004D6CB8" w:rsidP="004D6CB8"/>
        </w:tc>
        <w:tc>
          <w:tcPr>
            <w:tcW w:w="2293" w:type="dxa"/>
            <w:gridSpan w:val="6"/>
            <w:shd w:val="clear" w:color="auto" w:fill="FFFFFF"/>
          </w:tcPr>
          <w:p w14:paraId="66A37F0C" w14:textId="77777777" w:rsidR="004D6CB8" w:rsidRPr="004D6CB8" w:rsidRDefault="004D6CB8" w:rsidP="004D6CB8"/>
        </w:tc>
        <w:tc>
          <w:tcPr>
            <w:tcW w:w="7048" w:type="dxa"/>
            <w:gridSpan w:val="22"/>
            <w:shd w:val="clear" w:color="auto" w:fill="FFFFFF"/>
          </w:tcPr>
          <w:p w14:paraId="294DE0E1" w14:textId="77777777" w:rsidR="004D6CB8" w:rsidRPr="004D6CB8" w:rsidRDefault="004D6CB8" w:rsidP="004D6CB8"/>
        </w:tc>
      </w:tr>
      <w:tr w:rsidR="004D6CB8" w:rsidRPr="004D6CB8" w14:paraId="4C0543A8" w14:textId="77777777" w:rsidTr="002024D5">
        <w:trPr>
          <w:gridAfter w:val="1"/>
          <w:wAfter w:w="10" w:type="dxa"/>
          <w:trHeight w:val="142"/>
        </w:trPr>
        <w:tc>
          <w:tcPr>
            <w:tcW w:w="1596" w:type="dxa"/>
            <w:vMerge w:val="restart"/>
            <w:shd w:val="clear" w:color="auto" w:fill="FFFFFF"/>
          </w:tcPr>
          <w:p w14:paraId="6C69E25D" w14:textId="77777777" w:rsidR="004D6CB8" w:rsidRPr="004D6CB8" w:rsidRDefault="004D6CB8" w:rsidP="004D6CB8">
            <w:r w:rsidRPr="004D6CB8">
              <w:t>Niemierzalne</w:t>
            </w:r>
          </w:p>
        </w:tc>
        <w:tc>
          <w:tcPr>
            <w:tcW w:w="2293" w:type="dxa"/>
            <w:gridSpan w:val="6"/>
            <w:shd w:val="clear" w:color="auto" w:fill="FFFFFF"/>
          </w:tcPr>
          <w:p w14:paraId="351E01AC" w14:textId="77777777" w:rsidR="004D6CB8" w:rsidRPr="004D6CB8" w:rsidRDefault="004D6CB8" w:rsidP="004D6CB8">
            <w:r w:rsidRPr="004D6CB8">
              <w:t>-</w:t>
            </w:r>
          </w:p>
        </w:tc>
        <w:tc>
          <w:tcPr>
            <w:tcW w:w="7048" w:type="dxa"/>
            <w:gridSpan w:val="22"/>
            <w:shd w:val="clear" w:color="auto" w:fill="FFFFFF"/>
          </w:tcPr>
          <w:p w14:paraId="5B32EEF0" w14:textId="77777777" w:rsidR="004D6CB8" w:rsidRPr="004D6CB8" w:rsidRDefault="004D6CB8" w:rsidP="004D6CB8">
            <w:r w:rsidRPr="004D6CB8">
              <w:t>-</w:t>
            </w:r>
          </w:p>
        </w:tc>
      </w:tr>
      <w:tr w:rsidR="004D6CB8" w:rsidRPr="004D6CB8" w14:paraId="32514C4F" w14:textId="77777777" w:rsidTr="002024D5">
        <w:trPr>
          <w:gridAfter w:val="1"/>
          <w:wAfter w:w="10" w:type="dxa"/>
          <w:trHeight w:val="142"/>
        </w:trPr>
        <w:tc>
          <w:tcPr>
            <w:tcW w:w="1596" w:type="dxa"/>
            <w:vMerge/>
            <w:shd w:val="clear" w:color="auto" w:fill="FFFFFF"/>
          </w:tcPr>
          <w:p w14:paraId="01014F0A" w14:textId="77777777" w:rsidR="004D6CB8" w:rsidRPr="004D6CB8" w:rsidRDefault="004D6CB8" w:rsidP="004D6CB8"/>
        </w:tc>
        <w:tc>
          <w:tcPr>
            <w:tcW w:w="2293" w:type="dxa"/>
            <w:gridSpan w:val="6"/>
            <w:shd w:val="clear" w:color="auto" w:fill="FFFFFF"/>
          </w:tcPr>
          <w:p w14:paraId="2A41DF4B" w14:textId="77777777" w:rsidR="004D6CB8" w:rsidRPr="004D6CB8" w:rsidRDefault="004D6CB8" w:rsidP="004D6CB8">
            <w:r w:rsidRPr="004D6CB8">
              <w:t>-</w:t>
            </w:r>
          </w:p>
        </w:tc>
        <w:tc>
          <w:tcPr>
            <w:tcW w:w="7048" w:type="dxa"/>
            <w:gridSpan w:val="22"/>
            <w:shd w:val="clear" w:color="auto" w:fill="FFFFFF"/>
          </w:tcPr>
          <w:p w14:paraId="3C1FFD9D" w14:textId="77777777" w:rsidR="004D6CB8" w:rsidRPr="004D6CB8" w:rsidRDefault="004D6CB8" w:rsidP="004D6CB8">
            <w:r w:rsidRPr="004D6CB8">
              <w:t>-</w:t>
            </w:r>
          </w:p>
        </w:tc>
      </w:tr>
      <w:tr w:rsidR="004D6CB8" w:rsidRPr="004D6CB8" w14:paraId="2B32CDD6" w14:textId="77777777" w:rsidTr="002024D5">
        <w:trPr>
          <w:gridAfter w:val="1"/>
          <w:wAfter w:w="10" w:type="dxa"/>
          <w:trHeight w:val="1555"/>
        </w:trPr>
        <w:tc>
          <w:tcPr>
            <w:tcW w:w="2243" w:type="dxa"/>
            <w:gridSpan w:val="2"/>
            <w:shd w:val="clear" w:color="auto" w:fill="FFFFFF"/>
          </w:tcPr>
          <w:p w14:paraId="73E953CE" w14:textId="77777777" w:rsidR="004D6CB8" w:rsidRPr="004D6CB8" w:rsidRDefault="004D6CB8" w:rsidP="004D6CB8">
            <w:r w:rsidRPr="004D6CB8">
              <w:t xml:space="preserve">Dodatkowe informacje, w tym wskazanie źródeł danych i przyjętych do obliczeń założeń </w:t>
            </w:r>
          </w:p>
        </w:tc>
        <w:tc>
          <w:tcPr>
            <w:tcW w:w="8694" w:type="dxa"/>
            <w:gridSpan w:val="27"/>
            <w:shd w:val="clear" w:color="auto" w:fill="FFFFFF"/>
            <w:vAlign w:val="center"/>
          </w:tcPr>
          <w:p w14:paraId="5940EF42" w14:textId="69A83E04" w:rsidR="004D6CB8" w:rsidRPr="004D6CB8" w:rsidRDefault="004D6CB8" w:rsidP="004D6CB8">
            <w:r w:rsidRPr="004D6CB8">
              <w:t>Projekt rozporządzenia nie ma wpływu na konkurencyjność gospodarki i</w:t>
            </w:r>
            <w:r w:rsidR="00D251AF">
              <w:t> </w:t>
            </w:r>
            <w:r w:rsidRPr="004D6CB8">
              <w:t>przedsiębiorczość, w tym funkcjonowanie przedsiębiorców oraz na sytuację ekonomiczną i społeczną rodziny, osób niepełnosprawnych oraz osób starszych, a także na obywateli i gospodarstwa domowe.</w:t>
            </w:r>
          </w:p>
          <w:p w14:paraId="2B27A6B2" w14:textId="77777777" w:rsidR="004D6CB8" w:rsidRPr="004D6CB8" w:rsidRDefault="004D6CB8" w:rsidP="004D6CB8"/>
        </w:tc>
      </w:tr>
      <w:tr w:rsidR="004D6CB8" w:rsidRPr="004D6CB8" w14:paraId="0264D2E5" w14:textId="77777777" w:rsidTr="002024D5">
        <w:trPr>
          <w:gridAfter w:val="1"/>
          <w:wAfter w:w="10" w:type="dxa"/>
          <w:trHeight w:val="342"/>
        </w:trPr>
        <w:tc>
          <w:tcPr>
            <w:tcW w:w="10937" w:type="dxa"/>
            <w:gridSpan w:val="29"/>
            <w:shd w:val="clear" w:color="auto" w:fill="99CCFF"/>
            <w:vAlign w:val="center"/>
          </w:tcPr>
          <w:p w14:paraId="570F560B" w14:textId="77777777" w:rsidR="004D6CB8" w:rsidRPr="009E5CA2" w:rsidRDefault="004D6CB8" w:rsidP="004D6CB8">
            <w:pPr>
              <w:rPr>
                <w:rStyle w:val="Ppogrubienie"/>
              </w:rPr>
            </w:pPr>
            <w:r w:rsidRPr="004D6CB8">
              <w:t xml:space="preserve"> </w:t>
            </w:r>
            <w:r w:rsidRPr="009E5CA2">
              <w:rPr>
                <w:rStyle w:val="Ppogrubienie"/>
              </w:rPr>
              <w:t>Zmiana obciążeń regulacyjnych (w tym obowiązków informacyjnych) wynikających z projektu</w:t>
            </w:r>
          </w:p>
        </w:tc>
      </w:tr>
      <w:tr w:rsidR="004D6CB8" w:rsidRPr="004D6CB8" w14:paraId="7308D32C" w14:textId="77777777" w:rsidTr="002024D5">
        <w:trPr>
          <w:gridAfter w:val="1"/>
          <w:wAfter w:w="10" w:type="dxa"/>
          <w:trHeight w:val="151"/>
        </w:trPr>
        <w:tc>
          <w:tcPr>
            <w:tcW w:w="10937" w:type="dxa"/>
            <w:gridSpan w:val="29"/>
            <w:shd w:val="clear" w:color="auto" w:fill="FFFFFF"/>
          </w:tcPr>
          <w:p w14:paraId="70FB4812" w14:textId="77777777" w:rsidR="004D6CB8" w:rsidRPr="004D6CB8" w:rsidRDefault="00A0233B" w:rsidP="004D6CB8">
            <w:sdt>
              <w:sdtPr>
                <w:id w:val="1930998347"/>
                <w14:checkbox>
                  <w14:checked w14:val="1"/>
                  <w14:checkedState w14:val="2612" w14:font="MS Gothic"/>
                  <w14:uncheckedState w14:val="2610" w14:font="MS Gothic"/>
                </w14:checkbox>
              </w:sdtPr>
              <w:sdtEndPr/>
              <w:sdtContent>
                <w:r w:rsidR="004D6CB8" w:rsidRPr="004D6CB8">
                  <w:rPr>
                    <w:rFonts w:ascii="Segoe UI Symbol" w:hAnsi="Segoe UI Symbol" w:cs="Segoe UI Symbol"/>
                  </w:rPr>
                  <w:t>☒</w:t>
                </w:r>
              </w:sdtContent>
            </w:sdt>
            <w:r w:rsidR="004D6CB8" w:rsidRPr="004D6CB8">
              <w:t xml:space="preserve"> nie dotyczy</w:t>
            </w:r>
          </w:p>
        </w:tc>
      </w:tr>
      <w:tr w:rsidR="004D6CB8" w:rsidRPr="004D6CB8" w14:paraId="34CD0735" w14:textId="77777777" w:rsidTr="002024D5">
        <w:trPr>
          <w:gridAfter w:val="1"/>
          <w:wAfter w:w="10" w:type="dxa"/>
          <w:trHeight w:val="946"/>
        </w:trPr>
        <w:tc>
          <w:tcPr>
            <w:tcW w:w="5111" w:type="dxa"/>
            <w:gridSpan w:val="12"/>
            <w:shd w:val="clear" w:color="auto" w:fill="FFFFFF"/>
          </w:tcPr>
          <w:p w14:paraId="349A40D6" w14:textId="77777777" w:rsidR="004D6CB8" w:rsidRPr="004D6CB8" w:rsidRDefault="004D6CB8" w:rsidP="004D6CB8">
            <w:r w:rsidRPr="004D6CB8">
              <w:t>Wprowadzane są obciążenia poza bezwzględnie wymaganymi przez UE (szczegóły w odwróconej tabeli zgodności).</w:t>
            </w:r>
          </w:p>
        </w:tc>
        <w:tc>
          <w:tcPr>
            <w:tcW w:w="5826" w:type="dxa"/>
            <w:gridSpan w:val="17"/>
            <w:shd w:val="clear" w:color="auto" w:fill="FFFFFF"/>
          </w:tcPr>
          <w:p w14:paraId="1CB62357" w14:textId="77777777" w:rsidR="004D6CB8" w:rsidRPr="004D6CB8" w:rsidRDefault="00A0233B" w:rsidP="004D6CB8">
            <w:sdt>
              <w:sdtPr>
                <w:id w:val="-501432790"/>
                <w14:checkbox>
                  <w14:checked w14:val="0"/>
                  <w14:checkedState w14:val="2612" w14:font="MS Gothic"/>
                  <w14:uncheckedState w14:val="2610" w14:font="MS Gothic"/>
                </w14:checkbox>
              </w:sdtPr>
              <w:sdtEndPr/>
              <w:sdtContent>
                <w:r w:rsidR="004D6CB8" w:rsidRPr="004D6CB8">
                  <w:rPr>
                    <w:rFonts w:ascii="Segoe UI Symbol" w:hAnsi="Segoe UI Symbol" w:cs="Segoe UI Symbol"/>
                  </w:rPr>
                  <w:t>☐</w:t>
                </w:r>
              </w:sdtContent>
            </w:sdt>
            <w:r w:rsidR="004D6CB8" w:rsidRPr="004D6CB8">
              <w:t xml:space="preserve"> tak</w:t>
            </w:r>
          </w:p>
          <w:p w14:paraId="12769308" w14:textId="77777777" w:rsidR="004D6CB8" w:rsidRPr="004D6CB8" w:rsidRDefault="00A0233B" w:rsidP="004D6CB8">
            <w:sdt>
              <w:sdtPr>
                <w:id w:val="-1774005171"/>
                <w14:checkbox>
                  <w14:checked w14:val="0"/>
                  <w14:checkedState w14:val="2612" w14:font="MS Gothic"/>
                  <w14:uncheckedState w14:val="2610" w14:font="MS Gothic"/>
                </w14:checkbox>
              </w:sdtPr>
              <w:sdtEndPr/>
              <w:sdtContent>
                <w:r w:rsidR="004D6CB8" w:rsidRPr="004D6CB8">
                  <w:rPr>
                    <w:rFonts w:ascii="Segoe UI Symbol" w:hAnsi="Segoe UI Symbol" w:cs="Segoe UI Symbol"/>
                  </w:rPr>
                  <w:t>☐</w:t>
                </w:r>
              </w:sdtContent>
            </w:sdt>
            <w:r w:rsidR="004D6CB8" w:rsidRPr="004D6CB8">
              <w:t xml:space="preserve"> nie</w:t>
            </w:r>
          </w:p>
          <w:p w14:paraId="69F345E3" w14:textId="77777777" w:rsidR="004D6CB8" w:rsidRPr="004D6CB8" w:rsidRDefault="00A0233B" w:rsidP="004D6CB8">
            <w:sdt>
              <w:sdtPr>
                <w:id w:val="351533669"/>
                <w14:checkbox>
                  <w14:checked w14:val="1"/>
                  <w14:checkedState w14:val="2612" w14:font="MS Gothic"/>
                  <w14:uncheckedState w14:val="2610" w14:font="MS Gothic"/>
                </w14:checkbox>
              </w:sdtPr>
              <w:sdtEndPr/>
              <w:sdtContent>
                <w:r w:rsidR="004D6CB8" w:rsidRPr="004D6CB8">
                  <w:rPr>
                    <w:rFonts w:ascii="Segoe UI Symbol" w:hAnsi="Segoe UI Symbol" w:cs="Segoe UI Symbol"/>
                  </w:rPr>
                  <w:t>☒</w:t>
                </w:r>
              </w:sdtContent>
            </w:sdt>
            <w:r w:rsidR="004D6CB8" w:rsidRPr="004D6CB8">
              <w:t xml:space="preserve"> nie dotyczy</w:t>
            </w:r>
          </w:p>
        </w:tc>
      </w:tr>
      <w:tr w:rsidR="004D6CB8" w:rsidRPr="004D6CB8" w14:paraId="548F4ABF" w14:textId="77777777" w:rsidTr="002024D5">
        <w:trPr>
          <w:gridAfter w:val="1"/>
          <w:wAfter w:w="10" w:type="dxa"/>
          <w:trHeight w:val="1245"/>
        </w:trPr>
        <w:tc>
          <w:tcPr>
            <w:tcW w:w="5111" w:type="dxa"/>
            <w:gridSpan w:val="12"/>
            <w:shd w:val="clear" w:color="auto" w:fill="FFFFFF"/>
          </w:tcPr>
          <w:p w14:paraId="389A4BC1" w14:textId="77777777" w:rsidR="004D6CB8" w:rsidRPr="004D6CB8" w:rsidRDefault="00A0233B" w:rsidP="004D6CB8">
            <w:sdt>
              <w:sdtPr>
                <w:id w:val="-1646118103"/>
                <w14:checkbox>
                  <w14:checked w14:val="0"/>
                  <w14:checkedState w14:val="2612" w14:font="MS Gothic"/>
                  <w14:uncheckedState w14:val="2610" w14:font="MS Gothic"/>
                </w14:checkbox>
              </w:sdtPr>
              <w:sdtEndPr/>
              <w:sdtContent>
                <w:r w:rsidR="004D6CB8" w:rsidRPr="004D6CB8">
                  <w:rPr>
                    <w:rFonts w:ascii="Segoe UI Symbol" w:hAnsi="Segoe UI Symbol" w:cs="Segoe UI Symbol"/>
                  </w:rPr>
                  <w:t>☐</w:t>
                </w:r>
              </w:sdtContent>
            </w:sdt>
            <w:r w:rsidR="004D6CB8" w:rsidRPr="004D6CB8">
              <w:t xml:space="preserve"> zmniejszenie liczby dokumentów </w:t>
            </w:r>
          </w:p>
          <w:p w14:paraId="1258FA3E" w14:textId="77777777" w:rsidR="004D6CB8" w:rsidRPr="004D6CB8" w:rsidRDefault="00A0233B" w:rsidP="004D6CB8">
            <w:sdt>
              <w:sdtPr>
                <w:id w:val="1876505849"/>
                <w14:checkbox>
                  <w14:checked w14:val="0"/>
                  <w14:checkedState w14:val="2612" w14:font="MS Gothic"/>
                  <w14:uncheckedState w14:val="2610" w14:font="MS Gothic"/>
                </w14:checkbox>
              </w:sdtPr>
              <w:sdtEndPr/>
              <w:sdtContent>
                <w:r w:rsidR="004D6CB8" w:rsidRPr="004D6CB8">
                  <w:rPr>
                    <w:rFonts w:ascii="Segoe UI Symbol" w:hAnsi="Segoe UI Symbol" w:cs="Segoe UI Symbol"/>
                  </w:rPr>
                  <w:t>☐</w:t>
                </w:r>
              </w:sdtContent>
            </w:sdt>
            <w:r w:rsidR="004D6CB8" w:rsidRPr="004D6CB8">
              <w:t xml:space="preserve"> zmniejszenie liczby procedur</w:t>
            </w:r>
          </w:p>
          <w:p w14:paraId="7A84C8CE" w14:textId="77777777" w:rsidR="004D6CB8" w:rsidRPr="004D6CB8" w:rsidRDefault="00A0233B" w:rsidP="004D6CB8">
            <w:sdt>
              <w:sdtPr>
                <w:id w:val="-2082051990"/>
                <w14:checkbox>
                  <w14:checked w14:val="0"/>
                  <w14:checkedState w14:val="2612" w14:font="MS Gothic"/>
                  <w14:uncheckedState w14:val="2610" w14:font="MS Gothic"/>
                </w14:checkbox>
              </w:sdtPr>
              <w:sdtEndPr/>
              <w:sdtContent>
                <w:r w:rsidR="004D6CB8" w:rsidRPr="004D6CB8">
                  <w:rPr>
                    <w:rFonts w:ascii="Segoe UI Symbol" w:hAnsi="Segoe UI Symbol" w:cs="Segoe UI Symbol"/>
                  </w:rPr>
                  <w:t>☐</w:t>
                </w:r>
              </w:sdtContent>
            </w:sdt>
            <w:r w:rsidR="004D6CB8" w:rsidRPr="004D6CB8">
              <w:t xml:space="preserve"> skrócenie czasu na załatwienie sprawy</w:t>
            </w:r>
          </w:p>
          <w:p w14:paraId="53186E16" w14:textId="77777777" w:rsidR="004D6CB8" w:rsidRPr="004D6CB8" w:rsidRDefault="00A0233B" w:rsidP="004D6CB8">
            <w:sdt>
              <w:sdtPr>
                <w:id w:val="2112540246"/>
                <w14:checkbox>
                  <w14:checked w14:val="0"/>
                  <w14:checkedState w14:val="2612" w14:font="MS Gothic"/>
                  <w14:uncheckedState w14:val="2610" w14:font="MS Gothic"/>
                </w14:checkbox>
              </w:sdtPr>
              <w:sdtEndPr/>
              <w:sdtContent>
                <w:r w:rsidR="004D6CB8" w:rsidRPr="004D6CB8">
                  <w:rPr>
                    <w:rFonts w:ascii="Segoe UI Symbol" w:hAnsi="Segoe UI Symbol" w:cs="Segoe UI Symbol"/>
                  </w:rPr>
                  <w:t>☐</w:t>
                </w:r>
              </w:sdtContent>
            </w:sdt>
            <w:r w:rsidR="004D6CB8" w:rsidRPr="004D6CB8">
              <w:t xml:space="preserve"> inne: …</w:t>
            </w:r>
          </w:p>
        </w:tc>
        <w:tc>
          <w:tcPr>
            <w:tcW w:w="5826" w:type="dxa"/>
            <w:gridSpan w:val="17"/>
            <w:shd w:val="clear" w:color="auto" w:fill="FFFFFF"/>
          </w:tcPr>
          <w:p w14:paraId="6B442785" w14:textId="77777777" w:rsidR="004D6CB8" w:rsidRPr="004D6CB8" w:rsidRDefault="00A0233B" w:rsidP="004D6CB8">
            <w:sdt>
              <w:sdtPr>
                <w:id w:val="2104995084"/>
                <w14:checkbox>
                  <w14:checked w14:val="0"/>
                  <w14:checkedState w14:val="2612" w14:font="MS Gothic"/>
                  <w14:uncheckedState w14:val="2610" w14:font="MS Gothic"/>
                </w14:checkbox>
              </w:sdtPr>
              <w:sdtEndPr/>
              <w:sdtContent>
                <w:r w:rsidR="004D6CB8" w:rsidRPr="004D6CB8">
                  <w:rPr>
                    <w:rFonts w:ascii="Segoe UI Symbol" w:hAnsi="Segoe UI Symbol" w:cs="Segoe UI Symbol"/>
                  </w:rPr>
                  <w:t>☐</w:t>
                </w:r>
              </w:sdtContent>
            </w:sdt>
            <w:r w:rsidR="004D6CB8" w:rsidRPr="004D6CB8">
              <w:t xml:space="preserve"> zwiększenie liczby dokumentów</w:t>
            </w:r>
          </w:p>
          <w:p w14:paraId="30ACF7E1" w14:textId="77777777" w:rsidR="004D6CB8" w:rsidRPr="004D6CB8" w:rsidRDefault="00A0233B" w:rsidP="004D6CB8">
            <w:sdt>
              <w:sdtPr>
                <w:id w:val="762415844"/>
                <w14:checkbox>
                  <w14:checked w14:val="0"/>
                  <w14:checkedState w14:val="2612" w14:font="MS Gothic"/>
                  <w14:uncheckedState w14:val="2610" w14:font="MS Gothic"/>
                </w14:checkbox>
              </w:sdtPr>
              <w:sdtEndPr/>
              <w:sdtContent>
                <w:r w:rsidR="004D6CB8" w:rsidRPr="004D6CB8">
                  <w:rPr>
                    <w:rFonts w:ascii="Segoe UI Symbol" w:hAnsi="Segoe UI Symbol" w:cs="Segoe UI Symbol"/>
                  </w:rPr>
                  <w:t>☐</w:t>
                </w:r>
              </w:sdtContent>
            </w:sdt>
            <w:r w:rsidR="004D6CB8" w:rsidRPr="004D6CB8">
              <w:t xml:space="preserve"> zwiększenie liczby procedur</w:t>
            </w:r>
          </w:p>
          <w:p w14:paraId="76AE2F34" w14:textId="77777777" w:rsidR="004D6CB8" w:rsidRPr="004D6CB8" w:rsidRDefault="00A0233B" w:rsidP="004D6CB8">
            <w:sdt>
              <w:sdtPr>
                <w:id w:val="-357036351"/>
                <w14:checkbox>
                  <w14:checked w14:val="0"/>
                  <w14:checkedState w14:val="2612" w14:font="MS Gothic"/>
                  <w14:uncheckedState w14:val="2610" w14:font="MS Gothic"/>
                </w14:checkbox>
              </w:sdtPr>
              <w:sdtEndPr/>
              <w:sdtContent>
                <w:r w:rsidR="004D6CB8" w:rsidRPr="004D6CB8">
                  <w:rPr>
                    <w:rFonts w:ascii="Segoe UI Symbol" w:hAnsi="Segoe UI Symbol" w:cs="Segoe UI Symbol"/>
                  </w:rPr>
                  <w:t>☐</w:t>
                </w:r>
              </w:sdtContent>
            </w:sdt>
            <w:r w:rsidR="004D6CB8" w:rsidRPr="004D6CB8">
              <w:t xml:space="preserve"> wydłużenie czasu na załatwienie sprawy</w:t>
            </w:r>
          </w:p>
          <w:p w14:paraId="1355CE23" w14:textId="77777777" w:rsidR="004D6CB8" w:rsidRPr="004D6CB8" w:rsidRDefault="00A0233B" w:rsidP="004D6CB8">
            <w:sdt>
              <w:sdtPr>
                <w:id w:val="1149557140"/>
                <w14:checkbox>
                  <w14:checked w14:val="0"/>
                  <w14:checkedState w14:val="2612" w14:font="MS Gothic"/>
                  <w14:uncheckedState w14:val="2610" w14:font="MS Gothic"/>
                </w14:checkbox>
              </w:sdtPr>
              <w:sdtEndPr/>
              <w:sdtContent>
                <w:r w:rsidR="004D6CB8" w:rsidRPr="004D6CB8">
                  <w:rPr>
                    <w:rFonts w:ascii="Segoe UI Symbol" w:hAnsi="Segoe UI Symbol" w:cs="Segoe UI Symbol"/>
                  </w:rPr>
                  <w:t>☐</w:t>
                </w:r>
              </w:sdtContent>
            </w:sdt>
            <w:r w:rsidR="004D6CB8" w:rsidRPr="004D6CB8">
              <w:t xml:space="preserve"> inne: …</w:t>
            </w:r>
          </w:p>
          <w:p w14:paraId="5DD1CC16" w14:textId="77777777" w:rsidR="004D6CB8" w:rsidRPr="004D6CB8" w:rsidRDefault="004D6CB8" w:rsidP="004D6CB8"/>
        </w:tc>
      </w:tr>
      <w:tr w:rsidR="004D6CB8" w:rsidRPr="004D6CB8" w14:paraId="799BD880" w14:textId="77777777" w:rsidTr="002024D5">
        <w:trPr>
          <w:gridAfter w:val="1"/>
          <w:wAfter w:w="10" w:type="dxa"/>
          <w:trHeight w:val="870"/>
        </w:trPr>
        <w:tc>
          <w:tcPr>
            <w:tcW w:w="5111" w:type="dxa"/>
            <w:gridSpan w:val="12"/>
            <w:shd w:val="clear" w:color="auto" w:fill="FFFFFF"/>
          </w:tcPr>
          <w:p w14:paraId="18336AAA" w14:textId="77777777" w:rsidR="004D6CB8" w:rsidRPr="004D6CB8" w:rsidRDefault="004D6CB8" w:rsidP="004D6CB8">
            <w:r w:rsidRPr="004D6CB8">
              <w:t xml:space="preserve">Wprowadzane obciążenia są przystosowane do ich elektronizacji. </w:t>
            </w:r>
          </w:p>
        </w:tc>
        <w:tc>
          <w:tcPr>
            <w:tcW w:w="5826" w:type="dxa"/>
            <w:gridSpan w:val="17"/>
            <w:shd w:val="clear" w:color="auto" w:fill="FFFFFF"/>
          </w:tcPr>
          <w:p w14:paraId="078FB71B" w14:textId="77777777" w:rsidR="004D6CB8" w:rsidRPr="004D6CB8" w:rsidRDefault="00A0233B" w:rsidP="004D6CB8">
            <w:sdt>
              <w:sdtPr>
                <w:id w:val="297268939"/>
                <w14:checkbox>
                  <w14:checked w14:val="0"/>
                  <w14:checkedState w14:val="2612" w14:font="MS Gothic"/>
                  <w14:uncheckedState w14:val="2610" w14:font="MS Gothic"/>
                </w14:checkbox>
              </w:sdtPr>
              <w:sdtEndPr/>
              <w:sdtContent>
                <w:r w:rsidR="004D6CB8" w:rsidRPr="004D6CB8">
                  <w:rPr>
                    <w:rFonts w:ascii="Segoe UI Symbol" w:hAnsi="Segoe UI Symbol" w:cs="Segoe UI Symbol"/>
                  </w:rPr>
                  <w:t>☐</w:t>
                </w:r>
              </w:sdtContent>
            </w:sdt>
            <w:r w:rsidR="004D6CB8" w:rsidRPr="004D6CB8">
              <w:t xml:space="preserve"> tak</w:t>
            </w:r>
          </w:p>
          <w:p w14:paraId="2F7034E4" w14:textId="77777777" w:rsidR="004D6CB8" w:rsidRPr="004D6CB8" w:rsidRDefault="00A0233B" w:rsidP="004D6CB8">
            <w:sdt>
              <w:sdtPr>
                <w:id w:val="-1887021666"/>
                <w14:checkbox>
                  <w14:checked w14:val="0"/>
                  <w14:checkedState w14:val="2612" w14:font="MS Gothic"/>
                  <w14:uncheckedState w14:val="2610" w14:font="MS Gothic"/>
                </w14:checkbox>
              </w:sdtPr>
              <w:sdtEndPr/>
              <w:sdtContent>
                <w:r w:rsidR="004D6CB8" w:rsidRPr="004D6CB8">
                  <w:rPr>
                    <w:rFonts w:ascii="Segoe UI Symbol" w:hAnsi="Segoe UI Symbol" w:cs="Segoe UI Symbol"/>
                  </w:rPr>
                  <w:t>☐</w:t>
                </w:r>
              </w:sdtContent>
            </w:sdt>
            <w:r w:rsidR="004D6CB8" w:rsidRPr="004D6CB8">
              <w:t xml:space="preserve"> nie</w:t>
            </w:r>
          </w:p>
          <w:p w14:paraId="7EA9DD80" w14:textId="77777777" w:rsidR="004D6CB8" w:rsidRPr="004D6CB8" w:rsidRDefault="00A0233B" w:rsidP="004D6CB8">
            <w:sdt>
              <w:sdtPr>
                <w:id w:val="1904862519"/>
                <w14:checkbox>
                  <w14:checked w14:val="1"/>
                  <w14:checkedState w14:val="2612" w14:font="MS Gothic"/>
                  <w14:uncheckedState w14:val="2610" w14:font="MS Gothic"/>
                </w14:checkbox>
              </w:sdtPr>
              <w:sdtEndPr/>
              <w:sdtContent>
                <w:r w:rsidR="004D6CB8" w:rsidRPr="004D6CB8">
                  <w:rPr>
                    <w:rFonts w:ascii="Segoe UI Symbol" w:hAnsi="Segoe UI Symbol" w:cs="Segoe UI Symbol"/>
                  </w:rPr>
                  <w:t>☒</w:t>
                </w:r>
              </w:sdtContent>
            </w:sdt>
            <w:r w:rsidR="004D6CB8" w:rsidRPr="004D6CB8">
              <w:t xml:space="preserve"> nie dotyczy</w:t>
            </w:r>
          </w:p>
          <w:p w14:paraId="55A36D10" w14:textId="77777777" w:rsidR="004D6CB8" w:rsidRPr="004D6CB8" w:rsidRDefault="004D6CB8" w:rsidP="004D6CB8"/>
        </w:tc>
      </w:tr>
      <w:tr w:rsidR="004D6CB8" w:rsidRPr="004D6CB8" w14:paraId="6B311F36" w14:textId="77777777" w:rsidTr="002024D5">
        <w:trPr>
          <w:gridAfter w:val="1"/>
          <w:wAfter w:w="10" w:type="dxa"/>
          <w:trHeight w:val="630"/>
        </w:trPr>
        <w:tc>
          <w:tcPr>
            <w:tcW w:w="10937" w:type="dxa"/>
            <w:gridSpan w:val="29"/>
            <w:shd w:val="clear" w:color="auto" w:fill="FFFFFF"/>
          </w:tcPr>
          <w:p w14:paraId="6ACD9099" w14:textId="77777777" w:rsidR="004D6CB8" w:rsidRPr="004D6CB8" w:rsidRDefault="004D6CB8" w:rsidP="004D6CB8">
            <w:r w:rsidRPr="004D6CB8">
              <w:t xml:space="preserve">Projekt rozporządzenia nie ma wpływu na zmianę obciążeń regulacyjnych – wykonuje upoważnienie ustawowe </w:t>
            </w:r>
          </w:p>
        </w:tc>
      </w:tr>
      <w:tr w:rsidR="004D6CB8" w:rsidRPr="004D6CB8" w14:paraId="1FDC913F" w14:textId="77777777" w:rsidTr="002024D5">
        <w:trPr>
          <w:gridAfter w:val="1"/>
          <w:wAfter w:w="10" w:type="dxa"/>
          <w:trHeight w:val="142"/>
        </w:trPr>
        <w:tc>
          <w:tcPr>
            <w:tcW w:w="10937" w:type="dxa"/>
            <w:gridSpan w:val="29"/>
            <w:shd w:val="clear" w:color="auto" w:fill="99CCFF"/>
          </w:tcPr>
          <w:p w14:paraId="56874E88" w14:textId="77777777" w:rsidR="004D6CB8" w:rsidRPr="009E5CA2" w:rsidRDefault="004D6CB8" w:rsidP="004D6CB8">
            <w:pPr>
              <w:rPr>
                <w:rStyle w:val="Ppogrubienie"/>
              </w:rPr>
            </w:pPr>
            <w:r w:rsidRPr="009E5CA2">
              <w:rPr>
                <w:rStyle w:val="Ppogrubienie"/>
              </w:rPr>
              <w:t xml:space="preserve">Wpływ na rynek pracy </w:t>
            </w:r>
          </w:p>
        </w:tc>
      </w:tr>
      <w:tr w:rsidR="004D6CB8" w:rsidRPr="004D6CB8" w14:paraId="4A3F1A57" w14:textId="77777777" w:rsidTr="002024D5">
        <w:trPr>
          <w:gridAfter w:val="1"/>
          <w:wAfter w:w="10" w:type="dxa"/>
          <w:trHeight w:val="142"/>
        </w:trPr>
        <w:tc>
          <w:tcPr>
            <w:tcW w:w="10937" w:type="dxa"/>
            <w:gridSpan w:val="29"/>
            <w:shd w:val="clear" w:color="auto" w:fill="auto"/>
          </w:tcPr>
          <w:p w14:paraId="6BBCEF8E" w14:textId="77777777" w:rsidR="004D6CB8" w:rsidRPr="004D6CB8" w:rsidRDefault="004D6CB8" w:rsidP="004D6CB8">
            <w:r w:rsidRPr="004D6CB8">
              <w:t>Brak wpływu na rynek pracy.</w:t>
            </w:r>
          </w:p>
        </w:tc>
      </w:tr>
      <w:tr w:rsidR="004D6CB8" w:rsidRPr="004D6CB8" w14:paraId="113A1C01" w14:textId="77777777" w:rsidTr="002024D5">
        <w:trPr>
          <w:gridAfter w:val="1"/>
          <w:wAfter w:w="10" w:type="dxa"/>
          <w:trHeight w:val="142"/>
        </w:trPr>
        <w:tc>
          <w:tcPr>
            <w:tcW w:w="10937" w:type="dxa"/>
            <w:gridSpan w:val="29"/>
            <w:shd w:val="clear" w:color="auto" w:fill="99CCFF"/>
          </w:tcPr>
          <w:p w14:paraId="71E249E7" w14:textId="77777777" w:rsidR="004D6CB8" w:rsidRPr="009E5CA2" w:rsidRDefault="004D6CB8" w:rsidP="004D6CB8">
            <w:pPr>
              <w:rPr>
                <w:rStyle w:val="Ppogrubienie"/>
              </w:rPr>
            </w:pPr>
            <w:r w:rsidRPr="009E5CA2">
              <w:rPr>
                <w:rStyle w:val="Ppogrubienie"/>
              </w:rPr>
              <w:t>Wpływ na pozostałe obszary</w:t>
            </w:r>
          </w:p>
        </w:tc>
      </w:tr>
      <w:tr w:rsidR="004D6CB8" w:rsidRPr="004D6CB8" w14:paraId="40FC3FDC" w14:textId="77777777" w:rsidTr="002024D5">
        <w:trPr>
          <w:gridAfter w:val="1"/>
          <w:wAfter w:w="10" w:type="dxa"/>
          <w:trHeight w:val="1031"/>
        </w:trPr>
        <w:tc>
          <w:tcPr>
            <w:tcW w:w="3547" w:type="dxa"/>
            <w:gridSpan w:val="5"/>
            <w:shd w:val="clear" w:color="auto" w:fill="FFFFFF"/>
          </w:tcPr>
          <w:p w14:paraId="2B67B79A" w14:textId="77777777" w:rsidR="004D6CB8" w:rsidRPr="004D6CB8" w:rsidRDefault="00A0233B" w:rsidP="004D6CB8">
            <w:sdt>
              <w:sdtPr>
                <w:id w:val="365952688"/>
                <w14:checkbox>
                  <w14:checked w14:val="0"/>
                  <w14:checkedState w14:val="2612" w14:font="MS Gothic"/>
                  <w14:uncheckedState w14:val="2610" w14:font="MS Gothic"/>
                </w14:checkbox>
              </w:sdtPr>
              <w:sdtEndPr/>
              <w:sdtContent>
                <w:r w:rsidR="004D6CB8" w:rsidRPr="004D6CB8">
                  <w:rPr>
                    <w:rFonts w:ascii="Segoe UI Symbol" w:hAnsi="Segoe UI Symbol" w:cs="Segoe UI Symbol"/>
                  </w:rPr>
                  <w:t>☐</w:t>
                </w:r>
              </w:sdtContent>
            </w:sdt>
            <w:r w:rsidR="004D6CB8" w:rsidRPr="004D6CB8">
              <w:t xml:space="preserve"> środowisko naturalne</w:t>
            </w:r>
          </w:p>
          <w:p w14:paraId="44FB6018" w14:textId="77777777" w:rsidR="004D6CB8" w:rsidRPr="004D6CB8" w:rsidRDefault="00A0233B" w:rsidP="004D6CB8">
            <w:sdt>
              <w:sdtPr>
                <w:id w:val="-1888785328"/>
                <w14:checkbox>
                  <w14:checked w14:val="0"/>
                  <w14:checkedState w14:val="2612" w14:font="MS Gothic"/>
                  <w14:uncheckedState w14:val="2610" w14:font="MS Gothic"/>
                </w14:checkbox>
              </w:sdtPr>
              <w:sdtEndPr/>
              <w:sdtContent>
                <w:r w:rsidR="004D6CB8" w:rsidRPr="004D6CB8">
                  <w:rPr>
                    <w:rFonts w:ascii="Segoe UI Symbol" w:hAnsi="Segoe UI Symbol" w:cs="Segoe UI Symbol"/>
                  </w:rPr>
                  <w:t>☐</w:t>
                </w:r>
              </w:sdtContent>
            </w:sdt>
            <w:r w:rsidR="004D6CB8" w:rsidRPr="004D6CB8">
              <w:t xml:space="preserve"> sytuacja i rozwój regionalny</w:t>
            </w:r>
          </w:p>
          <w:p w14:paraId="7AA247B1" w14:textId="77777777" w:rsidR="004D6CB8" w:rsidRPr="004D6CB8" w:rsidRDefault="00A0233B" w:rsidP="004D6CB8">
            <w:sdt>
              <w:sdtPr>
                <w:id w:val="366884454"/>
                <w14:checkbox>
                  <w14:checked w14:val="0"/>
                  <w14:checkedState w14:val="2612" w14:font="MS Gothic"/>
                  <w14:uncheckedState w14:val="2610" w14:font="MS Gothic"/>
                </w14:checkbox>
              </w:sdtPr>
              <w:sdtEndPr/>
              <w:sdtContent>
                <w:r w:rsidR="004D6CB8" w:rsidRPr="004D6CB8">
                  <w:rPr>
                    <w:rFonts w:ascii="Segoe UI Symbol" w:hAnsi="Segoe UI Symbol" w:cs="Segoe UI Symbol"/>
                  </w:rPr>
                  <w:t>☐</w:t>
                </w:r>
              </w:sdtContent>
            </w:sdt>
            <w:r w:rsidR="004D6CB8" w:rsidRPr="004D6CB8">
              <w:t xml:space="preserve"> sądy powszechne,</w:t>
            </w:r>
          </w:p>
          <w:p w14:paraId="3EA53C60" w14:textId="77777777" w:rsidR="004D6CB8" w:rsidRPr="004D6CB8" w:rsidRDefault="004D6CB8" w:rsidP="004D6CB8">
            <w:r w:rsidRPr="004D6CB8">
              <w:t xml:space="preserve"> administracyjne lub wojskowe</w:t>
            </w:r>
          </w:p>
        </w:tc>
        <w:tc>
          <w:tcPr>
            <w:tcW w:w="3687" w:type="dxa"/>
            <w:gridSpan w:val="15"/>
            <w:shd w:val="clear" w:color="auto" w:fill="FFFFFF"/>
          </w:tcPr>
          <w:p w14:paraId="6D7F02DC" w14:textId="77777777" w:rsidR="004D6CB8" w:rsidRPr="004D6CB8" w:rsidRDefault="00A0233B" w:rsidP="004D6CB8">
            <w:sdt>
              <w:sdtPr>
                <w:id w:val="-1170861332"/>
                <w14:checkbox>
                  <w14:checked w14:val="0"/>
                  <w14:checkedState w14:val="2612" w14:font="MS Gothic"/>
                  <w14:uncheckedState w14:val="2610" w14:font="MS Gothic"/>
                </w14:checkbox>
              </w:sdtPr>
              <w:sdtEndPr/>
              <w:sdtContent>
                <w:r w:rsidR="004D6CB8" w:rsidRPr="004D6CB8">
                  <w:rPr>
                    <w:rFonts w:ascii="Segoe UI Symbol" w:hAnsi="Segoe UI Symbol" w:cs="Segoe UI Symbol"/>
                  </w:rPr>
                  <w:t>☐</w:t>
                </w:r>
              </w:sdtContent>
            </w:sdt>
            <w:r w:rsidR="004D6CB8" w:rsidRPr="004D6CB8">
              <w:t xml:space="preserve"> demografia</w:t>
            </w:r>
          </w:p>
          <w:p w14:paraId="3C9DABD5" w14:textId="77777777" w:rsidR="004D6CB8" w:rsidRPr="004D6CB8" w:rsidRDefault="00A0233B" w:rsidP="004D6CB8">
            <w:sdt>
              <w:sdtPr>
                <w:id w:val="1090503991"/>
                <w14:checkbox>
                  <w14:checked w14:val="0"/>
                  <w14:checkedState w14:val="2612" w14:font="MS Gothic"/>
                  <w14:uncheckedState w14:val="2610" w14:font="MS Gothic"/>
                </w14:checkbox>
              </w:sdtPr>
              <w:sdtEndPr/>
              <w:sdtContent>
                <w:r w:rsidR="004D6CB8" w:rsidRPr="004D6CB8">
                  <w:rPr>
                    <w:rFonts w:ascii="Segoe UI Symbol" w:hAnsi="Segoe UI Symbol" w:cs="Segoe UI Symbol"/>
                  </w:rPr>
                  <w:t>☐</w:t>
                </w:r>
              </w:sdtContent>
            </w:sdt>
            <w:r w:rsidR="004D6CB8" w:rsidRPr="004D6CB8">
              <w:t xml:space="preserve"> mienie państwowe</w:t>
            </w:r>
          </w:p>
          <w:p w14:paraId="07D5D23D" w14:textId="77777777" w:rsidR="004D6CB8" w:rsidRPr="004D6CB8" w:rsidRDefault="00A0233B" w:rsidP="004D6CB8">
            <w:sdt>
              <w:sdtPr>
                <w:id w:val="-9531430"/>
                <w14:checkbox>
                  <w14:checked w14:val="0"/>
                  <w14:checkedState w14:val="2612" w14:font="MS Gothic"/>
                  <w14:uncheckedState w14:val="2610" w14:font="MS Gothic"/>
                </w14:checkbox>
              </w:sdtPr>
              <w:sdtEndPr/>
              <w:sdtContent>
                <w:r w:rsidR="004D6CB8" w:rsidRPr="004D6CB8">
                  <w:rPr>
                    <w:rFonts w:ascii="Segoe UI Symbol" w:hAnsi="Segoe UI Symbol" w:cs="Segoe UI Symbol"/>
                  </w:rPr>
                  <w:t>☐</w:t>
                </w:r>
              </w:sdtContent>
            </w:sdt>
            <w:r w:rsidR="004D6CB8" w:rsidRPr="004D6CB8">
              <w:t xml:space="preserve"> inne: …</w:t>
            </w:r>
          </w:p>
        </w:tc>
        <w:tc>
          <w:tcPr>
            <w:tcW w:w="3703" w:type="dxa"/>
            <w:gridSpan w:val="9"/>
            <w:shd w:val="clear" w:color="auto" w:fill="FFFFFF"/>
          </w:tcPr>
          <w:p w14:paraId="6206CF15" w14:textId="77777777" w:rsidR="004D6CB8" w:rsidRPr="004D6CB8" w:rsidRDefault="00A0233B" w:rsidP="004D6CB8">
            <w:sdt>
              <w:sdtPr>
                <w:id w:val="1485042436"/>
                <w14:checkbox>
                  <w14:checked w14:val="0"/>
                  <w14:checkedState w14:val="2612" w14:font="MS Gothic"/>
                  <w14:uncheckedState w14:val="2610" w14:font="MS Gothic"/>
                </w14:checkbox>
              </w:sdtPr>
              <w:sdtEndPr/>
              <w:sdtContent>
                <w:r w:rsidR="004D6CB8" w:rsidRPr="004D6CB8">
                  <w:rPr>
                    <w:rFonts w:ascii="Segoe UI Symbol" w:hAnsi="Segoe UI Symbol" w:cs="Segoe UI Symbol"/>
                  </w:rPr>
                  <w:t>☐</w:t>
                </w:r>
              </w:sdtContent>
            </w:sdt>
            <w:r w:rsidR="004D6CB8" w:rsidRPr="004D6CB8">
              <w:t xml:space="preserve"> informatyzacja</w:t>
            </w:r>
          </w:p>
          <w:p w14:paraId="3A434008" w14:textId="77777777" w:rsidR="004D6CB8" w:rsidRPr="004D6CB8" w:rsidRDefault="00A0233B" w:rsidP="004D6CB8">
            <w:sdt>
              <w:sdtPr>
                <w:id w:val="-170105530"/>
                <w14:checkbox>
                  <w14:checked w14:val="0"/>
                  <w14:checkedState w14:val="2612" w14:font="MS Gothic"/>
                  <w14:uncheckedState w14:val="2610" w14:font="MS Gothic"/>
                </w14:checkbox>
              </w:sdtPr>
              <w:sdtEndPr/>
              <w:sdtContent>
                <w:r w:rsidR="004D6CB8" w:rsidRPr="004D6CB8">
                  <w:rPr>
                    <w:rFonts w:ascii="Segoe UI Symbol" w:hAnsi="Segoe UI Symbol" w:cs="Segoe UI Symbol"/>
                  </w:rPr>
                  <w:t>☐</w:t>
                </w:r>
              </w:sdtContent>
            </w:sdt>
            <w:r w:rsidR="004D6CB8" w:rsidRPr="004D6CB8">
              <w:t xml:space="preserve"> zdrowie</w:t>
            </w:r>
          </w:p>
        </w:tc>
      </w:tr>
      <w:tr w:rsidR="004D6CB8" w:rsidRPr="004D6CB8" w14:paraId="641B9C54" w14:textId="77777777" w:rsidTr="002024D5">
        <w:trPr>
          <w:gridAfter w:val="1"/>
          <w:wAfter w:w="10" w:type="dxa"/>
          <w:trHeight w:val="712"/>
        </w:trPr>
        <w:tc>
          <w:tcPr>
            <w:tcW w:w="2243" w:type="dxa"/>
            <w:gridSpan w:val="2"/>
            <w:shd w:val="clear" w:color="auto" w:fill="FFFFFF"/>
            <w:vAlign w:val="center"/>
          </w:tcPr>
          <w:p w14:paraId="282AA34E" w14:textId="77777777" w:rsidR="004D6CB8" w:rsidRPr="004D6CB8" w:rsidRDefault="004D6CB8" w:rsidP="004D6CB8">
            <w:r w:rsidRPr="004D6CB8">
              <w:t>Omówienie wpływu</w:t>
            </w:r>
          </w:p>
        </w:tc>
        <w:tc>
          <w:tcPr>
            <w:tcW w:w="8694" w:type="dxa"/>
            <w:gridSpan w:val="27"/>
            <w:shd w:val="clear" w:color="auto" w:fill="FFFFFF"/>
            <w:vAlign w:val="center"/>
          </w:tcPr>
          <w:p w14:paraId="35371075" w14:textId="2F759537" w:rsidR="004D6CB8" w:rsidRPr="004D6CB8" w:rsidRDefault="004D6CB8" w:rsidP="004D6CB8"/>
          <w:p w14:paraId="1C7F1C2B" w14:textId="77777777" w:rsidR="004D6CB8" w:rsidRPr="004D6CB8" w:rsidRDefault="004D6CB8" w:rsidP="004D6CB8">
            <w:r w:rsidRPr="004D6CB8">
              <w:t>Nie dotyczy.</w:t>
            </w:r>
          </w:p>
          <w:p w14:paraId="536851EC" w14:textId="77777777" w:rsidR="004D6CB8" w:rsidRPr="004D6CB8" w:rsidRDefault="004D6CB8" w:rsidP="004D6CB8"/>
        </w:tc>
      </w:tr>
      <w:tr w:rsidR="004D6CB8" w:rsidRPr="004D6CB8" w14:paraId="1E74CB52" w14:textId="77777777" w:rsidTr="002024D5">
        <w:trPr>
          <w:gridAfter w:val="1"/>
          <w:wAfter w:w="10" w:type="dxa"/>
          <w:trHeight w:val="142"/>
        </w:trPr>
        <w:tc>
          <w:tcPr>
            <w:tcW w:w="10937" w:type="dxa"/>
            <w:gridSpan w:val="29"/>
            <w:shd w:val="clear" w:color="auto" w:fill="99CCFF"/>
          </w:tcPr>
          <w:p w14:paraId="12493B4E" w14:textId="77777777" w:rsidR="004D6CB8" w:rsidRPr="009E5CA2" w:rsidRDefault="004D6CB8" w:rsidP="004D6CB8">
            <w:pPr>
              <w:rPr>
                <w:rStyle w:val="Ppogrubienie"/>
              </w:rPr>
            </w:pPr>
            <w:r w:rsidRPr="009E5CA2">
              <w:rPr>
                <w:rStyle w:val="Ppogrubienie"/>
              </w:rPr>
              <w:t>Planowane wykonanie przepisów aktu prawnego</w:t>
            </w:r>
          </w:p>
        </w:tc>
      </w:tr>
      <w:tr w:rsidR="004D6CB8" w:rsidRPr="004D6CB8" w14:paraId="6AC88563" w14:textId="77777777" w:rsidTr="002024D5">
        <w:trPr>
          <w:gridAfter w:val="1"/>
          <w:wAfter w:w="10" w:type="dxa"/>
          <w:trHeight w:val="142"/>
        </w:trPr>
        <w:tc>
          <w:tcPr>
            <w:tcW w:w="10937" w:type="dxa"/>
            <w:gridSpan w:val="29"/>
            <w:shd w:val="clear" w:color="auto" w:fill="FFFFFF"/>
          </w:tcPr>
          <w:p w14:paraId="44E0451F" w14:textId="77777777" w:rsidR="004D6CB8" w:rsidRPr="004D6CB8" w:rsidRDefault="004D6CB8" w:rsidP="004D6CB8">
            <w:r w:rsidRPr="004D6CB8">
              <w:t>Planuje się, że projektowane przepisy wejdą w życie z dniem  określonym w komunikacie wydanym na podstawie art. 15 ust. 1 pkt 7 ustawy z dnia 26 stycznia 2023 r. o zmianie ustawy – Kodeks wyborczy oraz niektórych innych ustaw (Dz. U. poz. 497).</w:t>
            </w:r>
          </w:p>
        </w:tc>
      </w:tr>
      <w:tr w:rsidR="004D6CB8" w:rsidRPr="004D6CB8" w14:paraId="2D798923" w14:textId="77777777" w:rsidTr="002024D5">
        <w:trPr>
          <w:gridAfter w:val="1"/>
          <w:wAfter w:w="10" w:type="dxa"/>
          <w:trHeight w:val="142"/>
        </w:trPr>
        <w:tc>
          <w:tcPr>
            <w:tcW w:w="10937" w:type="dxa"/>
            <w:gridSpan w:val="29"/>
            <w:shd w:val="clear" w:color="auto" w:fill="99CCFF"/>
          </w:tcPr>
          <w:p w14:paraId="29B20514" w14:textId="77777777" w:rsidR="004D6CB8" w:rsidRPr="009E5CA2" w:rsidRDefault="004D6CB8" w:rsidP="004D6CB8">
            <w:pPr>
              <w:rPr>
                <w:rStyle w:val="Ppogrubienie"/>
              </w:rPr>
            </w:pPr>
            <w:r w:rsidRPr="009E5CA2">
              <w:rPr>
                <w:rStyle w:val="Ppogrubienie"/>
              </w:rPr>
              <w:t xml:space="preserve"> W jaki sposób i kiedy nastąpi ewaluacja efektów projektu oraz jakie mierniki zostaną zastosowane?</w:t>
            </w:r>
          </w:p>
        </w:tc>
      </w:tr>
      <w:tr w:rsidR="004D6CB8" w:rsidRPr="004D6CB8" w14:paraId="1389CCEA" w14:textId="77777777" w:rsidTr="002024D5">
        <w:trPr>
          <w:gridAfter w:val="1"/>
          <w:wAfter w:w="10" w:type="dxa"/>
          <w:trHeight w:val="142"/>
        </w:trPr>
        <w:tc>
          <w:tcPr>
            <w:tcW w:w="10937" w:type="dxa"/>
            <w:gridSpan w:val="29"/>
            <w:shd w:val="clear" w:color="auto" w:fill="FFFFFF"/>
          </w:tcPr>
          <w:p w14:paraId="45100B2E" w14:textId="36D35588" w:rsidR="004D6CB8" w:rsidRPr="004D6CB8" w:rsidRDefault="004D6CB8" w:rsidP="004D6CB8">
            <w:r w:rsidRPr="004D6CB8">
              <w:t>Nie dotyczy.</w:t>
            </w:r>
          </w:p>
        </w:tc>
      </w:tr>
      <w:tr w:rsidR="004D6CB8" w:rsidRPr="004D6CB8" w14:paraId="5981452A" w14:textId="77777777" w:rsidTr="002024D5">
        <w:trPr>
          <w:gridAfter w:val="1"/>
          <w:wAfter w:w="10" w:type="dxa"/>
          <w:trHeight w:val="142"/>
        </w:trPr>
        <w:tc>
          <w:tcPr>
            <w:tcW w:w="10937" w:type="dxa"/>
            <w:gridSpan w:val="29"/>
            <w:shd w:val="clear" w:color="auto" w:fill="99CCFF"/>
          </w:tcPr>
          <w:p w14:paraId="2886E162" w14:textId="77777777" w:rsidR="004D6CB8" w:rsidRPr="009E5CA2" w:rsidRDefault="004D6CB8" w:rsidP="004D6CB8">
            <w:pPr>
              <w:rPr>
                <w:rStyle w:val="Ppogrubienie"/>
              </w:rPr>
            </w:pPr>
            <w:r w:rsidRPr="009E5CA2">
              <w:rPr>
                <w:rStyle w:val="Ppogrubienie"/>
              </w:rPr>
              <w:t xml:space="preserve">Załączniki (istotne dokumenty źródłowe, badania, analizy itp.) </w:t>
            </w:r>
          </w:p>
        </w:tc>
      </w:tr>
      <w:tr w:rsidR="004D6CB8" w:rsidRPr="004D6CB8" w14:paraId="37CD905C" w14:textId="77777777" w:rsidTr="002024D5">
        <w:trPr>
          <w:gridAfter w:val="1"/>
          <w:wAfter w:w="10" w:type="dxa"/>
          <w:trHeight w:val="142"/>
        </w:trPr>
        <w:tc>
          <w:tcPr>
            <w:tcW w:w="10937" w:type="dxa"/>
            <w:gridSpan w:val="29"/>
            <w:shd w:val="clear" w:color="auto" w:fill="FFFFFF"/>
          </w:tcPr>
          <w:p w14:paraId="7DF84074" w14:textId="648512E1" w:rsidR="004D6CB8" w:rsidRPr="004D6CB8" w:rsidRDefault="004D6CB8" w:rsidP="004D6CB8">
            <w:r w:rsidRPr="004D6CB8">
              <w:t>Brak załączników.</w:t>
            </w:r>
          </w:p>
        </w:tc>
      </w:tr>
    </w:tbl>
    <w:p w14:paraId="16293E2D" w14:textId="7DEE0653" w:rsidR="00C43559" w:rsidRPr="00737F6A" w:rsidRDefault="00C43559" w:rsidP="004D6CB8">
      <w:pPr>
        <w:pStyle w:val="NAZORGWYDnazwaorganuwydajcegoprojektowanyakt"/>
        <w:ind w:left="0"/>
        <w:jc w:val="left"/>
      </w:pPr>
    </w:p>
    <w:sectPr w:rsidR="00C43559" w:rsidRPr="00737F6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BDF0E" w16cex:dateUtc="2023-03-27T07:23:00Z"/>
  <w16cex:commentExtensible w16cex:durableId="27CBDF60" w16cex:dateUtc="2023-03-27T07:24:00Z"/>
  <w16cex:commentExtensible w16cex:durableId="27CBDF8B" w16cex:dateUtc="2023-03-27T07:25:00Z"/>
  <w16cex:commentExtensible w16cex:durableId="27CBE01F" w16cex:dateUtc="2023-03-27T07:27:00Z"/>
  <w16cex:commentExtensible w16cex:durableId="27CBE0D7" w16cex:dateUtc="2023-03-27T07:31:00Z"/>
  <w16cex:commentExtensible w16cex:durableId="27CBE18A" w16cex:dateUtc="2023-03-27T0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F2501A" w16cid:durableId="27FF41E7"/>
  <w16cid:commentId w16cid:paraId="626502B6" w16cid:durableId="27FF425B"/>
  <w16cid:commentId w16cid:paraId="08A1C941" w16cid:durableId="27FF99A0"/>
  <w16cid:commentId w16cid:paraId="27612B2F" w16cid:durableId="27FF4291"/>
  <w16cid:commentId w16cid:paraId="7489474B" w16cid:durableId="27FF43AF"/>
  <w16cid:commentId w16cid:paraId="142A4A17" w16cid:durableId="27FF4400"/>
  <w16cid:commentId w16cid:paraId="2765BE13" w16cid:durableId="27FF4578"/>
  <w16cid:commentId w16cid:paraId="34C52B26" w16cid:durableId="27FE3556"/>
  <w16cid:commentId w16cid:paraId="76B21246" w16cid:durableId="27FDF7D1"/>
  <w16cid:commentId w16cid:paraId="410EEB56" w16cid:durableId="27FF4A8F"/>
  <w16cid:commentId w16cid:paraId="49A6900D" w16cid:durableId="27FF4FA0"/>
  <w16cid:commentId w16cid:paraId="17B48593" w16cid:durableId="27FE015F"/>
  <w16cid:commentId w16cid:paraId="010A9C70" w16cid:durableId="27FF4E2A"/>
  <w16cid:commentId w16cid:paraId="3C8E7D3F" w16cid:durableId="27FF4F75"/>
  <w16cid:commentId w16cid:paraId="5D5E85B5" w16cid:durableId="27FF4FCF"/>
  <w16cid:commentId w16cid:paraId="1E9B250E" w16cid:durableId="27FE01BC"/>
  <w16cid:commentId w16cid:paraId="37E06F76" w16cid:durableId="27FF681A"/>
  <w16cid:commentId w16cid:paraId="654BA9A9" w16cid:durableId="27FF52A1"/>
  <w16cid:commentId w16cid:paraId="34377A0C" w16cid:durableId="27FF5131"/>
  <w16cid:commentId w16cid:paraId="227088CB" w16cid:durableId="27FF5155"/>
  <w16cid:commentId w16cid:paraId="6B8EBD63" w16cid:durableId="27FF9D1F"/>
  <w16cid:commentId w16cid:paraId="1B5F003E" w16cid:durableId="27FF5C2D"/>
  <w16cid:commentId w16cid:paraId="0284B2A2" w16cid:durableId="27FF9D64"/>
  <w16cid:commentId w16cid:paraId="2659EECA" w16cid:durableId="27FF5CEA"/>
  <w16cid:commentId w16cid:paraId="55FC1EBA" w16cid:durableId="27FF9DA7"/>
  <w16cid:commentId w16cid:paraId="4E135B8F" w16cid:durableId="27FF68A2"/>
  <w16cid:commentId w16cid:paraId="6D8E0495" w16cid:durableId="27FF6840"/>
  <w16cid:commentId w16cid:paraId="34DEC3D9" w16cid:durableId="27FF5F9B"/>
  <w16cid:commentId w16cid:paraId="3CF0624D" w16cid:durableId="27FE020F"/>
  <w16cid:commentId w16cid:paraId="6F32B3F6" w16cid:durableId="27FF607F"/>
  <w16cid:commentId w16cid:paraId="456C7850" w16cid:durableId="27FF65EA"/>
  <w16cid:commentId w16cid:paraId="1C48C8D2" w16cid:durableId="27FF9F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2CD44" w14:textId="77777777" w:rsidR="00A0233B" w:rsidRDefault="00A0233B">
      <w:r>
        <w:separator/>
      </w:r>
    </w:p>
  </w:endnote>
  <w:endnote w:type="continuationSeparator" w:id="0">
    <w:p w14:paraId="09ACEF5A" w14:textId="77777777" w:rsidR="00A0233B" w:rsidRDefault="00A0233B">
      <w:r>
        <w:continuationSeparator/>
      </w:r>
    </w:p>
  </w:endnote>
  <w:endnote w:type="continuationNotice" w:id="1">
    <w:p w14:paraId="6B08D6A4" w14:textId="77777777" w:rsidR="00A0233B" w:rsidRDefault="00A023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26E19" w14:textId="77777777" w:rsidR="00A0233B" w:rsidRDefault="00A0233B">
      <w:r>
        <w:separator/>
      </w:r>
    </w:p>
  </w:footnote>
  <w:footnote w:type="continuationSeparator" w:id="0">
    <w:p w14:paraId="2EBE4A10" w14:textId="77777777" w:rsidR="00A0233B" w:rsidRDefault="00A0233B">
      <w:r>
        <w:continuationSeparator/>
      </w:r>
    </w:p>
  </w:footnote>
  <w:footnote w:type="continuationNotice" w:id="1">
    <w:p w14:paraId="1844DEA7" w14:textId="77777777" w:rsidR="00A0233B" w:rsidRDefault="00A0233B">
      <w:pPr>
        <w:spacing w:line="240" w:lineRule="auto"/>
      </w:pPr>
    </w:p>
  </w:footnote>
  <w:footnote w:id="2">
    <w:p w14:paraId="54A988A4" w14:textId="7C120294" w:rsidR="0090056A" w:rsidRDefault="0090056A" w:rsidP="002024D5">
      <w:pPr>
        <w:pStyle w:val="ODNONIKSPECtreodnonikadoodnonika"/>
      </w:pPr>
      <w:r>
        <w:rPr>
          <w:rStyle w:val="Odwoanieprzypisudolnego"/>
        </w:rPr>
        <w:footnoteRef/>
      </w:r>
      <w:r w:rsidRPr="00345D40">
        <w:rPr>
          <w:rStyle w:val="IGindeksgrny"/>
        </w:rPr>
        <w:t>)</w:t>
      </w:r>
      <w:r>
        <w:rPr>
          <w:rStyle w:val="IGindeksgrny"/>
        </w:rPr>
        <w:tab/>
      </w:r>
      <w:r w:rsidRPr="00345D40">
        <w:t>Minister Cyfryzacji kieruje działem administracji rządowej - informatyzacja, na podstawie § 1 ust. 2 rozporządzenia Prezesa Rady Ministrów z dnia 26 kwietnia 2023 r. w sprawie szczegółowego zakresu działania Ministra Cyfryzacji (Dz. U. poz. 972).</w:t>
      </w:r>
    </w:p>
  </w:footnote>
  <w:footnote w:id="3">
    <w:p w14:paraId="6C9F0D2B" w14:textId="558A0A46" w:rsidR="0090056A" w:rsidRPr="00E6176C" w:rsidRDefault="0090056A" w:rsidP="00BD43CC">
      <w:pPr>
        <w:pStyle w:val="ODNONIKtreodnonika"/>
      </w:pPr>
      <w:r w:rsidRPr="00E6176C">
        <w:rPr>
          <w:rStyle w:val="IIGindeksgrnyindeksugrnego"/>
          <w:position w:val="0"/>
          <w:vertAlign w:val="baseline"/>
        </w:rPr>
        <w:footnoteRef/>
      </w:r>
      <w:r w:rsidRPr="00E6176C">
        <w:rPr>
          <w:rStyle w:val="IIGindeksgrnyindeksugrnego"/>
          <w:position w:val="0"/>
          <w:vertAlign w:val="baseline"/>
        </w:rPr>
        <w:t xml:space="preserve">) </w:t>
      </w:r>
      <w:r>
        <w:rPr>
          <w:rStyle w:val="IIGindeksgrnyindeksugrnego"/>
        </w:rPr>
        <w:tab/>
      </w:r>
      <w:r w:rsidRPr="00E6176C">
        <w:rPr>
          <w:rStyle w:val="IIGindeksgrnyindeksugrnego"/>
          <w:position w:val="0"/>
          <w:vertAlign w:val="baseline"/>
        </w:rPr>
        <w:t>Niniejsze rozporządzenie było poprzedzone rozporządzeniem Ministra Spraw Wewnętrznych z dnia 29 grudnia 2014 r.</w:t>
      </w:r>
      <w:r>
        <w:rPr>
          <w:rStyle w:val="IIGindeksgrnyindeksugrnego"/>
          <w:position w:val="0"/>
          <w:vertAlign w:val="baseline"/>
        </w:rPr>
        <w:t xml:space="preserve"> </w:t>
      </w:r>
      <w:r w:rsidRPr="00E6176C">
        <w:rPr>
          <w:rStyle w:val="IIGindeksgrnyindeksugrnego"/>
          <w:position w:val="0"/>
          <w:vertAlign w:val="baseline"/>
        </w:rPr>
        <w:t>w sprawie spisu wyborców (Dz. U. z 2021 r. poz. 697)</w:t>
      </w:r>
      <w:r w:rsidRPr="00BD43CC">
        <w:rPr>
          <w:rStyle w:val="IDindeksdolny"/>
        </w:rPr>
        <w:t>,</w:t>
      </w:r>
      <w:r w:rsidRPr="00E6176C">
        <w:rPr>
          <w:rStyle w:val="IIGindeksgrnyindeksugrnego"/>
          <w:position w:val="0"/>
          <w:vertAlign w:val="baseline"/>
        </w:rPr>
        <w:t xml:space="preserve"> które traci moc z dniem określonym w komunikacie wydanym na podstawie art. 15 ust. 1 pkt 7 z dnia 26 stycznia 2023 r. o zmianie ustawy – Kodeks wyborczy oraz niektórych innych ustaw.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BB6EB2"/>
    <w:multiLevelType w:val="hybridMultilevel"/>
    <w:tmpl w:val="36E09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4"/>
  </w:num>
  <w:num w:numId="3">
    <w:abstractNumId w:val="18"/>
  </w:num>
  <w:num w:numId="4">
    <w:abstractNumId w:val="18"/>
  </w:num>
  <w:num w:numId="5">
    <w:abstractNumId w:val="37"/>
  </w:num>
  <w:num w:numId="6">
    <w:abstractNumId w:val="33"/>
  </w:num>
  <w:num w:numId="7">
    <w:abstractNumId w:val="37"/>
  </w:num>
  <w:num w:numId="8">
    <w:abstractNumId w:val="33"/>
  </w:num>
  <w:num w:numId="9">
    <w:abstractNumId w:val="37"/>
  </w:num>
  <w:num w:numId="10">
    <w:abstractNumId w:val="33"/>
  </w:num>
  <w:num w:numId="11">
    <w:abstractNumId w:val="14"/>
  </w:num>
  <w:num w:numId="12">
    <w:abstractNumId w:val="10"/>
  </w:num>
  <w:num w:numId="13">
    <w:abstractNumId w:val="15"/>
  </w:num>
  <w:num w:numId="14">
    <w:abstractNumId w:val="28"/>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5"/>
  </w:num>
  <w:num w:numId="28">
    <w:abstractNumId w:val="27"/>
  </w:num>
  <w:num w:numId="29">
    <w:abstractNumId w:val="38"/>
  </w:num>
  <w:num w:numId="30">
    <w:abstractNumId w:val="34"/>
  </w:num>
  <w:num w:numId="31">
    <w:abstractNumId w:val="19"/>
  </w:num>
  <w:num w:numId="32">
    <w:abstractNumId w:val="11"/>
  </w:num>
  <w:num w:numId="33">
    <w:abstractNumId w:val="32"/>
  </w:num>
  <w:num w:numId="34">
    <w:abstractNumId w:val="20"/>
  </w:num>
  <w:num w:numId="35">
    <w:abstractNumId w:val="17"/>
  </w:num>
  <w:num w:numId="36">
    <w:abstractNumId w:val="23"/>
  </w:num>
  <w:num w:numId="37">
    <w:abstractNumId w:val="29"/>
  </w:num>
  <w:num w:numId="38">
    <w:abstractNumId w:val="26"/>
  </w:num>
  <w:num w:numId="39">
    <w:abstractNumId w:val="13"/>
  </w:num>
  <w:num w:numId="40">
    <w:abstractNumId w:val="31"/>
  </w:num>
  <w:num w:numId="41">
    <w:abstractNumId w:val="30"/>
  </w:num>
  <w:num w:numId="42">
    <w:abstractNumId w:val="22"/>
  </w:num>
  <w:num w:numId="43">
    <w:abstractNumId w:val="36"/>
  </w:num>
  <w:num w:numId="44">
    <w:abstractNumId w:val="12"/>
  </w:num>
  <w:num w:numId="45">
    <w:abstractNumId w:val="21"/>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34"/>
    <w:rsid w:val="000012DA"/>
    <w:rsid w:val="0000246E"/>
    <w:rsid w:val="00003767"/>
    <w:rsid w:val="00003862"/>
    <w:rsid w:val="00012A35"/>
    <w:rsid w:val="0001535C"/>
    <w:rsid w:val="00016099"/>
    <w:rsid w:val="00017DC2"/>
    <w:rsid w:val="00020705"/>
    <w:rsid w:val="00021522"/>
    <w:rsid w:val="00023471"/>
    <w:rsid w:val="00023F13"/>
    <w:rsid w:val="00030634"/>
    <w:rsid w:val="000319C1"/>
    <w:rsid w:val="00031A8B"/>
    <w:rsid w:val="00031BCA"/>
    <w:rsid w:val="0003289D"/>
    <w:rsid w:val="000330FA"/>
    <w:rsid w:val="0003362F"/>
    <w:rsid w:val="00034741"/>
    <w:rsid w:val="0003512D"/>
    <w:rsid w:val="00036B63"/>
    <w:rsid w:val="00037E1A"/>
    <w:rsid w:val="00043495"/>
    <w:rsid w:val="00046A75"/>
    <w:rsid w:val="00047312"/>
    <w:rsid w:val="000508BD"/>
    <w:rsid w:val="00051774"/>
    <w:rsid w:val="000517AB"/>
    <w:rsid w:val="00052C99"/>
    <w:rsid w:val="0005339C"/>
    <w:rsid w:val="0005428D"/>
    <w:rsid w:val="0005571B"/>
    <w:rsid w:val="00057AB3"/>
    <w:rsid w:val="00060076"/>
    <w:rsid w:val="00060432"/>
    <w:rsid w:val="00060D87"/>
    <w:rsid w:val="000615A5"/>
    <w:rsid w:val="00063C6C"/>
    <w:rsid w:val="00064E4C"/>
    <w:rsid w:val="00066901"/>
    <w:rsid w:val="000669C6"/>
    <w:rsid w:val="00071BEE"/>
    <w:rsid w:val="00072B8C"/>
    <w:rsid w:val="000736CD"/>
    <w:rsid w:val="0007533B"/>
    <w:rsid w:val="0007545D"/>
    <w:rsid w:val="000760BF"/>
    <w:rsid w:val="0007613E"/>
    <w:rsid w:val="00076BFC"/>
    <w:rsid w:val="000814A7"/>
    <w:rsid w:val="00082620"/>
    <w:rsid w:val="0008557B"/>
    <w:rsid w:val="00085B33"/>
    <w:rsid w:val="00085CE7"/>
    <w:rsid w:val="000906EE"/>
    <w:rsid w:val="00091BA2"/>
    <w:rsid w:val="000944EF"/>
    <w:rsid w:val="0009732D"/>
    <w:rsid w:val="000973F0"/>
    <w:rsid w:val="000A1296"/>
    <w:rsid w:val="000A1C27"/>
    <w:rsid w:val="000A1DAD"/>
    <w:rsid w:val="000A2649"/>
    <w:rsid w:val="000A323B"/>
    <w:rsid w:val="000A70D6"/>
    <w:rsid w:val="000A74A6"/>
    <w:rsid w:val="000B298D"/>
    <w:rsid w:val="000B4803"/>
    <w:rsid w:val="000B5B2D"/>
    <w:rsid w:val="000B5DCE"/>
    <w:rsid w:val="000C05BA"/>
    <w:rsid w:val="000C0E8F"/>
    <w:rsid w:val="000C1C6B"/>
    <w:rsid w:val="000C4BC4"/>
    <w:rsid w:val="000D0110"/>
    <w:rsid w:val="000D2468"/>
    <w:rsid w:val="000D318A"/>
    <w:rsid w:val="000D6173"/>
    <w:rsid w:val="000D6F83"/>
    <w:rsid w:val="000E0222"/>
    <w:rsid w:val="000E25CC"/>
    <w:rsid w:val="000E2F9E"/>
    <w:rsid w:val="000E3411"/>
    <w:rsid w:val="000E3694"/>
    <w:rsid w:val="000E490F"/>
    <w:rsid w:val="000E5BA7"/>
    <w:rsid w:val="000E5D8A"/>
    <w:rsid w:val="000E6241"/>
    <w:rsid w:val="000E705A"/>
    <w:rsid w:val="000F2BE3"/>
    <w:rsid w:val="000F3D0D"/>
    <w:rsid w:val="000F6ED4"/>
    <w:rsid w:val="000F7A6E"/>
    <w:rsid w:val="0010076C"/>
    <w:rsid w:val="001038D8"/>
    <w:rsid w:val="001042BA"/>
    <w:rsid w:val="00106D03"/>
    <w:rsid w:val="00110465"/>
    <w:rsid w:val="00110628"/>
    <w:rsid w:val="0011245A"/>
    <w:rsid w:val="00113550"/>
    <w:rsid w:val="00114313"/>
    <w:rsid w:val="0011493E"/>
    <w:rsid w:val="00115B72"/>
    <w:rsid w:val="001209EC"/>
    <w:rsid w:val="00120A9E"/>
    <w:rsid w:val="00122062"/>
    <w:rsid w:val="00123614"/>
    <w:rsid w:val="00124EE7"/>
    <w:rsid w:val="00125A9C"/>
    <w:rsid w:val="001270A2"/>
    <w:rsid w:val="00130642"/>
    <w:rsid w:val="00131237"/>
    <w:rsid w:val="001329AC"/>
    <w:rsid w:val="00134CA0"/>
    <w:rsid w:val="0014026F"/>
    <w:rsid w:val="00140416"/>
    <w:rsid w:val="00142922"/>
    <w:rsid w:val="00147A47"/>
    <w:rsid w:val="00147AA1"/>
    <w:rsid w:val="001520CF"/>
    <w:rsid w:val="00154624"/>
    <w:rsid w:val="00154A32"/>
    <w:rsid w:val="0015667C"/>
    <w:rsid w:val="00157110"/>
    <w:rsid w:val="0015721E"/>
    <w:rsid w:val="0015742A"/>
    <w:rsid w:val="00157C03"/>
    <w:rsid w:val="00157DA1"/>
    <w:rsid w:val="001605A9"/>
    <w:rsid w:val="00163147"/>
    <w:rsid w:val="00164C57"/>
    <w:rsid w:val="00164C9D"/>
    <w:rsid w:val="001654E5"/>
    <w:rsid w:val="0017092A"/>
    <w:rsid w:val="0017119E"/>
    <w:rsid w:val="00172F7A"/>
    <w:rsid w:val="00173150"/>
    <w:rsid w:val="00173390"/>
    <w:rsid w:val="001735EF"/>
    <w:rsid w:val="001736F0"/>
    <w:rsid w:val="00173BB3"/>
    <w:rsid w:val="001740D0"/>
    <w:rsid w:val="00174F2C"/>
    <w:rsid w:val="00180F2A"/>
    <w:rsid w:val="00184B91"/>
    <w:rsid w:val="00184D4A"/>
    <w:rsid w:val="00185A5C"/>
    <w:rsid w:val="00186EC1"/>
    <w:rsid w:val="00191E1F"/>
    <w:rsid w:val="0019473B"/>
    <w:rsid w:val="001952B1"/>
    <w:rsid w:val="00196E39"/>
    <w:rsid w:val="001973C0"/>
    <w:rsid w:val="00197649"/>
    <w:rsid w:val="001A01FB"/>
    <w:rsid w:val="001A10E9"/>
    <w:rsid w:val="001A183D"/>
    <w:rsid w:val="001A2B65"/>
    <w:rsid w:val="001A2FE2"/>
    <w:rsid w:val="001A3CD3"/>
    <w:rsid w:val="001A3D98"/>
    <w:rsid w:val="001A4ACB"/>
    <w:rsid w:val="001A56F1"/>
    <w:rsid w:val="001A5BEF"/>
    <w:rsid w:val="001A7F15"/>
    <w:rsid w:val="001B02AA"/>
    <w:rsid w:val="001B342E"/>
    <w:rsid w:val="001B49A8"/>
    <w:rsid w:val="001C1832"/>
    <w:rsid w:val="001C188C"/>
    <w:rsid w:val="001C48C6"/>
    <w:rsid w:val="001D1783"/>
    <w:rsid w:val="001D53CD"/>
    <w:rsid w:val="001D55A3"/>
    <w:rsid w:val="001D5AF5"/>
    <w:rsid w:val="001E1E73"/>
    <w:rsid w:val="001E4E0C"/>
    <w:rsid w:val="001E526D"/>
    <w:rsid w:val="001E5655"/>
    <w:rsid w:val="001F1832"/>
    <w:rsid w:val="001F220F"/>
    <w:rsid w:val="001F25B3"/>
    <w:rsid w:val="001F3270"/>
    <w:rsid w:val="001F6616"/>
    <w:rsid w:val="001F73A7"/>
    <w:rsid w:val="002024D5"/>
    <w:rsid w:val="00202BD4"/>
    <w:rsid w:val="00203062"/>
    <w:rsid w:val="00204A97"/>
    <w:rsid w:val="00205ADB"/>
    <w:rsid w:val="00205C74"/>
    <w:rsid w:val="00210CD9"/>
    <w:rsid w:val="002114EF"/>
    <w:rsid w:val="00214959"/>
    <w:rsid w:val="002166AD"/>
    <w:rsid w:val="00217871"/>
    <w:rsid w:val="00221AAB"/>
    <w:rsid w:val="00221ED8"/>
    <w:rsid w:val="002231EA"/>
    <w:rsid w:val="00223FDF"/>
    <w:rsid w:val="002279C0"/>
    <w:rsid w:val="00236A5D"/>
    <w:rsid w:val="0023727E"/>
    <w:rsid w:val="00240A21"/>
    <w:rsid w:val="00242081"/>
    <w:rsid w:val="00243777"/>
    <w:rsid w:val="002441CD"/>
    <w:rsid w:val="00245E83"/>
    <w:rsid w:val="002501A3"/>
    <w:rsid w:val="0025166C"/>
    <w:rsid w:val="002555D4"/>
    <w:rsid w:val="0025750A"/>
    <w:rsid w:val="00261A16"/>
    <w:rsid w:val="00262517"/>
    <w:rsid w:val="00263522"/>
    <w:rsid w:val="00264EC6"/>
    <w:rsid w:val="00271013"/>
    <w:rsid w:val="00273FE4"/>
    <w:rsid w:val="002765B4"/>
    <w:rsid w:val="00276A94"/>
    <w:rsid w:val="00276AB9"/>
    <w:rsid w:val="0028420D"/>
    <w:rsid w:val="00292D23"/>
    <w:rsid w:val="0029405D"/>
    <w:rsid w:val="00294E1D"/>
    <w:rsid w:val="00294FA6"/>
    <w:rsid w:val="00295A6F"/>
    <w:rsid w:val="002A20C4"/>
    <w:rsid w:val="002A570F"/>
    <w:rsid w:val="002A6369"/>
    <w:rsid w:val="002A7292"/>
    <w:rsid w:val="002A7358"/>
    <w:rsid w:val="002A7902"/>
    <w:rsid w:val="002B073D"/>
    <w:rsid w:val="002B0F6B"/>
    <w:rsid w:val="002B23B8"/>
    <w:rsid w:val="002B4429"/>
    <w:rsid w:val="002B4855"/>
    <w:rsid w:val="002B6870"/>
    <w:rsid w:val="002B68A6"/>
    <w:rsid w:val="002B7E29"/>
    <w:rsid w:val="002B7FAF"/>
    <w:rsid w:val="002C1DB3"/>
    <w:rsid w:val="002C4DED"/>
    <w:rsid w:val="002D0C4F"/>
    <w:rsid w:val="002D1364"/>
    <w:rsid w:val="002D3ED5"/>
    <w:rsid w:val="002D4D30"/>
    <w:rsid w:val="002D5000"/>
    <w:rsid w:val="002D598D"/>
    <w:rsid w:val="002D7188"/>
    <w:rsid w:val="002E072C"/>
    <w:rsid w:val="002E1DE3"/>
    <w:rsid w:val="002E2AB6"/>
    <w:rsid w:val="002E3F34"/>
    <w:rsid w:val="002E5361"/>
    <w:rsid w:val="002E5F79"/>
    <w:rsid w:val="002E64FA"/>
    <w:rsid w:val="002F0A00"/>
    <w:rsid w:val="002F0CFA"/>
    <w:rsid w:val="002F669F"/>
    <w:rsid w:val="002F6D35"/>
    <w:rsid w:val="00301C97"/>
    <w:rsid w:val="003039C4"/>
    <w:rsid w:val="0031004C"/>
    <w:rsid w:val="003105F6"/>
    <w:rsid w:val="00311297"/>
    <w:rsid w:val="003113BE"/>
    <w:rsid w:val="003122CA"/>
    <w:rsid w:val="00312A00"/>
    <w:rsid w:val="003148FD"/>
    <w:rsid w:val="00320A16"/>
    <w:rsid w:val="00321080"/>
    <w:rsid w:val="00322D45"/>
    <w:rsid w:val="0032569A"/>
    <w:rsid w:val="00325A1F"/>
    <w:rsid w:val="003268F9"/>
    <w:rsid w:val="003307C3"/>
    <w:rsid w:val="00330BAF"/>
    <w:rsid w:val="003330D0"/>
    <w:rsid w:val="00334E3A"/>
    <w:rsid w:val="003361DD"/>
    <w:rsid w:val="00341A6A"/>
    <w:rsid w:val="00344D86"/>
    <w:rsid w:val="00345B9C"/>
    <w:rsid w:val="00345D40"/>
    <w:rsid w:val="00347B94"/>
    <w:rsid w:val="00352DAE"/>
    <w:rsid w:val="00354EB9"/>
    <w:rsid w:val="00357BD0"/>
    <w:rsid w:val="003602AE"/>
    <w:rsid w:val="00360929"/>
    <w:rsid w:val="00363799"/>
    <w:rsid w:val="003647D5"/>
    <w:rsid w:val="003674B0"/>
    <w:rsid w:val="0037727C"/>
    <w:rsid w:val="00377E70"/>
    <w:rsid w:val="003805C3"/>
    <w:rsid w:val="00380904"/>
    <w:rsid w:val="003823EE"/>
    <w:rsid w:val="00382960"/>
    <w:rsid w:val="003846F7"/>
    <w:rsid w:val="003851ED"/>
    <w:rsid w:val="00385B39"/>
    <w:rsid w:val="00386785"/>
    <w:rsid w:val="00390E89"/>
    <w:rsid w:val="00391B1A"/>
    <w:rsid w:val="00391BBD"/>
    <w:rsid w:val="00394423"/>
    <w:rsid w:val="00396942"/>
    <w:rsid w:val="00396B49"/>
    <w:rsid w:val="00396E3E"/>
    <w:rsid w:val="003A306E"/>
    <w:rsid w:val="003A5E2A"/>
    <w:rsid w:val="003A60DC"/>
    <w:rsid w:val="003A6A46"/>
    <w:rsid w:val="003A7A63"/>
    <w:rsid w:val="003A7D72"/>
    <w:rsid w:val="003B000C"/>
    <w:rsid w:val="003B0BC8"/>
    <w:rsid w:val="003B0F1D"/>
    <w:rsid w:val="003B4A57"/>
    <w:rsid w:val="003C0AD9"/>
    <w:rsid w:val="003C0ED0"/>
    <w:rsid w:val="003C1D49"/>
    <w:rsid w:val="003C35C4"/>
    <w:rsid w:val="003C3962"/>
    <w:rsid w:val="003D12C2"/>
    <w:rsid w:val="003D31B9"/>
    <w:rsid w:val="003D3867"/>
    <w:rsid w:val="003E0D1A"/>
    <w:rsid w:val="003E139E"/>
    <w:rsid w:val="003E2DA3"/>
    <w:rsid w:val="003E4D24"/>
    <w:rsid w:val="003F020D"/>
    <w:rsid w:val="003F03D9"/>
    <w:rsid w:val="003F12F6"/>
    <w:rsid w:val="003F2FBE"/>
    <w:rsid w:val="003F318D"/>
    <w:rsid w:val="003F5BAE"/>
    <w:rsid w:val="003F6ED7"/>
    <w:rsid w:val="0040100B"/>
    <w:rsid w:val="00401C84"/>
    <w:rsid w:val="004022DE"/>
    <w:rsid w:val="00403210"/>
    <w:rsid w:val="004035BB"/>
    <w:rsid w:val="004035EB"/>
    <w:rsid w:val="0040691B"/>
    <w:rsid w:val="00407332"/>
    <w:rsid w:val="00407828"/>
    <w:rsid w:val="00413D8E"/>
    <w:rsid w:val="004140F2"/>
    <w:rsid w:val="00417B22"/>
    <w:rsid w:val="00421085"/>
    <w:rsid w:val="0042465E"/>
    <w:rsid w:val="00424DF7"/>
    <w:rsid w:val="00427FFA"/>
    <w:rsid w:val="00432B76"/>
    <w:rsid w:val="00433778"/>
    <w:rsid w:val="00434D01"/>
    <w:rsid w:val="00435D26"/>
    <w:rsid w:val="00440C99"/>
    <w:rsid w:val="0044175C"/>
    <w:rsid w:val="004437FD"/>
    <w:rsid w:val="00445F4D"/>
    <w:rsid w:val="004504C0"/>
    <w:rsid w:val="004550FB"/>
    <w:rsid w:val="0046111A"/>
    <w:rsid w:val="00461C8B"/>
    <w:rsid w:val="00462946"/>
    <w:rsid w:val="004638A3"/>
    <w:rsid w:val="00463F43"/>
    <w:rsid w:val="00464B94"/>
    <w:rsid w:val="004653A8"/>
    <w:rsid w:val="00465A0B"/>
    <w:rsid w:val="0047077C"/>
    <w:rsid w:val="00470B05"/>
    <w:rsid w:val="0047207C"/>
    <w:rsid w:val="00472CD6"/>
    <w:rsid w:val="00474E3C"/>
    <w:rsid w:val="004766EF"/>
    <w:rsid w:val="00480750"/>
    <w:rsid w:val="0048085B"/>
    <w:rsid w:val="00480A58"/>
    <w:rsid w:val="00482151"/>
    <w:rsid w:val="00485FAD"/>
    <w:rsid w:val="004862C0"/>
    <w:rsid w:val="00487AED"/>
    <w:rsid w:val="00490A79"/>
    <w:rsid w:val="00491EDF"/>
    <w:rsid w:val="00492A3F"/>
    <w:rsid w:val="00494F62"/>
    <w:rsid w:val="004A2001"/>
    <w:rsid w:val="004A3590"/>
    <w:rsid w:val="004B00A7"/>
    <w:rsid w:val="004B2028"/>
    <w:rsid w:val="004B25E2"/>
    <w:rsid w:val="004B34D7"/>
    <w:rsid w:val="004B5037"/>
    <w:rsid w:val="004B5B2F"/>
    <w:rsid w:val="004B626A"/>
    <w:rsid w:val="004B660E"/>
    <w:rsid w:val="004C05BD"/>
    <w:rsid w:val="004C3B06"/>
    <w:rsid w:val="004C3F97"/>
    <w:rsid w:val="004C7EE7"/>
    <w:rsid w:val="004D2DEE"/>
    <w:rsid w:val="004D2E1F"/>
    <w:rsid w:val="004D527C"/>
    <w:rsid w:val="004D5A71"/>
    <w:rsid w:val="004D6CB8"/>
    <w:rsid w:val="004D6F88"/>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3EE5"/>
    <w:rsid w:val="0050696D"/>
    <w:rsid w:val="0051094B"/>
    <w:rsid w:val="005110D7"/>
    <w:rsid w:val="00511D99"/>
    <w:rsid w:val="005128D3"/>
    <w:rsid w:val="005147E8"/>
    <w:rsid w:val="005158F2"/>
    <w:rsid w:val="005177C6"/>
    <w:rsid w:val="00526DFC"/>
    <w:rsid w:val="00526F43"/>
    <w:rsid w:val="00527651"/>
    <w:rsid w:val="005363AB"/>
    <w:rsid w:val="00536400"/>
    <w:rsid w:val="005406E1"/>
    <w:rsid w:val="005432CD"/>
    <w:rsid w:val="00544EF4"/>
    <w:rsid w:val="00545E53"/>
    <w:rsid w:val="005479D9"/>
    <w:rsid w:val="00551DED"/>
    <w:rsid w:val="005572BD"/>
    <w:rsid w:val="00557A12"/>
    <w:rsid w:val="00560AC7"/>
    <w:rsid w:val="00561AFB"/>
    <w:rsid w:val="00561FA8"/>
    <w:rsid w:val="005635ED"/>
    <w:rsid w:val="00565253"/>
    <w:rsid w:val="00570191"/>
    <w:rsid w:val="00570570"/>
    <w:rsid w:val="00570AF7"/>
    <w:rsid w:val="00572512"/>
    <w:rsid w:val="00573EE6"/>
    <w:rsid w:val="0057547F"/>
    <w:rsid w:val="005754EE"/>
    <w:rsid w:val="0057617E"/>
    <w:rsid w:val="00576497"/>
    <w:rsid w:val="005816DA"/>
    <w:rsid w:val="005834CD"/>
    <w:rsid w:val="005835E7"/>
    <w:rsid w:val="0058397F"/>
    <w:rsid w:val="00583BF8"/>
    <w:rsid w:val="00585F33"/>
    <w:rsid w:val="00590C67"/>
    <w:rsid w:val="00591124"/>
    <w:rsid w:val="00597024"/>
    <w:rsid w:val="005A0274"/>
    <w:rsid w:val="005A095C"/>
    <w:rsid w:val="005A10EB"/>
    <w:rsid w:val="005A669D"/>
    <w:rsid w:val="005A75D8"/>
    <w:rsid w:val="005B0099"/>
    <w:rsid w:val="005B713E"/>
    <w:rsid w:val="005C03B6"/>
    <w:rsid w:val="005C326E"/>
    <w:rsid w:val="005C348E"/>
    <w:rsid w:val="005C68E1"/>
    <w:rsid w:val="005C7D3F"/>
    <w:rsid w:val="005D1B2D"/>
    <w:rsid w:val="005D3763"/>
    <w:rsid w:val="005D53D3"/>
    <w:rsid w:val="005D55E1"/>
    <w:rsid w:val="005D59BF"/>
    <w:rsid w:val="005E19F7"/>
    <w:rsid w:val="005E2529"/>
    <w:rsid w:val="005E4507"/>
    <w:rsid w:val="005E4F04"/>
    <w:rsid w:val="005E5DDA"/>
    <w:rsid w:val="005E62C2"/>
    <w:rsid w:val="005E6AF8"/>
    <w:rsid w:val="005E6C71"/>
    <w:rsid w:val="005F0963"/>
    <w:rsid w:val="005F2824"/>
    <w:rsid w:val="005F2EBA"/>
    <w:rsid w:val="005F35ED"/>
    <w:rsid w:val="005F6E35"/>
    <w:rsid w:val="005F7812"/>
    <w:rsid w:val="005F7A88"/>
    <w:rsid w:val="00603A1A"/>
    <w:rsid w:val="006046D5"/>
    <w:rsid w:val="00607A93"/>
    <w:rsid w:val="00610C08"/>
    <w:rsid w:val="00611F74"/>
    <w:rsid w:val="00612177"/>
    <w:rsid w:val="006125F3"/>
    <w:rsid w:val="00613900"/>
    <w:rsid w:val="00615772"/>
    <w:rsid w:val="00621256"/>
    <w:rsid w:val="00621FCC"/>
    <w:rsid w:val="00622024"/>
    <w:rsid w:val="006229D0"/>
    <w:rsid w:val="00622E4B"/>
    <w:rsid w:val="00625E9C"/>
    <w:rsid w:val="00630C9E"/>
    <w:rsid w:val="006333DA"/>
    <w:rsid w:val="006337F8"/>
    <w:rsid w:val="00635134"/>
    <w:rsid w:val="006356E2"/>
    <w:rsid w:val="006377D7"/>
    <w:rsid w:val="0064044D"/>
    <w:rsid w:val="00642A65"/>
    <w:rsid w:val="00645DCE"/>
    <w:rsid w:val="0064607F"/>
    <w:rsid w:val="006465AC"/>
    <w:rsid w:val="006465BF"/>
    <w:rsid w:val="006536EE"/>
    <w:rsid w:val="00653B22"/>
    <w:rsid w:val="00657BF4"/>
    <w:rsid w:val="006603FB"/>
    <w:rsid w:val="006608DF"/>
    <w:rsid w:val="006623AC"/>
    <w:rsid w:val="006678AF"/>
    <w:rsid w:val="006701EF"/>
    <w:rsid w:val="00673BA5"/>
    <w:rsid w:val="0067777F"/>
    <w:rsid w:val="00680058"/>
    <w:rsid w:val="00681F9F"/>
    <w:rsid w:val="00682312"/>
    <w:rsid w:val="006840EA"/>
    <w:rsid w:val="006844E2"/>
    <w:rsid w:val="00685267"/>
    <w:rsid w:val="006872AE"/>
    <w:rsid w:val="00690041"/>
    <w:rsid w:val="00690082"/>
    <w:rsid w:val="00690252"/>
    <w:rsid w:val="006946BB"/>
    <w:rsid w:val="00695F6E"/>
    <w:rsid w:val="006969FA"/>
    <w:rsid w:val="006A2097"/>
    <w:rsid w:val="006A29D5"/>
    <w:rsid w:val="006A3096"/>
    <w:rsid w:val="006A35D5"/>
    <w:rsid w:val="006A3B19"/>
    <w:rsid w:val="006A3BC1"/>
    <w:rsid w:val="006A748A"/>
    <w:rsid w:val="006B5B8D"/>
    <w:rsid w:val="006C21EC"/>
    <w:rsid w:val="006C224B"/>
    <w:rsid w:val="006C2A77"/>
    <w:rsid w:val="006C419E"/>
    <w:rsid w:val="006C4A31"/>
    <w:rsid w:val="006C5AC2"/>
    <w:rsid w:val="006C6AFB"/>
    <w:rsid w:val="006C7BBC"/>
    <w:rsid w:val="006D2735"/>
    <w:rsid w:val="006D45B2"/>
    <w:rsid w:val="006E0FCC"/>
    <w:rsid w:val="006E1E96"/>
    <w:rsid w:val="006E5E21"/>
    <w:rsid w:val="006F099E"/>
    <w:rsid w:val="006F12ED"/>
    <w:rsid w:val="006F2648"/>
    <w:rsid w:val="006F2F10"/>
    <w:rsid w:val="006F482B"/>
    <w:rsid w:val="006F6311"/>
    <w:rsid w:val="00701952"/>
    <w:rsid w:val="00702556"/>
    <w:rsid w:val="0070277E"/>
    <w:rsid w:val="00704156"/>
    <w:rsid w:val="00705D30"/>
    <w:rsid w:val="007069FC"/>
    <w:rsid w:val="00711221"/>
    <w:rsid w:val="0071207A"/>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1468"/>
    <w:rsid w:val="007317FE"/>
    <w:rsid w:val="00736A64"/>
    <w:rsid w:val="00737F6A"/>
    <w:rsid w:val="007410B6"/>
    <w:rsid w:val="00741AE3"/>
    <w:rsid w:val="00744C6F"/>
    <w:rsid w:val="007457F6"/>
    <w:rsid w:val="00745ABB"/>
    <w:rsid w:val="00746E38"/>
    <w:rsid w:val="0074715B"/>
    <w:rsid w:val="00747CD5"/>
    <w:rsid w:val="00753B51"/>
    <w:rsid w:val="00756629"/>
    <w:rsid w:val="007575D2"/>
    <w:rsid w:val="00757B4F"/>
    <w:rsid w:val="00757B6A"/>
    <w:rsid w:val="007610E0"/>
    <w:rsid w:val="007621AA"/>
    <w:rsid w:val="0076260A"/>
    <w:rsid w:val="00764A67"/>
    <w:rsid w:val="0076646C"/>
    <w:rsid w:val="00770F6B"/>
    <w:rsid w:val="00771883"/>
    <w:rsid w:val="00776236"/>
    <w:rsid w:val="00776DC2"/>
    <w:rsid w:val="007777E5"/>
    <w:rsid w:val="00780122"/>
    <w:rsid w:val="0078214B"/>
    <w:rsid w:val="0078498A"/>
    <w:rsid w:val="007878FE"/>
    <w:rsid w:val="0079054E"/>
    <w:rsid w:val="00792207"/>
    <w:rsid w:val="00792B64"/>
    <w:rsid w:val="00792E29"/>
    <w:rsid w:val="0079379A"/>
    <w:rsid w:val="00794953"/>
    <w:rsid w:val="007A1F2F"/>
    <w:rsid w:val="007A2A5C"/>
    <w:rsid w:val="007A5150"/>
    <w:rsid w:val="007A5373"/>
    <w:rsid w:val="007A789F"/>
    <w:rsid w:val="007B125A"/>
    <w:rsid w:val="007B1750"/>
    <w:rsid w:val="007B75B4"/>
    <w:rsid w:val="007B75BC"/>
    <w:rsid w:val="007C0BD6"/>
    <w:rsid w:val="007C3806"/>
    <w:rsid w:val="007C5BB7"/>
    <w:rsid w:val="007D07D5"/>
    <w:rsid w:val="007D1C64"/>
    <w:rsid w:val="007D32DD"/>
    <w:rsid w:val="007D6DCE"/>
    <w:rsid w:val="007D72C4"/>
    <w:rsid w:val="007E2CFE"/>
    <w:rsid w:val="007E59C9"/>
    <w:rsid w:val="007E61C9"/>
    <w:rsid w:val="007F0072"/>
    <w:rsid w:val="007F2EB6"/>
    <w:rsid w:val="007F54C3"/>
    <w:rsid w:val="007F7790"/>
    <w:rsid w:val="00801D83"/>
    <w:rsid w:val="008022E3"/>
    <w:rsid w:val="00802949"/>
    <w:rsid w:val="0080301E"/>
    <w:rsid w:val="0080365F"/>
    <w:rsid w:val="00805776"/>
    <w:rsid w:val="00812BE5"/>
    <w:rsid w:val="00817429"/>
    <w:rsid w:val="00821514"/>
    <w:rsid w:val="00821E35"/>
    <w:rsid w:val="00824591"/>
    <w:rsid w:val="00824AED"/>
    <w:rsid w:val="00827820"/>
    <w:rsid w:val="00831B8B"/>
    <w:rsid w:val="00832D77"/>
    <w:rsid w:val="0083405D"/>
    <w:rsid w:val="00834B4B"/>
    <w:rsid w:val="008352D4"/>
    <w:rsid w:val="00836DB9"/>
    <w:rsid w:val="00837C67"/>
    <w:rsid w:val="008415B0"/>
    <w:rsid w:val="00842028"/>
    <w:rsid w:val="008436B8"/>
    <w:rsid w:val="00844041"/>
    <w:rsid w:val="008460B6"/>
    <w:rsid w:val="008508F3"/>
    <w:rsid w:val="00850C9D"/>
    <w:rsid w:val="00852B59"/>
    <w:rsid w:val="00856272"/>
    <w:rsid w:val="008563FF"/>
    <w:rsid w:val="0086018B"/>
    <w:rsid w:val="008611DD"/>
    <w:rsid w:val="008617CB"/>
    <w:rsid w:val="008620DE"/>
    <w:rsid w:val="00866867"/>
    <w:rsid w:val="00871F79"/>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54B3"/>
    <w:rsid w:val="008B63EC"/>
    <w:rsid w:val="008B7712"/>
    <w:rsid w:val="008B7B26"/>
    <w:rsid w:val="008C3524"/>
    <w:rsid w:val="008C3987"/>
    <w:rsid w:val="008C4061"/>
    <w:rsid w:val="008C4229"/>
    <w:rsid w:val="008C5BE0"/>
    <w:rsid w:val="008C7233"/>
    <w:rsid w:val="008D2434"/>
    <w:rsid w:val="008E0739"/>
    <w:rsid w:val="008E171D"/>
    <w:rsid w:val="008E1C69"/>
    <w:rsid w:val="008E2785"/>
    <w:rsid w:val="008E78A3"/>
    <w:rsid w:val="008F0654"/>
    <w:rsid w:val="008F06CB"/>
    <w:rsid w:val="008F2E83"/>
    <w:rsid w:val="008F36FB"/>
    <w:rsid w:val="008F612A"/>
    <w:rsid w:val="0090056A"/>
    <w:rsid w:val="0090293D"/>
    <w:rsid w:val="009034DE"/>
    <w:rsid w:val="00905396"/>
    <w:rsid w:val="0090605D"/>
    <w:rsid w:val="00906419"/>
    <w:rsid w:val="00912889"/>
    <w:rsid w:val="00913A42"/>
    <w:rsid w:val="00914167"/>
    <w:rsid w:val="009143DB"/>
    <w:rsid w:val="00915065"/>
    <w:rsid w:val="00917CE5"/>
    <w:rsid w:val="00921086"/>
    <w:rsid w:val="009217C0"/>
    <w:rsid w:val="00923CE3"/>
    <w:rsid w:val="00925241"/>
    <w:rsid w:val="00925CEC"/>
    <w:rsid w:val="00926A3F"/>
    <w:rsid w:val="00926B84"/>
    <w:rsid w:val="0092794E"/>
    <w:rsid w:val="00930884"/>
    <w:rsid w:val="00930D30"/>
    <w:rsid w:val="009332A2"/>
    <w:rsid w:val="00933E48"/>
    <w:rsid w:val="0093681E"/>
    <w:rsid w:val="00937598"/>
    <w:rsid w:val="0093790B"/>
    <w:rsid w:val="00942A55"/>
    <w:rsid w:val="00943751"/>
    <w:rsid w:val="00946DD0"/>
    <w:rsid w:val="009509E6"/>
    <w:rsid w:val="00952018"/>
    <w:rsid w:val="00952800"/>
    <w:rsid w:val="0095300D"/>
    <w:rsid w:val="009546D3"/>
    <w:rsid w:val="00955CFD"/>
    <w:rsid w:val="00956812"/>
    <w:rsid w:val="0095719A"/>
    <w:rsid w:val="009623E9"/>
    <w:rsid w:val="00963EEB"/>
    <w:rsid w:val="009648BC"/>
    <w:rsid w:val="00964C2F"/>
    <w:rsid w:val="00965F88"/>
    <w:rsid w:val="009765BF"/>
    <w:rsid w:val="009773A9"/>
    <w:rsid w:val="00984E03"/>
    <w:rsid w:val="009869E7"/>
    <w:rsid w:val="00987E85"/>
    <w:rsid w:val="0099005B"/>
    <w:rsid w:val="00990E9B"/>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2071"/>
    <w:rsid w:val="009C328C"/>
    <w:rsid w:val="009C4444"/>
    <w:rsid w:val="009C79AD"/>
    <w:rsid w:val="009C7CA6"/>
    <w:rsid w:val="009D3316"/>
    <w:rsid w:val="009D55AA"/>
    <w:rsid w:val="009D55D3"/>
    <w:rsid w:val="009D6AA2"/>
    <w:rsid w:val="009E185D"/>
    <w:rsid w:val="009E23EF"/>
    <w:rsid w:val="009E3E77"/>
    <w:rsid w:val="009E3FAB"/>
    <w:rsid w:val="009E5B3F"/>
    <w:rsid w:val="009E5CA2"/>
    <w:rsid w:val="009E7D90"/>
    <w:rsid w:val="009F1AB0"/>
    <w:rsid w:val="009F501D"/>
    <w:rsid w:val="009F665A"/>
    <w:rsid w:val="00A0233B"/>
    <w:rsid w:val="00A039D5"/>
    <w:rsid w:val="00A046AD"/>
    <w:rsid w:val="00A079C1"/>
    <w:rsid w:val="00A12520"/>
    <w:rsid w:val="00A130FD"/>
    <w:rsid w:val="00A13D6D"/>
    <w:rsid w:val="00A1432E"/>
    <w:rsid w:val="00A14769"/>
    <w:rsid w:val="00A16151"/>
    <w:rsid w:val="00A16EC6"/>
    <w:rsid w:val="00A17C06"/>
    <w:rsid w:val="00A17CBF"/>
    <w:rsid w:val="00A2126E"/>
    <w:rsid w:val="00A21706"/>
    <w:rsid w:val="00A22389"/>
    <w:rsid w:val="00A24FCC"/>
    <w:rsid w:val="00A26A90"/>
    <w:rsid w:val="00A26B27"/>
    <w:rsid w:val="00A30E4F"/>
    <w:rsid w:val="00A31224"/>
    <w:rsid w:val="00A32253"/>
    <w:rsid w:val="00A3310E"/>
    <w:rsid w:val="00A333A0"/>
    <w:rsid w:val="00A37E70"/>
    <w:rsid w:val="00A43391"/>
    <w:rsid w:val="00A437E1"/>
    <w:rsid w:val="00A4685E"/>
    <w:rsid w:val="00A50CD4"/>
    <w:rsid w:val="00A51191"/>
    <w:rsid w:val="00A524A0"/>
    <w:rsid w:val="00A52581"/>
    <w:rsid w:val="00A561AF"/>
    <w:rsid w:val="00A56D62"/>
    <w:rsid w:val="00A56F07"/>
    <w:rsid w:val="00A5762C"/>
    <w:rsid w:val="00A600FC"/>
    <w:rsid w:val="00A60BCA"/>
    <w:rsid w:val="00A638DA"/>
    <w:rsid w:val="00A65B41"/>
    <w:rsid w:val="00A65E00"/>
    <w:rsid w:val="00A66595"/>
    <w:rsid w:val="00A66A78"/>
    <w:rsid w:val="00A72B77"/>
    <w:rsid w:val="00A7436E"/>
    <w:rsid w:val="00A74E96"/>
    <w:rsid w:val="00A75A8E"/>
    <w:rsid w:val="00A777D2"/>
    <w:rsid w:val="00A806CE"/>
    <w:rsid w:val="00A823F0"/>
    <w:rsid w:val="00A824DD"/>
    <w:rsid w:val="00A83676"/>
    <w:rsid w:val="00A83B7B"/>
    <w:rsid w:val="00A84274"/>
    <w:rsid w:val="00A850F3"/>
    <w:rsid w:val="00A864E3"/>
    <w:rsid w:val="00A873A4"/>
    <w:rsid w:val="00A92C40"/>
    <w:rsid w:val="00A94574"/>
    <w:rsid w:val="00A95936"/>
    <w:rsid w:val="00A96265"/>
    <w:rsid w:val="00A97084"/>
    <w:rsid w:val="00AA0826"/>
    <w:rsid w:val="00AA1C2C"/>
    <w:rsid w:val="00AA25A2"/>
    <w:rsid w:val="00AA35F6"/>
    <w:rsid w:val="00AA54F9"/>
    <w:rsid w:val="00AA667C"/>
    <w:rsid w:val="00AA6E91"/>
    <w:rsid w:val="00AA7439"/>
    <w:rsid w:val="00AB047E"/>
    <w:rsid w:val="00AB0B0A"/>
    <w:rsid w:val="00AB0BB7"/>
    <w:rsid w:val="00AB1F1A"/>
    <w:rsid w:val="00AB22C6"/>
    <w:rsid w:val="00AB2AD0"/>
    <w:rsid w:val="00AB67FC"/>
    <w:rsid w:val="00AC00F2"/>
    <w:rsid w:val="00AC31B5"/>
    <w:rsid w:val="00AC4EA1"/>
    <w:rsid w:val="00AC5381"/>
    <w:rsid w:val="00AC5920"/>
    <w:rsid w:val="00AC72E7"/>
    <w:rsid w:val="00AD0E65"/>
    <w:rsid w:val="00AD2BF2"/>
    <w:rsid w:val="00AD4E90"/>
    <w:rsid w:val="00AD5422"/>
    <w:rsid w:val="00AD58DA"/>
    <w:rsid w:val="00AE1834"/>
    <w:rsid w:val="00AE4179"/>
    <w:rsid w:val="00AE4425"/>
    <w:rsid w:val="00AE4FBE"/>
    <w:rsid w:val="00AE650F"/>
    <w:rsid w:val="00AE6555"/>
    <w:rsid w:val="00AE7D16"/>
    <w:rsid w:val="00AF4CAA"/>
    <w:rsid w:val="00AF571A"/>
    <w:rsid w:val="00AF60A0"/>
    <w:rsid w:val="00AF67FC"/>
    <w:rsid w:val="00AF6E64"/>
    <w:rsid w:val="00AF7DF5"/>
    <w:rsid w:val="00B006E5"/>
    <w:rsid w:val="00B024C2"/>
    <w:rsid w:val="00B0284F"/>
    <w:rsid w:val="00B07700"/>
    <w:rsid w:val="00B12284"/>
    <w:rsid w:val="00B13921"/>
    <w:rsid w:val="00B1528C"/>
    <w:rsid w:val="00B16ACD"/>
    <w:rsid w:val="00B21487"/>
    <w:rsid w:val="00B232D1"/>
    <w:rsid w:val="00B24DB5"/>
    <w:rsid w:val="00B31F9E"/>
    <w:rsid w:val="00B3268F"/>
    <w:rsid w:val="00B32C2C"/>
    <w:rsid w:val="00B33A1A"/>
    <w:rsid w:val="00B33E6C"/>
    <w:rsid w:val="00B371CC"/>
    <w:rsid w:val="00B37CEF"/>
    <w:rsid w:val="00B41CD9"/>
    <w:rsid w:val="00B427E6"/>
    <w:rsid w:val="00B428A6"/>
    <w:rsid w:val="00B43E1F"/>
    <w:rsid w:val="00B45FBC"/>
    <w:rsid w:val="00B47336"/>
    <w:rsid w:val="00B51A7D"/>
    <w:rsid w:val="00B535C2"/>
    <w:rsid w:val="00B55544"/>
    <w:rsid w:val="00B55F74"/>
    <w:rsid w:val="00B642FC"/>
    <w:rsid w:val="00B64D26"/>
    <w:rsid w:val="00B64F6D"/>
    <w:rsid w:val="00B64FBB"/>
    <w:rsid w:val="00B70E22"/>
    <w:rsid w:val="00B774CB"/>
    <w:rsid w:val="00B80402"/>
    <w:rsid w:val="00B80B9A"/>
    <w:rsid w:val="00B830B7"/>
    <w:rsid w:val="00B848EA"/>
    <w:rsid w:val="00B84B2B"/>
    <w:rsid w:val="00B85A07"/>
    <w:rsid w:val="00B86DCD"/>
    <w:rsid w:val="00B90500"/>
    <w:rsid w:val="00B9176C"/>
    <w:rsid w:val="00B935A4"/>
    <w:rsid w:val="00BA519A"/>
    <w:rsid w:val="00BA561A"/>
    <w:rsid w:val="00BB0DC6"/>
    <w:rsid w:val="00BB15E4"/>
    <w:rsid w:val="00BB1E19"/>
    <w:rsid w:val="00BB21D1"/>
    <w:rsid w:val="00BB22BC"/>
    <w:rsid w:val="00BB32F2"/>
    <w:rsid w:val="00BB4338"/>
    <w:rsid w:val="00BB48D9"/>
    <w:rsid w:val="00BB6384"/>
    <w:rsid w:val="00BB6C0E"/>
    <w:rsid w:val="00BB7B38"/>
    <w:rsid w:val="00BC11E5"/>
    <w:rsid w:val="00BC4BC6"/>
    <w:rsid w:val="00BC52FD"/>
    <w:rsid w:val="00BC6E62"/>
    <w:rsid w:val="00BC7443"/>
    <w:rsid w:val="00BD0648"/>
    <w:rsid w:val="00BD1040"/>
    <w:rsid w:val="00BD188A"/>
    <w:rsid w:val="00BD34AA"/>
    <w:rsid w:val="00BD43CC"/>
    <w:rsid w:val="00BE0C44"/>
    <w:rsid w:val="00BE1B8B"/>
    <w:rsid w:val="00BE2A18"/>
    <w:rsid w:val="00BE2C01"/>
    <w:rsid w:val="00BE3194"/>
    <w:rsid w:val="00BE41EC"/>
    <w:rsid w:val="00BE56FB"/>
    <w:rsid w:val="00BF03BD"/>
    <w:rsid w:val="00BF13D4"/>
    <w:rsid w:val="00BF3DDE"/>
    <w:rsid w:val="00BF6589"/>
    <w:rsid w:val="00BF6F7F"/>
    <w:rsid w:val="00BF719F"/>
    <w:rsid w:val="00C00647"/>
    <w:rsid w:val="00C02764"/>
    <w:rsid w:val="00C04CEF"/>
    <w:rsid w:val="00C0662F"/>
    <w:rsid w:val="00C11751"/>
    <w:rsid w:val="00C11943"/>
    <w:rsid w:val="00C12E96"/>
    <w:rsid w:val="00C14763"/>
    <w:rsid w:val="00C15863"/>
    <w:rsid w:val="00C16141"/>
    <w:rsid w:val="00C17E0B"/>
    <w:rsid w:val="00C22575"/>
    <w:rsid w:val="00C2363F"/>
    <w:rsid w:val="00C236C8"/>
    <w:rsid w:val="00C260B1"/>
    <w:rsid w:val="00C26E56"/>
    <w:rsid w:val="00C270D0"/>
    <w:rsid w:val="00C31406"/>
    <w:rsid w:val="00C35100"/>
    <w:rsid w:val="00C37194"/>
    <w:rsid w:val="00C40637"/>
    <w:rsid w:val="00C40F6C"/>
    <w:rsid w:val="00C43559"/>
    <w:rsid w:val="00C44426"/>
    <w:rsid w:val="00C445F3"/>
    <w:rsid w:val="00C451F4"/>
    <w:rsid w:val="00C45EB1"/>
    <w:rsid w:val="00C46109"/>
    <w:rsid w:val="00C47798"/>
    <w:rsid w:val="00C52532"/>
    <w:rsid w:val="00C54A3A"/>
    <w:rsid w:val="00C55566"/>
    <w:rsid w:val="00C56448"/>
    <w:rsid w:val="00C57777"/>
    <w:rsid w:val="00C60AD1"/>
    <w:rsid w:val="00C667BE"/>
    <w:rsid w:val="00C6766B"/>
    <w:rsid w:val="00C72223"/>
    <w:rsid w:val="00C76417"/>
    <w:rsid w:val="00C7726F"/>
    <w:rsid w:val="00C823DA"/>
    <w:rsid w:val="00C8259F"/>
    <w:rsid w:val="00C82746"/>
    <w:rsid w:val="00C8312F"/>
    <w:rsid w:val="00C84C47"/>
    <w:rsid w:val="00C858A4"/>
    <w:rsid w:val="00C86AFA"/>
    <w:rsid w:val="00C93BC0"/>
    <w:rsid w:val="00CA192F"/>
    <w:rsid w:val="00CB18D0"/>
    <w:rsid w:val="00CB1C8A"/>
    <w:rsid w:val="00CB24F5"/>
    <w:rsid w:val="00CB2663"/>
    <w:rsid w:val="00CB3BBE"/>
    <w:rsid w:val="00CB5675"/>
    <w:rsid w:val="00CB59E9"/>
    <w:rsid w:val="00CC0D6A"/>
    <w:rsid w:val="00CC0FD1"/>
    <w:rsid w:val="00CC3831"/>
    <w:rsid w:val="00CC3E3D"/>
    <w:rsid w:val="00CC4D0D"/>
    <w:rsid w:val="00CC519B"/>
    <w:rsid w:val="00CD12C1"/>
    <w:rsid w:val="00CD214E"/>
    <w:rsid w:val="00CD46FA"/>
    <w:rsid w:val="00CD5973"/>
    <w:rsid w:val="00CE31A6"/>
    <w:rsid w:val="00CF09AA"/>
    <w:rsid w:val="00CF223A"/>
    <w:rsid w:val="00CF3552"/>
    <w:rsid w:val="00CF4813"/>
    <w:rsid w:val="00CF5233"/>
    <w:rsid w:val="00CF547B"/>
    <w:rsid w:val="00CF5B14"/>
    <w:rsid w:val="00CF7C13"/>
    <w:rsid w:val="00D003C7"/>
    <w:rsid w:val="00D029B8"/>
    <w:rsid w:val="00D02F60"/>
    <w:rsid w:val="00D03A93"/>
    <w:rsid w:val="00D0464E"/>
    <w:rsid w:val="00D04A96"/>
    <w:rsid w:val="00D058EF"/>
    <w:rsid w:val="00D07A7B"/>
    <w:rsid w:val="00D07AA3"/>
    <w:rsid w:val="00D10E06"/>
    <w:rsid w:val="00D15197"/>
    <w:rsid w:val="00D16820"/>
    <w:rsid w:val="00D169C8"/>
    <w:rsid w:val="00D1793F"/>
    <w:rsid w:val="00D22AF5"/>
    <w:rsid w:val="00D235EA"/>
    <w:rsid w:val="00D247A9"/>
    <w:rsid w:val="00D251AF"/>
    <w:rsid w:val="00D25997"/>
    <w:rsid w:val="00D32721"/>
    <w:rsid w:val="00D328DC"/>
    <w:rsid w:val="00D32973"/>
    <w:rsid w:val="00D32A25"/>
    <w:rsid w:val="00D33387"/>
    <w:rsid w:val="00D35646"/>
    <w:rsid w:val="00D402FB"/>
    <w:rsid w:val="00D41E1D"/>
    <w:rsid w:val="00D46607"/>
    <w:rsid w:val="00D47D7A"/>
    <w:rsid w:val="00D50ABD"/>
    <w:rsid w:val="00D51250"/>
    <w:rsid w:val="00D55290"/>
    <w:rsid w:val="00D57791"/>
    <w:rsid w:val="00D5787A"/>
    <w:rsid w:val="00D6046A"/>
    <w:rsid w:val="00D62870"/>
    <w:rsid w:val="00D64D6D"/>
    <w:rsid w:val="00D655D9"/>
    <w:rsid w:val="00D65872"/>
    <w:rsid w:val="00D676F3"/>
    <w:rsid w:val="00D67CBB"/>
    <w:rsid w:val="00D70EF5"/>
    <w:rsid w:val="00D71024"/>
    <w:rsid w:val="00D71A25"/>
    <w:rsid w:val="00D71FCF"/>
    <w:rsid w:val="00D72A54"/>
    <w:rsid w:val="00D72CC1"/>
    <w:rsid w:val="00D736AF"/>
    <w:rsid w:val="00D743E3"/>
    <w:rsid w:val="00D76EC9"/>
    <w:rsid w:val="00D80317"/>
    <w:rsid w:val="00D80E7D"/>
    <w:rsid w:val="00D81397"/>
    <w:rsid w:val="00D848B9"/>
    <w:rsid w:val="00D90E69"/>
    <w:rsid w:val="00D91368"/>
    <w:rsid w:val="00D91DA6"/>
    <w:rsid w:val="00D93106"/>
    <w:rsid w:val="00D933E9"/>
    <w:rsid w:val="00D9505D"/>
    <w:rsid w:val="00D953D0"/>
    <w:rsid w:val="00D955B2"/>
    <w:rsid w:val="00D959F5"/>
    <w:rsid w:val="00D96884"/>
    <w:rsid w:val="00DA0A73"/>
    <w:rsid w:val="00DA3FDD"/>
    <w:rsid w:val="00DA42CB"/>
    <w:rsid w:val="00DA7017"/>
    <w:rsid w:val="00DA7028"/>
    <w:rsid w:val="00DB1AD2"/>
    <w:rsid w:val="00DB2AA7"/>
    <w:rsid w:val="00DB2B58"/>
    <w:rsid w:val="00DB4010"/>
    <w:rsid w:val="00DB4C6B"/>
    <w:rsid w:val="00DB5206"/>
    <w:rsid w:val="00DB5A94"/>
    <w:rsid w:val="00DB6276"/>
    <w:rsid w:val="00DB63F5"/>
    <w:rsid w:val="00DC1C6B"/>
    <w:rsid w:val="00DC2C2E"/>
    <w:rsid w:val="00DC2E69"/>
    <w:rsid w:val="00DC4AF0"/>
    <w:rsid w:val="00DC7886"/>
    <w:rsid w:val="00DD09EC"/>
    <w:rsid w:val="00DD0C60"/>
    <w:rsid w:val="00DD0CF2"/>
    <w:rsid w:val="00DD212D"/>
    <w:rsid w:val="00DD4BD9"/>
    <w:rsid w:val="00DD5265"/>
    <w:rsid w:val="00DE04EA"/>
    <w:rsid w:val="00DE08DB"/>
    <w:rsid w:val="00DE1554"/>
    <w:rsid w:val="00DE2829"/>
    <w:rsid w:val="00DE2901"/>
    <w:rsid w:val="00DE399E"/>
    <w:rsid w:val="00DE590F"/>
    <w:rsid w:val="00DE67E1"/>
    <w:rsid w:val="00DE7B79"/>
    <w:rsid w:val="00DE7DC1"/>
    <w:rsid w:val="00DF3F7E"/>
    <w:rsid w:val="00DF7081"/>
    <w:rsid w:val="00DF7648"/>
    <w:rsid w:val="00DF7CBD"/>
    <w:rsid w:val="00E00E29"/>
    <w:rsid w:val="00E02BAB"/>
    <w:rsid w:val="00E04CEB"/>
    <w:rsid w:val="00E060BC"/>
    <w:rsid w:val="00E11420"/>
    <w:rsid w:val="00E132FB"/>
    <w:rsid w:val="00E170B7"/>
    <w:rsid w:val="00E177DD"/>
    <w:rsid w:val="00E20900"/>
    <w:rsid w:val="00E20C7F"/>
    <w:rsid w:val="00E22426"/>
    <w:rsid w:val="00E2396E"/>
    <w:rsid w:val="00E24728"/>
    <w:rsid w:val="00E276AC"/>
    <w:rsid w:val="00E33BC2"/>
    <w:rsid w:val="00E34A35"/>
    <w:rsid w:val="00E37C2F"/>
    <w:rsid w:val="00E41C28"/>
    <w:rsid w:val="00E46308"/>
    <w:rsid w:val="00E50FB4"/>
    <w:rsid w:val="00E51E17"/>
    <w:rsid w:val="00E52DAB"/>
    <w:rsid w:val="00E539B0"/>
    <w:rsid w:val="00E55288"/>
    <w:rsid w:val="00E55994"/>
    <w:rsid w:val="00E55F4F"/>
    <w:rsid w:val="00E57DAD"/>
    <w:rsid w:val="00E60606"/>
    <w:rsid w:val="00E60C66"/>
    <w:rsid w:val="00E6164D"/>
    <w:rsid w:val="00E6176C"/>
    <w:rsid w:val="00E618C9"/>
    <w:rsid w:val="00E62774"/>
    <w:rsid w:val="00E6307C"/>
    <w:rsid w:val="00E636FA"/>
    <w:rsid w:val="00E66C50"/>
    <w:rsid w:val="00E679D3"/>
    <w:rsid w:val="00E71208"/>
    <w:rsid w:val="00E71444"/>
    <w:rsid w:val="00E71C91"/>
    <w:rsid w:val="00E720A1"/>
    <w:rsid w:val="00E726AC"/>
    <w:rsid w:val="00E75DDA"/>
    <w:rsid w:val="00E773E8"/>
    <w:rsid w:val="00E83ADD"/>
    <w:rsid w:val="00E84F38"/>
    <w:rsid w:val="00E85623"/>
    <w:rsid w:val="00E87441"/>
    <w:rsid w:val="00E91FAE"/>
    <w:rsid w:val="00E96E3F"/>
    <w:rsid w:val="00EA270C"/>
    <w:rsid w:val="00EA4974"/>
    <w:rsid w:val="00EA532E"/>
    <w:rsid w:val="00EA6E06"/>
    <w:rsid w:val="00EB06D9"/>
    <w:rsid w:val="00EB192B"/>
    <w:rsid w:val="00EB19ED"/>
    <w:rsid w:val="00EB1CAB"/>
    <w:rsid w:val="00EB2F08"/>
    <w:rsid w:val="00EC0F5A"/>
    <w:rsid w:val="00EC4265"/>
    <w:rsid w:val="00EC4CEB"/>
    <w:rsid w:val="00EC659E"/>
    <w:rsid w:val="00ED2072"/>
    <w:rsid w:val="00ED2AE0"/>
    <w:rsid w:val="00ED5553"/>
    <w:rsid w:val="00ED5E36"/>
    <w:rsid w:val="00ED6961"/>
    <w:rsid w:val="00EE0F64"/>
    <w:rsid w:val="00EE4A02"/>
    <w:rsid w:val="00EE57AD"/>
    <w:rsid w:val="00EF0B96"/>
    <w:rsid w:val="00EF172E"/>
    <w:rsid w:val="00EF3486"/>
    <w:rsid w:val="00EF35A3"/>
    <w:rsid w:val="00EF47AF"/>
    <w:rsid w:val="00EF53B6"/>
    <w:rsid w:val="00EF71F7"/>
    <w:rsid w:val="00F00B73"/>
    <w:rsid w:val="00F115CA"/>
    <w:rsid w:val="00F1213C"/>
    <w:rsid w:val="00F14817"/>
    <w:rsid w:val="00F14D81"/>
    <w:rsid w:val="00F14EBA"/>
    <w:rsid w:val="00F1510F"/>
    <w:rsid w:val="00F1533A"/>
    <w:rsid w:val="00F15E5A"/>
    <w:rsid w:val="00F16D62"/>
    <w:rsid w:val="00F17F0A"/>
    <w:rsid w:val="00F2227E"/>
    <w:rsid w:val="00F2668F"/>
    <w:rsid w:val="00F2742F"/>
    <w:rsid w:val="00F2753B"/>
    <w:rsid w:val="00F33F8B"/>
    <w:rsid w:val="00F340B2"/>
    <w:rsid w:val="00F377C9"/>
    <w:rsid w:val="00F43390"/>
    <w:rsid w:val="00F443B2"/>
    <w:rsid w:val="00F449A5"/>
    <w:rsid w:val="00F458D8"/>
    <w:rsid w:val="00F50237"/>
    <w:rsid w:val="00F50EF4"/>
    <w:rsid w:val="00F53596"/>
    <w:rsid w:val="00F55940"/>
    <w:rsid w:val="00F55BA8"/>
    <w:rsid w:val="00F55DB1"/>
    <w:rsid w:val="00F56ACA"/>
    <w:rsid w:val="00F600FE"/>
    <w:rsid w:val="00F62E4D"/>
    <w:rsid w:val="00F66B34"/>
    <w:rsid w:val="00F675B9"/>
    <w:rsid w:val="00F711C9"/>
    <w:rsid w:val="00F74C59"/>
    <w:rsid w:val="00F75333"/>
    <w:rsid w:val="00F75C3A"/>
    <w:rsid w:val="00F77E79"/>
    <w:rsid w:val="00F82E30"/>
    <w:rsid w:val="00F831CB"/>
    <w:rsid w:val="00F848A3"/>
    <w:rsid w:val="00F84ACF"/>
    <w:rsid w:val="00F85742"/>
    <w:rsid w:val="00F85BF8"/>
    <w:rsid w:val="00F871CE"/>
    <w:rsid w:val="00F87802"/>
    <w:rsid w:val="00F92C0A"/>
    <w:rsid w:val="00F9415B"/>
    <w:rsid w:val="00FA13C2"/>
    <w:rsid w:val="00FA7D14"/>
    <w:rsid w:val="00FA7F91"/>
    <w:rsid w:val="00FB121C"/>
    <w:rsid w:val="00FB1CDD"/>
    <w:rsid w:val="00FB1FBF"/>
    <w:rsid w:val="00FB2C2F"/>
    <w:rsid w:val="00FB305C"/>
    <w:rsid w:val="00FB6F73"/>
    <w:rsid w:val="00FC2E3D"/>
    <w:rsid w:val="00FC3BDE"/>
    <w:rsid w:val="00FC4616"/>
    <w:rsid w:val="00FC5ACD"/>
    <w:rsid w:val="00FC71AF"/>
    <w:rsid w:val="00FD1DBE"/>
    <w:rsid w:val="00FD25A7"/>
    <w:rsid w:val="00FD27B6"/>
    <w:rsid w:val="00FD3689"/>
    <w:rsid w:val="00FD42A3"/>
    <w:rsid w:val="00FD44D1"/>
    <w:rsid w:val="00FD7468"/>
    <w:rsid w:val="00FD7CE0"/>
    <w:rsid w:val="00FE0B3B"/>
    <w:rsid w:val="00FE1575"/>
    <w:rsid w:val="00FE15F7"/>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19B9C"/>
  <w15:docId w15:val="{BF798865-9EB3-4117-8114-68AE4C57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3550"/>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5D1B2D"/>
    <w:pPr>
      <w:spacing w:line="240" w:lineRule="auto"/>
    </w:pPr>
    <w:rPr>
      <w:rFonts w:ascii="Times New Roman" w:eastAsiaTheme="minorEastAsia" w:hAnsi="Times New Roman" w:cs="Arial"/>
      <w:szCs w:val="20"/>
    </w:rPr>
  </w:style>
  <w:style w:type="paragraph" w:styleId="Akapitzlist">
    <w:name w:val="List Paragraph"/>
    <w:basedOn w:val="Normalny"/>
    <w:uiPriority w:val="34"/>
    <w:qFormat/>
    <w:rsid w:val="00B86DCD"/>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73397">
      <w:bodyDiv w:val="1"/>
      <w:marLeft w:val="0"/>
      <w:marRight w:val="0"/>
      <w:marTop w:val="0"/>
      <w:marBottom w:val="0"/>
      <w:divBdr>
        <w:top w:val="none" w:sz="0" w:space="0" w:color="auto"/>
        <w:left w:val="none" w:sz="0" w:space="0" w:color="auto"/>
        <w:bottom w:val="none" w:sz="0" w:space="0" w:color="auto"/>
        <w:right w:val="none" w:sz="0" w:space="0" w:color="auto"/>
      </w:divBdr>
    </w:div>
    <w:div w:id="462819079">
      <w:bodyDiv w:val="1"/>
      <w:marLeft w:val="0"/>
      <w:marRight w:val="0"/>
      <w:marTop w:val="0"/>
      <w:marBottom w:val="0"/>
      <w:divBdr>
        <w:top w:val="none" w:sz="0" w:space="0" w:color="auto"/>
        <w:left w:val="none" w:sz="0" w:space="0" w:color="auto"/>
        <w:bottom w:val="none" w:sz="0" w:space="0" w:color="auto"/>
        <w:right w:val="none" w:sz="0" w:space="0" w:color="auto"/>
      </w:divBdr>
      <w:divsChild>
        <w:div w:id="452602476">
          <w:marLeft w:val="0"/>
          <w:marRight w:val="0"/>
          <w:marTop w:val="0"/>
          <w:marBottom w:val="0"/>
          <w:divBdr>
            <w:top w:val="none" w:sz="0" w:space="0" w:color="auto"/>
            <w:left w:val="none" w:sz="0" w:space="0" w:color="auto"/>
            <w:bottom w:val="none" w:sz="0" w:space="0" w:color="auto"/>
            <w:right w:val="none" w:sz="0" w:space="0" w:color="auto"/>
          </w:divBdr>
          <w:divsChild>
            <w:div w:id="1006593595">
              <w:marLeft w:val="0"/>
              <w:marRight w:val="0"/>
              <w:marTop w:val="105"/>
              <w:marBottom w:val="0"/>
              <w:divBdr>
                <w:top w:val="none" w:sz="0" w:space="0" w:color="auto"/>
                <w:left w:val="none" w:sz="0" w:space="0" w:color="auto"/>
                <w:bottom w:val="none" w:sz="0" w:space="0" w:color="auto"/>
                <w:right w:val="none" w:sz="0" w:space="0" w:color="auto"/>
              </w:divBdr>
            </w:div>
          </w:divsChild>
        </w:div>
        <w:div w:id="1066878478">
          <w:marLeft w:val="0"/>
          <w:marRight w:val="0"/>
          <w:marTop w:val="0"/>
          <w:marBottom w:val="0"/>
          <w:divBdr>
            <w:top w:val="none" w:sz="0" w:space="0" w:color="auto"/>
            <w:left w:val="none" w:sz="0" w:space="0" w:color="auto"/>
            <w:bottom w:val="none" w:sz="0" w:space="0" w:color="auto"/>
            <w:right w:val="none" w:sz="0" w:space="0" w:color="auto"/>
          </w:divBdr>
          <w:divsChild>
            <w:div w:id="19855477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61611697">
      <w:bodyDiv w:val="1"/>
      <w:marLeft w:val="0"/>
      <w:marRight w:val="0"/>
      <w:marTop w:val="0"/>
      <w:marBottom w:val="0"/>
      <w:divBdr>
        <w:top w:val="none" w:sz="0" w:space="0" w:color="auto"/>
        <w:left w:val="none" w:sz="0" w:space="0" w:color="auto"/>
        <w:bottom w:val="none" w:sz="0" w:space="0" w:color="auto"/>
        <w:right w:val="none" w:sz="0" w:space="0" w:color="auto"/>
      </w:divBdr>
      <w:divsChild>
        <w:div w:id="1465074252">
          <w:marLeft w:val="0"/>
          <w:marRight w:val="0"/>
          <w:marTop w:val="0"/>
          <w:marBottom w:val="0"/>
          <w:divBdr>
            <w:top w:val="none" w:sz="0" w:space="0" w:color="auto"/>
            <w:left w:val="none" w:sz="0" w:space="0" w:color="auto"/>
            <w:bottom w:val="none" w:sz="0" w:space="0" w:color="auto"/>
            <w:right w:val="none" w:sz="0" w:space="0" w:color="auto"/>
          </w:divBdr>
          <w:divsChild>
            <w:div w:id="163009677">
              <w:marLeft w:val="255"/>
              <w:marRight w:val="0"/>
              <w:marTop w:val="0"/>
              <w:marBottom w:val="0"/>
              <w:divBdr>
                <w:top w:val="none" w:sz="0" w:space="0" w:color="auto"/>
                <w:left w:val="none" w:sz="0" w:space="0" w:color="auto"/>
                <w:bottom w:val="none" w:sz="0" w:space="0" w:color="auto"/>
                <w:right w:val="none" w:sz="0" w:space="0" w:color="auto"/>
              </w:divBdr>
            </w:div>
          </w:divsChild>
        </w:div>
        <w:div w:id="858852445">
          <w:marLeft w:val="0"/>
          <w:marRight w:val="0"/>
          <w:marTop w:val="0"/>
          <w:marBottom w:val="0"/>
          <w:divBdr>
            <w:top w:val="none" w:sz="0" w:space="0" w:color="auto"/>
            <w:left w:val="none" w:sz="0" w:space="0" w:color="auto"/>
            <w:bottom w:val="none" w:sz="0" w:space="0" w:color="auto"/>
            <w:right w:val="none" w:sz="0" w:space="0" w:color="auto"/>
          </w:divBdr>
          <w:divsChild>
            <w:div w:id="202462780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90376476">
      <w:bodyDiv w:val="1"/>
      <w:marLeft w:val="0"/>
      <w:marRight w:val="0"/>
      <w:marTop w:val="0"/>
      <w:marBottom w:val="0"/>
      <w:divBdr>
        <w:top w:val="none" w:sz="0" w:space="0" w:color="auto"/>
        <w:left w:val="none" w:sz="0" w:space="0" w:color="auto"/>
        <w:bottom w:val="none" w:sz="0" w:space="0" w:color="auto"/>
        <w:right w:val="none" w:sz="0" w:space="0" w:color="auto"/>
      </w:divBdr>
      <w:divsChild>
        <w:div w:id="1051997103">
          <w:marLeft w:val="0"/>
          <w:marRight w:val="0"/>
          <w:marTop w:val="0"/>
          <w:marBottom w:val="0"/>
          <w:divBdr>
            <w:top w:val="none" w:sz="0" w:space="0" w:color="auto"/>
            <w:left w:val="none" w:sz="0" w:space="0" w:color="auto"/>
            <w:bottom w:val="none" w:sz="0" w:space="0" w:color="auto"/>
            <w:right w:val="none" w:sz="0" w:space="0" w:color="auto"/>
          </w:divBdr>
          <w:divsChild>
            <w:div w:id="1912739236">
              <w:marLeft w:val="0"/>
              <w:marRight w:val="0"/>
              <w:marTop w:val="105"/>
              <w:marBottom w:val="0"/>
              <w:divBdr>
                <w:top w:val="none" w:sz="0" w:space="0" w:color="auto"/>
                <w:left w:val="none" w:sz="0" w:space="0" w:color="auto"/>
                <w:bottom w:val="none" w:sz="0" w:space="0" w:color="auto"/>
                <w:right w:val="none" w:sz="0" w:space="0" w:color="auto"/>
              </w:divBdr>
            </w:div>
          </w:divsChild>
        </w:div>
        <w:div w:id="1440491479">
          <w:marLeft w:val="0"/>
          <w:marRight w:val="0"/>
          <w:marTop w:val="0"/>
          <w:marBottom w:val="0"/>
          <w:divBdr>
            <w:top w:val="none" w:sz="0" w:space="0" w:color="auto"/>
            <w:left w:val="none" w:sz="0" w:space="0" w:color="auto"/>
            <w:bottom w:val="none" w:sz="0" w:space="0" w:color="auto"/>
            <w:right w:val="none" w:sz="0" w:space="0" w:color="auto"/>
          </w:divBdr>
          <w:divsChild>
            <w:div w:id="13537227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4148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iekart\AppData\Roaming\Microsoft\Szablony\Szablon%20aktu%20prawnego%204_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9E373165B34B5BACE477080550C35D"/>
        <w:category>
          <w:name w:val="Ogólne"/>
          <w:gallery w:val="placeholder"/>
        </w:category>
        <w:types>
          <w:type w:val="bbPlcHdr"/>
        </w:types>
        <w:behaviors>
          <w:behavior w:val="content"/>
        </w:behaviors>
        <w:guid w:val="{398C289B-4105-4F15-9014-2AFE44B8774E}"/>
      </w:docPartPr>
      <w:docPartBody>
        <w:p w:rsidR="00832BA8" w:rsidRDefault="00262EE2" w:rsidP="00262EE2">
          <w:pPr>
            <w:pStyle w:val="B69E373165B34B5BACE477080550C35D"/>
          </w:pPr>
          <w:r>
            <w:rPr>
              <w:rStyle w:val="Tekstzastpczy"/>
            </w:rPr>
            <w:t>&lt;data wydania aktu&gt;</w:t>
          </w:r>
        </w:p>
      </w:docPartBody>
    </w:docPart>
    <w:docPart>
      <w:docPartPr>
        <w:name w:val="C5B38F6EBBF24B5792DB132836917BB5"/>
        <w:category>
          <w:name w:val="Ogólne"/>
          <w:gallery w:val="placeholder"/>
        </w:category>
        <w:types>
          <w:type w:val="bbPlcHdr"/>
        </w:types>
        <w:behaviors>
          <w:behavior w:val="content"/>
        </w:behaviors>
        <w:guid w:val="{1D978496-1009-4910-ACFC-C0B0C66D1A25}"/>
      </w:docPartPr>
      <w:docPartBody>
        <w:p w:rsidR="00A235CA" w:rsidRDefault="009047E8" w:rsidP="009047E8">
          <w:pPr>
            <w:pStyle w:val="C5B38F6EBBF24B5792DB132836917BB5"/>
          </w:pPr>
          <w:r w:rsidRPr="008D2484">
            <w:rPr>
              <w:rStyle w:val="Tekstzastpczy"/>
            </w:rPr>
            <w:t>Kliknij tutaj, aby wprowadzić datę.</w:t>
          </w:r>
        </w:p>
      </w:docPartBody>
    </w:docPart>
    <w:docPart>
      <w:docPartPr>
        <w:name w:val="C5A8C0317DC14040A4A172E4F3710330"/>
        <w:category>
          <w:name w:val="Ogólne"/>
          <w:gallery w:val="placeholder"/>
        </w:category>
        <w:types>
          <w:type w:val="bbPlcHdr"/>
        </w:types>
        <w:behaviors>
          <w:behavior w:val="content"/>
        </w:behaviors>
        <w:guid w:val="{D67A3184-D0E8-4E34-945F-CCB4C3CA93F5}"/>
      </w:docPartPr>
      <w:docPartBody>
        <w:p w:rsidR="00A235CA" w:rsidRDefault="009047E8" w:rsidP="009047E8">
          <w:pPr>
            <w:pStyle w:val="C5A8C0317DC14040A4A172E4F3710330"/>
          </w:pPr>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E2"/>
    <w:rsid w:val="000B1849"/>
    <w:rsid w:val="000F5E70"/>
    <w:rsid w:val="001B649E"/>
    <w:rsid w:val="00262EE2"/>
    <w:rsid w:val="00275714"/>
    <w:rsid w:val="002C3F4C"/>
    <w:rsid w:val="00400568"/>
    <w:rsid w:val="004B5609"/>
    <w:rsid w:val="00670F3A"/>
    <w:rsid w:val="00832BA8"/>
    <w:rsid w:val="009047E8"/>
    <w:rsid w:val="009878F2"/>
    <w:rsid w:val="00A235CA"/>
    <w:rsid w:val="00BC3F77"/>
    <w:rsid w:val="00CB3908"/>
    <w:rsid w:val="00D53AE1"/>
    <w:rsid w:val="00E44A62"/>
    <w:rsid w:val="00E44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047E8"/>
    <w:rPr>
      <w:color w:val="808080"/>
    </w:rPr>
  </w:style>
  <w:style w:type="paragraph" w:customStyle="1" w:styleId="B69E373165B34B5BACE477080550C35D">
    <w:name w:val="B69E373165B34B5BACE477080550C35D"/>
    <w:rsid w:val="00262EE2"/>
  </w:style>
  <w:style w:type="paragraph" w:customStyle="1" w:styleId="9389E676AF264FF6AAA7AAB06913711D">
    <w:name w:val="9389E676AF264FF6AAA7AAB06913711D"/>
    <w:rsid w:val="009047E8"/>
  </w:style>
  <w:style w:type="paragraph" w:customStyle="1" w:styleId="6E9701D7E5F24478893545FCCCFCE2A8">
    <w:name w:val="6E9701D7E5F24478893545FCCCFCE2A8"/>
    <w:rsid w:val="009047E8"/>
  </w:style>
  <w:style w:type="paragraph" w:customStyle="1" w:styleId="009F5EA1BFF04E8880C5041246D4EA28">
    <w:name w:val="009F5EA1BFF04E8880C5041246D4EA28"/>
    <w:rsid w:val="009047E8"/>
  </w:style>
  <w:style w:type="paragraph" w:customStyle="1" w:styleId="8E85497C55974BFFAC738F7BDEAEC943">
    <w:name w:val="8E85497C55974BFFAC738F7BDEAEC943"/>
    <w:rsid w:val="009047E8"/>
  </w:style>
  <w:style w:type="paragraph" w:customStyle="1" w:styleId="C5B38F6EBBF24B5792DB132836917BB5">
    <w:name w:val="C5B38F6EBBF24B5792DB132836917BB5"/>
    <w:rsid w:val="009047E8"/>
  </w:style>
  <w:style w:type="paragraph" w:customStyle="1" w:styleId="C5A8C0317DC14040A4A172E4F3710330">
    <w:name w:val="C5A8C0317DC14040A4A172E4F3710330"/>
    <w:rsid w:val="00904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B2DA12-B888-4CAD-A161-5A35F7BDCA9E}">
  <ds:schemaRefs>
    <ds:schemaRef ds:uri="http://schemas.openxmlformats.org/officeDocument/2006/bibliography"/>
  </ds:schemaRefs>
</ds:datastoreItem>
</file>

<file path=customXml/itemProps3.xml><?xml version="1.0" encoding="utf-8"?>
<ds:datastoreItem xmlns:ds="http://schemas.openxmlformats.org/officeDocument/2006/customXml" ds:itemID="{6ED80D08-2FD4-496E-BB09-68C3DAA8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177</TotalTime>
  <Pages>17</Pages>
  <Words>4374</Words>
  <Characters>26249</Characters>
  <Application>Microsoft Office Word</Application>
  <DocSecurity>0</DocSecurity>
  <Lines>218</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30562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Głazowska-Dmitruk Julia</dc:creator>
  <cp:lastModifiedBy>Witkowska-Krzymowska Magdalena</cp:lastModifiedBy>
  <cp:revision>18</cp:revision>
  <cp:lastPrinted>2023-05-04T07:17:00Z</cp:lastPrinted>
  <dcterms:created xsi:type="dcterms:W3CDTF">2023-06-14T12:01:00Z</dcterms:created>
  <dcterms:modified xsi:type="dcterms:W3CDTF">2023-06-16T08:24:00Z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