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4906E" w14:textId="3833F834" w:rsidR="004322B0" w:rsidRPr="004322B0" w:rsidRDefault="001816B6" w:rsidP="0087146A">
      <w:pPr>
        <w:pStyle w:val="OZNPROJEKTUwskazaniedatylubwersjiprojektu"/>
      </w:pPr>
      <w:r>
        <w:t>Projekt</w:t>
      </w:r>
      <w:r w:rsidR="004239C9">
        <w:t xml:space="preserve"> </w:t>
      </w:r>
      <w:r w:rsidR="00233F60">
        <w:t xml:space="preserve">z dnia </w:t>
      </w:r>
      <w:r w:rsidR="006C629E">
        <w:t>2</w:t>
      </w:r>
      <w:r w:rsidR="009B3E21">
        <w:t>6</w:t>
      </w:r>
      <w:r w:rsidR="000B19C7">
        <w:t>.</w:t>
      </w:r>
      <w:r w:rsidR="00E901C3">
        <w:t>05</w:t>
      </w:r>
      <w:r w:rsidR="00C3237C">
        <w:t>.2023</w:t>
      </w:r>
      <w:r w:rsidR="00233F60">
        <w:t xml:space="preserve"> r.</w:t>
      </w:r>
    </w:p>
    <w:p w14:paraId="7A65AD70" w14:textId="4B870149" w:rsidR="00D9406C" w:rsidRDefault="00D9406C" w:rsidP="00D9406C">
      <w:pPr>
        <w:pStyle w:val="OZNRODZAKTUtznustawalubrozporzdzenieiorganwydajcy"/>
        <w:outlineLvl w:val="0"/>
      </w:pPr>
      <w:r>
        <w:t>Rozporządzenie</w:t>
      </w:r>
    </w:p>
    <w:p w14:paraId="29BBAE08" w14:textId="77777777" w:rsidR="00D9406C" w:rsidRPr="00201A64" w:rsidRDefault="00D9406C" w:rsidP="00D9406C">
      <w:pPr>
        <w:pStyle w:val="OZNRODZAKTUtznustawalubrozporzdzenieiorganwydajcy"/>
        <w:rPr>
          <w:rStyle w:val="IGindeksgrny"/>
        </w:rPr>
      </w:pPr>
      <w:r>
        <w:t xml:space="preserve">ministra </w:t>
      </w:r>
      <w:r w:rsidR="006E22D2">
        <w:t>Infrastruktury</w:t>
      </w:r>
      <w:r w:rsidRPr="006C629E">
        <w:rPr>
          <w:rStyle w:val="IGPindeksgrnyipogrubienie"/>
        </w:rPr>
        <w:footnoteReference w:id="1"/>
      </w:r>
      <w:r w:rsidRPr="006C629E">
        <w:rPr>
          <w:rStyle w:val="IGPindeksgrnyipogrubienie"/>
        </w:rPr>
        <w:t>)</w:t>
      </w:r>
    </w:p>
    <w:p w14:paraId="201024A0" w14:textId="038EE7E0" w:rsidR="00D9406C" w:rsidRDefault="00AC3082" w:rsidP="00D9406C">
      <w:pPr>
        <w:pStyle w:val="DATAAKTUdatauchwalenialubwydaniaaktu"/>
      </w:pPr>
      <w:r>
        <w:t>z dnia ………………………. 202</w:t>
      </w:r>
      <w:r w:rsidR="00ED7DC1">
        <w:t>3</w:t>
      </w:r>
      <w:r>
        <w:t xml:space="preserve"> r.</w:t>
      </w:r>
    </w:p>
    <w:p w14:paraId="2659DF0D" w14:textId="154920EB" w:rsidR="00D9406C" w:rsidRPr="005F7EC8" w:rsidRDefault="001816B6" w:rsidP="00D9406C">
      <w:pPr>
        <w:pStyle w:val="TYTUAKTUprzedmiotregulacjiustawylubrozporzdzenia"/>
      </w:pPr>
      <w:r>
        <w:t>zmieniając</w:t>
      </w:r>
      <w:r w:rsidR="00233F60">
        <w:t>e</w:t>
      </w:r>
      <w:r w:rsidR="00C3237C">
        <w:t xml:space="preserve"> rozporządzenie w sprawie </w:t>
      </w:r>
      <w:r>
        <w:t>świadectwa maszynisty</w:t>
      </w:r>
    </w:p>
    <w:p w14:paraId="60CEAFCA" w14:textId="648BD087" w:rsidR="00D9406C" w:rsidRPr="005F7EC8" w:rsidRDefault="00D9406C" w:rsidP="00D9406C">
      <w:pPr>
        <w:pStyle w:val="NIEARTTEKSTtekstnieartykuowanynppodstprawnarozplubpreambua"/>
      </w:pPr>
      <w:r>
        <w:t xml:space="preserve">Na podstawie art. </w:t>
      </w:r>
      <w:r w:rsidR="001816B6" w:rsidRPr="001816B6">
        <w:t>22b ust. 21 pkt 1, 2 i 4–6 ustawy z dnia 28 marca 2003 r. o tran</w:t>
      </w:r>
      <w:r w:rsidR="001816B6">
        <w:t xml:space="preserve">sporcie kolejowym (Dz. U. z 2023 r. poz. 602) </w:t>
      </w:r>
      <w:r w:rsidRPr="005F7EC8">
        <w:t>zarządza się, co następuje:</w:t>
      </w:r>
    </w:p>
    <w:p w14:paraId="7E0FD64D" w14:textId="3F0DDD58" w:rsidR="0094048A" w:rsidRDefault="000665AB" w:rsidP="000D5E0D">
      <w:pPr>
        <w:pStyle w:val="ARTartustawynprozporzdzenia"/>
      </w:pPr>
      <w:r>
        <w:rPr>
          <w:rStyle w:val="Ppogrubienie"/>
        </w:rPr>
        <w:t>§</w:t>
      </w:r>
      <w:r w:rsidR="00233F60" w:rsidRPr="00233F60">
        <w:rPr>
          <w:b/>
        </w:rPr>
        <w:t> </w:t>
      </w:r>
      <w:r w:rsidR="00C3237C">
        <w:rPr>
          <w:rStyle w:val="Ppogrubienie"/>
        </w:rPr>
        <w:t>1</w:t>
      </w:r>
      <w:r w:rsidR="00CB4568" w:rsidRPr="00CB4568">
        <w:rPr>
          <w:rStyle w:val="Ppogrubienie"/>
        </w:rPr>
        <w:t>.</w:t>
      </w:r>
      <w:r w:rsidR="005467A2" w:rsidRPr="005467A2">
        <w:t> </w:t>
      </w:r>
      <w:r w:rsidR="00C3237C">
        <w:t xml:space="preserve">W rozporządzeniu Ministra Infrastruktury z dnia </w:t>
      </w:r>
      <w:r w:rsidR="001816B6">
        <w:t xml:space="preserve">1 grudnia 2022 r. </w:t>
      </w:r>
      <w:r w:rsidR="001816B6" w:rsidRPr="001816B6">
        <w:t>w sprawie świadectwa maszynisty</w:t>
      </w:r>
      <w:r w:rsidR="001816B6">
        <w:t xml:space="preserve"> (Dz. U. poz. 2680) </w:t>
      </w:r>
      <w:r w:rsidR="001C4D72">
        <w:t>w załączniku nr 3</w:t>
      </w:r>
      <w:r w:rsidR="001816B6">
        <w:t>:</w:t>
      </w:r>
    </w:p>
    <w:p w14:paraId="268FB331" w14:textId="7F60DD0A" w:rsidR="00560DCA" w:rsidRDefault="000D5E0D" w:rsidP="006C629E">
      <w:pPr>
        <w:pStyle w:val="PKTpunkt"/>
      </w:pPr>
      <w:r>
        <w:t>1)</w:t>
      </w:r>
      <w:bookmarkStart w:id="0" w:name="_Hlk135920374"/>
      <w:r>
        <w:tab/>
      </w:r>
      <w:bookmarkEnd w:id="0"/>
      <w:r w:rsidR="00233F60">
        <w:t>w</w:t>
      </w:r>
      <w:r w:rsidR="00560DCA">
        <w:t xml:space="preserve"> części I w ust. 5 </w:t>
      </w:r>
      <w:r w:rsidR="001C4D72">
        <w:t xml:space="preserve">tabela </w:t>
      </w:r>
      <w:r w:rsidR="00560DCA">
        <w:t>otrzymuje brzmienie:</w:t>
      </w:r>
    </w:p>
    <w:p w14:paraId="6794F43A" w14:textId="260BEB5D" w:rsidR="0030113F" w:rsidRDefault="0030113F" w:rsidP="00B740F5">
      <w:pPr>
        <w:pStyle w:val="ARTartustawynprozporzdzenia"/>
        <w:ind w:left="426" w:firstLine="0"/>
      </w:pPr>
      <w:r>
        <w:t>„</w:t>
      </w:r>
    </w:p>
    <w:tbl>
      <w:tblPr>
        <w:tblStyle w:val="TABELA1zszablonu"/>
        <w:tblW w:w="9766" w:type="dxa"/>
        <w:tblLayout w:type="fixed"/>
        <w:tblLook w:val="04A0" w:firstRow="1" w:lastRow="0" w:firstColumn="1" w:lastColumn="0" w:noHBand="0" w:noVBand="1"/>
      </w:tblPr>
      <w:tblGrid>
        <w:gridCol w:w="1261"/>
        <w:gridCol w:w="1559"/>
        <w:gridCol w:w="2410"/>
        <w:gridCol w:w="1559"/>
        <w:gridCol w:w="1560"/>
        <w:gridCol w:w="1417"/>
      </w:tblGrid>
      <w:tr w:rsidR="00F06EE1" w:rsidRPr="00560DCA" w14:paraId="358DC1D8" w14:textId="77777777" w:rsidTr="00F06EE1">
        <w:trPr>
          <w:trHeight w:val="345"/>
        </w:trPr>
        <w:tc>
          <w:tcPr>
            <w:tcW w:w="1261" w:type="dxa"/>
            <w:vMerge w:val="restart"/>
          </w:tcPr>
          <w:p w14:paraId="364CA943" w14:textId="7F22AFD4" w:rsidR="00560DCA" w:rsidRPr="00560DCA" w:rsidRDefault="00D40991" w:rsidP="000D5E0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K</w:t>
            </w:r>
            <w:r w:rsidR="00560DCA"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>ategoria</w:t>
            </w:r>
          </w:p>
          <w:p w14:paraId="36064369" w14:textId="77777777" w:rsidR="00560DCA" w:rsidRPr="00560DCA" w:rsidRDefault="00560DCA" w:rsidP="000D5E0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 xml:space="preserve">świadectwa </w:t>
            </w:r>
          </w:p>
          <w:p w14:paraId="2954E558" w14:textId="77777777" w:rsidR="00560DCA" w:rsidRPr="00560DCA" w:rsidRDefault="00560DCA" w:rsidP="000D5E0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>maszynisty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*</w:t>
            </w:r>
          </w:p>
        </w:tc>
        <w:tc>
          <w:tcPr>
            <w:tcW w:w="1559" w:type="dxa"/>
          </w:tcPr>
          <w:p w14:paraId="38EF1E69" w14:textId="70C0543E" w:rsidR="00560DCA" w:rsidRPr="00560DCA" w:rsidRDefault="00D40991" w:rsidP="000D5E0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P</w:t>
            </w:r>
            <w:r w:rsidR="00560DCA"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>odkategoria</w:t>
            </w:r>
          </w:p>
          <w:p w14:paraId="486E79E3" w14:textId="77777777" w:rsidR="00560DCA" w:rsidRPr="00560DCA" w:rsidRDefault="00560DCA" w:rsidP="000D5E0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 xml:space="preserve">świadectwa </w:t>
            </w:r>
          </w:p>
          <w:p w14:paraId="5146C7D7" w14:textId="77777777" w:rsidR="00560DCA" w:rsidRPr="00560DCA" w:rsidRDefault="00560DCA" w:rsidP="000D5E0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>maszynisty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**</w:t>
            </w:r>
          </w:p>
        </w:tc>
        <w:tc>
          <w:tcPr>
            <w:tcW w:w="6946" w:type="dxa"/>
            <w:gridSpan w:val="4"/>
          </w:tcPr>
          <w:p w14:paraId="236D5CCC" w14:textId="10C651A2" w:rsidR="00560DCA" w:rsidRPr="00560DCA" w:rsidRDefault="00D40991" w:rsidP="000D5E0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M</w:t>
            </w:r>
            <w:r w:rsidR="00560DCA"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>oduł oraz liczba godzin szkolenia</w:t>
            </w:r>
            <w:r w:rsidR="00560DCA" w:rsidRPr="00560DCA">
              <w:rPr>
                <w:rFonts w:ascii="Times" w:eastAsia="Calibri" w:hAnsi="Times"/>
                <w:bCs/>
                <w:kern w:val="24"/>
                <w:sz w:val="20"/>
              </w:rPr>
              <w:t>****</w:t>
            </w:r>
          </w:p>
        </w:tc>
      </w:tr>
      <w:tr w:rsidR="004E30EC" w:rsidRPr="00560DCA" w14:paraId="69A69D06" w14:textId="77777777" w:rsidTr="0005172F">
        <w:trPr>
          <w:trHeight w:val="345"/>
        </w:trPr>
        <w:tc>
          <w:tcPr>
            <w:tcW w:w="1261" w:type="dxa"/>
            <w:vMerge/>
          </w:tcPr>
          <w:p w14:paraId="1A525D1A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</w:p>
        </w:tc>
        <w:tc>
          <w:tcPr>
            <w:tcW w:w="1559" w:type="dxa"/>
          </w:tcPr>
          <w:p w14:paraId="64CA7BEB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</w:p>
        </w:tc>
        <w:tc>
          <w:tcPr>
            <w:tcW w:w="2410" w:type="dxa"/>
          </w:tcPr>
          <w:p w14:paraId="0A66955E" w14:textId="40EF6567" w:rsidR="000D5E0D" w:rsidRDefault="00560DCA" w:rsidP="0005172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>praca przy</w:t>
            </w:r>
          </w:p>
          <w:p w14:paraId="01ABD1FF" w14:textId="3B11E7FA" w:rsidR="000D5E0D" w:rsidRDefault="00560DCA" w:rsidP="0005172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>naprawie</w:t>
            </w:r>
          </w:p>
          <w:p w14:paraId="4700DF88" w14:textId="56063907" w:rsidR="00560DCA" w:rsidRPr="00560DCA" w:rsidRDefault="00560DCA" w:rsidP="0005172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>i</w:t>
            </w:r>
            <w:r w:rsidR="0005172F">
              <w:rPr>
                <w:rFonts w:ascii="Times" w:eastAsia="Calibri" w:hAnsi="Times"/>
                <w:b/>
                <w:bCs/>
                <w:kern w:val="24"/>
                <w:sz w:val="20"/>
              </w:rPr>
              <w:t xml:space="preserve"> </w:t>
            </w:r>
            <w:r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>utrzymaniu</w:t>
            </w:r>
            <w:r w:rsidR="0005172F">
              <w:rPr>
                <w:rFonts w:ascii="Times" w:eastAsia="Calibri" w:hAnsi="Times"/>
                <w:b/>
                <w:bCs/>
                <w:kern w:val="24"/>
                <w:sz w:val="20"/>
              </w:rPr>
              <w:t xml:space="preserve"> </w:t>
            </w:r>
            <w:r w:rsidR="00F06EE1">
              <w:rPr>
                <w:rFonts w:ascii="Times" w:eastAsia="Calibri" w:hAnsi="Times"/>
                <w:b/>
                <w:bCs/>
                <w:kern w:val="24"/>
                <w:sz w:val="20"/>
              </w:rPr>
              <w:t>taboru</w:t>
            </w:r>
            <w:r w:rsidR="0005172F">
              <w:rPr>
                <w:rFonts w:ascii="Times" w:eastAsia="Calibri" w:hAnsi="Times"/>
                <w:b/>
                <w:bCs/>
                <w:kern w:val="24"/>
                <w:sz w:val="20"/>
              </w:rPr>
              <w:t xml:space="preserve"> </w:t>
            </w:r>
            <w:r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>kolejowego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***</w:t>
            </w:r>
          </w:p>
        </w:tc>
        <w:tc>
          <w:tcPr>
            <w:tcW w:w="1559" w:type="dxa"/>
          </w:tcPr>
          <w:p w14:paraId="078C333C" w14:textId="77777777" w:rsidR="00560DCA" w:rsidRPr="00560DCA" w:rsidRDefault="00560DCA" w:rsidP="00F06EE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>praca przy czynnościach rewidenta taboru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***</w:t>
            </w:r>
          </w:p>
        </w:tc>
        <w:tc>
          <w:tcPr>
            <w:tcW w:w="1560" w:type="dxa"/>
          </w:tcPr>
          <w:p w14:paraId="28963B92" w14:textId="77777777" w:rsidR="00560DCA" w:rsidRPr="00560DCA" w:rsidRDefault="00560DCA" w:rsidP="000D5E0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>praca przy czynnościach maszynisty</w:t>
            </w:r>
          </w:p>
        </w:tc>
        <w:tc>
          <w:tcPr>
            <w:tcW w:w="1417" w:type="dxa"/>
          </w:tcPr>
          <w:p w14:paraId="2678216A" w14:textId="77777777" w:rsidR="00560DCA" w:rsidRPr="00560DCA" w:rsidRDefault="00560DCA" w:rsidP="000D5E0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/>
                <w:bCs/>
                <w:kern w:val="24"/>
                <w:sz w:val="20"/>
              </w:rPr>
              <w:t>razem</w:t>
            </w:r>
          </w:p>
        </w:tc>
      </w:tr>
      <w:tr w:rsidR="004E30EC" w:rsidRPr="00560DCA" w14:paraId="102A83C7" w14:textId="77777777" w:rsidTr="00FE6A20">
        <w:tc>
          <w:tcPr>
            <w:tcW w:w="1261" w:type="dxa"/>
          </w:tcPr>
          <w:p w14:paraId="37E2CDE4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A</w:t>
            </w:r>
          </w:p>
        </w:tc>
        <w:tc>
          <w:tcPr>
            <w:tcW w:w="1559" w:type="dxa"/>
          </w:tcPr>
          <w:p w14:paraId="13016E16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A1</w:t>
            </w:r>
          </w:p>
        </w:tc>
        <w:tc>
          <w:tcPr>
            <w:tcW w:w="2410" w:type="dxa"/>
          </w:tcPr>
          <w:p w14:paraId="38E8F5B2" w14:textId="21348D2C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743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20</w:t>
            </w:r>
          </w:p>
        </w:tc>
        <w:tc>
          <w:tcPr>
            <w:tcW w:w="1559" w:type="dxa"/>
          </w:tcPr>
          <w:p w14:paraId="5C266DE0" w14:textId="77777777" w:rsidR="00560DCA" w:rsidRPr="00560DCA" w:rsidRDefault="00560DCA" w:rsidP="00F06EE1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40</w:t>
            </w:r>
          </w:p>
        </w:tc>
        <w:tc>
          <w:tcPr>
            <w:tcW w:w="1560" w:type="dxa"/>
          </w:tcPr>
          <w:p w14:paraId="49521DC4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80</w:t>
            </w:r>
          </w:p>
        </w:tc>
        <w:tc>
          <w:tcPr>
            <w:tcW w:w="1417" w:type="dxa"/>
          </w:tcPr>
          <w:p w14:paraId="6E4CB78D" w14:textId="4BCA518E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317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40</w:t>
            </w:r>
          </w:p>
        </w:tc>
      </w:tr>
      <w:tr w:rsidR="004E30EC" w:rsidRPr="00560DCA" w14:paraId="7E3BC9D3" w14:textId="77777777" w:rsidTr="00FE6A20">
        <w:tc>
          <w:tcPr>
            <w:tcW w:w="1261" w:type="dxa"/>
          </w:tcPr>
          <w:p w14:paraId="4A0E1DF8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A</w:t>
            </w:r>
          </w:p>
        </w:tc>
        <w:tc>
          <w:tcPr>
            <w:tcW w:w="1559" w:type="dxa"/>
          </w:tcPr>
          <w:p w14:paraId="1AA0812C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A2</w:t>
            </w:r>
          </w:p>
        </w:tc>
        <w:tc>
          <w:tcPr>
            <w:tcW w:w="2410" w:type="dxa"/>
          </w:tcPr>
          <w:p w14:paraId="1A8832CE" w14:textId="5C8B57A4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743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80</w:t>
            </w:r>
          </w:p>
        </w:tc>
        <w:tc>
          <w:tcPr>
            <w:tcW w:w="1559" w:type="dxa"/>
          </w:tcPr>
          <w:p w14:paraId="7611B6B0" w14:textId="77777777" w:rsidR="00560DCA" w:rsidRPr="00560DCA" w:rsidRDefault="00560DCA" w:rsidP="00F06EE1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–</w:t>
            </w:r>
          </w:p>
        </w:tc>
        <w:tc>
          <w:tcPr>
            <w:tcW w:w="1560" w:type="dxa"/>
          </w:tcPr>
          <w:p w14:paraId="209A8470" w14:textId="275706A6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6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0</w:t>
            </w:r>
          </w:p>
        </w:tc>
        <w:tc>
          <w:tcPr>
            <w:tcW w:w="1417" w:type="dxa"/>
          </w:tcPr>
          <w:p w14:paraId="62D771F6" w14:textId="55BC6105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317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14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0</w:t>
            </w:r>
          </w:p>
        </w:tc>
      </w:tr>
      <w:tr w:rsidR="004E30EC" w:rsidRPr="00560DCA" w14:paraId="03E18CE6" w14:textId="77777777" w:rsidTr="00FE6A20">
        <w:tc>
          <w:tcPr>
            <w:tcW w:w="1261" w:type="dxa"/>
          </w:tcPr>
          <w:p w14:paraId="56BA8D3A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A</w:t>
            </w:r>
          </w:p>
        </w:tc>
        <w:tc>
          <w:tcPr>
            <w:tcW w:w="1559" w:type="dxa"/>
          </w:tcPr>
          <w:p w14:paraId="4DC8C15C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A3</w:t>
            </w:r>
          </w:p>
        </w:tc>
        <w:tc>
          <w:tcPr>
            <w:tcW w:w="2410" w:type="dxa"/>
          </w:tcPr>
          <w:p w14:paraId="29AED7B7" w14:textId="68AE0DE2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743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80</w:t>
            </w:r>
          </w:p>
        </w:tc>
        <w:tc>
          <w:tcPr>
            <w:tcW w:w="1559" w:type="dxa"/>
          </w:tcPr>
          <w:p w14:paraId="33965389" w14:textId="77777777" w:rsidR="00560DCA" w:rsidRPr="00560DCA" w:rsidRDefault="00560DCA" w:rsidP="00F06EE1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–</w:t>
            </w:r>
          </w:p>
        </w:tc>
        <w:tc>
          <w:tcPr>
            <w:tcW w:w="1560" w:type="dxa"/>
          </w:tcPr>
          <w:p w14:paraId="290F7042" w14:textId="2C6FB8C6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6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0</w:t>
            </w:r>
          </w:p>
        </w:tc>
        <w:tc>
          <w:tcPr>
            <w:tcW w:w="1417" w:type="dxa"/>
          </w:tcPr>
          <w:p w14:paraId="50526460" w14:textId="37EA15DA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317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14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0</w:t>
            </w:r>
          </w:p>
        </w:tc>
      </w:tr>
      <w:tr w:rsidR="004E30EC" w:rsidRPr="00560DCA" w14:paraId="0E081149" w14:textId="77777777" w:rsidTr="00FE6A20">
        <w:tc>
          <w:tcPr>
            <w:tcW w:w="1261" w:type="dxa"/>
          </w:tcPr>
          <w:p w14:paraId="7EE6F4BF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A</w:t>
            </w:r>
          </w:p>
        </w:tc>
        <w:tc>
          <w:tcPr>
            <w:tcW w:w="1559" w:type="dxa"/>
          </w:tcPr>
          <w:p w14:paraId="7D482F21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A4</w:t>
            </w:r>
          </w:p>
        </w:tc>
        <w:tc>
          <w:tcPr>
            <w:tcW w:w="2410" w:type="dxa"/>
          </w:tcPr>
          <w:p w14:paraId="55450CFB" w14:textId="0E351054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743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20</w:t>
            </w:r>
          </w:p>
        </w:tc>
        <w:tc>
          <w:tcPr>
            <w:tcW w:w="1559" w:type="dxa"/>
          </w:tcPr>
          <w:p w14:paraId="550FED19" w14:textId="77777777" w:rsidR="00560DCA" w:rsidRPr="00560DCA" w:rsidRDefault="00560DCA" w:rsidP="00F06EE1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40</w:t>
            </w:r>
          </w:p>
        </w:tc>
        <w:tc>
          <w:tcPr>
            <w:tcW w:w="1560" w:type="dxa"/>
          </w:tcPr>
          <w:p w14:paraId="5F07B1D8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80</w:t>
            </w:r>
          </w:p>
        </w:tc>
        <w:tc>
          <w:tcPr>
            <w:tcW w:w="1417" w:type="dxa"/>
          </w:tcPr>
          <w:p w14:paraId="453E9C89" w14:textId="1B9347A1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317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40</w:t>
            </w:r>
          </w:p>
        </w:tc>
      </w:tr>
      <w:tr w:rsidR="004E30EC" w:rsidRPr="00560DCA" w14:paraId="24CC8896" w14:textId="77777777" w:rsidTr="00FE6A20">
        <w:tc>
          <w:tcPr>
            <w:tcW w:w="1261" w:type="dxa"/>
          </w:tcPr>
          <w:p w14:paraId="668BC501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A</w:t>
            </w:r>
          </w:p>
        </w:tc>
        <w:tc>
          <w:tcPr>
            <w:tcW w:w="1559" w:type="dxa"/>
          </w:tcPr>
          <w:p w14:paraId="1B11AD01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A5</w:t>
            </w:r>
          </w:p>
        </w:tc>
        <w:tc>
          <w:tcPr>
            <w:tcW w:w="2410" w:type="dxa"/>
          </w:tcPr>
          <w:p w14:paraId="1026B996" w14:textId="78579919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743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80</w:t>
            </w:r>
          </w:p>
        </w:tc>
        <w:tc>
          <w:tcPr>
            <w:tcW w:w="1559" w:type="dxa"/>
          </w:tcPr>
          <w:p w14:paraId="38AA6824" w14:textId="77777777" w:rsidR="00560DCA" w:rsidRPr="00560DCA" w:rsidRDefault="00560DCA" w:rsidP="00F06EE1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–</w:t>
            </w:r>
          </w:p>
        </w:tc>
        <w:tc>
          <w:tcPr>
            <w:tcW w:w="1560" w:type="dxa"/>
          </w:tcPr>
          <w:p w14:paraId="7C69ECD7" w14:textId="6BFC0D80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6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0</w:t>
            </w:r>
          </w:p>
        </w:tc>
        <w:tc>
          <w:tcPr>
            <w:tcW w:w="1417" w:type="dxa"/>
          </w:tcPr>
          <w:p w14:paraId="06AFE40D" w14:textId="4E5BE894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317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14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0</w:t>
            </w:r>
          </w:p>
        </w:tc>
      </w:tr>
      <w:tr w:rsidR="004E30EC" w:rsidRPr="00560DCA" w14:paraId="08ADA1D4" w14:textId="77777777" w:rsidTr="00FE6A20">
        <w:tc>
          <w:tcPr>
            <w:tcW w:w="1261" w:type="dxa"/>
          </w:tcPr>
          <w:p w14:paraId="55A0AF5E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B</w:t>
            </w:r>
          </w:p>
        </w:tc>
        <w:tc>
          <w:tcPr>
            <w:tcW w:w="1559" w:type="dxa"/>
          </w:tcPr>
          <w:p w14:paraId="107490ED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B1</w:t>
            </w:r>
          </w:p>
        </w:tc>
        <w:tc>
          <w:tcPr>
            <w:tcW w:w="2410" w:type="dxa"/>
          </w:tcPr>
          <w:p w14:paraId="62E89D87" w14:textId="32BF41C9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743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60</w:t>
            </w:r>
          </w:p>
        </w:tc>
        <w:tc>
          <w:tcPr>
            <w:tcW w:w="1559" w:type="dxa"/>
          </w:tcPr>
          <w:p w14:paraId="10F01E2F" w14:textId="77777777" w:rsidR="00560DCA" w:rsidRPr="00560DCA" w:rsidRDefault="00560DCA" w:rsidP="00F06EE1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40</w:t>
            </w:r>
          </w:p>
        </w:tc>
        <w:tc>
          <w:tcPr>
            <w:tcW w:w="1560" w:type="dxa"/>
          </w:tcPr>
          <w:p w14:paraId="66C2B841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80</w:t>
            </w:r>
          </w:p>
        </w:tc>
        <w:tc>
          <w:tcPr>
            <w:tcW w:w="1417" w:type="dxa"/>
          </w:tcPr>
          <w:p w14:paraId="572384E1" w14:textId="210B4DFC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317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80</w:t>
            </w:r>
          </w:p>
        </w:tc>
      </w:tr>
      <w:tr w:rsidR="004E30EC" w:rsidRPr="00560DCA" w14:paraId="247A768F" w14:textId="77777777" w:rsidTr="00FE6A20">
        <w:tc>
          <w:tcPr>
            <w:tcW w:w="1261" w:type="dxa"/>
          </w:tcPr>
          <w:p w14:paraId="0825FFAF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B</w:t>
            </w:r>
          </w:p>
        </w:tc>
        <w:tc>
          <w:tcPr>
            <w:tcW w:w="1559" w:type="dxa"/>
          </w:tcPr>
          <w:p w14:paraId="34CEA2DC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B2</w:t>
            </w:r>
          </w:p>
        </w:tc>
        <w:tc>
          <w:tcPr>
            <w:tcW w:w="2410" w:type="dxa"/>
          </w:tcPr>
          <w:p w14:paraId="764A93EE" w14:textId="6034BEF8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743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60</w:t>
            </w:r>
          </w:p>
        </w:tc>
        <w:tc>
          <w:tcPr>
            <w:tcW w:w="1559" w:type="dxa"/>
          </w:tcPr>
          <w:p w14:paraId="261A12A4" w14:textId="77777777" w:rsidR="00560DCA" w:rsidRPr="00560DCA" w:rsidRDefault="00560DCA" w:rsidP="00F06EE1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40</w:t>
            </w:r>
          </w:p>
        </w:tc>
        <w:tc>
          <w:tcPr>
            <w:tcW w:w="1560" w:type="dxa"/>
          </w:tcPr>
          <w:p w14:paraId="5149D6BF" w14:textId="77777777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510"/>
              <w:rPr>
                <w:rFonts w:ascii="Times" w:eastAsia="Calibri" w:hAnsi="Times"/>
                <w:bCs/>
                <w:kern w:val="24"/>
                <w:sz w:val="20"/>
              </w:rPr>
            </w:pP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80</w:t>
            </w:r>
          </w:p>
        </w:tc>
        <w:tc>
          <w:tcPr>
            <w:tcW w:w="1417" w:type="dxa"/>
          </w:tcPr>
          <w:p w14:paraId="18C04DEF" w14:textId="395A8A1B" w:rsidR="00560DCA" w:rsidRPr="00560DCA" w:rsidRDefault="00560DCA" w:rsidP="00560DCA">
            <w:pPr>
              <w:widowControl/>
              <w:suppressAutoHyphens/>
              <w:autoSpaceDE/>
              <w:autoSpaceDN/>
              <w:adjustRightInd/>
              <w:ind w:firstLine="317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  <w:r w:rsidRPr="00560DCA">
              <w:rPr>
                <w:rFonts w:ascii="Times" w:eastAsia="Calibri" w:hAnsi="Times"/>
                <w:bCs/>
                <w:kern w:val="24"/>
                <w:sz w:val="20"/>
              </w:rPr>
              <w:t>80</w:t>
            </w:r>
          </w:p>
        </w:tc>
      </w:tr>
    </w:tbl>
    <w:p w14:paraId="03009D93" w14:textId="77777777" w:rsidR="00560DCA" w:rsidRPr="00F6425A" w:rsidRDefault="00560DCA" w:rsidP="00560DCA">
      <w:pPr>
        <w:pStyle w:val="ODNONIKtreodnonika"/>
      </w:pPr>
      <w:r w:rsidRPr="0076213D">
        <w:t xml:space="preserve">* </w:t>
      </w:r>
      <w:r w:rsidRPr="00F6425A">
        <w:t>W przypadku szkolenia na więcej niż jedną podkategorię ujętą w ramach kategorii A albo B kandydat na</w:t>
      </w:r>
      <w:r w:rsidRPr="00735330">
        <w:t> </w:t>
      </w:r>
      <w:r w:rsidRPr="00F6425A">
        <w:t>maszynistę realizuje jeden cykl szkolenia (liczby godzin szkolenia nie sumują się).</w:t>
      </w:r>
    </w:p>
    <w:p w14:paraId="49A9B6D7" w14:textId="77777777" w:rsidR="00560DCA" w:rsidRPr="00F6425A" w:rsidRDefault="00560DCA" w:rsidP="00560DCA">
      <w:pPr>
        <w:pStyle w:val="ODNONIKtreodnonika"/>
      </w:pPr>
      <w:r w:rsidRPr="0076213D">
        <w:t>**</w:t>
      </w:r>
      <w:r w:rsidRPr="00F6425A">
        <w:t xml:space="preserve"> Jeżeli kandydat na maszynistę ubiega się o świadectwo maszynisty obejmujące jednocześnie podkategorie ujęte w ramach kategorii A i B (np. A1 + B2), realizuje cykl szkolenia w wymiarze przewidzianym dla kategorii B.</w:t>
      </w:r>
      <w:r>
        <w:t xml:space="preserve"> </w:t>
      </w:r>
      <w:r w:rsidRPr="00391800">
        <w:t>Jeżeli kandydat na maszynistę ubiega się o świadectwo maszynisty obejmujące jednocześnie podkategor</w:t>
      </w:r>
      <w:r>
        <w:t>ie ujęte w ramach kategorii A, a cykle szkolenia różnią się liczbą godzin, realizuje cykl szkolenia z większą liczbą godzin szkolenia.</w:t>
      </w:r>
    </w:p>
    <w:p w14:paraId="0ED836EB" w14:textId="77777777" w:rsidR="00560DCA" w:rsidRPr="00F6425A" w:rsidRDefault="00560DCA" w:rsidP="00560DCA">
      <w:pPr>
        <w:pStyle w:val="ODNONIKtreodnonika"/>
      </w:pPr>
      <w:r w:rsidRPr="0076213D">
        <w:lastRenderedPageBreak/>
        <w:t>***</w:t>
      </w:r>
      <w:r w:rsidRPr="00F6425A">
        <w:t xml:space="preserve"> Czas trwania szkolenia może zostać skrócony o okres zatrudnienia kandydata na maszynistę na stanowisku rewidenta taboru lub innym, na którym </w:t>
      </w:r>
      <w:r>
        <w:t xml:space="preserve">kandydat ten </w:t>
      </w:r>
      <w:r w:rsidRPr="00F6425A">
        <w:t>wykonywał czynności obejmujące naprawę i utrzymanie taboru kolejowego.</w:t>
      </w:r>
    </w:p>
    <w:p w14:paraId="0028B6B0" w14:textId="3BBAD519" w:rsidR="006541E9" w:rsidRDefault="00560DCA" w:rsidP="006541E9">
      <w:pPr>
        <w:pStyle w:val="ODNONIKtreodnonika"/>
      </w:pPr>
      <w:r w:rsidRPr="0076213D">
        <w:t>****</w:t>
      </w:r>
      <w:r w:rsidRPr="00F6425A">
        <w:t xml:space="preserve"> Godzina szkolenia </w:t>
      </w:r>
      <w:r>
        <w:t xml:space="preserve">jest </w:t>
      </w:r>
      <w:r w:rsidRPr="00F6425A">
        <w:t>równa 60 minutom.</w:t>
      </w:r>
      <w:r w:rsidR="006541E9">
        <w:t>”;</w:t>
      </w:r>
    </w:p>
    <w:p w14:paraId="17BF9390" w14:textId="77777777" w:rsidR="00560DCA" w:rsidRDefault="00560DCA" w:rsidP="00560DCA">
      <w:pPr>
        <w:pStyle w:val="ODNONIKtreodnonika"/>
      </w:pPr>
    </w:p>
    <w:p w14:paraId="14F840FB" w14:textId="77777777" w:rsidR="00FA74EF" w:rsidRDefault="00F06EE1" w:rsidP="006C629E">
      <w:pPr>
        <w:pStyle w:val="PKTpunkt"/>
        <w:ind w:left="0" w:firstLine="0"/>
      </w:pPr>
      <w:r>
        <w:t>2)</w:t>
      </w:r>
      <w:r>
        <w:tab/>
      </w:r>
      <w:r w:rsidR="001C4D72">
        <w:t>w części II</w:t>
      </w:r>
      <w:r w:rsidR="00FA74EF">
        <w:t>:</w:t>
      </w:r>
    </w:p>
    <w:p w14:paraId="1D12E922" w14:textId="11F14DA4" w:rsidR="001C4D72" w:rsidRDefault="00FA74EF" w:rsidP="000E6AA4">
      <w:pPr>
        <w:pStyle w:val="LITlitera"/>
      </w:pPr>
      <w:r>
        <w:t>a)</w:t>
      </w:r>
      <w:r w:rsidR="005467A2" w:rsidRPr="005467A2">
        <w:tab/>
      </w:r>
      <w:r w:rsidR="001C4D72">
        <w:t xml:space="preserve">w ust. </w:t>
      </w:r>
      <w:r w:rsidR="00254D2D">
        <w:t>1</w:t>
      </w:r>
      <w:r w:rsidR="001C4D72">
        <w:t xml:space="preserve"> tabela otrzymuje brzmienie:</w:t>
      </w:r>
    </w:p>
    <w:p w14:paraId="77EEC83B" w14:textId="764CF21E" w:rsidR="001C4D72" w:rsidRDefault="0030113F" w:rsidP="00560DCA">
      <w:pPr>
        <w:pStyle w:val="ODNONIKtreodnonika"/>
      </w:pPr>
      <w:r>
        <w:t>„</w:t>
      </w:r>
    </w:p>
    <w:p w14:paraId="1E84711A" w14:textId="77777777" w:rsidR="001C4D72" w:rsidRDefault="001C4D72" w:rsidP="00B740F5">
      <w:pPr>
        <w:pStyle w:val="ODNONIKtreodnonika"/>
        <w:ind w:left="0" w:firstLine="0"/>
      </w:pPr>
    </w:p>
    <w:tbl>
      <w:tblPr>
        <w:tblStyle w:val="TABELA1zszablonu"/>
        <w:tblW w:w="9341" w:type="dxa"/>
        <w:tblLayout w:type="fixed"/>
        <w:tblLook w:val="04A0" w:firstRow="1" w:lastRow="0" w:firstColumn="1" w:lastColumn="0" w:noHBand="0" w:noVBand="1"/>
      </w:tblPr>
      <w:tblGrid>
        <w:gridCol w:w="3954"/>
        <w:gridCol w:w="1701"/>
        <w:gridCol w:w="1843"/>
        <w:gridCol w:w="1843"/>
      </w:tblGrid>
      <w:tr w:rsidR="001C4D72" w:rsidRPr="001C4D72" w14:paraId="140CF165" w14:textId="77777777" w:rsidTr="006C629E">
        <w:trPr>
          <w:trHeight w:val="345"/>
        </w:trPr>
        <w:tc>
          <w:tcPr>
            <w:tcW w:w="3954" w:type="dxa"/>
            <w:vMerge w:val="restart"/>
          </w:tcPr>
          <w:p w14:paraId="6FE52BCD" w14:textId="77777777" w:rsidR="009F6D14" w:rsidRDefault="009F6D14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</w:p>
          <w:p w14:paraId="138E0124" w14:textId="3CA0623A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Temat szkolenia</w:t>
            </w:r>
          </w:p>
        </w:tc>
        <w:tc>
          <w:tcPr>
            <w:tcW w:w="5387" w:type="dxa"/>
            <w:gridSpan w:val="3"/>
          </w:tcPr>
          <w:p w14:paraId="49CE8D3B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Liczba godzin*</w:t>
            </w:r>
          </w:p>
        </w:tc>
      </w:tr>
      <w:tr w:rsidR="009F6D14" w:rsidRPr="001C4D72" w14:paraId="48E313EC" w14:textId="77777777" w:rsidTr="00FE6A20">
        <w:trPr>
          <w:trHeight w:val="345"/>
        </w:trPr>
        <w:tc>
          <w:tcPr>
            <w:tcW w:w="3954" w:type="dxa"/>
            <w:vMerge/>
          </w:tcPr>
          <w:p w14:paraId="4F9564D1" w14:textId="77777777" w:rsidR="001C4D72" w:rsidRPr="001C4D72" w:rsidRDefault="001C4D72" w:rsidP="001C4D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</w:p>
        </w:tc>
        <w:tc>
          <w:tcPr>
            <w:tcW w:w="1701" w:type="dxa"/>
          </w:tcPr>
          <w:p w14:paraId="31497773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wyk</w:t>
            </w:r>
            <w:r w:rsidRPr="001C4D72">
              <w:rPr>
                <w:rFonts w:ascii="Times" w:eastAsia="Calibri" w:hAnsi="Times" w:hint="eastAsia"/>
                <w:b/>
                <w:bCs/>
                <w:kern w:val="24"/>
                <w:sz w:val="20"/>
              </w:rPr>
              <w:t>ł</w:t>
            </w: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ady</w:t>
            </w:r>
          </w:p>
        </w:tc>
        <w:tc>
          <w:tcPr>
            <w:tcW w:w="1843" w:type="dxa"/>
          </w:tcPr>
          <w:p w14:paraId="68CE0C04" w14:textId="52CC0CE4" w:rsidR="009F6D14" w:rsidRDefault="001C4D72" w:rsidP="006C629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zaj</w:t>
            </w:r>
            <w:r w:rsidRPr="001C4D72">
              <w:rPr>
                <w:rFonts w:ascii="Times" w:eastAsia="Calibri" w:hAnsi="Times" w:hint="eastAsia"/>
                <w:b/>
                <w:bCs/>
                <w:kern w:val="24"/>
                <w:sz w:val="20"/>
              </w:rPr>
              <w:t>ę</w:t>
            </w: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cia</w:t>
            </w:r>
          </w:p>
          <w:p w14:paraId="6A78423A" w14:textId="39CF827F" w:rsidR="001C4D72" w:rsidRPr="001C4D72" w:rsidRDefault="001C4D72" w:rsidP="006C629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praktyczne</w:t>
            </w:r>
          </w:p>
        </w:tc>
        <w:tc>
          <w:tcPr>
            <w:tcW w:w="1843" w:type="dxa"/>
          </w:tcPr>
          <w:p w14:paraId="2291A7E7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razem</w:t>
            </w:r>
          </w:p>
        </w:tc>
      </w:tr>
      <w:tr w:rsidR="001C4D72" w:rsidRPr="001C4D72" w14:paraId="2F1C2AD8" w14:textId="77777777" w:rsidTr="006C629E">
        <w:trPr>
          <w:trHeight w:val="345"/>
        </w:trPr>
        <w:tc>
          <w:tcPr>
            <w:tcW w:w="9341" w:type="dxa"/>
            <w:gridSpan w:val="4"/>
          </w:tcPr>
          <w:p w14:paraId="4A8017C1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Szkolenie teoretyczne dotycz</w:t>
            </w:r>
            <w:r w:rsidRPr="001C4D72">
              <w:rPr>
                <w:rFonts w:ascii="Times" w:eastAsia="Calibri" w:hAnsi="Times" w:hint="eastAsia"/>
                <w:b/>
                <w:bCs/>
                <w:kern w:val="24"/>
                <w:sz w:val="20"/>
              </w:rPr>
              <w:t>ą</w:t>
            </w: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ce pojazdu kolejowego</w:t>
            </w:r>
          </w:p>
        </w:tc>
      </w:tr>
      <w:tr w:rsidR="001C4D72" w:rsidRPr="001C4D72" w14:paraId="512C268B" w14:textId="77777777" w:rsidTr="006C629E">
        <w:trPr>
          <w:trHeight w:val="345"/>
        </w:trPr>
        <w:tc>
          <w:tcPr>
            <w:tcW w:w="3954" w:type="dxa"/>
          </w:tcPr>
          <w:p w14:paraId="66A4713D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Znajomość budowy i obsługi pojazdu kolejowego</w:t>
            </w:r>
          </w:p>
        </w:tc>
        <w:tc>
          <w:tcPr>
            <w:tcW w:w="1701" w:type="dxa"/>
          </w:tcPr>
          <w:p w14:paraId="4D992A05" w14:textId="680631A6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843" w:type="dxa"/>
          </w:tcPr>
          <w:p w14:paraId="07EDDB22" w14:textId="0DA6F23A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843" w:type="dxa"/>
          </w:tcPr>
          <w:p w14:paraId="4AFC6E9C" w14:textId="392137BB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16</w:t>
            </w:r>
          </w:p>
        </w:tc>
      </w:tr>
      <w:tr w:rsidR="001C4D72" w:rsidRPr="001C4D72" w14:paraId="15CE4FBA" w14:textId="77777777" w:rsidTr="006C629E">
        <w:trPr>
          <w:trHeight w:val="345"/>
        </w:trPr>
        <w:tc>
          <w:tcPr>
            <w:tcW w:w="3954" w:type="dxa"/>
          </w:tcPr>
          <w:p w14:paraId="25CF9477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Urządzenia bezpieczeństwa</w:t>
            </w:r>
          </w:p>
        </w:tc>
        <w:tc>
          <w:tcPr>
            <w:tcW w:w="1701" w:type="dxa"/>
          </w:tcPr>
          <w:p w14:paraId="277F5746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6</w:t>
            </w:r>
          </w:p>
        </w:tc>
        <w:tc>
          <w:tcPr>
            <w:tcW w:w="1843" w:type="dxa"/>
          </w:tcPr>
          <w:p w14:paraId="5B43DB31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843" w:type="dxa"/>
          </w:tcPr>
          <w:p w14:paraId="553CBA92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</w:tr>
      <w:tr w:rsidR="001C4D72" w:rsidRPr="001C4D72" w14:paraId="2EEA4BC0" w14:textId="77777777" w:rsidTr="006C629E">
        <w:trPr>
          <w:trHeight w:val="345"/>
        </w:trPr>
        <w:tc>
          <w:tcPr>
            <w:tcW w:w="3954" w:type="dxa"/>
          </w:tcPr>
          <w:p w14:paraId="26D5607F" w14:textId="77777777" w:rsidR="001C4D72" w:rsidRPr="001C4D72" w:rsidRDefault="001C4D72" w:rsidP="001C4D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Rodzaje hamulców, układ pneumatyczny i hamulcowy</w:t>
            </w:r>
          </w:p>
        </w:tc>
        <w:tc>
          <w:tcPr>
            <w:tcW w:w="1701" w:type="dxa"/>
          </w:tcPr>
          <w:p w14:paraId="62E3BE61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16</w:t>
            </w:r>
          </w:p>
        </w:tc>
        <w:tc>
          <w:tcPr>
            <w:tcW w:w="1843" w:type="dxa"/>
          </w:tcPr>
          <w:p w14:paraId="560B6BB3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843" w:type="dxa"/>
          </w:tcPr>
          <w:p w14:paraId="0F2F916A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24</w:t>
            </w:r>
          </w:p>
        </w:tc>
      </w:tr>
      <w:tr w:rsidR="001C4D72" w:rsidRPr="001C4D72" w14:paraId="4C015002" w14:textId="77777777" w:rsidTr="006C629E">
        <w:trPr>
          <w:trHeight w:val="345"/>
        </w:trPr>
        <w:tc>
          <w:tcPr>
            <w:tcW w:w="3954" w:type="dxa"/>
          </w:tcPr>
          <w:p w14:paraId="6D68E016" w14:textId="77777777" w:rsidR="001C4D72" w:rsidRPr="001C4D72" w:rsidRDefault="001C4D72" w:rsidP="001C4D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Próby hamulców oraz czynności kontrolne przed jazdą (włącznie ze sporządzeniem karty próby hamulców)</w:t>
            </w:r>
          </w:p>
        </w:tc>
        <w:tc>
          <w:tcPr>
            <w:tcW w:w="1701" w:type="dxa"/>
          </w:tcPr>
          <w:p w14:paraId="5B79A947" w14:textId="77777777" w:rsidR="009F6D14" w:rsidRDefault="009F6D14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6B6995F0" w14:textId="7ABA6320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843" w:type="dxa"/>
          </w:tcPr>
          <w:p w14:paraId="7679C338" w14:textId="77777777" w:rsidR="009F6D14" w:rsidRDefault="009F6D14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4CAA1265" w14:textId="58EF7C20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16</w:t>
            </w:r>
          </w:p>
        </w:tc>
        <w:tc>
          <w:tcPr>
            <w:tcW w:w="1843" w:type="dxa"/>
          </w:tcPr>
          <w:p w14:paraId="4AC86E64" w14:textId="77777777" w:rsidR="009F6D14" w:rsidRDefault="009F6D14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3390906C" w14:textId="07C279D4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24</w:t>
            </w:r>
          </w:p>
        </w:tc>
      </w:tr>
      <w:tr w:rsidR="001C4D72" w:rsidRPr="001C4D72" w14:paraId="5D99BFEA" w14:textId="77777777" w:rsidTr="006C629E">
        <w:trPr>
          <w:trHeight w:val="345"/>
        </w:trPr>
        <w:tc>
          <w:tcPr>
            <w:tcW w:w="3954" w:type="dxa"/>
          </w:tcPr>
          <w:p w14:paraId="69672F38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Dokumentacja prowadzona przez maszynistę</w:t>
            </w:r>
          </w:p>
        </w:tc>
        <w:tc>
          <w:tcPr>
            <w:tcW w:w="1701" w:type="dxa"/>
          </w:tcPr>
          <w:p w14:paraId="368B7706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843" w:type="dxa"/>
          </w:tcPr>
          <w:p w14:paraId="1F61E870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843" w:type="dxa"/>
          </w:tcPr>
          <w:p w14:paraId="0A1EE091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</w:tr>
      <w:tr w:rsidR="001C4D72" w:rsidRPr="001C4D72" w14:paraId="300734C7" w14:textId="77777777" w:rsidTr="006C629E">
        <w:trPr>
          <w:trHeight w:val="345"/>
        </w:trPr>
        <w:tc>
          <w:tcPr>
            <w:tcW w:w="3954" w:type="dxa"/>
          </w:tcPr>
          <w:p w14:paraId="6E645869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Sterowanie pojazdem kolejowym</w:t>
            </w:r>
          </w:p>
        </w:tc>
        <w:tc>
          <w:tcPr>
            <w:tcW w:w="1701" w:type="dxa"/>
          </w:tcPr>
          <w:p w14:paraId="1AA09D46" w14:textId="235029D9" w:rsidR="001C4D72" w:rsidRPr="001C4D72" w:rsidRDefault="000A3B7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843" w:type="dxa"/>
          </w:tcPr>
          <w:p w14:paraId="1EBE33EA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843" w:type="dxa"/>
          </w:tcPr>
          <w:p w14:paraId="01DA554E" w14:textId="76A4A51E" w:rsidR="001C4D72" w:rsidRPr="001C4D72" w:rsidRDefault="000A3B7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16</w:t>
            </w:r>
          </w:p>
        </w:tc>
      </w:tr>
      <w:tr w:rsidR="001C4D72" w:rsidRPr="001C4D72" w14:paraId="2F07A9D7" w14:textId="77777777" w:rsidTr="006C629E">
        <w:trPr>
          <w:trHeight w:val="345"/>
        </w:trPr>
        <w:tc>
          <w:tcPr>
            <w:tcW w:w="3954" w:type="dxa"/>
          </w:tcPr>
          <w:p w14:paraId="1F808CEA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Technika prowadzenia pojazdu kolejowego (jazdy manewrowej)</w:t>
            </w:r>
          </w:p>
        </w:tc>
        <w:tc>
          <w:tcPr>
            <w:tcW w:w="1701" w:type="dxa"/>
          </w:tcPr>
          <w:p w14:paraId="21AAB697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843" w:type="dxa"/>
          </w:tcPr>
          <w:p w14:paraId="2D2B8092" w14:textId="5928A985" w:rsidR="001C4D72" w:rsidRPr="001C4D72" w:rsidRDefault="000A3B7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843" w:type="dxa"/>
          </w:tcPr>
          <w:p w14:paraId="78F01FFA" w14:textId="1596757D" w:rsidR="001C4D72" w:rsidRPr="001C4D72" w:rsidRDefault="000A3B7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</w:tr>
      <w:tr w:rsidR="001C4D72" w:rsidRPr="001C4D72" w14:paraId="7A8BF822" w14:textId="77777777" w:rsidTr="006C629E">
        <w:trPr>
          <w:trHeight w:val="345"/>
        </w:trPr>
        <w:tc>
          <w:tcPr>
            <w:tcW w:w="3954" w:type="dxa"/>
          </w:tcPr>
          <w:p w14:paraId="55166232" w14:textId="77777777" w:rsidR="004E30EC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 xml:space="preserve">Nieprawidłowości, usterki i nadzwyczajne zdarzenia podczas prowadzenia </w:t>
            </w:r>
          </w:p>
          <w:p w14:paraId="540B65DC" w14:textId="174F37A5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pojazdu kolejowego</w:t>
            </w:r>
          </w:p>
        </w:tc>
        <w:tc>
          <w:tcPr>
            <w:tcW w:w="1701" w:type="dxa"/>
          </w:tcPr>
          <w:p w14:paraId="79266BB1" w14:textId="77777777" w:rsidR="004E30EC" w:rsidRDefault="004E30E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544F9112" w14:textId="598FB52D" w:rsidR="001C4D72" w:rsidRPr="001C4D72" w:rsidRDefault="000A3B7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6</w:t>
            </w:r>
          </w:p>
        </w:tc>
        <w:tc>
          <w:tcPr>
            <w:tcW w:w="1843" w:type="dxa"/>
          </w:tcPr>
          <w:p w14:paraId="3A44AC6D" w14:textId="77777777" w:rsidR="004E30EC" w:rsidRDefault="004E30E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0B7D4BD0" w14:textId="25CCBB93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843" w:type="dxa"/>
          </w:tcPr>
          <w:p w14:paraId="4179198E" w14:textId="77777777" w:rsidR="004E30EC" w:rsidRDefault="004E30E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60D23018" w14:textId="298DD6E0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1</w:t>
            </w:r>
            <w:r w:rsidR="000A3B7C">
              <w:rPr>
                <w:rFonts w:ascii="Times" w:eastAsia="Calibri" w:hAnsi="Times"/>
                <w:bCs/>
                <w:kern w:val="24"/>
                <w:sz w:val="20"/>
              </w:rPr>
              <w:t>0</w:t>
            </w:r>
          </w:p>
        </w:tc>
      </w:tr>
      <w:tr w:rsidR="001C4D72" w:rsidRPr="001C4D72" w14:paraId="51139CDA" w14:textId="77777777" w:rsidTr="006C629E">
        <w:trPr>
          <w:trHeight w:val="345"/>
        </w:trPr>
        <w:tc>
          <w:tcPr>
            <w:tcW w:w="3954" w:type="dxa"/>
          </w:tcPr>
          <w:p w14:paraId="33F1FB7A" w14:textId="77777777" w:rsidR="004E30EC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Procedury postępowania w przypadku wystąpienia poważnego wypadku, wypadku</w:t>
            </w:r>
          </w:p>
          <w:p w14:paraId="66BB3460" w14:textId="715DBB93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 xml:space="preserve"> i incydentu</w:t>
            </w:r>
          </w:p>
        </w:tc>
        <w:tc>
          <w:tcPr>
            <w:tcW w:w="1701" w:type="dxa"/>
          </w:tcPr>
          <w:p w14:paraId="6152ED7D" w14:textId="77777777" w:rsidR="004E30EC" w:rsidRDefault="004E30E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36D522D0" w14:textId="146427AE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843" w:type="dxa"/>
          </w:tcPr>
          <w:p w14:paraId="301BBA36" w14:textId="77777777" w:rsidR="004E30EC" w:rsidRDefault="004E30E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29A55A88" w14:textId="41B0A0F5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843" w:type="dxa"/>
          </w:tcPr>
          <w:p w14:paraId="3E4ADD47" w14:textId="77777777" w:rsidR="004E30EC" w:rsidRDefault="004E30E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478EEC7F" w14:textId="446A54FA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12</w:t>
            </w:r>
          </w:p>
        </w:tc>
      </w:tr>
      <w:tr w:rsidR="001C4D72" w:rsidRPr="001C4D72" w14:paraId="4D03B5C9" w14:textId="77777777" w:rsidTr="006C629E">
        <w:trPr>
          <w:trHeight w:val="345"/>
        </w:trPr>
        <w:tc>
          <w:tcPr>
            <w:tcW w:w="3954" w:type="dxa"/>
          </w:tcPr>
          <w:p w14:paraId="7875336E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Warunki kontynuowania jazdy po wystąpieniu poważnego wypadku, wypadku i incydentu</w:t>
            </w:r>
          </w:p>
        </w:tc>
        <w:tc>
          <w:tcPr>
            <w:tcW w:w="1701" w:type="dxa"/>
          </w:tcPr>
          <w:p w14:paraId="4342F3CE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843" w:type="dxa"/>
          </w:tcPr>
          <w:p w14:paraId="7A8FEE97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843" w:type="dxa"/>
          </w:tcPr>
          <w:p w14:paraId="7EC0FF01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</w:tr>
      <w:tr w:rsidR="001C4D72" w:rsidRPr="001C4D72" w14:paraId="209DE450" w14:textId="77777777" w:rsidTr="006C629E">
        <w:trPr>
          <w:trHeight w:val="345"/>
        </w:trPr>
        <w:tc>
          <w:tcPr>
            <w:tcW w:w="3954" w:type="dxa"/>
          </w:tcPr>
          <w:p w14:paraId="3F55785B" w14:textId="77777777" w:rsidR="004E30EC" w:rsidRDefault="001C4D72" w:rsidP="001C4D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Zatrzymanie oraz zabezpieczenie</w:t>
            </w:r>
          </w:p>
          <w:p w14:paraId="2261B391" w14:textId="38469D0F" w:rsidR="001C4D72" w:rsidRPr="001C4D72" w:rsidRDefault="001C4D72" w:rsidP="001C4D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 xml:space="preserve"> pojazdu kolejowego i</w:t>
            </w:r>
            <w:r w:rsidR="00FA74EF">
              <w:rPr>
                <w:rFonts w:ascii="Times" w:eastAsia="Calibri" w:hAnsi="Times"/>
                <w:bCs/>
                <w:kern w:val="24"/>
                <w:sz w:val="20"/>
              </w:rPr>
              <w:t xml:space="preserve"> </w:t>
            </w: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pociągu</w:t>
            </w:r>
          </w:p>
        </w:tc>
        <w:tc>
          <w:tcPr>
            <w:tcW w:w="1701" w:type="dxa"/>
          </w:tcPr>
          <w:p w14:paraId="19328976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843" w:type="dxa"/>
          </w:tcPr>
          <w:p w14:paraId="42D027CB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843" w:type="dxa"/>
          </w:tcPr>
          <w:p w14:paraId="46936BDD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6</w:t>
            </w:r>
          </w:p>
        </w:tc>
      </w:tr>
      <w:tr w:rsidR="001C4D72" w:rsidRPr="001C4D72" w14:paraId="17859D2A" w14:textId="77777777" w:rsidTr="006C629E">
        <w:trPr>
          <w:trHeight w:val="345"/>
        </w:trPr>
        <w:tc>
          <w:tcPr>
            <w:tcW w:w="3954" w:type="dxa"/>
          </w:tcPr>
          <w:p w14:paraId="644CA189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Regulacje wewnętrzne przewoźnika kolejowego i zarządcy infrastruktury dotyczące pracy maszynisty</w:t>
            </w:r>
          </w:p>
        </w:tc>
        <w:tc>
          <w:tcPr>
            <w:tcW w:w="1701" w:type="dxa"/>
          </w:tcPr>
          <w:p w14:paraId="1FDC6838" w14:textId="77777777" w:rsidR="004E30EC" w:rsidRDefault="004E30E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6ADDE1C1" w14:textId="226BE27C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16</w:t>
            </w:r>
          </w:p>
        </w:tc>
        <w:tc>
          <w:tcPr>
            <w:tcW w:w="1843" w:type="dxa"/>
          </w:tcPr>
          <w:p w14:paraId="40F4AD2F" w14:textId="77777777" w:rsidR="004E30EC" w:rsidRDefault="004E30E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5D2A92E9" w14:textId="299B2C06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–</w:t>
            </w:r>
          </w:p>
        </w:tc>
        <w:tc>
          <w:tcPr>
            <w:tcW w:w="1843" w:type="dxa"/>
          </w:tcPr>
          <w:p w14:paraId="054D85B1" w14:textId="77777777" w:rsidR="004E30EC" w:rsidRDefault="004E30E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4552E0C4" w14:textId="6FD624C5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16</w:t>
            </w:r>
          </w:p>
        </w:tc>
      </w:tr>
      <w:tr w:rsidR="001C4D72" w:rsidRPr="001C4D72" w14:paraId="1EE1180B" w14:textId="77777777" w:rsidTr="006C629E">
        <w:trPr>
          <w:trHeight w:val="345"/>
        </w:trPr>
        <w:tc>
          <w:tcPr>
            <w:tcW w:w="3954" w:type="dxa"/>
          </w:tcPr>
          <w:p w14:paraId="7BEB258D" w14:textId="77777777" w:rsidR="001C4D72" w:rsidRPr="001C4D72" w:rsidRDefault="001C4D72" w:rsidP="001C4D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Suma</w:t>
            </w:r>
          </w:p>
        </w:tc>
        <w:tc>
          <w:tcPr>
            <w:tcW w:w="1701" w:type="dxa"/>
          </w:tcPr>
          <w:p w14:paraId="070C9580" w14:textId="6BBF46EA" w:rsidR="001C4D72" w:rsidRPr="001C4D72" w:rsidRDefault="000A3B7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88</w:t>
            </w:r>
          </w:p>
        </w:tc>
        <w:tc>
          <w:tcPr>
            <w:tcW w:w="1843" w:type="dxa"/>
          </w:tcPr>
          <w:p w14:paraId="08D00BF9" w14:textId="2443F68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6</w:t>
            </w:r>
            <w:r w:rsidR="000A3B7C">
              <w:rPr>
                <w:rFonts w:ascii="Times" w:eastAsia="Calibri" w:hAnsi="Times"/>
                <w:b/>
                <w:bCs/>
                <w:kern w:val="24"/>
                <w:sz w:val="20"/>
              </w:rPr>
              <w:t>4</w:t>
            </w:r>
          </w:p>
        </w:tc>
        <w:tc>
          <w:tcPr>
            <w:tcW w:w="1843" w:type="dxa"/>
          </w:tcPr>
          <w:p w14:paraId="3067F2F9" w14:textId="5934F1B1" w:rsidR="001C4D72" w:rsidRPr="001C4D72" w:rsidRDefault="000A3B7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152</w:t>
            </w:r>
          </w:p>
        </w:tc>
      </w:tr>
      <w:tr w:rsidR="001C4D72" w:rsidRPr="001C4D72" w14:paraId="6AFE4714" w14:textId="77777777" w:rsidTr="006C629E">
        <w:trPr>
          <w:trHeight w:val="345"/>
        </w:trPr>
        <w:tc>
          <w:tcPr>
            <w:tcW w:w="9341" w:type="dxa"/>
            <w:gridSpan w:val="4"/>
          </w:tcPr>
          <w:p w14:paraId="3C6432D1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Szkolenie teoretyczne dotycz</w:t>
            </w:r>
            <w:r w:rsidRPr="001C4D72">
              <w:rPr>
                <w:rFonts w:ascii="Times" w:eastAsia="Calibri" w:hAnsi="Times" w:hint="eastAsia"/>
                <w:b/>
                <w:bCs/>
                <w:kern w:val="24"/>
                <w:sz w:val="20"/>
              </w:rPr>
              <w:t>ą</w:t>
            </w: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ce infrastruktury kolejowej</w:t>
            </w:r>
          </w:p>
        </w:tc>
      </w:tr>
      <w:tr w:rsidR="001C4D72" w:rsidRPr="001C4D72" w14:paraId="5952C0A9" w14:textId="77777777" w:rsidTr="006C629E">
        <w:trPr>
          <w:trHeight w:val="345"/>
        </w:trPr>
        <w:tc>
          <w:tcPr>
            <w:tcW w:w="3954" w:type="dxa"/>
          </w:tcPr>
          <w:p w14:paraId="37F9AB39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lastRenderedPageBreak/>
              <w:t>Technika jazdy oraz prędkość maksymalna w odniesieniu do charakterystyk linii kolejowych (technika pracy manewrowej)</w:t>
            </w:r>
          </w:p>
        </w:tc>
        <w:tc>
          <w:tcPr>
            <w:tcW w:w="1701" w:type="dxa"/>
          </w:tcPr>
          <w:p w14:paraId="4C9CA039" w14:textId="77777777" w:rsidR="004E30EC" w:rsidRDefault="004E30E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002A8559" w14:textId="38A9292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843" w:type="dxa"/>
          </w:tcPr>
          <w:p w14:paraId="71192B41" w14:textId="77777777" w:rsidR="004E30EC" w:rsidRDefault="004E30E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7A4A606D" w14:textId="559C87F8" w:rsidR="001C4D72" w:rsidRPr="001C4D72" w:rsidRDefault="0037628E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  <w:r w:rsidR="001C4D72" w:rsidRPr="001C4D72"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843" w:type="dxa"/>
          </w:tcPr>
          <w:p w14:paraId="7F54E2C2" w14:textId="77777777" w:rsidR="004E30EC" w:rsidRDefault="004E30EC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  <w:p w14:paraId="12621F2D" w14:textId="4E8C819A" w:rsidR="001C4D72" w:rsidRPr="001C4D72" w:rsidRDefault="0037628E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3</w:t>
            </w:r>
            <w:r w:rsidR="001C4D72" w:rsidRPr="001C4D72">
              <w:rPr>
                <w:rFonts w:ascii="Times" w:eastAsia="Calibri" w:hAnsi="Times"/>
                <w:bCs/>
                <w:kern w:val="24"/>
                <w:sz w:val="20"/>
              </w:rPr>
              <w:t>0</w:t>
            </w:r>
          </w:p>
        </w:tc>
      </w:tr>
      <w:tr w:rsidR="001C4D72" w:rsidRPr="001C4D72" w14:paraId="753F9B8F" w14:textId="77777777" w:rsidTr="006C629E">
        <w:trPr>
          <w:trHeight w:val="345"/>
        </w:trPr>
        <w:tc>
          <w:tcPr>
            <w:tcW w:w="3954" w:type="dxa"/>
          </w:tcPr>
          <w:p w14:paraId="08C1C07B" w14:textId="77777777" w:rsidR="004E30EC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 xml:space="preserve">Znajomość linii kolejowych </w:t>
            </w:r>
          </w:p>
          <w:p w14:paraId="56B5FFE4" w14:textId="01E351B2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(okręgu manewrowego)</w:t>
            </w:r>
          </w:p>
        </w:tc>
        <w:tc>
          <w:tcPr>
            <w:tcW w:w="1701" w:type="dxa"/>
          </w:tcPr>
          <w:p w14:paraId="1F26A845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843" w:type="dxa"/>
          </w:tcPr>
          <w:p w14:paraId="29121BC3" w14:textId="4FE2822C" w:rsidR="001C4D72" w:rsidRPr="001C4D72" w:rsidRDefault="0037628E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12</w:t>
            </w:r>
          </w:p>
        </w:tc>
        <w:tc>
          <w:tcPr>
            <w:tcW w:w="1843" w:type="dxa"/>
          </w:tcPr>
          <w:p w14:paraId="36BFC043" w14:textId="11624B9A" w:rsidR="001C4D72" w:rsidRPr="001C4D72" w:rsidRDefault="0037628E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16</w:t>
            </w:r>
          </w:p>
        </w:tc>
      </w:tr>
      <w:tr w:rsidR="001C4D72" w:rsidRPr="001C4D72" w14:paraId="6878FD8D" w14:textId="77777777" w:rsidTr="006C629E">
        <w:trPr>
          <w:trHeight w:val="345"/>
        </w:trPr>
        <w:tc>
          <w:tcPr>
            <w:tcW w:w="3954" w:type="dxa"/>
          </w:tcPr>
          <w:p w14:paraId="243FB942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Bezpieczeństwo ruchu kolejowego</w:t>
            </w:r>
          </w:p>
        </w:tc>
        <w:tc>
          <w:tcPr>
            <w:tcW w:w="1701" w:type="dxa"/>
          </w:tcPr>
          <w:p w14:paraId="3BB2D9A4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16</w:t>
            </w:r>
          </w:p>
        </w:tc>
        <w:tc>
          <w:tcPr>
            <w:tcW w:w="1843" w:type="dxa"/>
          </w:tcPr>
          <w:p w14:paraId="5754390D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–</w:t>
            </w:r>
          </w:p>
        </w:tc>
        <w:tc>
          <w:tcPr>
            <w:tcW w:w="1843" w:type="dxa"/>
          </w:tcPr>
          <w:p w14:paraId="551D84B5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16</w:t>
            </w:r>
          </w:p>
        </w:tc>
      </w:tr>
      <w:tr w:rsidR="001C4D72" w:rsidRPr="001C4D72" w14:paraId="363135CC" w14:textId="77777777" w:rsidTr="006C629E">
        <w:trPr>
          <w:trHeight w:val="345"/>
        </w:trPr>
        <w:tc>
          <w:tcPr>
            <w:tcW w:w="3954" w:type="dxa"/>
          </w:tcPr>
          <w:p w14:paraId="04A3F659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Przewóz towarów niebezpiecznych</w:t>
            </w:r>
          </w:p>
        </w:tc>
        <w:tc>
          <w:tcPr>
            <w:tcW w:w="1701" w:type="dxa"/>
          </w:tcPr>
          <w:p w14:paraId="212E6BEE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843" w:type="dxa"/>
          </w:tcPr>
          <w:p w14:paraId="0CEF5AC3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–</w:t>
            </w:r>
          </w:p>
        </w:tc>
        <w:tc>
          <w:tcPr>
            <w:tcW w:w="1843" w:type="dxa"/>
          </w:tcPr>
          <w:p w14:paraId="5579A163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</w:tr>
      <w:tr w:rsidR="001C4D72" w:rsidRPr="001C4D72" w14:paraId="57BD1490" w14:textId="77777777" w:rsidTr="006C629E">
        <w:trPr>
          <w:trHeight w:val="345"/>
        </w:trPr>
        <w:tc>
          <w:tcPr>
            <w:tcW w:w="3954" w:type="dxa"/>
          </w:tcPr>
          <w:p w14:paraId="18E99CFE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Suma</w:t>
            </w:r>
          </w:p>
        </w:tc>
        <w:tc>
          <w:tcPr>
            <w:tcW w:w="1701" w:type="dxa"/>
          </w:tcPr>
          <w:p w14:paraId="5538737F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24</w:t>
            </w:r>
          </w:p>
        </w:tc>
        <w:tc>
          <w:tcPr>
            <w:tcW w:w="1843" w:type="dxa"/>
          </w:tcPr>
          <w:p w14:paraId="71B3A3F4" w14:textId="1027F1DF" w:rsidR="001C4D72" w:rsidRPr="001C4D72" w:rsidRDefault="0037628E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40</w:t>
            </w:r>
          </w:p>
        </w:tc>
        <w:tc>
          <w:tcPr>
            <w:tcW w:w="1843" w:type="dxa"/>
          </w:tcPr>
          <w:p w14:paraId="13A5B929" w14:textId="3E96E158" w:rsidR="001C4D72" w:rsidRPr="001C4D72" w:rsidRDefault="0037628E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64</w:t>
            </w:r>
          </w:p>
        </w:tc>
      </w:tr>
      <w:tr w:rsidR="001C4D72" w:rsidRPr="001C4D72" w14:paraId="491E310C" w14:textId="77777777" w:rsidTr="006C629E">
        <w:trPr>
          <w:trHeight w:val="345"/>
        </w:trPr>
        <w:tc>
          <w:tcPr>
            <w:tcW w:w="3954" w:type="dxa"/>
          </w:tcPr>
          <w:p w14:paraId="0BCABAC6" w14:textId="77777777" w:rsidR="001C4D72" w:rsidRPr="001C4D72" w:rsidRDefault="001C4D72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Ogó</w:t>
            </w:r>
            <w:r w:rsidRPr="001C4D72">
              <w:rPr>
                <w:rFonts w:ascii="Times" w:eastAsia="Calibri" w:hAnsi="Times" w:hint="eastAsia"/>
                <w:b/>
                <w:bCs/>
                <w:kern w:val="24"/>
                <w:sz w:val="20"/>
              </w:rPr>
              <w:t>ł</w:t>
            </w:r>
            <w:r w:rsidRPr="001C4D72">
              <w:rPr>
                <w:rFonts w:ascii="Times" w:eastAsia="Calibri" w:hAnsi="Times"/>
                <w:b/>
                <w:bCs/>
                <w:kern w:val="24"/>
                <w:sz w:val="20"/>
              </w:rPr>
              <w:t>em</w:t>
            </w:r>
          </w:p>
        </w:tc>
        <w:tc>
          <w:tcPr>
            <w:tcW w:w="1701" w:type="dxa"/>
          </w:tcPr>
          <w:p w14:paraId="7B6BE4F7" w14:textId="332702EA" w:rsidR="001C4D72" w:rsidRPr="001C4D72" w:rsidRDefault="0037628E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112</w:t>
            </w:r>
          </w:p>
        </w:tc>
        <w:tc>
          <w:tcPr>
            <w:tcW w:w="1843" w:type="dxa"/>
          </w:tcPr>
          <w:p w14:paraId="753BC9EB" w14:textId="31978FC5" w:rsidR="001C4D72" w:rsidRPr="001C4D72" w:rsidRDefault="0037628E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104</w:t>
            </w:r>
          </w:p>
        </w:tc>
        <w:tc>
          <w:tcPr>
            <w:tcW w:w="1843" w:type="dxa"/>
          </w:tcPr>
          <w:p w14:paraId="11BE35AF" w14:textId="1D20E923" w:rsidR="001C4D72" w:rsidRPr="001C4D72" w:rsidRDefault="0037628E" w:rsidP="009F6D1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216</w:t>
            </w:r>
          </w:p>
        </w:tc>
      </w:tr>
    </w:tbl>
    <w:p w14:paraId="0A3430D7" w14:textId="098DF654" w:rsidR="00254D2D" w:rsidRDefault="00254D2D" w:rsidP="006541E9">
      <w:pPr>
        <w:pStyle w:val="ODNONIKtreodnonika"/>
      </w:pPr>
      <w:r w:rsidRPr="0076213D">
        <w:t>*</w:t>
      </w:r>
      <w:r w:rsidRPr="002310A6">
        <w:t xml:space="preserve"> </w:t>
      </w:r>
      <w:r w:rsidRPr="00F6425A">
        <w:t>Godzina wykładów jest równa 45 minutom, a godzina zajęć praktycznych jest równa 60 minutom.</w:t>
      </w:r>
      <w:r w:rsidR="004A4AA6">
        <w:t>”</w:t>
      </w:r>
      <w:r w:rsidR="00FA74EF">
        <w:t>,</w:t>
      </w:r>
    </w:p>
    <w:p w14:paraId="262FAA9E" w14:textId="77777777" w:rsidR="006541E9" w:rsidRDefault="006541E9" w:rsidP="000E6AA4">
      <w:pPr>
        <w:pStyle w:val="LITlitera"/>
      </w:pPr>
    </w:p>
    <w:p w14:paraId="3F19DF34" w14:textId="713C49CB" w:rsidR="00254D2D" w:rsidRDefault="00FA74EF" w:rsidP="000E6AA4">
      <w:pPr>
        <w:pStyle w:val="LITlitera"/>
      </w:pPr>
      <w:r>
        <w:t>b)</w:t>
      </w:r>
      <w:r w:rsidR="005467A2" w:rsidRPr="005467A2">
        <w:tab/>
      </w:r>
      <w:r w:rsidR="00254D2D">
        <w:t>w ust. 2 tabela otrzymuje brzmienie:</w:t>
      </w:r>
    </w:p>
    <w:p w14:paraId="25B43277" w14:textId="61DD1965" w:rsidR="00254D2D" w:rsidRDefault="0030113F" w:rsidP="00560DCA">
      <w:pPr>
        <w:pStyle w:val="ODNONIKtreodnonika"/>
      </w:pPr>
      <w:r>
        <w:t>„</w:t>
      </w:r>
    </w:p>
    <w:p w14:paraId="11D82CB4" w14:textId="77777777" w:rsidR="00E3026C" w:rsidRDefault="00E3026C" w:rsidP="00B740F5">
      <w:pPr>
        <w:pStyle w:val="ODNONIKtreodnonika"/>
        <w:ind w:left="0" w:firstLine="0"/>
      </w:pPr>
    </w:p>
    <w:tbl>
      <w:tblPr>
        <w:tblStyle w:val="TABELA1zszablonu"/>
        <w:tblW w:w="9270" w:type="dxa"/>
        <w:tblLayout w:type="fixed"/>
        <w:tblLook w:val="04A0" w:firstRow="1" w:lastRow="0" w:firstColumn="1" w:lastColumn="0" w:noHBand="0" w:noVBand="1"/>
      </w:tblPr>
      <w:tblGrid>
        <w:gridCol w:w="3957"/>
        <w:gridCol w:w="1771"/>
        <w:gridCol w:w="1771"/>
        <w:gridCol w:w="1771"/>
      </w:tblGrid>
      <w:tr w:rsidR="00254D2D" w:rsidRPr="00254D2D" w14:paraId="5816D4C3" w14:textId="77777777" w:rsidTr="004E30EC">
        <w:trPr>
          <w:trHeight w:val="345"/>
        </w:trPr>
        <w:tc>
          <w:tcPr>
            <w:tcW w:w="3957" w:type="dxa"/>
            <w:vMerge w:val="restart"/>
          </w:tcPr>
          <w:p w14:paraId="40A0486A" w14:textId="77777777" w:rsidR="00E3026C" w:rsidRDefault="00E3026C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</w:p>
          <w:p w14:paraId="037B3FBF" w14:textId="1BE523EF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/>
                <w:bCs/>
                <w:kern w:val="24"/>
                <w:sz w:val="20"/>
              </w:rPr>
              <w:t>Temat szkolenia</w:t>
            </w:r>
          </w:p>
        </w:tc>
        <w:tc>
          <w:tcPr>
            <w:tcW w:w="5313" w:type="dxa"/>
            <w:gridSpan w:val="3"/>
          </w:tcPr>
          <w:p w14:paraId="2A494633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/>
                <w:bCs/>
                <w:kern w:val="24"/>
                <w:sz w:val="20"/>
              </w:rPr>
              <w:t>Liczba godzin*</w:t>
            </w:r>
          </w:p>
        </w:tc>
      </w:tr>
      <w:tr w:rsidR="00254D2D" w:rsidRPr="00254D2D" w14:paraId="0CC93028" w14:textId="77777777" w:rsidTr="004E30EC">
        <w:trPr>
          <w:trHeight w:val="345"/>
        </w:trPr>
        <w:tc>
          <w:tcPr>
            <w:tcW w:w="3957" w:type="dxa"/>
            <w:vMerge/>
          </w:tcPr>
          <w:p w14:paraId="7EED2C8E" w14:textId="77777777" w:rsidR="00254D2D" w:rsidRPr="00254D2D" w:rsidRDefault="00254D2D" w:rsidP="00254D2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</w:p>
        </w:tc>
        <w:tc>
          <w:tcPr>
            <w:tcW w:w="1771" w:type="dxa"/>
          </w:tcPr>
          <w:p w14:paraId="6BD33D1E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/>
                <w:bCs/>
                <w:kern w:val="24"/>
                <w:sz w:val="20"/>
              </w:rPr>
              <w:t>wyk</w:t>
            </w:r>
            <w:r w:rsidRPr="00254D2D">
              <w:rPr>
                <w:rFonts w:ascii="Times" w:eastAsia="Calibri" w:hAnsi="Times" w:hint="eastAsia"/>
                <w:b/>
                <w:bCs/>
                <w:kern w:val="24"/>
                <w:sz w:val="20"/>
              </w:rPr>
              <w:t>ł</w:t>
            </w:r>
            <w:r w:rsidRPr="00254D2D">
              <w:rPr>
                <w:rFonts w:ascii="Times" w:eastAsia="Calibri" w:hAnsi="Times"/>
                <w:b/>
                <w:bCs/>
                <w:kern w:val="24"/>
                <w:sz w:val="20"/>
              </w:rPr>
              <w:t>ady</w:t>
            </w:r>
          </w:p>
        </w:tc>
        <w:tc>
          <w:tcPr>
            <w:tcW w:w="1771" w:type="dxa"/>
          </w:tcPr>
          <w:p w14:paraId="21DC99B7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/>
                <w:bCs/>
                <w:kern w:val="24"/>
                <w:sz w:val="20"/>
              </w:rPr>
              <w:t>zaj</w:t>
            </w:r>
            <w:r w:rsidRPr="00254D2D">
              <w:rPr>
                <w:rFonts w:ascii="Times" w:eastAsia="Calibri" w:hAnsi="Times" w:hint="eastAsia"/>
                <w:b/>
                <w:bCs/>
                <w:kern w:val="24"/>
                <w:sz w:val="20"/>
              </w:rPr>
              <w:t>ę</w:t>
            </w:r>
            <w:r w:rsidRPr="00254D2D">
              <w:rPr>
                <w:rFonts w:ascii="Times" w:eastAsia="Calibri" w:hAnsi="Times"/>
                <w:b/>
                <w:bCs/>
                <w:kern w:val="24"/>
                <w:sz w:val="20"/>
              </w:rPr>
              <w:t>cia praktyczne</w:t>
            </w:r>
          </w:p>
        </w:tc>
        <w:tc>
          <w:tcPr>
            <w:tcW w:w="1771" w:type="dxa"/>
          </w:tcPr>
          <w:p w14:paraId="2701D806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/>
                <w:bCs/>
                <w:kern w:val="24"/>
                <w:sz w:val="20"/>
              </w:rPr>
              <w:t>razem</w:t>
            </w:r>
          </w:p>
        </w:tc>
      </w:tr>
      <w:tr w:rsidR="00254D2D" w:rsidRPr="00254D2D" w14:paraId="1806CB48" w14:textId="77777777" w:rsidTr="004E30EC">
        <w:trPr>
          <w:trHeight w:val="345"/>
        </w:trPr>
        <w:tc>
          <w:tcPr>
            <w:tcW w:w="9270" w:type="dxa"/>
            <w:gridSpan w:val="4"/>
          </w:tcPr>
          <w:p w14:paraId="1D491712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/>
                <w:bCs/>
                <w:kern w:val="24"/>
                <w:sz w:val="20"/>
              </w:rPr>
              <w:t>Szkolenie teoretyczne dotyczące pojazdu kolejowego specjalnego (pociągu roboczego)</w:t>
            </w:r>
          </w:p>
        </w:tc>
      </w:tr>
      <w:tr w:rsidR="00254D2D" w:rsidRPr="00254D2D" w14:paraId="04CD63E5" w14:textId="77777777" w:rsidTr="004E30EC">
        <w:trPr>
          <w:trHeight w:val="345"/>
        </w:trPr>
        <w:tc>
          <w:tcPr>
            <w:tcW w:w="3957" w:type="dxa"/>
          </w:tcPr>
          <w:p w14:paraId="57B15668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Budowa danego typu pojazdu kolejowego, rozmieszczenie zespołów i podzespołów</w:t>
            </w:r>
            <w:r w:rsidRPr="00254D2D" w:rsidDel="00C47E18">
              <w:rPr>
                <w:rFonts w:ascii="Times" w:eastAsia="Calibri" w:hAnsi="Times"/>
                <w:bCs/>
                <w:kern w:val="24"/>
                <w:sz w:val="20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494CB809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771" w:type="dxa"/>
            <w:vAlign w:val="center"/>
          </w:tcPr>
          <w:p w14:paraId="1F3D0C76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6</w:t>
            </w:r>
          </w:p>
        </w:tc>
        <w:tc>
          <w:tcPr>
            <w:tcW w:w="1771" w:type="dxa"/>
            <w:vAlign w:val="center"/>
          </w:tcPr>
          <w:p w14:paraId="0413C085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14</w:t>
            </w:r>
          </w:p>
        </w:tc>
      </w:tr>
      <w:tr w:rsidR="00254D2D" w:rsidRPr="00254D2D" w14:paraId="1179E352" w14:textId="77777777" w:rsidTr="004E30EC">
        <w:trPr>
          <w:trHeight w:val="345"/>
        </w:trPr>
        <w:tc>
          <w:tcPr>
            <w:tcW w:w="3957" w:type="dxa"/>
          </w:tcPr>
          <w:p w14:paraId="567DF6CC" w14:textId="6EC1D483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Obsługa pojazdu kolejowego</w:t>
            </w:r>
          </w:p>
        </w:tc>
        <w:tc>
          <w:tcPr>
            <w:tcW w:w="1771" w:type="dxa"/>
            <w:vAlign w:val="center"/>
          </w:tcPr>
          <w:p w14:paraId="3971C933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771" w:type="dxa"/>
            <w:vAlign w:val="center"/>
          </w:tcPr>
          <w:p w14:paraId="5D40823E" w14:textId="3B15F86F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3</w:t>
            </w: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0ED160C3" w14:textId="7A12DAB8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0</w:t>
            </w:r>
          </w:p>
        </w:tc>
      </w:tr>
      <w:tr w:rsidR="00254D2D" w:rsidRPr="00254D2D" w14:paraId="3FD9D46C" w14:textId="77777777" w:rsidTr="004E30EC">
        <w:trPr>
          <w:trHeight w:val="345"/>
        </w:trPr>
        <w:tc>
          <w:tcPr>
            <w:tcW w:w="3957" w:type="dxa"/>
          </w:tcPr>
          <w:p w14:paraId="0DFF41EC" w14:textId="77777777" w:rsidR="00E3026C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Wyposażenie kabiny maszynisty, rozmieszczenie i przeznaczenie wskaźników</w:t>
            </w:r>
          </w:p>
          <w:p w14:paraId="0C128966" w14:textId="111C83F6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 xml:space="preserve"> i elementów sterowania w kabinie maszynisty</w:t>
            </w:r>
          </w:p>
        </w:tc>
        <w:tc>
          <w:tcPr>
            <w:tcW w:w="1771" w:type="dxa"/>
            <w:vAlign w:val="center"/>
          </w:tcPr>
          <w:p w14:paraId="3E2DC1E8" w14:textId="6765FA3A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7C74AF6E" w14:textId="77EDF7F6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6</w:t>
            </w:r>
          </w:p>
        </w:tc>
        <w:tc>
          <w:tcPr>
            <w:tcW w:w="1771" w:type="dxa"/>
            <w:vAlign w:val="center"/>
          </w:tcPr>
          <w:p w14:paraId="237AFA1C" w14:textId="4743941A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</w:tr>
      <w:tr w:rsidR="00254D2D" w:rsidRPr="00254D2D" w14:paraId="6F013DC1" w14:textId="77777777" w:rsidTr="004E30EC">
        <w:trPr>
          <w:trHeight w:val="345"/>
        </w:trPr>
        <w:tc>
          <w:tcPr>
            <w:tcW w:w="3957" w:type="dxa"/>
          </w:tcPr>
          <w:p w14:paraId="22B6FB51" w14:textId="61D62121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Zespoły i podzespoły układu napędowego</w:t>
            </w:r>
          </w:p>
        </w:tc>
        <w:tc>
          <w:tcPr>
            <w:tcW w:w="1771" w:type="dxa"/>
            <w:vAlign w:val="center"/>
          </w:tcPr>
          <w:p w14:paraId="60D42239" w14:textId="33839A8B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771" w:type="dxa"/>
            <w:vAlign w:val="center"/>
          </w:tcPr>
          <w:p w14:paraId="4531CFB4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22FA14EB" w14:textId="30BE3EC0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6</w:t>
            </w:r>
          </w:p>
        </w:tc>
      </w:tr>
      <w:tr w:rsidR="00254D2D" w:rsidRPr="00254D2D" w14:paraId="3B24027C" w14:textId="77777777" w:rsidTr="004E30EC">
        <w:trPr>
          <w:trHeight w:val="345"/>
        </w:trPr>
        <w:tc>
          <w:tcPr>
            <w:tcW w:w="3957" w:type="dxa"/>
          </w:tcPr>
          <w:p w14:paraId="75D0A05B" w14:textId="77777777" w:rsidR="00E3026C" w:rsidRDefault="00254D2D" w:rsidP="00254D2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Układ pneumatyczny i hamulcowy,</w:t>
            </w:r>
          </w:p>
          <w:p w14:paraId="1DAB12C5" w14:textId="0DA08334" w:rsidR="00254D2D" w:rsidRPr="00254D2D" w:rsidRDefault="00254D2D" w:rsidP="00254D2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 xml:space="preserve"> próby hamulców</w:t>
            </w:r>
          </w:p>
        </w:tc>
        <w:tc>
          <w:tcPr>
            <w:tcW w:w="1771" w:type="dxa"/>
            <w:vAlign w:val="center"/>
          </w:tcPr>
          <w:p w14:paraId="46FBDA92" w14:textId="5ABA902B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771" w:type="dxa"/>
            <w:vAlign w:val="center"/>
          </w:tcPr>
          <w:p w14:paraId="46FCE60F" w14:textId="6875D53B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771" w:type="dxa"/>
            <w:vAlign w:val="center"/>
          </w:tcPr>
          <w:p w14:paraId="6F12B12D" w14:textId="58253451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16</w:t>
            </w:r>
          </w:p>
        </w:tc>
      </w:tr>
      <w:tr w:rsidR="00254D2D" w:rsidRPr="00254D2D" w14:paraId="6E851561" w14:textId="77777777" w:rsidTr="004E30EC">
        <w:trPr>
          <w:trHeight w:val="345"/>
        </w:trPr>
        <w:tc>
          <w:tcPr>
            <w:tcW w:w="3957" w:type="dxa"/>
          </w:tcPr>
          <w:p w14:paraId="6F8021B1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Układ elektryczny</w:t>
            </w:r>
            <w:r w:rsidRPr="00254D2D" w:rsidDel="00C47E18">
              <w:rPr>
                <w:rFonts w:ascii="Times" w:eastAsia="Calibri" w:hAnsi="Times"/>
                <w:bCs/>
                <w:kern w:val="24"/>
                <w:sz w:val="20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21996A8E" w14:textId="24AE38B5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159988C1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3E200C4F" w14:textId="7A9E1E8A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</w:tr>
      <w:tr w:rsidR="00254D2D" w:rsidRPr="00254D2D" w14:paraId="561F3805" w14:textId="77777777" w:rsidTr="004E30EC">
        <w:trPr>
          <w:trHeight w:val="345"/>
        </w:trPr>
        <w:tc>
          <w:tcPr>
            <w:tcW w:w="3957" w:type="dxa"/>
          </w:tcPr>
          <w:p w14:paraId="02920C8C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 xml:space="preserve">Układ hydrauliczny </w:t>
            </w:r>
          </w:p>
        </w:tc>
        <w:tc>
          <w:tcPr>
            <w:tcW w:w="1771" w:type="dxa"/>
            <w:vAlign w:val="center"/>
          </w:tcPr>
          <w:p w14:paraId="37F81653" w14:textId="5AB4B624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437D4239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37626DE8" w14:textId="16E89FA2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</w:tr>
      <w:tr w:rsidR="00254D2D" w:rsidRPr="00254D2D" w14:paraId="3F99E3A8" w14:textId="77777777" w:rsidTr="004E30EC">
        <w:trPr>
          <w:trHeight w:val="345"/>
        </w:trPr>
        <w:tc>
          <w:tcPr>
            <w:tcW w:w="3957" w:type="dxa"/>
          </w:tcPr>
          <w:p w14:paraId="06B4F063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Urządzenia bezpieczeństwa ruchu kolejowego</w:t>
            </w:r>
            <w:r w:rsidRPr="00254D2D" w:rsidDel="00C47E18">
              <w:rPr>
                <w:rFonts w:ascii="Times" w:eastAsia="Calibri" w:hAnsi="Times"/>
                <w:bCs/>
                <w:kern w:val="24"/>
                <w:sz w:val="20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6676ADE6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771" w:type="dxa"/>
            <w:vAlign w:val="center"/>
          </w:tcPr>
          <w:p w14:paraId="71FA49A3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29E7E070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6</w:t>
            </w:r>
          </w:p>
        </w:tc>
      </w:tr>
      <w:tr w:rsidR="00254D2D" w:rsidRPr="00254D2D" w14:paraId="52F9C288" w14:textId="77777777" w:rsidTr="004E30EC">
        <w:trPr>
          <w:trHeight w:val="345"/>
        </w:trPr>
        <w:tc>
          <w:tcPr>
            <w:tcW w:w="3957" w:type="dxa"/>
          </w:tcPr>
          <w:p w14:paraId="20610B5A" w14:textId="77777777" w:rsidR="00E3026C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Dokumentacja wymagana do dopuszczenia</w:t>
            </w:r>
          </w:p>
          <w:p w14:paraId="0DBF7C00" w14:textId="40087AEF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 xml:space="preserve"> do eksploatacji</w:t>
            </w:r>
          </w:p>
        </w:tc>
        <w:tc>
          <w:tcPr>
            <w:tcW w:w="1771" w:type="dxa"/>
            <w:vAlign w:val="center"/>
          </w:tcPr>
          <w:p w14:paraId="0604C8EC" w14:textId="534107EF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</w:t>
            </w:r>
          </w:p>
        </w:tc>
        <w:tc>
          <w:tcPr>
            <w:tcW w:w="1771" w:type="dxa"/>
            <w:vAlign w:val="center"/>
          </w:tcPr>
          <w:p w14:paraId="009CACB4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1</w:t>
            </w:r>
          </w:p>
        </w:tc>
        <w:tc>
          <w:tcPr>
            <w:tcW w:w="1771" w:type="dxa"/>
            <w:vAlign w:val="center"/>
          </w:tcPr>
          <w:p w14:paraId="159A13E4" w14:textId="4CB15ECB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</w:tr>
      <w:tr w:rsidR="00254D2D" w:rsidRPr="00254D2D" w14:paraId="48D085EB" w14:textId="77777777" w:rsidTr="004E30EC">
        <w:trPr>
          <w:trHeight w:val="345"/>
        </w:trPr>
        <w:tc>
          <w:tcPr>
            <w:tcW w:w="3957" w:type="dxa"/>
          </w:tcPr>
          <w:p w14:paraId="52A8C34B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Zapoznanie z dokumentacją techniczno-ruchową oraz dokumentacją systemu utrzymania</w:t>
            </w:r>
          </w:p>
        </w:tc>
        <w:tc>
          <w:tcPr>
            <w:tcW w:w="1771" w:type="dxa"/>
            <w:vAlign w:val="center"/>
          </w:tcPr>
          <w:p w14:paraId="2F58FB59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771" w:type="dxa"/>
            <w:vAlign w:val="center"/>
          </w:tcPr>
          <w:p w14:paraId="03AF5CC7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7986F0CB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6</w:t>
            </w:r>
          </w:p>
        </w:tc>
      </w:tr>
      <w:tr w:rsidR="00254D2D" w:rsidRPr="00254D2D" w14:paraId="0FCF4225" w14:textId="77777777" w:rsidTr="004E30EC">
        <w:trPr>
          <w:trHeight w:val="345"/>
        </w:trPr>
        <w:tc>
          <w:tcPr>
            <w:tcW w:w="3957" w:type="dxa"/>
          </w:tcPr>
          <w:p w14:paraId="02AE710D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Obowiązki i odpowiedzialność maszynisty</w:t>
            </w:r>
            <w:r w:rsidRPr="00254D2D" w:rsidDel="00C47E18">
              <w:rPr>
                <w:rFonts w:ascii="Times" w:eastAsia="Calibri" w:hAnsi="Times"/>
                <w:bCs/>
                <w:kern w:val="24"/>
                <w:sz w:val="20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7933A9AE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771" w:type="dxa"/>
            <w:vAlign w:val="center"/>
          </w:tcPr>
          <w:p w14:paraId="4E016DA0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27D775CF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10</w:t>
            </w:r>
          </w:p>
        </w:tc>
      </w:tr>
      <w:tr w:rsidR="00254D2D" w:rsidRPr="00254D2D" w14:paraId="4448EE98" w14:textId="77777777" w:rsidTr="004E30EC">
        <w:trPr>
          <w:trHeight w:val="345"/>
        </w:trPr>
        <w:tc>
          <w:tcPr>
            <w:tcW w:w="3957" w:type="dxa"/>
          </w:tcPr>
          <w:p w14:paraId="1D2944E8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Znajomość obowiązujących regulacji wewnętrznych</w:t>
            </w:r>
            <w:r w:rsidRPr="00254D2D" w:rsidDel="00C47E18">
              <w:rPr>
                <w:rFonts w:ascii="Times" w:eastAsia="Calibri" w:hAnsi="Times"/>
                <w:bCs/>
                <w:kern w:val="24"/>
                <w:sz w:val="20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53454C5A" w14:textId="57A7080F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1</w:t>
            </w:r>
            <w:r w:rsidR="00AA0725"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771" w:type="dxa"/>
            <w:vAlign w:val="center"/>
          </w:tcPr>
          <w:p w14:paraId="248EEAE5" w14:textId="3677C9B0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19D610A3" w14:textId="7C10EAEF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16</w:t>
            </w:r>
          </w:p>
        </w:tc>
      </w:tr>
      <w:tr w:rsidR="00254D2D" w:rsidRPr="00254D2D" w14:paraId="43C37390" w14:textId="77777777" w:rsidTr="004E30EC">
        <w:trPr>
          <w:trHeight w:val="345"/>
        </w:trPr>
        <w:tc>
          <w:tcPr>
            <w:tcW w:w="3957" w:type="dxa"/>
          </w:tcPr>
          <w:p w14:paraId="3CF60B98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lastRenderedPageBreak/>
              <w:t>Podstawowe wiadomości o dozorze technicznym</w:t>
            </w:r>
          </w:p>
        </w:tc>
        <w:tc>
          <w:tcPr>
            <w:tcW w:w="1771" w:type="dxa"/>
            <w:vAlign w:val="center"/>
          </w:tcPr>
          <w:p w14:paraId="46279FE8" w14:textId="77777777" w:rsidR="00254D2D" w:rsidRPr="00254D2D" w:rsidDel="00C47E18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792E7160" w14:textId="744C95BB" w:rsidR="00254D2D" w:rsidRPr="00254D2D" w:rsidDel="00C47E18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-</w:t>
            </w:r>
          </w:p>
        </w:tc>
        <w:tc>
          <w:tcPr>
            <w:tcW w:w="1771" w:type="dxa"/>
            <w:vAlign w:val="center"/>
          </w:tcPr>
          <w:p w14:paraId="05C077E0" w14:textId="13A36B30" w:rsidR="00254D2D" w:rsidRPr="00254D2D" w:rsidDel="00C47E18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</w:tr>
      <w:tr w:rsidR="00254D2D" w:rsidRPr="00254D2D" w14:paraId="09E68D2C" w14:textId="77777777" w:rsidTr="004E30EC">
        <w:trPr>
          <w:trHeight w:val="345"/>
        </w:trPr>
        <w:tc>
          <w:tcPr>
            <w:tcW w:w="3957" w:type="dxa"/>
          </w:tcPr>
          <w:p w14:paraId="744B6888" w14:textId="77777777" w:rsidR="00C210B4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 xml:space="preserve">Regulacje ustawy z dnia 28 marca 2003 r. o transporcie kolejowym </w:t>
            </w:r>
          </w:p>
          <w:p w14:paraId="3C353514" w14:textId="52752CFB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(rozdziały 1, 2, 4, 5a i 9)</w:t>
            </w:r>
          </w:p>
        </w:tc>
        <w:tc>
          <w:tcPr>
            <w:tcW w:w="1771" w:type="dxa"/>
            <w:vAlign w:val="center"/>
          </w:tcPr>
          <w:p w14:paraId="60420AF8" w14:textId="4D924288" w:rsidR="00254D2D" w:rsidRPr="00254D2D" w:rsidDel="00C47E18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60ABA99A" w14:textId="041BD357" w:rsidR="00254D2D" w:rsidRPr="00254D2D" w:rsidDel="00C47E18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-</w:t>
            </w:r>
          </w:p>
        </w:tc>
        <w:tc>
          <w:tcPr>
            <w:tcW w:w="1771" w:type="dxa"/>
            <w:vAlign w:val="center"/>
          </w:tcPr>
          <w:p w14:paraId="34966D29" w14:textId="77A14517" w:rsidR="00254D2D" w:rsidRPr="00254D2D" w:rsidDel="00C47E18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</w:tr>
      <w:tr w:rsidR="00254D2D" w:rsidRPr="00254D2D" w14:paraId="5CBC841D" w14:textId="77777777" w:rsidTr="004E30EC">
        <w:trPr>
          <w:trHeight w:val="345"/>
        </w:trPr>
        <w:tc>
          <w:tcPr>
            <w:tcW w:w="3957" w:type="dxa"/>
          </w:tcPr>
          <w:p w14:paraId="6CC28B34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/>
                <w:bCs/>
                <w:kern w:val="24"/>
                <w:sz w:val="20"/>
              </w:rPr>
              <w:t>Suma</w:t>
            </w:r>
          </w:p>
        </w:tc>
        <w:tc>
          <w:tcPr>
            <w:tcW w:w="1771" w:type="dxa"/>
            <w:vAlign w:val="center"/>
          </w:tcPr>
          <w:p w14:paraId="7E6328E5" w14:textId="256CB86E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69</w:t>
            </w:r>
          </w:p>
        </w:tc>
        <w:tc>
          <w:tcPr>
            <w:tcW w:w="1771" w:type="dxa"/>
            <w:vAlign w:val="center"/>
          </w:tcPr>
          <w:p w14:paraId="3D24E5AF" w14:textId="58146B14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67</w:t>
            </w:r>
          </w:p>
        </w:tc>
        <w:tc>
          <w:tcPr>
            <w:tcW w:w="1771" w:type="dxa"/>
            <w:vAlign w:val="center"/>
          </w:tcPr>
          <w:p w14:paraId="4B8C343A" w14:textId="3B71A05B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136</w:t>
            </w:r>
          </w:p>
        </w:tc>
      </w:tr>
      <w:tr w:rsidR="00254D2D" w:rsidRPr="00254D2D" w14:paraId="7857B5DF" w14:textId="77777777" w:rsidTr="004E30EC">
        <w:trPr>
          <w:trHeight w:val="345"/>
        </w:trPr>
        <w:tc>
          <w:tcPr>
            <w:tcW w:w="9270" w:type="dxa"/>
            <w:gridSpan w:val="4"/>
          </w:tcPr>
          <w:p w14:paraId="47252DB8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/>
                <w:bCs/>
                <w:kern w:val="24"/>
                <w:sz w:val="20"/>
              </w:rPr>
              <w:t>Szkolenie teoretyczne dotycz</w:t>
            </w:r>
            <w:r w:rsidRPr="00254D2D">
              <w:rPr>
                <w:rFonts w:ascii="Times" w:eastAsia="Calibri" w:hAnsi="Times" w:hint="eastAsia"/>
                <w:b/>
                <w:bCs/>
                <w:kern w:val="24"/>
                <w:sz w:val="20"/>
              </w:rPr>
              <w:t>ą</w:t>
            </w:r>
            <w:r w:rsidRPr="00254D2D">
              <w:rPr>
                <w:rFonts w:ascii="Times" w:eastAsia="Calibri" w:hAnsi="Times"/>
                <w:b/>
                <w:bCs/>
                <w:kern w:val="24"/>
                <w:sz w:val="20"/>
              </w:rPr>
              <w:t>ce infrastruktury kolejowej</w:t>
            </w:r>
          </w:p>
        </w:tc>
      </w:tr>
      <w:tr w:rsidR="00254D2D" w:rsidRPr="00254D2D" w14:paraId="5EBFA6F5" w14:textId="77777777" w:rsidTr="004E30EC">
        <w:trPr>
          <w:trHeight w:val="345"/>
        </w:trPr>
        <w:tc>
          <w:tcPr>
            <w:tcW w:w="3957" w:type="dxa"/>
          </w:tcPr>
          <w:p w14:paraId="57E91788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Budowa nawierzchni kolejowej</w:t>
            </w:r>
          </w:p>
        </w:tc>
        <w:tc>
          <w:tcPr>
            <w:tcW w:w="1771" w:type="dxa"/>
            <w:vAlign w:val="center"/>
          </w:tcPr>
          <w:p w14:paraId="2438AF6C" w14:textId="45C462CF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771" w:type="dxa"/>
            <w:vAlign w:val="center"/>
          </w:tcPr>
          <w:p w14:paraId="2DAE951B" w14:textId="5D0558ED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771" w:type="dxa"/>
            <w:vAlign w:val="center"/>
          </w:tcPr>
          <w:p w14:paraId="1D9B029B" w14:textId="7C7000B9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</w:tr>
      <w:tr w:rsidR="00254D2D" w:rsidRPr="00254D2D" w14:paraId="27C7DA0C" w14:textId="77777777" w:rsidTr="004E30EC">
        <w:trPr>
          <w:trHeight w:val="345"/>
        </w:trPr>
        <w:tc>
          <w:tcPr>
            <w:tcW w:w="3957" w:type="dxa"/>
          </w:tcPr>
          <w:p w14:paraId="0391C1F0" w14:textId="77777777" w:rsidR="00C210B4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 xml:space="preserve">Urządzenia sterowania ruchem kolejowym </w:t>
            </w:r>
          </w:p>
          <w:p w14:paraId="7974FD1C" w14:textId="71DE989D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i łączności kolejowej</w:t>
            </w:r>
            <w:r w:rsidRPr="00254D2D" w:rsidDel="00C47E18">
              <w:rPr>
                <w:rFonts w:ascii="Times" w:eastAsia="Calibri" w:hAnsi="Times"/>
                <w:bCs/>
                <w:kern w:val="24"/>
                <w:sz w:val="20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181F21E5" w14:textId="6833E421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6</w:t>
            </w:r>
          </w:p>
        </w:tc>
        <w:tc>
          <w:tcPr>
            <w:tcW w:w="1771" w:type="dxa"/>
            <w:vAlign w:val="center"/>
          </w:tcPr>
          <w:p w14:paraId="7D641871" w14:textId="52AEC47A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040AA77B" w14:textId="447C5BFF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</w:tr>
      <w:tr w:rsidR="00254D2D" w:rsidRPr="00254D2D" w14:paraId="6B91F3F1" w14:textId="77777777" w:rsidTr="004E30EC">
        <w:trPr>
          <w:trHeight w:val="345"/>
        </w:trPr>
        <w:tc>
          <w:tcPr>
            <w:tcW w:w="3957" w:type="dxa"/>
          </w:tcPr>
          <w:p w14:paraId="3904D953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Technika prowadzenia ruchu kolejowego</w:t>
            </w:r>
            <w:r w:rsidRPr="00254D2D" w:rsidDel="00C47E18">
              <w:rPr>
                <w:rFonts w:ascii="Times" w:eastAsia="Calibri" w:hAnsi="Times"/>
                <w:bCs/>
                <w:kern w:val="24"/>
                <w:sz w:val="20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0A120C43" w14:textId="0438FD6F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14</w:t>
            </w:r>
          </w:p>
        </w:tc>
        <w:tc>
          <w:tcPr>
            <w:tcW w:w="1771" w:type="dxa"/>
            <w:vAlign w:val="center"/>
          </w:tcPr>
          <w:p w14:paraId="716D2846" w14:textId="75B13360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03AEFFA4" w14:textId="7BC606D5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16</w:t>
            </w:r>
          </w:p>
        </w:tc>
      </w:tr>
      <w:tr w:rsidR="00254D2D" w:rsidRPr="00254D2D" w14:paraId="1A2B0C06" w14:textId="77777777" w:rsidTr="004E30EC">
        <w:trPr>
          <w:trHeight w:val="345"/>
        </w:trPr>
        <w:tc>
          <w:tcPr>
            <w:tcW w:w="3957" w:type="dxa"/>
          </w:tcPr>
          <w:p w14:paraId="59485BB0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Organizacja ruchu kolejowego</w:t>
            </w:r>
            <w:r w:rsidRPr="00254D2D" w:rsidDel="00C47E18">
              <w:rPr>
                <w:rFonts w:ascii="Times" w:eastAsia="Calibri" w:hAnsi="Times"/>
                <w:bCs/>
                <w:kern w:val="24"/>
                <w:sz w:val="20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47F24195" w14:textId="3A1C9417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771" w:type="dxa"/>
            <w:vAlign w:val="center"/>
          </w:tcPr>
          <w:p w14:paraId="33CAD862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–</w:t>
            </w:r>
          </w:p>
        </w:tc>
        <w:tc>
          <w:tcPr>
            <w:tcW w:w="1771" w:type="dxa"/>
            <w:vAlign w:val="center"/>
          </w:tcPr>
          <w:p w14:paraId="07DBE69F" w14:textId="39A9E68D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</w:tr>
      <w:tr w:rsidR="00254D2D" w:rsidRPr="00254D2D" w14:paraId="5FE31132" w14:textId="77777777" w:rsidTr="004E30EC">
        <w:trPr>
          <w:trHeight w:val="345"/>
        </w:trPr>
        <w:tc>
          <w:tcPr>
            <w:tcW w:w="3957" w:type="dxa"/>
          </w:tcPr>
          <w:p w14:paraId="007906BE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Sygnalizacja kolejowa</w:t>
            </w:r>
          </w:p>
        </w:tc>
        <w:tc>
          <w:tcPr>
            <w:tcW w:w="1771" w:type="dxa"/>
            <w:vAlign w:val="center"/>
          </w:tcPr>
          <w:p w14:paraId="3E046238" w14:textId="1D720902" w:rsidR="00254D2D" w:rsidRPr="00254D2D" w:rsidDel="00C47E18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16</w:t>
            </w:r>
          </w:p>
        </w:tc>
        <w:tc>
          <w:tcPr>
            <w:tcW w:w="1771" w:type="dxa"/>
            <w:vAlign w:val="center"/>
          </w:tcPr>
          <w:p w14:paraId="4938C4DA" w14:textId="77777777" w:rsidR="00254D2D" w:rsidRPr="00254D2D" w:rsidDel="00C47E18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771" w:type="dxa"/>
            <w:vAlign w:val="center"/>
          </w:tcPr>
          <w:p w14:paraId="21E4C194" w14:textId="5085C7D8" w:rsidR="00254D2D" w:rsidRPr="00254D2D" w:rsidDel="00C47E18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24</w:t>
            </w:r>
          </w:p>
        </w:tc>
      </w:tr>
      <w:tr w:rsidR="00254D2D" w:rsidRPr="00254D2D" w14:paraId="6E6AFBBB" w14:textId="77777777" w:rsidTr="004E30EC">
        <w:trPr>
          <w:trHeight w:val="345"/>
        </w:trPr>
        <w:tc>
          <w:tcPr>
            <w:tcW w:w="3957" w:type="dxa"/>
          </w:tcPr>
          <w:p w14:paraId="2517A17A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Skrajnia pojazdu kolejowego i skrajnia budowli kolejowej</w:t>
            </w:r>
          </w:p>
        </w:tc>
        <w:tc>
          <w:tcPr>
            <w:tcW w:w="1771" w:type="dxa"/>
            <w:vAlign w:val="center"/>
          </w:tcPr>
          <w:p w14:paraId="169A97E5" w14:textId="77777777" w:rsidR="00254D2D" w:rsidRPr="00254D2D" w:rsidDel="00C47E18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43C1E61C" w14:textId="2998DF0B" w:rsidR="00254D2D" w:rsidRPr="00254D2D" w:rsidDel="00C47E18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2</w:t>
            </w:r>
          </w:p>
        </w:tc>
        <w:tc>
          <w:tcPr>
            <w:tcW w:w="1771" w:type="dxa"/>
            <w:vAlign w:val="center"/>
          </w:tcPr>
          <w:p w14:paraId="00A5A9AD" w14:textId="77F8D6D5" w:rsidR="00254D2D" w:rsidRPr="00254D2D" w:rsidDel="00C47E18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</w:tr>
      <w:tr w:rsidR="00254D2D" w:rsidRPr="00254D2D" w14:paraId="288F61CA" w14:textId="77777777" w:rsidTr="004E30EC">
        <w:trPr>
          <w:trHeight w:val="345"/>
        </w:trPr>
        <w:tc>
          <w:tcPr>
            <w:tcW w:w="3957" w:type="dxa"/>
          </w:tcPr>
          <w:p w14:paraId="2D8D9746" w14:textId="77777777" w:rsidR="00FE6A20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Procedury postępowania w przypadku wystąpienia poważnego wypadku, wypadku</w:t>
            </w:r>
          </w:p>
          <w:p w14:paraId="19482362" w14:textId="0E10976B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 xml:space="preserve"> i incydentu</w:t>
            </w:r>
          </w:p>
        </w:tc>
        <w:tc>
          <w:tcPr>
            <w:tcW w:w="1771" w:type="dxa"/>
            <w:vAlign w:val="center"/>
          </w:tcPr>
          <w:p w14:paraId="7F821B93" w14:textId="5BB19172" w:rsidR="00254D2D" w:rsidRPr="00254D2D" w:rsidDel="00C47E18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</w:t>
            </w:r>
          </w:p>
        </w:tc>
        <w:tc>
          <w:tcPr>
            <w:tcW w:w="1771" w:type="dxa"/>
            <w:vAlign w:val="center"/>
          </w:tcPr>
          <w:p w14:paraId="3D68C05A" w14:textId="2BF3BAC5" w:rsidR="00254D2D" w:rsidRPr="00254D2D" w:rsidDel="00C47E18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4</w:t>
            </w:r>
          </w:p>
        </w:tc>
        <w:tc>
          <w:tcPr>
            <w:tcW w:w="1771" w:type="dxa"/>
            <w:vAlign w:val="center"/>
          </w:tcPr>
          <w:p w14:paraId="76A81089" w14:textId="77777777" w:rsidR="00254D2D" w:rsidRPr="00254D2D" w:rsidDel="00C47E18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Cs/>
                <w:kern w:val="24"/>
                <w:sz w:val="20"/>
              </w:rPr>
              <w:t>12</w:t>
            </w:r>
          </w:p>
        </w:tc>
      </w:tr>
      <w:tr w:rsidR="00254D2D" w:rsidRPr="00254D2D" w14:paraId="4C820DE0" w14:textId="77777777" w:rsidTr="004E30EC">
        <w:trPr>
          <w:trHeight w:val="345"/>
        </w:trPr>
        <w:tc>
          <w:tcPr>
            <w:tcW w:w="3957" w:type="dxa"/>
          </w:tcPr>
          <w:p w14:paraId="1FA74C57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/>
                <w:bCs/>
                <w:kern w:val="24"/>
                <w:sz w:val="20"/>
              </w:rPr>
              <w:t>Suma</w:t>
            </w:r>
          </w:p>
        </w:tc>
        <w:tc>
          <w:tcPr>
            <w:tcW w:w="1771" w:type="dxa"/>
            <w:vAlign w:val="center"/>
          </w:tcPr>
          <w:p w14:paraId="702863CB" w14:textId="620A643D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58</w:t>
            </w:r>
          </w:p>
        </w:tc>
        <w:tc>
          <w:tcPr>
            <w:tcW w:w="1771" w:type="dxa"/>
            <w:vAlign w:val="center"/>
          </w:tcPr>
          <w:p w14:paraId="588959CE" w14:textId="5A432B52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22</w:t>
            </w:r>
          </w:p>
        </w:tc>
        <w:tc>
          <w:tcPr>
            <w:tcW w:w="1771" w:type="dxa"/>
            <w:vAlign w:val="center"/>
          </w:tcPr>
          <w:p w14:paraId="284725CE" w14:textId="66742551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80</w:t>
            </w:r>
          </w:p>
        </w:tc>
      </w:tr>
      <w:tr w:rsidR="00254D2D" w:rsidRPr="00254D2D" w14:paraId="1CDA9FE1" w14:textId="77777777" w:rsidTr="004E30EC">
        <w:trPr>
          <w:trHeight w:val="345"/>
        </w:trPr>
        <w:tc>
          <w:tcPr>
            <w:tcW w:w="3957" w:type="dxa"/>
          </w:tcPr>
          <w:p w14:paraId="345B3380" w14:textId="77777777" w:rsidR="00254D2D" w:rsidRPr="00254D2D" w:rsidRDefault="00254D2D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254D2D">
              <w:rPr>
                <w:rFonts w:ascii="Times" w:eastAsia="Calibri" w:hAnsi="Times"/>
                <w:b/>
                <w:bCs/>
                <w:kern w:val="24"/>
                <w:sz w:val="20"/>
              </w:rPr>
              <w:t>Ogó</w:t>
            </w:r>
            <w:r w:rsidRPr="00254D2D">
              <w:rPr>
                <w:rFonts w:ascii="Times" w:eastAsia="Calibri" w:hAnsi="Times" w:hint="eastAsia"/>
                <w:b/>
                <w:bCs/>
                <w:kern w:val="24"/>
                <w:sz w:val="20"/>
              </w:rPr>
              <w:t>ł</w:t>
            </w:r>
            <w:r w:rsidRPr="00254D2D">
              <w:rPr>
                <w:rFonts w:ascii="Times" w:eastAsia="Calibri" w:hAnsi="Times"/>
                <w:b/>
                <w:bCs/>
                <w:kern w:val="24"/>
                <w:sz w:val="20"/>
              </w:rPr>
              <w:t>em</w:t>
            </w:r>
          </w:p>
        </w:tc>
        <w:tc>
          <w:tcPr>
            <w:tcW w:w="1771" w:type="dxa"/>
            <w:vAlign w:val="center"/>
          </w:tcPr>
          <w:p w14:paraId="29D38946" w14:textId="6D7ACE62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127</w:t>
            </w:r>
          </w:p>
        </w:tc>
        <w:tc>
          <w:tcPr>
            <w:tcW w:w="1771" w:type="dxa"/>
            <w:vAlign w:val="center"/>
          </w:tcPr>
          <w:p w14:paraId="3345F8C1" w14:textId="6BFB7EF8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89</w:t>
            </w:r>
          </w:p>
        </w:tc>
        <w:tc>
          <w:tcPr>
            <w:tcW w:w="1771" w:type="dxa"/>
            <w:vAlign w:val="center"/>
          </w:tcPr>
          <w:p w14:paraId="1E64D20B" w14:textId="75F21ADF" w:rsidR="00254D2D" w:rsidRPr="00254D2D" w:rsidRDefault="00AA0725" w:rsidP="004E30E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/>
                <w:bCs/>
                <w:kern w:val="24"/>
                <w:sz w:val="20"/>
              </w:rPr>
              <w:t>216</w:t>
            </w:r>
          </w:p>
        </w:tc>
      </w:tr>
    </w:tbl>
    <w:p w14:paraId="49A31015" w14:textId="0DB1286C" w:rsidR="00560DCA" w:rsidRDefault="00AA0725" w:rsidP="006541E9">
      <w:pPr>
        <w:pStyle w:val="ODNONIKtreodnonika"/>
      </w:pPr>
      <w:r w:rsidRPr="0076213D">
        <w:t>*</w:t>
      </w:r>
      <w:r w:rsidRPr="00264A3D">
        <w:t xml:space="preserve"> Godzina wykładów jest równa 45 minutom, a godzina zajęć praktycznych jest równa 60 minutom.</w:t>
      </w:r>
      <w:r w:rsidR="004A4AA6">
        <w:t>”</w:t>
      </w:r>
      <w:r w:rsidR="00FA74EF">
        <w:t>;</w:t>
      </w:r>
    </w:p>
    <w:p w14:paraId="6068737A" w14:textId="77777777" w:rsidR="006541E9" w:rsidRDefault="006541E9" w:rsidP="006541E9">
      <w:pPr>
        <w:pStyle w:val="ODNONIKtreodnonika"/>
      </w:pPr>
    </w:p>
    <w:p w14:paraId="03D2291F" w14:textId="55EDA856" w:rsidR="0030113F" w:rsidRDefault="00FA74EF" w:rsidP="000E6AA4">
      <w:pPr>
        <w:pStyle w:val="PKTpunkt"/>
        <w:ind w:left="0" w:firstLine="0"/>
      </w:pPr>
      <w:r>
        <w:t>3</w:t>
      </w:r>
      <w:r w:rsidR="00FE6A20">
        <w:t>)</w:t>
      </w:r>
      <w:r w:rsidR="00FE6A20">
        <w:tab/>
      </w:r>
      <w:r w:rsidR="0030113F">
        <w:t>w części III tabela otrzymuje brzmienie:</w:t>
      </w:r>
    </w:p>
    <w:p w14:paraId="0CFBD666" w14:textId="247CA92D" w:rsidR="0030113F" w:rsidRDefault="0030113F" w:rsidP="00560DCA">
      <w:pPr>
        <w:pStyle w:val="ODNONIKtreodnonika"/>
      </w:pPr>
      <w:r>
        <w:t>„</w:t>
      </w:r>
    </w:p>
    <w:p w14:paraId="345CD0DC" w14:textId="77777777" w:rsidR="0030113F" w:rsidRPr="00F6425A" w:rsidRDefault="0030113F" w:rsidP="00560DCA">
      <w:pPr>
        <w:pStyle w:val="ODNONIKtreodnonika"/>
      </w:pPr>
    </w:p>
    <w:tbl>
      <w:tblPr>
        <w:tblStyle w:val="TABELA1zszablonu"/>
        <w:tblW w:w="9270" w:type="dxa"/>
        <w:tblLayout w:type="fixed"/>
        <w:tblLook w:val="04A0" w:firstRow="1" w:lastRow="0" w:firstColumn="1" w:lastColumn="0" w:noHBand="0" w:noVBand="1"/>
      </w:tblPr>
      <w:tblGrid>
        <w:gridCol w:w="3957"/>
        <w:gridCol w:w="2656"/>
        <w:gridCol w:w="2657"/>
      </w:tblGrid>
      <w:tr w:rsidR="0030113F" w:rsidRPr="0030113F" w14:paraId="07AA6709" w14:textId="77777777" w:rsidTr="00FE6A20">
        <w:trPr>
          <w:trHeight w:val="624"/>
        </w:trPr>
        <w:tc>
          <w:tcPr>
            <w:tcW w:w="3957" w:type="dxa"/>
          </w:tcPr>
          <w:p w14:paraId="42A47CAE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/>
                <w:bCs/>
                <w:kern w:val="24"/>
                <w:sz w:val="20"/>
              </w:rPr>
              <w:t xml:space="preserve">Kategoria (podkategoria) </w:t>
            </w:r>
            <w:r w:rsidRPr="0030113F">
              <w:rPr>
                <w:rFonts w:ascii="Times" w:eastAsia="Calibri" w:hAnsi="Times" w:hint="eastAsia"/>
                <w:b/>
                <w:bCs/>
                <w:kern w:val="24"/>
                <w:sz w:val="20"/>
              </w:rPr>
              <w:t>ś</w:t>
            </w:r>
            <w:r w:rsidRPr="0030113F">
              <w:rPr>
                <w:rFonts w:ascii="Times" w:eastAsia="Calibri" w:hAnsi="Times"/>
                <w:b/>
                <w:bCs/>
                <w:kern w:val="24"/>
                <w:sz w:val="20"/>
              </w:rPr>
              <w:t>wiadectwa maszynisty</w:t>
            </w:r>
          </w:p>
        </w:tc>
        <w:tc>
          <w:tcPr>
            <w:tcW w:w="5313" w:type="dxa"/>
            <w:gridSpan w:val="2"/>
          </w:tcPr>
          <w:p w14:paraId="3B5003B1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/>
                <w:bCs/>
                <w:kern w:val="24"/>
                <w:sz w:val="20"/>
              </w:rPr>
              <w:t>Liczba godzin prowadzenia pojazdu kolejowego</w:t>
            </w:r>
            <w:r w:rsidRPr="0030113F">
              <w:rPr>
                <w:rFonts w:ascii="Cambria Math" w:eastAsia="Calibri" w:hAnsi="Cambria Math" w:cs="Cambria Math"/>
                <w:b/>
                <w:bCs/>
                <w:kern w:val="24"/>
                <w:sz w:val="20"/>
              </w:rPr>
              <w:t>∗</w:t>
            </w:r>
          </w:p>
        </w:tc>
      </w:tr>
      <w:tr w:rsidR="0030113F" w:rsidRPr="0030113F" w14:paraId="472A53B5" w14:textId="77777777" w:rsidTr="00FE6A20">
        <w:trPr>
          <w:trHeight w:val="624"/>
        </w:trPr>
        <w:tc>
          <w:tcPr>
            <w:tcW w:w="3957" w:type="dxa"/>
            <w:vAlign w:val="center"/>
          </w:tcPr>
          <w:p w14:paraId="2F3F6D8E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>A1</w:t>
            </w:r>
          </w:p>
        </w:tc>
        <w:tc>
          <w:tcPr>
            <w:tcW w:w="5313" w:type="dxa"/>
            <w:gridSpan w:val="2"/>
          </w:tcPr>
          <w:p w14:paraId="2F5ABDA6" w14:textId="41D6695D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500</w:t>
            </w:r>
          </w:p>
        </w:tc>
      </w:tr>
      <w:tr w:rsidR="0030113F" w:rsidRPr="0030113F" w14:paraId="238C898E" w14:textId="77777777" w:rsidTr="00FE6A20">
        <w:trPr>
          <w:trHeight w:val="624"/>
        </w:trPr>
        <w:tc>
          <w:tcPr>
            <w:tcW w:w="3957" w:type="dxa"/>
            <w:vAlign w:val="center"/>
          </w:tcPr>
          <w:p w14:paraId="3DDA2EC1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>A2</w:t>
            </w:r>
          </w:p>
        </w:tc>
        <w:tc>
          <w:tcPr>
            <w:tcW w:w="5313" w:type="dxa"/>
            <w:gridSpan w:val="2"/>
          </w:tcPr>
          <w:p w14:paraId="76408072" w14:textId="7AED3CE9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400</w:t>
            </w:r>
          </w:p>
        </w:tc>
      </w:tr>
      <w:tr w:rsidR="0030113F" w:rsidRPr="0030113F" w14:paraId="5F97FAD2" w14:textId="77777777" w:rsidTr="00FE6A20">
        <w:trPr>
          <w:trHeight w:val="624"/>
        </w:trPr>
        <w:tc>
          <w:tcPr>
            <w:tcW w:w="3957" w:type="dxa"/>
            <w:vAlign w:val="center"/>
          </w:tcPr>
          <w:p w14:paraId="6185D50A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>A3</w:t>
            </w:r>
          </w:p>
        </w:tc>
        <w:tc>
          <w:tcPr>
            <w:tcW w:w="5313" w:type="dxa"/>
            <w:gridSpan w:val="2"/>
          </w:tcPr>
          <w:p w14:paraId="664AD345" w14:textId="0259AB42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400</w:t>
            </w:r>
          </w:p>
        </w:tc>
      </w:tr>
      <w:tr w:rsidR="0030113F" w:rsidRPr="0030113F" w14:paraId="04F1F50F" w14:textId="77777777" w:rsidTr="00FE6A20">
        <w:trPr>
          <w:trHeight w:val="624"/>
        </w:trPr>
        <w:tc>
          <w:tcPr>
            <w:tcW w:w="3957" w:type="dxa"/>
            <w:vAlign w:val="center"/>
          </w:tcPr>
          <w:p w14:paraId="647E34AF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>A4</w:t>
            </w:r>
          </w:p>
        </w:tc>
        <w:tc>
          <w:tcPr>
            <w:tcW w:w="5313" w:type="dxa"/>
            <w:gridSpan w:val="2"/>
          </w:tcPr>
          <w:p w14:paraId="58B81B14" w14:textId="260BA392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500</w:t>
            </w:r>
          </w:p>
          <w:p w14:paraId="29F3B19F" w14:textId="77777777" w:rsidR="0030113F" w:rsidRPr="0030113F" w:rsidRDefault="0030113F" w:rsidP="0030113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</w:tc>
      </w:tr>
      <w:tr w:rsidR="0030113F" w:rsidRPr="0030113F" w14:paraId="4B8E419A" w14:textId="77777777" w:rsidTr="00FE6A20">
        <w:trPr>
          <w:trHeight w:val="624"/>
        </w:trPr>
        <w:tc>
          <w:tcPr>
            <w:tcW w:w="3957" w:type="dxa"/>
            <w:vAlign w:val="center"/>
          </w:tcPr>
          <w:p w14:paraId="51530130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>A5</w:t>
            </w:r>
          </w:p>
        </w:tc>
        <w:tc>
          <w:tcPr>
            <w:tcW w:w="5313" w:type="dxa"/>
            <w:gridSpan w:val="2"/>
          </w:tcPr>
          <w:p w14:paraId="786165E0" w14:textId="053DCDCE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400</w:t>
            </w:r>
          </w:p>
        </w:tc>
      </w:tr>
      <w:tr w:rsidR="0030113F" w:rsidRPr="0030113F" w14:paraId="392FE623" w14:textId="77777777" w:rsidTr="00FE6A20">
        <w:trPr>
          <w:trHeight w:val="624"/>
        </w:trPr>
        <w:tc>
          <w:tcPr>
            <w:tcW w:w="3957" w:type="dxa"/>
            <w:vAlign w:val="center"/>
          </w:tcPr>
          <w:p w14:paraId="2B779B45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>B (B1+B2)</w:t>
            </w:r>
          </w:p>
        </w:tc>
        <w:tc>
          <w:tcPr>
            <w:tcW w:w="5313" w:type="dxa"/>
            <w:gridSpan w:val="2"/>
            <w:vAlign w:val="center"/>
          </w:tcPr>
          <w:p w14:paraId="75A0E9A2" w14:textId="57F5D95C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500</w:t>
            </w: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 xml:space="preserve"> w ruchu towarowym oraz</w:t>
            </w:r>
            <w:r w:rsidR="00D60120">
              <w:rPr>
                <w:rFonts w:ascii="Times" w:eastAsia="Calibri" w:hAnsi="Times"/>
                <w:bCs/>
                <w:kern w:val="24"/>
                <w:sz w:val="20"/>
              </w:rPr>
              <w:t xml:space="preserve"> </w:t>
            </w:r>
            <w:r>
              <w:rPr>
                <w:rFonts w:ascii="Times" w:eastAsia="Calibri" w:hAnsi="Times"/>
                <w:bCs/>
                <w:kern w:val="24"/>
                <w:sz w:val="20"/>
              </w:rPr>
              <w:t>500</w:t>
            </w: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 xml:space="preserve"> w ruchu pasażerskim</w:t>
            </w:r>
          </w:p>
        </w:tc>
      </w:tr>
      <w:tr w:rsidR="0030113F" w:rsidRPr="0030113F" w14:paraId="17850802" w14:textId="77777777" w:rsidTr="00FE6A20">
        <w:trPr>
          <w:trHeight w:val="624"/>
        </w:trPr>
        <w:tc>
          <w:tcPr>
            <w:tcW w:w="3957" w:type="dxa"/>
            <w:vAlign w:val="center"/>
          </w:tcPr>
          <w:p w14:paraId="7D9C90F9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lastRenderedPageBreak/>
              <w:t>B1</w:t>
            </w:r>
          </w:p>
        </w:tc>
        <w:tc>
          <w:tcPr>
            <w:tcW w:w="5313" w:type="dxa"/>
            <w:gridSpan w:val="2"/>
            <w:vAlign w:val="center"/>
          </w:tcPr>
          <w:p w14:paraId="7A728C80" w14:textId="41E3F171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800</w:t>
            </w:r>
          </w:p>
        </w:tc>
      </w:tr>
      <w:tr w:rsidR="0030113F" w:rsidRPr="0030113F" w14:paraId="760A33B4" w14:textId="77777777" w:rsidTr="00FE6A20">
        <w:trPr>
          <w:trHeight w:val="624"/>
        </w:trPr>
        <w:tc>
          <w:tcPr>
            <w:tcW w:w="3957" w:type="dxa"/>
            <w:vAlign w:val="center"/>
          </w:tcPr>
          <w:p w14:paraId="6590F1CB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>B2</w:t>
            </w:r>
          </w:p>
        </w:tc>
        <w:tc>
          <w:tcPr>
            <w:tcW w:w="5313" w:type="dxa"/>
            <w:gridSpan w:val="2"/>
            <w:vAlign w:val="center"/>
          </w:tcPr>
          <w:p w14:paraId="0498D403" w14:textId="179442E6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800</w:t>
            </w:r>
          </w:p>
        </w:tc>
      </w:tr>
      <w:tr w:rsidR="0030113F" w:rsidRPr="0030113F" w14:paraId="71081498" w14:textId="77777777" w:rsidTr="00FE6A20">
        <w:trPr>
          <w:trHeight w:val="310"/>
        </w:trPr>
        <w:tc>
          <w:tcPr>
            <w:tcW w:w="3957" w:type="dxa"/>
            <w:vMerge w:val="restart"/>
            <w:vAlign w:val="center"/>
          </w:tcPr>
          <w:p w14:paraId="006E7E93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>A1 (A4) + B</w:t>
            </w:r>
          </w:p>
        </w:tc>
        <w:tc>
          <w:tcPr>
            <w:tcW w:w="2656" w:type="dxa"/>
            <w:vAlign w:val="center"/>
          </w:tcPr>
          <w:p w14:paraId="29FA7C62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/>
                <w:bCs/>
                <w:kern w:val="24"/>
                <w:sz w:val="20"/>
              </w:rPr>
              <w:t>praca manewrowa</w:t>
            </w:r>
          </w:p>
        </w:tc>
        <w:tc>
          <w:tcPr>
            <w:tcW w:w="2657" w:type="dxa"/>
            <w:vAlign w:val="center"/>
          </w:tcPr>
          <w:p w14:paraId="0982912D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/>
                <w:bCs/>
                <w:kern w:val="24"/>
                <w:sz w:val="20"/>
              </w:rPr>
              <w:t>praca poci</w:t>
            </w:r>
            <w:r w:rsidRPr="0030113F">
              <w:rPr>
                <w:rFonts w:ascii="Times" w:eastAsia="Calibri" w:hAnsi="Times" w:hint="eastAsia"/>
                <w:b/>
                <w:bCs/>
                <w:kern w:val="24"/>
                <w:sz w:val="20"/>
              </w:rPr>
              <w:t>ą</w:t>
            </w:r>
            <w:r w:rsidRPr="0030113F">
              <w:rPr>
                <w:rFonts w:ascii="Times" w:eastAsia="Calibri" w:hAnsi="Times"/>
                <w:b/>
                <w:bCs/>
                <w:kern w:val="24"/>
                <w:sz w:val="20"/>
              </w:rPr>
              <w:t>gowa</w:t>
            </w:r>
          </w:p>
        </w:tc>
      </w:tr>
      <w:tr w:rsidR="0030113F" w:rsidRPr="0030113F" w14:paraId="669CBD09" w14:textId="77777777" w:rsidTr="00FE6A20">
        <w:trPr>
          <w:trHeight w:val="310"/>
        </w:trPr>
        <w:tc>
          <w:tcPr>
            <w:tcW w:w="3957" w:type="dxa"/>
            <w:vMerge/>
            <w:vAlign w:val="center"/>
          </w:tcPr>
          <w:p w14:paraId="5E0AF7FA" w14:textId="77777777" w:rsidR="0030113F" w:rsidRPr="0030113F" w:rsidRDefault="0030113F" w:rsidP="0030113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</w:p>
        </w:tc>
        <w:tc>
          <w:tcPr>
            <w:tcW w:w="2656" w:type="dxa"/>
            <w:vAlign w:val="center"/>
          </w:tcPr>
          <w:p w14:paraId="65D81180" w14:textId="51A25D1B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160</w:t>
            </w:r>
          </w:p>
        </w:tc>
        <w:tc>
          <w:tcPr>
            <w:tcW w:w="2657" w:type="dxa"/>
            <w:vAlign w:val="center"/>
          </w:tcPr>
          <w:p w14:paraId="2D2459FB" w14:textId="68D57D58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500</w:t>
            </w: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 xml:space="preserve"> w ruchu towarowym oraz </w:t>
            </w:r>
            <w:r>
              <w:rPr>
                <w:rFonts w:ascii="Times" w:eastAsia="Calibri" w:hAnsi="Times"/>
                <w:bCs/>
                <w:kern w:val="24"/>
                <w:sz w:val="20"/>
              </w:rPr>
              <w:t>500</w:t>
            </w: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 xml:space="preserve"> w ruchu pasażerskim</w:t>
            </w:r>
          </w:p>
        </w:tc>
      </w:tr>
      <w:tr w:rsidR="0030113F" w:rsidRPr="0030113F" w14:paraId="628507CC" w14:textId="77777777" w:rsidTr="00FE6A20">
        <w:trPr>
          <w:trHeight w:val="624"/>
        </w:trPr>
        <w:tc>
          <w:tcPr>
            <w:tcW w:w="3957" w:type="dxa"/>
            <w:vAlign w:val="center"/>
          </w:tcPr>
          <w:p w14:paraId="260CEDB8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>A1 (A4) + B1</w:t>
            </w:r>
          </w:p>
        </w:tc>
        <w:tc>
          <w:tcPr>
            <w:tcW w:w="2656" w:type="dxa"/>
            <w:vAlign w:val="center"/>
          </w:tcPr>
          <w:p w14:paraId="59087173" w14:textId="5D620EEF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160</w:t>
            </w:r>
          </w:p>
        </w:tc>
        <w:tc>
          <w:tcPr>
            <w:tcW w:w="2657" w:type="dxa"/>
            <w:vAlign w:val="center"/>
          </w:tcPr>
          <w:p w14:paraId="33F53F2A" w14:textId="04F871AC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800</w:t>
            </w: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 xml:space="preserve"> w ruchu pasażerskim</w:t>
            </w:r>
          </w:p>
        </w:tc>
      </w:tr>
      <w:tr w:rsidR="0030113F" w:rsidRPr="0030113F" w14:paraId="624E9CA1" w14:textId="77777777" w:rsidTr="00FE6A20">
        <w:trPr>
          <w:trHeight w:val="800"/>
        </w:trPr>
        <w:tc>
          <w:tcPr>
            <w:tcW w:w="3957" w:type="dxa"/>
            <w:vAlign w:val="center"/>
          </w:tcPr>
          <w:p w14:paraId="2488F946" w14:textId="7777777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>A1 (A4) + B2</w:t>
            </w:r>
          </w:p>
        </w:tc>
        <w:tc>
          <w:tcPr>
            <w:tcW w:w="2656" w:type="dxa"/>
            <w:vAlign w:val="center"/>
          </w:tcPr>
          <w:p w14:paraId="35CFB5F1" w14:textId="0F9391EB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160</w:t>
            </w:r>
          </w:p>
        </w:tc>
        <w:tc>
          <w:tcPr>
            <w:tcW w:w="2657" w:type="dxa"/>
            <w:vAlign w:val="center"/>
          </w:tcPr>
          <w:p w14:paraId="7C83AB46" w14:textId="4E5A8BA7" w:rsidR="0030113F" w:rsidRPr="0030113F" w:rsidRDefault="0030113F" w:rsidP="00FE6A2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" w:eastAsia="Calibri" w:hAnsi="Times"/>
                <w:bCs/>
                <w:kern w:val="24"/>
                <w:sz w:val="20"/>
              </w:rPr>
            </w:pPr>
            <w:r>
              <w:rPr>
                <w:rFonts w:ascii="Times" w:eastAsia="Calibri" w:hAnsi="Times"/>
                <w:bCs/>
                <w:kern w:val="24"/>
                <w:sz w:val="20"/>
              </w:rPr>
              <w:t>800</w:t>
            </w:r>
            <w:r w:rsidRPr="0030113F">
              <w:rPr>
                <w:rFonts w:ascii="Times" w:eastAsia="Calibri" w:hAnsi="Times"/>
                <w:bCs/>
                <w:kern w:val="24"/>
                <w:sz w:val="20"/>
              </w:rPr>
              <w:t xml:space="preserve"> w ruchu towarowym</w:t>
            </w:r>
          </w:p>
        </w:tc>
      </w:tr>
    </w:tbl>
    <w:p w14:paraId="5329D39A" w14:textId="2222EAA9" w:rsidR="00560DCA" w:rsidRDefault="0030113F" w:rsidP="006541E9">
      <w:pPr>
        <w:pStyle w:val="ODNONIKtreodnonika"/>
      </w:pPr>
      <w:r w:rsidRPr="0076213D">
        <w:t>*</w:t>
      </w:r>
      <w:r w:rsidRPr="0053720F">
        <w:t xml:space="preserve"> </w:t>
      </w:r>
      <w:r w:rsidRPr="00F6425A">
        <w:t>Godzina prowadzenia pojazdu kolejowego jest równa 60 minutom.</w:t>
      </w:r>
      <w:bookmarkStart w:id="1" w:name="_GoBack"/>
      <w:bookmarkEnd w:id="1"/>
      <w:r w:rsidR="004A4AA6">
        <w:t>”</w:t>
      </w:r>
      <w:r w:rsidR="00D60120">
        <w:t>.</w:t>
      </w:r>
    </w:p>
    <w:p w14:paraId="6EE926FC" w14:textId="30E7D9F2" w:rsidR="00F04AE3" w:rsidRPr="00F04AE3" w:rsidRDefault="00F04AE3" w:rsidP="00F04AE3">
      <w:pPr>
        <w:pStyle w:val="ARTartustawynprozporzdzenia"/>
        <w:rPr>
          <w:rStyle w:val="Ppogrubienie"/>
          <w:b w:val="0"/>
          <w:vertAlign w:val="superscript"/>
        </w:rPr>
      </w:pPr>
      <w:r w:rsidRPr="00C3237C">
        <w:rPr>
          <w:rStyle w:val="Ppogrubienie"/>
        </w:rPr>
        <w:t>§</w:t>
      </w:r>
      <w:r w:rsidR="00F964CC" w:rsidRPr="00F964CC">
        <w:rPr>
          <w:b/>
        </w:rPr>
        <w:t> </w:t>
      </w:r>
      <w:r w:rsidRPr="00C3237C">
        <w:rPr>
          <w:rStyle w:val="Ppogrubienie"/>
        </w:rPr>
        <w:t>2.</w:t>
      </w:r>
      <w:r w:rsidR="005467A2" w:rsidRPr="005467A2">
        <w:t> </w:t>
      </w:r>
      <w:r>
        <w:t xml:space="preserve">Do szkoleń kandydatów na maszynistów ubiegających się o uzyskanie świadectwa maszynisty, </w:t>
      </w:r>
      <w:r w:rsidR="00890EEF">
        <w:t xml:space="preserve">rozpoczętych i niezakończonych </w:t>
      </w:r>
      <w:r>
        <w:t xml:space="preserve">przed </w:t>
      </w:r>
      <w:r w:rsidR="00336294">
        <w:t xml:space="preserve">dniem </w:t>
      </w:r>
      <w:r>
        <w:t>wejści</w:t>
      </w:r>
      <w:r w:rsidR="00336294">
        <w:t>a</w:t>
      </w:r>
      <w:r>
        <w:t xml:space="preserve"> w życie niniejszego rozporządzenia, stosuje się przepisy rozporządzenia, o którym mowa w </w:t>
      </w:r>
      <w:r w:rsidRPr="00F04AE3">
        <w:t>§</w:t>
      </w:r>
      <w:r>
        <w:t xml:space="preserve"> 1, w brzmieniu nadanym niniejszym rozporządzeniem.</w:t>
      </w:r>
    </w:p>
    <w:p w14:paraId="1583DBF7" w14:textId="49A0F3A7" w:rsidR="00383F64" w:rsidRDefault="00F04AE3" w:rsidP="00FE703F">
      <w:pPr>
        <w:pStyle w:val="ARTartustawynprozporzdzenia"/>
        <w:rPr>
          <w:rStyle w:val="IGindeksgrny"/>
        </w:rPr>
      </w:pPr>
      <w:r>
        <w:rPr>
          <w:rStyle w:val="Ppogrubienie"/>
        </w:rPr>
        <w:t>§</w:t>
      </w:r>
      <w:r w:rsidR="00F964CC" w:rsidRPr="00F964CC">
        <w:rPr>
          <w:b/>
        </w:rPr>
        <w:t> </w:t>
      </w:r>
      <w:r>
        <w:rPr>
          <w:rStyle w:val="Ppogrubienie"/>
        </w:rPr>
        <w:t>3</w:t>
      </w:r>
      <w:r w:rsidR="00C3237C" w:rsidRPr="00C3237C">
        <w:rPr>
          <w:rStyle w:val="Ppogrubienie"/>
        </w:rPr>
        <w:t>.</w:t>
      </w:r>
      <w:r w:rsidR="005467A2" w:rsidRPr="005467A2">
        <w:t> </w:t>
      </w:r>
      <w:r w:rsidR="00696A41" w:rsidRPr="005F7EC8">
        <w:t>Rozporządzen</w:t>
      </w:r>
      <w:r w:rsidR="00696A41">
        <w:t>ie wchodzi w życie</w:t>
      </w:r>
      <w:r w:rsidR="006A6988">
        <w:t xml:space="preserve"> </w:t>
      </w:r>
      <w:r>
        <w:t xml:space="preserve">po upływie 14 dni od dnia </w:t>
      </w:r>
      <w:r w:rsidR="006A6988">
        <w:t>ogłoszenia</w:t>
      </w:r>
      <w:r w:rsidR="00696A41" w:rsidRPr="005F7EC8">
        <w:t>.</w:t>
      </w:r>
    </w:p>
    <w:p w14:paraId="31EEE0CE" w14:textId="77777777" w:rsidR="00D060C7" w:rsidRDefault="00D060C7" w:rsidP="00D060C7"/>
    <w:p w14:paraId="5FBFCF0F" w14:textId="77777777" w:rsidR="00D069A3" w:rsidRDefault="00D069A3" w:rsidP="00D060C7"/>
    <w:p w14:paraId="0A51BB2B" w14:textId="44A3D685" w:rsidR="00035BF1" w:rsidRDefault="00383F64" w:rsidP="00383F64">
      <w:pPr>
        <w:pStyle w:val="NAZORGWYDnazwaorganuwydajcegoprojektowanyakt"/>
      </w:pPr>
      <w:r>
        <w:t>Minister Infrastruktur</w:t>
      </w:r>
      <w:r w:rsidR="00BB6548">
        <w:t>Y</w:t>
      </w:r>
    </w:p>
    <w:p w14:paraId="75AB5C63" w14:textId="77777777" w:rsidR="000B16B7" w:rsidRDefault="000B16B7" w:rsidP="000B16B7">
      <w:pPr>
        <w:spacing w:after="120" w:line="240" w:lineRule="atLeast"/>
        <w:rPr>
          <w:i/>
          <w:sz w:val="22"/>
          <w:szCs w:val="22"/>
          <w:lang w:eastAsia="en-US"/>
        </w:rPr>
      </w:pPr>
    </w:p>
    <w:p w14:paraId="7976C6CE" w14:textId="77777777" w:rsidR="00B25ED0" w:rsidRPr="00B25ED0" w:rsidRDefault="00B25ED0" w:rsidP="00B25ED0">
      <w:r w:rsidRPr="00B25ED0">
        <w:rPr>
          <w:i/>
        </w:rPr>
        <w:t>Za zgodność pod względem prawnym,</w:t>
      </w:r>
      <w:r w:rsidRPr="00B25ED0">
        <w:rPr>
          <w:i/>
        </w:rPr>
        <w:br/>
        <w:t>legislacyjnym i redakcyjnym</w:t>
      </w:r>
      <w:r w:rsidRPr="00B25ED0">
        <w:br/>
        <w:t>Grzegorz Kuzka</w:t>
      </w:r>
      <w:r w:rsidRPr="00B25ED0">
        <w:br/>
        <w:t>Zastępca Dyrektora Departamentu Prawnego</w:t>
      </w:r>
      <w:r w:rsidRPr="00B25ED0">
        <w:br/>
        <w:t>w Ministerstwie Infrastruktury</w:t>
      </w:r>
      <w:r w:rsidRPr="00B25ED0">
        <w:br/>
      </w:r>
      <w:r w:rsidRPr="00B25ED0">
        <w:rPr>
          <w:i/>
        </w:rPr>
        <w:t>/-podpisano elektronicznie/</w:t>
      </w:r>
    </w:p>
    <w:p w14:paraId="2E5A2341" w14:textId="77777777" w:rsidR="00F72664" w:rsidRPr="00CC0D28" w:rsidRDefault="00F72664" w:rsidP="00CC0D28"/>
    <w:sectPr w:rsidR="00F72664" w:rsidRPr="00CC0D28" w:rsidSect="00C80321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D750F" w16cex:dateUtc="2022-04-10T13:23:00Z"/>
  <w16cex:commentExtensible w16cex:durableId="26053A44" w16cex:dateUtc="2022-04-16T10:51:00Z"/>
  <w16cex:commentExtensible w16cex:durableId="2612B6C0" w16cex:dateUtc="2022-04-26T08:38:00Z"/>
  <w16cex:commentExtensible w16cex:durableId="25F9AE0B" w16cex:dateUtc="2022-04-07T16:38:00Z"/>
  <w16cex:commentExtensible w16cex:durableId="25FD82AF" w16cex:dateUtc="2022-04-10T14:22:00Z"/>
  <w16cex:commentExtensible w16cex:durableId="26053B7D" w16cex:dateUtc="2022-04-16T10:56:00Z"/>
  <w16cex:commentExtensible w16cex:durableId="2607BF6D" w16cex:dateUtc="2022-04-18T08:43:00Z"/>
  <w16cex:commentExtensible w16cex:durableId="2606CDDD" w16cex:dateUtc="2022-04-17T15:33:00Z"/>
  <w16cex:commentExtensible w16cex:durableId="2607C0AD" w16cex:dateUtc="2022-04-18T08:49:00Z"/>
  <w16cex:commentExtensible w16cex:durableId="25FD863E" w16cex:dateUtc="2022-04-10T14:37:00Z"/>
  <w16cex:commentExtensible w16cex:durableId="25FD87AD" w16cex:dateUtc="2022-04-10T14:43:00Z"/>
  <w16cex:commentExtensible w16cex:durableId="25FD8CF3" w16cex:dateUtc="2022-04-10T15:05:00Z"/>
  <w16cex:commentExtensible w16cex:durableId="2612B6CA" w16cex:dateUtc="2022-04-26T08:49:00Z"/>
  <w16cex:commentExtensible w16cex:durableId="25FD8D9C" w16cex:dateUtc="2022-04-10T15:08:00Z"/>
  <w16cex:commentExtensible w16cex:durableId="25F9B746" w16cex:dateUtc="2022-04-07T17:17:00Z"/>
  <w16cex:commentExtensible w16cex:durableId="260ACF57" w16cex:dateUtc="2022-04-20T16:28:00Z"/>
  <w16cex:commentExtensible w16cex:durableId="2612B6CE" w16cex:dateUtc="2022-04-26T12:16:00Z"/>
  <w16cex:commentExtensible w16cex:durableId="2612B6CF" w16cex:dateUtc="2022-04-26T08:55:00Z"/>
  <w16cex:commentExtensible w16cex:durableId="25FD8EAD" w16cex:dateUtc="2022-04-10T15:13:00Z"/>
  <w16cex:commentExtensible w16cex:durableId="26052993" w16cex:dateUtc="2022-04-12T07:50:00Z"/>
  <w16cex:commentExtensible w16cex:durableId="2612B6D2" w16cex:dateUtc="2022-04-26T08:59:00Z"/>
  <w16cex:commentExtensible w16cex:durableId="26169AF9" w16cex:dateUtc="2022-04-29T15:12:00Z"/>
  <w16cex:commentExtensible w16cex:durableId="2612B6D3" w16cex:dateUtc="2022-04-26T12:19:00Z"/>
  <w16cex:commentExtensible w16cex:durableId="260C162B" w16cex:dateUtc="2022-04-21T15:43:00Z"/>
  <w16cex:commentExtensible w16cex:durableId="25F9A5AC" w16cex:dateUtc="2022-03-31T06:43:00Z"/>
  <w16cex:commentExtensible w16cex:durableId="25F9A5AD" w16cex:dateUtc="2022-03-31T05:53:00Z"/>
  <w16cex:commentExtensible w16cex:durableId="25F9A5AE" w16cex:dateUtc="2022-03-31T06:48:00Z"/>
  <w16cex:commentExtensible w16cex:durableId="2607E9A3" w16cex:dateUtc="2022-04-18T11:44:00Z"/>
  <w16cex:commentExtensible w16cex:durableId="260ACD64" w16cex:dateUtc="2022-04-19T11:06:00Z"/>
  <w16cex:commentExtensible w16cex:durableId="2607DBBC" w16cex:dateUtc="2022-04-18T10:44:00Z"/>
  <w16cex:commentExtensible w16cex:durableId="25FD916A" w16cex:dateUtc="2022-04-10T15:24:00Z"/>
  <w16cex:commentExtensible w16cex:durableId="260ACD67" w16cex:dateUtc="2022-04-19T11:09:00Z"/>
  <w16cex:commentExtensible w16cex:durableId="2612B6DD" w16cex:dateUtc="2022-04-26T09:03:00Z"/>
  <w16cex:commentExtensible w16cex:durableId="25FD920D" w16cex:dateUtc="2022-04-10T15:27:00Z"/>
  <w16cex:commentExtensible w16cex:durableId="25F9B806" w16cex:dateUtc="2022-04-07T17:17:00Z"/>
  <w16cex:commentExtensible w16cex:durableId="26080298" w16cex:dateUtc="2022-04-18T13:30:00Z"/>
  <w16cex:commentExtensible w16cex:durableId="2607F84A" w16cex:dateUtc="2022-04-18T12:46:00Z"/>
  <w16cex:commentExtensible w16cex:durableId="260ACD6C" w16cex:dateUtc="2022-04-19T11:19:00Z"/>
  <w16cex:commentExtensible w16cex:durableId="2606CFB6" w16cex:dateUtc="2022-04-17T15:41:00Z"/>
  <w16cex:commentExtensible w16cex:durableId="26116077" w16cex:dateUtc="2022-04-25T10:03:00Z"/>
  <w16cex:commentExtensible w16cex:durableId="26052AFD" w16cex:dateUtc="2022-04-16T09:46:00Z"/>
  <w16cex:commentExtensible w16cex:durableId="2616A1B8" w16cex:dateUtc="2022-04-29T15:41:00Z"/>
  <w16cex:commentExtensible w16cex:durableId="25FD926A" w16cex:dateUtc="2022-04-10T15:29:00Z"/>
  <w16cex:commentExtensible w16cex:durableId="2605299B" w16cex:dateUtc="2022-04-11T10:13:00Z"/>
  <w16cex:commentExtensible w16cex:durableId="2606D088" w16cex:dateUtc="2022-04-17T15:44:00Z"/>
  <w16cex:commentExtensible w16cex:durableId="2605299C" w16cex:dateUtc="2022-04-11T10:11:00Z"/>
  <w16cex:commentExtensible w16cex:durableId="2611607D" w16cex:dateUtc="2022-04-25T12:10:00Z"/>
  <w16cex:commentExtensible w16cex:durableId="2611607E" w16cex:dateUtc="2022-04-25T12:36:00Z"/>
  <w16cex:commentExtensible w16cex:durableId="2605299D" w16cex:dateUtc="2022-04-11T10:42:00Z"/>
  <w16cex:commentExtensible w16cex:durableId="260ACD74" w16cex:dateUtc="2022-04-19T06:31:00Z"/>
  <w16cex:commentExtensible w16cex:durableId="25FD9483" w16cex:dateUtc="2022-04-10T15:38:00Z"/>
  <w16cex:commentExtensible w16cex:durableId="26052BAE" w16cex:dateUtc="2022-04-16T09:49:00Z"/>
  <w16cex:commentExtensible w16cex:durableId="2607C857" w16cex:dateUtc="2022-04-18T09:21:00Z"/>
  <w16cex:commentExtensible w16cex:durableId="25FD9585" w16cex:dateUtc="2022-04-10T15:42:00Z"/>
  <w16cex:commentExtensible w16cex:durableId="25FD95DF" w16cex:dateUtc="2022-04-10T15:43:00Z"/>
  <w16cex:commentExtensible w16cex:durableId="25FD9903" w16cex:dateUtc="2022-04-10T15:57:00Z"/>
  <w16cex:commentExtensible w16cex:durableId="25FD9A64" w16cex:dateUtc="2022-04-10T16:03:00Z"/>
  <w16cex:commentExtensible w16cex:durableId="25FD9A8A" w16cex:dateUtc="2022-04-10T16:03:00Z"/>
  <w16cex:commentExtensible w16cex:durableId="25FD9B13" w16cex:dateUtc="2022-04-10T16:06:00Z"/>
  <w16cex:commentExtensible w16cex:durableId="2607C9F6" w16cex:dateUtc="2022-04-18T09:28:00Z"/>
  <w16cex:commentExtensible w16cex:durableId="2605309B" w16cex:dateUtc="2022-04-16T10:10:00Z"/>
  <w16cex:commentExtensible w16cex:durableId="25FD9BD7" w16cex:dateUtc="2022-04-10T16:09:00Z"/>
  <w16cex:commentExtensible w16cex:durableId="25FD9C86" w16cex:dateUtc="2022-04-10T16:12:00Z"/>
  <w16cex:commentExtensible w16cex:durableId="2607CB21" w16cex:dateUtc="2022-04-18T09:33:00Z"/>
  <w16cex:commentExtensible w16cex:durableId="25FD9D2A" w16cex:dateUtc="2022-04-10T16:15:00Z"/>
  <w16cex:commentExtensible w16cex:durableId="260531FB" w16cex:dateUtc="2022-04-16T10:15:00Z"/>
  <w16cex:commentExtensible w16cex:durableId="25FD9EB6" w16cex:dateUtc="2022-04-10T16:21:00Z"/>
  <w16cex:commentExtensible w16cex:durableId="25FD9F6E" w16cex:dateUtc="2022-04-10T16:24:00Z"/>
  <w16cex:commentExtensible w16cex:durableId="25FD9FF1" w16cex:dateUtc="2022-04-10T16:26:00Z"/>
  <w16cex:commentExtensible w16cex:durableId="25FDA595" w16cex:dateUtc="2022-04-10T16:51:00Z"/>
  <w16cex:commentExtensible w16cex:durableId="25FDA5CB" w16cex:dateUtc="2022-04-10T16:51:00Z"/>
  <w16cex:commentExtensible w16cex:durableId="260529AD" w16cex:dateUtc="2022-04-11T07:03:00Z"/>
  <w16cex:commentExtensible w16cex:durableId="26116CCD" w16cex:dateUtc="2022-04-25T16:54:00Z"/>
  <w16cex:commentExtensible w16cex:durableId="260529AE" w16cex:dateUtc="2022-04-11T07:17:00Z"/>
  <w16cex:commentExtensible w16cex:durableId="260529AF" w16cex:dateUtc="2022-04-11T07:22:00Z"/>
  <w16cex:commentExtensible w16cex:durableId="260529B0" w16cex:dateUtc="2022-04-11T07:50:00Z"/>
  <w16cex:commentExtensible w16cex:durableId="260529B1" w16cex:dateUtc="2022-04-11T07:50:00Z"/>
  <w16cex:commentExtensible w16cex:durableId="2607CD09" w16cex:dateUtc="2022-04-18T09:42:00Z"/>
  <w16cex:commentExtensible w16cex:durableId="260529B2" w16cex:dateUtc="2022-04-11T07:49:00Z"/>
  <w16cex:commentExtensible w16cex:durableId="260529B3" w16cex:dateUtc="2022-04-11T07:52:00Z"/>
  <w16cex:commentExtensible w16cex:durableId="260529B4" w16cex:dateUtc="2022-04-11T07:52:00Z"/>
  <w16cex:commentExtensible w16cex:durableId="260529B5" w16cex:dateUtc="2022-04-11T07:57:00Z"/>
  <w16cex:commentExtensible w16cex:durableId="260529B6" w16cex:dateUtc="2022-04-11T08:05:00Z"/>
  <w16cex:commentExtensible w16cex:durableId="260529B7" w16cex:dateUtc="2022-04-11T08:06:00Z"/>
  <w16cex:commentExtensible w16cex:durableId="260529B8" w16cex:dateUtc="2022-04-11T08:09:00Z"/>
  <w16cex:commentExtensible w16cex:durableId="260529B9" w16cex:dateUtc="2022-04-11T08:16:00Z"/>
  <w16cex:commentExtensible w16cex:durableId="260529BA" w16cex:dateUtc="2022-04-11T08:19:00Z"/>
  <w16cex:commentExtensible w16cex:durableId="2618F989" w16cex:dateUtc="2022-05-01T10:20:00Z"/>
  <w16cex:commentExtensible w16cex:durableId="2607DDFC" w16cex:dateUtc="2022-04-18T10:54:00Z"/>
  <w16cex:commentExtensible w16cex:durableId="2618F9FC" w16cex:dateUtc="2022-05-01T10:22:00Z"/>
  <w16cex:commentExtensible w16cex:durableId="260529BB" w16cex:dateUtc="2022-04-11T08:22:00Z"/>
  <w16cex:commentExtensible w16cex:durableId="2612B715" w16cex:dateUtc="2022-04-26T10:46:00Z"/>
  <w16cex:commentExtensible w16cex:durableId="2616B832" w16cex:dateUtc="2022-04-29T17:17:00Z"/>
  <w16cex:commentExtensible w16cex:durableId="2618FAF3" w16cex:dateUtc="2022-05-01T10:26:00Z"/>
  <w16cex:commentExtensible w16cex:durableId="2618FB2E" w16cex:dateUtc="2022-05-01T10:27:00Z"/>
  <w16cex:commentExtensible w16cex:durableId="260529BC" w16cex:dateUtc="2022-04-11T08:24:00Z"/>
  <w16cex:commentExtensible w16cex:durableId="2616BA29" w16cex:dateUtc="2022-04-29T17:25:00Z"/>
  <w16cex:commentExtensible w16cex:durableId="2616BA84" w16cex:dateUtc="2022-04-29T17:27:00Z"/>
  <w16cex:commentExtensible w16cex:durableId="2618FC08" w16cex:dateUtc="2022-05-01T10:31:00Z"/>
  <w16cex:commentExtensible w16cex:durableId="2618FC45" w16cex:dateUtc="2022-05-01T10:32:00Z"/>
  <w16cex:commentExtensible w16cex:durableId="2616BADE" w16cex:dateUtc="2022-04-29T17:28:00Z"/>
  <w16cex:commentExtensible w16cex:durableId="260529BD" w16cex:dateUtc="2022-04-11T08:28:00Z"/>
  <w16cex:commentExtensible w16cex:durableId="260529BE" w16cex:dateUtc="2022-04-11T08:30:00Z"/>
  <w16cex:commentExtensible w16cex:durableId="25F9A5AF" w16cex:dateUtc="2022-03-31T06:07:00Z"/>
  <w16cex:commentExtensible w16cex:durableId="260AD931" w16cex:dateUtc="2022-03-31T06:11:00Z"/>
  <w16cex:commentExtensible w16cex:durableId="260AD777" w16cex:dateUtc="2022-04-20T17:03:00Z"/>
  <w16cex:commentExtensible w16cex:durableId="2616BBBA" w16cex:dateUtc="2022-04-29T17:32:00Z"/>
  <w16cex:commentExtensible w16cex:durableId="260529C0" w16cex:dateUtc="2022-04-11T08:32:00Z"/>
  <w16cex:commentExtensible w16cex:durableId="260529C1" w16cex:dateUtc="2022-04-11T08:34:00Z"/>
  <w16cex:commentExtensible w16cex:durableId="25F9A5B0" w16cex:dateUtc="2022-03-31T06:11:00Z"/>
  <w16cex:commentExtensible w16cex:durableId="2616BCA1" w16cex:dateUtc="2022-04-29T17:36:00Z"/>
  <w16cex:commentExtensible w16cex:durableId="2616BE75" w16cex:dateUtc="2022-04-29T17:43:00Z"/>
  <w16cex:commentExtensible w16cex:durableId="260529C3" w16cex:dateUtc="2022-04-11T08:51:00Z"/>
  <w16cex:commentExtensible w16cex:durableId="2616C2C5" w16cex:dateUtc="2022-04-29T18:02:00Z"/>
  <w16cex:commentExtensible w16cex:durableId="2616CAD9" w16cex:dateUtc="2022-04-29T18:36:00Z"/>
  <w16cex:commentExtensible w16cex:durableId="2616C519" w16cex:dateUtc="2022-04-29T18:12:00Z"/>
  <w16cex:commentExtensible w16cex:durableId="260529C4" w16cex:dateUtc="2022-04-11T08:54:00Z"/>
  <w16cex:commentExtensible w16cex:durableId="260529C5" w16cex:dateUtc="2022-04-11T08:55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JEDNOLITY_SZABLON_RCL.DLA_UZYTKOWNIKA.A_BOLD"/>
    </wne:keymap>
    <wne:keymap wne:kcmPrimary="0244">
      <wne:macro wne:macroName="JEDNOLITY_SZABLON_RCL.DLA_UZYTKOWNIKA.A_D_INDEKS"/>
    </wne:keymap>
    <wne:keymap wne:kcmPrimary="0247">
      <wne:macro wne:macroName="JEDNOLITY_SZABLON_RCL.DLA_UZYTKOWNIKA.A_G_INDEKS"/>
    </wne:keymap>
    <wne:keymap wne:kcmPrimary="0249">
      <wne:macro wne:macroName="JEDNOLITY_SZABLON_RCL.DLA_UZYTKOWNIKA.A_ITALIC"/>
    </wne:keymap>
    <wne:keymap wne:mask="1" wne:kcmPrimary="0342"/>
    <wne:keymap wne:mask="1" wne:kcmPrimary="0349"/>
    <wne:keymap wne:kcmPrimary="0425">
      <wne:macro wne:macroName="JEDNOLITY_SZABLON_RCL.DLA_UZYTKOWNIKA.A_ZMNIEJSZZAGLEBIENIE"/>
    </wne:keymap>
    <wne:keymap wne:kcmPrimary="0426">
      <wne:macro wne:macroName="JEDNOLITY_SZABLON_RCL.DLA_UZYTKOWNIKA.A_ZMNIEJSZPOZIOMNOWELIZACJI"/>
    </wne:keymap>
    <wne:keymap wne:kcmPrimary="0427">
      <wne:macro wne:macroName="JEDNOLITY_SZABLON_RCL.DLA_UZYTKOWNIKA.A_ZWIEKSZZAGLEBIENIE"/>
    </wne:keymap>
    <wne:keymap wne:kcmPrimary="0428">
      <wne:macro wne:macroName="JEDNOLITY_SZABLON_RCL.DLA_UZYTKOWNIKA.A_ZWIEKSZPOZIOMNOWELIZACJI"/>
    </wne:keymap>
    <wne:keymap wne:mask="1" wne:kcmPrimary="0452"/>
    <wne:keymap wne:kcmPrimary="0456">
      <wne:macro wne:macroName="JEDNOLITY_SZABLON_RCL.DLA_UZYTKOWNIKA.A_WKLE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9C582" w14:textId="77777777" w:rsidR="00C24A98" w:rsidRDefault="00C24A98">
      <w:r>
        <w:separator/>
      </w:r>
    </w:p>
  </w:endnote>
  <w:endnote w:type="continuationSeparator" w:id="0">
    <w:p w14:paraId="643AFC92" w14:textId="77777777" w:rsidR="00C24A98" w:rsidRDefault="00C2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A773B" w14:textId="77777777" w:rsidR="00C24A98" w:rsidRDefault="00C24A98">
      <w:r>
        <w:separator/>
      </w:r>
    </w:p>
  </w:footnote>
  <w:footnote w:type="continuationSeparator" w:id="0">
    <w:p w14:paraId="65497F47" w14:textId="77777777" w:rsidR="00C24A98" w:rsidRDefault="00C24A98">
      <w:r>
        <w:continuationSeparator/>
      </w:r>
    </w:p>
  </w:footnote>
  <w:footnote w:id="1">
    <w:p w14:paraId="27466C2F" w14:textId="5796EECA" w:rsidR="007201AA" w:rsidRDefault="007201AA" w:rsidP="00C3237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4750D">
        <w:t xml:space="preserve">Minister Infrastruktury kieruje działem administracji rządowej – transport, na podstawie § 1 ust. 2 pkt 2 rozporządzenia Prezesa Rady Ministrów z dnia 18 listopada 2019 r. w sprawie szczegółowego zakresu działania Ministra Infrastruktury (Dz. U. </w:t>
      </w:r>
      <w:r>
        <w:t xml:space="preserve">z 2021 r. </w:t>
      </w:r>
      <w:r w:rsidRPr="0054750D">
        <w:t xml:space="preserve">poz. </w:t>
      </w:r>
      <w:r>
        <w:t>937</w:t>
      </w:r>
      <w:r w:rsidRPr="0054750D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16640" w14:textId="729C8BE7" w:rsidR="007201AA" w:rsidRPr="00B371CC" w:rsidRDefault="007201AA" w:rsidP="00B371CC">
    <w:pPr>
      <w:pStyle w:val="Nagwek"/>
      <w:jc w:val="center"/>
    </w:pPr>
    <w:r>
      <w:t xml:space="preserve">–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6541E9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i w:val="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  <w:rPr>
        <w:rFonts w:ascii="Arial" w:hAnsi="Arial"/>
      </w:rPr>
    </w:lvl>
  </w:abstractNum>
  <w:abstractNum w:abstractNumId="6" w15:restartNumberingAfterBreak="0">
    <w:nsid w:val="11B154FE"/>
    <w:multiLevelType w:val="hybridMultilevel"/>
    <w:tmpl w:val="B4B28B16"/>
    <w:lvl w:ilvl="0" w:tplc="058E97B0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1D2261F1"/>
    <w:multiLevelType w:val="hybridMultilevel"/>
    <w:tmpl w:val="BDA037C4"/>
    <w:lvl w:ilvl="0" w:tplc="CDAE303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07F4403"/>
    <w:multiLevelType w:val="hybridMultilevel"/>
    <w:tmpl w:val="542EBFDE"/>
    <w:lvl w:ilvl="0" w:tplc="CDAE303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C997D93"/>
    <w:multiLevelType w:val="multilevel"/>
    <w:tmpl w:val="7B62CA10"/>
    <w:lvl w:ilvl="0">
      <w:start w:val="6"/>
      <w:numFmt w:val="decimal"/>
      <w:lvlText w:val="§ 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93063E"/>
    <w:multiLevelType w:val="hybridMultilevel"/>
    <w:tmpl w:val="AA0E5358"/>
    <w:lvl w:ilvl="0" w:tplc="CDAE303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79853A6B"/>
    <w:multiLevelType w:val="hybridMultilevel"/>
    <w:tmpl w:val="B4221286"/>
    <w:lvl w:ilvl="0" w:tplc="CDAE303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formatting="1" w:enforcement="0"/>
  <w:styleLockTheme/>
  <w:styleLockQFSet/>
  <w:defaultTabStop w:val="170"/>
  <w:hyphenationZone w:val="425"/>
  <w:defaultTableStyle w:val="TABELA2zszablonu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CE"/>
    <w:rsid w:val="000000E1"/>
    <w:rsid w:val="00000937"/>
    <w:rsid w:val="00000AC5"/>
    <w:rsid w:val="000012DA"/>
    <w:rsid w:val="00001370"/>
    <w:rsid w:val="00001527"/>
    <w:rsid w:val="00001931"/>
    <w:rsid w:val="0000246E"/>
    <w:rsid w:val="00002CC1"/>
    <w:rsid w:val="000036EB"/>
    <w:rsid w:val="00003862"/>
    <w:rsid w:val="0000390D"/>
    <w:rsid w:val="0000397C"/>
    <w:rsid w:val="00004A6C"/>
    <w:rsid w:val="00004FFF"/>
    <w:rsid w:val="00005155"/>
    <w:rsid w:val="000052B2"/>
    <w:rsid w:val="00005EEA"/>
    <w:rsid w:val="00005FAE"/>
    <w:rsid w:val="00012339"/>
    <w:rsid w:val="00012A35"/>
    <w:rsid w:val="000130A4"/>
    <w:rsid w:val="000131DC"/>
    <w:rsid w:val="0001411D"/>
    <w:rsid w:val="00014833"/>
    <w:rsid w:val="00014F75"/>
    <w:rsid w:val="00015056"/>
    <w:rsid w:val="0001524F"/>
    <w:rsid w:val="00015B9E"/>
    <w:rsid w:val="00016099"/>
    <w:rsid w:val="000172F5"/>
    <w:rsid w:val="00017DC2"/>
    <w:rsid w:val="00020A65"/>
    <w:rsid w:val="00021522"/>
    <w:rsid w:val="00021DF3"/>
    <w:rsid w:val="00022374"/>
    <w:rsid w:val="00022990"/>
    <w:rsid w:val="00022CC8"/>
    <w:rsid w:val="00023471"/>
    <w:rsid w:val="00023F13"/>
    <w:rsid w:val="000240BC"/>
    <w:rsid w:val="000240C0"/>
    <w:rsid w:val="00024C16"/>
    <w:rsid w:val="00025474"/>
    <w:rsid w:val="00025D9D"/>
    <w:rsid w:val="00026183"/>
    <w:rsid w:val="00030634"/>
    <w:rsid w:val="00030A99"/>
    <w:rsid w:val="00030EC0"/>
    <w:rsid w:val="0003114D"/>
    <w:rsid w:val="00031979"/>
    <w:rsid w:val="000319C1"/>
    <w:rsid w:val="00031A8B"/>
    <w:rsid w:val="00031BCA"/>
    <w:rsid w:val="00031C0B"/>
    <w:rsid w:val="00032609"/>
    <w:rsid w:val="000330FA"/>
    <w:rsid w:val="0003362F"/>
    <w:rsid w:val="000336AB"/>
    <w:rsid w:val="00033B3C"/>
    <w:rsid w:val="0003532F"/>
    <w:rsid w:val="00035831"/>
    <w:rsid w:val="000359EE"/>
    <w:rsid w:val="00035BF1"/>
    <w:rsid w:val="00036B63"/>
    <w:rsid w:val="00037E1A"/>
    <w:rsid w:val="00040272"/>
    <w:rsid w:val="00040B50"/>
    <w:rsid w:val="00041923"/>
    <w:rsid w:val="00041F4B"/>
    <w:rsid w:val="00043495"/>
    <w:rsid w:val="00043DA1"/>
    <w:rsid w:val="00044A11"/>
    <w:rsid w:val="00045275"/>
    <w:rsid w:val="00045791"/>
    <w:rsid w:val="00046A75"/>
    <w:rsid w:val="00047312"/>
    <w:rsid w:val="0004734D"/>
    <w:rsid w:val="0004753A"/>
    <w:rsid w:val="00047623"/>
    <w:rsid w:val="000508BD"/>
    <w:rsid w:val="0005126C"/>
    <w:rsid w:val="0005172F"/>
    <w:rsid w:val="000517AB"/>
    <w:rsid w:val="000519BA"/>
    <w:rsid w:val="00051A46"/>
    <w:rsid w:val="00051C03"/>
    <w:rsid w:val="00051C99"/>
    <w:rsid w:val="000527A7"/>
    <w:rsid w:val="0005339C"/>
    <w:rsid w:val="000544B2"/>
    <w:rsid w:val="00054FC2"/>
    <w:rsid w:val="0005571B"/>
    <w:rsid w:val="00055AB4"/>
    <w:rsid w:val="00056455"/>
    <w:rsid w:val="000568BC"/>
    <w:rsid w:val="00056A49"/>
    <w:rsid w:val="00056CAF"/>
    <w:rsid w:val="0005712C"/>
    <w:rsid w:val="00057394"/>
    <w:rsid w:val="00057AB3"/>
    <w:rsid w:val="00060076"/>
    <w:rsid w:val="00060432"/>
    <w:rsid w:val="00060D87"/>
    <w:rsid w:val="000615A5"/>
    <w:rsid w:val="000619F5"/>
    <w:rsid w:val="000626E9"/>
    <w:rsid w:val="00063029"/>
    <w:rsid w:val="00063A6E"/>
    <w:rsid w:val="00064E18"/>
    <w:rsid w:val="00064E4C"/>
    <w:rsid w:val="00065410"/>
    <w:rsid w:val="00065A36"/>
    <w:rsid w:val="00066450"/>
    <w:rsid w:val="0006653E"/>
    <w:rsid w:val="000665AB"/>
    <w:rsid w:val="00066901"/>
    <w:rsid w:val="0007024A"/>
    <w:rsid w:val="000711E0"/>
    <w:rsid w:val="00071641"/>
    <w:rsid w:val="000719DC"/>
    <w:rsid w:val="00071BEE"/>
    <w:rsid w:val="00072D3C"/>
    <w:rsid w:val="000734CD"/>
    <w:rsid w:val="000735AB"/>
    <w:rsid w:val="000736CD"/>
    <w:rsid w:val="0007533B"/>
    <w:rsid w:val="0007545D"/>
    <w:rsid w:val="000760BF"/>
    <w:rsid w:val="0007613E"/>
    <w:rsid w:val="00076BFC"/>
    <w:rsid w:val="00076D76"/>
    <w:rsid w:val="00077F4C"/>
    <w:rsid w:val="00080B09"/>
    <w:rsid w:val="000810BE"/>
    <w:rsid w:val="000814A7"/>
    <w:rsid w:val="000824D2"/>
    <w:rsid w:val="00082F9F"/>
    <w:rsid w:val="00083E9D"/>
    <w:rsid w:val="00084012"/>
    <w:rsid w:val="000840B8"/>
    <w:rsid w:val="0008557B"/>
    <w:rsid w:val="000855E6"/>
    <w:rsid w:val="000859FE"/>
    <w:rsid w:val="00085CE7"/>
    <w:rsid w:val="00086B39"/>
    <w:rsid w:val="00087403"/>
    <w:rsid w:val="0009002B"/>
    <w:rsid w:val="000906EE"/>
    <w:rsid w:val="00090AF7"/>
    <w:rsid w:val="00090CA3"/>
    <w:rsid w:val="00091B2D"/>
    <w:rsid w:val="00091BA2"/>
    <w:rsid w:val="000944EF"/>
    <w:rsid w:val="00095924"/>
    <w:rsid w:val="000960D8"/>
    <w:rsid w:val="000967B5"/>
    <w:rsid w:val="0009732D"/>
    <w:rsid w:val="000973F0"/>
    <w:rsid w:val="000A02E4"/>
    <w:rsid w:val="000A0F32"/>
    <w:rsid w:val="000A1296"/>
    <w:rsid w:val="000A14B6"/>
    <w:rsid w:val="000A1C27"/>
    <w:rsid w:val="000A1DAD"/>
    <w:rsid w:val="000A2649"/>
    <w:rsid w:val="000A2B88"/>
    <w:rsid w:val="000A323B"/>
    <w:rsid w:val="000A3B7C"/>
    <w:rsid w:val="000A3EE4"/>
    <w:rsid w:val="000A4843"/>
    <w:rsid w:val="000A5E00"/>
    <w:rsid w:val="000A6180"/>
    <w:rsid w:val="000A712A"/>
    <w:rsid w:val="000A790E"/>
    <w:rsid w:val="000B16B7"/>
    <w:rsid w:val="000B19C7"/>
    <w:rsid w:val="000B209C"/>
    <w:rsid w:val="000B24E0"/>
    <w:rsid w:val="000B298D"/>
    <w:rsid w:val="000B2B81"/>
    <w:rsid w:val="000B3AC8"/>
    <w:rsid w:val="000B4352"/>
    <w:rsid w:val="000B47B6"/>
    <w:rsid w:val="000B4CCD"/>
    <w:rsid w:val="000B5B2D"/>
    <w:rsid w:val="000B5DCE"/>
    <w:rsid w:val="000B6917"/>
    <w:rsid w:val="000B6ACE"/>
    <w:rsid w:val="000B7276"/>
    <w:rsid w:val="000C05BA"/>
    <w:rsid w:val="000C0E8F"/>
    <w:rsid w:val="000C108D"/>
    <w:rsid w:val="000C1D9E"/>
    <w:rsid w:val="000C2736"/>
    <w:rsid w:val="000C3058"/>
    <w:rsid w:val="000C36CB"/>
    <w:rsid w:val="000C36F6"/>
    <w:rsid w:val="000C3C89"/>
    <w:rsid w:val="000C4BC4"/>
    <w:rsid w:val="000C5980"/>
    <w:rsid w:val="000C6CA2"/>
    <w:rsid w:val="000C71B3"/>
    <w:rsid w:val="000D0110"/>
    <w:rsid w:val="000D0BB9"/>
    <w:rsid w:val="000D2197"/>
    <w:rsid w:val="000D2468"/>
    <w:rsid w:val="000D318A"/>
    <w:rsid w:val="000D4408"/>
    <w:rsid w:val="000D4974"/>
    <w:rsid w:val="000D5D60"/>
    <w:rsid w:val="000D5E0D"/>
    <w:rsid w:val="000D6173"/>
    <w:rsid w:val="000D6631"/>
    <w:rsid w:val="000D6F83"/>
    <w:rsid w:val="000E05EF"/>
    <w:rsid w:val="000E1598"/>
    <w:rsid w:val="000E25CC"/>
    <w:rsid w:val="000E25FF"/>
    <w:rsid w:val="000E3694"/>
    <w:rsid w:val="000E36D3"/>
    <w:rsid w:val="000E4160"/>
    <w:rsid w:val="000E490F"/>
    <w:rsid w:val="000E57BB"/>
    <w:rsid w:val="000E6241"/>
    <w:rsid w:val="000E6264"/>
    <w:rsid w:val="000E6AA4"/>
    <w:rsid w:val="000E7081"/>
    <w:rsid w:val="000E7E37"/>
    <w:rsid w:val="000F0727"/>
    <w:rsid w:val="000F0C1B"/>
    <w:rsid w:val="000F24D0"/>
    <w:rsid w:val="000F2BE3"/>
    <w:rsid w:val="000F3030"/>
    <w:rsid w:val="000F3587"/>
    <w:rsid w:val="000F3B08"/>
    <w:rsid w:val="000F3D0D"/>
    <w:rsid w:val="000F47D1"/>
    <w:rsid w:val="000F6C3A"/>
    <w:rsid w:val="000F6E7B"/>
    <w:rsid w:val="000F6ED4"/>
    <w:rsid w:val="000F7269"/>
    <w:rsid w:val="000F7480"/>
    <w:rsid w:val="000F7A6E"/>
    <w:rsid w:val="00100995"/>
    <w:rsid w:val="001013CA"/>
    <w:rsid w:val="001017C1"/>
    <w:rsid w:val="00102B73"/>
    <w:rsid w:val="00102DFE"/>
    <w:rsid w:val="00102FB4"/>
    <w:rsid w:val="001042BA"/>
    <w:rsid w:val="00105754"/>
    <w:rsid w:val="00106CD0"/>
    <w:rsid w:val="00106D03"/>
    <w:rsid w:val="00107044"/>
    <w:rsid w:val="00107698"/>
    <w:rsid w:val="001102C4"/>
    <w:rsid w:val="00110465"/>
    <w:rsid w:val="00110628"/>
    <w:rsid w:val="0011080D"/>
    <w:rsid w:val="001111BD"/>
    <w:rsid w:val="00111CD7"/>
    <w:rsid w:val="00111E8A"/>
    <w:rsid w:val="0011245A"/>
    <w:rsid w:val="0011276E"/>
    <w:rsid w:val="0011346D"/>
    <w:rsid w:val="00113676"/>
    <w:rsid w:val="00113FFD"/>
    <w:rsid w:val="00114476"/>
    <w:rsid w:val="0011493E"/>
    <w:rsid w:val="00114DB5"/>
    <w:rsid w:val="001155A7"/>
    <w:rsid w:val="00115B72"/>
    <w:rsid w:val="001160C4"/>
    <w:rsid w:val="001167C0"/>
    <w:rsid w:val="001169E4"/>
    <w:rsid w:val="001204DE"/>
    <w:rsid w:val="001209EC"/>
    <w:rsid w:val="00120A9E"/>
    <w:rsid w:val="00121C45"/>
    <w:rsid w:val="00121DBA"/>
    <w:rsid w:val="0012302E"/>
    <w:rsid w:val="00123E2D"/>
    <w:rsid w:val="00124A33"/>
    <w:rsid w:val="00125034"/>
    <w:rsid w:val="0012569E"/>
    <w:rsid w:val="00125A9C"/>
    <w:rsid w:val="0012620F"/>
    <w:rsid w:val="0012661E"/>
    <w:rsid w:val="001270A2"/>
    <w:rsid w:val="00127249"/>
    <w:rsid w:val="00131130"/>
    <w:rsid w:val="00131237"/>
    <w:rsid w:val="00132069"/>
    <w:rsid w:val="00132373"/>
    <w:rsid w:val="001329AC"/>
    <w:rsid w:val="001331FC"/>
    <w:rsid w:val="0013429E"/>
    <w:rsid w:val="00134A43"/>
    <w:rsid w:val="00134AF0"/>
    <w:rsid w:val="00134CA0"/>
    <w:rsid w:val="00135EC9"/>
    <w:rsid w:val="001368F9"/>
    <w:rsid w:val="0014026F"/>
    <w:rsid w:val="001416FA"/>
    <w:rsid w:val="00142D65"/>
    <w:rsid w:val="00143944"/>
    <w:rsid w:val="00143A34"/>
    <w:rsid w:val="0014546D"/>
    <w:rsid w:val="00145A73"/>
    <w:rsid w:val="00145C9A"/>
    <w:rsid w:val="001460F8"/>
    <w:rsid w:val="00147713"/>
    <w:rsid w:val="001479B0"/>
    <w:rsid w:val="00147A47"/>
    <w:rsid w:val="00147AA1"/>
    <w:rsid w:val="00147C11"/>
    <w:rsid w:val="00147EA9"/>
    <w:rsid w:val="001500A7"/>
    <w:rsid w:val="001520CF"/>
    <w:rsid w:val="00152210"/>
    <w:rsid w:val="00153924"/>
    <w:rsid w:val="0015597F"/>
    <w:rsid w:val="0015667C"/>
    <w:rsid w:val="00156C52"/>
    <w:rsid w:val="00157110"/>
    <w:rsid w:val="00157248"/>
    <w:rsid w:val="0015742A"/>
    <w:rsid w:val="00157C9A"/>
    <w:rsid w:val="00157DA1"/>
    <w:rsid w:val="001605E3"/>
    <w:rsid w:val="00162E2A"/>
    <w:rsid w:val="00163147"/>
    <w:rsid w:val="001637C6"/>
    <w:rsid w:val="001639C3"/>
    <w:rsid w:val="00163FB4"/>
    <w:rsid w:val="00164BE9"/>
    <w:rsid w:val="00164C57"/>
    <w:rsid w:val="00164C9D"/>
    <w:rsid w:val="00166272"/>
    <w:rsid w:val="00166EF3"/>
    <w:rsid w:val="001679BA"/>
    <w:rsid w:val="00170110"/>
    <w:rsid w:val="001709AE"/>
    <w:rsid w:val="00171416"/>
    <w:rsid w:val="001716C3"/>
    <w:rsid w:val="00172251"/>
    <w:rsid w:val="001722A3"/>
    <w:rsid w:val="001725D8"/>
    <w:rsid w:val="00172F7A"/>
    <w:rsid w:val="00173150"/>
    <w:rsid w:val="001732D6"/>
    <w:rsid w:val="00173390"/>
    <w:rsid w:val="00173394"/>
    <w:rsid w:val="001736F0"/>
    <w:rsid w:val="00173BB3"/>
    <w:rsid w:val="001740D0"/>
    <w:rsid w:val="00174F2C"/>
    <w:rsid w:val="00175008"/>
    <w:rsid w:val="00175589"/>
    <w:rsid w:val="0017722E"/>
    <w:rsid w:val="0017772E"/>
    <w:rsid w:val="00177B74"/>
    <w:rsid w:val="00177D53"/>
    <w:rsid w:val="00180F2A"/>
    <w:rsid w:val="001812B8"/>
    <w:rsid w:val="001816B6"/>
    <w:rsid w:val="00182B69"/>
    <w:rsid w:val="00183308"/>
    <w:rsid w:val="00183B82"/>
    <w:rsid w:val="0018443C"/>
    <w:rsid w:val="00184B91"/>
    <w:rsid w:val="00184C1E"/>
    <w:rsid w:val="00184D4A"/>
    <w:rsid w:val="00184D52"/>
    <w:rsid w:val="0018625B"/>
    <w:rsid w:val="00186EC1"/>
    <w:rsid w:val="0018718A"/>
    <w:rsid w:val="001871F6"/>
    <w:rsid w:val="00191E1F"/>
    <w:rsid w:val="00192582"/>
    <w:rsid w:val="0019444C"/>
    <w:rsid w:val="0019457D"/>
    <w:rsid w:val="0019473B"/>
    <w:rsid w:val="001952B1"/>
    <w:rsid w:val="001957E1"/>
    <w:rsid w:val="00196392"/>
    <w:rsid w:val="00196E39"/>
    <w:rsid w:val="00197649"/>
    <w:rsid w:val="00197C7D"/>
    <w:rsid w:val="001A01FB"/>
    <w:rsid w:val="001A023B"/>
    <w:rsid w:val="001A062A"/>
    <w:rsid w:val="001A1031"/>
    <w:rsid w:val="001A10E9"/>
    <w:rsid w:val="001A11B1"/>
    <w:rsid w:val="001A1223"/>
    <w:rsid w:val="001A158C"/>
    <w:rsid w:val="001A183D"/>
    <w:rsid w:val="001A1C40"/>
    <w:rsid w:val="001A209F"/>
    <w:rsid w:val="001A26B7"/>
    <w:rsid w:val="001A2B65"/>
    <w:rsid w:val="001A32B1"/>
    <w:rsid w:val="001A3CD3"/>
    <w:rsid w:val="001A447F"/>
    <w:rsid w:val="001A4A40"/>
    <w:rsid w:val="001A5248"/>
    <w:rsid w:val="001A5B2A"/>
    <w:rsid w:val="001A5BEF"/>
    <w:rsid w:val="001A610B"/>
    <w:rsid w:val="001A6AA5"/>
    <w:rsid w:val="001A6DA3"/>
    <w:rsid w:val="001A7380"/>
    <w:rsid w:val="001A7BE9"/>
    <w:rsid w:val="001A7F15"/>
    <w:rsid w:val="001B0C95"/>
    <w:rsid w:val="001B11F7"/>
    <w:rsid w:val="001B1719"/>
    <w:rsid w:val="001B342E"/>
    <w:rsid w:val="001B385B"/>
    <w:rsid w:val="001B3A59"/>
    <w:rsid w:val="001B5D53"/>
    <w:rsid w:val="001B696B"/>
    <w:rsid w:val="001B699C"/>
    <w:rsid w:val="001B6B94"/>
    <w:rsid w:val="001B712D"/>
    <w:rsid w:val="001B7454"/>
    <w:rsid w:val="001B7D2B"/>
    <w:rsid w:val="001C081A"/>
    <w:rsid w:val="001C1032"/>
    <w:rsid w:val="001C1832"/>
    <w:rsid w:val="001C188C"/>
    <w:rsid w:val="001C244A"/>
    <w:rsid w:val="001C2A68"/>
    <w:rsid w:val="001C3296"/>
    <w:rsid w:val="001C3551"/>
    <w:rsid w:val="001C4D72"/>
    <w:rsid w:val="001C6B9B"/>
    <w:rsid w:val="001C6C2F"/>
    <w:rsid w:val="001C705E"/>
    <w:rsid w:val="001C7742"/>
    <w:rsid w:val="001D11F1"/>
    <w:rsid w:val="001D1213"/>
    <w:rsid w:val="001D1783"/>
    <w:rsid w:val="001D36F8"/>
    <w:rsid w:val="001D3A20"/>
    <w:rsid w:val="001D52D0"/>
    <w:rsid w:val="001D53CD"/>
    <w:rsid w:val="001D55A3"/>
    <w:rsid w:val="001D5793"/>
    <w:rsid w:val="001D57B0"/>
    <w:rsid w:val="001D5AF5"/>
    <w:rsid w:val="001D6CE2"/>
    <w:rsid w:val="001D71F3"/>
    <w:rsid w:val="001D7536"/>
    <w:rsid w:val="001D774B"/>
    <w:rsid w:val="001E05A7"/>
    <w:rsid w:val="001E08BD"/>
    <w:rsid w:val="001E0C1D"/>
    <w:rsid w:val="001E0CD9"/>
    <w:rsid w:val="001E1A00"/>
    <w:rsid w:val="001E1E73"/>
    <w:rsid w:val="001E35B9"/>
    <w:rsid w:val="001E4DE2"/>
    <w:rsid w:val="001E4E0C"/>
    <w:rsid w:val="001E526D"/>
    <w:rsid w:val="001E5655"/>
    <w:rsid w:val="001E68B6"/>
    <w:rsid w:val="001E68F8"/>
    <w:rsid w:val="001E6B79"/>
    <w:rsid w:val="001E6F38"/>
    <w:rsid w:val="001E7794"/>
    <w:rsid w:val="001E7BCE"/>
    <w:rsid w:val="001F080B"/>
    <w:rsid w:val="001F1832"/>
    <w:rsid w:val="001F1D77"/>
    <w:rsid w:val="001F220F"/>
    <w:rsid w:val="001F223E"/>
    <w:rsid w:val="001F25B3"/>
    <w:rsid w:val="001F3B2A"/>
    <w:rsid w:val="001F58A4"/>
    <w:rsid w:val="001F6616"/>
    <w:rsid w:val="001F685E"/>
    <w:rsid w:val="001F753C"/>
    <w:rsid w:val="001F7B23"/>
    <w:rsid w:val="0020166E"/>
    <w:rsid w:val="00202170"/>
    <w:rsid w:val="00202BD4"/>
    <w:rsid w:val="00204A97"/>
    <w:rsid w:val="002051C5"/>
    <w:rsid w:val="00205D53"/>
    <w:rsid w:val="00205ECF"/>
    <w:rsid w:val="002114EF"/>
    <w:rsid w:val="00211630"/>
    <w:rsid w:val="00214B2A"/>
    <w:rsid w:val="00215A0E"/>
    <w:rsid w:val="00215E85"/>
    <w:rsid w:val="00215F8F"/>
    <w:rsid w:val="002166AD"/>
    <w:rsid w:val="00216C71"/>
    <w:rsid w:val="00217189"/>
    <w:rsid w:val="00217785"/>
    <w:rsid w:val="00217871"/>
    <w:rsid w:val="00217CED"/>
    <w:rsid w:val="00220EC0"/>
    <w:rsid w:val="0022152D"/>
    <w:rsid w:val="00221B01"/>
    <w:rsid w:val="00221ED8"/>
    <w:rsid w:val="00222BDF"/>
    <w:rsid w:val="002231EA"/>
    <w:rsid w:val="0022399E"/>
    <w:rsid w:val="00223FDF"/>
    <w:rsid w:val="00224304"/>
    <w:rsid w:val="002258A4"/>
    <w:rsid w:val="00225E28"/>
    <w:rsid w:val="00226142"/>
    <w:rsid w:val="0022711D"/>
    <w:rsid w:val="0022785A"/>
    <w:rsid w:val="002279C0"/>
    <w:rsid w:val="00230B48"/>
    <w:rsid w:val="0023231B"/>
    <w:rsid w:val="0023293D"/>
    <w:rsid w:val="0023352F"/>
    <w:rsid w:val="00233CD5"/>
    <w:rsid w:val="00233F60"/>
    <w:rsid w:val="00234C6A"/>
    <w:rsid w:val="00235EE3"/>
    <w:rsid w:val="0023727E"/>
    <w:rsid w:val="00237419"/>
    <w:rsid w:val="00237B25"/>
    <w:rsid w:val="00237BB7"/>
    <w:rsid w:val="0024167E"/>
    <w:rsid w:val="002416B5"/>
    <w:rsid w:val="00241799"/>
    <w:rsid w:val="00241ACA"/>
    <w:rsid w:val="00242081"/>
    <w:rsid w:val="002427E7"/>
    <w:rsid w:val="002431EA"/>
    <w:rsid w:val="00243777"/>
    <w:rsid w:val="00243905"/>
    <w:rsid w:val="002441CD"/>
    <w:rsid w:val="00244355"/>
    <w:rsid w:val="00244BE7"/>
    <w:rsid w:val="00245458"/>
    <w:rsid w:val="002463D5"/>
    <w:rsid w:val="002501A3"/>
    <w:rsid w:val="002501BB"/>
    <w:rsid w:val="00250233"/>
    <w:rsid w:val="0025090D"/>
    <w:rsid w:val="0025166C"/>
    <w:rsid w:val="00251EB9"/>
    <w:rsid w:val="002520BB"/>
    <w:rsid w:val="002525F2"/>
    <w:rsid w:val="00252D5F"/>
    <w:rsid w:val="00253560"/>
    <w:rsid w:val="00254395"/>
    <w:rsid w:val="00254D2D"/>
    <w:rsid w:val="002555D4"/>
    <w:rsid w:val="00256D08"/>
    <w:rsid w:val="00257CCC"/>
    <w:rsid w:val="00260983"/>
    <w:rsid w:val="002612AD"/>
    <w:rsid w:val="00261443"/>
    <w:rsid w:val="00261690"/>
    <w:rsid w:val="00261A16"/>
    <w:rsid w:val="00263044"/>
    <w:rsid w:val="00263522"/>
    <w:rsid w:val="00263676"/>
    <w:rsid w:val="00264DC2"/>
    <w:rsid w:val="00264EC6"/>
    <w:rsid w:val="00265C6E"/>
    <w:rsid w:val="00266497"/>
    <w:rsid w:val="00266653"/>
    <w:rsid w:val="00266DC4"/>
    <w:rsid w:val="00266FCE"/>
    <w:rsid w:val="00267013"/>
    <w:rsid w:val="002674ED"/>
    <w:rsid w:val="002675A8"/>
    <w:rsid w:val="00267E81"/>
    <w:rsid w:val="002705F9"/>
    <w:rsid w:val="00271013"/>
    <w:rsid w:val="00271FEA"/>
    <w:rsid w:val="00272026"/>
    <w:rsid w:val="002723FC"/>
    <w:rsid w:val="00272626"/>
    <w:rsid w:val="00272ABA"/>
    <w:rsid w:val="002737C2"/>
    <w:rsid w:val="00273FE4"/>
    <w:rsid w:val="00274B4F"/>
    <w:rsid w:val="00275FF5"/>
    <w:rsid w:val="002765B4"/>
    <w:rsid w:val="002767CD"/>
    <w:rsid w:val="00276A94"/>
    <w:rsid w:val="00276EF6"/>
    <w:rsid w:val="002803FD"/>
    <w:rsid w:val="0028144F"/>
    <w:rsid w:val="00282B8A"/>
    <w:rsid w:val="00283327"/>
    <w:rsid w:val="00283CC5"/>
    <w:rsid w:val="002845D2"/>
    <w:rsid w:val="0028506F"/>
    <w:rsid w:val="00285D46"/>
    <w:rsid w:val="00286437"/>
    <w:rsid w:val="00287FAF"/>
    <w:rsid w:val="00290E1F"/>
    <w:rsid w:val="002912F4"/>
    <w:rsid w:val="0029189B"/>
    <w:rsid w:val="00292445"/>
    <w:rsid w:val="00292598"/>
    <w:rsid w:val="0029298A"/>
    <w:rsid w:val="00292B25"/>
    <w:rsid w:val="002932CE"/>
    <w:rsid w:val="00293F3D"/>
    <w:rsid w:val="0029405D"/>
    <w:rsid w:val="00294E1A"/>
    <w:rsid w:val="00294FA6"/>
    <w:rsid w:val="00295A6F"/>
    <w:rsid w:val="00295E94"/>
    <w:rsid w:val="00297767"/>
    <w:rsid w:val="002A1D00"/>
    <w:rsid w:val="002A20C4"/>
    <w:rsid w:val="002A4145"/>
    <w:rsid w:val="002A4E11"/>
    <w:rsid w:val="002A570F"/>
    <w:rsid w:val="002A5979"/>
    <w:rsid w:val="002A655C"/>
    <w:rsid w:val="002A6F74"/>
    <w:rsid w:val="002A7292"/>
    <w:rsid w:val="002A7358"/>
    <w:rsid w:val="002A73DA"/>
    <w:rsid w:val="002A7902"/>
    <w:rsid w:val="002A7BA7"/>
    <w:rsid w:val="002A7E7F"/>
    <w:rsid w:val="002B039E"/>
    <w:rsid w:val="002B0487"/>
    <w:rsid w:val="002B0F6B"/>
    <w:rsid w:val="002B0FC6"/>
    <w:rsid w:val="002B102B"/>
    <w:rsid w:val="002B17DA"/>
    <w:rsid w:val="002B1A1A"/>
    <w:rsid w:val="002B1AA9"/>
    <w:rsid w:val="002B23B8"/>
    <w:rsid w:val="002B26E3"/>
    <w:rsid w:val="002B29B5"/>
    <w:rsid w:val="002B364E"/>
    <w:rsid w:val="002B407C"/>
    <w:rsid w:val="002B4429"/>
    <w:rsid w:val="002B50FA"/>
    <w:rsid w:val="002B5DFB"/>
    <w:rsid w:val="002B68A6"/>
    <w:rsid w:val="002B6C2D"/>
    <w:rsid w:val="002B79D8"/>
    <w:rsid w:val="002B7FAF"/>
    <w:rsid w:val="002C122E"/>
    <w:rsid w:val="002C1EAA"/>
    <w:rsid w:val="002C24EB"/>
    <w:rsid w:val="002C3BCD"/>
    <w:rsid w:val="002C4B75"/>
    <w:rsid w:val="002C64D9"/>
    <w:rsid w:val="002C6593"/>
    <w:rsid w:val="002C65BC"/>
    <w:rsid w:val="002C6C19"/>
    <w:rsid w:val="002C6D65"/>
    <w:rsid w:val="002D0C4F"/>
    <w:rsid w:val="002D0E02"/>
    <w:rsid w:val="002D1364"/>
    <w:rsid w:val="002D18B9"/>
    <w:rsid w:val="002D23EF"/>
    <w:rsid w:val="002D40F9"/>
    <w:rsid w:val="002D4D30"/>
    <w:rsid w:val="002D5000"/>
    <w:rsid w:val="002D5774"/>
    <w:rsid w:val="002D58CA"/>
    <w:rsid w:val="002D598D"/>
    <w:rsid w:val="002D6085"/>
    <w:rsid w:val="002D67CB"/>
    <w:rsid w:val="002D7188"/>
    <w:rsid w:val="002D795B"/>
    <w:rsid w:val="002E1DE3"/>
    <w:rsid w:val="002E2AB6"/>
    <w:rsid w:val="002E37F5"/>
    <w:rsid w:val="002E3F34"/>
    <w:rsid w:val="002E5F79"/>
    <w:rsid w:val="002E6426"/>
    <w:rsid w:val="002E64FA"/>
    <w:rsid w:val="002E65D0"/>
    <w:rsid w:val="002E7156"/>
    <w:rsid w:val="002F020C"/>
    <w:rsid w:val="002F09C5"/>
    <w:rsid w:val="002F0A00"/>
    <w:rsid w:val="002F0CFA"/>
    <w:rsid w:val="002F1544"/>
    <w:rsid w:val="002F2C86"/>
    <w:rsid w:val="002F2D6E"/>
    <w:rsid w:val="002F3D4D"/>
    <w:rsid w:val="002F5351"/>
    <w:rsid w:val="002F5D99"/>
    <w:rsid w:val="002F669F"/>
    <w:rsid w:val="002F66BF"/>
    <w:rsid w:val="002F701E"/>
    <w:rsid w:val="002F71C3"/>
    <w:rsid w:val="002F7373"/>
    <w:rsid w:val="003006BA"/>
    <w:rsid w:val="0030113F"/>
    <w:rsid w:val="00301909"/>
    <w:rsid w:val="00301C97"/>
    <w:rsid w:val="00302048"/>
    <w:rsid w:val="00302444"/>
    <w:rsid w:val="00302FB8"/>
    <w:rsid w:val="00303B10"/>
    <w:rsid w:val="0030563D"/>
    <w:rsid w:val="003058D3"/>
    <w:rsid w:val="00305B92"/>
    <w:rsid w:val="003061DD"/>
    <w:rsid w:val="0030644E"/>
    <w:rsid w:val="0031004C"/>
    <w:rsid w:val="003105F6"/>
    <w:rsid w:val="00311297"/>
    <w:rsid w:val="003113BE"/>
    <w:rsid w:val="00311B30"/>
    <w:rsid w:val="003122CA"/>
    <w:rsid w:val="003128CB"/>
    <w:rsid w:val="003148FD"/>
    <w:rsid w:val="00316528"/>
    <w:rsid w:val="00316EC0"/>
    <w:rsid w:val="0031759C"/>
    <w:rsid w:val="00317E69"/>
    <w:rsid w:val="00320506"/>
    <w:rsid w:val="00321080"/>
    <w:rsid w:val="00322D45"/>
    <w:rsid w:val="003238B1"/>
    <w:rsid w:val="00323A08"/>
    <w:rsid w:val="00323D49"/>
    <w:rsid w:val="003243CD"/>
    <w:rsid w:val="00324425"/>
    <w:rsid w:val="00325359"/>
    <w:rsid w:val="0032569A"/>
    <w:rsid w:val="003258C5"/>
    <w:rsid w:val="00325A1F"/>
    <w:rsid w:val="003268F9"/>
    <w:rsid w:val="00326E7B"/>
    <w:rsid w:val="00327675"/>
    <w:rsid w:val="00330BAF"/>
    <w:rsid w:val="00331029"/>
    <w:rsid w:val="0033173F"/>
    <w:rsid w:val="00331B5A"/>
    <w:rsid w:val="00331E32"/>
    <w:rsid w:val="00331ECC"/>
    <w:rsid w:val="00333095"/>
    <w:rsid w:val="00334804"/>
    <w:rsid w:val="00334E3A"/>
    <w:rsid w:val="003357CE"/>
    <w:rsid w:val="003358EF"/>
    <w:rsid w:val="003361DD"/>
    <w:rsid w:val="00336294"/>
    <w:rsid w:val="0033677E"/>
    <w:rsid w:val="00336DDC"/>
    <w:rsid w:val="00337F64"/>
    <w:rsid w:val="003409D9"/>
    <w:rsid w:val="00341769"/>
    <w:rsid w:val="00341A6A"/>
    <w:rsid w:val="00341DC2"/>
    <w:rsid w:val="00342289"/>
    <w:rsid w:val="003426E3"/>
    <w:rsid w:val="00344E46"/>
    <w:rsid w:val="00345B9C"/>
    <w:rsid w:val="003474E2"/>
    <w:rsid w:val="00347917"/>
    <w:rsid w:val="0035043C"/>
    <w:rsid w:val="00350F98"/>
    <w:rsid w:val="003510E9"/>
    <w:rsid w:val="00351F48"/>
    <w:rsid w:val="0035290A"/>
    <w:rsid w:val="00352DAE"/>
    <w:rsid w:val="003543ED"/>
    <w:rsid w:val="00354958"/>
    <w:rsid w:val="00354EB9"/>
    <w:rsid w:val="00356C5E"/>
    <w:rsid w:val="003602AE"/>
    <w:rsid w:val="00360537"/>
    <w:rsid w:val="00360929"/>
    <w:rsid w:val="00362686"/>
    <w:rsid w:val="00362B33"/>
    <w:rsid w:val="003643F0"/>
    <w:rsid w:val="003647D5"/>
    <w:rsid w:val="00365997"/>
    <w:rsid w:val="00365A48"/>
    <w:rsid w:val="00367103"/>
    <w:rsid w:val="003674B0"/>
    <w:rsid w:val="00370DEA"/>
    <w:rsid w:val="00370E16"/>
    <w:rsid w:val="00374B8F"/>
    <w:rsid w:val="003760D4"/>
    <w:rsid w:val="0037628E"/>
    <w:rsid w:val="00376965"/>
    <w:rsid w:val="00376E76"/>
    <w:rsid w:val="0037727C"/>
    <w:rsid w:val="00377E70"/>
    <w:rsid w:val="003806FC"/>
    <w:rsid w:val="00380904"/>
    <w:rsid w:val="003823EE"/>
    <w:rsid w:val="003827E4"/>
    <w:rsid w:val="00382960"/>
    <w:rsid w:val="003831DF"/>
    <w:rsid w:val="00383C19"/>
    <w:rsid w:val="00383EF9"/>
    <w:rsid w:val="00383F64"/>
    <w:rsid w:val="0038451A"/>
    <w:rsid w:val="003846F7"/>
    <w:rsid w:val="003851ED"/>
    <w:rsid w:val="0038581D"/>
    <w:rsid w:val="0038592D"/>
    <w:rsid w:val="00385AC2"/>
    <w:rsid w:val="00385B39"/>
    <w:rsid w:val="00385E78"/>
    <w:rsid w:val="00386785"/>
    <w:rsid w:val="00386920"/>
    <w:rsid w:val="00386E1D"/>
    <w:rsid w:val="00390388"/>
    <w:rsid w:val="003903F1"/>
    <w:rsid w:val="00390E89"/>
    <w:rsid w:val="00391524"/>
    <w:rsid w:val="00391B1A"/>
    <w:rsid w:val="00392397"/>
    <w:rsid w:val="00392F4E"/>
    <w:rsid w:val="00393162"/>
    <w:rsid w:val="00393BE7"/>
    <w:rsid w:val="00393EBF"/>
    <w:rsid w:val="0039411D"/>
    <w:rsid w:val="00394423"/>
    <w:rsid w:val="003946A1"/>
    <w:rsid w:val="00394966"/>
    <w:rsid w:val="0039615E"/>
    <w:rsid w:val="00396160"/>
    <w:rsid w:val="00396942"/>
    <w:rsid w:val="00396B49"/>
    <w:rsid w:val="00396E3E"/>
    <w:rsid w:val="003979E5"/>
    <w:rsid w:val="003A0C4F"/>
    <w:rsid w:val="003A133E"/>
    <w:rsid w:val="003A16BF"/>
    <w:rsid w:val="003A1B5C"/>
    <w:rsid w:val="003A2F8E"/>
    <w:rsid w:val="003A306E"/>
    <w:rsid w:val="003A36CC"/>
    <w:rsid w:val="003A60DC"/>
    <w:rsid w:val="003A686A"/>
    <w:rsid w:val="003A6A46"/>
    <w:rsid w:val="003A751A"/>
    <w:rsid w:val="003A7A63"/>
    <w:rsid w:val="003B000C"/>
    <w:rsid w:val="003B0F1D"/>
    <w:rsid w:val="003B21F4"/>
    <w:rsid w:val="003B25B8"/>
    <w:rsid w:val="003B2B53"/>
    <w:rsid w:val="003B300D"/>
    <w:rsid w:val="003B3847"/>
    <w:rsid w:val="003B4A57"/>
    <w:rsid w:val="003B4AC6"/>
    <w:rsid w:val="003B4C2E"/>
    <w:rsid w:val="003B59B2"/>
    <w:rsid w:val="003B5EDA"/>
    <w:rsid w:val="003C018F"/>
    <w:rsid w:val="003C0AD9"/>
    <w:rsid w:val="003C0ED0"/>
    <w:rsid w:val="003C1115"/>
    <w:rsid w:val="003C198F"/>
    <w:rsid w:val="003C1D49"/>
    <w:rsid w:val="003C30EC"/>
    <w:rsid w:val="003C35C4"/>
    <w:rsid w:val="003C428C"/>
    <w:rsid w:val="003C4347"/>
    <w:rsid w:val="003C6F2B"/>
    <w:rsid w:val="003C7A5F"/>
    <w:rsid w:val="003C7DB3"/>
    <w:rsid w:val="003C7E5D"/>
    <w:rsid w:val="003D12C2"/>
    <w:rsid w:val="003D164D"/>
    <w:rsid w:val="003D29D2"/>
    <w:rsid w:val="003D31B9"/>
    <w:rsid w:val="003D3329"/>
    <w:rsid w:val="003D34C4"/>
    <w:rsid w:val="003D372F"/>
    <w:rsid w:val="003D3867"/>
    <w:rsid w:val="003D3891"/>
    <w:rsid w:val="003D3BFF"/>
    <w:rsid w:val="003D522C"/>
    <w:rsid w:val="003D5D64"/>
    <w:rsid w:val="003D65CC"/>
    <w:rsid w:val="003E0D1A"/>
    <w:rsid w:val="003E1103"/>
    <w:rsid w:val="003E1F7F"/>
    <w:rsid w:val="003E27F7"/>
    <w:rsid w:val="003E2DA3"/>
    <w:rsid w:val="003E3906"/>
    <w:rsid w:val="003E3BF1"/>
    <w:rsid w:val="003E40C0"/>
    <w:rsid w:val="003E5218"/>
    <w:rsid w:val="003E528B"/>
    <w:rsid w:val="003E5383"/>
    <w:rsid w:val="003E58DA"/>
    <w:rsid w:val="003E7487"/>
    <w:rsid w:val="003F01F9"/>
    <w:rsid w:val="003F020D"/>
    <w:rsid w:val="003F03D9"/>
    <w:rsid w:val="003F097C"/>
    <w:rsid w:val="003F1006"/>
    <w:rsid w:val="003F14CC"/>
    <w:rsid w:val="003F2FBE"/>
    <w:rsid w:val="003F318D"/>
    <w:rsid w:val="003F44AE"/>
    <w:rsid w:val="003F4BCD"/>
    <w:rsid w:val="003F4C00"/>
    <w:rsid w:val="003F4EA1"/>
    <w:rsid w:val="003F50CC"/>
    <w:rsid w:val="003F5A2A"/>
    <w:rsid w:val="003F5BAE"/>
    <w:rsid w:val="003F6ED7"/>
    <w:rsid w:val="003F742C"/>
    <w:rsid w:val="004002F0"/>
    <w:rsid w:val="00400B6C"/>
    <w:rsid w:val="00400C73"/>
    <w:rsid w:val="00400EC8"/>
    <w:rsid w:val="00401597"/>
    <w:rsid w:val="004015CD"/>
    <w:rsid w:val="0040174E"/>
    <w:rsid w:val="00401C84"/>
    <w:rsid w:val="00401E01"/>
    <w:rsid w:val="00402AA2"/>
    <w:rsid w:val="00403210"/>
    <w:rsid w:val="004035BB"/>
    <w:rsid w:val="004035EB"/>
    <w:rsid w:val="0040447F"/>
    <w:rsid w:val="00406B2C"/>
    <w:rsid w:val="00407332"/>
    <w:rsid w:val="00407828"/>
    <w:rsid w:val="00410DF4"/>
    <w:rsid w:val="00411921"/>
    <w:rsid w:val="00411DEA"/>
    <w:rsid w:val="004123E0"/>
    <w:rsid w:val="00413114"/>
    <w:rsid w:val="004136C1"/>
    <w:rsid w:val="00413D8E"/>
    <w:rsid w:val="004140F2"/>
    <w:rsid w:val="004142E6"/>
    <w:rsid w:val="00414CBB"/>
    <w:rsid w:val="004151FE"/>
    <w:rsid w:val="0041677F"/>
    <w:rsid w:val="00417B22"/>
    <w:rsid w:val="00417FE1"/>
    <w:rsid w:val="00420335"/>
    <w:rsid w:val="00421085"/>
    <w:rsid w:val="00421AD9"/>
    <w:rsid w:val="004239C9"/>
    <w:rsid w:val="0042465E"/>
    <w:rsid w:val="00424DF7"/>
    <w:rsid w:val="00425E92"/>
    <w:rsid w:val="00426827"/>
    <w:rsid w:val="004276FA"/>
    <w:rsid w:val="004322B0"/>
    <w:rsid w:val="004329E7"/>
    <w:rsid w:val="00432B76"/>
    <w:rsid w:val="00434D01"/>
    <w:rsid w:val="00435D26"/>
    <w:rsid w:val="00436943"/>
    <w:rsid w:val="0043747F"/>
    <w:rsid w:val="00440C99"/>
    <w:rsid w:val="0044175C"/>
    <w:rsid w:val="00441B01"/>
    <w:rsid w:val="00442865"/>
    <w:rsid w:val="00443BF9"/>
    <w:rsid w:val="00443F90"/>
    <w:rsid w:val="00444B23"/>
    <w:rsid w:val="00444C37"/>
    <w:rsid w:val="004458D8"/>
    <w:rsid w:val="00445D7F"/>
    <w:rsid w:val="00445F4D"/>
    <w:rsid w:val="00446103"/>
    <w:rsid w:val="00446646"/>
    <w:rsid w:val="00446A64"/>
    <w:rsid w:val="00447D0D"/>
    <w:rsid w:val="004504C0"/>
    <w:rsid w:val="00450C4E"/>
    <w:rsid w:val="00450F40"/>
    <w:rsid w:val="00451771"/>
    <w:rsid w:val="00451A7B"/>
    <w:rsid w:val="00452038"/>
    <w:rsid w:val="00452BD4"/>
    <w:rsid w:val="004538F2"/>
    <w:rsid w:val="004541CA"/>
    <w:rsid w:val="00454C8A"/>
    <w:rsid w:val="004550FB"/>
    <w:rsid w:val="00455F40"/>
    <w:rsid w:val="00455FA6"/>
    <w:rsid w:val="004574CB"/>
    <w:rsid w:val="00457900"/>
    <w:rsid w:val="00457A77"/>
    <w:rsid w:val="0046037D"/>
    <w:rsid w:val="00460839"/>
    <w:rsid w:val="00460F89"/>
    <w:rsid w:val="0046111A"/>
    <w:rsid w:val="00461DD5"/>
    <w:rsid w:val="004622B7"/>
    <w:rsid w:val="004625F0"/>
    <w:rsid w:val="00462946"/>
    <w:rsid w:val="00462E6A"/>
    <w:rsid w:val="00463F43"/>
    <w:rsid w:val="00464713"/>
    <w:rsid w:val="00464B94"/>
    <w:rsid w:val="004653A8"/>
    <w:rsid w:val="00465A0B"/>
    <w:rsid w:val="00465C60"/>
    <w:rsid w:val="004660AD"/>
    <w:rsid w:val="00467099"/>
    <w:rsid w:val="0047077C"/>
    <w:rsid w:val="00470B05"/>
    <w:rsid w:val="00470B0A"/>
    <w:rsid w:val="00471210"/>
    <w:rsid w:val="00471F51"/>
    <w:rsid w:val="0047207C"/>
    <w:rsid w:val="00472129"/>
    <w:rsid w:val="00472CD6"/>
    <w:rsid w:val="004731E7"/>
    <w:rsid w:val="00473D8D"/>
    <w:rsid w:val="00474185"/>
    <w:rsid w:val="00474E3C"/>
    <w:rsid w:val="004774BE"/>
    <w:rsid w:val="00480A58"/>
    <w:rsid w:val="00480B64"/>
    <w:rsid w:val="00481270"/>
    <w:rsid w:val="0048176F"/>
    <w:rsid w:val="00482151"/>
    <w:rsid w:val="0048220B"/>
    <w:rsid w:val="00482D1C"/>
    <w:rsid w:val="0048359E"/>
    <w:rsid w:val="00485314"/>
    <w:rsid w:val="00485FAD"/>
    <w:rsid w:val="00486376"/>
    <w:rsid w:val="00486B5B"/>
    <w:rsid w:val="0048734A"/>
    <w:rsid w:val="00487AED"/>
    <w:rsid w:val="00491446"/>
    <w:rsid w:val="00491EDF"/>
    <w:rsid w:val="004920C0"/>
    <w:rsid w:val="00492A3F"/>
    <w:rsid w:val="0049481D"/>
    <w:rsid w:val="00494B4B"/>
    <w:rsid w:val="00494F62"/>
    <w:rsid w:val="00496FE0"/>
    <w:rsid w:val="004977AA"/>
    <w:rsid w:val="00497B5F"/>
    <w:rsid w:val="004A03FA"/>
    <w:rsid w:val="004A05DD"/>
    <w:rsid w:val="004A0AF6"/>
    <w:rsid w:val="004A1F96"/>
    <w:rsid w:val="004A2001"/>
    <w:rsid w:val="004A25D7"/>
    <w:rsid w:val="004A2863"/>
    <w:rsid w:val="004A3590"/>
    <w:rsid w:val="004A4AA6"/>
    <w:rsid w:val="004A5173"/>
    <w:rsid w:val="004A56AD"/>
    <w:rsid w:val="004A6958"/>
    <w:rsid w:val="004A6D07"/>
    <w:rsid w:val="004B00A7"/>
    <w:rsid w:val="004B019C"/>
    <w:rsid w:val="004B078E"/>
    <w:rsid w:val="004B09A9"/>
    <w:rsid w:val="004B1C5C"/>
    <w:rsid w:val="004B25E2"/>
    <w:rsid w:val="004B2732"/>
    <w:rsid w:val="004B34D7"/>
    <w:rsid w:val="004B3EF0"/>
    <w:rsid w:val="004B5037"/>
    <w:rsid w:val="004B5977"/>
    <w:rsid w:val="004B5B2F"/>
    <w:rsid w:val="004B5B7F"/>
    <w:rsid w:val="004B626A"/>
    <w:rsid w:val="004B660E"/>
    <w:rsid w:val="004B6F16"/>
    <w:rsid w:val="004B7090"/>
    <w:rsid w:val="004C0589"/>
    <w:rsid w:val="004C05BD"/>
    <w:rsid w:val="004C0A48"/>
    <w:rsid w:val="004C0E56"/>
    <w:rsid w:val="004C102A"/>
    <w:rsid w:val="004C2832"/>
    <w:rsid w:val="004C32DE"/>
    <w:rsid w:val="004C3B06"/>
    <w:rsid w:val="004C3F97"/>
    <w:rsid w:val="004C4A6F"/>
    <w:rsid w:val="004C50CC"/>
    <w:rsid w:val="004C5FCE"/>
    <w:rsid w:val="004C65EF"/>
    <w:rsid w:val="004C7EE7"/>
    <w:rsid w:val="004D0D60"/>
    <w:rsid w:val="004D18DA"/>
    <w:rsid w:val="004D19E3"/>
    <w:rsid w:val="004D1AC0"/>
    <w:rsid w:val="004D1AD1"/>
    <w:rsid w:val="004D2DEE"/>
    <w:rsid w:val="004D2E1F"/>
    <w:rsid w:val="004D2E8A"/>
    <w:rsid w:val="004D4946"/>
    <w:rsid w:val="004D510D"/>
    <w:rsid w:val="004D53B0"/>
    <w:rsid w:val="004D5BD1"/>
    <w:rsid w:val="004D6EA2"/>
    <w:rsid w:val="004D7FD9"/>
    <w:rsid w:val="004E0F52"/>
    <w:rsid w:val="004E1324"/>
    <w:rsid w:val="004E19A5"/>
    <w:rsid w:val="004E27A2"/>
    <w:rsid w:val="004E2D6B"/>
    <w:rsid w:val="004E30EC"/>
    <w:rsid w:val="004E34EA"/>
    <w:rsid w:val="004E3728"/>
    <w:rsid w:val="004E3790"/>
    <w:rsid w:val="004E37E5"/>
    <w:rsid w:val="004E3810"/>
    <w:rsid w:val="004E3FDB"/>
    <w:rsid w:val="004E486C"/>
    <w:rsid w:val="004E4D5C"/>
    <w:rsid w:val="004E4FCD"/>
    <w:rsid w:val="004E51D2"/>
    <w:rsid w:val="004E5947"/>
    <w:rsid w:val="004E6911"/>
    <w:rsid w:val="004E69A5"/>
    <w:rsid w:val="004E70EF"/>
    <w:rsid w:val="004F1428"/>
    <w:rsid w:val="004F1A85"/>
    <w:rsid w:val="004F1E83"/>
    <w:rsid w:val="004F1F37"/>
    <w:rsid w:val="004F1F4A"/>
    <w:rsid w:val="004F296D"/>
    <w:rsid w:val="004F2ECB"/>
    <w:rsid w:val="004F41E5"/>
    <w:rsid w:val="004F508B"/>
    <w:rsid w:val="004F54C4"/>
    <w:rsid w:val="004F5979"/>
    <w:rsid w:val="004F6947"/>
    <w:rsid w:val="004F695F"/>
    <w:rsid w:val="004F6CA4"/>
    <w:rsid w:val="00500752"/>
    <w:rsid w:val="00501A50"/>
    <w:rsid w:val="00501B26"/>
    <w:rsid w:val="00501DD4"/>
    <w:rsid w:val="0050222D"/>
    <w:rsid w:val="00502752"/>
    <w:rsid w:val="00503AF3"/>
    <w:rsid w:val="00504A05"/>
    <w:rsid w:val="00505561"/>
    <w:rsid w:val="0050567E"/>
    <w:rsid w:val="00505731"/>
    <w:rsid w:val="00505C68"/>
    <w:rsid w:val="00506155"/>
    <w:rsid w:val="0050662E"/>
    <w:rsid w:val="0050696D"/>
    <w:rsid w:val="00506BC5"/>
    <w:rsid w:val="00506C99"/>
    <w:rsid w:val="00507427"/>
    <w:rsid w:val="00507809"/>
    <w:rsid w:val="0051094B"/>
    <w:rsid w:val="00510EE7"/>
    <w:rsid w:val="005110D7"/>
    <w:rsid w:val="00511B89"/>
    <w:rsid w:val="00511D99"/>
    <w:rsid w:val="005128D3"/>
    <w:rsid w:val="00512B30"/>
    <w:rsid w:val="00513202"/>
    <w:rsid w:val="005147E8"/>
    <w:rsid w:val="00514A6C"/>
    <w:rsid w:val="005158F2"/>
    <w:rsid w:val="005162E1"/>
    <w:rsid w:val="005169FC"/>
    <w:rsid w:val="0051705B"/>
    <w:rsid w:val="00517E6A"/>
    <w:rsid w:val="005200F6"/>
    <w:rsid w:val="0052011A"/>
    <w:rsid w:val="0052042B"/>
    <w:rsid w:val="00520BCA"/>
    <w:rsid w:val="00520DB3"/>
    <w:rsid w:val="00520DF2"/>
    <w:rsid w:val="0052194B"/>
    <w:rsid w:val="00522320"/>
    <w:rsid w:val="00523D37"/>
    <w:rsid w:val="00524EA0"/>
    <w:rsid w:val="005250D6"/>
    <w:rsid w:val="005269D8"/>
    <w:rsid w:val="00526B2D"/>
    <w:rsid w:val="00526DFC"/>
    <w:rsid w:val="00526F43"/>
    <w:rsid w:val="00527651"/>
    <w:rsid w:val="0052796D"/>
    <w:rsid w:val="00530732"/>
    <w:rsid w:val="0053090B"/>
    <w:rsid w:val="00533BD6"/>
    <w:rsid w:val="00534D51"/>
    <w:rsid w:val="005350AA"/>
    <w:rsid w:val="00535412"/>
    <w:rsid w:val="0053547E"/>
    <w:rsid w:val="00535E18"/>
    <w:rsid w:val="005362B6"/>
    <w:rsid w:val="005363AB"/>
    <w:rsid w:val="00536463"/>
    <w:rsid w:val="00536597"/>
    <w:rsid w:val="005368F4"/>
    <w:rsid w:val="0053734F"/>
    <w:rsid w:val="0054067E"/>
    <w:rsid w:val="00540C34"/>
    <w:rsid w:val="0054120D"/>
    <w:rsid w:val="00541EA3"/>
    <w:rsid w:val="00541F86"/>
    <w:rsid w:val="00542A5D"/>
    <w:rsid w:val="00542CD0"/>
    <w:rsid w:val="00543520"/>
    <w:rsid w:val="00544EF4"/>
    <w:rsid w:val="00544F14"/>
    <w:rsid w:val="00545E53"/>
    <w:rsid w:val="005467A2"/>
    <w:rsid w:val="0054750D"/>
    <w:rsid w:val="005479D9"/>
    <w:rsid w:val="00550569"/>
    <w:rsid w:val="0055192C"/>
    <w:rsid w:val="0055355E"/>
    <w:rsid w:val="00556A0E"/>
    <w:rsid w:val="005572BD"/>
    <w:rsid w:val="0055735F"/>
    <w:rsid w:val="00557A12"/>
    <w:rsid w:val="00557B64"/>
    <w:rsid w:val="00560328"/>
    <w:rsid w:val="005604D0"/>
    <w:rsid w:val="005609E1"/>
    <w:rsid w:val="00560AC7"/>
    <w:rsid w:val="00560DCA"/>
    <w:rsid w:val="00561AFB"/>
    <w:rsid w:val="00561C52"/>
    <w:rsid w:val="00561FA8"/>
    <w:rsid w:val="00562C68"/>
    <w:rsid w:val="005635ED"/>
    <w:rsid w:val="005636A4"/>
    <w:rsid w:val="005636C2"/>
    <w:rsid w:val="005644E2"/>
    <w:rsid w:val="00564DF6"/>
    <w:rsid w:val="00565253"/>
    <w:rsid w:val="00566CF9"/>
    <w:rsid w:val="00567185"/>
    <w:rsid w:val="005672CB"/>
    <w:rsid w:val="0057018C"/>
    <w:rsid w:val="00570191"/>
    <w:rsid w:val="00570570"/>
    <w:rsid w:val="0057113D"/>
    <w:rsid w:val="00572512"/>
    <w:rsid w:val="0057300C"/>
    <w:rsid w:val="00573EE6"/>
    <w:rsid w:val="00574264"/>
    <w:rsid w:val="00574D21"/>
    <w:rsid w:val="0057547F"/>
    <w:rsid w:val="005754EE"/>
    <w:rsid w:val="0057617E"/>
    <w:rsid w:val="00576497"/>
    <w:rsid w:val="00577163"/>
    <w:rsid w:val="005774F1"/>
    <w:rsid w:val="00577885"/>
    <w:rsid w:val="00577AC3"/>
    <w:rsid w:val="00577ECE"/>
    <w:rsid w:val="00581A7C"/>
    <w:rsid w:val="00582581"/>
    <w:rsid w:val="00582A8F"/>
    <w:rsid w:val="00582ADA"/>
    <w:rsid w:val="005831D8"/>
    <w:rsid w:val="0058346D"/>
    <w:rsid w:val="005835E7"/>
    <w:rsid w:val="0058397F"/>
    <w:rsid w:val="00583BF8"/>
    <w:rsid w:val="00585475"/>
    <w:rsid w:val="00585F33"/>
    <w:rsid w:val="00585F53"/>
    <w:rsid w:val="00586F9E"/>
    <w:rsid w:val="0058794E"/>
    <w:rsid w:val="00591124"/>
    <w:rsid w:val="00591489"/>
    <w:rsid w:val="005915A4"/>
    <w:rsid w:val="00591621"/>
    <w:rsid w:val="005917C6"/>
    <w:rsid w:val="005917FD"/>
    <w:rsid w:val="00592D6B"/>
    <w:rsid w:val="00592F79"/>
    <w:rsid w:val="0059339F"/>
    <w:rsid w:val="005933CC"/>
    <w:rsid w:val="00593E03"/>
    <w:rsid w:val="00593F68"/>
    <w:rsid w:val="005942B4"/>
    <w:rsid w:val="00595875"/>
    <w:rsid w:val="0059682A"/>
    <w:rsid w:val="00597024"/>
    <w:rsid w:val="00597EC1"/>
    <w:rsid w:val="005A0274"/>
    <w:rsid w:val="005A095C"/>
    <w:rsid w:val="005A0C0A"/>
    <w:rsid w:val="005A0DE4"/>
    <w:rsid w:val="005A2134"/>
    <w:rsid w:val="005A240A"/>
    <w:rsid w:val="005A25CE"/>
    <w:rsid w:val="005A2845"/>
    <w:rsid w:val="005A4DC2"/>
    <w:rsid w:val="005A5239"/>
    <w:rsid w:val="005A5BCC"/>
    <w:rsid w:val="005A6070"/>
    <w:rsid w:val="005A669D"/>
    <w:rsid w:val="005A75D8"/>
    <w:rsid w:val="005A7B86"/>
    <w:rsid w:val="005B0268"/>
    <w:rsid w:val="005B0C04"/>
    <w:rsid w:val="005B237D"/>
    <w:rsid w:val="005B2F43"/>
    <w:rsid w:val="005B3B1F"/>
    <w:rsid w:val="005B713E"/>
    <w:rsid w:val="005B78AE"/>
    <w:rsid w:val="005C03B6"/>
    <w:rsid w:val="005C0478"/>
    <w:rsid w:val="005C06D8"/>
    <w:rsid w:val="005C1FA9"/>
    <w:rsid w:val="005C348E"/>
    <w:rsid w:val="005C3F47"/>
    <w:rsid w:val="005C61AB"/>
    <w:rsid w:val="005C6380"/>
    <w:rsid w:val="005C68E1"/>
    <w:rsid w:val="005C7EAF"/>
    <w:rsid w:val="005D001A"/>
    <w:rsid w:val="005D0215"/>
    <w:rsid w:val="005D046F"/>
    <w:rsid w:val="005D078D"/>
    <w:rsid w:val="005D0F27"/>
    <w:rsid w:val="005D1BA1"/>
    <w:rsid w:val="005D1D75"/>
    <w:rsid w:val="005D231C"/>
    <w:rsid w:val="005D24B7"/>
    <w:rsid w:val="005D33F4"/>
    <w:rsid w:val="005D3763"/>
    <w:rsid w:val="005D4C9B"/>
    <w:rsid w:val="005D53C9"/>
    <w:rsid w:val="005D55E1"/>
    <w:rsid w:val="005D593D"/>
    <w:rsid w:val="005D608D"/>
    <w:rsid w:val="005D71E2"/>
    <w:rsid w:val="005D746B"/>
    <w:rsid w:val="005E0CC1"/>
    <w:rsid w:val="005E10AF"/>
    <w:rsid w:val="005E10C3"/>
    <w:rsid w:val="005E19F7"/>
    <w:rsid w:val="005E1D30"/>
    <w:rsid w:val="005E2523"/>
    <w:rsid w:val="005E28CD"/>
    <w:rsid w:val="005E2C8B"/>
    <w:rsid w:val="005E2DD4"/>
    <w:rsid w:val="005E4131"/>
    <w:rsid w:val="005E473E"/>
    <w:rsid w:val="005E4F04"/>
    <w:rsid w:val="005E57ED"/>
    <w:rsid w:val="005E6106"/>
    <w:rsid w:val="005E62C2"/>
    <w:rsid w:val="005E6C71"/>
    <w:rsid w:val="005E7DD1"/>
    <w:rsid w:val="005F0963"/>
    <w:rsid w:val="005F1081"/>
    <w:rsid w:val="005F1735"/>
    <w:rsid w:val="005F2824"/>
    <w:rsid w:val="005F2B4C"/>
    <w:rsid w:val="005F2EBA"/>
    <w:rsid w:val="005F344F"/>
    <w:rsid w:val="005F35ED"/>
    <w:rsid w:val="005F4759"/>
    <w:rsid w:val="005F4AF4"/>
    <w:rsid w:val="005F60DC"/>
    <w:rsid w:val="005F6564"/>
    <w:rsid w:val="005F678E"/>
    <w:rsid w:val="005F6833"/>
    <w:rsid w:val="005F6B3D"/>
    <w:rsid w:val="005F74DE"/>
    <w:rsid w:val="005F7812"/>
    <w:rsid w:val="005F7A88"/>
    <w:rsid w:val="00601A00"/>
    <w:rsid w:val="0060328F"/>
    <w:rsid w:val="006035B6"/>
    <w:rsid w:val="006038A8"/>
    <w:rsid w:val="00603A1A"/>
    <w:rsid w:val="006046D5"/>
    <w:rsid w:val="0060534C"/>
    <w:rsid w:val="0060611D"/>
    <w:rsid w:val="00606B41"/>
    <w:rsid w:val="00607000"/>
    <w:rsid w:val="006074BD"/>
    <w:rsid w:val="00607A93"/>
    <w:rsid w:val="00610C08"/>
    <w:rsid w:val="00611C2C"/>
    <w:rsid w:val="00611F74"/>
    <w:rsid w:val="006122FD"/>
    <w:rsid w:val="00612C01"/>
    <w:rsid w:val="00613007"/>
    <w:rsid w:val="00614D5B"/>
    <w:rsid w:val="00615772"/>
    <w:rsid w:val="00615BA8"/>
    <w:rsid w:val="00615E8F"/>
    <w:rsid w:val="006160E9"/>
    <w:rsid w:val="0061610E"/>
    <w:rsid w:val="00616814"/>
    <w:rsid w:val="00617460"/>
    <w:rsid w:val="00621256"/>
    <w:rsid w:val="00621FCC"/>
    <w:rsid w:val="00622296"/>
    <w:rsid w:val="00622826"/>
    <w:rsid w:val="00622E4B"/>
    <w:rsid w:val="00623B35"/>
    <w:rsid w:val="006243BD"/>
    <w:rsid w:val="006243CC"/>
    <w:rsid w:val="006244D8"/>
    <w:rsid w:val="006247D6"/>
    <w:rsid w:val="00627651"/>
    <w:rsid w:val="0063016D"/>
    <w:rsid w:val="00630A9D"/>
    <w:rsid w:val="00633112"/>
    <w:rsid w:val="006333DA"/>
    <w:rsid w:val="00633644"/>
    <w:rsid w:val="00635095"/>
    <w:rsid w:val="00635134"/>
    <w:rsid w:val="00635151"/>
    <w:rsid w:val="00635512"/>
    <w:rsid w:val="006356E2"/>
    <w:rsid w:val="00635F4E"/>
    <w:rsid w:val="0063653B"/>
    <w:rsid w:val="00636790"/>
    <w:rsid w:val="006371FD"/>
    <w:rsid w:val="00637C39"/>
    <w:rsid w:val="006406F4"/>
    <w:rsid w:val="00641AD3"/>
    <w:rsid w:val="00641F8B"/>
    <w:rsid w:val="00642863"/>
    <w:rsid w:val="00642A65"/>
    <w:rsid w:val="0064394A"/>
    <w:rsid w:val="00643B05"/>
    <w:rsid w:val="00645DCE"/>
    <w:rsid w:val="006465AC"/>
    <w:rsid w:val="006465BF"/>
    <w:rsid w:val="00646CBF"/>
    <w:rsid w:val="00647005"/>
    <w:rsid w:val="00650250"/>
    <w:rsid w:val="00650D5D"/>
    <w:rsid w:val="00650EC2"/>
    <w:rsid w:val="00651CB3"/>
    <w:rsid w:val="0065226A"/>
    <w:rsid w:val="00652E94"/>
    <w:rsid w:val="0065300E"/>
    <w:rsid w:val="00653779"/>
    <w:rsid w:val="00653B22"/>
    <w:rsid w:val="0065415A"/>
    <w:rsid w:val="006541E9"/>
    <w:rsid w:val="00654685"/>
    <w:rsid w:val="00654928"/>
    <w:rsid w:val="00655C6A"/>
    <w:rsid w:val="00655D88"/>
    <w:rsid w:val="006565DE"/>
    <w:rsid w:val="0065692F"/>
    <w:rsid w:val="00657BF4"/>
    <w:rsid w:val="006603FB"/>
    <w:rsid w:val="006608DF"/>
    <w:rsid w:val="00660A81"/>
    <w:rsid w:val="00661692"/>
    <w:rsid w:val="00661715"/>
    <w:rsid w:val="006623AC"/>
    <w:rsid w:val="00662663"/>
    <w:rsid w:val="00662A91"/>
    <w:rsid w:val="006635B8"/>
    <w:rsid w:val="00663655"/>
    <w:rsid w:val="00665E4D"/>
    <w:rsid w:val="0066613B"/>
    <w:rsid w:val="006664C8"/>
    <w:rsid w:val="0066653D"/>
    <w:rsid w:val="00666B0E"/>
    <w:rsid w:val="00666D94"/>
    <w:rsid w:val="0066726C"/>
    <w:rsid w:val="0066754D"/>
    <w:rsid w:val="006678AF"/>
    <w:rsid w:val="00667BAF"/>
    <w:rsid w:val="006701EF"/>
    <w:rsid w:val="006703CA"/>
    <w:rsid w:val="0067042B"/>
    <w:rsid w:val="0067173A"/>
    <w:rsid w:val="00671F99"/>
    <w:rsid w:val="00672014"/>
    <w:rsid w:val="006730E5"/>
    <w:rsid w:val="00673BA5"/>
    <w:rsid w:val="0067453A"/>
    <w:rsid w:val="00674F5C"/>
    <w:rsid w:val="006777F0"/>
    <w:rsid w:val="00677D80"/>
    <w:rsid w:val="00680058"/>
    <w:rsid w:val="0068020C"/>
    <w:rsid w:val="00680994"/>
    <w:rsid w:val="00681F9F"/>
    <w:rsid w:val="00682654"/>
    <w:rsid w:val="00683463"/>
    <w:rsid w:val="00683593"/>
    <w:rsid w:val="00683A5C"/>
    <w:rsid w:val="006840EA"/>
    <w:rsid w:val="006844E2"/>
    <w:rsid w:val="00685267"/>
    <w:rsid w:val="00685AF6"/>
    <w:rsid w:val="006872AE"/>
    <w:rsid w:val="006879D1"/>
    <w:rsid w:val="00687D87"/>
    <w:rsid w:val="00690082"/>
    <w:rsid w:val="00690252"/>
    <w:rsid w:val="00690479"/>
    <w:rsid w:val="00691003"/>
    <w:rsid w:val="006918C5"/>
    <w:rsid w:val="00693248"/>
    <w:rsid w:val="00693884"/>
    <w:rsid w:val="006946BB"/>
    <w:rsid w:val="0069501C"/>
    <w:rsid w:val="00695214"/>
    <w:rsid w:val="006956FB"/>
    <w:rsid w:val="006969FA"/>
    <w:rsid w:val="00696A41"/>
    <w:rsid w:val="00696CFA"/>
    <w:rsid w:val="00696EB8"/>
    <w:rsid w:val="00697C34"/>
    <w:rsid w:val="00697CA5"/>
    <w:rsid w:val="006A0221"/>
    <w:rsid w:val="006A0EAA"/>
    <w:rsid w:val="006A2561"/>
    <w:rsid w:val="006A35D5"/>
    <w:rsid w:val="006A4CF0"/>
    <w:rsid w:val="006A5447"/>
    <w:rsid w:val="006A5D7E"/>
    <w:rsid w:val="006A5F42"/>
    <w:rsid w:val="006A60A7"/>
    <w:rsid w:val="006A6988"/>
    <w:rsid w:val="006A748A"/>
    <w:rsid w:val="006A77AA"/>
    <w:rsid w:val="006B0940"/>
    <w:rsid w:val="006B0A45"/>
    <w:rsid w:val="006B0CAC"/>
    <w:rsid w:val="006B1774"/>
    <w:rsid w:val="006B2569"/>
    <w:rsid w:val="006B3651"/>
    <w:rsid w:val="006B3C7F"/>
    <w:rsid w:val="006B4499"/>
    <w:rsid w:val="006B516B"/>
    <w:rsid w:val="006B5891"/>
    <w:rsid w:val="006B5BF8"/>
    <w:rsid w:val="006B5E1E"/>
    <w:rsid w:val="006B7041"/>
    <w:rsid w:val="006C020F"/>
    <w:rsid w:val="006C0383"/>
    <w:rsid w:val="006C0522"/>
    <w:rsid w:val="006C0B17"/>
    <w:rsid w:val="006C0B1B"/>
    <w:rsid w:val="006C1514"/>
    <w:rsid w:val="006C1747"/>
    <w:rsid w:val="006C1A8D"/>
    <w:rsid w:val="006C22E0"/>
    <w:rsid w:val="006C2F36"/>
    <w:rsid w:val="006C419E"/>
    <w:rsid w:val="006C4201"/>
    <w:rsid w:val="006C4A31"/>
    <w:rsid w:val="006C4B19"/>
    <w:rsid w:val="006C53C6"/>
    <w:rsid w:val="006C5AC2"/>
    <w:rsid w:val="006C5D77"/>
    <w:rsid w:val="006C629E"/>
    <w:rsid w:val="006C6AFB"/>
    <w:rsid w:val="006D0EA4"/>
    <w:rsid w:val="006D149D"/>
    <w:rsid w:val="006D1856"/>
    <w:rsid w:val="006D2735"/>
    <w:rsid w:val="006D2DDF"/>
    <w:rsid w:val="006D35C2"/>
    <w:rsid w:val="006D45B2"/>
    <w:rsid w:val="006D6715"/>
    <w:rsid w:val="006D6973"/>
    <w:rsid w:val="006D6FCD"/>
    <w:rsid w:val="006D79C1"/>
    <w:rsid w:val="006E07FE"/>
    <w:rsid w:val="006E0D80"/>
    <w:rsid w:val="006E0FCC"/>
    <w:rsid w:val="006E10F5"/>
    <w:rsid w:val="006E142B"/>
    <w:rsid w:val="006E19BC"/>
    <w:rsid w:val="006E1C28"/>
    <w:rsid w:val="006E1E96"/>
    <w:rsid w:val="006E22D2"/>
    <w:rsid w:val="006E3BA5"/>
    <w:rsid w:val="006E45C9"/>
    <w:rsid w:val="006E49E6"/>
    <w:rsid w:val="006E530F"/>
    <w:rsid w:val="006E5E21"/>
    <w:rsid w:val="006F047A"/>
    <w:rsid w:val="006F107F"/>
    <w:rsid w:val="006F2648"/>
    <w:rsid w:val="006F2679"/>
    <w:rsid w:val="006F2F10"/>
    <w:rsid w:val="006F2FDD"/>
    <w:rsid w:val="006F314F"/>
    <w:rsid w:val="006F482B"/>
    <w:rsid w:val="006F4C40"/>
    <w:rsid w:val="006F565D"/>
    <w:rsid w:val="006F5853"/>
    <w:rsid w:val="006F6311"/>
    <w:rsid w:val="006F6A66"/>
    <w:rsid w:val="006F6B27"/>
    <w:rsid w:val="006F6D3B"/>
    <w:rsid w:val="006F6ED9"/>
    <w:rsid w:val="006F7188"/>
    <w:rsid w:val="006F71F3"/>
    <w:rsid w:val="00700812"/>
    <w:rsid w:val="00701952"/>
    <w:rsid w:val="0070247D"/>
    <w:rsid w:val="00702556"/>
    <w:rsid w:val="0070277E"/>
    <w:rsid w:val="00702AE1"/>
    <w:rsid w:val="00702FC5"/>
    <w:rsid w:val="0070303E"/>
    <w:rsid w:val="00703366"/>
    <w:rsid w:val="00703A3D"/>
    <w:rsid w:val="00703BBE"/>
    <w:rsid w:val="00704156"/>
    <w:rsid w:val="007045CB"/>
    <w:rsid w:val="00705929"/>
    <w:rsid w:val="0070687E"/>
    <w:rsid w:val="007069FC"/>
    <w:rsid w:val="00707B7E"/>
    <w:rsid w:val="00710C8E"/>
    <w:rsid w:val="00711221"/>
    <w:rsid w:val="007112C9"/>
    <w:rsid w:val="007115D0"/>
    <w:rsid w:val="00712675"/>
    <w:rsid w:val="00713808"/>
    <w:rsid w:val="00713AA0"/>
    <w:rsid w:val="00713DDC"/>
    <w:rsid w:val="00714A13"/>
    <w:rsid w:val="007151B6"/>
    <w:rsid w:val="0071520D"/>
    <w:rsid w:val="0071587A"/>
    <w:rsid w:val="00715EDB"/>
    <w:rsid w:val="007160D5"/>
    <w:rsid w:val="007163FB"/>
    <w:rsid w:val="007166EA"/>
    <w:rsid w:val="00717774"/>
    <w:rsid w:val="007179BF"/>
    <w:rsid w:val="00717C2E"/>
    <w:rsid w:val="00717F8E"/>
    <w:rsid w:val="00720160"/>
    <w:rsid w:val="007201AA"/>
    <w:rsid w:val="007204FA"/>
    <w:rsid w:val="00720A0F"/>
    <w:rsid w:val="00720A4A"/>
    <w:rsid w:val="007213B3"/>
    <w:rsid w:val="007216BA"/>
    <w:rsid w:val="00722391"/>
    <w:rsid w:val="00723657"/>
    <w:rsid w:val="00723FC0"/>
    <w:rsid w:val="007244A7"/>
    <w:rsid w:val="0072457F"/>
    <w:rsid w:val="00724A27"/>
    <w:rsid w:val="00725406"/>
    <w:rsid w:val="00725FFE"/>
    <w:rsid w:val="00726181"/>
    <w:rsid w:val="0072621B"/>
    <w:rsid w:val="00726DA7"/>
    <w:rsid w:val="00727647"/>
    <w:rsid w:val="00727B7D"/>
    <w:rsid w:val="00727ED7"/>
    <w:rsid w:val="00730555"/>
    <w:rsid w:val="00730AB7"/>
    <w:rsid w:val="007312CC"/>
    <w:rsid w:val="007314ED"/>
    <w:rsid w:val="00732A45"/>
    <w:rsid w:val="007331EE"/>
    <w:rsid w:val="00733309"/>
    <w:rsid w:val="00733348"/>
    <w:rsid w:val="0073397B"/>
    <w:rsid w:val="00733AD4"/>
    <w:rsid w:val="007357EB"/>
    <w:rsid w:val="00735BF5"/>
    <w:rsid w:val="007367C5"/>
    <w:rsid w:val="00736A64"/>
    <w:rsid w:val="00737231"/>
    <w:rsid w:val="00737606"/>
    <w:rsid w:val="00737F6A"/>
    <w:rsid w:val="00740803"/>
    <w:rsid w:val="007410B6"/>
    <w:rsid w:val="007430D2"/>
    <w:rsid w:val="0074360D"/>
    <w:rsid w:val="00743A10"/>
    <w:rsid w:val="00743A30"/>
    <w:rsid w:val="00743DAB"/>
    <w:rsid w:val="00744C6F"/>
    <w:rsid w:val="00745407"/>
    <w:rsid w:val="007457F6"/>
    <w:rsid w:val="00745ABB"/>
    <w:rsid w:val="0074654B"/>
    <w:rsid w:val="007467D7"/>
    <w:rsid w:val="00746A85"/>
    <w:rsid w:val="00746CD2"/>
    <w:rsid w:val="00746E38"/>
    <w:rsid w:val="00747561"/>
    <w:rsid w:val="0074772A"/>
    <w:rsid w:val="00747A65"/>
    <w:rsid w:val="00747CD5"/>
    <w:rsid w:val="007514E4"/>
    <w:rsid w:val="007525A8"/>
    <w:rsid w:val="00752B52"/>
    <w:rsid w:val="00752BAE"/>
    <w:rsid w:val="00753B51"/>
    <w:rsid w:val="00754D1C"/>
    <w:rsid w:val="007551D0"/>
    <w:rsid w:val="00755C55"/>
    <w:rsid w:val="00756629"/>
    <w:rsid w:val="007575D2"/>
    <w:rsid w:val="00757B4F"/>
    <w:rsid w:val="00757B6A"/>
    <w:rsid w:val="00757DEA"/>
    <w:rsid w:val="00760947"/>
    <w:rsid w:val="00760E08"/>
    <w:rsid w:val="007610E0"/>
    <w:rsid w:val="007619B6"/>
    <w:rsid w:val="007621AA"/>
    <w:rsid w:val="007622C6"/>
    <w:rsid w:val="0076260A"/>
    <w:rsid w:val="00764149"/>
    <w:rsid w:val="007644E9"/>
    <w:rsid w:val="0076454E"/>
    <w:rsid w:val="0076496B"/>
    <w:rsid w:val="00764A67"/>
    <w:rsid w:val="00765BA4"/>
    <w:rsid w:val="00766DA6"/>
    <w:rsid w:val="00770F6B"/>
    <w:rsid w:val="00771883"/>
    <w:rsid w:val="0077276B"/>
    <w:rsid w:val="00772F40"/>
    <w:rsid w:val="00773811"/>
    <w:rsid w:val="00773CC2"/>
    <w:rsid w:val="00773F28"/>
    <w:rsid w:val="00774285"/>
    <w:rsid w:val="00776C0A"/>
    <w:rsid w:val="00776DC2"/>
    <w:rsid w:val="0077704D"/>
    <w:rsid w:val="00780122"/>
    <w:rsid w:val="0078214B"/>
    <w:rsid w:val="00782639"/>
    <w:rsid w:val="007829FC"/>
    <w:rsid w:val="00782CFC"/>
    <w:rsid w:val="00782E85"/>
    <w:rsid w:val="00783D0B"/>
    <w:rsid w:val="0078461B"/>
    <w:rsid w:val="0078498A"/>
    <w:rsid w:val="00784B51"/>
    <w:rsid w:val="00785ADA"/>
    <w:rsid w:val="00786A6D"/>
    <w:rsid w:val="00786B2F"/>
    <w:rsid w:val="00786CD6"/>
    <w:rsid w:val="00786E53"/>
    <w:rsid w:val="00787FA7"/>
    <w:rsid w:val="007917F8"/>
    <w:rsid w:val="00792207"/>
    <w:rsid w:val="00792461"/>
    <w:rsid w:val="007925AA"/>
    <w:rsid w:val="00792972"/>
    <w:rsid w:val="00792B64"/>
    <w:rsid w:val="00792E29"/>
    <w:rsid w:val="0079379A"/>
    <w:rsid w:val="00793DAF"/>
    <w:rsid w:val="007946FF"/>
    <w:rsid w:val="00794953"/>
    <w:rsid w:val="00794AB7"/>
    <w:rsid w:val="00795EF7"/>
    <w:rsid w:val="007960AF"/>
    <w:rsid w:val="0079681C"/>
    <w:rsid w:val="007A1BC0"/>
    <w:rsid w:val="007A1F2F"/>
    <w:rsid w:val="007A20A5"/>
    <w:rsid w:val="007A2671"/>
    <w:rsid w:val="007A2A5C"/>
    <w:rsid w:val="007A2CFC"/>
    <w:rsid w:val="007A5150"/>
    <w:rsid w:val="007A5373"/>
    <w:rsid w:val="007A580E"/>
    <w:rsid w:val="007A7164"/>
    <w:rsid w:val="007A789F"/>
    <w:rsid w:val="007B0FD4"/>
    <w:rsid w:val="007B1548"/>
    <w:rsid w:val="007B16C0"/>
    <w:rsid w:val="007B4012"/>
    <w:rsid w:val="007B4869"/>
    <w:rsid w:val="007B4ECC"/>
    <w:rsid w:val="007B75BC"/>
    <w:rsid w:val="007C06AC"/>
    <w:rsid w:val="007C0BD6"/>
    <w:rsid w:val="007C236E"/>
    <w:rsid w:val="007C2DD6"/>
    <w:rsid w:val="007C2F59"/>
    <w:rsid w:val="007C3806"/>
    <w:rsid w:val="007C4545"/>
    <w:rsid w:val="007C5BB7"/>
    <w:rsid w:val="007C650E"/>
    <w:rsid w:val="007C69C8"/>
    <w:rsid w:val="007C6C1D"/>
    <w:rsid w:val="007D07D5"/>
    <w:rsid w:val="007D1C64"/>
    <w:rsid w:val="007D1E7E"/>
    <w:rsid w:val="007D21F3"/>
    <w:rsid w:val="007D3212"/>
    <w:rsid w:val="007D32DD"/>
    <w:rsid w:val="007D6DCE"/>
    <w:rsid w:val="007D72C4"/>
    <w:rsid w:val="007E0E2C"/>
    <w:rsid w:val="007E1E25"/>
    <w:rsid w:val="007E2CFE"/>
    <w:rsid w:val="007E2FA8"/>
    <w:rsid w:val="007E3569"/>
    <w:rsid w:val="007E3990"/>
    <w:rsid w:val="007E45F8"/>
    <w:rsid w:val="007E59C9"/>
    <w:rsid w:val="007E62E1"/>
    <w:rsid w:val="007E65D8"/>
    <w:rsid w:val="007E675C"/>
    <w:rsid w:val="007E6BE5"/>
    <w:rsid w:val="007E6F2C"/>
    <w:rsid w:val="007E72ED"/>
    <w:rsid w:val="007F0072"/>
    <w:rsid w:val="007F0D9D"/>
    <w:rsid w:val="007F1D46"/>
    <w:rsid w:val="007F2512"/>
    <w:rsid w:val="007F2EB6"/>
    <w:rsid w:val="007F3379"/>
    <w:rsid w:val="007F4191"/>
    <w:rsid w:val="007F4FED"/>
    <w:rsid w:val="007F54C3"/>
    <w:rsid w:val="007F55F1"/>
    <w:rsid w:val="007F65B9"/>
    <w:rsid w:val="007F67B7"/>
    <w:rsid w:val="007F6A1F"/>
    <w:rsid w:val="007F6F75"/>
    <w:rsid w:val="00800C23"/>
    <w:rsid w:val="00800CAE"/>
    <w:rsid w:val="00801006"/>
    <w:rsid w:val="00801931"/>
    <w:rsid w:val="00802949"/>
    <w:rsid w:val="00802A54"/>
    <w:rsid w:val="0080301E"/>
    <w:rsid w:val="008032F0"/>
    <w:rsid w:val="0080365F"/>
    <w:rsid w:val="00803CD8"/>
    <w:rsid w:val="0080417A"/>
    <w:rsid w:val="008048DA"/>
    <w:rsid w:val="00804B7D"/>
    <w:rsid w:val="00804E23"/>
    <w:rsid w:val="00805495"/>
    <w:rsid w:val="008104B5"/>
    <w:rsid w:val="008104FB"/>
    <w:rsid w:val="008105CB"/>
    <w:rsid w:val="00811229"/>
    <w:rsid w:val="00812BE5"/>
    <w:rsid w:val="00813144"/>
    <w:rsid w:val="0081386C"/>
    <w:rsid w:val="00813CAE"/>
    <w:rsid w:val="00813F77"/>
    <w:rsid w:val="00815C6A"/>
    <w:rsid w:val="008162CF"/>
    <w:rsid w:val="00816C84"/>
    <w:rsid w:val="00817089"/>
    <w:rsid w:val="00817429"/>
    <w:rsid w:val="00821514"/>
    <w:rsid w:val="00821DD8"/>
    <w:rsid w:val="00821E35"/>
    <w:rsid w:val="00823270"/>
    <w:rsid w:val="00824591"/>
    <w:rsid w:val="00824AED"/>
    <w:rsid w:val="00825E9C"/>
    <w:rsid w:val="00826B55"/>
    <w:rsid w:val="00827404"/>
    <w:rsid w:val="00827820"/>
    <w:rsid w:val="00827BB4"/>
    <w:rsid w:val="008306BF"/>
    <w:rsid w:val="00831163"/>
    <w:rsid w:val="008317A0"/>
    <w:rsid w:val="00831B8B"/>
    <w:rsid w:val="00833D3E"/>
    <w:rsid w:val="0083405D"/>
    <w:rsid w:val="008352D4"/>
    <w:rsid w:val="00835445"/>
    <w:rsid w:val="008356C2"/>
    <w:rsid w:val="00835F37"/>
    <w:rsid w:val="00836355"/>
    <w:rsid w:val="00836BE0"/>
    <w:rsid w:val="00836DB9"/>
    <w:rsid w:val="008379B9"/>
    <w:rsid w:val="00837C67"/>
    <w:rsid w:val="008415B0"/>
    <w:rsid w:val="00842028"/>
    <w:rsid w:val="008436B8"/>
    <w:rsid w:val="008445A9"/>
    <w:rsid w:val="0084470B"/>
    <w:rsid w:val="008453A8"/>
    <w:rsid w:val="008460B6"/>
    <w:rsid w:val="0084675A"/>
    <w:rsid w:val="008469DD"/>
    <w:rsid w:val="008502D9"/>
    <w:rsid w:val="0085097D"/>
    <w:rsid w:val="00850C9D"/>
    <w:rsid w:val="00850D1E"/>
    <w:rsid w:val="0085103C"/>
    <w:rsid w:val="00852B59"/>
    <w:rsid w:val="00852D6B"/>
    <w:rsid w:val="0085420A"/>
    <w:rsid w:val="00856272"/>
    <w:rsid w:val="008563FF"/>
    <w:rsid w:val="008568BF"/>
    <w:rsid w:val="0086018B"/>
    <w:rsid w:val="008611DD"/>
    <w:rsid w:val="008620DE"/>
    <w:rsid w:val="00862ECA"/>
    <w:rsid w:val="008630E1"/>
    <w:rsid w:val="008641DB"/>
    <w:rsid w:val="00864801"/>
    <w:rsid w:val="00864FB3"/>
    <w:rsid w:val="00865C20"/>
    <w:rsid w:val="00866867"/>
    <w:rsid w:val="00867181"/>
    <w:rsid w:val="0087146A"/>
    <w:rsid w:val="00871A3A"/>
    <w:rsid w:val="00872257"/>
    <w:rsid w:val="0087232D"/>
    <w:rsid w:val="008724A1"/>
    <w:rsid w:val="00872698"/>
    <w:rsid w:val="00873204"/>
    <w:rsid w:val="0087384E"/>
    <w:rsid w:val="00873B87"/>
    <w:rsid w:val="008751F9"/>
    <w:rsid w:val="008753E6"/>
    <w:rsid w:val="008765F7"/>
    <w:rsid w:val="0087738C"/>
    <w:rsid w:val="00877A3D"/>
    <w:rsid w:val="008802AF"/>
    <w:rsid w:val="00880465"/>
    <w:rsid w:val="00881926"/>
    <w:rsid w:val="00882931"/>
    <w:rsid w:val="008830BD"/>
    <w:rsid w:val="0088318F"/>
    <w:rsid w:val="0088331D"/>
    <w:rsid w:val="00884310"/>
    <w:rsid w:val="008852B0"/>
    <w:rsid w:val="00885AE7"/>
    <w:rsid w:val="00886A05"/>
    <w:rsid w:val="00886B60"/>
    <w:rsid w:val="00887889"/>
    <w:rsid w:val="00887D0D"/>
    <w:rsid w:val="008903B6"/>
    <w:rsid w:val="00890CB0"/>
    <w:rsid w:val="00890EEF"/>
    <w:rsid w:val="00891B26"/>
    <w:rsid w:val="008920FF"/>
    <w:rsid w:val="008926E8"/>
    <w:rsid w:val="00892BEC"/>
    <w:rsid w:val="00893A1F"/>
    <w:rsid w:val="00894946"/>
    <w:rsid w:val="00894F19"/>
    <w:rsid w:val="008959A7"/>
    <w:rsid w:val="0089624E"/>
    <w:rsid w:val="0089662A"/>
    <w:rsid w:val="00896A10"/>
    <w:rsid w:val="00896E22"/>
    <w:rsid w:val="008971B5"/>
    <w:rsid w:val="00897A18"/>
    <w:rsid w:val="008A2C4C"/>
    <w:rsid w:val="008A43EE"/>
    <w:rsid w:val="008A4EF9"/>
    <w:rsid w:val="008A505B"/>
    <w:rsid w:val="008A57DD"/>
    <w:rsid w:val="008A5D26"/>
    <w:rsid w:val="008A6B13"/>
    <w:rsid w:val="008A6ECB"/>
    <w:rsid w:val="008A71CB"/>
    <w:rsid w:val="008B0BF9"/>
    <w:rsid w:val="008B0DF5"/>
    <w:rsid w:val="008B2866"/>
    <w:rsid w:val="008B3859"/>
    <w:rsid w:val="008B41B4"/>
    <w:rsid w:val="008B420C"/>
    <w:rsid w:val="008B436D"/>
    <w:rsid w:val="008B4E37"/>
    <w:rsid w:val="008B4E49"/>
    <w:rsid w:val="008B55C8"/>
    <w:rsid w:val="008B5981"/>
    <w:rsid w:val="008B6F5D"/>
    <w:rsid w:val="008B70C6"/>
    <w:rsid w:val="008B7712"/>
    <w:rsid w:val="008B7B26"/>
    <w:rsid w:val="008B7C89"/>
    <w:rsid w:val="008C1110"/>
    <w:rsid w:val="008C1B86"/>
    <w:rsid w:val="008C2C4C"/>
    <w:rsid w:val="008C3524"/>
    <w:rsid w:val="008C3B75"/>
    <w:rsid w:val="008C4061"/>
    <w:rsid w:val="008C4229"/>
    <w:rsid w:val="008C48A6"/>
    <w:rsid w:val="008C4AB3"/>
    <w:rsid w:val="008C5830"/>
    <w:rsid w:val="008C58E4"/>
    <w:rsid w:val="008C5BE0"/>
    <w:rsid w:val="008C603C"/>
    <w:rsid w:val="008C62F2"/>
    <w:rsid w:val="008C63FC"/>
    <w:rsid w:val="008C645E"/>
    <w:rsid w:val="008C7233"/>
    <w:rsid w:val="008C734A"/>
    <w:rsid w:val="008C7C6D"/>
    <w:rsid w:val="008D0D98"/>
    <w:rsid w:val="008D12E5"/>
    <w:rsid w:val="008D16E9"/>
    <w:rsid w:val="008D2434"/>
    <w:rsid w:val="008D256B"/>
    <w:rsid w:val="008D3232"/>
    <w:rsid w:val="008D331F"/>
    <w:rsid w:val="008D37AA"/>
    <w:rsid w:val="008D3848"/>
    <w:rsid w:val="008D3EDA"/>
    <w:rsid w:val="008D4999"/>
    <w:rsid w:val="008D4B2D"/>
    <w:rsid w:val="008D589C"/>
    <w:rsid w:val="008E04C0"/>
    <w:rsid w:val="008E14C3"/>
    <w:rsid w:val="008E171D"/>
    <w:rsid w:val="008E1DDC"/>
    <w:rsid w:val="008E22B9"/>
    <w:rsid w:val="008E2785"/>
    <w:rsid w:val="008E320C"/>
    <w:rsid w:val="008E3E03"/>
    <w:rsid w:val="008E4080"/>
    <w:rsid w:val="008E40AF"/>
    <w:rsid w:val="008E5111"/>
    <w:rsid w:val="008E6257"/>
    <w:rsid w:val="008E67C2"/>
    <w:rsid w:val="008E7660"/>
    <w:rsid w:val="008E78A3"/>
    <w:rsid w:val="008F0654"/>
    <w:rsid w:val="008F06CB"/>
    <w:rsid w:val="008F20C6"/>
    <w:rsid w:val="008F2E83"/>
    <w:rsid w:val="008F5DE3"/>
    <w:rsid w:val="008F5E8B"/>
    <w:rsid w:val="008F612A"/>
    <w:rsid w:val="008F6C6B"/>
    <w:rsid w:val="008F6CEE"/>
    <w:rsid w:val="008F7325"/>
    <w:rsid w:val="008F7905"/>
    <w:rsid w:val="009001CF"/>
    <w:rsid w:val="00901E4F"/>
    <w:rsid w:val="0090293D"/>
    <w:rsid w:val="009034DE"/>
    <w:rsid w:val="00903528"/>
    <w:rsid w:val="00903D1B"/>
    <w:rsid w:val="009050FE"/>
    <w:rsid w:val="00905396"/>
    <w:rsid w:val="00905B7F"/>
    <w:rsid w:val="0090605D"/>
    <w:rsid w:val="00906419"/>
    <w:rsid w:val="009065DB"/>
    <w:rsid w:val="00906DE1"/>
    <w:rsid w:val="009103C0"/>
    <w:rsid w:val="00912889"/>
    <w:rsid w:val="00912DFD"/>
    <w:rsid w:val="00913487"/>
    <w:rsid w:val="00913A42"/>
    <w:rsid w:val="00914167"/>
    <w:rsid w:val="009143DB"/>
    <w:rsid w:val="00915065"/>
    <w:rsid w:val="00917CE5"/>
    <w:rsid w:val="00920B79"/>
    <w:rsid w:val="00921259"/>
    <w:rsid w:val="00921660"/>
    <w:rsid w:val="009217C0"/>
    <w:rsid w:val="009218EA"/>
    <w:rsid w:val="009229E6"/>
    <w:rsid w:val="00922B55"/>
    <w:rsid w:val="009238CF"/>
    <w:rsid w:val="00923A7D"/>
    <w:rsid w:val="00923E92"/>
    <w:rsid w:val="00923FD0"/>
    <w:rsid w:val="00925241"/>
    <w:rsid w:val="00925C53"/>
    <w:rsid w:val="00925CEC"/>
    <w:rsid w:val="00926674"/>
    <w:rsid w:val="00926994"/>
    <w:rsid w:val="00926A3F"/>
    <w:rsid w:val="00926A67"/>
    <w:rsid w:val="00926C95"/>
    <w:rsid w:val="0092794E"/>
    <w:rsid w:val="009306E2"/>
    <w:rsid w:val="009307A0"/>
    <w:rsid w:val="00930D30"/>
    <w:rsid w:val="0093288A"/>
    <w:rsid w:val="00932965"/>
    <w:rsid w:val="00932CCF"/>
    <w:rsid w:val="009332A2"/>
    <w:rsid w:val="00933668"/>
    <w:rsid w:val="00934907"/>
    <w:rsid w:val="00937598"/>
    <w:rsid w:val="0093790B"/>
    <w:rsid w:val="00937EAA"/>
    <w:rsid w:val="00940053"/>
    <w:rsid w:val="0094048A"/>
    <w:rsid w:val="00940DA3"/>
    <w:rsid w:val="009423BE"/>
    <w:rsid w:val="009423C6"/>
    <w:rsid w:val="009425BE"/>
    <w:rsid w:val="00942DBC"/>
    <w:rsid w:val="00943066"/>
    <w:rsid w:val="00943751"/>
    <w:rsid w:val="009450FF"/>
    <w:rsid w:val="00946DD0"/>
    <w:rsid w:val="00947317"/>
    <w:rsid w:val="0094742B"/>
    <w:rsid w:val="00947664"/>
    <w:rsid w:val="00947EA6"/>
    <w:rsid w:val="00950187"/>
    <w:rsid w:val="009509E6"/>
    <w:rsid w:val="00952018"/>
    <w:rsid w:val="00952800"/>
    <w:rsid w:val="00952930"/>
    <w:rsid w:val="0095300D"/>
    <w:rsid w:val="00953338"/>
    <w:rsid w:val="0095517F"/>
    <w:rsid w:val="0095558D"/>
    <w:rsid w:val="00956654"/>
    <w:rsid w:val="00956812"/>
    <w:rsid w:val="0095719A"/>
    <w:rsid w:val="009573B7"/>
    <w:rsid w:val="009604C7"/>
    <w:rsid w:val="00960A13"/>
    <w:rsid w:val="00960D69"/>
    <w:rsid w:val="00961342"/>
    <w:rsid w:val="009621D2"/>
    <w:rsid w:val="009623E9"/>
    <w:rsid w:val="009626F5"/>
    <w:rsid w:val="00962D2C"/>
    <w:rsid w:val="00963EEB"/>
    <w:rsid w:val="0096401D"/>
    <w:rsid w:val="009647E2"/>
    <w:rsid w:val="009648BC"/>
    <w:rsid w:val="00964C2F"/>
    <w:rsid w:val="00964C9F"/>
    <w:rsid w:val="00965F88"/>
    <w:rsid w:val="00967D16"/>
    <w:rsid w:val="00970FCC"/>
    <w:rsid w:val="00971074"/>
    <w:rsid w:val="009710BC"/>
    <w:rsid w:val="00972B64"/>
    <w:rsid w:val="00974BDD"/>
    <w:rsid w:val="0097542C"/>
    <w:rsid w:val="00975B5F"/>
    <w:rsid w:val="00975E48"/>
    <w:rsid w:val="00976A22"/>
    <w:rsid w:val="009775B7"/>
    <w:rsid w:val="009815F3"/>
    <w:rsid w:val="009848D6"/>
    <w:rsid w:val="00984A5B"/>
    <w:rsid w:val="00984E03"/>
    <w:rsid w:val="009852D8"/>
    <w:rsid w:val="00986E84"/>
    <w:rsid w:val="00987E85"/>
    <w:rsid w:val="00990FEB"/>
    <w:rsid w:val="009919C1"/>
    <w:rsid w:val="00992071"/>
    <w:rsid w:val="009920FC"/>
    <w:rsid w:val="0099297C"/>
    <w:rsid w:val="00993EFB"/>
    <w:rsid w:val="009942EC"/>
    <w:rsid w:val="009959DA"/>
    <w:rsid w:val="00996545"/>
    <w:rsid w:val="00996CC9"/>
    <w:rsid w:val="009A03F4"/>
    <w:rsid w:val="009A06EE"/>
    <w:rsid w:val="009A0CE8"/>
    <w:rsid w:val="009A0D12"/>
    <w:rsid w:val="009A1987"/>
    <w:rsid w:val="009A19E9"/>
    <w:rsid w:val="009A1D9E"/>
    <w:rsid w:val="009A2845"/>
    <w:rsid w:val="009A2BEE"/>
    <w:rsid w:val="009A2E17"/>
    <w:rsid w:val="009A4CC3"/>
    <w:rsid w:val="009A5289"/>
    <w:rsid w:val="009A7A51"/>
    <w:rsid w:val="009A7A53"/>
    <w:rsid w:val="009B0402"/>
    <w:rsid w:val="009B073C"/>
    <w:rsid w:val="009B0B75"/>
    <w:rsid w:val="009B135B"/>
    <w:rsid w:val="009B1691"/>
    <w:rsid w:val="009B16DF"/>
    <w:rsid w:val="009B34E2"/>
    <w:rsid w:val="009B3E21"/>
    <w:rsid w:val="009B4CB2"/>
    <w:rsid w:val="009B4E94"/>
    <w:rsid w:val="009B5090"/>
    <w:rsid w:val="009B5C46"/>
    <w:rsid w:val="009B6701"/>
    <w:rsid w:val="009B6CFE"/>
    <w:rsid w:val="009B6EF7"/>
    <w:rsid w:val="009B7000"/>
    <w:rsid w:val="009B729E"/>
    <w:rsid w:val="009B739C"/>
    <w:rsid w:val="009B780E"/>
    <w:rsid w:val="009B7FD6"/>
    <w:rsid w:val="009C04EC"/>
    <w:rsid w:val="009C10F8"/>
    <w:rsid w:val="009C1570"/>
    <w:rsid w:val="009C256C"/>
    <w:rsid w:val="009C328C"/>
    <w:rsid w:val="009C32A4"/>
    <w:rsid w:val="009C4444"/>
    <w:rsid w:val="009C744E"/>
    <w:rsid w:val="009C79AD"/>
    <w:rsid w:val="009C7BAD"/>
    <w:rsid w:val="009C7CA6"/>
    <w:rsid w:val="009D079F"/>
    <w:rsid w:val="009D0D86"/>
    <w:rsid w:val="009D17FB"/>
    <w:rsid w:val="009D3316"/>
    <w:rsid w:val="009D3519"/>
    <w:rsid w:val="009D3A52"/>
    <w:rsid w:val="009D55AA"/>
    <w:rsid w:val="009D5F17"/>
    <w:rsid w:val="009D7585"/>
    <w:rsid w:val="009E1181"/>
    <w:rsid w:val="009E1C24"/>
    <w:rsid w:val="009E1FEE"/>
    <w:rsid w:val="009E2FE3"/>
    <w:rsid w:val="009E33C2"/>
    <w:rsid w:val="009E3E77"/>
    <w:rsid w:val="009E3FAB"/>
    <w:rsid w:val="009E44CC"/>
    <w:rsid w:val="009E5058"/>
    <w:rsid w:val="009E54BF"/>
    <w:rsid w:val="009E57A2"/>
    <w:rsid w:val="009E5B3F"/>
    <w:rsid w:val="009E5D2B"/>
    <w:rsid w:val="009E60CF"/>
    <w:rsid w:val="009E6B35"/>
    <w:rsid w:val="009E76FA"/>
    <w:rsid w:val="009E7D90"/>
    <w:rsid w:val="009E7EF1"/>
    <w:rsid w:val="009F0D35"/>
    <w:rsid w:val="009F1427"/>
    <w:rsid w:val="009F1AB0"/>
    <w:rsid w:val="009F2AE3"/>
    <w:rsid w:val="009F4934"/>
    <w:rsid w:val="009F4C0A"/>
    <w:rsid w:val="009F501D"/>
    <w:rsid w:val="009F54C7"/>
    <w:rsid w:val="009F5B66"/>
    <w:rsid w:val="009F6D14"/>
    <w:rsid w:val="009F7E54"/>
    <w:rsid w:val="00A006D4"/>
    <w:rsid w:val="00A014E8"/>
    <w:rsid w:val="00A01EB2"/>
    <w:rsid w:val="00A02A29"/>
    <w:rsid w:val="00A02CEC"/>
    <w:rsid w:val="00A03641"/>
    <w:rsid w:val="00A039D5"/>
    <w:rsid w:val="00A03D9B"/>
    <w:rsid w:val="00A044DF"/>
    <w:rsid w:val="00A046AD"/>
    <w:rsid w:val="00A047B5"/>
    <w:rsid w:val="00A0592F"/>
    <w:rsid w:val="00A06965"/>
    <w:rsid w:val="00A07435"/>
    <w:rsid w:val="00A07724"/>
    <w:rsid w:val="00A079C1"/>
    <w:rsid w:val="00A10E94"/>
    <w:rsid w:val="00A11501"/>
    <w:rsid w:val="00A12520"/>
    <w:rsid w:val="00A130FD"/>
    <w:rsid w:val="00A13594"/>
    <w:rsid w:val="00A13D6D"/>
    <w:rsid w:val="00A14769"/>
    <w:rsid w:val="00A14AB5"/>
    <w:rsid w:val="00A14DF8"/>
    <w:rsid w:val="00A14FBC"/>
    <w:rsid w:val="00A16116"/>
    <w:rsid w:val="00A16151"/>
    <w:rsid w:val="00A16EC6"/>
    <w:rsid w:val="00A17665"/>
    <w:rsid w:val="00A17717"/>
    <w:rsid w:val="00A17C06"/>
    <w:rsid w:val="00A17EDA"/>
    <w:rsid w:val="00A2126E"/>
    <w:rsid w:val="00A21706"/>
    <w:rsid w:val="00A2307B"/>
    <w:rsid w:val="00A23897"/>
    <w:rsid w:val="00A242D7"/>
    <w:rsid w:val="00A247CE"/>
    <w:rsid w:val="00A24FCC"/>
    <w:rsid w:val="00A253E1"/>
    <w:rsid w:val="00A25D21"/>
    <w:rsid w:val="00A26277"/>
    <w:rsid w:val="00A26A90"/>
    <w:rsid w:val="00A26B27"/>
    <w:rsid w:val="00A30E4F"/>
    <w:rsid w:val="00A32253"/>
    <w:rsid w:val="00A32EBB"/>
    <w:rsid w:val="00A32F27"/>
    <w:rsid w:val="00A33002"/>
    <w:rsid w:val="00A3310E"/>
    <w:rsid w:val="00A333A0"/>
    <w:rsid w:val="00A33A27"/>
    <w:rsid w:val="00A35A90"/>
    <w:rsid w:val="00A37E70"/>
    <w:rsid w:val="00A40D19"/>
    <w:rsid w:val="00A40FF2"/>
    <w:rsid w:val="00A41684"/>
    <w:rsid w:val="00A42172"/>
    <w:rsid w:val="00A4244A"/>
    <w:rsid w:val="00A42712"/>
    <w:rsid w:val="00A427A8"/>
    <w:rsid w:val="00A42F41"/>
    <w:rsid w:val="00A437E1"/>
    <w:rsid w:val="00A440A6"/>
    <w:rsid w:val="00A44ADD"/>
    <w:rsid w:val="00A46298"/>
    <w:rsid w:val="00A4685E"/>
    <w:rsid w:val="00A501B3"/>
    <w:rsid w:val="00A50CD4"/>
    <w:rsid w:val="00A51191"/>
    <w:rsid w:val="00A51A0C"/>
    <w:rsid w:val="00A522D6"/>
    <w:rsid w:val="00A5630A"/>
    <w:rsid w:val="00A565D2"/>
    <w:rsid w:val="00A56D62"/>
    <w:rsid w:val="00A56F07"/>
    <w:rsid w:val="00A570AC"/>
    <w:rsid w:val="00A5762C"/>
    <w:rsid w:val="00A600FC"/>
    <w:rsid w:val="00A6030A"/>
    <w:rsid w:val="00A60BCA"/>
    <w:rsid w:val="00A61E62"/>
    <w:rsid w:val="00A620BA"/>
    <w:rsid w:val="00A62627"/>
    <w:rsid w:val="00A6307F"/>
    <w:rsid w:val="00A636BC"/>
    <w:rsid w:val="00A638DA"/>
    <w:rsid w:val="00A642C5"/>
    <w:rsid w:val="00A64AAF"/>
    <w:rsid w:val="00A64CF1"/>
    <w:rsid w:val="00A65740"/>
    <w:rsid w:val="00A6589F"/>
    <w:rsid w:val="00A65B41"/>
    <w:rsid w:val="00A65E00"/>
    <w:rsid w:val="00A666E4"/>
    <w:rsid w:val="00A66A78"/>
    <w:rsid w:val="00A67384"/>
    <w:rsid w:val="00A6788B"/>
    <w:rsid w:val="00A67F2F"/>
    <w:rsid w:val="00A70EE6"/>
    <w:rsid w:val="00A70F8D"/>
    <w:rsid w:val="00A714F9"/>
    <w:rsid w:val="00A72E2D"/>
    <w:rsid w:val="00A7436E"/>
    <w:rsid w:val="00A743C7"/>
    <w:rsid w:val="00A74E96"/>
    <w:rsid w:val="00A74EF3"/>
    <w:rsid w:val="00A75A8E"/>
    <w:rsid w:val="00A76AEB"/>
    <w:rsid w:val="00A777A1"/>
    <w:rsid w:val="00A807E8"/>
    <w:rsid w:val="00A814A7"/>
    <w:rsid w:val="00A824DD"/>
    <w:rsid w:val="00A82804"/>
    <w:rsid w:val="00A83676"/>
    <w:rsid w:val="00A837B4"/>
    <w:rsid w:val="00A83B7B"/>
    <w:rsid w:val="00A8426F"/>
    <w:rsid w:val="00A84274"/>
    <w:rsid w:val="00A84587"/>
    <w:rsid w:val="00A84B94"/>
    <w:rsid w:val="00A84C45"/>
    <w:rsid w:val="00A84D9F"/>
    <w:rsid w:val="00A850F3"/>
    <w:rsid w:val="00A8511B"/>
    <w:rsid w:val="00A864E3"/>
    <w:rsid w:val="00A86913"/>
    <w:rsid w:val="00A870EE"/>
    <w:rsid w:val="00A906AB"/>
    <w:rsid w:val="00A90B97"/>
    <w:rsid w:val="00A912FC"/>
    <w:rsid w:val="00A94070"/>
    <w:rsid w:val="00A94574"/>
    <w:rsid w:val="00A949EE"/>
    <w:rsid w:val="00A9573B"/>
    <w:rsid w:val="00A95936"/>
    <w:rsid w:val="00A96265"/>
    <w:rsid w:val="00A964D8"/>
    <w:rsid w:val="00A97084"/>
    <w:rsid w:val="00A97C3D"/>
    <w:rsid w:val="00A97F37"/>
    <w:rsid w:val="00AA0139"/>
    <w:rsid w:val="00AA0725"/>
    <w:rsid w:val="00AA1A97"/>
    <w:rsid w:val="00AA1C2C"/>
    <w:rsid w:val="00AA318F"/>
    <w:rsid w:val="00AA31AD"/>
    <w:rsid w:val="00AA35F6"/>
    <w:rsid w:val="00AA556B"/>
    <w:rsid w:val="00AA5AF5"/>
    <w:rsid w:val="00AA65C0"/>
    <w:rsid w:val="00AA667C"/>
    <w:rsid w:val="00AA6D21"/>
    <w:rsid w:val="00AA6E91"/>
    <w:rsid w:val="00AA7439"/>
    <w:rsid w:val="00AA7880"/>
    <w:rsid w:val="00AB047E"/>
    <w:rsid w:val="00AB0B0A"/>
    <w:rsid w:val="00AB0BB7"/>
    <w:rsid w:val="00AB22C6"/>
    <w:rsid w:val="00AB29B3"/>
    <w:rsid w:val="00AB2AD0"/>
    <w:rsid w:val="00AB2DF1"/>
    <w:rsid w:val="00AB4134"/>
    <w:rsid w:val="00AB4BB8"/>
    <w:rsid w:val="00AB5AFE"/>
    <w:rsid w:val="00AB5C91"/>
    <w:rsid w:val="00AB67FC"/>
    <w:rsid w:val="00AC00F2"/>
    <w:rsid w:val="00AC09ED"/>
    <w:rsid w:val="00AC2D8A"/>
    <w:rsid w:val="00AC3082"/>
    <w:rsid w:val="00AC31B5"/>
    <w:rsid w:val="00AC4EA1"/>
    <w:rsid w:val="00AC5381"/>
    <w:rsid w:val="00AC5727"/>
    <w:rsid w:val="00AC5879"/>
    <w:rsid w:val="00AC5920"/>
    <w:rsid w:val="00AC68D3"/>
    <w:rsid w:val="00AC6AF9"/>
    <w:rsid w:val="00AD0060"/>
    <w:rsid w:val="00AD0A64"/>
    <w:rsid w:val="00AD0E65"/>
    <w:rsid w:val="00AD10AB"/>
    <w:rsid w:val="00AD1A02"/>
    <w:rsid w:val="00AD2B90"/>
    <w:rsid w:val="00AD2BF2"/>
    <w:rsid w:val="00AD3265"/>
    <w:rsid w:val="00AD399D"/>
    <w:rsid w:val="00AD417B"/>
    <w:rsid w:val="00AD459C"/>
    <w:rsid w:val="00AD491A"/>
    <w:rsid w:val="00AD49AC"/>
    <w:rsid w:val="00AD4AC3"/>
    <w:rsid w:val="00AD4E90"/>
    <w:rsid w:val="00AD5422"/>
    <w:rsid w:val="00AD572C"/>
    <w:rsid w:val="00AD719C"/>
    <w:rsid w:val="00AD7742"/>
    <w:rsid w:val="00AE2791"/>
    <w:rsid w:val="00AE3C34"/>
    <w:rsid w:val="00AE4179"/>
    <w:rsid w:val="00AE41FB"/>
    <w:rsid w:val="00AE4425"/>
    <w:rsid w:val="00AE4FBE"/>
    <w:rsid w:val="00AE643A"/>
    <w:rsid w:val="00AE650F"/>
    <w:rsid w:val="00AE6555"/>
    <w:rsid w:val="00AE6F0B"/>
    <w:rsid w:val="00AE7D16"/>
    <w:rsid w:val="00AF02E3"/>
    <w:rsid w:val="00AF1EDF"/>
    <w:rsid w:val="00AF2C40"/>
    <w:rsid w:val="00AF3444"/>
    <w:rsid w:val="00AF3723"/>
    <w:rsid w:val="00AF3FFD"/>
    <w:rsid w:val="00AF4556"/>
    <w:rsid w:val="00AF4CAA"/>
    <w:rsid w:val="00AF571A"/>
    <w:rsid w:val="00AF5BFF"/>
    <w:rsid w:val="00AF60A0"/>
    <w:rsid w:val="00AF67FC"/>
    <w:rsid w:val="00AF6D9E"/>
    <w:rsid w:val="00AF73F2"/>
    <w:rsid w:val="00AF7DF5"/>
    <w:rsid w:val="00AF7F8D"/>
    <w:rsid w:val="00B006E5"/>
    <w:rsid w:val="00B00AB9"/>
    <w:rsid w:val="00B00D6B"/>
    <w:rsid w:val="00B00DB2"/>
    <w:rsid w:val="00B01847"/>
    <w:rsid w:val="00B01C77"/>
    <w:rsid w:val="00B024C2"/>
    <w:rsid w:val="00B02C6C"/>
    <w:rsid w:val="00B02E6E"/>
    <w:rsid w:val="00B02EC3"/>
    <w:rsid w:val="00B030DD"/>
    <w:rsid w:val="00B032B5"/>
    <w:rsid w:val="00B03544"/>
    <w:rsid w:val="00B03647"/>
    <w:rsid w:val="00B03CB7"/>
    <w:rsid w:val="00B043EC"/>
    <w:rsid w:val="00B059BB"/>
    <w:rsid w:val="00B07447"/>
    <w:rsid w:val="00B07700"/>
    <w:rsid w:val="00B10A58"/>
    <w:rsid w:val="00B10DAE"/>
    <w:rsid w:val="00B112A1"/>
    <w:rsid w:val="00B112CF"/>
    <w:rsid w:val="00B1235D"/>
    <w:rsid w:val="00B125B9"/>
    <w:rsid w:val="00B126EE"/>
    <w:rsid w:val="00B13488"/>
    <w:rsid w:val="00B135B4"/>
    <w:rsid w:val="00B13921"/>
    <w:rsid w:val="00B13F8E"/>
    <w:rsid w:val="00B14130"/>
    <w:rsid w:val="00B147C3"/>
    <w:rsid w:val="00B147EC"/>
    <w:rsid w:val="00B14B05"/>
    <w:rsid w:val="00B14B21"/>
    <w:rsid w:val="00B1528C"/>
    <w:rsid w:val="00B159DF"/>
    <w:rsid w:val="00B15F8B"/>
    <w:rsid w:val="00B16924"/>
    <w:rsid w:val="00B16AA8"/>
    <w:rsid w:val="00B16ACD"/>
    <w:rsid w:val="00B1703D"/>
    <w:rsid w:val="00B17081"/>
    <w:rsid w:val="00B21487"/>
    <w:rsid w:val="00B21EEA"/>
    <w:rsid w:val="00B22900"/>
    <w:rsid w:val="00B2308D"/>
    <w:rsid w:val="00B232D1"/>
    <w:rsid w:val="00B23330"/>
    <w:rsid w:val="00B2396C"/>
    <w:rsid w:val="00B24DB5"/>
    <w:rsid w:val="00B25ED0"/>
    <w:rsid w:val="00B279DD"/>
    <w:rsid w:val="00B3085E"/>
    <w:rsid w:val="00B30C62"/>
    <w:rsid w:val="00B317C0"/>
    <w:rsid w:val="00B318BB"/>
    <w:rsid w:val="00B31AEE"/>
    <w:rsid w:val="00B31F9E"/>
    <w:rsid w:val="00B3268F"/>
    <w:rsid w:val="00B32C2C"/>
    <w:rsid w:val="00B33519"/>
    <w:rsid w:val="00B33983"/>
    <w:rsid w:val="00B339CC"/>
    <w:rsid w:val="00B33A1A"/>
    <w:rsid w:val="00B33E6C"/>
    <w:rsid w:val="00B34A9B"/>
    <w:rsid w:val="00B34B7F"/>
    <w:rsid w:val="00B352C9"/>
    <w:rsid w:val="00B35D5E"/>
    <w:rsid w:val="00B36C32"/>
    <w:rsid w:val="00B371CC"/>
    <w:rsid w:val="00B37912"/>
    <w:rsid w:val="00B37A2D"/>
    <w:rsid w:val="00B40B1D"/>
    <w:rsid w:val="00B41971"/>
    <w:rsid w:val="00B41CD9"/>
    <w:rsid w:val="00B41F9D"/>
    <w:rsid w:val="00B42106"/>
    <w:rsid w:val="00B427E6"/>
    <w:rsid w:val="00B428A6"/>
    <w:rsid w:val="00B4330C"/>
    <w:rsid w:val="00B43D6E"/>
    <w:rsid w:val="00B43E1F"/>
    <w:rsid w:val="00B44E39"/>
    <w:rsid w:val="00B45FBC"/>
    <w:rsid w:val="00B472CD"/>
    <w:rsid w:val="00B4763F"/>
    <w:rsid w:val="00B47A85"/>
    <w:rsid w:val="00B504E8"/>
    <w:rsid w:val="00B50864"/>
    <w:rsid w:val="00B519B2"/>
    <w:rsid w:val="00B51A7D"/>
    <w:rsid w:val="00B5207A"/>
    <w:rsid w:val="00B52D03"/>
    <w:rsid w:val="00B535C2"/>
    <w:rsid w:val="00B54633"/>
    <w:rsid w:val="00B5468D"/>
    <w:rsid w:val="00B54D11"/>
    <w:rsid w:val="00B55544"/>
    <w:rsid w:val="00B55A59"/>
    <w:rsid w:val="00B55EDD"/>
    <w:rsid w:val="00B56817"/>
    <w:rsid w:val="00B56C98"/>
    <w:rsid w:val="00B56F9E"/>
    <w:rsid w:val="00B57490"/>
    <w:rsid w:val="00B57903"/>
    <w:rsid w:val="00B57E59"/>
    <w:rsid w:val="00B600AC"/>
    <w:rsid w:val="00B60287"/>
    <w:rsid w:val="00B609DB"/>
    <w:rsid w:val="00B60EA9"/>
    <w:rsid w:val="00B61261"/>
    <w:rsid w:val="00B616D7"/>
    <w:rsid w:val="00B61916"/>
    <w:rsid w:val="00B642FC"/>
    <w:rsid w:val="00B64D26"/>
    <w:rsid w:val="00B64FBB"/>
    <w:rsid w:val="00B65CD3"/>
    <w:rsid w:val="00B673AE"/>
    <w:rsid w:val="00B70951"/>
    <w:rsid w:val="00B70DC5"/>
    <w:rsid w:val="00B70E22"/>
    <w:rsid w:val="00B72308"/>
    <w:rsid w:val="00B740F5"/>
    <w:rsid w:val="00B744A6"/>
    <w:rsid w:val="00B74820"/>
    <w:rsid w:val="00B75E7E"/>
    <w:rsid w:val="00B75E87"/>
    <w:rsid w:val="00B774CB"/>
    <w:rsid w:val="00B80402"/>
    <w:rsid w:val="00B8058A"/>
    <w:rsid w:val="00B80874"/>
    <w:rsid w:val="00B80B9A"/>
    <w:rsid w:val="00B813FC"/>
    <w:rsid w:val="00B816AA"/>
    <w:rsid w:val="00B8212F"/>
    <w:rsid w:val="00B82967"/>
    <w:rsid w:val="00B830B7"/>
    <w:rsid w:val="00B8335C"/>
    <w:rsid w:val="00B8403B"/>
    <w:rsid w:val="00B84584"/>
    <w:rsid w:val="00B848EA"/>
    <w:rsid w:val="00B84B2B"/>
    <w:rsid w:val="00B84DE5"/>
    <w:rsid w:val="00B85226"/>
    <w:rsid w:val="00B8565A"/>
    <w:rsid w:val="00B858D5"/>
    <w:rsid w:val="00B85FF8"/>
    <w:rsid w:val="00B8752A"/>
    <w:rsid w:val="00B8774A"/>
    <w:rsid w:val="00B87858"/>
    <w:rsid w:val="00B90472"/>
    <w:rsid w:val="00B90500"/>
    <w:rsid w:val="00B9176C"/>
    <w:rsid w:val="00B927FD"/>
    <w:rsid w:val="00B92E08"/>
    <w:rsid w:val="00B931B4"/>
    <w:rsid w:val="00B935A4"/>
    <w:rsid w:val="00B944B4"/>
    <w:rsid w:val="00B94502"/>
    <w:rsid w:val="00B9595A"/>
    <w:rsid w:val="00B970C4"/>
    <w:rsid w:val="00B977CD"/>
    <w:rsid w:val="00BA134C"/>
    <w:rsid w:val="00BA2756"/>
    <w:rsid w:val="00BA4A63"/>
    <w:rsid w:val="00BA561A"/>
    <w:rsid w:val="00BB0AA3"/>
    <w:rsid w:val="00BB0DC6"/>
    <w:rsid w:val="00BB13AA"/>
    <w:rsid w:val="00BB15E4"/>
    <w:rsid w:val="00BB15E6"/>
    <w:rsid w:val="00BB1E19"/>
    <w:rsid w:val="00BB21D1"/>
    <w:rsid w:val="00BB32F2"/>
    <w:rsid w:val="00BB3AA0"/>
    <w:rsid w:val="00BB4338"/>
    <w:rsid w:val="00BB4480"/>
    <w:rsid w:val="00BB4BB1"/>
    <w:rsid w:val="00BB4D22"/>
    <w:rsid w:val="00BB5140"/>
    <w:rsid w:val="00BB53AC"/>
    <w:rsid w:val="00BB5DC7"/>
    <w:rsid w:val="00BB5EE0"/>
    <w:rsid w:val="00BB6548"/>
    <w:rsid w:val="00BB6C0E"/>
    <w:rsid w:val="00BB70F2"/>
    <w:rsid w:val="00BB72D8"/>
    <w:rsid w:val="00BB7B38"/>
    <w:rsid w:val="00BC0155"/>
    <w:rsid w:val="00BC11E5"/>
    <w:rsid w:val="00BC1293"/>
    <w:rsid w:val="00BC251C"/>
    <w:rsid w:val="00BC3508"/>
    <w:rsid w:val="00BC35D1"/>
    <w:rsid w:val="00BC392B"/>
    <w:rsid w:val="00BC48F2"/>
    <w:rsid w:val="00BC4BC6"/>
    <w:rsid w:val="00BC4E6B"/>
    <w:rsid w:val="00BC52FD"/>
    <w:rsid w:val="00BC5BF6"/>
    <w:rsid w:val="00BC6107"/>
    <w:rsid w:val="00BC6E62"/>
    <w:rsid w:val="00BC7443"/>
    <w:rsid w:val="00BC7979"/>
    <w:rsid w:val="00BD0648"/>
    <w:rsid w:val="00BD1040"/>
    <w:rsid w:val="00BD30AE"/>
    <w:rsid w:val="00BD34AA"/>
    <w:rsid w:val="00BD3547"/>
    <w:rsid w:val="00BD3D9E"/>
    <w:rsid w:val="00BD43D0"/>
    <w:rsid w:val="00BD44CE"/>
    <w:rsid w:val="00BD54CC"/>
    <w:rsid w:val="00BE0C44"/>
    <w:rsid w:val="00BE11BF"/>
    <w:rsid w:val="00BE1620"/>
    <w:rsid w:val="00BE1B8B"/>
    <w:rsid w:val="00BE209F"/>
    <w:rsid w:val="00BE229F"/>
    <w:rsid w:val="00BE22B8"/>
    <w:rsid w:val="00BE25BB"/>
    <w:rsid w:val="00BE27A4"/>
    <w:rsid w:val="00BE2A18"/>
    <w:rsid w:val="00BE2B3E"/>
    <w:rsid w:val="00BE2C01"/>
    <w:rsid w:val="00BE38AA"/>
    <w:rsid w:val="00BE41EC"/>
    <w:rsid w:val="00BE519E"/>
    <w:rsid w:val="00BE56FB"/>
    <w:rsid w:val="00BE5A8D"/>
    <w:rsid w:val="00BE5B6C"/>
    <w:rsid w:val="00BE63C6"/>
    <w:rsid w:val="00BE746A"/>
    <w:rsid w:val="00BE7534"/>
    <w:rsid w:val="00BE7DDA"/>
    <w:rsid w:val="00BF0DC0"/>
    <w:rsid w:val="00BF1752"/>
    <w:rsid w:val="00BF2E45"/>
    <w:rsid w:val="00BF33E2"/>
    <w:rsid w:val="00BF3DDE"/>
    <w:rsid w:val="00BF4596"/>
    <w:rsid w:val="00BF5E35"/>
    <w:rsid w:val="00BF61DA"/>
    <w:rsid w:val="00BF6589"/>
    <w:rsid w:val="00BF6F7F"/>
    <w:rsid w:val="00C00647"/>
    <w:rsid w:val="00C006A6"/>
    <w:rsid w:val="00C0171F"/>
    <w:rsid w:val="00C02764"/>
    <w:rsid w:val="00C03671"/>
    <w:rsid w:val="00C03739"/>
    <w:rsid w:val="00C04CEF"/>
    <w:rsid w:val="00C04FBF"/>
    <w:rsid w:val="00C054B9"/>
    <w:rsid w:val="00C0564A"/>
    <w:rsid w:val="00C064A0"/>
    <w:rsid w:val="00C0662F"/>
    <w:rsid w:val="00C06D64"/>
    <w:rsid w:val="00C06E1C"/>
    <w:rsid w:val="00C0781B"/>
    <w:rsid w:val="00C10AA3"/>
    <w:rsid w:val="00C10E13"/>
    <w:rsid w:val="00C11943"/>
    <w:rsid w:val="00C12E96"/>
    <w:rsid w:val="00C14389"/>
    <w:rsid w:val="00C14763"/>
    <w:rsid w:val="00C150C5"/>
    <w:rsid w:val="00C15EF5"/>
    <w:rsid w:val="00C16034"/>
    <w:rsid w:val="00C16141"/>
    <w:rsid w:val="00C1722E"/>
    <w:rsid w:val="00C1761B"/>
    <w:rsid w:val="00C20631"/>
    <w:rsid w:val="00C210B4"/>
    <w:rsid w:val="00C217B2"/>
    <w:rsid w:val="00C21A91"/>
    <w:rsid w:val="00C22E04"/>
    <w:rsid w:val="00C231FA"/>
    <w:rsid w:val="00C2363F"/>
    <w:rsid w:val="00C236C8"/>
    <w:rsid w:val="00C246C2"/>
    <w:rsid w:val="00C24A98"/>
    <w:rsid w:val="00C24C0C"/>
    <w:rsid w:val="00C25AF7"/>
    <w:rsid w:val="00C260B1"/>
    <w:rsid w:val="00C26E56"/>
    <w:rsid w:val="00C27135"/>
    <w:rsid w:val="00C27C80"/>
    <w:rsid w:val="00C30163"/>
    <w:rsid w:val="00C31406"/>
    <w:rsid w:val="00C3157B"/>
    <w:rsid w:val="00C31DAB"/>
    <w:rsid w:val="00C3237C"/>
    <w:rsid w:val="00C33A2D"/>
    <w:rsid w:val="00C34E3E"/>
    <w:rsid w:val="00C358BD"/>
    <w:rsid w:val="00C35E8B"/>
    <w:rsid w:val="00C36677"/>
    <w:rsid w:val="00C36E3B"/>
    <w:rsid w:val="00C36F72"/>
    <w:rsid w:val="00C37194"/>
    <w:rsid w:val="00C37C41"/>
    <w:rsid w:val="00C40637"/>
    <w:rsid w:val="00C40F6C"/>
    <w:rsid w:val="00C40FBF"/>
    <w:rsid w:val="00C41497"/>
    <w:rsid w:val="00C41EFB"/>
    <w:rsid w:val="00C42A41"/>
    <w:rsid w:val="00C44034"/>
    <w:rsid w:val="00C44426"/>
    <w:rsid w:val="00C445F3"/>
    <w:rsid w:val="00C4461E"/>
    <w:rsid w:val="00C4478B"/>
    <w:rsid w:val="00C451F4"/>
    <w:rsid w:val="00C45C60"/>
    <w:rsid w:val="00C45E39"/>
    <w:rsid w:val="00C45EB1"/>
    <w:rsid w:val="00C46634"/>
    <w:rsid w:val="00C46E2A"/>
    <w:rsid w:val="00C47005"/>
    <w:rsid w:val="00C4701F"/>
    <w:rsid w:val="00C47EDA"/>
    <w:rsid w:val="00C50B74"/>
    <w:rsid w:val="00C5291F"/>
    <w:rsid w:val="00C54A3A"/>
    <w:rsid w:val="00C55566"/>
    <w:rsid w:val="00C55D78"/>
    <w:rsid w:val="00C56448"/>
    <w:rsid w:val="00C56E63"/>
    <w:rsid w:val="00C56FA2"/>
    <w:rsid w:val="00C60C0E"/>
    <w:rsid w:val="00C61516"/>
    <w:rsid w:val="00C64990"/>
    <w:rsid w:val="00C65BC3"/>
    <w:rsid w:val="00C65DEA"/>
    <w:rsid w:val="00C667BE"/>
    <w:rsid w:val="00C66E9D"/>
    <w:rsid w:val="00C670BB"/>
    <w:rsid w:val="00C674BA"/>
    <w:rsid w:val="00C6766B"/>
    <w:rsid w:val="00C719CF"/>
    <w:rsid w:val="00C72223"/>
    <w:rsid w:val="00C7229C"/>
    <w:rsid w:val="00C728A6"/>
    <w:rsid w:val="00C730B7"/>
    <w:rsid w:val="00C75616"/>
    <w:rsid w:val="00C76417"/>
    <w:rsid w:val="00C76E95"/>
    <w:rsid w:val="00C7726F"/>
    <w:rsid w:val="00C77357"/>
    <w:rsid w:val="00C80321"/>
    <w:rsid w:val="00C80913"/>
    <w:rsid w:val="00C814EA"/>
    <w:rsid w:val="00C823DA"/>
    <w:rsid w:val="00C8259F"/>
    <w:rsid w:val="00C82746"/>
    <w:rsid w:val="00C8312F"/>
    <w:rsid w:val="00C840A7"/>
    <w:rsid w:val="00C84134"/>
    <w:rsid w:val="00C84659"/>
    <w:rsid w:val="00C84C47"/>
    <w:rsid w:val="00C858A4"/>
    <w:rsid w:val="00C85B4D"/>
    <w:rsid w:val="00C85D0F"/>
    <w:rsid w:val="00C863F6"/>
    <w:rsid w:val="00C86AFA"/>
    <w:rsid w:val="00C87B35"/>
    <w:rsid w:val="00C91131"/>
    <w:rsid w:val="00C91FC4"/>
    <w:rsid w:val="00C93A20"/>
    <w:rsid w:val="00C94262"/>
    <w:rsid w:val="00C94B3F"/>
    <w:rsid w:val="00C94C7B"/>
    <w:rsid w:val="00C94ED5"/>
    <w:rsid w:val="00C9532C"/>
    <w:rsid w:val="00C9771F"/>
    <w:rsid w:val="00C97F39"/>
    <w:rsid w:val="00CA1B53"/>
    <w:rsid w:val="00CA1B60"/>
    <w:rsid w:val="00CA2A9D"/>
    <w:rsid w:val="00CA32DE"/>
    <w:rsid w:val="00CA62C7"/>
    <w:rsid w:val="00CA69B0"/>
    <w:rsid w:val="00CA6D7E"/>
    <w:rsid w:val="00CA7F76"/>
    <w:rsid w:val="00CB18D0"/>
    <w:rsid w:val="00CB1C8A"/>
    <w:rsid w:val="00CB1E4E"/>
    <w:rsid w:val="00CB24F5"/>
    <w:rsid w:val="00CB2663"/>
    <w:rsid w:val="00CB30C4"/>
    <w:rsid w:val="00CB3BBE"/>
    <w:rsid w:val="00CB4568"/>
    <w:rsid w:val="00CB5683"/>
    <w:rsid w:val="00CB59E9"/>
    <w:rsid w:val="00CB5C48"/>
    <w:rsid w:val="00CB63A5"/>
    <w:rsid w:val="00CB6BD9"/>
    <w:rsid w:val="00CC00BA"/>
    <w:rsid w:val="00CC0613"/>
    <w:rsid w:val="00CC0D28"/>
    <w:rsid w:val="00CC0D6A"/>
    <w:rsid w:val="00CC1AD4"/>
    <w:rsid w:val="00CC2312"/>
    <w:rsid w:val="00CC2802"/>
    <w:rsid w:val="00CC310D"/>
    <w:rsid w:val="00CC34F5"/>
    <w:rsid w:val="00CC37AE"/>
    <w:rsid w:val="00CC37E2"/>
    <w:rsid w:val="00CC3831"/>
    <w:rsid w:val="00CC3D25"/>
    <w:rsid w:val="00CC3E3D"/>
    <w:rsid w:val="00CC4B46"/>
    <w:rsid w:val="00CC519B"/>
    <w:rsid w:val="00CC59A1"/>
    <w:rsid w:val="00CC5A9D"/>
    <w:rsid w:val="00CC7190"/>
    <w:rsid w:val="00CC783C"/>
    <w:rsid w:val="00CC7FD9"/>
    <w:rsid w:val="00CD0130"/>
    <w:rsid w:val="00CD067F"/>
    <w:rsid w:val="00CD098E"/>
    <w:rsid w:val="00CD111F"/>
    <w:rsid w:val="00CD12C1"/>
    <w:rsid w:val="00CD1585"/>
    <w:rsid w:val="00CD17EA"/>
    <w:rsid w:val="00CD214E"/>
    <w:rsid w:val="00CD2286"/>
    <w:rsid w:val="00CD2BD5"/>
    <w:rsid w:val="00CD35C7"/>
    <w:rsid w:val="00CD46FA"/>
    <w:rsid w:val="00CD561F"/>
    <w:rsid w:val="00CD5973"/>
    <w:rsid w:val="00CD6ACF"/>
    <w:rsid w:val="00CD6BAA"/>
    <w:rsid w:val="00CE00F8"/>
    <w:rsid w:val="00CE035B"/>
    <w:rsid w:val="00CE29A2"/>
    <w:rsid w:val="00CE2CD1"/>
    <w:rsid w:val="00CE31A6"/>
    <w:rsid w:val="00CE52D8"/>
    <w:rsid w:val="00CE6C41"/>
    <w:rsid w:val="00CE7C9C"/>
    <w:rsid w:val="00CF09AA"/>
    <w:rsid w:val="00CF12E6"/>
    <w:rsid w:val="00CF1776"/>
    <w:rsid w:val="00CF1779"/>
    <w:rsid w:val="00CF2367"/>
    <w:rsid w:val="00CF3402"/>
    <w:rsid w:val="00CF34A0"/>
    <w:rsid w:val="00CF39BA"/>
    <w:rsid w:val="00CF3B4A"/>
    <w:rsid w:val="00CF4699"/>
    <w:rsid w:val="00CF4813"/>
    <w:rsid w:val="00CF4915"/>
    <w:rsid w:val="00CF4A78"/>
    <w:rsid w:val="00CF5233"/>
    <w:rsid w:val="00CF6049"/>
    <w:rsid w:val="00CF77C3"/>
    <w:rsid w:val="00CF7FC7"/>
    <w:rsid w:val="00D0126F"/>
    <w:rsid w:val="00D015FF"/>
    <w:rsid w:val="00D01FD7"/>
    <w:rsid w:val="00D029B8"/>
    <w:rsid w:val="00D02F60"/>
    <w:rsid w:val="00D033A1"/>
    <w:rsid w:val="00D0426D"/>
    <w:rsid w:val="00D0464E"/>
    <w:rsid w:val="00D04A96"/>
    <w:rsid w:val="00D04B25"/>
    <w:rsid w:val="00D0598B"/>
    <w:rsid w:val="00D060C7"/>
    <w:rsid w:val="00D06307"/>
    <w:rsid w:val="00D069A3"/>
    <w:rsid w:val="00D0736A"/>
    <w:rsid w:val="00D074BD"/>
    <w:rsid w:val="00D07A7B"/>
    <w:rsid w:val="00D108B4"/>
    <w:rsid w:val="00D10E06"/>
    <w:rsid w:val="00D112EC"/>
    <w:rsid w:val="00D114EE"/>
    <w:rsid w:val="00D13E21"/>
    <w:rsid w:val="00D1422E"/>
    <w:rsid w:val="00D15197"/>
    <w:rsid w:val="00D163FF"/>
    <w:rsid w:val="00D16820"/>
    <w:rsid w:val="00D169C8"/>
    <w:rsid w:val="00D1793F"/>
    <w:rsid w:val="00D17C29"/>
    <w:rsid w:val="00D209B9"/>
    <w:rsid w:val="00D20D86"/>
    <w:rsid w:val="00D21709"/>
    <w:rsid w:val="00D21D5E"/>
    <w:rsid w:val="00D22AF5"/>
    <w:rsid w:val="00D235EA"/>
    <w:rsid w:val="00D23F22"/>
    <w:rsid w:val="00D247A9"/>
    <w:rsid w:val="00D25606"/>
    <w:rsid w:val="00D25A85"/>
    <w:rsid w:val="00D25AFE"/>
    <w:rsid w:val="00D262D5"/>
    <w:rsid w:val="00D264A8"/>
    <w:rsid w:val="00D26A73"/>
    <w:rsid w:val="00D30047"/>
    <w:rsid w:val="00D30D0D"/>
    <w:rsid w:val="00D31977"/>
    <w:rsid w:val="00D32721"/>
    <w:rsid w:val="00D328DC"/>
    <w:rsid w:val="00D32D51"/>
    <w:rsid w:val="00D33387"/>
    <w:rsid w:val="00D34DDD"/>
    <w:rsid w:val="00D35607"/>
    <w:rsid w:val="00D35652"/>
    <w:rsid w:val="00D356EE"/>
    <w:rsid w:val="00D36C59"/>
    <w:rsid w:val="00D37BCA"/>
    <w:rsid w:val="00D402FB"/>
    <w:rsid w:val="00D40991"/>
    <w:rsid w:val="00D4117D"/>
    <w:rsid w:val="00D4316F"/>
    <w:rsid w:val="00D43C25"/>
    <w:rsid w:val="00D43EC2"/>
    <w:rsid w:val="00D4404B"/>
    <w:rsid w:val="00D4419A"/>
    <w:rsid w:val="00D4459F"/>
    <w:rsid w:val="00D45555"/>
    <w:rsid w:val="00D4627F"/>
    <w:rsid w:val="00D46347"/>
    <w:rsid w:val="00D471D8"/>
    <w:rsid w:val="00D4757F"/>
    <w:rsid w:val="00D47D7A"/>
    <w:rsid w:val="00D507A4"/>
    <w:rsid w:val="00D50ABD"/>
    <w:rsid w:val="00D50BD8"/>
    <w:rsid w:val="00D5309C"/>
    <w:rsid w:val="00D55290"/>
    <w:rsid w:val="00D568C3"/>
    <w:rsid w:val="00D57791"/>
    <w:rsid w:val="00D579D9"/>
    <w:rsid w:val="00D60120"/>
    <w:rsid w:val="00D6046A"/>
    <w:rsid w:val="00D60B6C"/>
    <w:rsid w:val="00D61D8B"/>
    <w:rsid w:val="00D6268E"/>
    <w:rsid w:val="00D62870"/>
    <w:rsid w:val="00D634E2"/>
    <w:rsid w:val="00D63FE6"/>
    <w:rsid w:val="00D655D9"/>
    <w:rsid w:val="00D65872"/>
    <w:rsid w:val="00D65E86"/>
    <w:rsid w:val="00D66BF3"/>
    <w:rsid w:val="00D671D7"/>
    <w:rsid w:val="00D676F3"/>
    <w:rsid w:val="00D6798D"/>
    <w:rsid w:val="00D67F07"/>
    <w:rsid w:val="00D7074E"/>
    <w:rsid w:val="00D70EF5"/>
    <w:rsid w:val="00D71024"/>
    <w:rsid w:val="00D71A25"/>
    <w:rsid w:val="00D71A5A"/>
    <w:rsid w:val="00D71FCF"/>
    <w:rsid w:val="00D72A54"/>
    <w:rsid w:val="00D72CC1"/>
    <w:rsid w:val="00D73066"/>
    <w:rsid w:val="00D73948"/>
    <w:rsid w:val="00D7485B"/>
    <w:rsid w:val="00D753DB"/>
    <w:rsid w:val="00D753EB"/>
    <w:rsid w:val="00D76EC9"/>
    <w:rsid w:val="00D80455"/>
    <w:rsid w:val="00D80E7D"/>
    <w:rsid w:val="00D81397"/>
    <w:rsid w:val="00D82DE3"/>
    <w:rsid w:val="00D82E37"/>
    <w:rsid w:val="00D83A47"/>
    <w:rsid w:val="00D8482D"/>
    <w:rsid w:val="00D848B9"/>
    <w:rsid w:val="00D8583C"/>
    <w:rsid w:val="00D85D8B"/>
    <w:rsid w:val="00D86592"/>
    <w:rsid w:val="00D871EB"/>
    <w:rsid w:val="00D90E69"/>
    <w:rsid w:val="00D9110D"/>
    <w:rsid w:val="00D91368"/>
    <w:rsid w:val="00D917AC"/>
    <w:rsid w:val="00D9247C"/>
    <w:rsid w:val="00D93106"/>
    <w:rsid w:val="00D9336F"/>
    <w:rsid w:val="00D933E9"/>
    <w:rsid w:val="00D93E31"/>
    <w:rsid w:val="00D9406C"/>
    <w:rsid w:val="00D949D8"/>
    <w:rsid w:val="00D94BE1"/>
    <w:rsid w:val="00D9505D"/>
    <w:rsid w:val="00D953D0"/>
    <w:rsid w:val="00D956E3"/>
    <w:rsid w:val="00D959F5"/>
    <w:rsid w:val="00D95D11"/>
    <w:rsid w:val="00D96884"/>
    <w:rsid w:val="00D96A58"/>
    <w:rsid w:val="00DA14A9"/>
    <w:rsid w:val="00DA1B04"/>
    <w:rsid w:val="00DA1C8B"/>
    <w:rsid w:val="00DA32A7"/>
    <w:rsid w:val="00DA3FDD"/>
    <w:rsid w:val="00DA50EC"/>
    <w:rsid w:val="00DA6C5F"/>
    <w:rsid w:val="00DA7017"/>
    <w:rsid w:val="00DA7028"/>
    <w:rsid w:val="00DA79A6"/>
    <w:rsid w:val="00DA7C8C"/>
    <w:rsid w:val="00DA7D85"/>
    <w:rsid w:val="00DB15D4"/>
    <w:rsid w:val="00DB1AD2"/>
    <w:rsid w:val="00DB2B58"/>
    <w:rsid w:val="00DB3840"/>
    <w:rsid w:val="00DB5206"/>
    <w:rsid w:val="00DB541F"/>
    <w:rsid w:val="00DB5547"/>
    <w:rsid w:val="00DB6276"/>
    <w:rsid w:val="00DB63F5"/>
    <w:rsid w:val="00DB6AE3"/>
    <w:rsid w:val="00DC0217"/>
    <w:rsid w:val="00DC0960"/>
    <w:rsid w:val="00DC0A79"/>
    <w:rsid w:val="00DC0B87"/>
    <w:rsid w:val="00DC1C6B"/>
    <w:rsid w:val="00DC2C2E"/>
    <w:rsid w:val="00DC32BF"/>
    <w:rsid w:val="00DC44C3"/>
    <w:rsid w:val="00DC4AF0"/>
    <w:rsid w:val="00DC545D"/>
    <w:rsid w:val="00DC5488"/>
    <w:rsid w:val="00DC63EF"/>
    <w:rsid w:val="00DC6900"/>
    <w:rsid w:val="00DC6A63"/>
    <w:rsid w:val="00DC7886"/>
    <w:rsid w:val="00DD0329"/>
    <w:rsid w:val="00DD078D"/>
    <w:rsid w:val="00DD0CF2"/>
    <w:rsid w:val="00DD19DC"/>
    <w:rsid w:val="00DD1A66"/>
    <w:rsid w:val="00DD1EDA"/>
    <w:rsid w:val="00DD2591"/>
    <w:rsid w:val="00DD3DA9"/>
    <w:rsid w:val="00DD4579"/>
    <w:rsid w:val="00DD5004"/>
    <w:rsid w:val="00DD62EB"/>
    <w:rsid w:val="00DD7899"/>
    <w:rsid w:val="00DE020F"/>
    <w:rsid w:val="00DE0EBC"/>
    <w:rsid w:val="00DE1554"/>
    <w:rsid w:val="00DE2901"/>
    <w:rsid w:val="00DE33DE"/>
    <w:rsid w:val="00DE3EE3"/>
    <w:rsid w:val="00DE4225"/>
    <w:rsid w:val="00DE4869"/>
    <w:rsid w:val="00DE5607"/>
    <w:rsid w:val="00DE590F"/>
    <w:rsid w:val="00DE5EB4"/>
    <w:rsid w:val="00DE6964"/>
    <w:rsid w:val="00DE7139"/>
    <w:rsid w:val="00DE7DC1"/>
    <w:rsid w:val="00DF12A8"/>
    <w:rsid w:val="00DF1AD7"/>
    <w:rsid w:val="00DF3F7E"/>
    <w:rsid w:val="00DF5295"/>
    <w:rsid w:val="00DF7648"/>
    <w:rsid w:val="00DF7997"/>
    <w:rsid w:val="00DF7E60"/>
    <w:rsid w:val="00E00101"/>
    <w:rsid w:val="00E009F9"/>
    <w:rsid w:val="00E00E29"/>
    <w:rsid w:val="00E016C0"/>
    <w:rsid w:val="00E02027"/>
    <w:rsid w:val="00E02259"/>
    <w:rsid w:val="00E02394"/>
    <w:rsid w:val="00E02BAB"/>
    <w:rsid w:val="00E03B2E"/>
    <w:rsid w:val="00E042DC"/>
    <w:rsid w:val="00E04CEB"/>
    <w:rsid w:val="00E04DEE"/>
    <w:rsid w:val="00E04F08"/>
    <w:rsid w:val="00E05428"/>
    <w:rsid w:val="00E05919"/>
    <w:rsid w:val="00E060BC"/>
    <w:rsid w:val="00E06DD9"/>
    <w:rsid w:val="00E07C3A"/>
    <w:rsid w:val="00E07CB2"/>
    <w:rsid w:val="00E07D21"/>
    <w:rsid w:val="00E112F4"/>
    <w:rsid w:val="00E11420"/>
    <w:rsid w:val="00E11908"/>
    <w:rsid w:val="00E11DB0"/>
    <w:rsid w:val="00E122B5"/>
    <w:rsid w:val="00E12682"/>
    <w:rsid w:val="00E131B5"/>
    <w:rsid w:val="00E132FB"/>
    <w:rsid w:val="00E1465C"/>
    <w:rsid w:val="00E16337"/>
    <w:rsid w:val="00E16F1C"/>
    <w:rsid w:val="00E17075"/>
    <w:rsid w:val="00E170B7"/>
    <w:rsid w:val="00E175E0"/>
    <w:rsid w:val="00E177DD"/>
    <w:rsid w:val="00E200B1"/>
    <w:rsid w:val="00E2012D"/>
    <w:rsid w:val="00E207B3"/>
    <w:rsid w:val="00E20900"/>
    <w:rsid w:val="00E20C7F"/>
    <w:rsid w:val="00E21790"/>
    <w:rsid w:val="00E21E80"/>
    <w:rsid w:val="00E228D3"/>
    <w:rsid w:val="00E2396E"/>
    <w:rsid w:val="00E23D14"/>
    <w:rsid w:val="00E2456A"/>
    <w:rsid w:val="00E24728"/>
    <w:rsid w:val="00E24936"/>
    <w:rsid w:val="00E24E2A"/>
    <w:rsid w:val="00E24FA5"/>
    <w:rsid w:val="00E255D9"/>
    <w:rsid w:val="00E27022"/>
    <w:rsid w:val="00E273D4"/>
    <w:rsid w:val="00E276AC"/>
    <w:rsid w:val="00E27BC3"/>
    <w:rsid w:val="00E3026C"/>
    <w:rsid w:val="00E307E0"/>
    <w:rsid w:val="00E31DBE"/>
    <w:rsid w:val="00E327A9"/>
    <w:rsid w:val="00E32EF5"/>
    <w:rsid w:val="00E3453B"/>
    <w:rsid w:val="00E345B4"/>
    <w:rsid w:val="00E34A35"/>
    <w:rsid w:val="00E35C88"/>
    <w:rsid w:val="00E35E27"/>
    <w:rsid w:val="00E36408"/>
    <w:rsid w:val="00E36508"/>
    <w:rsid w:val="00E36F21"/>
    <w:rsid w:val="00E3706A"/>
    <w:rsid w:val="00E37549"/>
    <w:rsid w:val="00E37672"/>
    <w:rsid w:val="00E3794C"/>
    <w:rsid w:val="00E37C2F"/>
    <w:rsid w:val="00E4058E"/>
    <w:rsid w:val="00E41BFE"/>
    <w:rsid w:val="00E41C28"/>
    <w:rsid w:val="00E44572"/>
    <w:rsid w:val="00E44DF5"/>
    <w:rsid w:val="00E4507D"/>
    <w:rsid w:val="00E4555D"/>
    <w:rsid w:val="00E46308"/>
    <w:rsid w:val="00E46A14"/>
    <w:rsid w:val="00E46BD5"/>
    <w:rsid w:val="00E46E78"/>
    <w:rsid w:val="00E47871"/>
    <w:rsid w:val="00E50BDF"/>
    <w:rsid w:val="00E51CA1"/>
    <w:rsid w:val="00E51E17"/>
    <w:rsid w:val="00E51ED1"/>
    <w:rsid w:val="00E52DAB"/>
    <w:rsid w:val="00E52F4B"/>
    <w:rsid w:val="00E530A0"/>
    <w:rsid w:val="00E539B0"/>
    <w:rsid w:val="00E5440D"/>
    <w:rsid w:val="00E5532D"/>
    <w:rsid w:val="00E55994"/>
    <w:rsid w:val="00E57A37"/>
    <w:rsid w:val="00E60606"/>
    <w:rsid w:val="00E60C66"/>
    <w:rsid w:val="00E60E38"/>
    <w:rsid w:val="00E6164D"/>
    <w:rsid w:val="00E61681"/>
    <w:rsid w:val="00E618C9"/>
    <w:rsid w:val="00E61BFE"/>
    <w:rsid w:val="00E6211E"/>
    <w:rsid w:val="00E6222A"/>
    <w:rsid w:val="00E62774"/>
    <w:rsid w:val="00E62CF4"/>
    <w:rsid w:val="00E6307C"/>
    <w:rsid w:val="00E63609"/>
    <w:rsid w:val="00E636FA"/>
    <w:rsid w:val="00E64504"/>
    <w:rsid w:val="00E64DEA"/>
    <w:rsid w:val="00E66632"/>
    <w:rsid w:val="00E66C50"/>
    <w:rsid w:val="00E679D3"/>
    <w:rsid w:val="00E703CF"/>
    <w:rsid w:val="00E70459"/>
    <w:rsid w:val="00E71208"/>
    <w:rsid w:val="00E71444"/>
    <w:rsid w:val="00E716C4"/>
    <w:rsid w:val="00E71C91"/>
    <w:rsid w:val="00E720A1"/>
    <w:rsid w:val="00E72A95"/>
    <w:rsid w:val="00E75007"/>
    <w:rsid w:val="00E75B69"/>
    <w:rsid w:val="00E75C09"/>
    <w:rsid w:val="00E75DDA"/>
    <w:rsid w:val="00E773E8"/>
    <w:rsid w:val="00E774C5"/>
    <w:rsid w:val="00E77F7D"/>
    <w:rsid w:val="00E80151"/>
    <w:rsid w:val="00E80636"/>
    <w:rsid w:val="00E81BFE"/>
    <w:rsid w:val="00E81D2F"/>
    <w:rsid w:val="00E8253C"/>
    <w:rsid w:val="00E82F03"/>
    <w:rsid w:val="00E8332D"/>
    <w:rsid w:val="00E83ADD"/>
    <w:rsid w:val="00E83FB5"/>
    <w:rsid w:val="00E84AC9"/>
    <w:rsid w:val="00E84AEB"/>
    <w:rsid w:val="00E84F38"/>
    <w:rsid w:val="00E8531F"/>
    <w:rsid w:val="00E85623"/>
    <w:rsid w:val="00E86703"/>
    <w:rsid w:val="00E87441"/>
    <w:rsid w:val="00E8767A"/>
    <w:rsid w:val="00E87C9F"/>
    <w:rsid w:val="00E901C3"/>
    <w:rsid w:val="00E909F1"/>
    <w:rsid w:val="00E9139F"/>
    <w:rsid w:val="00E91CBE"/>
    <w:rsid w:val="00E91FAE"/>
    <w:rsid w:val="00E92513"/>
    <w:rsid w:val="00E92EEC"/>
    <w:rsid w:val="00E93C69"/>
    <w:rsid w:val="00E945C2"/>
    <w:rsid w:val="00E94C74"/>
    <w:rsid w:val="00E95215"/>
    <w:rsid w:val="00E96A5B"/>
    <w:rsid w:val="00E96E3F"/>
    <w:rsid w:val="00EA24F3"/>
    <w:rsid w:val="00EA270C"/>
    <w:rsid w:val="00EA2B5B"/>
    <w:rsid w:val="00EA34CC"/>
    <w:rsid w:val="00EA4974"/>
    <w:rsid w:val="00EA526B"/>
    <w:rsid w:val="00EA532E"/>
    <w:rsid w:val="00EA63EA"/>
    <w:rsid w:val="00EA6B91"/>
    <w:rsid w:val="00EA6EA1"/>
    <w:rsid w:val="00EA7CB0"/>
    <w:rsid w:val="00EB00F1"/>
    <w:rsid w:val="00EB026A"/>
    <w:rsid w:val="00EB06D9"/>
    <w:rsid w:val="00EB0BC6"/>
    <w:rsid w:val="00EB192B"/>
    <w:rsid w:val="00EB19ED"/>
    <w:rsid w:val="00EB1CAB"/>
    <w:rsid w:val="00EB2910"/>
    <w:rsid w:val="00EB2DD5"/>
    <w:rsid w:val="00EB2F16"/>
    <w:rsid w:val="00EB32B7"/>
    <w:rsid w:val="00EB3319"/>
    <w:rsid w:val="00EB3A8C"/>
    <w:rsid w:val="00EB3ABA"/>
    <w:rsid w:val="00EB3AEB"/>
    <w:rsid w:val="00EB4189"/>
    <w:rsid w:val="00EB42BD"/>
    <w:rsid w:val="00EB5192"/>
    <w:rsid w:val="00EB539F"/>
    <w:rsid w:val="00EB61B8"/>
    <w:rsid w:val="00EB6365"/>
    <w:rsid w:val="00EB798C"/>
    <w:rsid w:val="00EC0E03"/>
    <w:rsid w:val="00EC0F5A"/>
    <w:rsid w:val="00EC1606"/>
    <w:rsid w:val="00EC26F7"/>
    <w:rsid w:val="00EC3DB8"/>
    <w:rsid w:val="00EC4265"/>
    <w:rsid w:val="00EC4CEB"/>
    <w:rsid w:val="00EC659E"/>
    <w:rsid w:val="00EC66D0"/>
    <w:rsid w:val="00EC6F91"/>
    <w:rsid w:val="00EC7581"/>
    <w:rsid w:val="00EC7D0B"/>
    <w:rsid w:val="00ED2072"/>
    <w:rsid w:val="00ED2AE0"/>
    <w:rsid w:val="00ED3656"/>
    <w:rsid w:val="00ED5553"/>
    <w:rsid w:val="00ED5E36"/>
    <w:rsid w:val="00ED6961"/>
    <w:rsid w:val="00ED6D74"/>
    <w:rsid w:val="00ED70F9"/>
    <w:rsid w:val="00ED7205"/>
    <w:rsid w:val="00ED7DC1"/>
    <w:rsid w:val="00ED7E58"/>
    <w:rsid w:val="00EE00B4"/>
    <w:rsid w:val="00EE0603"/>
    <w:rsid w:val="00EE06B0"/>
    <w:rsid w:val="00EE0C31"/>
    <w:rsid w:val="00EE1899"/>
    <w:rsid w:val="00EE19C1"/>
    <w:rsid w:val="00EE2261"/>
    <w:rsid w:val="00EE3409"/>
    <w:rsid w:val="00EE37B8"/>
    <w:rsid w:val="00EE3A94"/>
    <w:rsid w:val="00EE4B8E"/>
    <w:rsid w:val="00EE52C8"/>
    <w:rsid w:val="00EE6F5E"/>
    <w:rsid w:val="00EE7198"/>
    <w:rsid w:val="00EF04AC"/>
    <w:rsid w:val="00EF053B"/>
    <w:rsid w:val="00EF0778"/>
    <w:rsid w:val="00EF0B96"/>
    <w:rsid w:val="00EF0C0B"/>
    <w:rsid w:val="00EF16FD"/>
    <w:rsid w:val="00EF2942"/>
    <w:rsid w:val="00EF2DFD"/>
    <w:rsid w:val="00EF3486"/>
    <w:rsid w:val="00EF3BBC"/>
    <w:rsid w:val="00EF47AF"/>
    <w:rsid w:val="00EF4922"/>
    <w:rsid w:val="00EF494E"/>
    <w:rsid w:val="00EF49ED"/>
    <w:rsid w:val="00EF53B6"/>
    <w:rsid w:val="00EF5903"/>
    <w:rsid w:val="00F00B73"/>
    <w:rsid w:val="00F00CF2"/>
    <w:rsid w:val="00F0172B"/>
    <w:rsid w:val="00F01CE4"/>
    <w:rsid w:val="00F0301E"/>
    <w:rsid w:val="00F044C5"/>
    <w:rsid w:val="00F04AE3"/>
    <w:rsid w:val="00F04C48"/>
    <w:rsid w:val="00F04D0B"/>
    <w:rsid w:val="00F0596C"/>
    <w:rsid w:val="00F06EE1"/>
    <w:rsid w:val="00F07065"/>
    <w:rsid w:val="00F07067"/>
    <w:rsid w:val="00F10B7F"/>
    <w:rsid w:val="00F115CA"/>
    <w:rsid w:val="00F11A3E"/>
    <w:rsid w:val="00F12045"/>
    <w:rsid w:val="00F1346C"/>
    <w:rsid w:val="00F13A8A"/>
    <w:rsid w:val="00F14817"/>
    <w:rsid w:val="00F149DE"/>
    <w:rsid w:val="00F14C40"/>
    <w:rsid w:val="00F14EBA"/>
    <w:rsid w:val="00F1510F"/>
    <w:rsid w:val="00F1531A"/>
    <w:rsid w:val="00F1533A"/>
    <w:rsid w:val="00F15906"/>
    <w:rsid w:val="00F15E5A"/>
    <w:rsid w:val="00F17528"/>
    <w:rsid w:val="00F1767D"/>
    <w:rsid w:val="00F17F0A"/>
    <w:rsid w:val="00F20E3B"/>
    <w:rsid w:val="00F21B58"/>
    <w:rsid w:val="00F22816"/>
    <w:rsid w:val="00F2370A"/>
    <w:rsid w:val="00F238C8"/>
    <w:rsid w:val="00F23B40"/>
    <w:rsid w:val="00F244E6"/>
    <w:rsid w:val="00F25585"/>
    <w:rsid w:val="00F257CD"/>
    <w:rsid w:val="00F25DFD"/>
    <w:rsid w:val="00F2644E"/>
    <w:rsid w:val="00F2668F"/>
    <w:rsid w:val="00F2742F"/>
    <w:rsid w:val="00F2753B"/>
    <w:rsid w:val="00F30C15"/>
    <w:rsid w:val="00F31381"/>
    <w:rsid w:val="00F3155F"/>
    <w:rsid w:val="00F31805"/>
    <w:rsid w:val="00F32077"/>
    <w:rsid w:val="00F321FB"/>
    <w:rsid w:val="00F32E0C"/>
    <w:rsid w:val="00F3312A"/>
    <w:rsid w:val="00F33F8B"/>
    <w:rsid w:val="00F340B2"/>
    <w:rsid w:val="00F34145"/>
    <w:rsid w:val="00F3578C"/>
    <w:rsid w:val="00F364E2"/>
    <w:rsid w:val="00F37BB1"/>
    <w:rsid w:val="00F37DCB"/>
    <w:rsid w:val="00F401C7"/>
    <w:rsid w:val="00F406B0"/>
    <w:rsid w:val="00F40C2D"/>
    <w:rsid w:val="00F411DF"/>
    <w:rsid w:val="00F41B79"/>
    <w:rsid w:val="00F43390"/>
    <w:rsid w:val="00F43F87"/>
    <w:rsid w:val="00F44039"/>
    <w:rsid w:val="00F443B2"/>
    <w:rsid w:val="00F45851"/>
    <w:rsid w:val="00F458D8"/>
    <w:rsid w:val="00F45CBD"/>
    <w:rsid w:val="00F4635D"/>
    <w:rsid w:val="00F466E0"/>
    <w:rsid w:val="00F50237"/>
    <w:rsid w:val="00F50CB7"/>
    <w:rsid w:val="00F50F98"/>
    <w:rsid w:val="00F51775"/>
    <w:rsid w:val="00F51C3F"/>
    <w:rsid w:val="00F52353"/>
    <w:rsid w:val="00F5244B"/>
    <w:rsid w:val="00F52CE8"/>
    <w:rsid w:val="00F52D00"/>
    <w:rsid w:val="00F52D62"/>
    <w:rsid w:val="00F52E9D"/>
    <w:rsid w:val="00F530F1"/>
    <w:rsid w:val="00F5339D"/>
    <w:rsid w:val="00F53586"/>
    <w:rsid w:val="00F53596"/>
    <w:rsid w:val="00F55595"/>
    <w:rsid w:val="00F55BA8"/>
    <w:rsid w:val="00F55DB1"/>
    <w:rsid w:val="00F56267"/>
    <w:rsid w:val="00F56ACA"/>
    <w:rsid w:val="00F56BCB"/>
    <w:rsid w:val="00F57780"/>
    <w:rsid w:val="00F57797"/>
    <w:rsid w:val="00F600FE"/>
    <w:rsid w:val="00F61103"/>
    <w:rsid w:val="00F62202"/>
    <w:rsid w:val="00F62426"/>
    <w:rsid w:val="00F624DE"/>
    <w:rsid w:val="00F62E4D"/>
    <w:rsid w:val="00F640BE"/>
    <w:rsid w:val="00F6412A"/>
    <w:rsid w:val="00F647CC"/>
    <w:rsid w:val="00F658B3"/>
    <w:rsid w:val="00F66928"/>
    <w:rsid w:val="00F66B34"/>
    <w:rsid w:val="00F675B9"/>
    <w:rsid w:val="00F67B02"/>
    <w:rsid w:val="00F67C80"/>
    <w:rsid w:val="00F711C9"/>
    <w:rsid w:val="00F719D1"/>
    <w:rsid w:val="00F71F57"/>
    <w:rsid w:val="00F72664"/>
    <w:rsid w:val="00F73048"/>
    <w:rsid w:val="00F734E8"/>
    <w:rsid w:val="00F7396C"/>
    <w:rsid w:val="00F7410D"/>
    <w:rsid w:val="00F7415E"/>
    <w:rsid w:val="00F74C59"/>
    <w:rsid w:val="00F75C3A"/>
    <w:rsid w:val="00F76731"/>
    <w:rsid w:val="00F80612"/>
    <w:rsid w:val="00F81388"/>
    <w:rsid w:val="00F81C11"/>
    <w:rsid w:val="00F82E30"/>
    <w:rsid w:val="00F831CB"/>
    <w:rsid w:val="00F83329"/>
    <w:rsid w:val="00F83388"/>
    <w:rsid w:val="00F8449A"/>
    <w:rsid w:val="00F848A3"/>
    <w:rsid w:val="00F84ACF"/>
    <w:rsid w:val="00F8547C"/>
    <w:rsid w:val="00F85742"/>
    <w:rsid w:val="00F85A2E"/>
    <w:rsid w:val="00F85BF8"/>
    <w:rsid w:val="00F85F33"/>
    <w:rsid w:val="00F86D78"/>
    <w:rsid w:val="00F871CE"/>
    <w:rsid w:val="00F87802"/>
    <w:rsid w:val="00F87ACE"/>
    <w:rsid w:val="00F92209"/>
    <w:rsid w:val="00F92C0A"/>
    <w:rsid w:val="00F93B1B"/>
    <w:rsid w:val="00F9415B"/>
    <w:rsid w:val="00F964CC"/>
    <w:rsid w:val="00F96703"/>
    <w:rsid w:val="00F96D78"/>
    <w:rsid w:val="00F97189"/>
    <w:rsid w:val="00F976D5"/>
    <w:rsid w:val="00FA0B4B"/>
    <w:rsid w:val="00FA0D87"/>
    <w:rsid w:val="00FA13C2"/>
    <w:rsid w:val="00FA1F8C"/>
    <w:rsid w:val="00FA274E"/>
    <w:rsid w:val="00FA27F6"/>
    <w:rsid w:val="00FA2C46"/>
    <w:rsid w:val="00FA3D24"/>
    <w:rsid w:val="00FA3F5C"/>
    <w:rsid w:val="00FA4883"/>
    <w:rsid w:val="00FA4B78"/>
    <w:rsid w:val="00FA5626"/>
    <w:rsid w:val="00FA5722"/>
    <w:rsid w:val="00FA62CD"/>
    <w:rsid w:val="00FA74EF"/>
    <w:rsid w:val="00FA7F91"/>
    <w:rsid w:val="00FB121C"/>
    <w:rsid w:val="00FB1CDD"/>
    <w:rsid w:val="00FB21C6"/>
    <w:rsid w:val="00FB2C05"/>
    <w:rsid w:val="00FB2C2F"/>
    <w:rsid w:val="00FB305C"/>
    <w:rsid w:val="00FB3A30"/>
    <w:rsid w:val="00FB3FB7"/>
    <w:rsid w:val="00FB460F"/>
    <w:rsid w:val="00FB6091"/>
    <w:rsid w:val="00FB7652"/>
    <w:rsid w:val="00FB78DA"/>
    <w:rsid w:val="00FB7CBF"/>
    <w:rsid w:val="00FC0235"/>
    <w:rsid w:val="00FC03E9"/>
    <w:rsid w:val="00FC0A86"/>
    <w:rsid w:val="00FC0B95"/>
    <w:rsid w:val="00FC1B6B"/>
    <w:rsid w:val="00FC2E3D"/>
    <w:rsid w:val="00FC33C5"/>
    <w:rsid w:val="00FC374C"/>
    <w:rsid w:val="00FC3BDE"/>
    <w:rsid w:val="00FC3CC0"/>
    <w:rsid w:val="00FC42F0"/>
    <w:rsid w:val="00FC4AAA"/>
    <w:rsid w:val="00FC4C52"/>
    <w:rsid w:val="00FC5886"/>
    <w:rsid w:val="00FC5B3A"/>
    <w:rsid w:val="00FC5D9D"/>
    <w:rsid w:val="00FC5ED0"/>
    <w:rsid w:val="00FC6356"/>
    <w:rsid w:val="00FC6792"/>
    <w:rsid w:val="00FC6891"/>
    <w:rsid w:val="00FC6908"/>
    <w:rsid w:val="00FC6948"/>
    <w:rsid w:val="00FC6F65"/>
    <w:rsid w:val="00FC7859"/>
    <w:rsid w:val="00FC7DD0"/>
    <w:rsid w:val="00FD0289"/>
    <w:rsid w:val="00FD0745"/>
    <w:rsid w:val="00FD12AF"/>
    <w:rsid w:val="00FD1B77"/>
    <w:rsid w:val="00FD1DBE"/>
    <w:rsid w:val="00FD25A7"/>
    <w:rsid w:val="00FD25FD"/>
    <w:rsid w:val="00FD27B6"/>
    <w:rsid w:val="00FD3689"/>
    <w:rsid w:val="00FD3E60"/>
    <w:rsid w:val="00FD42A3"/>
    <w:rsid w:val="00FD535B"/>
    <w:rsid w:val="00FD5BF2"/>
    <w:rsid w:val="00FD65CB"/>
    <w:rsid w:val="00FD6727"/>
    <w:rsid w:val="00FD7468"/>
    <w:rsid w:val="00FD7CAD"/>
    <w:rsid w:val="00FD7CE0"/>
    <w:rsid w:val="00FE0B3B"/>
    <w:rsid w:val="00FE1446"/>
    <w:rsid w:val="00FE1704"/>
    <w:rsid w:val="00FE1980"/>
    <w:rsid w:val="00FE1BE2"/>
    <w:rsid w:val="00FE20B8"/>
    <w:rsid w:val="00FE20CF"/>
    <w:rsid w:val="00FE3B8E"/>
    <w:rsid w:val="00FE3C00"/>
    <w:rsid w:val="00FE3E46"/>
    <w:rsid w:val="00FE4904"/>
    <w:rsid w:val="00FE4E55"/>
    <w:rsid w:val="00FE55AE"/>
    <w:rsid w:val="00FE6A20"/>
    <w:rsid w:val="00FE703F"/>
    <w:rsid w:val="00FE7096"/>
    <w:rsid w:val="00FE72FF"/>
    <w:rsid w:val="00FE730A"/>
    <w:rsid w:val="00FE7D25"/>
    <w:rsid w:val="00FF086B"/>
    <w:rsid w:val="00FF08DC"/>
    <w:rsid w:val="00FF0E8E"/>
    <w:rsid w:val="00FF1192"/>
    <w:rsid w:val="00FF170B"/>
    <w:rsid w:val="00FF1DD7"/>
    <w:rsid w:val="00FF3C1F"/>
    <w:rsid w:val="00FF4453"/>
    <w:rsid w:val="00FF5A58"/>
    <w:rsid w:val="00FF5C72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3E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1DD8"/>
    <w:pPr>
      <w:spacing w:line="240" w:lineRule="auto"/>
    </w:pPr>
    <w:rPr>
      <w:rFonts w:ascii="Verdana" w:hAnsi="Verdana" w:cstheme="minorBid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D8"/>
    <w:rPr>
      <w:rFonts w:ascii="Verdana" w:eastAsiaTheme="minorEastAsia" w:hAnsi="Verdan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21DD8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D940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406C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3A0C4F"/>
    <w:rPr>
      <w:i/>
      <w:iCs/>
    </w:rPr>
  </w:style>
  <w:style w:type="paragraph" w:styleId="Tytu">
    <w:name w:val="Title"/>
    <w:basedOn w:val="Normalny"/>
    <w:next w:val="Podtytu"/>
    <w:link w:val="TytuZnak"/>
    <w:qFormat/>
    <w:rsid w:val="003643F0"/>
    <w:pPr>
      <w:widowControl/>
      <w:suppressAutoHyphens/>
      <w:autoSpaceDE/>
      <w:autoSpaceDN/>
      <w:adjustRightInd/>
      <w:spacing w:line="240" w:lineRule="auto"/>
      <w:jc w:val="center"/>
    </w:pPr>
    <w:rPr>
      <w:rFonts w:eastAsia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643F0"/>
    <w:rPr>
      <w:rFonts w:ascii="Times New Roman" w:hAnsi="Times New Roman"/>
      <w:b/>
      <w:bCs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semiHidden/>
    <w:rsid w:val="003643F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3643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odstawowy">
    <w:name w:val="Body Text"/>
    <w:basedOn w:val="Normalny"/>
    <w:link w:val="TekstpodstawowyZnak"/>
    <w:rsid w:val="00A8511B"/>
    <w:pPr>
      <w:widowControl/>
      <w:suppressAutoHyphens/>
      <w:autoSpaceDE/>
      <w:autoSpaceDN/>
      <w:adjustRightInd/>
      <w:spacing w:after="120" w:line="276" w:lineRule="auto"/>
    </w:pPr>
    <w:rPr>
      <w:rFonts w:ascii="Arial" w:eastAsia="Calibri" w:hAnsi="Arial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511B"/>
    <w:rPr>
      <w:rFonts w:ascii="Arial" w:eastAsia="Calibri" w:hAnsi="Arial" w:cs="Arial"/>
      <w:lang w:eastAsia="ar-SA"/>
    </w:rPr>
  </w:style>
  <w:style w:type="paragraph" w:styleId="Poprawka">
    <w:name w:val="Revision"/>
    <w:hidden/>
    <w:uiPriority w:val="99"/>
    <w:semiHidden/>
    <w:rsid w:val="000F7269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FC6792"/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290E9E-C114-4D29-8267-FCA5DB38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2023-05-25T13:15:00Z</dcterms:created>
  <dcterms:modified xsi:type="dcterms:W3CDTF">2023-05-29T06:03:00Z</dcterms:modified>
  <cp:category/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