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B" w:rsidRPr="00B2337D" w:rsidRDefault="006229EB" w:rsidP="006229EB">
      <w:pPr>
        <w:spacing w:before="60" w:after="60" w:line="302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2337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UZASADNIENIE</w:t>
      </w:r>
    </w:p>
    <w:p w:rsidR="006229EB" w:rsidRDefault="006229EB" w:rsidP="009855B5">
      <w:pPr>
        <w:spacing w:before="60" w:after="60" w:line="302" w:lineRule="auto"/>
        <w:ind w:firstLine="284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B5434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hAnsi="Times New Roman"/>
          <w:bCs/>
          <w:sz w:val="24"/>
          <w:szCs w:val="24"/>
        </w:rPr>
        <w:t xml:space="preserve">Potrzeba wydania rozporządzenia 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Ministra Spraw Wewnętrznych i Administracji w</w:t>
      </w:r>
      <w:r w:rsidR="005D41D1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porozumieniu z </w:t>
      </w:r>
      <w:r w:rsidRPr="00666F66">
        <w:rPr>
          <w:rFonts w:ascii="Times New Roman" w:hAnsi="Times New Roman"/>
          <w:bCs/>
          <w:sz w:val="24"/>
          <w:szCs w:val="24"/>
        </w:rPr>
        <w:t xml:space="preserve">Ministrem Rodziny i Polityki Społecznej </w:t>
      </w:r>
      <w:r w:rsidR="005D41D1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w sprawie procedury postępowania Policji przy wykonywaniu przez pracownika socjalnego zapewnienia ochrony dziecku w razie zagrożenia jego życia lub zdrowia w związku z przemocą domową oraz podejmowaniu decyzji o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="005D41D1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zapewnieniu tej ochrony</w:t>
      </w:r>
      <w:r w:rsidRPr="00666F66">
        <w:rPr>
          <w:rFonts w:ascii="Times New Roman" w:hAnsi="Times New Roman"/>
          <w:bCs/>
          <w:sz w:val="24"/>
          <w:szCs w:val="24"/>
        </w:rPr>
        <w:t xml:space="preserve"> </w:t>
      </w:r>
      <w:r w:rsidRPr="00666F66">
        <w:rPr>
          <w:rFonts w:ascii="Times New Roman" w:hAnsi="Times New Roman"/>
          <w:sz w:val="24"/>
          <w:szCs w:val="24"/>
        </w:rPr>
        <w:t>wynika z</w:t>
      </w:r>
      <w:r w:rsidR="005D41D1" w:rsidRPr="00666F66">
        <w:rPr>
          <w:rFonts w:ascii="Times New Roman" w:hAnsi="Times New Roman"/>
          <w:sz w:val="24"/>
          <w:szCs w:val="24"/>
        </w:rPr>
        <w:t> </w:t>
      </w:r>
      <w:r w:rsidRPr="00666F66">
        <w:rPr>
          <w:rFonts w:ascii="Times New Roman" w:hAnsi="Times New Roman"/>
          <w:sz w:val="24"/>
          <w:szCs w:val="24"/>
        </w:rPr>
        <w:t>noweliz</w:t>
      </w:r>
      <w:r w:rsidR="006E7D4F" w:rsidRPr="00666F66">
        <w:rPr>
          <w:rFonts w:ascii="Times New Roman" w:hAnsi="Times New Roman"/>
          <w:sz w:val="24"/>
          <w:szCs w:val="24"/>
        </w:rPr>
        <w:t>owanych</w:t>
      </w:r>
      <w:r w:rsidRPr="00666F66">
        <w:rPr>
          <w:rFonts w:ascii="Times New Roman" w:hAnsi="Times New Roman"/>
          <w:sz w:val="24"/>
          <w:szCs w:val="24"/>
        </w:rPr>
        <w:t xml:space="preserve"> przepisów ustawy z dnia 29 lipca 2005 r. o</w:t>
      </w:r>
      <w:r w:rsidR="00666F66">
        <w:rPr>
          <w:rFonts w:ascii="Times New Roman" w:hAnsi="Times New Roman"/>
          <w:sz w:val="24"/>
          <w:szCs w:val="24"/>
        </w:rPr>
        <w:t> </w:t>
      </w:r>
      <w:r w:rsidRPr="00666F66">
        <w:rPr>
          <w:rFonts w:ascii="Times New Roman" w:hAnsi="Times New Roman"/>
          <w:sz w:val="24"/>
          <w:szCs w:val="24"/>
        </w:rPr>
        <w:t>przeciwdziałaniu przemocy domowej (Dz. U. z</w:t>
      </w:r>
      <w:r w:rsidR="005D41D1" w:rsidRPr="00666F66">
        <w:rPr>
          <w:rFonts w:ascii="Times New Roman" w:hAnsi="Times New Roman"/>
          <w:sz w:val="24"/>
          <w:szCs w:val="24"/>
        </w:rPr>
        <w:t> </w:t>
      </w:r>
      <w:r w:rsidRPr="00666F66">
        <w:rPr>
          <w:rFonts w:ascii="Times New Roman" w:hAnsi="Times New Roman"/>
          <w:sz w:val="24"/>
          <w:szCs w:val="24"/>
        </w:rPr>
        <w:t xml:space="preserve">2021 r. poz. 1249, z </w:t>
      </w:r>
      <w:proofErr w:type="spellStart"/>
      <w:r w:rsidRPr="00666F66">
        <w:rPr>
          <w:rFonts w:ascii="Times New Roman" w:hAnsi="Times New Roman"/>
          <w:sz w:val="24"/>
          <w:szCs w:val="24"/>
        </w:rPr>
        <w:t>późn</w:t>
      </w:r>
      <w:proofErr w:type="spellEnd"/>
      <w:r w:rsidRPr="00666F66">
        <w:rPr>
          <w:rFonts w:ascii="Times New Roman" w:hAnsi="Times New Roman"/>
          <w:sz w:val="24"/>
          <w:szCs w:val="24"/>
        </w:rPr>
        <w:t>. zm.), któr</w:t>
      </w:r>
      <w:r w:rsidR="00EB5434" w:rsidRPr="00666F66">
        <w:rPr>
          <w:rFonts w:ascii="Times New Roman" w:hAnsi="Times New Roman"/>
          <w:sz w:val="24"/>
          <w:szCs w:val="24"/>
        </w:rPr>
        <w:t>e</w:t>
      </w:r>
      <w:r w:rsidRPr="00666F66">
        <w:rPr>
          <w:rFonts w:ascii="Times New Roman" w:hAnsi="Times New Roman"/>
          <w:sz w:val="24"/>
          <w:szCs w:val="24"/>
        </w:rPr>
        <w:t xml:space="preserve"> </w:t>
      </w:r>
      <w:r w:rsidR="00EB5434" w:rsidRPr="00666F66">
        <w:rPr>
          <w:rFonts w:ascii="Times New Roman" w:hAnsi="Times New Roman"/>
          <w:sz w:val="24"/>
          <w:szCs w:val="24"/>
        </w:rPr>
        <w:t xml:space="preserve">zostały wprowadzone ustawą </w:t>
      </w:r>
      <w:r w:rsidR="00EB5434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z dnia 9 marca 2023 r. o zmianie ustawy o przeciwdziałaniu przemocy w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="00EB5434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rodzinie oraz niektórych innych ustaw (Dz. U. poz. 535). 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6F66">
        <w:rPr>
          <w:rFonts w:ascii="Times New Roman" w:hAnsi="Times New Roman"/>
          <w:sz w:val="24"/>
          <w:szCs w:val="24"/>
        </w:rPr>
        <w:t>Przepis art. 12a ust. 1 ustawy o przeciwdziałaniu przemocy domowej stanowi, ż</w:t>
      </w:r>
      <w:r w:rsidR="00EB5434" w:rsidRPr="00666F66">
        <w:rPr>
          <w:rFonts w:ascii="Times New Roman" w:hAnsi="Times New Roman"/>
          <w:sz w:val="24"/>
          <w:szCs w:val="24"/>
        </w:rPr>
        <w:t>e</w:t>
      </w:r>
      <w:r w:rsidRPr="00666F66">
        <w:rPr>
          <w:rFonts w:ascii="Times New Roman" w:hAnsi="Times New Roman"/>
          <w:sz w:val="24"/>
          <w:szCs w:val="24"/>
        </w:rPr>
        <w:t xml:space="preserve"> w razie bezpośredniego zagrożenia życia lub zdrowia dziecka w związku z przemocą domową pracownik socjalny wykonujący obowiązki służbowe ma prawo zapewnić dziecku ochronę przez umieszczenie go u innej niezamieszkującej wspólnie osoby najbliższej, w rozumieniu art. 115 §</w:t>
      </w:r>
      <w:r w:rsidR="008C0FC1">
        <w:rPr>
          <w:rFonts w:ascii="Times New Roman" w:hAnsi="Times New Roman"/>
          <w:sz w:val="24"/>
          <w:szCs w:val="24"/>
        </w:rPr>
        <w:t> </w:t>
      </w:r>
      <w:r w:rsidRPr="00666F66">
        <w:rPr>
          <w:rFonts w:ascii="Times New Roman" w:hAnsi="Times New Roman"/>
          <w:sz w:val="24"/>
          <w:szCs w:val="24"/>
        </w:rPr>
        <w:t xml:space="preserve">11 ustawy z dnia 6 czerwca 1997 r. – Kodeks karny, w rodzinie zastępczej, rodzinnym domu dziecka lub instytucjonalnej pieczy zastępczej. </w:t>
      </w:r>
      <w:r w:rsidR="00666F66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Jednocześnie w czynnościach tych przewidziano udział funkcjonariuszy Policji.</w:t>
      </w:r>
    </w:p>
    <w:p w:rsidR="00EB5434" w:rsidRPr="00666F66" w:rsidRDefault="00EB5434" w:rsidP="009855B5">
      <w:pPr>
        <w:pStyle w:val="Tekstpodstawowy2"/>
        <w:spacing w:after="120" w:line="276" w:lineRule="auto"/>
        <w:ind w:firstLine="284"/>
        <w:rPr>
          <w:color w:val="auto"/>
        </w:rPr>
      </w:pPr>
      <w:r w:rsidRPr="00666F66">
        <w:rPr>
          <w:color w:val="auto"/>
        </w:rPr>
        <w:t>Obecnie powyżej wskazane kwestie reguluje rozporządzenie Ministra Spraw Wewnętrznych i</w:t>
      </w:r>
      <w:r w:rsidR="006E7D4F" w:rsidRPr="00666F66">
        <w:rPr>
          <w:color w:val="auto"/>
        </w:rPr>
        <w:t> </w:t>
      </w:r>
      <w:r w:rsidRPr="00666F66">
        <w:rPr>
          <w:color w:val="auto"/>
        </w:rPr>
        <w:t>Administracji z dnia 31 marca 2011 r. w sprawie procedury postępowania przy wykonywaniu czynności odebrania dziecka z rodziny w razie bezpośredniego zagrożenia życia lub zdrowia dziecka w związku z</w:t>
      </w:r>
      <w:r w:rsidR="006E7D4F" w:rsidRPr="00666F66">
        <w:rPr>
          <w:color w:val="auto"/>
        </w:rPr>
        <w:t> </w:t>
      </w:r>
      <w:r w:rsidRPr="00666F66">
        <w:rPr>
          <w:color w:val="auto"/>
        </w:rPr>
        <w:t>przemocą w rodzinie (Dz.U. poz. 448), które na podstawie art. 22 ust. 1 ustawy z dnia 9 marca 2023 r. o</w:t>
      </w:r>
      <w:r w:rsidR="006E7D4F" w:rsidRPr="00666F66">
        <w:rPr>
          <w:color w:val="auto"/>
        </w:rPr>
        <w:t> </w:t>
      </w:r>
      <w:r w:rsidRPr="00666F66">
        <w:rPr>
          <w:color w:val="auto"/>
        </w:rPr>
        <w:t xml:space="preserve">zmianie ustawy o przeciwdziałaniu przemocy w rodzinie </w:t>
      </w:r>
      <w:r w:rsidR="006E7D4F" w:rsidRPr="00666F66">
        <w:rPr>
          <w:color w:val="auto"/>
        </w:rPr>
        <w:t xml:space="preserve">zachowuje moc do dnia wejścia w życie nowych </w:t>
      </w:r>
      <w:r w:rsidR="001A2494" w:rsidRPr="00666F66">
        <w:rPr>
          <w:color w:val="auto"/>
        </w:rPr>
        <w:t xml:space="preserve">przepisów </w:t>
      </w:r>
      <w:r w:rsidR="006E7D4F" w:rsidRPr="00666F66">
        <w:rPr>
          <w:color w:val="auto"/>
        </w:rPr>
        <w:t>wykonawczych, jednak nie dłużej niż przez okres 6 miesięcy od dnia wejścia w życie niniejszej ustawy.</w:t>
      </w:r>
    </w:p>
    <w:p w:rsidR="006229EB" w:rsidRPr="00666F66" w:rsidRDefault="005D41D1" w:rsidP="001E6A7C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związku z powyższym 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zachodzi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potrzeba wydania przepisów wykonawczych, które przewidziane zostały delegacją ustawową zawartą w art. 12a ust. </w:t>
      </w:r>
      <w:r w:rsidR="006E7D4F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7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ustawy z dnia 29 lipca 2005 r. o</w:t>
      </w:r>
      <w:r w:rsidR="00666F66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przeciwdziałaniu przemocy domowej. Ustawowe upoważnienie dało umocowanie do określenia zarówno sposobu postępowania Policji przy wykonywaniu przez pracownika socjalnego czynności polegających na zapewnieniu dziecku ochrony w sytuacji zagrożenia jego życia lub zdrowia w związku z przemocą domową, jak i sposobu ich dokumentowania.</w:t>
      </w:r>
      <w:r w:rsidR="001E6A7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6229EB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Projekt </w:t>
      </w:r>
      <w:r w:rsidR="006E7D4F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zawiera częściowo rozwiązania</w:t>
      </w:r>
      <w:r w:rsidR="00666F66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, które zostały przyjęte w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="00666F66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dotychczas obowiązującym rozporządzeniu oraz</w:t>
      </w:r>
      <w:r w:rsidR="006229EB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uwzględnia zmiany dokonane ustawą z dnia 9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="006229EB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marca 2023 r. o zmianie ustawy o przeciwdziałaniu przemocy w rodzinie oraz niektórych innych ustaw</w:t>
      </w:r>
      <w:r w:rsidR="00666F66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Projek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towane przepisy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666F66">
        <w:rPr>
          <w:rFonts w:ascii="Times New Roman" w:eastAsia="Arial" w:hAnsi="Times New Roman" w:cs="Times New Roman"/>
          <w:sz w:val="24"/>
          <w:szCs w:val="24"/>
          <w:lang w:eastAsia="pl-PL"/>
        </w:rPr>
        <w:t>określają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, jakie czynności podejmuje funkcjonariusz Policji zarówno przed przystąpieniem przez pracownika socjalnego do wykonywania czynności polegających na zapewnieniu ochrony dziecku, jak również w trakcie ich wykonywania. Uwzględnia również formę przedstawienia przez policjanta stanowiska, co do kwestii za</w:t>
      </w:r>
      <w:r w:rsidR="008C0FC1">
        <w:rPr>
          <w:rFonts w:ascii="Times New Roman" w:eastAsia="Arial" w:hAnsi="Times New Roman" w:cs="Times New Roman"/>
          <w:sz w:val="24"/>
          <w:szCs w:val="24"/>
          <w:lang w:eastAsia="pl-PL"/>
        </w:rPr>
        <w:t>pewnienie ochrony dziecku. Ponadto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8C0FC1">
        <w:rPr>
          <w:rFonts w:ascii="Times New Roman" w:eastAsia="Arial" w:hAnsi="Times New Roman" w:cs="Times New Roman"/>
          <w:sz w:val="24"/>
          <w:szCs w:val="24"/>
          <w:lang w:eastAsia="pl-PL"/>
        </w:rPr>
        <w:t>wskazują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jaką dokumentację powinien sporządzić z realizowanych zadań, ze wskazaniem jej elementów obligatoryjnych. 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projekcie rozporządzenia określono organy Policji, które są właściwe do zapewniania udziału funkcjonariuszy Policji w realizowanych przez pracownika socjalnego czynnościach. </w:t>
      </w:r>
    </w:p>
    <w:p w:rsidR="006229EB" w:rsidRDefault="008C0FC1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Jednocześnie w</w:t>
      </w:r>
      <w:r w:rsidR="006229EB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skazano wymogi, jakie powinien spełniać wniosek kierownika jednostki organizacyjnej pomocy społecznej o udział funkcjonariuszy Policji w czynnościach </w:t>
      </w:r>
      <w:r w:rsidR="006229EB"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wykonywanych przez pracownika socjalnego oraz zakres czynności funkcjonariusza Policji po otrzymaniu przedmiotowego wniosku.</w:t>
      </w:r>
    </w:p>
    <w:p w:rsidR="00012BFE" w:rsidRPr="00666F66" w:rsidRDefault="00012BFE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Pr="00012BFE">
        <w:rPr>
          <w:rFonts w:ascii="Times New Roman" w:eastAsia="Arial" w:hAnsi="Times New Roman" w:cs="Times New Roman"/>
          <w:sz w:val="24"/>
          <w:szCs w:val="24"/>
          <w:lang w:eastAsia="pl-PL"/>
        </w:rPr>
        <w:t>rojektowane rozporządzenie uwzględnia w swych treściach również przepisy zawarte w ustawie z dnia 13 stycznia 2023 r</w:t>
      </w:r>
      <w:r w:rsidRPr="00012BFE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. </w:t>
      </w:r>
      <w:r w:rsidRPr="00012B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 zmianie ustawy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– </w:t>
      </w:r>
      <w:r w:rsidRPr="00012BFE">
        <w:rPr>
          <w:rFonts w:ascii="Times New Roman" w:eastAsia="Arial" w:hAnsi="Times New Roman" w:cs="Times New Roman"/>
          <w:sz w:val="24"/>
          <w:szCs w:val="24"/>
          <w:lang w:eastAsia="pl-PL"/>
        </w:rPr>
        <w:t>Kodeks postępowania cywilnego oraz niektórych innych ustaw (Dz. U. poz. 289 i 535), a datę ich wejścia w życie określono na dzień 15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012B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sierpnia 2023 r.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Z</w:t>
      </w:r>
      <w:r w:rsidRPr="00012BFE">
        <w:rPr>
          <w:rFonts w:ascii="Times New Roman" w:eastAsia="Arial" w:hAnsi="Times New Roman" w:cs="Times New Roman"/>
          <w:sz w:val="24"/>
          <w:szCs w:val="24"/>
          <w:lang w:eastAsia="pl-PL"/>
        </w:rPr>
        <w:t>godnie z art. 22 ust. 1 ustawy o zmianie ustawy o przeciwdziałaniu przemocy w rodzinie oraz niektórych innych ustaw dotychczasowe przepisy wykonawcze wydane na podstawie przepisów ustawy w brzmieniu dotychczasowym zachowują moc do dnia wejścia w życie nowych przepisów wykonawczych, jednak nie dłużej niż przez okres 6 miesięcy od dnia wejścia w życie wym. ustawy. Wobec powyższego zasadnym będzie przyjęcie daty wejścia w życie projektowanego rozporządzenia nie wcześniej niż na dzień 15 sierpnia 2023 r.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Projektowane rozporządzenie nie będzie miało wpływu na konkurencyjność gospodarki i przedsiębiorczość, w tym na działalność </w:t>
      </w:r>
      <w:proofErr w:type="spellStart"/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, małych i średnich przedsiębiorców.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W ocenie projektodawcy zakres przedmiotowej regulacji nie jest objęty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Projekt rozporządzenia nie zawiera przepisów technicznych w rozumieniu przepisów rozporządzenia Rady Ministrów z dnia 23 grudnia 2002 r. </w:t>
      </w:r>
      <w:r w:rsidRPr="001A249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sprawie sposobu funkcjonowania krajowego systemu notyfikacji norm i aktów prawnych 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(Dz. U. poz. 2039 oraz z 2004 r. poz. 597) i w związku z tym nie podlega notyfikacji.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Projekt rozporządzenia, stosownie do wymogów art. 5 ustawy z dnia 7 lipca 2005 r. </w:t>
      </w:r>
      <w:r w:rsidRPr="001A2494">
        <w:rPr>
          <w:rFonts w:ascii="Times New Roman" w:eastAsia="Arial" w:hAnsi="Times New Roman" w:cs="Times New Roman"/>
          <w:sz w:val="24"/>
          <w:szCs w:val="24"/>
          <w:lang w:eastAsia="pl-PL"/>
        </w:rPr>
        <w:t>o działalności lobbingowej w procesie stanowienia prawa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(Dz. U. z 2017 r. poz. 248) oraz zgodnie z § 52 ust. 1 uchwały nr 190 Rady Ministrów z dnia 29 października 2013 r. – </w:t>
      </w:r>
      <w:r w:rsidRPr="001A249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Regulamin pracy Rady Ministrów 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(M.</w:t>
      </w:r>
      <w:r w:rsidR="001A249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P. z 2022 r. poz. 348), zostanie zamieszczony w Biuletynie Informacji Publicznej na stronie podmiotowej Rządowego Centrum Legislacji, w serwisie Rządowy Proces Legislacyjny.</w:t>
      </w:r>
    </w:p>
    <w:p w:rsidR="006229EB" w:rsidRPr="00666F66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Projekt nie podlega dokonaniu oceny OSR przez koordynatora OSR w trybie § 32 uchwały nr 190 Rady Ministrów z dnia 29 października 2013 r. – </w:t>
      </w:r>
      <w:r w:rsidRPr="001A2494">
        <w:rPr>
          <w:rFonts w:ascii="Times New Roman" w:eastAsia="Arial" w:hAnsi="Times New Roman" w:cs="Times New Roman"/>
          <w:sz w:val="24"/>
          <w:szCs w:val="24"/>
          <w:lang w:eastAsia="pl-PL"/>
        </w:rPr>
        <w:t>Regulamin pracy Rady Ministrów</w:t>
      </w:r>
      <w:r w:rsidRPr="00666F66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AA4F03" w:rsidRPr="00A53141" w:rsidRDefault="006229EB" w:rsidP="009855B5">
      <w:pPr>
        <w:spacing w:after="12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3141">
        <w:rPr>
          <w:rFonts w:ascii="Times New Roman" w:eastAsia="Arial" w:hAnsi="Times New Roman" w:cs="Times New Roman"/>
          <w:sz w:val="24"/>
          <w:szCs w:val="24"/>
          <w:lang w:eastAsia="pl-PL"/>
        </w:rPr>
        <w:t>Wejście w życie projektowanego rozporządzenia spowoduje dodatkowe skutki finansowe w budżecie Policji</w:t>
      </w:r>
      <w:r w:rsidR="00A53141" w:rsidRPr="00A5314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które zostaną sfinansowane </w:t>
      </w:r>
      <w:r w:rsidR="00A53141" w:rsidRPr="00A53141">
        <w:rPr>
          <w:rFonts w:ascii="Times New Roman" w:hAnsi="Times New Roman"/>
          <w:sz w:val="24"/>
          <w:szCs w:val="24"/>
        </w:rPr>
        <w:t xml:space="preserve">w ramach </w:t>
      </w:r>
      <w:r w:rsidR="00A53141">
        <w:rPr>
          <w:rFonts w:ascii="Times New Roman" w:hAnsi="Times New Roman"/>
          <w:sz w:val="24"/>
          <w:szCs w:val="24"/>
        </w:rPr>
        <w:t>środków</w:t>
      </w:r>
      <w:r w:rsidR="00A53141" w:rsidRPr="00A53141">
        <w:rPr>
          <w:rFonts w:ascii="Times New Roman" w:hAnsi="Times New Roman"/>
          <w:sz w:val="24"/>
          <w:szCs w:val="24"/>
        </w:rPr>
        <w:t xml:space="preserve"> przewidzianych na funkcjonowanie Policji</w:t>
      </w:r>
      <w:r w:rsidRPr="00A53141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sectPr w:rsidR="00AA4F03" w:rsidRPr="00A53141" w:rsidSect="00904CE2"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48"/>
    <w:rsid w:val="00012BFE"/>
    <w:rsid w:val="00026D1D"/>
    <w:rsid w:val="00143E48"/>
    <w:rsid w:val="001A2494"/>
    <w:rsid w:val="001D72D5"/>
    <w:rsid w:val="001E6A7C"/>
    <w:rsid w:val="00277F37"/>
    <w:rsid w:val="005D41D1"/>
    <w:rsid w:val="006229EB"/>
    <w:rsid w:val="00666F66"/>
    <w:rsid w:val="006E7D4F"/>
    <w:rsid w:val="008C0FC1"/>
    <w:rsid w:val="00904CE2"/>
    <w:rsid w:val="009855B5"/>
    <w:rsid w:val="00A53141"/>
    <w:rsid w:val="00AA4F03"/>
    <w:rsid w:val="00AB42A5"/>
    <w:rsid w:val="00EA4CAB"/>
    <w:rsid w:val="00EB5434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367B-CE27-447B-90A4-0F1E9FB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EB"/>
    <w:rPr>
      <w:rFonts w:ascii="Segoe UI" w:eastAsia="Segoe UI" w:hAnsi="Segoe U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B5434"/>
    <w:pPr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5434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Buryś Mariusz</dc:creator>
  <cp:keywords/>
  <dc:description/>
  <cp:lastModifiedBy>Kolasinski Jakub</cp:lastModifiedBy>
  <cp:revision>2</cp:revision>
  <dcterms:created xsi:type="dcterms:W3CDTF">2023-06-16T12:42:00Z</dcterms:created>
  <dcterms:modified xsi:type="dcterms:W3CDTF">2023-06-16T12:42:00Z</dcterms:modified>
</cp:coreProperties>
</file>