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77"/>
        <w:gridCol w:w="541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417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bookmarkStart w:id="1" w:name="_GoBack"/>
            <w:bookmarkEnd w:id="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6627A86B" w14:textId="28997E80" w:rsidR="00FD25F0" w:rsidRPr="001E68F7" w:rsidRDefault="0068756A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sprawie świadczeń gwarantowanych z zakresu </w:t>
            </w:r>
            <w:r w:rsidR="0072070A">
              <w:rPr>
                <w:rFonts w:ascii="Times New Roman" w:eastAsia="Calibri" w:hAnsi="Times New Roman" w:cs="Times New Roman"/>
              </w:rPr>
              <w:t xml:space="preserve">leczenia szpitalnego 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4F0BD866" w:rsidR="00FD25F0" w:rsidRPr="001E68F7" w:rsidRDefault="00DA466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Maciej Miłkowski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596C45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7" w:history="1">
              <w:r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2FC36CB3" w:rsidR="00FD25F0" w:rsidRPr="001E68F7" w:rsidRDefault="00884981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F43DF">
              <w:rPr>
                <w:rFonts w:ascii="Times New Roman" w:eastAsia="Calibri" w:hAnsi="Times New Roman" w:cs="Times New Roman"/>
              </w:rPr>
              <w:t>6</w:t>
            </w:r>
            <w:r w:rsidR="00FD25F0" w:rsidRPr="001E68F7">
              <w:rPr>
                <w:rFonts w:ascii="Times New Roman" w:eastAsia="Calibri" w:hAnsi="Times New Roman" w:cs="Times New Roman"/>
              </w:rPr>
              <w:t>.</w:t>
            </w:r>
            <w:r w:rsidR="00FB21C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FB21CA">
              <w:rPr>
                <w:rFonts w:ascii="Times New Roman" w:eastAsia="Calibri" w:hAnsi="Times New Roman" w:cs="Times New Roman"/>
              </w:rPr>
              <w:t>3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78F1D08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</w:t>
            </w:r>
            <w:r w:rsidR="00462927">
              <w:rPr>
                <w:rFonts w:ascii="Times New Roman" w:eastAsia="Times New Roman" w:hAnsi="Times New Roman" w:cs="Times New Roman"/>
              </w:rPr>
              <w:t>2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</w:t>
            </w:r>
            <w:r w:rsidR="00462927">
              <w:rPr>
                <w:rFonts w:ascii="Times New Roman" w:eastAsia="Times New Roman" w:hAnsi="Times New Roman" w:cs="Times New Roman"/>
              </w:rPr>
              <w:t>2561</w:t>
            </w:r>
            <w:r w:rsidRPr="001E68F7">
              <w:rPr>
                <w:rFonts w:ascii="Times New Roman" w:eastAsia="Times New Roman" w:hAnsi="Times New Roman" w:cs="Times New Roman"/>
              </w:rPr>
              <w:t>, z późn.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6FDB7AED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2DEC9634" w14:textId="4553EECB" w:rsidR="00FD25F0" w:rsidRDefault="001D3DBB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MZ</w:t>
            </w:r>
            <w:r w:rsidR="0072070A">
              <w:rPr>
                <w:rFonts w:ascii="Times New Roman" w:eastAsia="Calibri" w:hAnsi="Times New Roman" w:cs="Times New Roman"/>
              </w:rPr>
              <w:t xml:space="preserve"> </w:t>
            </w:r>
            <w:r w:rsidR="00C51FB4">
              <w:rPr>
                <w:rFonts w:ascii="Times New Roman" w:eastAsia="Calibri" w:hAnsi="Times New Roman" w:cs="Times New Roman"/>
              </w:rPr>
              <w:t>1522</w:t>
            </w:r>
          </w:p>
          <w:p w14:paraId="641C75DA" w14:textId="6A6132F3" w:rsidR="00796656" w:rsidRPr="001E68F7" w:rsidRDefault="00796656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E68F7" w:rsidRPr="001E68F7" w14:paraId="1C3BD251" w14:textId="77777777" w:rsidTr="00D16DD1">
        <w:trPr>
          <w:trHeight w:val="990"/>
        </w:trPr>
        <w:tc>
          <w:tcPr>
            <w:tcW w:w="11086" w:type="dxa"/>
            <w:gridSpan w:val="28"/>
            <w:shd w:val="clear" w:color="auto" w:fill="FFFFFF"/>
          </w:tcPr>
          <w:p w14:paraId="766E4C7E" w14:textId="51FDA67D" w:rsidR="00E5032C" w:rsidRPr="00AC3BE5" w:rsidRDefault="00E43512" w:rsidP="0072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BE5">
              <w:rPr>
                <w:rFonts w:ascii="Times New Roman" w:hAnsi="Times New Roman" w:cs="Times New Roman"/>
              </w:rPr>
              <w:t xml:space="preserve">Celem projektowanego rozporządzenia zmieniającego rozporządzenie Ministra Zdrowia z dnia 6 listopada 2013 r. w sprawie świadczeń gwarantowanych z zakresu </w:t>
            </w:r>
            <w:r w:rsidR="0072070A">
              <w:rPr>
                <w:rFonts w:ascii="Times New Roman" w:hAnsi="Times New Roman" w:cs="Times New Roman"/>
              </w:rPr>
              <w:t>leczenia szpitalnego</w:t>
            </w:r>
            <w:r w:rsidRPr="00AC3BE5">
              <w:rPr>
                <w:rFonts w:ascii="Times New Roman" w:hAnsi="Times New Roman" w:cs="Times New Roman"/>
              </w:rPr>
              <w:t xml:space="preserve"> (Dz. U. z </w:t>
            </w:r>
            <w:r w:rsidR="00E0475C">
              <w:rPr>
                <w:rFonts w:ascii="Times New Roman" w:hAnsi="Times New Roman" w:cs="Times New Roman"/>
              </w:rPr>
              <w:t>2023</w:t>
            </w:r>
            <w:r w:rsidRPr="00AC3BE5">
              <w:rPr>
                <w:rFonts w:ascii="Times New Roman" w:hAnsi="Times New Roman" w:cs="Times New Roman"/>
              </w:rPr>
              <w:t xml:space="preserve"> r. poz. </w:t>
            </w:r>
            <w:r w:rsidR="00E0475C">
              <w:rPr>
                <w:rFonts w:ascii="Times New Roman" w:hAnsi="Times New Roman" w:cs="Times New Roman"/>
              </w:rPr>
              <w:t>870</w:t>
            </w:r>
            <w:r w:rsidRPr="00AC3BE5">
              <w:rPr>
                <w:rFonts w:ascii="Times New Roman" w:hAnsi="Times New Roman" w:cs="Times New Roman"/>
              </w:rPr>
              <w:t xml:space="preserve">) jest zwiększenie dostępności do świadczeń gwarantowanych </w:t>
            </w:r>
            <w:r w:rsidR="00FB21CA">
              <w:rPr>
                <w:rFonts w:ascii="Times New Roman" w:hAnsi="Times New Roman" w:cs="Times New Roman"/>
              </w:rPr>
              <w:t>dla</w:t>
            </w:r>
            <w:r w:rsidR="0072070A" w:rsidRPr="0072070A">
              <w:rPr>
                <w:rFonts w:ascii="Times New Roman" w:hAnsi="Times New Roman" w:cs="Times New Roman"/>
              </w:rPr>
              <w:t xml:space="preserve"> pacjentów z</w:t>
            </w:r>
            <w:r w:rsidR="00CB4C47">
              <w:rPr>
                <w:rFonts w:ascii="Times New Roman" w:hAnsi="Times New Roman" w:cs="Times New Roman"/>
              </w:rPr>
              <w:t xml:space="preserve"> rozpoznaniem</w:t>
            </w:r>
            <w:r w:rsidR="0072070A" w:rsidRPr="0072070A">
              <w:rPr>
                <w:rFonts w:ascii="Times New Roman" w:hAnsi="Times New Roman" w:cs="Times New Roman"/>
              </w:rPr>
              <w:t xml:space="preserve"> stożk</w:t>
            </w:r>
            <w:r w:rsidR="00CB4C47">
              <w:rPr>
                <w:rFonts w:ascii="Times New Roman" w:hAnsi="Times New Roman" w:cs="Times New Roman"/>
              </w:rPr>
              <w:t>a</w:t>
            </w:r>
            <w:r w:rsidR="0072070A" w:rsidRPr="0072070A">
              <w:rPr>
                <w:rFonts w:ascii="Times New Roman" w:hAnsi="Times New Roman" w:cs="Times New Roman"/>
              </w:rPr>
              <w:t xml:space="preserve"> rogówki</w:t>
            </w:r>
            <w:r w:rsidR="0072070A">
              <w:rPr>
                <w:rFonts w:ascii="Times New Roman" w:hAnsi="Times New Roman" w:cs="Times New Roman"/>
              </w:rPr>
              <w:t>.</w:t>
            </w:r>
          </w:p>
          <w:p w14:paraId="52943ED8" w14:textId="11E64239" w:rsidR="00E5032C" w:rsidRPr="00E5032C" w:rsidRDefault="00E5032C" w:rsidP="00AC3BE5">
            <w:pPr>
              <w:pStyle w:val="ARTartustawynprozporzdzenia"/>
              <w:spacing w:before="0" w:line="240" w:lineRule="auto"/>
              <w:ind w:firstLine="0"/>
            </w:pPr>
            <w:r>
              <w:t xml:space="preserve"> 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8"/>
            <w:shd w:val="clear" w:color="auto" w:fill="auto"/>
          </w:tcPr>
          <w:p w14:paraId="54052574" w14:textId="399164D4" w:rsidR="0072070A" w:rsidRDefault="0072070A" w:rsidP="00FB21CA">
            <w:pPr>
              <w:pStyle w:val="ARTartustawynprozporzdzenia"/>
              <w:spacing w:line="240" w:lineRule="auto"/>
              <w:ind w:firstLine="0"/>
              <w:rPr>
                <w:sz w:val="22"/>
                <w:szCs w:val="22"/>
              </w:rPr>
            </w:pPr>
            <w:r w:rsidRPr="0072070A">
              <w:rPr>
                <w:sz w:val="22"/>
                <w:szCs w:val="22"/>
              </w:rPr>
              <w:t xml:space="preserve">Wprowadzenie do rozporządzenia Ministra Zdrowia z dnia 22 listopada 2013 r. w sprawie świadczeń gwarantowanych </w:t>
            </w:r>
            <w:r w:rsidR="00F902B5">
              <w:rPr>
                <w:sz w:val="22"/>
                <w:szCs w:val="22"/>
              </w:rPr>
              <w:br/>
            </w:r>
            <w:r w:rsidRPr="0072070A">
              <w:rPr>
                <w:sz w:val="22"/>
                <w:szCs w:val="22"/>
              </w:rPr>
              <w:t xml:space="preserve">z zakresu leczenia szpitalnego  świadczenia gwarantowanego </w:t>
            </w:r>
            <w:r w:rsidR="00FB21CA" w:rsidRPr="00FB21CA">
              <w:rPr>
                <w:sz w:val="22"/>
                <w:szCs w:val="22"/>
              </w:rPr>
              <w:t xml:space="preserve">operacja stożka rogówki metodą cross-linking, </w:t>
            </w:r>
            <w:r w:rsidRPr="0072070A">
              <w:rPr>
                <w:sz w:val="22"/>
                <w:szCs w:val="22"/>
              </w:rPr>
              <w:t xml:space="preserve">zostało oparte </w:t>
            </w:r>
            <w:r w:rsidR="00FB21CA">
              <w:rPr>
                <w:sz w:val="22"/>
                <w:szCs w:val="22"/>
              </w:rPr>
              <w:t>o</w:t>
            </w:r>
            <w:r w:rsidRPr="0072070A">
              <w:rPr>
                <w:sz w:val="22"/>
                <w:szCs w:val="22"/>
              </w:rPr>
              <w:t xml:space="preserve"> rekomendacj</w:t>
            </w:r>
            <w:r w:rsidR="00FB21CA">
              <w:rPr>
                <w:sz w:val="22"/>
                <w:szCs w:val="22"/>
              </w:rPr>
              <w:t>ę</w:t>
            </w:r>
            <w:r w:rsidRPr="0072070A">
              <w:rPr>
                <w:sz w:val="22"/>
                <w:szCs w:val="22"/>
              </w:rPr>
              <w:t xml:space="preserve"> </w:t>
            </w:r>
            <w:r w:rsidR="00FB21CA">
              <w:rPr>
                <w:sz w:val="22"/>
                <w:szCs w:val="22"/>
              </w:rPr>
              <w:t xml:space="preserve">nr 88/2022 </w:t>
            </w:r>
            <w:r w:rsidRPr="0072070A">
              <w:rPr>
                <w:sz w:val="22"/>
                <w:szCs w:val="22"/>
              </w:rPr>
              <w:t>Prezesa Agencji Oceny Technologii Medycznych i Taryfikacji</w:t>
            </w:r>
            <w:r w:rsidR="00FB21CA">
              <w:rPr>
                <w:sz w:val="22"/>
                <w:szCs w:val="22"/>
              </w:rPr>
              <w:t xml:space="preserve"> z dnia 30 września 2022 r</w:t>
            </w:r>
            <w:r w:rsidRPr="0072070A">
              <w:rPr>
                <w:sz w:val="22"/>
                <w:szCs w:val="22"/>
              </w:rPr>
              <w:t xml:space="preserve">. </w:t>
            </w:r>
            <w:r w:rsidR="00FB21CA" w:rsidRPr="00FB21CA">
              <w:rPr>
                <w:sz w:val="22"/>
                <w:szCs w:val="22"/>
              </w:rPr>
              <w:t>Procedowana z</w:t>
            </w:r>
            <w:r w:rsidRPr="0072070A">
              <w:rPr>
                <w:sz w:val="22"/>
                <w:szCs w:val="22"/>
              </w:rPr>
              <w:t>mian</w:t>
            </w:r>
            <w:r w:rsidR="00FB21CA">
              <w:rPr>
                <w:sz w:val="22"/>
                <w:szCs w:val="22"/>
              </w:rPr>
              <w:t xml:space="preserve">a </w:t>
            </w:r>
            <w:r w:rsidRPr="0072070A">
              <w:rPr>
                <w:sz w:val="22"/>
                <w:szCs w:val="22"/>
              </w:rPr>
              <w:t>ma</w:t>
            </w:r>
            <w:r w:rsidR="00FB21CA" w:rsidRPr="00FB21CA">
              <w:rPr>
                <w:sz w:val="22"/>
                <w:szCs w:val="22"/>
              </w:rPr>
              <w:t xml:space="preserve"> </w:t>
            </w:r>
            <w:r w:rsidRPr="0072070A">
              <w:rPr>
                <w:sz w:val="22"/>
                <w:szCs w:val="22"/>
              </w:rPr>
              <w:t>na celu zapewnienie dostęp</w:t>
            </w:r>
            <w:r w:rsidR="00FB21CA">
              <w:rPr>
                <w:sz w:val="22"/>
                <w:szCs w:val="22"/>
              </w:rPr>
              <w:t xml:space="preserve">ności do przedmiotowego świadczenia. </w:t>
            </w:r>
          </w:p>
          <w:p w14:paraId="07E00240" w14:textId="3C577552" w:rsidR="0072070A" w:rsidRPr="004108B1" w:rsidRDefault="0072070A" w:rsidP="0072070A">
            <w:pPr>
              <w:pStyle w:val="ARTartustawynprozporzdzeni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A2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uzasadnieniu rekomendacji Prezes Agencji Oceny </w:t>
            </w:r>
            <w:r w:rsidR="00AA2EB0">
              <w:rPr>
                <w:sz w:val="22"/>
                <w:szCs w:val="22"/>
              </w:rPr>
              <w:t>Technologii</w:t>
            </w:r>
            <w:r>
              <w:rPr>
                <w:sz w:val="22"/>
                <w:szCs w:val="22"/>
              </w:rPr>
              <w:t xml:space="preserve"> Medycznej i Taryfikacji </w:t>
            </w:r>
            <w:r w:rsidR="00AA2EB0">
              <w:rPr>
                <w:sz w:val="22"/>
                <w:szCs w:val="22"/>
              </w:rPr>
              <w:t>podkreśla</w:t>
            </w:r>
            <w:r>
              <w:rPr>
                <w:sz w:val="22"/>
                <w:szCs w:val="22"/>
              </w:rPr>
              <w:t>, że wy</w:t>
            </w:r>
            <w:r w:rsidRPr="0072070A">
              <w:rPr>
                <w:sz w:val="22"/>
                <w:szCs w:val="22"/>
              </w:rPr>
              <w:t>niki badań naukowych wskazują na skuteczność interwencji w spowalnianiu tempa progresji choroby. W przeglądzie systematycznym RCT (PS) Kobashi 2017 interwencja CXL w porównaniu z brakiem leczenia w ramieniu kontrolnym wykazała istotnie statystycznie lepsze wyniki dla najlepszej ostrości wzroku z korekcją okularową. Po 12 miesiącach obserwacji średnia różnica wartości skorygowanej ostrości wzroku dla CXL vs komparator wyniosła -0,09 logMAR. Wyniki dla tego punktu końcowego uzyskane w zidentyfikowanych RCT są zbieżne z wnioskami PS Kobashi 2017. Surogatowym punktem końcowym, bezpośrednio powiązanym z CXL jest pomiar krzywizny rogówki (Kmax). W badaniach omówionych w PS Kobashi 2017 wykazano dla Kmax przewagę dla CXL względem braku leczenia. Wyniki prezentowane w każdym z pozostałych włączonych do analizy RCT także wskazują na korzyści dla pacjenta.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4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0C9F2970" w14:textId="64AAF290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2A8117ED" w14:textId="6D2DF304" w:rsidR="00AA2EB0" w:rsidRDefault="006909B2" w:rsidP="0069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Około od 300 do 500 świadczeniobiorców rocznie ( grupa świadczeniobiorców w wieku od 0-40 roku życia w tym  </w:t>
            </w:r>
            <w:r w:rsidR="00AA2EB0">
              <w:rPr>
                <w:rFonts w:ascii="Times New Roman" w:eastAsia="Times New Roman" w:hAnsi="Times New Roman" w:cs="Times New Roman"/>
                <w:lang w:eastAsia="pl-PL"/>
              </w:rPr>
              <w:t xml:space="preserve">&lt;18. roku życia </w:t>
            </w:r>
            <w:r w:rsidR="0068756A">
              <w:rPr>
                <w:rFonts w:ascii="Times New Roman" w:eastAsia="Times New Roman" w:hAnsi="Times New Roman" w:cs="Times New Roman"/>
                <w:lang w:eastAsia="pl-PL"/>
              </w:rPr>
              <w:t>̶</w:t>
            </w:r>
            <w:r w:rsidR="00AA2E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63DD6" w:rsidRPr="00463DD6">
              <w:rPr>
                <w:rFonts w:ascii="Times New Roman" w:eastAsia="Times New Roman" w:hAnsi="Times New Roman" w:cs="Times New Roman"/>
                <w:lang w:eastAsia="pl-PL"/>
              </w:rPr>
              <w:t>ok</w:t>
            </w:r>
            <w:r w:rsidR="0009242C" w:rsidRPr="00463D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63DD6" w:rsidRPr="00463D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A2EB0">
              <w:rPr>
                <w:rFonts w:ascii="Times New Roman" w:eastAsia="Times New Roman" w:hAnsi="Times New Roman" w:cs="Times New Roman"/>
                <w:lang w:eastAsia="pl-PL"/>
              </w:rPr>
              <w:t>10-20 pacjentów rocznie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6117FAA" w14:textId="77777777" w:rsidR="00AA2EB0" w:rsidRDefault="00AA2EB0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0558C5" w14:textId="60CDE686" w:rsidR="00AA2EB0" w:rsidRPr="002F211B" w:rsidRDefault="00AA2EB0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72D66C39" w:rsidR="00BD0D8F" w:rsidRPr="002F211B" w:rsidRDefault="00FF0C29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FA07CA">
              <w:rPr>
                <w:rFonts w:ascii="Times New Roman" w:hAnsi="Times New Roman"/>
                <w:color w:val="000000"/>
              </w:rPr>
              <w:t>Agencja Oceny Technologii Medycznych i Taryfikacji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05463BD6" w:rsidR="00BD0D8F" w:rsidRPr="00FF0C29" w:rsidRDefault="00FF0C29" w:rsidP="00FF0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C29">
              <w:rPr>
                <w:rFonts w:ascii="Times New Roman" w:eastAsia="Calibri" w:hAnsi="Times New Roman" w:cs="Times New Roman"/>
              </w:rPr>
              <w:t>Zwiększenie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F0C29">
              <w:rPr>
                <w:rFonts w:ascii="Times New Roman" w:eastAsia="Calibri" w:hAnsi="Times New Roman" w:cs="Times New Roman"/>
              </w:rPr>
              <w:t>dostępu do</w:t>
            </w:r>
            <w:r>
              <w:rPr>
                <w:rFonts w:ascii="Times New Roman" w:eastAsia="Calibri" w:hAnsi="Times New Roman" w:cs="Times New Roman"/>
              </w:rPr>
              <w:t xml:space="preserve"> nowych</w:t>
            </w:r>
            <w:r w:rsidRPr="00FF0C29">
              <w:rPr>
                <w:rFonts w:ascii="Times New Roman" w:eastAsia="Calibri" w:hAnsi="Times New Roman" w:cs="Times New Roman"/>
              </w:rPr>
              <w:t xml:space="preserve"> metod terapeutycznych</w:t>
            </w:r>
          </w:p>
        </w:tc>
      </w:tr>
      <w:tr w:rsidR="00BD0D8F" w:rsidRPr="001E68F7" w14:paraId="3F313EA5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608F363E" w14:textId="0D285E7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Świadczeniodawcy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7120DFBB" w14:textId="4FD5CC4E" w:rsidR="00BD0D8F" w:rsidRPr="002F211B" w:rsidRDefault="00037B7E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163 (</w:t>
            </w:r>
            <w:r w:rsidR="00F4230B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F0C2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4230B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F0C29">
              <w:rPr>
                <w:rFonts w:ascii="Times New Roman" w:eastAsia="Times New Roman" w:hAnsi="Times New Roman" w:cs="Times New Roman"/>
                <w:lang w:eastAsia="pl-PL"/>
              </w:rPr>
              <w:t xml:space="preserve">ziały okulistyczne </w:t>
            </w:r>
            <w:r w:rsidR="00004839">
              <w:rPr>
                <w:rFonts w:ascii="Times New Roman" w:eastAsia="Times New Roman" w:hAnsi="Times New Roman" w:cs="Times New Roman"/>
                <w:lang w:eastAsia="pl-PL"/>
              </w:rPr>
              <w:t>i okulistyczne dla dzieci)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16D0E41B" w:rsidR="00BD0D8F" w:rsidRPr="002F211B" w:rsidRDefault="00FF0C29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="002F58BE">
              <w:rPr>
                <w:rFonts w:ascii="Times New Roman" w:eastAsia="Calibri" w:hAnsi="Times New Roman" w:cs="Times New Roman"/>
                <w:spacing w:val="-2"/>
              </w:rPr>
              <w:t xml:space="preserve">arodowy Fundusz </w:t>
            </w:r>
            <w:r w:rsidR="005D19D3">
              <w:rPr>
                <w:rFonts w:ascii="Times New Roman" w:eastAsia="Calibri" w:hAnsi="Times New Roman" w:cs="Times New Roman"/>
                <w:spacing w:val="-2"/>
              </w:rPr>
              <w:t>Zdrowia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4D1BC7">
              <w:rPr>
                <w:rFonts w:ascii="Times New Roman" w:eastAsia="Calibri" w:hAnsi="Times New Roman" w:cs="Times New Roman"/>
                <w:spacing w:val="-2"/>
              </w:rPr>
              <w:br/>
            </w:r>
            <w:r w:rsidR="00004839">
              <w:rPr>
                <w:rFonts w:ascii="Times New Roman" w:eastAsia="Calibri" w:hAnsi="Times New Roman" w:cs="Times New Roman"/>
                <w:spacing w:val="-2"/>
              </w:rPr>
              <w:t xml:space="preserve">(wg. danych rozliczeniowych za 2021 rok) 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2D99E98F" w:rsidR="00BD0D8F" w:rsidRPr="002F211B" w:rsidRDefault="00FF0C29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11520B">
              <w:rPr>
                <w:rFonts w:ascii="Times New Roman" w:hAnsi="Times New Roman"/>
                <w:color w:val="000000"/>
                <w:spacing w:val="-2"/>
              </w:rPr>
              <w:t xml:space="preserve">większenie dostępu do metod terapeutycznych i poprawa leczenia pacjentów </w:t>
            </w:r>
            <w:r w:rsidRPr="0072070A">
              <w:rPr>
                <w:rFonts w:ascii="Times New Roman" w:hAnsi="Times New Roman" w:cs="Times New Roman"/>
              </w:rPr>
              <w:t xml:space="preserve">ze </w:t>
            </w:r>
            <w:r>
              <w:rPr>
                <w:rFonts w:ascii="Times New Roman" w:hAnsi="Times New Roman" w:cs="Times New Roman"/>
              </w:rPr>
              <w:t xml:space="preserve">rozpoznaniem </w:t>
            </w:r>
            <w:r w:rsidRPr="0072070A">
              <w:rPr>
                <w:rFonts w:ascii="Times New Roman" w:hAnsi="Times New Roman" w:cs="Times New Roman"/>
              </w:rPr>
              <w:t>stożk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72070A">
              <w:rPr>
                <w:rFonts w:ascii="Times New Roman" w:hAnsi="Times New Roman" w:cs="Times New Roman"/>
              </w:rPr>
              <w:t>rogówki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33B24EA9" w14:textId="66CBAFC1" w:rsidR="00BD0D8F" w:rsidRPr="002F211B" w:rsidRDefault="004C2876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4C2876">
              <w:rPr>
                <w:rFonts w:ascii="Times New Roman" w:eastAsia="Calibri" w:hAnsi="Times New Roman" w:cs="Times New Roman"/>
                <w:spacing w:val="-2"/>
              </w:rPr>
              <w:t>Narodowy Fundusz Zdrowia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12DFC2F0" w:rsidR="00BD0D8F" w:rsidRPr="002F211B" w:rsidRDefault="0030181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3E850D8F" w14:textId="64102666" w:rsidR="00FF0C29" w:rsidRPr="00FF0C29" w:rsidRDefault="00FF0C29" w:rsidP="00FF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FF0C29">
              <w:rPr>
                <w:rFonts w:ascii="Times New Roman" w:eastAsia="Calibri" w:hAnsi="Times New Roman" w:cs="Times New Roman"/>
                <w:color w:val="000000"/>
              </w:rPr>
              <w:t>ostosowanie:</w:t>
            </w:r>
          </w:p>
          <w:p w14:paraId="46081929" w14:textId="7AC16FAB" w:rsidR="00FF0C29" w:rsidRDefault="00FF0C29" w:rsidP="00FF0C2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0C29">
              <w:rPr>
                <w:rFonts w:ascii="Times New Roman" w:eastAsia="Calibri" w:hAnsi="Times New Roman" w:cs="Times New Roman"/>
                <w:color w:val="000000"/>
              </w:rPr>
              <w:t>zarządzeń Prezesa Narodowego Funduszu Zdrowia;</w:t>
            </w:r>
          </w:p>
          <w:p w14:paraId="20817477" w14:textId="341934B7" w:rsidR="00BD0D8F" w:rsidRPr="00FF0C29" w:rsidRDefault="00FF0C29" w:rsidP="00FF0C2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0C29">
              <w:rPr>
                <w:rFonts w:ascii="Times New Roman" w:eastAsia="Calibri" w:hAnsi="Times New Roman" w:cs="Times New Roman"/>
                <w:color w:val="000000"/>
              </w:rPr>
              <w:t>systemów sprawozdawczo- rozliczeniowych.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8"/>
            <w:shd w:val="clear" w:color="auto" w:fill="FFFFFF"/>
          </w:tcPr>
          <w:p w14:paraId="02911A43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pre-konsultacji. </w:t>
            </w:r>
          </w:p>
          <w:p w14:paraId="4903DEF3" w14:textId="73C922A4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W ramach konsultacji publicznych i opiniowania projekt zosta</w:t>
            </w:r>
            <w:r w:rsidR="00601402"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przesłany do zaopiniowania </w:t>
            </w:r>
            <w:r w:rsidR="00B14E48">
              <w:rPr>
                <w:rFonts w:ascii="Times New Roman" w:hAnsi="Times New Roman"/>
                <w:shd w:val="clear" w:color="auto" w:fill="FFFFFF"/>
              </w:rPr>
              <w:t xml:space="preserve">(z 10 dniowym terminem zgłaszania uwag) </w:t>
            </w:r>
            <w:r w:rsidR="00601402">
              <w:rPr>
                <w:rFonts w:ascii="Times New Roman" w:hAnsi="Times New Roman"/>
                <w:shd w:val="clear" w:color="auto" w:fill="FFFFFF"/>
              </w:rPr>
              <w:t>do</w:t>
            </w:r>
            <w:r w:rsidRPr="001E68F7">
              <w:rPr>
                <w:rFonts w:ascii="Times New Roman" w:hAnsi="Times New Roman"/>
                <w:shd w:val="clear" w:color="auto" w:fill="FFFFFF"/>
              </w:rPr>
              <w:t>:</w:t>
            </w:r>
          </w:p>
          <w:p w14:paraId="110E0D85" w14:textId="72430A70" w:rsidR="001759EB" w:rsidRPr="001759EB" w:rsidRDefault="001759EB" w:rsidP="001759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="00384B4B" w:rsidRPr="00D42239">
              <w:rPr>
                <w:rFonts w:ascii="Times New Roman" w:hAnsi="Times New Roman"/>
                <w:shd w:val="clear" w:color="auto" w:fill="FFFFFF"/>
              </w:rPr>
              <w:t>onsultan</w:t>
            </w:r>
            <w:r w:rsidR="008818E1">
              <w:rPr>
                <w:rFonts w:ascii="Times New Roman" w:hAnsi="Times New Roman"/>
                <w:shd w:val="clear" w:color="auto" w:fill="FFFFFF"/>
              </w:rPr>
              <w:t>t</w:t>
            </w:r>
            <w:r w:rsidR="00B14E48">
              <w:rPr>
                <w:rFonts w:ascii="Times New Roman" w:hAnsi="Times New Roman"/>
                <w:shd w:val="clear" w:color="auto" w:fill="FFFFFF"/>
              </w:rPr>
              <w:t>a</w:t>
            </w:r>
            <w:r w:rsidR="00384B4B" w:rsidRPr="00D422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rajow</w:t>
            </w:r>
            <w:r w:rsidR="00B14E48">
              <w:rPr>
                <w:rFonts w:ascii="Times New Roman" w:hAnsi="Times New Roman"/>
                <w:shd w:val="clear" w:color="auto" w:fill="FFFFFF"/>
              </w:rPr>
              <w:t>ego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84B4B" w:rsidRPr="00D42239">
              <w:rPr>
                <w:rFonts w:ascii="Times New Roman" w:hAnsi="Times New Roman"/>
                <w:shd w:val="clear" w:color="auto" w:fill="FFFFFF"/>
              </w:rPr>
              <w:t>w dziedzin</w:t>
            </w:r>
            <w:r>
              <w:rPr>
                <w:rFonts w:ascii="Times New Roman" w:hAnsi="Times New Roman"/>
                <w:shd w:val="clear" w:color="auto" w:fill="FFFFFF"/>
              </w:rPr>
              <w:t>ie</w:t>
            </w:r>
            <w:r w:rsidR="00F4230B" w:rsidRPr="00294116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F4230B" w:rsidRPr="001759EB">
              <w:rPr>
                <w:rFonts w:ascii="Times New Roman" w:hAnsi="Times New Roman"/>
                <w:spacing w:val="-2"/>
              </w:rPr>
              <w:t>okulistyki</w:t>
            </w:r>
            <w:r>
              <w:rPr>
                <w:rFonts w:ascii="Times New Roman" w:hAnsi="Times New Roman"/>
                <w:spacing w:val="-2"/>
              </w:rPr>
              <w:t>;</w:t>
            </w:r>
            <w:r w:rsidR="00F4230B" w:rsidRPr="001759EB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E65E396" w14:textId="1F5398CC" w:rsidR="001759EB" w:rsidRPr="001759EB" w:rsidRDefault="00B14E48" w:rsidP="001759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onsultan</w:t>
            </w:r>
            <w:r>
              <w:rPr>
                <w:rFonts w:ascii="Times New Roman" w:hAnsi="Times New Roman"/>
                <w:shd w:val="clear" w:color="auto" w:fill="FFFFFF"/>
              </w:rPr>
              <w:t>ta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rajow</w:t>
            </w:r>
            <w:r>
              <w:rPr>
                <w:rFonts w:ascii="Times New Roman" w:hAnsi="Times New Roman"/>
                <w:shd w:val="clear" w:color="auto" w:fill="FFFFFF"/>
              </w:rPr>
              <w:t>ego</w:t>
            </w:r>
            <w:r w:rsidR="00F74710" w:rsidRPr="001759EB">
              <w:rPr>
                <w:rFonts w:ascii="Times New Roman" w:hAnsi="Times New Roman"/>
                <w:spacing w:val="-2"/>
              </w:rPr>
              <w:t xml:space="preserve"> w dziedzinie </w:t>
            </w:r>
            <w:r w:rsidR="00F4230B" w:rsidRPr="001759EB">
              <w:rPr>
                <w:rFonts w:ascii="Times New Roman" w:hAnsi="Times New Roman"/>
                <w:spacing w:val="-2"/>
              </w:rPr>
              <w:t>anestezjologii i intensywnej terapii</w:t>
            </w:r>
            <w:r w:rsidR="001759EB">
              <w:rPr>
                <w:rFonts w:ascii="Times New Roman" w:hAnsi="Times New Roman"/>
                <w:spacing w:val="-2"/>
              </w:rPr>
              <w:t>;</w:t>
            </w:r>
            <w:r w:rsidR="00F74710" w:rsidRPr="001759EB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D4E7166" w14:textId="20329B4D" w:rsidR="001759EB" w:rsidRPr="001759EB" w:rsidRDefault="00B14E48" w:rsidP="001759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onsultan</w:t>
            </w:r>
            <w:r>
              <w:rPr>
                <w:rFonts w:ascii="Times New Roman" w:hAnsi="Times New Roman"/>
                <w:shd w:val="clear" w:color="auto" w:fill="FFFFFF"/>
              </w:rPr>
              <w:t>ta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rajow</w:t>
            </w:r>
            <w:r>
              <w:rPr>
                <w:rFonts w:ascii="Times New Roman" w:hAnsi="Times New Roman"/>
                <w:shd w:val="clear" w:color="auto" w:fill="FFFFFF"/>
              </w:rPr>
              <w:t>ego</w:t>
            </w:r>
            <w:r w:rsidR="002F4120" w:rsidRPr="001759EB">
              <w:rPr>
                <w:rFonts w:ascii="Times New Roman" w:hAnsi="Times New Roman"/>
                <w:spacing w:val="-2"/>
              </w:rPr>
              <w:t xml:space="preserve"> w dziedzinie pediatrii</w:t>
            </w:r>
            <w:r w:rsidR="001759EB">
              <w:rPr>
                <w:rFonts w:ascii="Times New Roman" w:hAnsi="Times New Roman"/>
                <w:spacing w:val="-2"/>
              </w:rPr>
              <w:t>;</w:t>
            </w:r>
          </w:p>
          <w:p w14:paraId="6B5ABE5C" w14:textId="580A8815" w:rsidR="001759EB" w:rsidRPr="001759EB" w:rsidRDefault="00B14E48" w:rsidP="001759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onsultan</w:t>
            </w:r>
            <w:r>
              <w:rPr>
                <w:rFonts w:ascii="Times New Roman" w:hAnsi="Times New Roman"/>
                <w:shd w:val="clear" w:color="auto" w:fill="FFFFFF"/>
              </w:rPr>
              <w:t>ta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rajow</w:t>
            </w:r>
            <w:r>
              <w:rPr>
                <w:rFonts w:ascii="Times New Roman" w:hAnsi="Times New Roman"/>
                <w:shd w:val="clear" w:color="auto" w:fill="FFFFFF"/>
              </w:rPr>
              <w:t>ego</w:t>
            </w:r>
            <w:r w:rsidR="00F4230B" w:rsidRPr="001759EB">
              <w:rPr>
                <w:rFonts w:ascii="Times New Roman" w:hAnsi="Times New Roman"/>
                <w:spacing w:val="-2"/>
              </w:rPr>
              <w:t xml:space="preserve"> w dziedzinie pielęgniarstwa</w:t>
            </w:r>
            <w:r w:rsidR="001759EB">
              <w:rPr>
                <w:rFonts w:ascii="Times New Roman" w:hAnsi="Times New Roman"/>
                <w:spacing w:val="-2"/>
              </w:rPr>
              <w:t>;</w:t>
            </w:r>
            <w:r w:rsidR="00F4230B" w:rsidRPr="001759EB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48CE53F" w14:textId="3007A629" w:rsidR="00384B4B" w:rsidRPr="001759EB" w:rsidRDefault="00B14E48" w:rsidP="001759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onsultan</w:t>
            </w:r>
            <w:r>
              <w:rPr>
                <w:rFonts w:ascii="Times New Roman" w:hAnsi="Times New Roman"/>
                <w:shd w:val="clear" w:color="auto" w:fill="FFFFFF"/>
              </w:rPr>
              <w:t>ta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K</w:t>
            </w:r>
            <w:r w:rsidRPr="00D42239">
              <w:rPr>
                <w:rFonts w:ascii="Times New Roman" w:hAnsi="Times New Roman"/>
                <w:shd w:val="clear" w:color="auto" w:fill="FFFFFF"/>
              </w:rPr>
              <w:t>rajow</w:t>
            </w:r>
            <w:r>
              <w:rPr>
                <w:rFonts w:ascii="Times New Roman" w:hAnsi="Times New Roman"/>
                <w:shd w:val="clear" w:color="auto" w:fill="FFFFFF"/>
              </w:rPr>
              <w:t>ego</w:t>
            </w:r>
            <w:r w:rsidR="001759EB">
              <w:rPr>
                <w:rFonts w:ascii="Times New Roman" w:hAnsi="Times New Roman"/>
                <w:spacing w:val="-2"/>
              </w:rPr>
              <w:t xml:space="preserve"> </w:t>
            </w:r>
            <w:r w:rsidR="00F4230B" w:rsidRPr="001759EB">
              <w:rPr>
                <w:rFonts w:ascii="Times New Roman" w:hAnsi="Times New Roman"/>
                <w:spacing w:val="-2"/>
              </w:rPr>
              <w:t>w dziedzinie pielęgniarstwa chirurgicznego i operacyjnego</w:t>
            </w:r>
            <w:r w:rsidR="006B7010" w:rsidRPr="001759EB">
              <w:rPr>
                <w:rFonts w:ascii="Times New Roman" w:hAnsi="Times New Roman"/>
                <w:spacing w:val="-2"/>
              </w:rPr>
              <w:t>;</w:t>
            </w:r>
          </w:p>
          <w:p w14:paraId="638F6CB5" w14:textId="717D9875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Naczeln</w:t>
            </w:r>
            <w:r w:rsidR="00B14E48">
              <w:rPr>
                <w:rFonts w:ascii="Times New Roman" w:hAnsi="Times New Roman"/>
                <w:shd w:val="clear" w:color="auto" w:fill="FFFFFF"/>
              </w:rPr>
              <w:t>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B14E48">
              <w:rPr>
                <w:rFonts w:ascii="Times New Roman" w:hAnsi="Times New Roman"/>
                <w:shd w:val="clear" w:color="auto" w:fill="FFFFFF"/>
              </w:rPr>
              <w:t>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Lekarska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36BFB6E4" w14:textId="56C2225C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Naczeln</w:t>
            </w:r>
            <w:r w:rsidR="00B14E48">
              <w:rPr>
                <w:rFonts w:ascii="Times New Roman" w:hAnsi="Times New Roman"/>
                <w:shd w:val="clear" w:color="auto" w:fill="FFFFFF"/>
              </w:rPr>
              <w:t>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B14E48">
              <w:rPr>
                <w:rFonts w:ascii="Times New Roman" w:hAnsi="Times New Roman"/>
                <w:shd w:val="clear" w:color="auto" w:fill="FFFFFF"/>
              </w:rPr>
              <w:t>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Aptekarska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0225C994" w14:textId="6F5F3573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Krajow</w:t>
            </w:r>
            <w:r w:rsidR="00B14E48">
              <w:rPr>
                <w:rFonts w:ascii="Times New Roman" w:hAnsi="Times New Roman"/>
                <w:shd w:val="clear" w:color="auto" w:fill="FFFFFF"/>
              </w:rPr>
              <w:t>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B14E48">
              <w:rPr>
                <w:rFonts w:ascii="Times New Roman" w:hAnsi="Times New Roman"/>
                <w:shd w:val="clear" w:color="auto" w:fill="FFFFFF"/>
              </w:rPr>
              <w:t>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Diagnostów Laboratoryjnych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A0FFA7E" w14:textId="55F5AF3B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Naczeln</w:t>
            </w:r>
            <w:r w:rsidR="00B14E48">
              <w:rPr>
                <w:rFonts w:ascii="Times New Roman" w:hAnsi="Times New Roman"/>
                <w:shd w:val="clear" w:color="auto" w:fill="FFFFFF"/>
              </w:rPr>
              <w:t>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B14E48">
              <w:rPr>
                <w:rFonts w:ascii="Times New Roman" w:hAnsi="Times New Roman"/>
                <w:shd w:val="clear" w:color="auto" w:fill="FFFFFF"/>
              </w:rPr>
              <w:t>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Pielęgniarek i Położnych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C437AFB" w14:textId="2E359CC8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Krajow</w:t>
            </w:r>
            <w:r w:rsidR="00B14E48">
              <w:rPr>
                <w:rFonts w:ascii="Times New Roman" w:hAnsi="Times New Roman"/>
                <w:shd w:val="clear" w:color="auto" w:fill="FFFFFF"/>
              </w:rPr>
              <w:t>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B14E48">
              <w:rPr>
                <w:rFonts w:ascii="Times New Roman" w:hAnsi="Times New Roman"/>
                <w:shd w:val="clear" w:color="auto" w:fill="FFFFFF"/>
              </w:rPr>
              <w:t>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Fizjoterapeutów;</w:t>
            </w:r>
          </w:p>
          <w:p w14:paraId="7CFAC67F" w14:textId="3A4B8EE7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Ogólnopolskie</w:t>
            </w:r>
            <w:r w:rsidR="00B14E48">
              <w:rPr>
                <w:rFonts w:ascii="Times New Roman" w:hAnsi="Times New Roman"/>
                <w:shd w:val="clear" w:color="auto" w:fill="FFFFFF"/>
              </w:rPr>
              <w:t>go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Porozumieni</w:t>
            </w:r>
            <w:r w:rsidR="00B14E48">
              <w:rPr>
                <w:rFonts w:ascii="Times New Roman" w:hAnsi="Times New Roman"/>
                <w:shd w:val="clear" w:color="auto" w:fill="FFFFFF"/>
              </w:rPr>
              <w:t>a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Związków Zawodowych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95DF2D4" w14:textId="766B0BF6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Ogólnopolski</w:t>
            </w:r>
            <w:r w:rsidR="0016572D">
              <w:rPr>
                <w:rFonts w:ascii="Times New Roman" w:hAnsi="Times New Roman"/>
                <w:shd w:val="clear" w:color="auto" w:fill="FFFFFF"/>
              </w:rPr>
              <w:t xml:space="preserve">ego </w:t>
            </w:r>
            <w:r w:rsidRPr="00306CB4">
              <w:rPr>
                <w:rFonts w:ascii="Times New Roman" w:hAnsi="Times New Roman"/>
                <w:shd w:val="clear" w:color="auto" w:fill="FFFFFF"/>
              </w:rPr>
              <w:t>Związk</w:t>
            </w:r>
            <w:r w:rsidR="00D10206">
              <w:rPr>
                <w:rFonts w:ascii="Times New Roman" w:hAnsi="Times New Roman"/>
                <w:shd w:val="clear" w:color="auto" w:fill="FFFFFF"/>
              </w:rPr>
              <w:t>u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Zawodow</w:t>
            </w:r>
            <w:r w:rsidR="00D10206">
              <w:rPr>
                <w:rFonts w:ascii="Times New Roman" w:hAnsi="Times New Roman"/>
                <w:shd w:val="clear" w:color="auto" w:fill="FFFFFF"/>
              </w:rPr>
              <w:t>ego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Lekarzy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DEE95C1" w14:textId="019AD63B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Ogólnopolski</w:t>
            </w:r>
            <w:r w:rsidR="00D10206">
              <w:rPr>
                <w:rFonts w:ascii="Times New Roman" w:hAnsi="Times New Roman"/>
                <w:shd w:val="clear" w:color="auto" w:fill="FFFFFF"/>
              </w:rPr>
              <w:t>ego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Związk</w:t>
            </w:r>
            <w:r w:rsidR="00D10206">
              <w:rPr>
                <w:rFonts w:ascii="Times New Roman" w:hAnsi="Times New Roman"/>
                <w:shd w:val="clear" w:color="auto" w:fill="FFFFFF"/>
              </w:rPr>
              <w:t>u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Zawodow</w:t>
            </w:r>
            <w:r w:rsidR="00D10206">
              <w:rPr>
                <w:rFonts w:ascii="Times New Roman" w:hAnsi="Times New Roman"/>
                <w:shd w:val="clear" w:color="auto" w:fill="FFFFFF"/>
              </w:rPr>
              <w:t>ego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Pielęgniarek i Położnych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0644852" w14:textId="4CA754DA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Forum Związków Zawodowych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5D251652" w14:textId="614E2178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Związk</w:t>
            </w:r>
            <w:r w:rsidR="00D10206">
              <w:rPr>
                <w:rFonts w:ascii="Times New Roman" w:hAnsi="Times New Roman"/>
                <w:shd w:val="clear" w:color="auto" w:fill="FFFFFF"/>
              </w:rPr>
              <w:t>u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Przedsiębiorców i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306CB4">
              <w:rPr>
                <w:rFonts w:ascii="Times New Roman" w:hAnsi="Times New Roman"/>
                <w:shd w:val="clear" w:color="auto" w:fill="FFFFFF"/>
              </w:rPr>
              <w:t>Pracodawców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5786D680" w14:textId="41F4D0CC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Związk</w:t>
            </w:r>
            <w:r w:rsidR="00D10206">
              <w:rPr>
                <w:rFonts w:ascii="Times New Roman" w:hAnsi="Times New Roman"/>
                <w:shd w:val="clear" w:color="auto" w:fill="FFFFFF"/>
              </w:rPr>
              <w:t>u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Rzemiosła Polskiego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1A038305" w14:textId="073F588B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Krajow</w:t>
            </w:r>
            <w:r w:rsidR="00281099">
              <w:rPr>
                <w:rFonts w:ascii="Times New Roman" w:hAnsi="Times New Roman"/>
                <w:shd w:val="clear" w:color="auto" w:fill="FFFFFF"/>
              </w:rPr>
              <w:t>ego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Sekretariat</w:t>
            </w:r>
            <w:r w:rsidR="00281099">
              <w:rPr>
                <w:rFonts w:ascii="Times New Roman" w:hAnsi="Times New Roman"/>
                <w:shd w:val="clear" w:color="auto" w:fill="FFFFFF"/>
              </w:rPr>
              <w:t>u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Ochrony Zdrowia NSZZ „Solidarność 80”</w:t>
            </w:r>
            <w:r w:rsidR="001759EB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514C29C6" w14:textId="6AE44F0D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Sekretariat</w:t>
            </w:r>
            <w:r w:rsidR="00843741">
              <w:rPr>
                <w:rFonts w:ascii="Times New Roman" w:hAnsi="Times New Roman"/>
                <w:shd w:val="clear" w:color="auto" w:fill="FFFFFF"/>
              </w:rPr>
              <w:t>u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Ochrony Zdrowia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06CB4">
              <w:rPr>
                <w:rFonts w:ascii="Times New Roman" w:hAnsi="Times New Roman"/>
                <w:shd w:val="clear" w:color="auto" w:fill="FFFFFF"/>
              </w:rPr>
              <w:t>NSZZ Solidarność</w:t>
            </w:r>
            <w:r w:rsidR="001759EB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FD4FB19" w14:textId="10CF4CED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eastAsia="Times New Roman" w:hAnsi="Times New Roman"/>
                <w:bCs/>
                <w:lang w:eastAsia="pl-PL"/>
              </w:rPr>
              <w:t>Federacj</w:t>
            </w:r>
            <w:r w:rsidR="00843741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Pr="00306CB4">
              <w:rPr>
                <w:rFonts w:ascii="Times New Roman" w:eastAsia="Times New Roman" w:hAnsi="Times New Roman"/>
                <w:bCs/>
                <w:lang w:eastAsia="pl-PL"/>
              </w:rPr>
              <w:t xml:space="preserve"> Przedsiębiorców Polskich</w:t>
            </w:r>
            <w:r w:rsidR="001759EB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1A22292D" w14:textId="13D5356A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 w:cs="Times New Roman"/>
                <w:shd w:val="clear" w:color="auto" w:fill="FFFFFF"/>
              </w:rPr>
              <w:t>Związk</w:t>
            </w:r>
            <w:r w:rsidR="00843741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 xml:space="preserve"> Pracodawców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Business Centre Club</w:t>
            </w:r>
            <w:r w:rsidR="001759E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BDC06C1" w14:textId="721AF8BB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 w:cs="Times New Roman"/>
                <w:shd w:val="clear" w:color="auto" w:fill="FFFFFF"/>
              </w:rPr>
              <w:t>Konfederacj</w:t>
            </w:r>
            <w:r w:rsidR="0084374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 xml:space="preserve"> Lewiatan</w:t>
            </w:r>
            <w:r w:rsidR="001759E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289B82D" w14:textId="62165956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 w:cs="Times New Roman"/>
                <w:shd w:val="clear" w:color="auto" w:fill="FFFFFF"/>
              </w:rPr>
              <w:t>Pracodawc</w:t>
            </w:r>
            <w:r w:rsidR="00BE435F">
              <w:rPr>
                <w:rFonts w:ascii="Times New Roman" w:hAnsi="Times New Roman" w:cs="Times New Roman"/>
                <w:shd w:val="clear" w:color="auto" w:fill="FFFFFF"/>
              </w:rPr>
              <w:t>ów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 xml:space="preserve"> RP</w:t>
            </w:r>
            <w:r w:rsidR="001759EB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14:paraId="63D1A189" w14:textId="2F81E3C2" w:rsidR="00384B4B" w:rsidRPr="00306CB4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color w:val="000000"/>
                <w:spacing w:val="-2"/>
              </w:rPr>
              <w:t>Stowarzyszeni</w:t>
            </w:r>
            <w:r w:rsidR="00BE435F">
              <w:rPr>
                <w:rFonts w:ascii="Times New Roman" w:hAnsi="Times New Roman" w:cs="Times New Roman"/>
                <w:color w:val="000000"/>
                <w:spacing w:val="-2"/>
              </w:rPr>
              <w:t>a</w:t>
            </w:r>
            <w:r w:rsidRPr="00CC0D8E">
              <w:rPr>
                <w:rFonts w:ascii="Times New Roman" w:hAnsi="Times New Roman" w:cs="Times New Roman"/>
                <w:color w:val="000000"/>
                <w:spacing w:val="-2"/>
              </w:rPr>
              <w:t xml:space="preserve"> Menedżerów Opieki Zdrowotne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j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06A3D73F" w14:textId="41190A28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shd w:val="clear" w:color="auto" w:fill="FFFFFF"/>
              </w:rPr>
              <w:t>Stowarzyszeni</w:t>
            </w:r>
            <w:r w:rsidR="00BE435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 Primum Non Nocere</w:t>
            </w:r>
            <w:r w:rsidR="001759E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E1DDB70" w14:textId="4E392739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shd w:val="clear" w:color="auto" w:fill="FFFFFF"/>
              </w:rPr>
              <w:t>Federacj</w:t>
            </w:r>
            <w:r w:rsidR="00BE435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 Pacjentów Polskich</w:t>
            </w:r>
            <w:r w:rsidR="001759EB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7E229C2" w14:textId="684625AE" w:rsid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shd w:val="clear" w:color="auto" w:fill="FFFFFF"/>
              </w:rPr>
              <w:t>Instytut</w:t>
            </w:r>
            <w:r w:rsidR="006B1947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 Praw Pacjenta i Edukacji Zdrowotnej</w:t>
            </w:r>
            <w:r w:rsidR="001759E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C2EE101" w14:textId="54AAC2CB" w:rsidR="00384B4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shd w:val="clear" w:color="auto" w:fill="FFFFFF"/>
              </w:rPr>
              <w:t>Obywatelskie</w:t>
            </w:r>
            <w:r w:rsidR="006B1947">
              <w:rPr>
                <w:rFonts w:ascii="Times New Roman" w:hAnsi="Times New Roman" w:cs="Times New Roman"/>
                <w:shd w:val="clear" w:color="auto" w:fill="FFFFFF"/>
              </w:rPr>
              <w:t>go</w:t>
            </w:r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 Stowarzyszeni</w:t>
            </w:r>
            <w:r w:rsidR="006B1947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 – Dla Dobra Pacjenta;</w:t>
            </w:r>
          </w:p>
          <w:p w14:paraId="46BB1CB9" w14:textId="77AE377F" w:rsidR="001759EB" w:rsidRDefault="000B19C3" w:rsidP="000B19C3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Polskie</w:t>
            </w:r>
            <w:r w:rsidR="006B194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go</w:t>
            </w: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Towarzystw</w:t>
            </w:r>
            <w:r w:rsidR="006B194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</w:t>
            </w: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Onkologiczne</w:t>
            </w:r>
            <w:r w:rsidR="006B194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go</w:t>
            </w:r>
            <w:r w:rsidR="001759E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029E37A" w14:textId="2C885215" w:rsidR="000B19C3" w:rsidRPr="001E68F7" w:rsidRDefault="000B19C3" w:rsidP="000B19C3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Polskie</w:t>
            </w:r>
            <w:r w:rsidR="006B194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go</w:t>
            </w: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Towarzystw</w:t>
            </w:r>
            <w:r w:rsidR="006B194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</w:t>
            </w: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Onkologii Klinicznej;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5253AE1" w14:textId="14C60709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Rad</w:t>
            </w:r>
            <w:r w:rsidR="006B1947">
              <w:rPr>
                <w:rFonts w:ascii="Times New Roman" w:hAnsi="Times New Roman"/>
                <w:shd w:val="clear" w:color="auto" w:fill="FFFFFF"/>
              </w:rPr>
              <w:t>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 Działalności Pożytku Publicznego; </w:t>
            </w:r>
            <w:r w:rsidR="006F52E0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7C767E57" w14:textId="525FA395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 w:rsidR="00601402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 w:rsidR="00BD691F">
              <w:rPr>
                <w:rFonts w:ascii="Times New Roman" w:eastAsia="Times New Roman" w:hAnsi="Times New Roman"/>
                <w:bCs/>
                <w:lang w:eastAsia="pl-PL"/>
              </w:rPr>
              <w:t>ej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</w:t>
            </w:r>
            <w:r w:rsidR="001759EB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32E55928" w14:textId="5AF54E45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Narodow</w:t>
            </w:r>
            <w:r w:rsidR="00601402">
              <w:rPr>
                <w:rFonts w:ascii="Times New Roman" w:eastAsia="Times New Roman" w:hAnsi="Times New Roman"/>
                <w:bCs/>
                <w:lang w:eastAsia="pl-PL"/>
              </w:rPr>
              <w:t>ego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Fundusz</w:t>
            </w:r>
            <w:r w:rsidR="00601402">
              <w:rPr>
                <w:rFonts w:ascii="Times New Roman" w:eastAsia="Times New Roman" w:hAnsi="Times New Roman"/>
                <w:bCs/>
                <w:lang w:eastAsia="pl-PL"/>
              </w:rPr>
              <w:t>u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Zdrowia</w:t>
            </w:r>
            <w:r w:rsidR="001759EB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1826BEC2" w14:textId="5FC20FCF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Agencji Oceny Technologii Medycznych i Taryfikacji</w:t>
            </w:r>
            <w:r w:rsidR="001759EB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1B7C759" w14:textId="0723CBA8" w:rsidR="001759EB" w:rsidRPr="001759EB" w:rsidRDefault="00384B4B" w:rsidP="001759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</w:t>
            </w:r>
            <w:r w:rsidR="001759EB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1759EB">
              <w:rPr>
                <w:rFonts w:ascii="Times New Roman" w:eastAsia="Times New Roman" w:hAnsi="Times New Roman"/>
                <w:bCs/>
                <w:lang w:eastAsia="pl-PL"/>
              </w:rPr>
              <w:t>Wyrobów Medycznych i Produktów Biobójczych</w:t>
            </w:r>
            <w:r w:rsidR="001759EB" w:rsidRPr="001759EB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517BC1C1" w14:textId="37F0803F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Rzecznika Praw Pacjenta</w:t>
            </w:r>
            <w:r w:rsidR="001759EB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5611D463" w14:textId="77777777" w:rsidR="001759EB" w:rsidRPr="001759E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CC6">
              <w:rPr>
                <w:rFonts w:ascii="Times New Roman" w:hAnsi="Times New Roman" w:cs="Times New Roman"/>
              </w:rPr>
              <w:t>Prezesa Urzędu Ochrony Danych Osobowych</w:t>
            </w:r>
            <w:r w:rsidR="001759EB">
              <w:rPr>
                <w:rFonts w:ascii="Times New Roman" w:hAnsi="Times New Roman" w:cs="Times New Roman"/>
              </w:rPr>
              <w:t>;</w:t>
            </w:r>
          </w:p>
          <w:p w14:paraId="50508FA5" w14:textId="2074D285" w:rsidR="00384B4B" w:rsidRPr="00394CC6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CC6">
              <w:rPr>
                <w:rFonts w:ascii="Times New Roman" w:hAnsi="Times New Roman" w:cs="Times New Roman"/>
              </w:rPr>
              <w:t>Prezesa Urzędu Ochrony Konkurencji i Konsumentów</w:t>
            </w:r>
            <w:r w:rsidRPr="00BA02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DA398D7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82B3929" w14:textId="09F4F8DD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601402"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764F8D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764F8D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299BBDD9" w14:textId="3CBD05CB" w:rsidR="00BD0D8F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pacing w:val="-2"/>
              </w:rPr>
              <w:t>Wyniki konsultacji publicznych i opiniowania zosta</w:t>
            </w:r>
            <w:r w:rsidR="004A7ACB"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omówione w raporcie stanowiącym załącznik do niniejszej Oceny Skutków Regulacji.</w:t>
            </w: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2021 r.)</w:t>
            </w:r>
          </w:p>
        </w:tc>
        <w:tc>
          <w:tcPr>
            <w:tcW w:w="8647" w:type="dxa"/>
            <w:gridSpan w:val="25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A372B7">
        <w:trPr>
          <w:trHeight w:val="1096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20EAC27D" w14:textId="0719B202" w:rsidR="00BD0D8F" w:rsidRPr="001E68F7" w:rsidRDefault="00BD0D8F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4839">
              <w:rPr>
                <w:rFonts w:ascii="Times New Roman" w:hAnsi="Times New Roman"/>
                <w:color w:val="000000"/>
              </w:rPr>
              <w:t xml:space="preserve">Projektowana zmiana nie będzie miała wpływu na budżet państwa i budżety jednostek samorządu terytorialnego. Finansowanie odbędzie się w ramach wysokości kosztów określonych w planie finansowym Narodowego Funduszu Zdrowia </w:t>
            </w:r>
            <w:r w:rsidR="00F67DEB" w:rsidRPr="00004839">
              <w:rPr>
                <w:rFonts w:ascii="Times New Roman" w:hAnsi="Times New Roman"/>
                <w:color w:val="000000"/>
              </w:rPr>
              <w:t xml:space="preserve">w ramach alokacji środków </w:t>
            </w:r>
            <w:r w:rsidRPr="00004839">
              <w:rPr>
                <w:rFonts w:ascii="Times New Roman" w:hAnsi="Times New Roman"/>
                <w:color w:val="000000"/>
              </w:rPr>
              <w:t>bez konieczności ich zwiększania.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7"/>
            <w:shd w:val="clear" w:color="auto" w:fill="FFFFFF"/>
          </w:tcPr>
          <w:p w14:paraId="29F6A47F" w14:textId="2F22780D" w:rsidR="00944C3E" w:rsidRPr="00004839" w:rsidRDefault="006909B2" w:rsidP="00004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4839">
              <w:rPr>
                <w:rFonts w:ascii="Times New Roman" w:hAnsi="Times New Roman"/>
                <w:color w:val="000000"/>
              </w:rPr>
              <w:t xml:space="preserve">Szacuje się że wydatki bezpośrednie związane z wykonaniem świadczenia Operacja stożka rogówki metodą cross-linking wyniesie </w:t>
            </w:r>
            <w:r w:rsidR="00F50B88" w:rsidRPr="00004839">
              <w:rPr>
                <w:rFonts w:ascii="Times New Roman" w:hAnsi="Times New Roman"/>
                <w:color w:val="000000"/>
              </w:rPr>
              <w:t>2,</w:t>
            </w:r>
            <w:r w:rsidRPr="00004839">
              <w:rPr>
                <w:rFonts w:ascii="Times New Roman" w:hAnsi="Times New Roman"/>
                <w:color w:val="000000"/>
              </w:rPr>
              <w:t xml:space="preserve">5 mln zł. Jest </w:t>
            </w:r>
            <w:r w:rsidR="00F67DEB" w:rsidRPr="00004839">
              <w:rPr>
                <w:rFonts w:ascii="Times New Roman" w:hAnsi="Times New Roman"/>
                <w:color w:val="000000"/>
              </w:rPr>
              <w:t xml:space="preserve">to </w:t>
            </w:r>
            <w:r w:rsidRPr="00004839">
              <w:rPr>
                <w:rFonts w:ascii="Times New Roman" w:hAnsi="Times New Roman"/>
                <w:color w:val="000000"/>
              </w:rPr>
              <w:t>koszt operacji dwóch gałek ocznych dla 500 świadczeniobiorców rocznie (500</w:t>
            </w:r>
            <w:r w:rsidR="00F67DEB" w:rsidRPr="00004839">
              <w:rPr>
                <w:rFonts w:ascii="Times New Roman" w:hAnsi="Times New Roman"/>
                <w:color w:val="000000"/>
              </w:rPr>
              <w:t xml:space="preserve"> </w:t>
            </w:r>
            <w:r w:rsidRPr="00004839">
              <w:rPr>
                <w:rFonts w:ascii="Times New Roman" w:hAnsi="Times New Roman"/>
                <w:color w:val="000000"/>
              </w:rPr>
              <w:t>x 2500 zł x</w:t>
            </w:r>
            <w:r w:rsidR="00F67DEB" w:rsidRPr="00004839">
              <w:rPr>
                <w:rFonts w:ascii="Times New Roman" w:hAnsi="Times New Roman"/>
                <w:color w:val="000000"/>
              </w:rPr>
              <w:t xml:space="preserve"> </w:t>
            </w:r>
            <w:r w:rsidRPr="00004839">
              <w:rPr>
                <w:rFonts w:ascii="Times New Roman" w:hAnsi="Times New Roman"/>
                <w:color w:val="000000"/>
              </w:rPr>
              <w:t>2). Koszt jednostkowy operacj</w:t>
            </w:r>
            <w:r w:rsidR="00F67DEB" w:rsidRPr="00004839">
              <w:rPr>
                <w:rFonts w:ascii="Times New Roman" w:hAnsi="Times New Roman"/>
                <w:color w:val="000000"/>
              </w:rPr>
              <w:t>i</w:t>
            </w:r>
            <w:r w:rsidRPr="00004839">
              <w:rPr>
                <w:rFonts w:ascii="Times New Roman" w:hAnsi="Times New Roman"/>
                <w:color w:val="000000"/>
              </w:rPr>
              <w:t xml:space="preserve"> jednej gałki ocznej</w:t>
            </w:r>
            <w:r w:rsidR="00F67DEB" w:rsidRPr="00004839">
              <w:rPr>
                <w:rFonts w:ascii="Times New Roman" w:hAnsi="Times New Roman"/>
                <w:color w:val="000000"/>
              </w:rPr>
              <w:t xml:space="preserve"> </w:t>
            </w:r>
            <w:r w:rsidRPr="00004839">
              <w:rPr>
                <w:rFonts w:ascii="Times New Roman" w:hAnsi="Times New Roman"/>
                <w:color w:val="000000"/>
              </w:rPr>
              <w:t>wynosi około 2 500 zł.</w:t>
            </w:r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8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F784386" w14:textId="7BB07EC1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mikro-, małych i średnich przedsiębiorstw. 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3206F497" w14:textId="5B7A4350" w:rsidR="00BD0D8F" w:rsidRPr="00D527A0" w:rsidRDefault="00F4230B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4230B">
              <w:rPr>
                <w:rFonts w:ascii="Times New Roman" w:hAnsi="Times New Roman" w:cs="Times New Roman"/>
              </w:rPr>
              <w:t>większenie dostępności do świadczeń gwarantowanych, które dotychczas nie były dostępne dla pacjentów w ramach leczenia szpitalnego, a mają znaczący wpływ na jakości życia i stan zdrowia pacjentów ze stożkiem rogówki.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78F721D0" w14:textId="19AA3114" w:rsidR="00BD0D8F" w:rsidRPr="00D527A0" w:rsidRDefault="0068756A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4230B">
              <w:rPr>
                <w:rFonts w:ascii="Times New Roman" w:hAnsi="Times New Roman" w:cs="Times New Roman"/>
              </w:rPr>
              <w:t>większenie dostępności do świadczeń gwarantowanych, które dotychczas nie były dostępne dla pacjentów w ramach leczenia szpitalnego, a mają znaczący wpływ na jakości życia i stan zdrowia pacjentów ze stożkiem rogówki.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20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8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8"/>
            <w:shd w:val="clear" w:color="auto" w:fill="FFFFFF"/>
          </w:tcPr>
          <w:p w14:paraId="6798F377" w14:textId="68791F65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  <w:r w:rsidR="00590391">
              <w:rPr>
                <w:rFonts w:ascii="Times New Roman" w:hAnsi="Times New Roman"/>
                <w:color w:val="000000"/>
              </w:rPr>
              <w:t>b</w:t>
            </w:r>
            <w:r>
              <w:rPr>
                <w:rFonts w:ascii="Times New Roman" w:hAnsi="Times New Roman"/>
                <w:color w:val="000000"/>
              </w:rPr>
              <w:t>rak</w:t>
            </w:r>
            <w:r w:rsidR="0059039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8"/>
            <w:shd w:val="clear" w:color="auto" w:fill="auto"/>
          </w:tcPr>
          <w:p w14:paraId="0B076A79" w14:textId="27EEA12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AAD">
              <w:rPr>
                <w:rFonts w:ascii="Times New Roman" w:hAnsi="Times New Roman"/>
                <w:color w:val="000000"/>
              </w:rPr>
            </w:r>
            <w:r w:rsidR="005D6AA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AC3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317A62F8" w14:textId="388EF47E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8"/>
            <w:shd w:val="clear" w:color="auto" w:fill="FFFFFF"/>
          </w:tcPr>
          <w:p w14:paraId="7DCA7AAD" w14:textId="20E5B332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Planowany termin wejścia w życie rozporządzenia </w:t>
            </w:r>
            <w:r w:rsidR="002F76DA">
              <w:rPr>
                <w:rFonts w:ascii="Times New Roman" w:eastAsia="Times New Roman" w:hAnsi="Times New Roman" w:cs="Times New Roman"/>
                <w:lang w:eastAsia="pl-PL"/>
              </w:rPr>
              <w:t xml:space="preserve">– po upływie </w:t>
            </w:r>
            <w:r w:rsidR="00211FFB" w:rsidRPr="001E68F7">
              <w:rPr>
                <w:rFonts w:ascii="Times New Roman" w:eastAsia="Times New Roman" w:hAnsi="Times New Roman" w:cs="Times New Roman"/>
                <w:lang w:eastAsia="pl-PL"/>
              </w:rPr>
              <w:t>14 dni od dnia</w:t>
            </w:r>
            <w:r w:rsidR="001272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11FFB" w:rsidRPr="001E68F7">
              <w:rPr>
                <w:rFonts w:ascii="Times New Roman" w:eastAsia="Times New Roman" w:hAnsi="Times New Roman" w:cs="Times New Roman"/>
                <w:lang w:eastAsia="pl-PL"/>
              </w:rPr>
              <w:t>ogłoszenia</w:t>
            </w:r>
            <w:r w:rsidR="00AD08A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11F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959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25568F">
        <w:trPr>
          <w:trHeight w:val="848"/>
        </w:trPr>
        <w:tc>
          <w:tcPr>
            <w:tcW w:w="11086" w:type="dxa"/>
            <w:gridSpan w:val="28"/>
            <w:shd w:val="clear" w:color="auto" w:fill="FFFFFF"/>
          </w:tcPr>
          <w:p w14:paraId="385FCD8C" w14:textId="001EC9B5" w:rsidR="00B46A52" w:rsidRPr="001E68F7" w:rsidRDefault="001D3DBB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 xml:space="preserve">waluacji </w:t>
            </w:r>
            <w:r>
              <w:rPr>
                <w:rFonts w:ascii="Times New Roman" w:eastAsia="Calibri" w:hAnsi="Times New Roman" w:cs="Times New Roman"/>
                <w:spacing w:val="-2"/>
              </w:rPr>
              <w:t>projektowanych rozwiązań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>moż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na dokonać 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 xml:space="preserve">najwcześniej w ciągu 5 lat od momentu wejścia w życie przedmiotowego rozporządzenia, gdyż taki </w:t>
            </w:r>
            <w:r w:rsidR="00606E1F" w:rsidRPr="001E68F7">
              <w:rPr>
                <w:rFonts w:ascii="Times New Roman" w:eastAsia="Calibri" w:hAnsi="Times New Roman" w:cs="Times New Roman"/>
                <w:spacing w:val="-2"/>
              </w:rPr>
              <w:t>okres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 xml:space="preserve"> umożliwia zaobserwowanie zmian i wskazanie korzyści wynikających z ich wprowadzenia. Ewaluacja zostanie przeprowadzona w oparciu o dane sprawozdawczo-rozliczeniowe N</w:t>
            </w:r>
            <w:r w:rsidR="002235AE">
              <w:rPr>
                <w:rFonts w:ascii="Times New Roman" w:eastAsia="Calibri" w:hAnsi="Times New Roman" w:cs="Times New Roman"/>
                <w:spacing w:val="-2"/>
              </w:rPr>
              <w:t xml:space="preserve">arodowego 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>F</w:t>
            </w:r>
            <w:r w:rsidR="002235AE">
              <w:rPr>
                <w:rFonts w:ascii="Times New Roman" w:eastAsia="Calibri" w:hAnsi="Times New Roman" w:cs="Times New Roman"/>
                <w:spacing w:val="-2"/>
              </w:rPr>
              <w:t xml:space="preserve">unduszu 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="002235AE">
              <w:rPr>
                <w:rFonts w:ascii="Times New Roman" w:eastAsia="Calibri" w:hAnsi="Times New Roman" w:cs="Times New Roman"/>
                <w:spacing w:val="-2"/>
              </w:rPr>
              <w:t>drowia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 xml:space="preserve"> za okres 5 lat.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D16DD1">
        <w:trPr>
          <w:trHeight w:val="209"/>
        </w:trPr>
        <w:tc>
          <w:tcPr>
            <w:tcW w:w="11086" w:type="dxa"/>
            <w:gridSpan w:val="28"/>
            <w:shd w:val="clear" w:color="auto" w:fill="FFFFFF"/>
          </w:tcPr>
          <w:p w14:paraId="1870F79F" w14:textId="3394AB34" w:rsidR="00B46A52" w:rsidRPr="00627833" w:rsidRDefault="00F4230B" w:rsidP="00F423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30B">
              <w:rPr>
                <w:rFonts w:ascii="Times New Roman" w:hAnsi="Times New Roman" w:cs="Times New Roman"/>
              </w:rPr>
              <w:t>Rekomendacja nr 88/2022 z 30 września 2022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30B">
              <w:rPr>
                <w:rFonts w:ascii="Times New Roman" w:hAnsi="Times New Roman" w:cs="Times New Roman"/>
              </w:rPr>
              <w:t>Prezesa Agencji Oceny Technologii Medycznych i Taryfikacji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30B">
              <w:rPr>
                <w:rFonts w:ascii="Times New Roman" w:hAnsi="Times New Roman" w:cs="Times New Roman"/>
              </w:rPr>
              <w:t>w sprawie zasadności zakwalifikowania świadczenia opieki zdrowotnej: operacja stożka rogówki metodą cross-linking jako świadczenia gwarantowanego z zakresu leczenia szpitalnego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1596F"/>
    <w:multiLevelType w:val="hybridMultilevel"/>
    <w:tmpl w:val="A39AC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46495"/>
    <w:multiLevelType w:val="hybridMultilevel"/>
    <w:tmpl w:val="FDDCA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5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2"/>
  </w:num>
  <w:num w:numId="16">
    <w:abstractNumId w:val="13"/>
  </w:num>
  <w:num w:numId="17">
    <w:abstractNumId w:val="18"/>
  </w:num>
  <w:num w:numId="18">
    <w:abstractNumId w:val="1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F0"/>
    <w:rsid w:val="00000BE5"/>
    <w:rsid w:val="00003CEE"/>
    <w:rsid w:val="00003EB4"/>
    <w:rsid w:val="00004839"/>
    <w:rsid w:val="000056C5"/>
    <w:rsid w:val="00016742"/>
    <w:rsid w:val="00023E73"/>
    <w:rsid w:val="00023F1C"/>
    <w:rsid w:val="00036BC2"/>
    <w:rsid w:val="000377D8"/>
    <w:rsid w:val="00037B7E"/>
    <w:rsid w:val="00044AB8"/>
    <w:rsid w:val="00045E75"/>
    <w:rsid w:val="00047557"/>
    <w:rsid w:val="0005580B"/>
    <w:rsid w:val="000670E4"/>
    <w:rsid w:val="00080628"/>
    <w:rsid w:val="00083B89"/>
    <w:rsid w:val="00087B28"/>
    <w:rsid w:val="0009242C"/>
    <w:rsid w:val="000A0372"/>
    <w:rsid w:val="000A0DAF"/>
    <w:rsid w:val="000A357C"/>
    <w:rsid w:val="000A3E45"/>
    <w:rsid w:val="000B19C3"/>
    <w:rsid w:val="000B41DF"/>
    <w:rsid w:val="000B749F"/>
    <w:rsid w:val="000C0BAB"/>
    <w:rsid w:val="000C34FC"/>
    <w:rsid w:val="000C544F"/>
    <w:rsid w:val="000D0C4B"/>
    <w:rsid w:val="000D132E"/>
    <w:rsid w:val="000D3804"/>
    <w:rsid w:val="000D508B"/>
    <w:rsid w:val="000D7875"/>
    <w:rsid w:val="000E0148"/>
    <w:rsid w:val="000E58C0"/>
    <w:rsid w:val="000E7202"/>
    <w:rsid w:val="000F07DB"/>
    <w:rsid w:val="000F086A"/>
    <w:rsid w:val="000F72D5"/>
    <w:rsid w:val="000F7677"/>
    <w:rsid w:val="00127207"/>
    <w:rsid w:val="00127B36"/>
    <w:rsid w:val="00127FA9"/>
    <w:rsid w:val="001315C1"/>
    <w:rsid w:val="00131F8B"/>
    <w:rsid w:val="00134EF7"/>
    <w:rsid w:val="001431A2"/>
    <w:rsid w:val="00147D4B"/>
    <w:rsid w:val="00152E9A"/>
    <w:rsid w:val="0016133E"/>
    <w:rsid w:val="0016572D"/>
    <w:rsid w:val="00170FFB"/>
    <w:rsid w:val="00173653"/>
    <w:rsid w:val="001738B1"/>
    <w:rsid w:val="001759EB"/>
    <w:rsid w:val="00175CE9"/>
    <w:rsid w:val="00176880"/>
    <w:rsid w:val="001808AA"/>
    <w:rsid w:val="001869DD"/>
    <w:rsid w:val="001915D4"/>
    <w:rsid w:val="0019262A"/>
    <w:rsid w:val="00196A40"/>
    <w:rsid w:val="001A7736"/>
    <w:rsid w:val="001B1E92"/>
    <w:rsid w:val="001B4645"/>
    <w:rsid w:val="001B57FA"/>
    <w:rsid w:val="001B6CB7"/>
    <w:rsid w:val="001C4747"/>
    <w:rsid w:val="001D398A"/>
    <w:rsid w:val="001D3DBB"/>
    <w:rsid w:val="001D7686"/>
    <w:rsid w:val="001E0D0B"/>
    <w:rsid w:val="001E1209"/>
    <w:rsid w:val="001E2C4D"/>
    <w:rsid w:val="001E3279"/>
    <w:rsid w:val="001E68F7"/>
    <w:rsid w:val="001F0B2E"/>
    <w:rsid w:val="001F0E6F"/>
    <w:rsid w:val="001F2C4E"/>
    <w:rsid w:val="001F4ECB"/>
    <w:rsid w:val="00203597"/>
    <w:rsid w:val="00204850"/>
    <w:rsid w:val="0020656F"/>
    <w:rsid w:val="00211FFB"/>
    <w:rsid w:val="002133C3"/>
    <w:rsid w:val="00213B8B"/>
    <w:rsid w:val="00217A12"/>
    <w:rsid w:val="00220DBF"/>
    <w:rsid w:val="002235AE"/>
    <w:rsid w:val="0023220D"/>
    <w:rsid w:val="00235677"/>
    <w:rsid w:val="002447B9"/>
    <w:rsid w:val="00250A69"/>
    <w:rsid w:val="002528F5"/>
    <w:rsid w:val="0025429F"/>
    <w:rsid w:val="00254C68"/>
    <w:rsid w:val="0025568F"/>
    <w:rsid w:val="002601CE"/>
    <w:rsid w:val="002651C5"/>
    <w:rsid w:val="0026596F"/>
    <w:rsid w:val="00272686"/>
    <w:rsid w:val="00281099"/>
    <w:rsid w:val="002837D2"/>
    <w:rsid w:val="0028705F"/>
    <w:rsid w:val="002926C2"/>
    <w:rsid w:val="00294116"/>
    <w:rsid w:val="00297CE5"/>
    <w:rsid w:val="002A3C71"/>
    <w:rsid w:val="002A43FD"/>
    <w:rsid w:val="002B7A7D"/>
    <w:rsid w:val="002D615A"/>
    <w:rsid w:val="002D709D"/>
    <w:rsid w:val="002D7B40"/>
    <w:rsid w:val="002D7CBF"/>
    <w:rsid w:val="002E3407"/>
    <w:rsid w:val="002E4269"/>
    <w:rsid w:val="002E5221"/>
    <w:rsid w:val="002E730C"/>
    <w:rsid w:val="002F11BF"/>
    <w:rsid w:val="002F211B"/>
    <w:rsid w:val="002F4120"/>
    <w:rsid w:val="002F45B5"/>
    <w:rsid w:val="002F58BE"/>
    <w:rsid w:val="002F76DA"/>
    <w:rsid w:val="0030181A"/>
    <w:rsid w:val="003054A3"/>
    <w:rsid w:val="0031754E"/>
    <w:rsid w:val="00325E5F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538E7"/>
    <w:rsid w:val="00361677"/>
    <w:rsid w:val="00363009"/>
    <w:rsid w:val="00363868"/>
    <w:rsid w:val="00365EAD"/>
    <w:rsid w:val="00366941"/>
    <w:rsid w:val="00370488"/>
    <w:rsid w:val="00374B53"/>
    <w:rsid w:val="00384B4B"/>
    <w:rsid w:val="00386730"/>
    <w:rsid w:val="003874A9"/>
    <w:rsid w:val="00393CE7"/>
    <w:rsid w:val="00394CC6"/>
    <w:rsid w:val="003A11B4"/>
    <w:rsid w:val="003A24B3"/>
    <w:rsid w:val="003A7BD1"/>
    <w:rsid w:val="003B0397"/>
    <w:rsid w:val="003B05D2"/>
    <w:rsid w:val="003C3011"/>
    <w:rsid w:val="003D181C"/>
    <w:rsid w:val="003D356B"/>
    <w:rsid w:val="003E359E"/>
    <w:rsid w:val="003E42B4"/>
    <w:rsid w:val="003F43DF"/>
    <w:rsid w:val="00403A73"/>
    <w:rsid w:val="00403D22"/>
    <w:rsid w:val="004108B1"/>
    <w:rsid w:val="004128D2"/>
    <w:rsid w:val="00417071"/>
    <w:rsid w:val="00417586"/>
    <w:rsid w:val="00422BDF"/>
    <w:rsid w:val="0042359A"/>
    <w:rsid w:val="00424472"/>
    <w:rsid w:val="004347A1"/>
    <w:rsid w:val="00436BB1"/>
    <w:rsid w:val="00444151"/>
    <w:rsid w:val="0045168A"/>
    <w:rsid w:val="00455EBC"/>
    <w:rsid w:val="004578AA"/>
    <w:rsid w:val="00462927"/>
    <w:rsid w:val="00463DD6"/>
    <w:rsid w:val="00464E8A"/>
    <w:rsid w:val="0046557C"/>
    <w:rsid w:val="00474C6E"/>
    <w:rsid w:val="00481E1B"/>
    <w:rsid w:val="004851E0"/>
    <w:rsid w:val="004877EC"/>
    <w:rsid w:val="0049067D"/>
    <w:rsid w:val="00492710"/>
    <w:rsid w:val="00495921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64C0"/>
    <w:rsid w:val="004C2876"/>
    <w:rsid w:val="004D1BC7"/>
    <w:rsid w:val="004D2491"/>
    <w:rsid w:val="004D2CF6"/>
    <w:rsid w:val="004D4B64"/>
    <w:rsid w:val="004D4BC4"/>
    <w:rsid w:val="004E2CEF"/>
    <w:rsid w:val="004E5860"/>
    <w:rsid w:val="004E6B46"/>
    <w:rsid w:val="004F32C7"/>
    <w:rsid w:val="004F3A66"/>
    <w:rsid w:val="005029FC"/>
    <w:rsid w:val="00507C5A"/>
    <w:rsid w:val="00516030"/>
    <w:rsid w:val="00525AA1"/>
    <w:rsid w:val="00525E55"/>
    <w:rsid w:val="005339C5"/>
    <w:rsid w:val="00541F6F"/>
    <w:rsid w:val="0054413D"/>
    <w:rsid w:val="00557B58"/>
    <w:rsid w:val="005609EE"/>
    <w:rsid w:val="0056482D"/>
    <w:rsid w:val="00575EF2"/>
    <w:rsid w:val="00577B83"/>
    <w:rsid w:val="0058665A"/>
    <w:rsid w:val="005871C5"/>
    <w:rsid w:val="005871C7"/>
    <w:rsid w:val="00590391"/>
    <w:rsid w:val="0059706F"/>
    <w:rsid w:val="00597A21"/>
    <w:rsid w:val="005A3513"/>
    <w:rsid w:val="005A6B96"/>
    <w:rsid w:val="005A73D2"/>
    <w:rsid w:val="005B21A0"/>
    <w:rsid w:val="005B22B6"/>
    <w:rsid w:val="005B2BC8"/>
    <w:rsid w:val="005B4F4D"/>
    <w:rsid w:val="005B5795"/>
    <w:rsid w:val="005B622B"/>
    <w:rsid w:val="005C24D6"/>
    <w:rsid w:val="005C59D9"/>
    <w:rsid w:val="005D19D3"/>
    <w:rsid w:val="005D6AAD"/>
    <w:rsid w:val="005E0624"/>
    <w:rsid w:val="005E2389"/>
    <w:rsid w:val="005F0EED"/>
    <w:rsid w:val="005F1723"/>
    <w:rsid w:val="005F390B"/>
    <w:rsid w:val="005F63A0"/>
    <w:rsid w:val="0060099A"/>
    <w:rsid w:val="00601402"/>
    <w:rsid w:val="00606E1F"/>
    <w:rsid w:val="00627833"/>
    <w:rsid w:val="00627C9E"/>
    <w:rsid w:val="00632F41"/>
    <w:rsid w:val="006346A7"/>
    <w:rsid w:val="0064530D"/>
    <w:rsid w:val="00656625"/>
    <w:rsid w:val="0066095C"/>
    <w:rsid w:val="00663065"/>
    <w:rsid w:val="00665D1B"/>
    <w:rsid w:val="00665F3B"/>
    <w:rsid w:val="00670C16"/>
    <w:rsid w:val="006745FF"/>
    <w:rsid w:val="006770E9"/>
    <w:rsid w:val="0068709F"/>
    <w:rsid w:val="0068756A"/>
    <w:rsid w:val="00687EE3"/>
    <w:rsid w:val="006909B2"/>
    <w:rsid w:val="006917A1"/>
    <w:rsid w:val="006B1947"/>
    <w:rsid w:val="006B1DEA"/>
    <w:rsid w:val="006B23E6"/>
    <w:rsid w:val="006B26CE"/>
    <w:rsid w:val="006B3AF1"/>
    <w:rsid w:val="006B7010"/>
    <w:rsid w:val="006C2751"/>
    <w:rsid w:val="006C29EA"/>
    <w:rsid w:val="006D15C3"/>
    <w:rsid w:val="006D257A"/>
    <w:rsid w:val="006D3208"/>
    <w:rsid w:val="006D77E2"/>
    <w:rsid w:val="006E3537"/>
    <w:rsid w:val="006E681F"/>
    <w:rsid w:val="006E6C2C"/>
    <w:rsid w:val="006E7508"/>
    <w:rsid w:val="006E7794"/>
    <w:rsid w:val="006F52E0"/>
    <w:rsid w:val="006F742A"/>
    <w:rsid w:val="00701043"/>
    <w:rsid w:val="0072070A"/>
    <w:rsid w:val="0072495E"/>
    <w:rsid w:val="007254E4"/>
    <w:rsid w:val="00727606"/>
    <w:rsid w:val="00731A10"/>
    <w:rsid w:val="00732046"/>
    <w:rsid w:val="007363A3"/>
    <w:rsid w:val="00742F48"/>
    <w:rsid w:val="00750984"/>
    <w:rsid w:val="00753F99"/>
    <w:rsid w:val="00755D92"/>
    <w:rsid w:val="007568F7"/>
    <w:rsid w:val="007621CD"/>
    <w:rsid w:val="00764F8D"/>
    <w:rsid w:val="00767EEF"/>
    <w:rsid w:val="007744AC"/>
    <w:rsid w:val="00776076"/>
    <w:rsid w:val="0078693E"/>
    <w:rsid w:val="00790EBF"/>
    <w:rsid w:val="00794ED8"/>
    <w:rsid w:val="00796656"/>
    <w:rsid w:val="007A552C"/>
    <w:rsid w:val="007B006B"/>
    <w:rsid w:val="007B1A10"/>
    <w:rsid w:val="007C05EE"/>
    <w:rsid w:val="007C2856"/>
    <w:rsid w:val="007D75E4"/>
    <w:rsid w:val="007E4162"/>
    <w:rsid w:val="007E689A"/>
    <w:rsid w:val="007E7D98"/>
    <w:rsid w:val="0081399E"/>
    <w:rsid w:val="008249DA"/>
    <w:rsid w:val="00832B5D"/>
    <w:rsid w:val="00834600"/>
    <w:rsid w:val="00843741"/>
    <w:rsid w:val="00845C40"/>
    <w:rsid w:val="00846FB6"/>
    <w:rsid w:val="00850BBF"/>
    <w:rsid w:val="00850CAA"/>
    <w:rsid w:val="008679E3"/>
    <w:rsid w:val="008717E8"/>
    <w:rsid w:val="00872769"/>
    <w:rsid w:val="008818E1"/>
    <w:rsid w:val="00884981"/>
    <w:rsid w:val="00886242"/>
    <w:rsid w:val="00896A72"/>
    <w:rsid w:val="008A1A5A"/>
    <w:rsid w:val="008A3BEE"/>
    <w:rsid w:val="008A4175"/>
    <w:rsid w:val="008A451D"/>
    <w:rsid w:val="008A4597"/>
    <w:rsid w:val="008A7EF3"/>
    <w:rsid w:val="008B08C2"/>
    <w:rsid w:val="008B324F"/>
    <w:rsid w:val="008B5C8A"/>
    <w:rsid w:val="008C1339"/>
    <w:rsid w:val="008C682C"/>
    <w:rsid w:val="008D0ACF"/>
    <w:rsid w:val="008D4302"/>
    <w:rsid w:val="008D7428"/>
    <w:rsid w:val="008E080C"/>
    <w:rsid w:val="008E0886"/>
    <w:rsid w:val="008E13A2"/>
    <w:rsid w:val="008E1756"/>
    <w:rsid w:val="008E264C"/>
    <w:rsid w:val="008E5099"/>
    <w:rsid w:val="008E6693"/>
    <w:rsid w:val="008E72CE"/>
    <w:rsid w:val="008F2250"/>
    <w:rsid w:val="008F4721"/>
    <w:rsid w:val="0090551D"/>
    <w:rsid w:val="00913D79"/>
    <w:rsid w:val="0092514D"/>
    <w:rsid w:val="00930D2D"/>
    <w:rsid w:val="0094015D"/>
    <w:rsid w:val="00944C3E"/>
    <w:rsid w:val="009458EF"/>
    <w:rsid w:val="00957FC2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1CA3"/>
    <w:rsid w:val="009A6971"/>
    <w:rsid w:val="009B56F8"/>
    <w:rsid w:val="009B6776"/>
    <w:rsid w:val="009C2CD7"/>
    <w:rsid w:val="009C5C40"/>
    <w:rsid w:val="009C6D10"/>
    <w:rsid w:val="009E0F3F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26F5D"/>
    <w:rsid w:val="00A36945"/>
    <w:rsid w:val="00A372B7"/>
    <w:rsid w:val="00A4236B"/>
    <w:rsid w:val="00A47716"/>
    <w:rsid w:val="00A5386D"/>
    <w:rsid w:val="00A53B50"/>
    <w:rsid w:val="00A57218"/>
    <w:rsid w:val="00A61ED2"/>
    <w:rsid w:val="00A64A98"/>
    <w:rsid w:val="00AA2EB0"/>
    <w:rsid w:val="00AA31BB"/>
    <w:rsid w:val="00AB16B4"/>
    <w:rsid w:val="00AB7431"/>
    <w:rsid w:val="00AC3BE5"/>
    <w:rsid w:val="00AC4990"/>
    <w:rsid w:val="00AC5CD2"/>
    <w:rsid w:val="00AD02D3"/>
    <w:rsid w:val="00AD08A9"/>
    <w:rsid w:val="00AD40DA"/>
    <w:rsid w:val="00AE2FFA"/>
    <w:rsid w:val="00AE4EBB"/>
    <w:rsid w:val="00AE58FC"/>
    <w:rsid w:val="00B04AAD"/>
    <w:rsid w:val="00B14E48"/>
    <w:rsid w:val="00B20099"/>
    <w:rsid w:val="00B30712"/>
    <w:rsid w:val="00B42857"/>
    <w:rsid w:val="00B455A3"/>
    <w:rsid w:val="00B46A52"/>
    <w:rsid w:val="00B47824"/>
    <w:rsid w:val="00B50611"/>
    <w:rsid w:val="00B52019"/>
    <w:rsid w:val="00B563BD"/>
    <w:rsid w:val="00B56749"/>
    <w:rsid w:val="00B60537"/>
    <w:rsid w:val="00B6428B"/>
    <w:rsid w:val="00B75DEE"/>
    <w:rsid w:val="00B801A0"/>
    <w:rsid w:val="00B82C94"/>
    <w:rsid w:val="00B85430"/>
    <w:rsid w:val="00B873A0"/>
    <w:rsid w:val="00BA0245"/>
    <w:rsid w:val="00BA02E1"/>
    <w:rsid w:val="00BA1F9A"/>
    <w:rsid w:val="00BA563F"/>
    <w:rsid w:val="00BA7E14"/>
    <w:rsid w:val="00BB0489"/>
    <w:rsid w:val="00BB48AA"/>
    <w:rsid w:val="00BB5C61"/>
    <w:rsid w:val="00BB708D"/>
    <w:rsid w:val="00BC7371"/>
    <w:rsid w:val="00BD0D8F"/>
    <w:rsid w:val="00BD3212"/>
    <w:rsid w:val="00BD691F"/>
    <w:rsid w:val="00BE34E1"/>
    <w:rsid w:val="00BE435F"/>
    <w:rsid w:val="00BE612B"/>
    <w:rsid w:val="00BF5290"/>
    <w:rsid w:val="00BF53B2"/>
    <w:rsid w:val="00BF56AA"/>
    <w:rsid w:val="00BF5F55"/>
    <w:rsid w:val="00C05733"/>
    <w:rsid w:val="00C26F2A"/>
    <w:rsid w:val="00C30213"/>
    <w:rsid w:val="00C307D9"/>
    <w:rsid w:val="00C41551"/>
    <w:rsid w:val="00C42CFB"/>
    <w:rsid w:val="00C43478"/>
    <w:rsid w:val="00C51FB4"/>
    <w:rsid w:val="00C539B3"/>
    <w:rsid w:val="00C610AD"/>
    <w:rsid w:val="00C6335B"/>
    <w:rsid w:val="00C679CC"/>
    <w:rsid w:val="00C7034C"/>
    <w:rsid w:val="00C724F4"/>
    <w:rsid w:val="00C737E1"/>
    <w:rsid w:val="00C74B91"/>
    <w:rsid w:val="00C75CC5"/>
    <w:rsid w:val="00C92B7C"/>
    <w:rsid w:val="00C97CFE"/>
    <w:rsid w:val="00CA0888"/>
    <w:rsid w:val="00CB4C47"/>
    <w:rsid w:val="00CB505B"/>
    <w:rsid w:val="00CB54F1"/>
    <w:rsid w:val="00CB57B0"/>
    <w:rsid w:val="00CC27FA"/>
    <w:rsid w:val="00CD2962"/>
    <w:rsid w:val="00CD494A"/>
    <w:rsid w:val="00CD6A34"/>
    <w:rsid w:val="00CE1FE5"/>
    <w:rsid w:val="00CE221F"/>
    <w:rsid w:val="00CF11CF"/>
    <w:rsid w:val="00CF324B"/>
    <w:rsid w:val="00D00AEE"/>
    <w:rsid w:val="00D05127"/>
    <w:rsid w:val="00D10206"/>
    <w:rsid w:val="00D12C34"/>
    <w:rsid w:val="00D14302"/>
    <w:rsid w:val="00D16DD1"/>
    <w:rsid w:val="00D21261"/>
    <w:rsid w:val="00D227CD"/>
    <w:rsid w:val="00D23BE6"/>
    <w:rsid w:val="00D327D1"/>
    <w:rsid w:val="00D44E33"/>
    <w:rsid w:val="00D47A78"/>
    <w:rsid w:val="00D5233A"/>
    <w:rsid w:val="00D527A0"/>
    <w:rsid w:val="00D52F37"/>
    <w:rsid w:val="00D56DF0"/>
    <w:rsid w:val="00D57F38"/>
    <w:rsid w:val="00D625E7"/>
    <w:rsid w:val="00D70FCE"/>
    <w:rsid w:val="00D75E9A"/>
    <w:rsid w:val="00D764D2"/>
    <w:rsid w:val="00D85C43"/>
    <w:rsid w:val="00D95CA9"/>
    <w:rsid w:val="00DA45DB"/>
    <w:rsid w:val="00DA4669"/>
    <w:rsid w:val="00DA5F31"/>
    <w:rsid w:val="00DB2A1A"/>
    <w:rsid w:val="00DB3609"/>
    <w:rsid w:val="00DB43CF"/>
    <w:rsid w:val="00DB5234"/>
    <w:rsid w:val="00DB6EE3"/>
    <w:rsid w:val="00DB7BE0"/>
    <w:rsid w:val="00DC43EC"/>
    <w:rsid w:val="00DD53BC"/>
    <w:rsid w:val="00DD5E23"/>
    <w:rsid w:val="00DE25E3"/>
    <w:rsid w:val="00DE2803"/>
    <w:rsid w:val="00E027C4"/>
    <w:rsid w:val="00E0475C"/>
    <w:rsid w:val="00E11BF5"/>
    <w:rsid w:val="00E232E7"/>
    <w:rsid w:val="00E247F0"/>
    <w:rsid w:val="00E36635"/>
    <w:rsid w:val="00E43512"/>
    <w:rsid w:val="00E45052"/>
    <w:rsid w:val="00E45099"/>
    <w:rsid w:val="00E5032C"/>
    <w:rsid w:val="00E601E9"/>
    <w:rsid w:val="00E60C8C"/>
    <w:rsid w:val="00E64E5C"/>
    <w:rsid w:val="00E700E1"/>
    <w:rsid w:val="00E727B7"/>
    <w:rsid w:val="00E7521E"/>
    <w:rsid w:val="00E76466"/>
    <w:rsid w:val="00E84EAA"/>
    <w:rsid w:val="00E957DF"/>
    <w:rsid w:val="00E96285"/>
    <w:rsid w:val="00EA38C7"/>
    <w:rsid w:val="00EB090E"/>
    <w:rsid w:val="00EB19F4"/>
    <w:rsid w:val="00EB5604"/>
    <w:rsid w:val="00EB5D6D"/>
    <w:rsid w:val="00EC374E"/>
    <w:rsid w:val="00ED10E7"/>
    <w:rsid w:val="00ED6E56"/>
    <w:rsid w:val="00ED7A32"/>
    <w:rsid w:val="00EE3B10"/>
    <w:rsid w:val="00EF4B7C"/>
    <w:rsid w:val="00F03308"/>
    <w:rsid w:val="00F11E15"/>
    <w:rsid w:val="00F13D41"/>
    <w:rsid w:val="00F1716F"/>
    <w:rsid w:val="00F20DCD"/>
    <w:rsid w:val="00F21A14"/>
    <w:rsid w:val="00F26D9A"/>
    <w:rsid w:val="00F407BA"/>
    <w:rsid w:val="00F4230B"/>
    <w:rsid w:val="00F4697D"/>
    <w:rsid w:val="00F46E4B"/>
    <w:rsid w:val="00F50B88"/>
    <w:rsid w:val="00F53163"/>
    <w:rsid w:val="00F56037"/>
    <w:rsid w:val="00F57F23"/>
    <w:rsid w:val="00F6018C"/>
    <w:rsid w:val="00F63A41"/>
    <w:rsid w:val="00F67DEB"/>
    <w:rsid w:val="00F70B48"/>
    <w:rsid w:val="00F715BB"/>
    <w:rsid w:val="00F74710"/>
    <w:rsid w:val="00F768AA"/>
    <w:rsid w:val="00F86500"/>
    <w:rsid w:val="00F902B5"/>
    <w:rsid w:val="00F940F6"/>
    <w:rsid w:val="00F94105"/>
    <w:rsid w:val="00F95124"/>
    <w:rsid w:val="00F964B4"/>
    <w:rsid w:val="00F9782A"/>
    <w:rsid w:val="00FA6A80"/>
    <w:rsid w:val="00FB21CA"/>
    <w:rsid w:val="00FB5BFA"/>
    <w:rsid w:val="00FC2AF9"/>
    <w:rsid w:val="00FD25F0"/>
    <w:rsid w:val="00FD38E0"/>
    <w:rsid w:val="00FE4B38"/>
    <w:rsid w:val="00FF0C29"/>
    <w:rsid w:val="00FF429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malinowska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6907-F17D-4A8D-A336-A0489140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Ilarska Joanna</dc:creator>
  <cp:lastModifiedBy>ZPPM</cp:lastModifiedBy>
  <cp:revision>2</cp:revision>
  <cp:lastPrinted>2020-01-09T15:21:00Z</cp:lastPrinted>
  <dcterms:created xsi:type="dcterms:W3CDTF">2023-07-26T14:23:00Z</dcterms:created>
  <dcterms:modified xsi:type="dcterms:W3CDTF">2023-07-26T14:23:00Z</dcterms:modified>
</cp:coreProperties>
</file>