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4194" w14:textId="1F4870FB" w:rsidR="003C7C25" w:rsidRPr="003C7C25" w:rsidRDefault="003C7C25" w:rsidP="003C7C25">
      <w:pPr>
        <w:pStyle w:val="OZNPROJEKTUwskazaniedatylubwersjiprojektu"/>
      </w:pPr>
      <w:r>
        <w:t xml:space="preserve">Projekt z dnia </w:t>
      </w:r>
      <w:r w:rsidR="004071B3">
        <w:t>3</w:t>
      </w:r>
      <w:r w:rsidR="006D68E4">
        <w:t xml:space="preserve"> lipca</w:t>
      </w:r>
      <w:r w:rsidRPr="003C7C25">
        <w:t xml:space="preserve"> 2023 r.</w:t>
      </w:r>
    </w:p>
    <w:p w14:paraId="4FCA9757" w14:textId="77777777" w:rsidR="003C7C25" w:rsidRPr="00E95730" w:rsidRDefault="003C7C25" w:rsidP="003C7C25">
      <w:pPr>
        <w:pStyle w:val="OZNRODZAKTUtznustawalubrozporzdzenieiorganwydajcy"/>
      </w:pPr>
      <w:r w:rsidRPr="00E95730">
        <w:t>ROZPORZĄDZENIE</w:t>
      </w:r>
    </w:p>
    <w:p w14:paraId="2A1CD6DF" w14:textId="77777777" w:rsidR="003C7C25" w:rsidRPr="00E95730" w:rsidRDefault="003C7C25" w:rsidP="003C7C25">
      <w:pPr>
        <w:pStyle w:val="OZNRODZAKTUtznustawalubrozporzdzenieiorganwydajcy"/>
        <w:rPr>
          <w:highlight w:val="yellow"/>
        </w:rPr>
      </w:pPr>
      <w:r w:rsidRPr="00E95730">
        <w:t xml:space="preserve">MINISTRA </w:t>
      </w:r>
      <w:r>
        <w:t>funduszy i polityki regionalnej</w:t>
      </w:r>
      <w:r w:rsidRPr="00E95730">
        <w:rPr>
          <w:rStyle w:val="Odwoanieprzypisudolnego"/>
        </w:rPr>
        <w:footnoteReference w:id="1"/>
      </w:r>
      <w:r w:rsidRPr="003C7C25">
        <w:rPr>
          <w:rStyle w:val="IGindeksgrny"/>
          <w:rFonts w:eastAsiaTheme="majorEastAsia"/>
        </w:rPr>
        <w:t>)</w:t>
      </w:r>
    </w:p>
    <w:p w14:paraId="2F6C02ED" w14:textId="77777777" w:rsidR="003C7C25" w:rsidRPr="00E95730" w:rsidRDefault="003C7C25" w:rsidP="003C7C25">
      <w:pPr>
        <w:pStyle w:val="DATAAKTUdatauchwalenialubwydaniaaktu"/>
      </w:pPr>
      <w:r w:rsidRPr="00E95730">
        <w:t>z dnia ………………………… 20</w:t>
      </w:r>
      <w:r>
        <w:t>23</w:t>
      </w:r>
      <w:r w:rsidRPr="00E95730">
        <w:t xml:space="preserve"> r</w:t>
      </w:r>
    </w:p>
    <w:p w14:paraId="5DB916BD" w14:textId="1722461A" w:rsidR="003C7C25" w:rsidRPr="00E95730" w:rsidRDefault="003C7C25" w:rsidP="003C7C25">
      <w:pPr>
        <w:pStyle w:val="TYTUAKTUprzedmiotregulacjiustawylubrozporzdzenia"/>
      </w:pPr>
      <w:r w:rsidRPr="00E95730">
        <w:t xml:space="preserve">w sprawie udzielania pomocy </w:t>
      </w:r>
      <w:r w:rsidR="00826A7A">
        <w:t xml:space="preserve">inwestycyjnej </w:t>
      </w:r>
      <w:r w:rsidR="005A76C0">
        <w:t>dla klastrów innowacyjnych</w:t>
      </w:r>
      <w:r w:rsidR="005A76C0">
        <w:br/>
      </w:r>
      <w:r w:rsidRPr="00E95730">
        <w:t>w ramach regionalnych programów na lata 20</w:t>
      </w:r>
      <w:r>
        <w:t>21</w:t>
      </w:r>
      <w:r w:rsidRPr="0046464F">
        <w:t>–</w:t>
      </w:r>
      <w:r w:rsidRPr="00E95730">
        <w:t>202</w:t>
      </w:r>
      <w:r>
        <w:t>7</w:t>
      </w:r>
    </w:p>
    <w:p w14:paraId="20AA25EE" w14:textId="77777777" w:rsidR="003C7C25" w:rsidRPr="0046464F" w:rsidRDefault="003C7C25" w:rsidP="003C7C25">
      <w:pPr>
        <w:pStyle w:val="NIEARTTEKSTtekstnieartykuowanynppodstprawnarozplubpreambua"/>
      </w:pPr>
      <w:r w:rsidRPr="0046464F">
        <w:t>Na podstawie art. 30 ust. 4 ustawy z dnia 28 kwietnia 2022 r. o zasadach realizacji zadań finansowanych ze środków europejskich w perspektywie finansowej 2021–2027 (Dz. U. poz. 1079) zarządza się, co następuje:</w:t>
      </w:r>
    </w:p>
    <w:p w14:paraId="34BD5C36" w14:textId="61E8CF3A" w:rsidR="003C7C25" w:rsidRPr="00545220" w:rsidRDefault="003C7C25" w:rsidP="00FF4512">
      <w:pPr>
        <w:pStyle w:val="ARTartustawynprozporzdzenia"/>
      </w:pPr>
      <w:r w:rsidRPr="00B57850">
        <w:rPr>
          <w:rStyle w:val="Ppogrubienie"/>
        </w:rPr>
        <w:t>§ 1.</w:t>
      </w:r>
      <w:r w:rsidRPr="003C7C25">
        <w:t xml:space="preserve"> 1. Rozporządzenie określa szczegółowe przeznaczenie, warunki i tryb udzielania </w:t>
      </w:r>
      <w:r w:rsidR="004250DC">
        <w:t>pomocy inwestycyjne</w:t>
      </w:r>
      <w:r w:rsidR="00DF451A">
        <w:t>j</w:t>
      </w:r>
      <w:r w:rsidR="004250DC">
        <w:t xml:space="preserve"> </w:t>
      </w:r>
      <w:r w:rsidR="007160B6">
        <w:t>dla klastrów innowacyjnych</w:t>
      </w:r>
      <w:r w:rsidRPr="003C7C25">
        <w:t xml:space="preserve"> w ramach regionalnych programów na lata 2021–2027</w:t>
      </w:r>
      <w:r w:rsidR="004250DC">
        <w:t xml:space="preserve">, zwanej </w:t>
      </w:r>
      <w:r w:rsidRPr="00E95730">
        <w:t xml:space="preserve">dalej </w:t>
      </w:r>
      <w:r>
        <w:t>„</w:t>
      </w:r>
      <w:r w:rsidRPr="00E95730">
        <w:t>pomocą</w:t>
      </w:r>
      <w:r>
        <w:t>”</w:t>
      </w:r>
      <w:r w:rsidRPr="00E95730">
        <w:t>, do któr</w:t>
      </w:r>
      <w:r w:rsidR="004250DC">
        <w:t>ej</w:t>
      </w:r>
      <w:r w:rsidRPr="00E95730">
        <w:t xml:space="preserve"> mają zastosowanie przepisy rozporządzenia Komisji (UE) nr 651/2014 z dnia 17 czerwca 2014 r. uznającego niektóre rodzaje pomocy za zgodne z</w:t>
      </w:r>
      <w:r>
        <w:t> </w:t>
      </w:r>
      <w:r w:rsidRPr="00E95730">
        <w:t>rynkiem wewnętrznym w zastosowaniu art. 107 i 108 Traktatu (</w:t>
      </w:r>
      <w:r w:rsidRPr="0046464F">
        <w:t xml:space="preserve">Dz. Urz. UE L 187 z 26.06.2014, str. 1, </w:t>
      </w:r>
      <w:r w:rsidR="007F11C5">
        <w:t xml:space="preserve">z </w:t>
      </w:r>
      <w:r w:rsidRPr="0046464F">
        <w:t>późn. zm.</w:t>
      </w:r>
      <w:r w:rsidRPr="0046464F">
        <w:rPr>
          <w:rStyle w:val="Odwoanieprzypisudolnego"/>
        </w:rPr>
        <w:footnoteReference w:id="2"/>
      </w:r>
      <w:r w:rsidRPr="0046464F">
        <w:rPr>
          <w:rStyle w:val="IGindeksgrny"/>
        </w:rPr>
        <w:t>)</w:t>
      </w:r>
      <w:r w:rsidRPr="00E95730">
        <w:t xml:space="preserve">), zwanego dalej </w:t>
      </w:r>
      <w:r>
        <w:t>„</w:t>
      </w:r>
      <w:r w:rsidRPr="00E95730">
        <w:t>rozporządzeniem nr 651/2014</w:t>
      </w:r>
      <w:r>
        <w:t>”</w:t>
      </w:r>
      <w:r w:rsidRPr="00E95730">
        <w:t>, a także podmioty udzielające tej pomocy.</w:t>
      </w:r>
    </w:p>
    <w:p w14:paraId="5F876552" w14:textId="47799A0B" w:rsidR="003C7C25" w:rsidRPr="00E95730" w:rsidRDefault="003C7C25" w:rsidP="003C7C25">
      <w:pPr>
        <w:pStyle w:val="ARTartustawynprozporzdzenia"/>
      </w:pPr>
      <w:bookmarkStart w:id="0" w:name="_Hlk132794599"/>
      <w:r w:rsidRPr="00545220">
        <w:rPr>
          <w:rStyle w:val="Ppogrubienie"/>
        </w:rPr>
        <w:t>§ 2.</w:t>
      </w:r>
      <w:r w:rsidRPr="00545220">
        <w:t xml:space="preserve"> Przepisów rozporządzenia nie stosuje się do pomocy, o której mowa w art. 1 ust. 2 </w:t>
      </w:r>
      <w:r w:rsidRPr="00E95730">
        <w:t xml:space="preserve">lit. c </w:t>
      </w:r>
      <w:r>
        <w:t>oraz</w:t>
      </w:r>
      <w:r w:rsidRPr="00E95730">
        <w:t xml:space="preserve"> d, ust. 3 lit. </w:t>
      </w:r>
      <w:r>
        <w:t>a</w:t>
      </w:r>
      <w:r w:rsidR="008075FB" w:rsidRPr="008963BB">
        <w:t>–</w:t>
      </w:r>
      <w:r>
        <w:t>d</w:t>
      </w:r>
      <w:r w:rsidRPr="00E95730">
        <w:t xml:space="preserve">, ust. 4 lit. c </w:t>
      </w:r>
      <w:r>
        <w:t>oraz</w:t>
      </w:r>
      <w:r w:rsidRPr="00E95730">
        <w:t xml:space="preserve"> ust. 5 rozporządzenia nr 651/2014.</w:t>
      </w:r>
    </w:p>
    <w:bookmarkEnd w:id="0"/>
    <w:p w14:paraId="0548BD43" w14:textId="77777777" w:rsidR="003C7C25" w:rsidRPr="008963BB" w:rsidRDefault="003C7C25" w:rsidP="003C7C25">
      <w:pPr>
        <w:pStyle w:val="ARTartustawynprozporzdzenia"/>
      </w:pPr>
      <w:r w:rsidRPr="008963BB">
        <w:rPr>
          <w:rStyle w:val="Ppogrubienie"/>
        </w:rPr>
        <w:t>§ 3.</w:t>
      </w:r>
      <w:r w:rsidRPr="008963BB">
        <w:t xml:space="preserve"> Ilekroć w rozporządzeniu jest mowa o:</w:t>
      </w:r>
    </w:p>
    <w:p w14:paraId="52915C2D" w14:textId="77777777" w:rsidR="003C7C25" w:rsidRPr="008963BB" w:rsidRDefault="003C7C25" w:rsidP="003C7C25">
      <w:pPr>
        <w:pStyle w:val="PKTpunkt"/>
      </w:pPr>
      <w:r w:rsidRPr="008963BB">
        <w:t>1)</w:t>
      </w:r>
      <w:r w:rsidRPr="008963BB">
        <w:tab/>
        <w:t>intensywności pomocy – oznacza to intensywność pomocy w rozumieniu art. 2 pkt 26 rozporządzenia nr 651/2014;</w:t>
      </w:r>
    </w:p>
    <w:p w14:paraId="2D8A03F7" w14:textId="1A6E6B78" w:rsidR="003C7C25" w:rsidRPr="008963BB" w:rsidRDefault="003C7C25" w:rsidP="00C7115D">
      <w:pPr>
        <w:pStyle w:val="PKTpunkt"/>
      </w:pPr>
      <w:r w:rsidRPr="008963BB">
        <w:t>2)</w:t>
      </w:r>
      <w:r w:rsidRPr="008963BB">
        <w:tab/>
      </w:r>
      <w:r w:rsidR="008963BB" w:rsidRPr="008963BB">
        <w:t xml:space="preserve">klastrze innowacyjnym </w:t>
      </w:r>
      <w:r w:rsidR="00C7115D" w:rsidRPr="008963BB">
        <w:t>–</w:t>
      </w:r>
      <w:r w:rsidR="008963BB" w:rsidRPr="008963BB">
        <w:t xml:space="preserve"> oznacza to klaster innowacyjny w rozumieniu art. 2 pkt 92</w:t>
      </w:r>
      <w:r w:rsidR="00C7115D">
        <w:t xml:space="preserve"> </w:t>
      </w:r>
      <w:r w:rsidR="00C7115D" w:rsidRPr="008963BB">
        <w:t>rozporządzenia nr 651/2014</w:t>
      </w:r>
      <w:r w:rsidRPr="008963BB">
        <w:t>;</w:t>
      </w:r>
    </w:p>
    <w:p w14:paraId="22C6D780" w14:textId="77777777" w:rsidR="003C7C25" w:rsidRPr="008963BB" w:rsidRDefault="003C7C25" w:rsidP="003C7C25">
      <w:pPr>
        <w:pStyle w:val="PKTpunkt"/>
      </w:pPr>
      <w:r w:rsidRPr="008963BB">
        <w:t>3)</w:t>
      </w:r>
      <w:r w:rsidRPr="008963BB">
        <w:tab/>
        <w:t>przedsiębiorcy – oznacza to przedsiębiorstwo w rozumieniu art. 1 załącznika I do rozporządzenia nr 651/2014.</w:t>
      </w:r>
    </w:p>
    <w:p w14:paraId="414608E4" w14:textId="77777777" w:rsidR="003C7C25" w:rsidRPr="00E95730" w:rsidRDefault="003C7C25" w:rsidP="003C7C25">
      <w:pPr>
        <w:pStyle w:val="ARTartustawynprozporzdzenia"/>
      </w:pPr>
      <w:r w:rsidRPr="00B57850">
        <w:rPr>
          <w:rStyle w:val="Ppogrubienie"/>
        </w:rPr>
        <w:lastRenderedPageBreak/>
        <w:t>§ 4.</w:t>
      </w:r>
      <w:r w:rsidRPr="00E95730">
        <w:t xml:space="preserve"> Pomoc nie może zostać udzielona</w:t>
      </w:r>
      <w:r w:rsidRPr="00E95730">
        <w:rPr>
          <w:rStyle w:val="Odwoaniedokomentarza"/>
        </w:rPr>
        <w:t xml:space="preserve"> </w:t>
      </w:r>
      <w:r w:rsidRPr="00E95730">
        <w:t>ani wypłacona</w:t>
      </w:r>
      <w:r w:rsidRPr="00E95730">
        <w:rPr>
          <w:rStyle w:val="Odwoaniedokomentarza"/>
        </w:rPr>
        <w:t xml:space="preserve"> </w:t>
      </w:r>
      <w:r w:rsidRPr="00E95730">
        <w:t>przedsiębiorcy, na którym ciąży obowiązek zwrotu pomocy publicznej wynikający z decyzji Komisji Europejskiej uznającej taką pomoc za niezgodną z prawem oraz z rynkiem wewnętrznym.</w:t>
      </w:r>
    </w:p>
    <w:p w14:paraId="36CFDFEE" w14:textId="75A60E41" w:rsidR="003C7C25" w:rsidRDefault="003C7C25" w:rsidP="003C7C25">
      <w:pPr>
        <w:pStyle w:val="ARTartustawynprozporzdzenia"/>
      </w:pPr>
      <w:r w:rsidRPr="00B57850">
        <w:rPr>
          <w:rStyle w:val="Ppogrubienie"/>
        </w:rPr>
        <w:t>§ 5.</w:t>
      </w:r>
      <w:r w:rsidRPr="00E95730">
        <w:t xml:space="preserve"> </w:t>
      </w:r>
      <w:r w:rsidRPr="000E4275">
        <w:t xml:space="preserve">Podmiotami udzielającymi </w:t>
      </w:r>
      <w:r w:rsidRPr="0063016A">
        <w:t xml:space="preserve">pomocy są instytucje zarządzające, instytucje pośredniczące lub instytucje wdrażające, o których mowa w art. 30 ust. 2 ustawy z dnia 28 kwietnia 2022 r. o zasadach realizacji zadań finansowanych ze środków europejskich w perspektywie finansowej 2021–2027, zwanej dalej </w:t>
      </w:r>
      <w:r>
        <w:t>„</w:t>
      </w:r>
      <w:r w:rsidRPr="0063016A">
        <w:t>ustawą</w:t>
      </w:r>
      <w:r>
        <w:t>”</w:t>
      </w:r>
      <w:r w:rsidRPr="0063016A">
        <w:t>.</w:t>
      </w:r>
    </w:p>
    <w:p w14:paraId="10A24CBA" w14:textId="10824343" w:rsidR="003C7C25" w:rsidRPr="00E95730" w:rsidRDefault="003C7C25" w:rsidP="003C7C25">
      <w:pPr>
        <w:pStyle w:val="ARTartustawynprozporzdzenia"/>
      </w:pPr>
      <w:r w:rsidRPr="00B57850">
        <w:rPr>
          <w:rStyle w:val="Ppogrubienie"/>
        </w:rPr>
        <w:t>§ 6.</w:t>
      </w:r>
      <w:r w:rsidRPr="00E95730">
        <w:t xml:space="preserve"> Pomoc ma na celu wspieranie rozwoju gospodarczego i społecznego województwa objętego regionalnym programem na lata 20</w:t>
      </w:r>
      <w:r>
        <w:t>21</w:t>
      </w:r>
      <w:r w:rsidRPr="0046464F">
        <w:t>–</w:t>
      </w:r>
      <w:r w:rsidRPr="00E95730">
        <w:t>202</w:t>
      </w:r>
      <w:r>
        <w:t>7</w:t>
      </w:r>
      <w:r w:rsidRPr="00E95730">
        <w:t>.</w:t>
      </w:r>
    </w:p>
    <w:p w14:paraId="3D663078" w14:textId="77777777" w:rsidR="003C7C25" w:rsidRPr="003C7C25" w:rsidRDefault="003C7C25" w:rsidP="003C7C25">
      <w:pPr>
        <w:pStyle w:val="ARTartustawynprozporzdzenia"/>
      </w:pPr>
      <w:r w:rsidRPr="00B57850">
        <w:rPr>
          <w:rStyle w:val="Ppogrubienie"/>
        </w:rPr>
        <w:t>§ 7.</w:t>
      </w:r>
      <w:r w:rsidRPr="003C7C25">
        <w:t xml:space="preserve"> Pomoc jest udzielana:</w:t>
      </w:r>
    </w:p>
    <w:p w14:paraId="145E4E94" w14:textId="77777777" w:rsidR="003C7C25" w:rsidRPr="00E95730" w:rsidRDefault="003C7C25" w:rsidP="003C7C25">
      <w:pPr>
        <w:pStyle w:val="PKTpunkt"/>
      </w:pPr>
      <w:r w:rsidRPr="00E95730">
        <w:t>1)</w:t>
      </w:r>
      <w:r w:rsidRPr="00E95730">
        <w:tab/>
        <w:t>zgodnie z art. 5 ust. 1 rozporządzenia nr 651/2014;</w:t>
      </w:r>
    </w:p>
    <w:p w14:paraId="631E8781" w14:textId="0BC7C62B" w:rsidR="003C7C25" w:rsidRPr="00AA2D74" w:rsidRDefault="003C7C25" w:rsidP="00FF4512">
      <w:pPr>
        <w:pStyle w:val="PKTpunkt"/>
      </w:pPr>
      <w:r w:rsidRPr="00D5020B">
        <w:t>2)</w:t>
      </w:r>
      <w:r w:rsidRPr="00D5020B">
        <w:tab/>
      </w:r>
      <w:r w:rsidRPr="005A2107">
        <w:t>w formie</w:t>
      </w:r>
      <w:r w:rsidR="009A18C6">
        <w:t xml:space="preserve"> </w:t>
      </w:r>
      <w:r w:rsidRPr="00D5020B">
        <w:t>dotacji, o których mowa w art. 5 ust. 2 lit. a rozporządzenia nr 651/2014</w:t>
      </w:r>
      <w:r>
        <w:t>.</w:t>
      </w:r>
    </w:p>
    <w:p w14:paraId="52BF07AF" w14:textId="191D94F7" w:rsidR="00F37BFD" w:rsidRDefault="003C7C25" w:rsidP="003C7C25">
      <w:pPr>
        <w:pStyle w:val="ARTartustawynprozporzdzenia"/>
      </w:pPr>
      <w:r w:rsidRPr="000E4275">
        <w:rPr>
          <w:rStyle w:val="Ppogrubienie"/>
        </w:rPr>
        <w:t>§</w:t>
      </w:r>
      <w:r w:rsidRPr="00B4792B">
        <w:rPr>
          <w:rStyle w:val="Ppogrubienie"/>
        </w:rPr>
        <w:t> 8.</w:t>
      </w:r>
      <w:r w:rsidRPr="00B4792B">
        <w:t xml:space="preserve"> </w:t>
      </w:r>
      <w:r w:rsidR="00F37BFD">
        <w:t xml:space="preserve">1. Pomoc jest udzielana, jeśli zapewniono spełnienie warunków, o których mowa w art. 27 ust. </w:t>
      </w:r>
      <w:r w:rsidR="003C32EB">
        <w:t xml:space="preserve">2 zdanie </w:t>
      </w:r>
      <w:r w:rsidR="00E10AFB">
        <w:t>czwarte</w:t>
      </w:r>
      <w:r w:rsidR="003C32EB">
        <w:t xml:space="preserve">, ust. </w:t>
      </w:r>
      <w:r w:rsidR="00F37BFD">
        <w:t>3 oraz 4 rozporządzenia nr 651/2014.</w:t>
      </w:r>
    </w:p>
    <w:p w14:paraId="254155E1" w14:textId="634C218D" w:rsidR="003C7C25" w:rsidRPr="00B4792B" w:rsidRDefault="00F37BFD">
      <w:pPr>
        <w:pStyle w:val="ARTartustawynprozporzdzenia"/>
      </w:pPr>
      <w:r>
        <w:t xml:space="preserve">2. </w:t>
      </w:r>
      <w:r w:rsidR="003C7C25" w:rsidRPr="00B4792B">
        <w:t>Pomoc</w:t>
      </w:r>
      <w:r w:rsidR="004250DC">
        <w:t xml:space="preserve"> </w:t>
      </w:r>
      <w:r w:rsidR="00CE763D">
        <w:t>jest udzielana</w:t>
      </w:r>
      <w:r w:rsidR="003C7C25" w:rsidRPr="00B4792B">
        <w:t>:</w:t>
      </w:r>
    </w:p>
    <w:p w14:paraId="05B8D4FC" w14:textId="1FF45BA1" w:rsidR="00CE763D" w:rsidRDefault="008075FB" w:rsidP="008075FB">
      <w:pPr>
        <w:pStyle w:val="PKTpunkt"/>
      </w:pPr>
      <w:r>
        <w:t>1</w:t>
      </w:r>
      <w:r w:rsidR="003C7C25" w:rsidRPr="004F3D56">
        <w:t>)</w:t>
      </w:r>
      <w:r w:rsidR="00F37BFD">
        <w:tab/>
      </w:r>
      <w:r w:rsidR="002F7073">
        <w:t xml:space="preserve">właścicielowi klastra innowacyjnego </w:t>
      </w:r>
      <w:r w:rsidR="003C7C25" w:rsidRPr="00E95730">
        <w:t xml:space="preserve">na </w:t>
      </w:r>
      <w:r w:rsidR="008963BB">
        <w:t xml:space="preserve">utworzenie lub modernizację </w:t>
      </w:r>
      <w:r w:rsidR="00CE763D">
        <w:t>klastra innowacyjnego</w:t>
      </w:r>
      <w:r w:rsidR="00821656">
        <w:t>,</w:t>
      </w:r>
    </w:p>
    <w:p w14:paraId="5FB02A8A" w14:textId="53398087" w:rsidR="00D145D7" w:rsidRDefault="008075FB" w:rsidP="008075FB">
      <w:pPr>
        <w:pStyle w:val="PKTpunkt"/>
      </w:pPr>
      <w:r>
        <w:t>2</w:t>
      </w:r>
      <w:r w:rsidR="00CE763D">
        <w:t>)</w:t>
      </w:r>
      <w:r w:rsidR="00CE763D">
        <w:tab/>
        <w:t xml:space="preserve">na </w:t>
      </w:r>
      <w:r w:rsidR="003C7C25" w:rsidRPr="00E95730">
        <w:t xml:space="preserve">pokrycie kosztów kwalifikowalnych, o których mowa w art. </w:t>
      </w:r>
      <w:r w:rsidR="00CE763D">
        <w:t>27</w:t>
      </w:r>
      <w:r w:rsidR="003C7C25" w:rsidRPr="00E95730">
        <w:t xml:space="preserve"> ust. </w:t>
      </w:r>
      <w:r w:rsidR="00CE763D">
        <w:t>5</w:t>
      </w:r>
      <w:r w:rsidR="003C7C25" w:rsidRPr="00E95730">
        <w:t xml:space="preserve"> </w:t>
      </w:r>
      <w:r w:rsidR="00CE763D">
        <w:t xml:space="preserve">zdanie drugie </w:t>
      </w:r>
      <w:r w:rsidR="003C7C25" w:rsidRPr="00E95730">
        <w:t>rozporządzenia nr 651/2014</w:t>
      </w:r>
      <w:r w:rsidR="00D145D7">
        <w:t>.</w:t>
      </w:r>
    </w:p>
    <w:p w14:paraId="44A706A6" w14:textId="1EE88E51" w:rsidR="00957A48" w:rsidRDefault="003C7C25" w:rsidP="003C7C25">
      <w:pPr>
        <w:pStyle w:val="ARTartustawynprozporzdzenia"/>
      </w:pPr>
      <w:r w:rsidRPr="00B57850">
        <w:rPr>
          <w:rStyle w:val="Ppogrubienie"/>
        </w:rPr>
        <w:t>§ 9.</w:t>
      </w:r>
      <w:r w:rsidRPr="003C7C25">
        <w:t xml:space="preserve"> </w:t>
      </w:r>
      <w:bookmarkStart w:id="1" w:name="_Hlk135050120"/>
      <w:r w:rsidR="00821656">
        <w:t xml:space="preserve">1. </w:t>
      </w:r>
      <w:r w:rsidRPr="003C7C25">
        <w:t>Maksymalną intensywność pomocy</w:t>
      </w:r>
      <w:r w:rsidR="00957A48">
        <w:t>:</w:t>
      </w:r>
    </w:p>
    <w:p w14:paraId="75882964" w14:textId="7C337FD6" w:rsidR="003C7C25" w:rsidRPr="00E95730" w:rsidRDefault="004250DC">
      <w:pPr>
        <w:pStyle w:val="PKTpunkt"/>
      </w:pPr>
      <w:r>
        <w:t>1</w:t>
      </w:r>
      <w:bookmarkEnd w:id="1"/>
      <w:r w:rsidR="003C7C25" w:rsidRPr="00E95730">
        <w:t>)</w:t>
      </w:r>
      <w:r w:rsidR="003C7C25" w:rsidRPr="00E95730">
        <w:tab/>
        <w:t xml:space="preserve">określa się zgodnie z art. </w:t>
      </w:r>
      <w:r w:rsidR="00D145D7">
        <w:t>27</w:t>
      </w:r>
      <w:r w:rsidR="003C7C25" w:rsidRPr="00E95730">
        <w:t xml:space="preserve"> ust. </w:t>
      </w:r>
      <w:r w:rsidR="00D145D7">
        <w:t xml:space="preserve">6 zdanie pierwsze </w:t>
      </w:r>
      <w:r w:rsidR="003C7C25" w:rsidRPr="00E95730">
        <w:t>rozporządzenia nr 651/2014;</w:t>
      </w:r>
    </w:p>
    <w:p w14:paraId="23673A04" w14:textId="5EBC3278" w:rsidR="00D145D7" w:rsidRDefault="004250DC">
      <w:pPr>
        <w:pStyle w:val="PKTpunkt"/>
      </w:pPr>
      <w:r>
        <w:t>2</w:t>
      </w:r>
      <w:r w:rsidR="003C7C25" w:rsidRPr="00E95730">
        <w:t>)</w:t>
      </w:r>
      <w:r w:rsidR="003C7C25" w:rsidRPr="00E95730">
        <w:tab/>
      </w:r>
      <w:r w:rsidR="00D145D7">
        <w:t xml:space="preserve">można zwiększyć o 15 punktów procentowych w przypadku klastrów innowacyjnych </w:t>
      </w:r>
      <w:r w:rsidR="005E35E9">
        <w:t xml:space="preserve">zlokalizowanych </w:t>
      </w:r>
      <w:r w:rsidR="00D145D7">
        <w:t xml:space="preserve">w </w:t>
      </w:r>
      <w:bookmarkStart w:id="2" w:name="_Hlk135311899"/>
      <w:r w:rsidR="00E944E9" w:rsidRPr="00E944E9">
        <w:t>województwach: kujawsko-pomorskim, lubelskim, lubuskim, łódzkim, małopolski</w:t>
      </w:r>
      <w:r w:rsidR="005E35E9">
        <w:t>m</w:t>
      </w:r>
      <w:r w:rsidR="00E944E9" w:rsidRPr="00E944E9">
        <w:t>, opolskim, podkarpackim, podlaskim, pomorskim, śląskim, świętokrzyskim, warmińsko-mazurskim i zachodniopomorskim oraz regionie mazowieckim regionalnym</w:t>
      </w:r>
      <w:bookmarkEnd w:id="2"/>
      <w:r>
        <w:t>;</w:t>
      </w:r>
    </w:p>
    <w:p w14:paraId="72253909" w14:textId="3920B00C" w:rsidR="00D145D7" w:rsidRDefault="004250DC">
      <w:pPr>
        <w:pStyle w:val="PKTpunkt"/>
      </w:pPr>
      <w:r>
        <w:t>3</w:t>
      </w:r>
      <w:r w:rsidR="00D145D7">
        <w:t>)</w:t>
      </w:r>
      <w:r w:rsidR="00D145D7">
        <w:tab/>
        <w:t xml:space="preserve">można zwiększyć o 5 punktów procentowych w przypadku klastrów innowacyjnych </w:t>
      </w:r>
      <w:r w:rsidR="005E35E9">
        <w:t xml:space="preserve">zlokalizowanych </w:t>
      </w:r>
      <w:bookmarkStart w:id="3" w:name="_Hlk135311944"/>
      <w:r w:rsidR="00D145D7">
        <w:t xml:space="preserve">w </w:t>
      </w:r>
      <w:r w:rsidR="00E944E9">
        <w:t xml:space="preserve">województwach: </w:t>
      </w:r>
      <w:r w:rsidR="00E944E9" w:rsidRPr="00E944E9">
        <w:t>dolnośląski</w:t>
      </w:r>
      <w:r w:rsidR="00E944E9">
        <w:t>m</w:t>
      </w:r>
      <w:r w:rsidR="00E944E9" w:rsidRPr="00E944E9">
        <w:t xml:space="preserve"> i wielkopolski</w:t>
      </w:r>
      <w:r w:rsidR="00E944E9">
        <w:t>m</w:t>
      </w:r>
      <w:r w:rsidR="00E944E9" w:rsidRPr="00E944E9">
        <w:t xml:space="preserve"> oraz na obszarach regionu warszawskiego stołecznego należących do gmin: Baranów, Błonie, Dąbrówka, Dobre, Góra Kalwaria, Grodzisk Mazowiecki, Jadów, Jaktorów, Kałuszyn, Kampinos, </w:t>
      </w:r>
      <w:r w:rsidR="00E944E9" w:rsidRPr="00E944E9">
        <w:lastRenderedPageBreak/>
        <w:t>Kołbiel, Latowicz, Leoncin, Leszno, Mrozy, Nasielsk, Osieck, Prażmów, Serock, Siennica, Sobienie-Jeziory, Strachówka, Tarczyn, Tłuszcz, Zakroczym i Żabia Wola</w:t>
      </w:r>
      <w:bookmarkEnd w:id="3"/>
      <w:r w:rsidR="00957A48">
        <w:t>.</w:t>
      </w:r>
    </w:p>
    <w:p w14:paraId="7F12250C" w14:textId="4F7B293B" w:rsidR="003C7C25" w:rsidRPr="00E95730" w:rsidRDefault="003C7C25" w:rsidP="003C7C25">
      <w:pPr>
        <w:pStyle w:val="USTustnpkodeksu"/>
      </w:pPr>
      <w:r w:rsidRPr="00E95730">
        <w:t>2. Do obliczania intensywności oraz wartości pomocy i kosztów kwalifikowalnych stosuje się art. 7</w:t>
      </w:r>
      <w:r>
        <w:t xml:space="preserve"> ust. </w:t>
      </w:r>
      <w:r w:rsidRPr="00E95730">
        <w:t>1</w:t>
      </w:r>
      <w:r w:rsidR="00AB61FA">
        <w:t xml:space="preserve"> oraz </w:t>
      </w:r>
      <w:r w:rsidRPr="00E95730">
        <w:t>3 rozporządzenia nr 651/2014.</w:t>
      </w:r>
    </w:p>
    <w:p w14:paraId="76242FFF" w14:textId="1DF9992F" w:rsidR="003C7C25" w:rsidRPr="00E95730" w:rsidRDefault="003C7C25" w:rsidP="003C7C25">
      <w:pPr>
        <w:pStyle w:val="ARTartustawynprozporzdzenia"/>
      </w:pPr>
      <w:r w:rsidRPr="00B57850">
        <w:rPr>
          <w:rStyle w:val="Ppogrubienie"/>
        </w:rPr>
        <w:t>§ 10.</w:t>
      </w:r>
      <w:r w:rsidRPr="00E95730">
        <w:t xml:space="preserve"> Pomoc podlega kumulacji na zasadach określonych w art. 8 rozporządzenia nr</w:t>
      </w:r>
      <w:r w:rsidR="003373FD">
        <w:t> </w:t>
      </w:r>
      <w:r w:rsidRPr="00E95730">
        <w:t>651/2014.</w:t>
      </w:r>
    </w:p>
    <w:p w14:paraId="67D645C4" w14:textId="262E5850" w:rsidR="003C7C25" w:rsidRPr="00E95730" w:rsidRDefault="003C7C25" w:rsidP="00FF4512">
      <w:pPr>
        <w:pStyle w:val="ARTartustawynprozporzdzenia"/>
      </w:pPr>
      <w:r w:rsidRPr="00B57850">
        <w:rPr>
          <w:rStyle w:val="Ppogrubienie"/>
        </w:rPr>
        <w:t>§</w:t>
      </w:r>
      <w:r w:rsidRPr="003C7C25">
        <w:rPr>
          <w:rStyle w:val="Ppogrubienie"/>
        </w:rPr>
        <w:t> 11.</w:t>
      </w:r>
      <w:r w:rsidRPr="003C7C25">
        <w:t xml:space="preserve"> </w:t>
      </w:r>
      <w:r w:rsidR="00C01A41">
        <w:t>W</w:t>
      </w:r>
      <w:r w:rsidRPr="00E95730">
        <w:t xml:space="preserve"> przypadku, o którym mowa w art. 4 ust. 1 lit. </w:t>
      </w:r>
      <w:r w:rsidR="00C01A41">
        <w:t>k</w:t>
      </w:r>
      <w:r w:rsidRPr="00E95730">
        <w:t xml:space="preserve"> rozporządzenia nr 651/2014</w:t>
      </w:r>
      <w:r>
        <w:t>,</w:t>
      </w:r>
      <w:r w:rsidR="00C01A41">
        <w:t xml:space="preserve"> pomoc stanowi </w:t>
      </w:r>
      <w:r w:rsidRPr="00E95730">
        <w:t xml:space="preserve">pomoc indywidualną podlegającą notyfikacji Komisji Europejskiej i może być udzielona po zatwierdzeniu </w:t>
      </w:r>
      <w:r>
        <w:t>tej pomocy</w:t>
      </w:r>
      <w:r w:rsidRPr="00E95730">
        <w:t xml:space="preserve"> przez Komisję Europejską</w:t>
      </w:r>
      <w:r>
        <w:t>.</w:t>
      </w:r>
    </w:p>
    <w:p w14:paraId="223F6445" w14:textId="0B766323" w:rsidR="003C7C25" w:rsidRPr="00E95730" w:rsidRDefault="003C7C25" w:rsidP="003C7C25">
      <w:pPr>
        <w:pStyle w:val="ARTartustawynprozporzdzenia"/>
      </w:pPr>
      <w:r w:rsidRPr="00B57850">
        <w:rPr>
          <w:rStyle w:val="Ppogrubienie"/>
        </w:rPr>
        <w:t>§ 12.</w:t>
      </w:r>
      <w:r w:rsidRPr="00E95730">
        <w:t xml:space="preserve"> Pomoc może być udzielona, jeżeli przedsiębiorca złożył wniosek o udzielenie pomocy, zwany dalej </w:t>
      </w:r>
      <w:r>
        <w:t>„</w:t>
      </w:r>
      <w:r w:rsidRPr="00E95730">
        <w:t>wnioskiem</w:t>
      </w:r>
      <w:r>
        <w:t>”</w:t>
      </w:r>
      <w:r w:rsidRPr="00E95730">
        <w:t>, zgodnie z art. 6 ust. 2 zdanie pierwsze rozporządzenia nr</w:t>
      </w:r>
      <w:r w:rsidR="003373FD">
        <w:t> </w:t>
      </w:r>
      <w:r w:rsidRPr="00E95730">
        <w:t>651/2014.</w:t>
      </w:r>
    </w:p>
    <w:p w14:paraId="74F66C67" w14:textId="77777777" w:rsidR="003C7C25" w:rsidRPr="00E95730" w:rsidRDefault="003C7C25" w:rsidP="003C7C25">
      <w:pPr>
        <w:pStyle w:val="ARTartustawynprozporzdzenia"/>
      </w:pPr>
      <w:r w:rsidRPr="00B57850">
        <w:rPr>
          <w:rStyle w:val="Ppogrubienie"/>
        </w:rPr>
        <w:t>§ 13.</w:t>
      </w:r>
      <w:r w:rsidRPr="00E95730">
        <w:t xml:space="preserve"> 1. Przedsiębiorca składa wniosek do podmiotu udzielającego pomocy.</w:t>
      </w:r>
    </w:p>
    <w:p w14:paraId="2CA9943F" w14:textId="77777777" w:rsidR="003C7C25" w:rsidRPr="003C7C25" w:rsidRDefault="003C7C25" w:rsidP="003C7C25">
      <w:pPr>
        <w:pStyle w:val="USTustnpkodeksu"/>
      </w:pPr>
      <w:r w:rsidRPr="00E95730">
        <w:t>2. Wniosek zawiera:</w:t>
      </w:r>
    </w:p>
    <w:p w14:paraId="00A8ECDD" w14:textId="77777777" w:rsidR="003C7C25" w:rsidRPr="00E95730" w:rsidRDefault="003C7C25" w:rsidP="003C7C25">
      <w:pPr>
        <w:pStyle w:val="PKTpunkt"/>
      </w:pPr>
      <w:r w:rsidRPr="00E95730">
        <w:t>1)</w:t>
      </w:r>
      <w:r w:rsidRPr="00E95730">
        <w:tab/>
        <w:t>informacje wskazane w art. 6 ust. 2 zdanie drugie rozporządzenia nr 651/2014;</w:t>
      </w:r>
    </w:p>
    <w:p w14:paraId="6B9381B2" w14:textId="77777777" w:rsidR="003C7C25" w:rsidRPr="00E95730" w:rsidRDefault="003C7C25" w:rsidP="003C7C25">
      <w:pPr>
        <w:pStyle w:val="PKTpunkt"/>
      </w:pPr>
      <w:r w:rsidRPr="00E95730">
        <w:t>2)</w:t>
      </w:r>
      <w:r w:rsidRPr="00E95730">
        <w:tab/>
      </w:r>
      <w:r w:rsidRPr="00AD2EA0">
        <w:t>inne informacje niezbędne do dokonania oceny wniosku, wskazane przez podmiot udzielający pomocy</w:t>
      </w:r>
      <w:r w:rsidRPr="00E95730">
        <w:t>.</w:t>
      </w:r>
    </w:p>
    <w:p w14:paraId="14E37856" w14:textId="57C5FEFE" w:rsidR="003C7C25" w:rsidRPr="00E95730" w:rsidRDefault="003C7C25" w:rsidP="003C7C25">
      <w:pPr>
        <w:pStyle w:val="USTustnpkodeksu"/>
      </w:pPr>
      <w:r w:rsidRPr="00E95730">
        <w:t>3. Do wniosku przedsiębiorca załącza dokumenty przygotowane zgodnie z przepisami wydanymi na podstawie art. 37 ust. 6 ustawy z dnia 30 kwietnia 2004 r. o postępowaniu w</w:t>
      </w:r>
      <w:r w:rsidR="003373FD">
        <w:t> </w:t>
      </w:r>
      <w:r w:rsidRPr="00E95730">
        <w:t>sprawach dotyczących pomocy publicznej (</w:t>
      </w:r>
      <w:bookmarkStart w:id="4" w:name="_Hlk135312381"/>
      <w:r w:rsidRPr="00D54269">
        <w:t xml:space="preserve">Dz. U. z </w:t>
      </w:r>
      <w:r>
        <w:t>2023 r. poz. 702</w:t>
      </w:r>
      <w:bookmarkEnd w:id="4"/>
      <w:r w:rsidRPr="00E95730">
        <w:t>).</w:t>
      </w:r>
    </w:p>
    <w:p w14:paraId="1AEF7E03" w14:textId="77777777" w:rsidR="004D70AF" w:rsidRPr="007913BB" w:rsidRDefault="00D13BA2" w:rsidP="004D70AF">
      <w:pPr>
        <w:pStyle w:val="USTustnpkodeksu"/>
      </w:pPr>
      <w:r w:rsidRPr="00E95730">
        <w:t xml:space="preserve">4. </w:t>
      </w:r>
      <w:r w:rsidRPr="00931AA7">
        <w:t xml:space="preserve">Po przeprowadzeniu oceny wniosku pomoc może być udzielona przedsiębiorcy na podstawie umowy </w:t>
      </w:r>
      <w:r>
        <w:t>o dofinansowanie projektu w rozumieniu</w:t>
      </w:r>
      <w:r w:rsidRPr="00931AA7">
        <w:t xml:space="preserve"> art. 2 pkt 32 lit. </w:t>
      </w:r>
      <w:r>
        <w:t xml:space="preserve">a oraz </w:t>
      </w:r>
      <w:r w:rsidRPr="00931AA7">
        <w:t>b ustawy</w:t>
      </w:r>
      <w:r w:rsidR="004D70AF">
        <w:t xml:space="preserve">, </w:t>
      </w:r>
      <w:r w:rsidR="004D70AF" w:rsidRPr="007913BB">
        <w:t>albo decyzji o dofinansowaniu projektu w rozumieniu art. 2 pkt 2 ustawy.</w:t>
      </w:r>
    </w:p>
    <w:p w14:paraId="24A3A130" w14:textId="38A2DB91" w:rsidR="008075FB" w:rsidRPr="0016376F" w:rsidRDefault="003C7C25" w:rsidP="0016376F">
      <w:pPr>
        <w:pStyle w:val="USTustnpkodeksu"/>
        <w:rPr>
          <w:rStyle w:val="Ppogrubienie"/>
          <w:b w:val="0"/>
        </w:rPr>
      </w:pPr>
      <w:r w:rsidRPr="00B57850">
        <w:rPr>
          <w:rStyle w:val="Ppogrubienie"/>
        </w:rPr>
        <w:t>§ 14.</w:t>
      </w:r>
      <w:r w:rsidRPr="00E95730">
        <w:t xml:space="preserve"> Pomoc jest udzielana do końca okresu dostosowawczego, o którym mowa w art. 58 ust. 4 zdanie pierwsze</w:t>
      </w:r>
      <w:r>
        <w:t>,</w:t>
      </w:r>
      <w:r w:rsidRPr="00E95730">
        <w:t xml:space="preserve"> w związku z art. 59 rozporządzenia nr 651/2014.</w:t>
      </w:r>
    </w:p>
    <w:p w14:paraId="4D2F2AB1" w14:textId="621A43B0" w:rsidR="003C7C25" w:rsidRPr="00E95730" w:rsidRDefault="003C7C25" w:rsidP="003C7C25">
      <w:pPr>
        <w:pStyle w:val="ARTartustawynprozporzdzenia"/>
      </w:pPr>
      <w:r w:rsidRPr="00B57850">
        <w:rPr>
          <w:rStyle w:val="Ppogrubienie"/>
        </w:rPr>
        <w:t>§ 15.</w:t>
      </w:r>
      <w:r w:rsidRPr="00E95730">
        <w:t xml:space="preserve"> Rozporządzenie wchodzi w życie </w:t>
      </w:r>
      <w:r>
        <w:t>po upływie 14 dni od dnia</w:t>
      </w:r>
      <w:r w:rsidRPr="00E95730">
        <w:t xml:space="preserve"> ogłoszenia.</w:t>
      </w:r>
    </w:p>
    <w:p w14:paraId="2585A1C4" w14:textId="77777777" w:rsidR="003C7C25" w:rsidRDefault="003C7C25" w:rsidP="003C7C25">
      <w:pPr>
        <w:pStyle w:val="NAZORGWYDnazwaorganuwydajcegoprojektowanyakt"/>
      </w:pPr>
      <w:r w:rsidRPr="00E95730">
        <w:t xml:space="preserve">minister </w:t>
      </w:r>
      <w:r>
        <w:t xml:space="preserve">funduszy </w:t>
      </w:r>
      <w:r>
        <w:br/>
        <w:t>i polityki regionalnej</w:t>
      </w:r>
    </w:p>
    <w:p w14:paraId="19D9BA2E" w14:textId="77777777" w:rsidR="008075FB" w:rsidRDefault="008075FB" w:rsidP="008075FB">
      <w:bookmarkStart w:id="5" w:name="_Hlk103763163"/>
    </w:p>
    <w:p w14:paraId="2915CFF9" w14:textId="77777777" w:rsidR="008075FB" w:rsidRDefault="008075FB" w:rsidP="008075FB"/>
    <w:p w14:paraId="3B913D81" w14:textId="77777777" w:rsidR="008075FB" w:rsidRDefault="008075FB" w:rsidP="008075FB"/>
    <w:p w14:paraId="40B84F4D" w14:textId="77777777" w:rsidR="008075FB" w:rsidRDefault="008075FB" w:rsidP="008075FB"/>
    <w:p w14:paraId="663BB5CD" w14:textId="77777777" w:rsidR="008075FB" w:rsidRDefault="008075FB" w:rsidP="008075FB"/>
    <w:p w14:paraId="58D8562D" w14:textId="77777777" w:rsidR="008075FB" w:rsidRDefault="008075FB" w:rsidP="008075FB"/>
    <w:p w14:paraId="0193CDA4" w14:textId="77777777" w:rsidR="008075FB" w:rsidRDefault="008075FB" w:rsidP="008075FB"/>
    <w:p w14:paraId="4FE19B3D" w14:textId="77777777" w:rsidR="008075FB" w:rsidRDefault="008075FB" w:rsidP="008075FB"/>
    <w:p w14:paraId="2498C065" w14:textId="77777777" w:rsidR="008075FB" w:rsidRDefault="008075FB" w:rsidP="008075FB"/>
    <w:p w14:paraId="58E4B2CF" w14:textId="77777777" w:rsidR="008075FB" w:rsidRDefault="008075FB" w:rsidP="008075FB"/>
    <w:p w14:paraId="6DD2D926" w14:textId="77777777" w:rsidR="008075FB" w:rsidRDefault="008075FB" w:rsidP="008075FB"/>
    <w:p w14:paraId="7F4AD468" w14:textId="77777777" w:rsidR="008075FB" w:rsidRDefault="008075FB" w:rsidP="008075FB"/>
    <w:p w14:paraId="0E02D55D" w14:textId="77777777" w:rsidR="008075FB" w:rsidRDefault="008075FB" w:rsidP="008075FB"/>
    <w:p w14:paraId="6D392FF0" w14:textId="77777777" w:rsidR="008075FB" w:rsidRDefault="008075FB" w:rsidP="008075FB"/>
    <w:p w14:paraId="47685B45" w14:textId="77777777" w:rsidR="008075FB" w:rsidRDefault="008075FB" w:rsidP="008075FB"/>
    <w:p w14:paraId="652255B8" w14:textId="77777777" w:rsidR="008075FB" w:rsidRDefault="008075FB" w:rsidP="008075FB"/>
    <w:p w14:paraId="26519034" w14:textId="77777777" w:rsidR="008075FB" w:rsidRDefault="008075FB" w:rsidP="008075FB"/>
    <w:p w14:paraId="3B8EE751" w14:textId="77777777" w:rsidR="008075FB" w:rsidRDefault="008075FB" w:rsidP="008075FB"/>
    <w:p w14:paraId="472C36B8" w14:textId="77777777" w:rsidR="008075FB" w:rsidRDefault="008075FB" w:rsidP="008075FB"/>
    <w:p w14:paraId="5420EB73" w14:textId="77777777" w:rsidR="008075FB" w:rsidRDefault="008075FB" w:rsidP="008075FB"/>
    <w:p w14:paraId="1A94CC51" w14:textId="5F5828C5" w:rsidR="008075FB" w:rsidRDefault="008075FB" w:rsidP="008075FB">
      <w:r>
        <w:t xml:space="preserve">ZA ZGODNOŚĆ POD WZGLĘDEM </w:t>
      </w:r>
    </w:p>
    <w:p w14:paraId="596F03D6" w14:textId="77777777" w:rsidR="008075FB" w:rsidRDefault="008075FB" w:rsidP="008075FB">
      <w:r>
        <w:t xml:space="preserve">PRAWNYM, LEGISLACYJNYM I REDAKCYJNYM </w:t>
      </w:r>
    </w:p>
    <w:p w14:paraId="12F2FC5E" w14:textId="77777777" w:rsidR="008075FB" w:rsidRPr="008075FB" w:rsidRDefault="008075FB" w:rsidP="008075FB">
      <w:r>
        <w:t>DYREKTOR</w:t>
      </w:r>
      <w:r w:rsidRPr="008075FB">
        <w:t xml:space="preserve"> DEPARTAMENTU PRAWNEGO </w:t>
      </w:r>
    </w:p>
    <w:p w14:paraId="0EC84A8A" w14:textId="77777777" w:rsidR="008075FB" w:rsidRDefault="008075FB" w:rsidP="008075FB">
      <w:r>
        <w:t xml:space="preserve">Piotr Zychla </w:t>
      </w:r>
    </w:p>
    <w:p w14:paraId="34E03FF0" w14:textId="77777777" w:rsidR="008075FB" w:rsidRDefault="008075FB" w:rsidP="008075FB">
      <w:r>
        <w:t>/podpisano kwalifikowanym podpisem elektronicznym/</w:t>
      </w:r>
    </w:p>
    <w:bookmarkEnd w:id="5"/>
    <w:p w14:paraId="129BB166" w14:textId="77777777" w:rsidR="003C7C25" w:rsidRDefault="003C7C25" w:rsidP="003C7C25">
      <w:pPr>
        <w:pStyle w:val="NAZORGWYDnazwaorganuwydajcegoprojektowanyakt"/>
      </w:pPr>
    </w:p>
    <w:p w14:paraId="79F15DAF" w14:textId="77777777" w:rsidR="003C7C25" w:rsidRPr="00737F6A" w:rsidRDefault="003C7C25" w:rsidP="003C7C25"/>
    <w:p w14:paraId="4C1106C4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3D08" w14:textId="77777777" w:rsidR="001B0F50" w:rsidRDefault="001B0F50">
      <w:r>
        <w:separator/>
      </w:r>
    </w:p>
  </w:endnote>
  <w:endnote w:type="continuationSeparator" w:id="0">
    <w:p w14:paraId="727EF98F" w14:textId="77777777" w:rsidR="001B0F50" w:rsidRDefault="001B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5440" w14:textId="77777777" w:rsidR="001B0F50" w:rsidRDefault="001B0F50">
      <w:r>
        <w:separator/>
      </w:r>
    </w:p>
  </w:footnote>
  <w:footnote w:type="continuationSeparator" w:id="0">
    <w:p w14:paraId="5F812F3E" w14:textId="77777777" w:rsidR="001B0F50" w:rsidRDefault="001B0F50">
      <w:r>
        <w:continuationSeparator/>
      </w:r>
    </w:p>
  </w:footnote>
  <w:footnote w:id="1">
    <w:p w14:paraId="3BA3F54A" w14:textId="77777777" w:rsidR="003C7C25" w:rsidRPr="00C44E7E" w:rsidRDefault="003C7C25" w:rsidP="003C7C2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95730">
        <w:t>Minister Funduszy i Polityki Regionalnej kieruje działem administracji rządowej – rozwój regionalny, na podstawie § 1 ust. 2 rozporządzenia Prezesa Rady Ministrów z dnia 27 października 2021 r. w sprawie szczegółowego zakresu działania Ministra Funduszy i Polityki Regionalnej (Dz. U. poz. 1948).</w:t>
      </w:r>
    </w:p>
  </w:footnote>
  <w:footnote w:id="2">
    <w:p w14:paraId="1C05F552" w14:textId="0B0884B4" w:rsidR="003C7C25" w:rsidRDefault="003C7C25" w:rsidP="003C7C25">
      <w:pPr>
        <w:pStyle w:val="ODNONIKtreodnonika"/>
      </w:pPr>
      <w:r>
        <w:rPr>
          <w:rStyle w:val="Odwoanieprzypisudolnego"/>
        </w:rPr>
        <w:footnoteRef/>
      </w:r>
      <w:r w:rsidRPr="00305FB0">
        <w:rPr>
          <w:rStyle w:val="IGindeksgrny"/>
        </w:rPr>
        <w:t>)</w:t>
      </w:r>
      <w:r>
        <w:t xml:space="preserve"> </w:t>
      </w:r>
      <w:r>
        <w:tab/>
      </w:r>
      <w:r w:rsidRPr="00305FB0">
        <w:t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3, Dz. Urz. UE L 89 z</w:t>
      </w:r>
      <w:r>
        <w:t> </w:t>
      </w:r>
      <w:r w:rsidRPr="00305FB0">
        <w:t>16.03.2021, str. 1</w:t>
      </w:r>
      <w:r>
        <w:t xml:space="preserve">, </w:t>
      </w:r>
      <w:r w:rsidRPr="00305FB0">
        <w:t>Dz. Urz. UE L 270 z 29.07.2021, str. 39</w:t>
      </w:r>
      <w:r w:rsidR="00CE53B3">
        <w:t>, Dz. Urz. UE L 119 z 05.05.2023, str. 159 oraz Dz. Urz. UE L 167 z 30.06.2023, str. 2</w:t>
      </w:r>
      <w:r w:rsidR="00CE53B3" w:rsidRPr="00305FB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C9A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2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7CB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1F7B"/>
    <w:rsid w:val="00147A47"/>
    <w:rsid w:val="00147AA1"/>
    <w:rsid w:val="001520CF"/>
    <w:rsid w:val="0015667C"/>
    <w:rsid w:val="00157110"/>
    <w:rsid w:val="0015742A"/>
    <w:rsid w:val="00157DA1"/>
    <w:rsid w:val="00163147"/>
    <w:rsid w:val="0016376F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5FB0"/>
    <w:rsid w:val="001A7F15"/>
    <w:rsid w:val="001B0F50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8A3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797"/>
    <w:rsid w:val="002F669F"/>
    <w:rsid w:val="002F7073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3FD"/>
    <w:rsid w:val="00341A6A"/>
    <w:rsid w:val="00345B9C"/>
    <w:rsid w:val="00346C39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BA8"/>
    <w:rsid w:val="003C0AD9"/>
    <w:rsid w:val="003C0ED0"/>
    <w:rsid w:val="003C1D49"/>
    <w:rsid w:val="003C32EB"/>
    <w:rsid w:val="003C35C4"/>
    <w:rsid w:val="003C7C25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1B3"/>
    <w:rsid w:val="00407332"/>
    <w:rsid w:val="00407828"/>
    <w:rsid w:val="00413D8E"/>
    <w:rsid w:val="004140F2"/>
    <w:rsid w:val="00417B22"/>
    <w:rsid w:val="00421085"/>
    <w:rsid w:val="0042465E"/>
    <w:rsid w:val="00424DF7"/>
    <w:rsid w:val="004250D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0A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634"/>
    <w:rsid w:val="00585F33"/>
    <w:rsid w:val="00591124"/>
    <w:rsid w:val="00597024"/>
    <w:rsid w:val="005A0274"/>
    <w:rsid w:val="005A095C"/>
    <w:rsid w:val="005A669D"/>
    <w:rsid w:val="005A75D8"/>
    <w:rsid w:val="005A76C0"/>
    <w:rsid w:val="005B713E"/>
    <w:rsid w:val="005C03B6"/>
    <w:rsid w:val="005C348E"/>
    <w:rsid w:val="005C68E1"/>
    <w:rsid w:val="005D3763"/>
    <w:rsid w:val="005D55E1"/>
    <w:rsid w:val="005E19F7"/>
    <w:rsid w:val="005E35E9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57CA5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68E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B6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1C5"/>
    <w:rsid w:val="007F24A9"/>
    <w:rsid w:val="007F2EB6"/>
    <w:rsid w:val="007F54C3"/>
    <w:rsid w:val="00802949"/>
    <w:rsid w:val="0080301E"/>
    <w:rsid w:val="0080365F"/>
    <w:rsid w:val="008075FB"/>
    <w:rsid w:val="00812BE5"/>
    <w:rsid w:val="00817429"/>
    <w:rsid w:val="00821514"/>
    <w:rsid w:val="00821656"/>
    <w:rsid w:val="00821E35"/>
    <w:rsid w:val="00824591"/>
    <w:rsid w:val="00824AED"/>
    <w:rsid w:val="00826A7A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279"/>
    <w:rsid w:val="00856272"/>
    <w:rsid w:val="008563FF"/>
    <w:rsid w:val="00856788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3BB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A48"/>
    <w:rsid w:val="009623E9"/>
    <w:rsid w:val="00963EEB"/>
    <w:rsid w:val="009648BC"/>
    <w:rsid w:val="00964C2F"/>
    <w:rsid w:val="00965F88"/>
    <w:rsid w:val="00984E03"/>
    <w:rsid w:val="00987E85"/>
    <w:rsid w:val="009A0D12"/>
    <w:rsid w:val="009A18C6"/>
    <w:rsid w:val="009A1987"/>
    <w:rsid w:val="009A2BEE"/>
    <w:rsid w:val="009A5289"/>
    <w:rsid w:val="009A7A53"/>
    <w:rsid w:val="009B0402"/>
    <w:rsid w:val="009B0B75"/>
    <w:rsid w:val="009B16DF"/>
    <w:rsid w:val="009B46A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7D5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FA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A41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15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3B3"/>
    <w:rsid w:val="00CE763D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BA2"/>
    <w:rsid w:val="00D145D7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451A"/>
    <w:rsid w:val="00DF7648"/>
    <w:rsid w:val="00E00E29"/>
    <w:rsid w:val="00E02BAB"/>
    <w:rsid w:val="00E04CEB"/>
    <w:rsid w:val="00E060BC"/>
    <w:rsid w:val="00E10AFB"/>
    <w:rsid w:val="00E11420"/>
    <w:rsid w:val="00E11C65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4E9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BFD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CC37A"/>
  <w15:docId w15:val="{532AA112-188C-450D-A4CC-BFAEA1E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25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Agnieszka Palka</dc:creator>
  <cp:lastModifiedBy>Szymusiak Kamila</cp:lastModifiedBy>
  <cp:revision>7</cp:revision>
  <cp:lastPrinted>2023-05-22T06:47:00Z</cp:lastPrinted>
  <dcterms:created xsi:type="dcterms:W3CDTF">2023-07-03T06:46:00Z</dcterms:created>
  <dcterms:modified xsi:type="dcterms:W3CDTF">2023-07-10T08:28:00Z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