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2ABD" w14:textId="2E699D00" w:rsidR="00580D99" w:rsidRDefault="00580D99" w:rsidP="00580D99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DA4848">
        <w:t>14</w:t>
      </w:r>
      <w:r w:rsidR="00B969F9">
        <w:t xml:space="preserve"> lipca</w:t>
      </w:r>
      <w:r>
        <w:t xml:space="preserve"> 2023 r.</w:t>
      </w:r>
    </w:p>
    <w:p w14:paraId="065C74B9" w14:textId="77777777" w:rsidR="00580D99" w:rsidRPr="005B5B4D" w:rsidRDefault="00580D99" w:rsidP="00580D99">
      <w:pPr>
        <w:pStyle w:val="OZNRODZAKTUtznustawalubrozporzdzenieiorganwydajcy"/>
      </w:pPr>
      <w:r w:rsidRPr="005B5B4D">
        <w:t>ROZPORZĄDZENIE</w:t>
      </w:r>
    </w:p>
    <w:p w14:paraId="23F68B71" w14:textId="77777777" w:rsidR="00580D99" w:rsidRPr="00094837" w:rsidRDefault="00580D99" w:rsidP="00580D99">
      <w:pPr>
        <w:pStyle w:val="OZNRODZAKTUtznustawalubrozporzdzenieiorganwydajcy"/>
      </w:pPr>
      <w:r w:rsidRPr="005B5B4D">
        <w:t>MINISTRA FINANSÓW</w:t>
      </w:r>
      <w:r w:rsidRPr="00094837">
        <w:rPr>
          <w:rStyle w:val="IGPindeksgrnyipogrubienie"/>
        </w:rPr>
        <w:footnoteReference w:id="1"/>
      </w:r>
      <w:r w:rsidRPr="003634D0">
        <w:rPr>
          <w:rStyle w:val="IGindeksgrny"/>
        </w:rPr>
        <w:t>)</w:t>
      </w:r>
    </w:p>
    <w:p w14:paraId="4450244D" w14:textId="77777777" w:rsidR="00580D99" w:rsidRPr="005B5B4D" w:rsidRDefault="00580D99" w:rsidP="00580D99">
      <w:pPr>
        <w:pStyle w:val="DATAAKTUdatauchwalenialubwydaniaaktu"/>
      </w:pPr>
      <w:r w:rsidRPr="005B5B4D">
        <w:t xml:space="preserve">z dnia </w:t>
      </w:r>
      <w:r>
        <w:t xml:space="preserve">             2023</w:t>
      </w:r>
      <w:r w:rsidRPr="005B5B4D">
        <w:t xml:space="preserve"> r.</w:t>
      </w:r>
    </w:p>
    <w:p w14:paraId="518D64EE" w14:textId="77777777" w:rsidR="00580D99" w:rsidRDefault="00580D99" w:rsidP="00580D99">
      <w:pPr>
        <w:pStyle w:val="TYTUAKTUprzedmiotregulacjiustawylubrozporzdzenia"/>
      </w:pPr>
      <w:r w:rsidRPr="00155702">
        <w:t xml:space="preserve">zmieniające rozporządzenie w sprawie </w:t>
      </w:r>
      <w:r w:rsidRPr="00F1415F">
        <w:t>wyznaczenia naczelnika urzędu skarbowego do</w:t>
      </w:r>
      <w:r>
        <w:t> </w:t>
      </w:r>
      <w:r w:rsidRPr="00F1415F">
        <w:t>dysponowania środkami pieniężnymi zgromadzonymi na wspólnym rachunku bankowym oraz określenia rodzaju należności pieniężnych</w:t>
      </w:r>
      <w:r>
        <w:t xml:space="preserve"> </w:t>
      </w:r>
      <w:r w:rsidRPr="00F1415F">
        <w:t>obsługiwanych przy użyciu tego rachunku</w:t>
      </w:r>
    </w:p>
    <w:p w14:paraId="3865D8D3" w14:textId="67B6315B" w:rsidR="00580D99" w:rsidRPr="005B5B4D" w:rsidRDefault="00580D99" w:rsidP="00580D99">
      <w:pPr>
        <w:pStyle w:val="NIEARTTEKSTtekstnieartykuowanynppodstprawnarozplubpreambua"/>
      </w:pPr>
      <w:r>
        <w:t>Na podstawie art. 11 ust. 8</w:t>
      </w:r>
      <w:r w:rsidRPr="005B5B4D">
        <w:t xml:space="preserve"> ustawy z dnia 16 listopada 2016 r. o Krajowej Administracji Skarbowej (Dz. U. </w:t>
      </w:r>
      <w:r>
        <w:t>z</w:t>
      </w:r>
      <w:r w:rsidRPr="00A06D02">
        <w:t xml:space="preserve"> 2023 r. poz. 615, </w:t>
      </w:r>
      <w:r w:rsidR="00FD3AC1">
        <w:t>z późn. zm.</w:t>
      </w:r>
      <w:r w:rsidR="00FD3AC1">
        <w:rPr>
          <w:rStyle w:val="Odwoanieprzypisudolnego"/>
        </w:rPr>
        <w:footnoteReference w:id="2"/>
      </w:r>
      <w:r w:rsidR="00FD3AC1">
        <w:rPr>
          <w:rStyle w:val="IGindeksgrny"/>
        </w:rPr>
        <w:t>)</w:t>
      </w:r>
      <w:r w:rsidRPr="00303062">
        <w:t xml:space="preserve">) </w:t>
      </w:r>
      <w:r w:rsidRPr="005B5B4D">
        <w:t>zarządza się, co następuje:</w:t>
      </w:r>
    </w:p>
    <w:p w14:paraId="363BF2BD" w14:textId="77777777" w:rsidR="00580D99" w:rsidRDefault="00580D99" w:rsidP="00580D99">
      <w:pPr>
        <w:pStyle w:val="ARTartustawynprozporzdzenia"/>
      </w:pPr>
      <w:r w:rsidRPr="005B5B4D">
        <w:rPr>
          <w:rStyle w:val="Ppogrubienie"/>
        </w:rPr>
        <w:t>§</w:t>
      </w:r>
      <w:r>
        <w:rPr>
          <w:rStyle w:val="Ppogrubienie"/>
        </w:rPr>
        <w:t xml:space="preserve"> </w:t>
      </w:r>
      <w:r w:rsidRPr="005B5B4D">
        <w:rPr>
          <w:rStyle w:val="Ppogrubienie"/>
        </w:rPr>
        <w:t>1.</w:t>
      </w:r>
      <w:r w:rsidRPr="00155702">
        <w:t xml:space="preserve"> W rozporządzeniu </w:t>
      </w:r>
      <w:r w:rsidRPr="00827730">
        <w:t xml:space="preserve">Ministra Rozwoju i Finansów </w:t>
      </w:r>
      <w:r>
        <w:t xml:space="preserve">z dnia 13 lutego 2017 r. </w:t>
      </w:r>
      <w:r w:rsidRPr="00827730">
        <w:t>w sprawie wyznaczenia naczelnika urzędu skarbowego do dysponowania środkami pieniężnymi zgromadzonymi na wspólnym rachunku bankowym oraz określenia rodzaju należności pieniężnych obsługiwanych przy użyciu tego rachunku</w:t>
      </w:r>
      <w:r>
        <w:t xml:space="preserve"> (Dz. U. z 2021 r. poz. 669 i 2042 oraz z 2022 r. poz. 2568)</w:t>
      </w:r>
      <w:r w:rsidRPr="00155702">
        <w:t xml:space="preserve"> </w:t>
      </w:r>
      <w:r w:rsidRPr="00E444CC">
        <w:t>w §</w:t>
      </w:r>
      <w:r>
        <w:t> </w:t>
      </w:r>
      <w:r w:rsidRPr="00E444CC">
        <w:t>2</w:t>
      </w:r>
      <w:r>
        <w:t xml:space="preserve"> wprowadza się następujące zmiany:</w:t>
      </w:r>
    </w:p>
    <w:p w14:paraId="7BB3CE85" w14:textId="40FD8B95" w:rsidR="00580D99" w:rsidRPr="00A06D02" w:rsidRDefault="00FD3AC1" w:rsidP="00D472F7">
      <w:pPr>
        <w:pStyle w:val="PKTpunkt"/>
      </w:pPr>
      <w:r>
        <w:t>1</w:t>
      </w:r>
      <w:r w:rsidR="00580D99" w:rsidRPr="00A06D02">
        <w:t>)</w:t>
      </w:r>
      <w:r w:rsidR="00580D99" w:rsidRPr="00A06D02">
        <w:tab/>
      </w:r>
      <w:r>
        <w:t xml:space="preserve">w </w:t>
      </w:r>
      <w:r w:rsidR="00580D99" w:rsidRPr="00A06D02">
        <w:t xml:space="preserve">pkt 3 </w:t>
      </w:r>
      <w:r>
        <w:t xml:space="preserve">skreśla się wyrazy </w:t>
      </w:r>
      <w:r w:rsidR="00580D99" w:rsidRPr="00A06D02">
        <w:t>„</w:t>
      </w:r>
      <w:r w:rsidRPr="00FD3AC1">
        <w:t>oraz wewnątrzwspólnotowego nabycia paliw silnikowych</w:t>
      </w:r>
      <w:r w:rsidR="00580D99" w:rsidRPr="00A06D02">
        <w:t>”</w:t>
      </w:r>
      <w:r>
        <w:t>;</w:t>
      </w:r>
    </w:p>
    <w:p w14:paraId="3C06C425" w14:textId="59E0B5E2" w:rsidR="00580D99" w:rsidRPr="00A06D02" w:rsidRDefault="00FD3AC1" w:rsidP="00D472F7">
      <w:pPr>
        <w:pStyle w:val="PKTpunkt"/>
      </w:pPr>
      <w:r>
        <w:t>2</w:t>
      </w:r>
      <w:r w:rsidR="00580D99">
        <w:t>)</w:t>
      </w:r>
      <w:r w:rsidR="00580D99">
        <w:tab/>
        <w:t xml:space="preserve">po </w:t>
      </w:r>
      <w:r w:rsidR="00580D99" w:rsidRPr="00A06D02">
        <w:t>pkt 5</w:t>
      </w:r>
      <w:r w:rsidR="00580D99">
        <w:t>a</w:t>
      </w:r>
      <w:r w:rsidR="00580D99" w:rsidRPr="00A06D02">
        <w:t xml:space="preserve"> dodaje się pkt 5b w brzmieniu: </w:t>
      </w:r>
    </w:p>
    <w:p w14:paraId="7DC8A1F5" w14:textId="77777777" w:rsidR="00DC0C14" w:rsidRDefault="00580D99" w:rsidP="00580D99">
      <w:pPr>
        <w:pStyle w:val="ZPKTzmpktartykuempunktem"/>
      </w:pPr>
      <w:r w:rsidRPr="007B198E">
        <w:t>„</w:t>
      </w:r>
      <w:r>
        <w:t>5b</w:t>
      </w:r>
      <w:r w:rsidRPr="00A06D02">
        <w:t>)</w:t>
      </w:r>
      <w:r w:rsidRPr="00A06D02">
        <w:tab/>
        <w:t>podatku od gier oraz dopłat, o których</w:t>
      </w:r>
      <w:r>
        <w:t xml:space="preserve"> </w:t>
      </w:r>
      <w:r w:rsidRPr="00A06D02">
        <w:t>mowa w ustawie z dnia 19 listopa</w:t>
      </w:r>
      <w:r>
        <w:t>da 2009 r. o grach hazardowych (Dz. U. z 2023 r. poz. 227);”</w:t>
      </w:r>
      <w:r w:rsidR="00DC0C14">
        <w:t>;</w:t>
      </w:r>
    </w:p>
    <w:p w14:paraId="6A9F94C8" w14:textId="1CAE8861" w:rsidR="00580D99" w:rsidRDefault="00DC0C14" w:rsidP="00D52ECB">
      <w:pPr>
        <w:pStyle w:val="PKTpunkt"/>
      </w:pPr>
      <w:r>
        <w:t>3)</w:t>
      </w:r>
      <w:r>
        <w:tab/>
        <w:t>uchyla się pkt 6a.</w:t>
      </w:r>
    </w:p>
    <w:p w14:paraId="071BB897" w14:textId="24AB0C53" w:rsidR="00580D99" w:rsidRPr="005B5B4D" w:rsidRDefault="00580D99" w:rsidP="00580D99">
      <w:pPr>
        <w:pStyle w:val="ARTartustawynprozporzdzenia"/>
      </w:pPr>
      <w:r w:rsidRPr="005B5B4D">
        <w:rPr>
          <w:rStyle w:val="Ppogrubienie"/>
        </w:rPr>
        <w:t>§</w:t>
      </w:r>
      <w:r>
        <w:rPr>
          <w:rStyle w:val="Ppogrubienie"/>
        </w:rPr>
        <w:t xml:space="preserve"> </w:t>
      </w:r>
      <w:r w:rsidRPr="005B5B4D">
        <w:rPr>
          <w:rStyle w:val="Ppogrubienie"/>
        </w:rPr>
        <w:t>2.</w:t>
      </w:r>
      <w:r>
        <w:t xml:space="preserve"> </w:t>
      </w:r>
      <w:r w:rsidRPr="005B5B4D">
        <w:t xml:space="preserve">Rozporządzenie wchodzi w życie z dniem </w:t>
      </w:r>
      <w:r>
        <w:t>1 września 2023 r</w:t>
      </w:r>
      <w:r w:rsidRPr="005B5B4D">
        <w:t>.</w:t>
      </w:r>
      <w:r w:rsidR="00DC0C14">
        <w:t xml:space="preserve">, </w:t>
      </w:r>
      <w:r w:rsidR="00DC0C14" w:rsidRPr="00DC0C14">
        <w:t xml:space="preserve">z wyjątkiem § 1 pkt </w:t>
      </w:r>
      <w:r w:rsidR="00DC0C14">
        <w:t>3</w:t>
      </w:r>
      <w:r w:rsidR="00DC0C14" w:rsidRPr="00DC0C14">
        <w:t>, któr</w:t>
      </w:r>
      <w:r w:rsidR="00DC0C14">
        <w:t>y</w:t>
      </w:r>
      <w:r w:rsidR="00DC0C14" w:rsidRPr="00DC0C14">
        <w:t xml:space="preserve"> wchodz</w:t>
      </w:r>
      <w:r w:rsidR="0015771E">
        <w:t>i</w:t>
      </w:r>
      <w:r w:rsidR="00DC0C14" w:rsidRPr="00DC0C14">
        <w:t xml:space="preserve"> w życie </w:t>
      </w:r>
      <w:r w:rsidR="0015771E" w:rsidRPr="0015771E">
        <w:t>z dniem następującym po dniu ogłoszenia</w:t>
      </w:r>
      <w:r w:rsidR="00DC0C14" w:rsidRPr="00DC0C14">
        <w:t>.</w:t>
      </w:r>
    </w:p>
    <w:p w14:paraId="4D853CF7" w14:textId="77777777" w:rsidR="00580D99" w:rsidRPr="005B5B4D" w:rsidRDefault="00580D99" w:rsidP="00580D99">
      <w:pPr>
        <w:pStyle w:val="NAZORGWYDnazwaorganuwydajcegoprojektowanyakt"/>
      </w:pPr>
      <w:r>
        <w:t>MINISTER FINANSÓW</w:t>
      </w:r>
    </w:p>
    <w:p w14:paraId="2EE1996B" w14:textId="77777777" w:rsidR="006E53DD" w:rsidRPr="00B71E60" w:rsidRDefault="006E53DD" w:rsidP="006E53DD">
      <w:pPr>
        <w:pStyle w:val="OZNPARAFYADNOTACJE"/>
      </w:pPr>
      <w:r w:rsidRPr="00B71E60">
        <w:t xml:space="preserve">ZA ZGODNOŚĆ POD WZGLĘDEM PRAWNYM,    </w:t>
      </w:r>
    </w:p>
    <w:p w14:paraId="1FC77A09" w14:textId="77777777" w:rsidR="006E53DD" w:rsidRPr="00B71E60" w:rsidRDefault="006E53DD" w:rsidP="006E53DD">
      <w:pPr>
        <w:pStyle w:val="OZNPARAFYADNOTACJE"/>
      </w:pPr>
      <w:r w:rsidRPr="00B71E60">
        <w:t xml:space="preserve"> </w:t>
      </w:r>
      <w:r w:rsidRPr="00B71E60">
        <w:tab/>
        <w:t xml:space="preserve">    </w:t>
      </w:r>
      <w:r w:rsidRPr="00B71E60">
        <w:tab/>
        <w:t>LEGISLACYJNYM I REDAKCYJNYM</w:t>
      </w:r>
    </w:p>
    <w:p w14:paraId="4623BB62" w14:textId="52B616EC" w:rsidR="006E53DD" w:rsidRPr="00B71E60" w:rsidRDefault="006E53DD" w:rsidP="006E53DD">
      <w:pPr>
        <w:pStyle w:val="OZNPARAFYADNOTACJE"/>
      </w:pPr>
      <w:r w:rsidRPr="00B71E60">
        <w:t xml:space="preserve"> </w:t>
      </w:r>
      <w:r w:rsidRPr="00B71E60">
        <w:tab/>
      </w:r>
      <w:r w:rsidRPr="00B71E60">
        <w:tab/>
      </w:r>
      <w:r w:rsidRPr="00B71E60">
        <w:tab/>
      </w:r>
      <w:r>
        <w:tab/>
      </w:r>
      <w:r>
        <w:tab/>
      </w:r>
      <w:r>
        <w:tab/>
      </w:r>
      <w:r>
        <w:tab/>
      </w:r>
      <w:r>
        <w:tab/>
      </w:r>
      <w:r w:rsidRPr="00B71E60">
        <w:t xml:space="preserve">     </w:t>
      </w:r>
      <w:r w:rsidR="00CB1257">
        <w:t>Maciej Szmigiero</w:t>
      </w:r>
    </w:p>
    <w:p w14:paraId="63D87870" w14:textId="70143241" w:rsidR="006E53DD" w:rsidRPr="00B71E60" w:rsidRDefault="006E53DD" w:rsidP="006E53DD">
      <w:pPr>
        <w:pStyle w:val="OZNPARAFYADNOTACJE"/>
      </w:pPr>
      <w:r w:rsidRPr="00B71E60">
        <w:t xml:space="preserve"> </w:t>
      </w:r>
      <w:r w:rsidRPr="00B71E60">
        <w:tab/>
        <w:t xml:space="preserve">                   </w:t>
      </w:r>
      <w:r w:rsidRPr="00B71E60">
        <w:tab/>
        <w:t xml:space="preserve">  </w:t>
      </w:r>
      <w:r w:rsidR="00CB1257">
        <w:t xml:space="preserve">      Dyrektor</w:t>
      </w:r>
    </w:p>
    <w:p w14:paraId="029158BA" w14:textId="77777777" w:rsidR="006E53DD" w:rsidRPr="00B71E60" w:rsidRDefault="006E53DD" w:rsidP="006E53DD">
      <w:pPr>
        <w:pStyle w:val="OZNPARAFYADNOTACJE"/>
      </w:pPr>
      <w:r w:rsidRPr="00B71E60">
        <w:t xml:space="preserve">      Departamentu Prawnego w Ministerstwie Finansów</w:t>
      </w:r>
    </w:p>
    <w:p w14:paraId="6299F056" w14:textId="77777777" w:rsidR="00261A16" w:rsidRPr="00737F6A" w:rsidRDefault="00261A16" w:rsidP="006E53DD">
      <w:pPr>
        <w:pStyle w:val="OZNPARAFYADNOTACJE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F0D2B" w14:textId="77777777" w:rsidR="004668E3" w:rsidRDefault="004668E3">
      <w:r>
        <w:separator/>
      </w:r>
    </w:p>
  </w:endnote>
  <w:endnote w:type="continuationSeparator" w:id="0">
    <w:p w14:paraId="04B2D468" w14:textId="77777777" w:rsidR="004668E3" w:rsidRDefault="0046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96FB5" w14:textId="77777777" w:rsidR="004668E3" w:rsidRDefault="004668E3">
      <w:r>
        <w:separator/>
      </w:r>
    </w:p>
  </w:footnote>
  <w:footnote w:type="continuationSeparator" w:id="0">
    <w:p w14:paraId="012967A6" w14:textId="77777777" w:rsidR="004668E3" w:rsidRDefault="004668E3">
      <w:r>
        <w:continuationSeparator/>
      </w:r>
    </w:p>
  </w:footnote>
  <w:footnote w:id="1">
    <w:p w14:paraId="41949C5D" w14:textId="77777777" w:rsidR="00580D99" w:rsidRPr="00F15E44" w:rsidRDefault="00580D99" w:rsidP="00580D9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133192">
        <w:t>Minister Finansów kieruje działem administracji rządowej – finanse publiczne, na podstawie § 1 ust. 2 pkt 2 rozporządzenia Prezesa Rady Ministrów z dnia 29 kwietnia 2022 r. w sprawie szczegółowego zakresu działania Ministra Finansów (Dz. U. poz. 939).</w:t>
      </w:r>
    </w:p>
  </w:footnote>
  <w:footnote w:id="2">
    <w:p w14:paraId="7D3F74A6" w14:textId="6EB2AC94" w:rsidR="00FD3AC1" w:rsidRPr="00FD3AC1" w:rsidRDefault="00FD3AC1" w:rsidP="00FD3AC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ustawy zostały ogłoszone w Dz. U. z 2023 r. poz. 556, 588, </w:t>
      </w:r>
      <w:r w:rsidRPr="00A06D02">
        <w:t>641, 658</w:t>
      </w:r>
      <w:r>
        <w:t>,</w:t>
      </w:r>
      <w:r w:rsidRPr="00A06D02">
        <w:t xml:space="preserve"> 760</w:t>
      </w:r>
      <w:r w:rsidR="0015771E">
        <w:t>,</w:t>
      </w:r>
      <w:r>
        <w:t xml:space="preserve"> 996</w:t>
      </w:r>
      <w:r w:rsidR="0015771E">
        <w:t xml:space="preserve"> i 1059</w:t>
      </w:r>
      <w:r w:rsidR="00B969F9" w:rsidRPr="00B969F9">
        <w:t>, 1193, 1195 i 1234</w:t>
      </w:r>
      <w:r w:rsidR="00B969F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227F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F305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99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247"/>
    <w:rsid w:val="0007533B"/>
    <w:rsid w:val="0007545D"/>
    <w:rsid w:val="000760BF"/>
    <w:rsid w:val="0007613E"/>
    <w:rsid w:val="00076BFC"/>
    <w:rsid w:val="000814A7"/>
    <w:rsid w:val="000841CC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008"/>
    <w:rsid w:val="000A2649"/>
    <w:rsid w:val="000A323B"/>
    <w:rsid w:val="000B2806"/>
    <w:rsid w:val="000B298D"/>
    <w:rsid w:val="000B5B2D"/>
    <w:rsid w:val="000B5DCE"/>
    <w:rsid w:val="000B6B17"/>
    <w:rsid w:val="000C05BA"/>
    <w:rsid w:val="000C0E8F"/>
    <w:rsid w:val="000C4BC4"/>
    <w:rsid w:val="000D0110"/>
    <w:rsid w:val="000D1AFE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71E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19B"/>
    <w:rsid w:val="002114EF"/>
    <w:rsid w:val="002166AD"/>
    <w:rsid w:val="00217871"/>
    <w:rsid w:val="00221ED8"/>
    <w:rsid w:val="00222C31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4744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1307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68E3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598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0A50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D9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1022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3B1F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315F"/>
    <w:rsid w:val="006E34F0"/>
    <w:rsid w:val="006E53DD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5F"/>
    <w:rsid w:val="007213B3"/>
    <w:rsid w:val="0072457F"/>
    <w:rsid w:val="00725406"/>
    <w:rsid w:val="0072621B"/>
    <w:rsid w:val="00730555"/>
    <w:rsid w:val="007312CC"/>
    <w:rsid w:val="0073385D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30D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15AD"/>
    <w:rsid w:val="00872257"/>
    <w:rsid w:val="008753E6"/>
    <w:rsid w:val="00875DF4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CF6"/>
    <w:rsid w:val="008C3524"/>
    <w:rsid w:val="008C4061"/>
    <w:rsid w:val="008C4229"/>
    <w:rsid w:val="008C5BE0"/>
    <w:rsid w:val="008C7233"/>
    <w:rsid w:val="008D2434"/>
    <w:rsid w:val="008E171D"/>
    <w:rsid w:val="008E2785"/>
    <w:rsid w:val="008E35BB"/>
    <w:rsid w:val="008E5B9A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6DF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552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4105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69F9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46F5"/>
    <w:rsid w:val="00C260B1"/>
    <w:rsid w:val="00C26E56"/>
    <w:rsid w:val="00C31406"/>
    <w:rsid w:val="00C36002"/>
    <w:rsid w:val="00C37194"/>
    <w:rsid w:val="00C375EE"/>
    <w:rsid w:val="00C40637"/>
    <w:rsid w:val="00C40F6C"/>
    <w:rsid w:val="00C44426"/>
    <w:rsid w:val="00C445F3"/>
    <w:rsid w:val="00C451F4"/>
    <w:rsid w:val="00C4527B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257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1182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2F7"/>
    <w:rsid w:val="00D47D7A"/>
    <w:rsid w:val="00D50ABD"/>
    <w:rsid w:val="00D52ECB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848"/>
    <w:rsid w:val="00DA4BA9"/>
    <w:rsid w:val="00DA7017"/>
    <w:rsid w:val="00DA7028"/>
    <w:rsid w:val="00DB1AD2"/>
    <w:rsid w:val="00DB2B58"/>
    <w:rsid w:val="00DB5206"/>
    <w:rsid w:val="00DB6276"/>
    <w:rsid w:val="00DB63F5"/>
    <w:rsid w:val="00DC0C14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96FCA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051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010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E05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3AC1"/>
    <w:rsid w:val="00FD42A3"/>
    <w:rsid w:val="00FD7468"/>
    <w:rsid w:val="00FD7CE0"/>
    <w:rsid w:val="00FE0B3B"/>
    <w:rsid w:val="00FE1BE2"/>
    <w:rsid w:val="00FE2510"/>
    <w:rsid w:val="00FE730A"/>
    <w:rsid w:val="00FE7A6C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74354"/>
  <w15:docId w15:val="{19C56386-5A2F-4A52-870D-E02FA4B6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0D9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WR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0021E2-A0CB-4587-9D3B-207614D6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Kamieniecka Ewa</dc:creator>
  <cp:lastModifiedBy>KGHM</cp:lastModifiedBy>
  <cp:revision>2</cp:revision>
  <cp:lastPrinted>2023-06-07T13:52:00Z</cp:lastPrinted>
  <dcterms:created xsi:type="dcterms:W3CDTF">2023-07-18T13:20:00Z</dcterms:created>
  <dcterms:modified xsi:type="dcterms:W3CDTF">2023-07-18T13:20:00Z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UxC4dwLulzfINJ8nQH+xvX5LNGipWa4BRSZhPgxsCvmv1CfSVlp1q8UnRSOWs2A58dbT+Ovu5p1qugbW/cwpFg==</vt:lpwstr>
  </property>
  <property fmtid="{D5CDD505-2E9C-101B-9397-08002B2CF9AE}" pid="6" name="MFClassificationDate">
    <vt:lpwstr>2023-06-05T14:32:35.9929021+02:00</vt:lpwstr>
  </property>
  <property fmtid="{D5CDD505-2E9C-101B-9397-08002B2CF9AE}" pid="7" name="MFClassifiedBySID">
    <vt:lpwstr>UxC4dwLulzfINJ8nQH+xvX5LNGipWa4BRSZhPgxsCvm42mrIC/DSDv0ggS+FjUN/2v1BBotkLlY5aAiEhoi6uXtaRD/dl0WrsPxqo9VvXy0gwFXIxjkn5YLGJEVemThh</vt:lpwstr>
  </property>
  <property fmtid="{D5CDD505-2E9C-101B-9397-08002B2CF9AE}" pid="8" name="MFGRNItemId">
    <vt:lpwstr>GRN-304d5c67-de21-4d66-8e0d-b2b48c8f2e23</vt:lpwstr>
  </property>
  <property fmtid="{D5CDD505-2E9C-101B-9397-08002B2CF9AE}" pid="9" name="MFHash">
    <vt:lpwstr>JGKFLQzYSfwEIGUgo40jSGC53aW8ziYLbenSlXc69ro=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