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61A16" w:rsidP="004B6EA6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0F3972">
        <w:t>10</w:t>
      </w:r>
      <w:r w:rsidR="00CF0F2B">
        <w:t>.0</w:t>
      </w:r>
      <w:r w:rsidR="0026390F">
        <w:t>8</w:t>
      </w:r>
      <w:r w:rsidR="00CF0F2B">
        <w:t>.2023 r.</w:t>
      </w:r>
    </w:p>
    <w:p w:rsidR="00E369B5" w:rsidRPr="006400D1" w:rsidP="00E369B5">
      <w:pPr>
        <w:pStyle w:val="OZNRODZAKTUtznustawalubrozporzdzenieiorganwydajcy"/>
      </w:pPr>
      <w:r w:rsidRPr="006400D1">
        <w:t>ROZPORZĄDZENIE</w:t>
      </w:r>
    </w:p>
    <w:p w:rsidR="00E369B5" w:rsidRPr="006400D1" w:rsidP="00E369B5">
      <w:pPr>
        <w:pStyle w:val="OZNRODZAKTUtznustawalubrozporzdzenieiorganwydajcy"/>
      </w:pPr>
      <w:r w:rsidRPr="006400D1">
        <w:t xml:space="preserve">MINISTRA EDUKACJI </w:t>
      </w:r>
      <w:r>
        <w:t xml:space="preserve">I </w:t>
      </w:r>
      <w:r w:rsidRPr="006400D1">
        <w:t>NA</w:t>
      </w:r>
      <w:r>
        <w:t>uki</w:t>
      </w:r>
      <w:bookmarkStart w:id="0" w:name="_Ref116376239"/>
      <w:r>
        <w:rPr>
          <w:rStyle w:val="IGPindeksgrnyipogrubienie"/>
        </w:rPr>
        <w:footnoteReference w:id="2"/>
      </w:r>
      <w:bookmarkEnd w:id="0"/>
      <w:r w:rsidRPr="00E12B56">
        <w:rPr>
          <w:rStyle w:val="IGPindeksgrnyipogrubienie"/>
        </w:rPr>
        <w:t>)</w:t>
      </w:r>
    </w:p>
    <w:p w:rsidR="00E369B5" w:rsidRPr="006400D1" w:rsidP="00E369B5">
      <w:pPr>
        <w:pStyle w:val="DATAAKTUdatauchwalenialubwydaniaaktu"/>
      </w:pPr>
      <w:r w:rsidRPr="006400D1">
        <w:t>z dnia …</w:t>
      </w:r>
      <w:r>
        <w:t xml:space="preserve"> 2023 r.</w:t>
      </w:r>
    </w:p>
    <w:p w:rsidR="00E369B5" w:rsidP="00E369B5">
      <w:pPr>
        <w:pStyle w:val="TYTUAKTUprzedmiotregulacjiustawylubrozporzdzenia"/>
      </w:pPr>
      <w:r w:rsidRPr="00AC57B0">
        <w:t>zmieniające rozporządzenie w sprawie dofinansowania doskonalenia zawodowego nauczycieli, szczegółowych celów szkolenia branżowego oraz trybu i warunków kierowania nauczycieli na szkolenia bran</w:t>
      </w:r>
      <w:r w:rsidR="001E6955">
        <w:t>żowe</w:t>
      </w:r>
    </w:p>
    <w:p w:rsidR="008B660A" w:rsidRPr="008B660A" w:rsidP="008B660A">
      <w:pPr>
        <w:pStyle w:val="ARTartustawynprozporzdzenia"/>
      </w:pPr>
      <w:r>
        <w:t xml:space="preserve">Na </w:t>
      </w:r>
      <w:r w:rsidRPr="008B660A">
        <w:t xml:space="preserve">podstawie art. 70d ustawy z dnia 26 stycznia 1982 </w:t>
      </w:r>
      <w:r>
        <w:t xml:space="preserve">r. </w:t>
      </w:r>
      <w:r w:rsidRPr="0026390F" w:rsidR="0026390F">
        <w:t>–</w:t>
      </w:r>
      <w:r>
        <w:t xml:space="preserve"> Karta Nauczyciela (Dz.</w:t>
      </w:r>
      <w:r w:rsidR="00B1436E">
        <w:t xml:space="preserve"> </w:t>
      </w:r>
      <w:r>
        <w:t>U.</w:t>
      </w:r>
      <w:r w:rsidR="003744E3">
        <w:t xml:space="preserve"> z </w:t>
      </w:r>
      <w:r w:rsidR="006F3FB5">
        <w:t>2023 r. poz. 984</w:t>
      </w:r>
      <w:r w:rsidR="00D109DC">
        <w:t xml:space="preserve">, </w:t>
      </w:r>
      <w:r w:rsidR="006F3FB5">
        <w:t>1234</w:t>
      </w:r>
      <w:r w:rsidR="00D109DC">
        <w:t xml:space="preserve"> i …</w:t>
      </w:r>
      <w:r w:rsidRPr="008B660A">
        <w:t>) zarządza się, co następuje:</w:t>
      </w:r>
    </w:p>
    <w:p w:rsidR="00E369B5" w:rsidRPr="00240E33" w:rsidP="00240E33">
      <w:pPr>
        <w:pStyle w:val="ARTartustawynprozporzdzenia"/>
      </w:pPr>
      <w:r>
        <w:rPr>
          <w:rStyle w:val="Ppogrubienie"/>
        </w:rPr>
        <w:t xml:space="preserve">§ </w:t>
      </w:r>
      <w:r w:rsidRPr="00E12B56">
        <w:rPr>
          <w:rStyle w:val="Ppogrubienie"/>
        </w:rPr>
        <w:t>1.</w:t>
      </w:r>
      <w:r>
        <w:t xml:space="preserve"> </w:t>
      </w:r>
      <w:r w:rsidRPr="00240E33" w:rsidR="00240E33">
        <w:t xml:space="preserve">W rozporządzeniu Ministra Edukacji Narodowej </w:t>
      </w:r>
      <w:r w:rsidRPr="00833DF4" w:rsidR="00833DF4">
        <w:t xml:space="preserve">z dnia 23 sierpnia 2019 r. </w:t>
      </w:r>
      <w:r w:rsidRPr="00240E33" w:rsidR="00240E33">
        <w:t>w sprawie dofinansowania doskonalenia zawodowego nauczycieli, szczegółowych celów szkolenia branżowego oraz trybu i warunków kierowania nauczycieli na szkolenia branżowe (Dz.</w:t>
      </w:r>
      <w:r w:rsidR="00833DF4">
        <w:t xml:space="preserve"> </w:t>
      </w:r>
      <w:r w:rsidRPr="00240E33" w:rsidR="00240E33">
        <w:t>U. poz. 1653) wprowadza się następujące zmiany:</w:t>
      </w:r>
    </w:p>
    <w:p w:rsidR="00240E33" w:rsidP="00240E33">
      <w:pPr>
        <w:pStyle w:val="PKTpunkt"/>
      </w:pPr>
      <w:r w:rsidRPr="00E65ADA">
        <w:t>1)</w:t>
      </w:r>
      <w:r w:rsidRPr="00E65ADA">
        <w:tab/>
      </w:r>
      <w:r w:rsidRPr="00240E33">
        <w:t xml:space="preserve">w § 7: </w:t>
      </w:r>
    </w:p>
    <w:p w:rsidR="00F95570" w:rsidP="009230CB">
      <w:pPr>
        <w:pStyle w:val="LITlitera"/>
      </w:pPr>
      <w:r>
        <w:t>a)</w:t>
      </w:r>
      <w:r>
        <w:tab/>
      </w:r>
      <w:r w:rsidR="00AB7CB1">
        <w:t xml:space="preserve">pkt 4 </w:t>
      </w:r>
      <w:r>
        <w:t>otrzymuje brzmienie:</w:t>
      </w:r>
    </w:p>
    <w:p w:rsidR="001974F8" w:rsidP="004B6EA6">
      <w:pPr>
        <w:pStyle w:val="ZLITPKTzmpktliter"/>
      </w:pPr>
      <w:r w:rsidRPr="00F95570">
        <w:t>„4)</w:t>
      </w:r>
      <w:r>
        <w:tab/>
      </w:r>
      <w:r w:rsidRPr="00F95570">
        <w:t xml:space="preserve">doskonalenia umiejętności interpersonalnych w bezpośrednim kontakcie z osobami zatrudnionymi </w:t>
      </w:r>
      <w:r>
        <w:t xml:space="preserve">w branżowym centrum umiejętności, </w:t>
      </w:r>
      <w:r w:rsidRPr="00F95570">
        <w:t>u pracodawcy lub w indywidualnym gospodarstwie rolnym</w:t>
      </w:r>
      <w:r>
        <w:t>;</w:t>
      </w:r>
      <w:r w:rsidRPr="00F95570">
        <w:t>”</w:t>
      </w:r>
      <w:r w:rsidR="00D109DC">
        <w:t>,</w:t>
      </w:r>
    </w:p>
    <w:p w:rsidR="00F95570" w:rsidP="009230CB">
      <w:pPr>
        <w:pStyle w:val="LITlitera"/>
      </w:pPr>
      <w:r w:rsidRPr="009230CB">
        <w:t>b)</w:t>
      </w:r>
      <w:r w:rsidRPr="009230CB">
        <w:tab/>
      </w:r>
      <w:r w:rsidR="00AB7CB1">
        <w:t xml:space="preserve">pkt 7 </w:t>
      </w:r>
      <w:r>
        <w:t>otrzymuje brzmienie:</w:t>
      </w:r>
    </w:p>
    <w:p w:rsidR="00F95570" w:rsidRPr="001974F8" w:rsidP="004B6EA6">
      <w:pPr>
        <w:pStyle w:val="ZLITPKTzmpktliter"/>
      </w:pPr>
      <w:r w:rsidRPr="001974F8">
        <w:t>„7)</w:t>
      </w:r>
      <w:r w:rsidRPr="001974F8">
        <w:tab/>
        <w:t>nawiązywania kontaktów zawodo</w:t>
      </w:r>
      <w:r w:rsidR="001974F8">
        <w:t xml:space="preserve">wych umożliwiających rozwijanie </w:t>
      </w:r>
      <w:r w:rsidRPr="001974F8">
        <w:t>i doskonalenie współpracy z branżowymi centrami umiejętności, pracodawcami lub osobami prowadzącymi indywidualne gospodarstwa rolne</w:t>
      </w:r>
      <w:r w:rsidR="00296D95">
        <w:t>,</w:t>
      </w:r>
      <w:r w:rsidRPr="001974F8">
        <w:t xml:space="preserve"> w procesie kształcenia zawodowego.”;</w:t>
      </w:r>
    </w:p>
    <w:p w:rsidR="00F95570" w:rsidP="00240E33">
      <w:pPr>
        <w:pStyle w:val="PKTpunkt"/>
      </w:pPr>
      <w:r w:rsidRPr="00090D40">
        <w:t>2)</w:t>
      </w:r>
      <w:r w:rsidRPr="00090D40">
        <w:tab/>
      </w:r>
      <w:r w:rsidRPr="00240E33" w:rsidR="00240E33">
        <w:t>w § 8</w:t>
      </w:r>
      <w:r w:rsidR="00CD151C">
        <w:t xml:space="preserve"> </w:t>
      </w:r>
      <w:r w:rsidRPr="00CD151C" w:rsidR="00CD151C">
        <w:t xml:space="preserve">pkt 2 </w:t>
      </w:r>
      <w:r>
        <w:t>otrzymuje brzmienie:</w:t>
      </w:r>
    </w:p>
    <w:p w:rsidR="00240E33" w:rsidP="004B6EA6">
      <w:pPr>
        <w:pStyle w:val="ZPKTzmpktartykuempunktem"/>
      </w:pPr>
      <w:r w:rsidRPr="00F95570">
        <w:t>„2)</w:t>
      </w:r>
      <w:r w:rsidR="004B6EA6">
        <w:tab/>
      </w:r>
      <w:r w:rsidRPr="00F95570">
        <w:t>możliwości organizacji szkoleń branżowych w branżowych centrach umiejętności</w:t>
      </w:r>
      <w:r>
        <w:t>,</w:t>
      </w:r>
      <w:r w:rsidRPr="00F95570">
        <w:t xml:space="preserve"> u pracodawców lub w indywidualnych gospodarstwach rolnych, których działalność jest związana z nauczanym zawodem lub branżą;”</w:t>
      </w:r>
      <w:r w:rsidR="001974F8">
        <w:t>;</w:t>
      </w:r>
    </w:p>
    <w:p w:rsidR="001636B4" w:rsidRPr="00240E33" w:rsidP="001636B4">
      <w:pPr>
        <w:pStyle w:val="PKTpunkt"/>
      </w:pPr>
      <w:r>
        <w:t>3</w:t>
      </w:r>
      <w:r w:rsidRPr="00E65ADA">
        <w:t>)</w:t>
      </w:r>
      <w:r w:rsidRPr="00E65ADA">
        <w:tab/>
      </w:r>
      <w:r w:rsidRPr="00240E33">
        <w:t xml:space="preserve">w § </w:t>
      </w:r>
      <w:r>
        <w:t>9</w:t>
      </w:r>
      <w:r w:rsidRPr="00240E33">
        <w:t xml:space="preserve">: </w:t>
      </w:r>
    </w:p>
    <w:p w:rsidR="00324AA7" w:rsidP="00032C4B">
      <w:pPr>
        <w:pStyle w:val="LITlitera"/>
      </w:pPr>
      <w:r>
        <w:t>a)</w:t>
      </w:r>
      <w:r>
        <w:tab/>
      </w:r>
      <w:r w:rsidR="00032C4B">
        <w:t xml:space="preserve"> </w:t>
      </w:r>
      <w:r>
        <w:t>us</w:t>
      </w:r>
      <w:r w:rsidRPr="00240E33">
        <w:t>t</w:t>
      </w:r>
      <w:r>
        <w:t>.</w:t>
      </w:r>
      <w:r w:rsidRPr="00240E33">
        <w:t xml:space="preserve"> </w:t>
      </w:r>
      <w:r>
        <w:t>1</w:t>
      </w:r>
      <w:r w:rsidRPr="00240E33">
        <w:t xml:space="preserve"> </w:t>
      </w:r>
      <w:r w:rsidR="007C6F10">
        <w:t>otrzymuje brzmienie:</w:t>
      </w:r>
    </w:p>
    <w:p w:rsidR="001636B4" w:rsidP="004B6EA6">
      <w:pPr>
        <w:pStyle w:val="ZLITUSTzmustliter"/>
      </w:pPr>
      <w:r w:rsidRPr="00324AA7">
        <w:t>„</w:t>
      </w:r>
      <w:r w:rsidR="007D6FE3">
        <w:t xml:space="preserve">1. </w:t>
      </w:r>
      <w:r w:rsidR="00CD3C4D">
        <w:t>D</w:t>
      </w:r>
      <w:r w:rsidRPr="00CD3C4D" w:rsidR="00CD3C4D">
        <w:t>yrektor branżowego centrum umiejętności</w:t>
      </w:r>
      <w:r w:rsidR="00CD3C4D">
        <w:t>,</w:t>
      </w:r>
      <w:r w:rsidRPr="00CD3C4D" w:rsidR="00CD3C4D">
        <w:t xml:space="preserve"> </w:t>
      </w:r>
      <w:r w:rsidR="00CD3C4D">
        <w:t>pracodawca lub</w:t>
      </w:r>
      <w:r w:rsidR="007D6FE3">
        <w:t xml:space="preserve"> </w:t>
      </w:r>
      <w:r w:rsidRPr="00324AA7">
        <w:t xml:space="preserve">osoba prowadząca </w:t>
      </w:r>
      <w:r w:rsidR="007D6FE3">
        <w:t xml:space="preserve">indywidualne gospodarstwo rolne </w:t>
      </w:r>
      <w:r w:rsidRPr="00324AA7">
        <w:t>przyjmuje nauczyciela na szkolenie branżowe na podstawie skierowania wydanego odpowiednio przez dyrektora szkoły prowadzącej kształcenie zawodowe w rozumieni</w:t>
      </w:r>
      <w:r>
        <w:t xml:space="preserve">u art. 4 pkt 28a lit. a ustawy </w:t>
      </w:r>
      <w:r w:rsidRPr="00324AA7">
        <w:t>– Prawo oświatowe, dyrektora placówki kształcenia ustawicznego lub dyrektora centrum kształcenia zawodowego, o których mowa w art. 2 pkt 4 tej ustawy.”</w:t>
      </w:r>
      <w:r>
        <w:t>,</w:t>
      </w:r>
    </w:p>
    <w:p w:rsidR="00CD3C4D" w:rsidP="001636B4">
      <w:pPr>
        <w:pStyle w:val="LITlitera"/>
      </w:pPr>
      <w:r w:rsidRPr="00240E33">
        <w:t>b)</w:t>
      </w:r>
      <w:r>
        <w:tab/>
      </w:r>
      <w:r w:rsidR="00032C4B">
        <w:t xml:space="preserve">w </w:t>
      </w:r>
      <w:r>
        <w:t>us</w:t>
      </w:r>
      <w:r w:rsidRPr="00240E33">
        <w:t>t</w:t>
      </w:r>
      <w:r w:rsidR="00296D95">
        <w:t>.</w:t>
      </w:r>
      <w:r w:rsidRPr="00240E33">
        <w:t xml:space="preserve"> </w:t>
      </w:r>
      <w:r>
        <w:t>2 pkt 3</w:t>
      </w:r>
      <w:r>
        <w:t xml:space="preserve"> otrzymuje brzmienie:</w:t>
      </w:r>
    </w:p>
    <w:p w:rsidR="00CD3C4D" w:rsidRPr="00CD3C4D" w:rsidP="004B6EA6">
      <w:pPr>
        <w:pStyle w:val="ZLITPKTzmpktliter"/>
      </w:pPr>
      <w:r w:rsidRPr="00CD3C4D">
        <w:t>„</w:t>
      </w:r>
      <w:r>
        <w:t>3</w:t>
      </w:r>
      <w:r w:rsidR="00197308">
        <w:t>)</w:t>
      </w:r>
      <w:r w:rsidR="00197308">
        <w:tab/>
      </w:r>
      <w:r w:rsidRPr="00CD3C4D">
        <w:t>dane adresowe branżowego centrum umiejętności</w:t>
      </w:r>
      <w:r>
        <w:t>,</w:t>
      </w:r>
      <w:r w:rsidRPr="00CD3C4D">
        <w:t xml:space="preserve"> pracodawcy lub osoby prowadzącej indywidualne gospodarstwo rolne;”</w:t>
      </w:r>
      <w:r>
        <w:t>;</w:t>
      </w:r>
    </w:p>
    <w:p w:rsidR="00577EC8" w:rsidRPr="00240E33" w:rsidP="00577EC8">
      <w:pPr>
        <w:pStyle w:val="PKTpunkt"/>
      </w:pPr>
      <w:r>
        <w:t>4</w:t>
      </w:r>
      <w:r w:rsidRPr="00E65ADA">
        <w:t>)</w:t>
      </w:r>
      <w:r w:rsidRPr="00E65ADA">
        <w:tab/>
      </w:r>
      <w:r w:rsidRPr="00240E33">
        <w:t xml:space="preserve">w § </w:t>
      </w:r>
      <w:r>
        <w:t>10</w:t>
      </w:r>
      <w:r w:rsidRPr="00240E33">
        <w:t xml:space="preserve">: </w:t>
      </w:r>
    </w:p>
    <w:p w:rsidR="005C4B15" w:rsidP="00577EC8">
      <w:pPr>
        <w:pStyle w:val="LITlitera"/>
      </w:pPr>
      <w:r>
        <w:t>a)</w:t>
      </w:r>
      <w:r>
        <w:tab/>
        <w:t>us</w:t>
      </w:r>
      <w:r w:rsidRPr="00240E33">
        <w:t>t</w:t>
      </w:r>
      <w:r>
        <w:t>.</w:t>
      </w:r>
      <w:r w:rsidRPr="00240E33">
        <w:t xml:space="preserve"> </w:t>
      </w:r>
      <w:r>
        <w:t>1</w:t>
      </w:r>
      <w:r w:rsidRPr="00240E33">
        <w:t xml:space="preserve"> </w:t>
      </w:r>
      <w:r>
        <w:t>otrzymuje brzmienie:</w:t>
      </w:r>
      <w:r w:rsidR="00197308">
        <w:t xml:space="preserve"> </w:t>
      </w:r>
    </w:p>
    <w:p w:rsidR="005C4B15" w:rsidP="004B6EA6">
      <w:pPr>
        <w:pStyle w:val="ZLITUSTzmustliter"/>
      </w:pPr>
      <w:r w:rsidRPr="005C4B15">
        <w:t>„1. Nauczyciel ubiegający się z własnej inicjatywy o skierowanie w danym roku szkolnym na szkolenie branżowe w branżowym centrum umiejętności</w:t>
      </w:r>
      <w:r>
        <w:t xml:space="preserve">, </w:t>
      </w:r>
      <w:r w:rsidRPr="005C4B15">
        <w:t>u pracodawcy lub w indywidualnym gospodarstwie rolnym składa dyrektorowi szkoły prowadzącej kształcenie zawodowe w rozumieni</w:t>
      </w:r>
      <w:r>
        <w:t xml:space="preserve">u art. 4 pkt 28a lit. a ustawy </w:t>
      </w:r>
      <w:r w:rsidRPr="005C4B15">
        <w:t>– Prawo oświatowe, placówki kształcenia ustawicznego lub centrum kształcenia zawodowego, o których mowa w art. 2 pkt 4 tej ustawy, wniosek o skierowanie na szkolenie branżowe.”</w:t>
      </w:r>
      <w:r w:rsidR="007157EF">
        <w:t>,</w:t>
      </w:r>
    </w:p>
    <w:p w:rsidR="00296D95" w:rsidP="00577EC8">
      <w:pPr>
        <w:pStyle w:val="LITlitera"/>
      </w:pPr>
      <w:r w:rsidRPr="00240E33">
        <w:t>b)</w:t>
      </w:r>
      <w:r>
        <w:tab/>
      </w:r>
      <w:r w:rsidR="001F509E">
        <w:t>w</w:t>
      </w:r>
      <w:r w:rsidRPr="00240E33">
        <w:t xml:space="preserve"> </w:t>
      </w:r>
      <w:r w:rsidRPr="00577EC8">
        <w:t>ust. 2</w:t>
      </w:r>
      <w:r>
        <w:t>:</w:t>
      </w:r>
    </w:p>
    <w:p w:rsidR="005C4B15" w:rsidP="004B6EA6">
      <w:pPr>
        <w:pStyle w:val="TIRtiret"/>
      </w:pPr>
      <w:r>
        <w:t>–</w:t>
      </w:r>
      <w:r>
        <w:tab/>
      </w:r>
      <w:r w:rsidRPr="00577EC8" w:rsidR="00577EC8">
        <w:t xml:space="preserve">pkt 1 </w:t>
      </w:r>
      <w:r>
        <w:t>otrzymuje brzmienie:</w:t>
      </w:r>
    </w:p>
    <w:p w:rsidR="005C4B15" w:rsidP="004B6EA6">
      <w:pPr>
        <w:pStyle w:val="ZTIRPKTzmpkttiret"/>
      </w:pPr>
      <w:r w:rsidRPr="005C4B15">
        <w:t>„</w:t>
      </w:r>
      <w:r w:rsidR="007157EF">
        <w:t>1)</w:t>
      </w:r>
      <w:r w:rsidR="007157EF">
        <w:tab/>
      </w:r>
      <w:r w:rsidRPr="005C4B15">
        <w:t xml:space="preserve">dane adresowe </w:t>
      </w:r>
      <w:r w:rsidRPr="007157EF" w:rsidR="007157EF">
        <w:t>branżowego centrum umiejętności</w:t>
      </w:r>
      <w:r w:rsidR="007157EF">
        <w:t xml:space="preserve">, </w:t>
      </w:r>
      <w:r w:rsidRPr="005C4B15">
        <w:t>pracodawcy lub osoby prowadzącej indywidualne gospodarstwo rolne przyjmujących nauczyciela na szkolenie branżowe;”</w:t>
      </w:r>
      <w:r w:rsidR="00E436FC">
        <w:t>,</w:t>
      </w:r>
    </w:p>
    <w:p w:rsidR="005C4B15" w:rsidP="004B6EA6">
      <w:pPr>
        <w:pStyle w:val="TIRtiret"/>
      </w:pPr>
      <w:r>
        <w:t>–</w:t>
      </w:r>
      <w:r>
        <w:tab/>
      </w:r>
      <w:r w:rsidR="00577EC8">
        <w:t>pkt 3</w:t>
      </w:r>
      <w:r>
        <w:t xml:space="preserve"> otrzymuje brzmienie:</w:t>
      </w:r>
    </w:p>
    <w:p w:rsidR="005C4B15" w:rsidP="004B6EA6">
      <w:pPr>
        <w:pStyle w:val="ZTIRPKTzmpkttiret"/>
      </w:pPr>
      <w:r w:rsidRPr="005C4B15">
        <w:t>„</w:t>
      </w:r>
      <w:r w:rsidR="007157EF">
        <w:t>3)</w:t>
      </w:r>
      <w:r w:rsidR="007157EF">
        <w:tab/>
      </w:r>
      <w:r w:rsidRPr="005C4B15">
        <w:t xml:space="preserve">podpis </w:t>
      </w:r>
      <w:r w:rsidRPr="007157EF" w:rsidR="007157EF">
        <w:t>dyrektora branżowego centrum umiejętności</w:t>
      </w:r>
      <w:r w:rsidR="00197308">
        <w:t>,</w:t>
      </w:r>
      <w:r w:rsidRPr="007157EF" w:rsidR="007157EF">
        <w:t xml:space="preserve"> </w:t>
      </w:r>
      <w:r w:rsidRPr="005C4B15">
        <w:t>przedstawiciela pracodawcy lub osoby prowadzącej indywidualne gospodarstwo rolne przyjmujących nauczyciela na szkolenie branżowe.”</w:t>
      </w:r>
      <w:r>
        <w:t>.</w:t>
      </w:r>
    </w:p>
    <w:p w:rsidR="009242B8" w:rsidP="00575782">
      <w:pPr>
        <w:pStyle w:val="ARTartustawynprozporzdzenia"/>
        <w:rPr>
          <w:rStyle w:val="Ppogrubienie"/>
        </w:rPr>
      </w:pPr>
      <w:bookmarkStart w:id="1" w:name="_GoBack"/>
      <w:bookmarkEnd w:id="1"/>
      <w:r w:rsidRPr="009242B8">
        <w:rPr>
          <w:rStyle w:val="Ppogrubienie"/>
        </w:rPr>
        <w:t>§ 2</w:t>
      </w:r>
      <w:r w:rsidR="0036792C">
        <w:rPr>
          <w:rStyle w:val="Ppogrubienie"/>
        </w:rPr>
        <w:t xml:space="preserve">. </w:t>
      </w:r>
      <w:r>
        <w:t xml:space="preserve">Harmonogram </w:t>
      </w:r>
      <w:r w:rsidRPr="009242B8">
        <w:t xml:space="preserve">uczestniczenia przez nauczycieli w szkoleniach branżowych </w:t>
      </w:r>
      <w:r w:rsidRPr="00575782">
        <w:t>realizowanych</w:t>
      </w:r>
      <w:r w:rsidRPr="009242B8">
        <w:t xml:space="preserve"> w trzyletnich cyklach</w:t>
      </w:r>
      <w:r>
        <w:t xml:space="preserve">, o którym mowa w </w:t>
      </w:r>
      <w:r w:rsidRPr="00240E33">
        <w:t>§</w:t>
      </w:r>
      <w:r>
        <w:t xml:space="preserve"> 8</w:t>
      </w:r>
      <w:r w:rsidR="00575782">
        <w:t xml:space="preserve"> </w:t>
      </w:r>
      <w:r w:rsidRPr="00575782" w:rsidR="00575782">
        <w:t>rozporządzenia zmienianego w § 1</w:t>
      </w:r>
      <w:r>
        <w:t>, ustalony przed dniem wejścia w życie niniejszego rozporządzenia</w:t>
      </w:r>
      <w:r w:rsidR="00184022">
        <w:t>,</w:t>
      </w:r>
      <w:r>
        <w:t xml:space="preserve"> dostosowuje się do przepisów rozporządzenia </w:t>
      </w:r>
      <w:r w:rsidRPr="006B7927" w:rsidR="006B7927">
        <w:t>zmienianego w § 1</w:t>
      </w:r>
      <w:r w:rsidR="002B4131">
        <w:t>,</w:t>
      </w:r>
      <w:r w:rsidR="006B7927">
        <w:t xml:space="preserve"> w brzmieniu nadanym niniejszym rozporządzeniem</w:t>
      </w:r>
      <w:r w:rsidRPr="006B7927" w:rsidR="006B7927">
        <w:t xml:space="preserve">, w terminie do </w:t>
      </w:r>
      <w:r w:rsidR="006B7927">
        <w:t>dnia 31 sierpnia 2024 r.</w:t>
      </w:r>
    </w:p>
    <w:p w:rsidR="000D34DC" w:rsidRPr="000D34DC" w:rsidP="000D34DC">
      <w:pPr>
        <w:pStyle w:val="ARTartustawynprozporzdzenia"/>
      </w:pPr>
      <w:r w:rsidRPr="00981D3C">
        <w:rPr>
          <w:rStyle w:val="Ppogrubienie"/>
        </w:rPr>
        <w:t>§</w:t>
      </w:r>
      <w:r>
        <w:rPr>
          <w:rStyle w:val="Ppogrubienie"/>
        </w:rPr>
        <w:t xml:space="preserve"> 3. </w:t>
      </w:r>
      <w:r w:rsidRPr="000D34DC">
        <w:t>Rozporzą</w:t>
      </w:r>
      <w:r w:rsidR="00CF0F2B">
        <w:t xml:space="preserve">dzenie wchodzi w życie z dniem </w:t>
      </w:r>
      <w:r w:rsidR="00841730">
        <w:t>następującym po dniu ogłoszenia</w:t>
      </w:r>
      <w:r w:rsidR="00B249F1">
        <w:t>.</w:t>
      </w:r>
    </w:p>
    <w:p w:rsidR="00E369B5" w:rsidP="004B6EA6">
      <w:pPr>
        <w:pStyle w:val="ARTartustawynprozporzdzenia"/>
        <w:ind w:firstLine="0"/>
      </w:pPr>
    </w:p>
    <w:p w:rsidR="00CC478F" w:rsidRPr="00737F6A" w:rsidP="004B6EA6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236220</wp:posOffset>
                </wp:positionV>
                <wp:extent cx="2609850" cy="1905000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Ignacy Ozgowicz</w:t>
                            </w:r>
                            <w:bookmarkEnd w:id="2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3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3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50pt;margin-left:5.6pt;margin-top:18.6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Ignacy Ozgowicz</w:t>
                      </w:r>
                      <w:bookmarkEnd w:id="2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3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3191" w:rsidR="00E369B5">
        <w:t>MINISTER EDUKACJI I NAUKI</w: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326C6">
      <w:r>
        <w:separator/>
      </w:r>
    </w:p>
  </w:footnote>
  <w:footnote w:type="continuationSeparator" w:id="1">
    <w:p w:rsidR="000326C6">
      <w:r>
        <w:continuationSeparator/>
      </w:r>
    </w:p>
  </w:footnote>
  <w:footnote w:id="2">
    <w:p w:rsidR="00E369B5" w:rsidP="00E369B5">
      <w:pPr>
        <w:pStyle w:val="ODNONIKtreodnonika"/>
      </w:pPr>
      <w:r>
        <w:rPr>
          <w:rStyle w:val="FootnoteReference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</w:t>
      </w:r>
      <w:r>
        <w:t xml:space="preserve">i </w:t>
      </w:r>
      <w:r w:rsidRPr="000D54FD">
        <w:t>Na</w:t>
      </w:r>
      <w:r>
        <w:t>uki</w:t>
      </w:r>
      <w:r w:rsidRPr="000D54FD">
        <w:t xml:space="preserve"> kieruje działem administracji rządowej – oświa</w:t>
      </w:r>
      <w:r w:rsidR="003744E3">
        <w:t xml:space="preserve">ta i wychowanie, na podstawie § </w:t>
      </w:r>
      <w:r w:rsidRPr="000D54FD">
        <w:t xml:space="preserve">1 ust. 2 </w:t>
      </w:r>
      <w:r>
        <w:t xml:space="preserve">pkt 1 </w:t>
      </w:r>
      <w:r w:rsidRPr="000D54FD">
        <w:t xml:space="preserve">rozporządzenia Prezesa Rady Ministrów z dnia </w:t>
      </w:r>
      <w:r>
        <w:t xml:space="preserve">20 października 2020 r. </w:t>
      </w:r>
      <w:r w:rsidRPr="000D54FD">
        <w:t xml:space="preserve">w sprawie szczegółowego zakresu działania Ministra Edukacji </w:t>
      </w:r>
      <w:r>
        <w:t>i Nauki</w:t>
      </w:r>
      <w:r w:rsidRPr="000D54FD">
        <w:t xml:space="preserve"> (Dz. U. </w:t>
      </w:r>
      <w:r>
        <w:t xml:space="preserve">z 2022 r. poz. 18 </w:t>
      </w:r>
      <w:r w:rsidRPr="00124F03">
        <w:t>i 1842</w:t>
      </w:r>
      <w:r>
        <w:t>).</w:t>
      </w:r>
      <w:r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413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4C5490"/>
    <w:multiLevelType w:val="hybridMultilevel"/>
    <w:tmpl w:val="C32ACADC"/>
    <w:lvl w:ilvl="0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D823926"/>
    <w:multiLevelType w:val="hybridMultilevel"/>
    <w:tmpl w:val="F91E98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4FD1C8E"/>
    <w:multiLevelType w:val="hybridMultilevel"/>
    <w:tmpl w:val="B89A86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383D15"/>
    <w:multiLevelType w:val="hybridMultilevel"/>
    <w:tmpl w:val="0CD0FAC0"/>
    <w:lvl w:ilvl="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5"/>
  </w:num>
  <w:num w:numId="12">
    <w:abstractNumId w:val="10"/>
  </w:num>
  <w:num w:numId="13">
    <w:abstractNumId w:val="17"/>
  </w:num>
  <w:num w:numId="14">
    <w:abstractNumId w:val="30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9"/>
  </w:num>
  <w:num w:numId="29">
    <w:abstractNumId w:val="40"/>
  </w:num>
  <w:num w:numId="30">
    <w:abstractNumId w:val="36"/>
  </w:num>
  <w:num w:numId="31">
    <w:abstractNumId w:val="21"/>
  </w:num>
  <w:num w:numId="32">
    <w:abstractNumId w:val="11"/>
  </w:num>
  <w:num w:numId="33">
    <w:abstractNumId w:val="34"/>
  </w:num>
  <w:num w:numId="34">
    <w:abstractNumId w:val="22"/>
  </w:num>
  <w:num w:numId="35">
    <w:abstractNumId w:val="19"/>
  </w:num>
  <w:num w:numId="36">
    <w:abstractNumId w:val="24"/>
  </w:num>
  <w:num w:numId="37">
    <w:abstractNumId w:val="31"/>
  </w:num>
  <w:num w:numId="38">
    <w:abstractNumId w:val="28"/>
  </w:num>
  <w:num w:numId="39">
    <w:abstractNumId w:val="14"/>
  </w:num>
  <w:num w:numId="40">
    <w:abstractNumId w:val="33"/>
  </w:num>
  <w:num w:numId="41">
    <w:abstractNumId w:val="32"/>
  </w:num>
  <w:num w:numId="42">
    <w:abstractNumId w:val="23"/>
  </w:num>
  <w:num w:numId="43">
    <w:abstractNumId w:val="38"/>
  </w:num>
  <w:num w:numId="44">
    <w:abstractNumId w:val="13"/>
  </w:num>
  <w:num w:numId="45">
    <w:abstractNumId w:val="12"/>
  </w:num>
  <w:num w:numId="46">
    <w:abstractNumId w:val="26"/>
  </w:num>
  <w:num w:numId="47">
    <w:abstractNumId w:val="1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787E9-C385-43AD-A0DD-7E6E2AD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Tutka Monika</cp:lastModifiedBy>
  <cp:revision>18</cp:revision>
  <cp:lastPrinted>2023-08-10T12:34:00Z</cp:lastPrinted>
  <dcterms:created xsi:type="dcterms:W3CDTF">2023-08-03T13:08:00Z</dcterms:created>
  <dcterms:modified xsi:type="dcterms:W3CDTF">2023-08-10T13:01:00Z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