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740B9" w14:textId="77777777" w:rsidR="00BA54D0" w:rsidRPr="005C0BD0" w:rsidRDefault="00BA54D0" w:rsidP="00BA54D0">
      <w:pPr>
        <w:pStyle w:val="TEKSTZacznikido"/>
      </w:pPr>
      <w:r w:rsidRPr="005F6315">
        <w:t>Załączniki do rozporządzenia Ministra Edukacji i Nauki</w:t>
      </w:r>
      <w:r w:rsidRPr="005C0BD0">
        <w:t xml:space="preserve"> </w:t>
      </w:r>
    </w:p>
    <w:p w14:paraId="128AE256" w14:textId="77777777" w:rsidR="00BA54D0" w:rsidRPr="005C0BD0" w:rsidRDefault="00BA54D0" w:rsidP="00BA54D0">
      <w:pPr>
        <w:pStyle w:val="TEKSTZacznikido"/>
      </w:pPr>
      <w:r w:rsidRPr="005C0BD0">
        <w:t>z dnia … 2023 r. (Dz. U. poz. …)</w:t>
      </w:r>
    </w:p>
    <w:p w14:paraId="7519AAA5" w14:textId="77777777" w:rsidR="00746D3B" w:rsidRDefault="00746D3B" w:rsidP="005E34C5">
      <w:pPr>
        <w:pStyle w:val="OZNZACZNIKAwskazanienrzacznika"/>
      </w:pPr>
    </w:p>
    <w:p w14:paraId="74B47EFD" w14:textId="77777777" w:rsidR="00BA54D0" w:rsidRPr="00176869" w:rsidRDefault="00BA54D0" w:rsidP="00BA54D0">
      <w:pPr>
        <w:pStyle w:val="OZNZACZNIKAwskazanienrzacznika"/>
      </w:pPr>
      <w:r>
        <w:t>Załącznik nr 1</w:t>
      </w:r>
    </w:p>
    <w:p w14:paraId="6E42EEB7" w14:textId="77777777" w:rsidR="005E34C5" w:rsidRPr="00E84F32" w:rsidRDefault="005E34C5" w:rsidP="005E34C5">
      <w:pPr>
        <w:pStyle w:val="TYTTABELItytutabeli"/>
        <w:rPr>
          <w:rStyle w:val="Ppogrubienie"/>
        </w:rPr>
      </w:pPr>
      <w:r w:rsidRPr="00E84F32">
        <w:rPr>
          <w:rStyle w:val="Ppogrubienie"/>
        </w:rPr>
        <w:t xml:space="preserve">Ramowy statut publicznej placówki kształcenia ustawicznego </w:t>
      </w:r>
    </w:p>
    <w:p w14:paraId="18CCC1CB" w14:textId="78C82D24" w:rsidR="005E34C5" w:rsidRPr="00E84F32" w:rsidRDefault="005E34C5" w:rsidP="005E34C5">
      <w:pPr>
        <w:pStyle w:val="ARTartustawynprozporzdzenia"/>
      </w:pPr>
      <w:r w:rsidRPr="00E84F32">
        <w:rPr>
          <w:rStyle w:val="Ppogrubienie"/>
        </w:rPr>
        <w:t>§</w:t>
      </w:r>
      <w:r w:rsidR="00882E9C">
        <w:rPr>
          <w:rStyle w:val="Ppogrubienie"/>
        </w:rPr>
        <w:t xml:space="preserve"> </w:t>
      </w:r>
      <w:r w:rsidRPr="00E84F32">
        <w:rPr>
          <w:rStyle w:val="Ppogrubienie"/>
        </w:rPr>
        <w:t xml:space="preserve">1. </w:t>
      </w:r>
      <w:r w:rsidRPr="00E84F32">
        <w:t xml:space="preserve">1. Nazwa </w:t>
      </w:r>
      <w:r w:rsidR="00A7603B" w:rsidRPr="00A7603B">
        <w:t>publicznej placówki kształcenia ustawicznego, zwanej dalej „placówką”</w:t>
      </w:r>
      <w:r w:rsidR="00A7603B">
        <w:t>,</w:t>
      </w:r>
      <w:r w:rsidRPr="00E84F32">
        <w:t xml:space="preserve"> zawiera:</w:t>
      </w:r>
    </w:p>
    <w:p w14:paraId="02333E06" w14:textId="35E0BD58" w:rsidR="005E34C5" w:rsidRPr="00E84F32" w:rsidRDefault="005E34C5" w:rsidP="005E34C5">
      <w:pPr>
        <w:pStyle w:val="PKTpunkt"/>
      </w:pPr>
      <w:r w:rsidRPr="00E84F32">
        <w:t>1)</w:t>
      </w:r>
      <w:r w:rsidRPr="00E84F32">
        <w:tab/>
        <w:t>określenie „Centrum Kształcenia Ustawicznego”;</w:t>
      </w:r>
    </w:p>
    <w:p w14:paraId="02DF2547" w14:textId="5CB9C8EA" w:rsidR="005E34C5" w:rsidRPr="00E84F32" w:rsidRDefault="005E34C5" w:rsidP="005E34C5">
      <w:pPr>
        <w:pStyle w:val="PKTpunkt"/>
      </w:pPr>
      <w:r w:rsidRPr="00E84F32">
        <w:t>2)</w:t>
      </w:r>
      <w:r w:rsidRPr="00E84F32">
        <w:tab/>
        <w:t>ustalony przez organ prowadzący numer porządkowy placówki, wyrażony cyfrą arabską, jeżeli w</w:t>
      </w:r>
      <w:r w:rsidR="00882E9C">
        <w:t xml:space="preserve"> </w:t>
      </w:r>
      <w:r w:rsidRPr="00E84F32">
        <w:t>danej miejscowości jest więcej niż jedna placówka;</w:t>
      </w:r>
    </w:p>
    <w:p w14:paraId="45A5D802" w14:textId="0D47DD20" w:rsidR="005E34C5" w:rsidRPr="00E84F32" w:rsidRDefault="005E34C5" w:rsidP="005E34C5">
      <w:pPr>
        <w:pStyle w:val="PKTpunkt"/>
      </w:pPr>
      <w:r w:rsidRPr="00E84F32">
        <w:t>3)</w:t>
      </w:r>
      <w:r w:rsidRPr="00E84F32">
        <w:tab/>
        <w:t>imię placówki, jeżeli imię takie nadano;</w:t>
      </w:r>
    </w:p>
    <w:p w14:paraId="065C8C95" w14:textId="18FAC33C" w:rsidR="005E34C5" w:rsidRPr="00E84F32" w:rsidRDefault="005E34C5" w:rsidP="005E34C5">
      <w:pPr>
        <w:pStyle w:val="PKTpunkt"/>
      </w:pPr>
      <w:r w:rsidRPr="00E84F32">
        <w:t>4)</w:t>
      </w:r>
      <w:r w:rsidRPr="00E84F32">
        <w:tab/>
        <w:t>nazwę miejscowości, w której ma siedzibę placówka.</w:t>
      </w:r>
    </w:p>
    <w:p w14:paraId="2789E362" w14:textId="4616C92B" w:rsidR="005E34C5" w:rsidRPr="00E84F32" w:rsidRDefault="005E34C5" w:rsidP="005E34C5">
      <w:pPr>
        <w:pStyle w:val="USTustnpkodeksu"/>
      </w:pPr>
      <w:r w:rsidRPr="00E84F32">
        <w:t>2.</w:t>
      </w:r>
      <w:r w:rsidR="00882E9C">
        <w:t xml:space="preserve"> </w:t>
      </w:r>
      <w:r w:rsidRPr="00E84F32">
        <w:t>Nazwa filii placówki zawiera nazwę placówki, której filia jest organizacyjnie podporządkowana, oraz określenie „Filia w...”.</w:t>
      </w:r>
    </w:p>
    <w:p w14:paraId="6FE4E35E" w14:textId="79F29FAF" w:rsidR="005E34C5" w:rsidRPr="00E84F32" w:rsidRDefault="005E34C5" w:rsidP="005E34C5">
      <w:pPr>
        <w:pStyle w:val="USTustnpkodeksu"/>
      </w:pPr>
      <w:r w:rsidRPr="00E84F32">
        <w:t>3.</w:t>
      </w:r>
      <w:r w:rsidR="00882E9C">
        <w:t xml:space="preserve"> </w:t>
      </w:r>
      <w:r w:rsidRPr="00E84F32">
        <w:t>Placówce imię nadaje organ prowadzący na wniosek rady placówki albo na wspóln</w:t>
      </w:r>
      <w:r w:rsidR="00882E9C">
        <w:t xml:space="preserve">y wniosek rady pedagogicznej i </w:t>
      </w:r>
      <w:r w:rsidRPr="00E84F32">
        <w:t>samorządu słuchaczy.</w:t>
      </w:r>
    </w:p>
    <w:p w14:paraId="3AF372E7" w14:textId="03A03E91" w:rsidR="005E34C5" w:rsidRPr="00E84F32" w:rsidRDefault="005E34C5" w:rsidP="005E34C5">
      <w:pPr>
        <w:pStyle w:val="USTustnpkodeksu"/>
      </w:pPr>
      <w:r w:rsidRPr="00E84F32">
        <w:t>4.</w:t>
      </w:r>
      <w:r w:rsidR="00882E9C">
        <w:t xml:space="preserve"> </w:t>
      </w:r>
      <w:r w:rsidRPr="00E84F32">
        <w:t>Nazwa placówki i filii tej placówki jest używana w</w:t>
      </w:r>
      <w:r w:rsidR="00882E9C">
        <w:t xml:space="preserve"> </w:t>
      </w:r>
      <w:r w:rsidRPr="00E84F32">
        <w:t>pełnym brzmieniu. Na pieczęciach może być używany skrót nazwy.</w:t>
      </w:r>
    </w:p>
    <w:p w14:paraId="288BD52C" w14:textId="49AE3C74" w:rsidR="005E34C5" w:rsidRPr="00E84F32" w:rsidRDefault="00882E9C" w:rsidP="005E34C5">
      <w:pPr>
        <w:pStyle w:val="USTustnpkodeksu"/>
      </w:pPr>
      <w:r>
        <w:t xml:space="preserve">5. </w:t>
      </w:r>
      <w:r w:rsidR="005E34C5" w:rsidRPr="00E84F32">
        <w:t>Filia placówki używa pieczęci urzędowej placówki, której jest organizacyjnie podporządkowana.</w:t>
      </w:r>
    </w:p>
    <w:p w14:paraId="177DB6E1" w14:textId="6372902E" w:rsidR="005E34C5" w:rsidRPr="00E84F32" w:rsidRDefault="005E34C5" w:rsidP="005E34C5">
      <w:pPr>
        <w:pStyle w:val="ARTartustawynprozporzdzenia"/>
      </w:pPr>
      <w:r w:rsidRPr="00E84F32">
        <w:rPr>
          <w:rStyle w:val="Ppogrubienie"/>
        </w:rPr>
        <w:t>§</w:t>
      </w:r>
      <w:r w:rsidR="00882E9C">
        <w:rPr>
          <w:rStyle w:val="Ppogrubienie"/>
        </w:rPr>
        <w:t xml:space="preserve"> </w:t>
      </w:r>
      <w:r w:rsidRPr="00E84F32">
        <w:rPr>
          <w:rStyle w:val="Ppogrubienie"/>
        </w:rPr>
        <w:t>2.</w:t>
      </w:r>
      <w:r w:rsidR="00462381">
        <w:t xml:space="preserve"> </w:t>
      </w:r>
      <w:r w:rsidRPr="00E84F32">
        <w:t>Statut placówki określa cele i</w:t>
      </w:r>
      <w:r w:rsidR="00882E9C">
        <w:t xml:space="preserve"> </w:t>
      </w:r>
      <w:r w:rsidRPr="00E84F32">
        <w:t>zadania placówki wynikające z</w:t>
      </w:r>
      <w:r w:rsidR="00882E9C">
        <w:t xml:space="preserve"> </w:t>
      </w:r>
      <w:r w:rsidRPr="00E84F32">
        <w:t>przepisów prawa oraz sposób wykonywania tych zadań, z</w:t>
      </w:r>
      <w:r w:rsidR="00882E9C">
        <w:t xml:space="preserve"> </w:t>
      </w:r>
      <w:r w:rsidRPr="00E84F32">
        <w:t>uwzględnieniem współdziałania z pracodawcami,</w:t>
      </w:r>
      <w:r w:rsidR="0060019B">
        <w:t xml:space="preserve"> </w:t>
      </w:r>
      <w:r w:rsidR="00882E9C">
        <w:t xml:space="preserve">szkołami i </w:t>
      </w:r>
      <w:r w:rsidRPr="00E84F32">
        <w:t xml:space="preserve">innymi podmiotami, na rzecz których </w:t>
      </w:r>
      <w:r w:rsidR="00882E9C">
        <w:t xml:space="preserve">placówka wykonuje zadania lub z </w:t>
      </w:r>
      <w:r w:rsidRPr="00E84F32">
        <w:t>którymi współpracuje.</w:t>
      </w:r>
    </w:p>
    <w:p w14:paraId="720F5616" w14:textId="23D22DCA" w:rsidR="005E34C5" w:rsidRPr="00E84F32" w:rsidRDefault="005E34C5" w:rsidP="007B2F34">
      <w:pPr>
        <w:pStyle w:val="ARTartustawynprozporzdzenia"/>
      </w:pPr>
      <w:r w:rsidRPr="00E84F32">
        <w:rPr>
          <w:rStyle w:val="Ppogrubienie"/>
        </w:rPr>
        <w:t>§</w:t>
      </w:r>
      <w:r w:rsidR="00882E9C">
        <w:rPr>
          <w:rStyle w:val="Ppogrubienie"/>
        </w:rPr>
        <w:t xml:space="preserve"> </w:t>
      </w:r>
      <w:r w:rsidRPr="00E84F32">
        <w:rPr>
          <w:rStyle w:val="Ppogrubienie"/>
        </w:rPr>
        <w:t xml:space="preserve">3. </w:t>
      </w:r>
      <w:r w:rsidRPr="00E84F32">
        <w:t>1.</w:t>
      </w:r>
      <w:r w:rsidR="00462381">
        <w:t xml:space="preserve"> </w:t>
      </w:r>
      <w:r w:rsidRPr="00E84F32">
        <w:t>Statut placówki określa zasady współdziałania organów placówki oraz sposób rozwiązywania sporów między nimi.</w:t>
      </w:r>
    </w:p>
    <w:p w14:paraId="51668553" w14:textId="23897F16" w:rsidR="005E34C5" w:rsidRPr="00E84F32" w:rsidRDefault="005E34C5" w:rsidP="005E34C5">
      <w:pPr>
        <w:pStyle w:val="USTustnpkodeksu"/>
      </w:pPr>
      <w:r w:rsidRPr="00E84F32">
        <w:t>2.</w:t>
      </w:r>
      <w:r w:rsidRPr="00E84F32">
        <w:tab/>
        <w:t>Statut placówki określa sprawy, w</w:t>
      </w:r>
      <w:r w:rsidR="00882E9C">
        <w:t xml:space="preserve"> </w:t>
      </w:r>
      <w:r w:rsidRPr="00E84F32">
        <w:t xml:space="preserve">których rada pedagogiczna, wykonując </w:t>
      </w:r>
      <w:r w:rsidR="00882E9C">
        <w:t xml:space="preserve">zadania rady placówki zgodnie z </w:t>
      </w:r>
      <w:r w:rsidRPr="00E84F32">
        <w:t>art.</w:t>
      </w:r>
      <w:r w:rsidR="00882E9C">
        <w:t xml:space="preserve"> </w:t>
      </w:r>
      <w:r w:rsidRPr="00E84F32">
        <w:t>82 ust.</w:t>
      </w:r>
      <w:r w:rsidR="00882E9C">
        <w:t xml:space="preserve"> </w:t>
      </w:r>
      <w:r w:rsidRPr="00E84F32">
        <w:t>2</w:t>
      </w:r>
      <w:r w:rsidR="00882E9C">
        <w:t xml:space="preserve"> ustawy z </w:t>
      </w:r>
      <w:r w:rsidRPr="00E84F32">
        <w:t>dnia 14</w:t>
      </w:r>
      <w:r w:rsidR="00882E9C">
        <w:t xml:space="preserve"> </w:t>
      </w:r>
      <w:r w:rsidRPr="00E84F32">
        <w:t>grudnia 2016</w:t>
      </w:r>
      <w:r w:rsidR="00882E9C">
        <w:t xml:space="preserve"> </w:t>
      </w:r>
      <w:r w:rsidRPr="00E84F32">
        <w:t>r. – Prawo oświatowe, zasięga opinii samorządu słuchaczy.</w:t>
      </w:r>
    </w:p>
    <w:p w14:paraId="65159A64" w14:textId="2507EA74" w:rsidR="005E34C5" w:rsidRPr="00E84F32" w:rsidRDefault="005E34C5" w:rsidP="005E34C5">
      <w:pPr>
        <w:pStyle w:val="ARTartustawynprozporzdzenia"/>
      </w:pPr>
      <w:r w:rsidRPr="00E84F32">
        <w:rPr>
          <w:rStyle w:val="Ppogrubienie"/>
        </w:rPr>
        <w:t>§</w:t>
      </w:r>
      <w:r w:rsidR="00882E9C">
        <w:rPr>
          <w:rStyle w:val="Ppogrubienie"/>
        </w:rPr>
        <w:t xml:space="preserve"> </w:t>
      </w:r>
      <w:r w:rsidRPr="00E84F32">
        <w:rPr>
          <w:rStyle w:val="Ppogrubienie"/>
        </w:rPr>
        <w:t>4.</w:t>
      </w:r>
      <w:r w:rsidR="00882E9C">
        <w:rPr>
          <w:rStyle w:val="Ppogrubienie"/>
        </w:rPr>
        <w:t xml:space="preserve"> </w:t>
      </w:r>
      <w:r w:rsidRPr="00E84F32">
        <w:t>Statut placówki określa organizację placówki, z</w:t>
      </w:r>
      <w:r w:rsidR="00882E9C">
        <w:t xml:space="preserve"> </w:t>
      </w:r>
      <w:r w:rsidRPr="00E84F32">
        <w:t>uwzględnieniem możliwości tworzenia pracowni, laboratoriów, warsztatów i</w:t>
      </w:r>
      <w:r w:rsidR="00882E9C">
        <w:t xml:space="preserve"> </w:t>
      </w:r>
      <w:r w:rsidRPr="00E84F32">
        <w:t>innych komórek organizacyjnych.</w:t>
      </w:r>
    </w:p>
    <w:p w14:paraId="08D0D4FC" w14:textId="146A4DBC" w:rsidR="005E34C5" w:rsidRPr="00E84F32" w:rsidRDefault="00882E9C" w:rsidP="005E34C5">
      <w:pPr>
        <w:pStyle w:val="ARTartustawynprozporzdzenia"/>
      </w:pPr>
      <w:r>
        <w:rPr>
          <w:rStyle w:val="Ppogrubienie"/>
        </w:rPr>
        <w:lastRenderedPageBreak/>
        <w:t xml:space="preserve">§ </w:t>
      </w:r>
      <w:r w:rsidR="005E34C5" w:rsidRPr="00E84F32">
        <w:rPr>
          <w:rStyle w:val="Ppogrubienie"/>
        </w:rPr>
        <w:t>5.</w:t>
      </w:r>
      <w:r>
        <w:t xml:space="preserve"> </w:t>
      </w:r>
      <w:r w:rsidR="005E34C5" w:rsidRPr="00E84F32">
        <w:t xml:space="preserve">1. Statut placówki, w skład której wchodzi szkoła, o której mowa w </w:t>
      </w:r>
      <w:r w:rsidR="005E34C5">
        <w:t>art. 111a</w:t>
      </w:r>
      <w:r w:rsidR="005E34C5" w:rsidRPr="00E84F32">
        <w:t xml:space="preserve"> </w:t>
      </w:r>
      <w:r w:rsidR="00445429">
        <w:t xml:space="preserve">ust. 1 </w:t>
      </w:r>
      <w:r w:rsidR="005E34C5" w:rsidRPr="00E84F32">
        <w:t>ustawy z dnia 14 grudnia 2016 r. – Prawo oświatowe, określa:</w:t>
      </w:r>
    </w:p>
    <w:p w14:paraId="4E87752D" w14:textId="76D66A70" w:rsidR="005E34C5" w:rsidRPr="00E84F32" w:rsidRDefault="005E34C5" w:rsidP="005E34C5">
      <w:pPr>
        <w:pStyle w:val="PKTpunkt"/>
      </w:pPr>
      <w:r w:rsidRPr="00E84F32">
        <w:t>1)</w:t>
      </w:r>
      <w:r w:rsidR="0070594B">
        <w:tab/>
      </w:r>
      <w:r w:rsidRPr="00E84F32">
        <w:t>or</w:t>
      </w:r>
      <w:r w:rsidR="00882E9C">
        <w:t xml:space="preserve">ganizację biblioteki placówki i </w:t>
      </w:r>
      <w:r w:rsidRPr="00E84F32">
        <w:t>zadania naucz</w:t>
      </w:r>
      <w:r w:rsidR="00882E9C">
        <w:t xml:space="preserve">yciela bibliotekarza, zgodnie z </w:t>
      </w:r>
      <w:r w:rsidRPr="00E84F32">
        <w:t>potrzebami danej placówki;</w:t>
      </w:r>
    </w:p>
    <w:p w14:paraId="3DA730F0" w14:textId="3BA7A0AF" w:rsidR="005E34C5" w:rsidRPr="00E84F32" w:rsidRDefault="005E34C5" w:rsidP="005E34C5">
      <w:pPr>
        <w:pStyle w:val="PKTpunkt"/>
      </w:pPr>
      <w:r w:rsidRPr="00E84F32">
        <w:t>2</w:t>
      </w:r>
      <w:r w:rsidR="0070594B" w:rsidRPr="00E84F32">
        <w:t>)</w:t>
      </w:r>
      <w:r w:rsidR="0070594B">
        <w:tab/>
      </w:r>
      <w:r w:rsidRPr="00E84F32">
        <w:t>warunki korzystania z</w:t>
      </w:r>
      <w:r w:rsidR="00882E9C">
        <w:t xml:space="preserve"> </w:t>
      </w:r>
      <w:r w:rsidRPr="00E84F32">
        <w:t>biblioteki przez słuchaczy, nauczycieli i</w:t>
      </w:r>
      <w:r w:rsidR="00882E9C">
        <w:t xml:space="preserve"> </w:t>
      </w:r>
      <w:r w:rsidRPr="00E84F32">
        <w:t>innych pracowników placówki, a</w:t>
      </w:r>
      <w:r w:rsidR="00882E9C">
        <w:t xml:space="preserve"> </w:t>
      </w:r>
      <w:r w:rsidRPr="00E84F32">
        <w:t>także przez inne osoby.</w:t>
      </w:r>
    </w:p>
    <w:p w14:paraId="520D4F1D" w14:textId="77777777" w:rsidR="005E34C5" w:rsidRPr="00E84F32" w:rsidRDefault="005E34C5" w:rsidP="005E34C5">
      <w:pPr>
        <w:pStyle w:val="USTustnpkodeksu"/>
      </w:pPr>
      <w:r w:rsidRPr="00E84F32">
        <w:t>2. Przepis ust. 1 stosuje się także do placówki innej niż wymieniona w ust. 1, jeżeli w placówce tej zorganizowano bibliotekę.</w:t>
      </w:r>
    </w:p>
    <w:p w14:paraId="63A0E2E6" w14:textId="7450B0A3" w:rsidR="005E34C5" w:rsidRPr="00E84F32" w:rsidRDefault="005E34C5" w:rsidP="005E34C5">
      <w:pPr>
        <w:pStyle w:val="ARTartustawynprozporzdzenia"/>
      </w:pPr>
      <w:r w:rsidRPr="00E84F32">
        <w:rPr>
          <w:rStyle w:val="Ppogrubienie"/>
        </w:rPr>
        <w:t>§</w:t>
      </w:r>
      <w:r w:rsidR="00882E9C">
        <w:rPr>
          <w:rStyle w:val="Ppogrubienie"/>
        </w:rPr>
        <w:t xml:space="preserve"> </w:t>
      </w:r>
      <w:r w:rsidRPr="00E84F32">
        <w:rPr>
          <w:rStyle w:val="Ppogrubienie"/>
        </w:rPr>
        <w:t>6.</w:t>
      </w:r>
      <w:r w:rsidR="00202F40">
        <w:rPr>
          <w:rStyle w:val="Ppogrubienie"/>
        </w:rPr>
        <w:t xml:space="preserve"> </w:t>
      </w:r>
      <w:r w:rsidRPr="00E84F32">
        <w:t xml:space="preserve">1. </w:t>
      </w:r>
      <w:r w:rsidR="00882E9C">
        <w:t xml:space="preserve">Szczegółową organizację zajęć w </w:t>
      </w:r>
      <w:r w:rsidRPr="00E84F32">
        <w:t>danym roku szkolnym określa arkusz organizacji placówki opracowany przez dyrektora placówki, w</w:t>
      </w:r>
      <w:r w:rsidR="00882E9C">
        <w:t xml:space="preserve"> </w:t>
      </w:r>
      <w:r w:rsidRPr="00E84F32">
        <w:t>terminie do dnia 21</w:t>
      </w:r>
      <w:r w:rsidR="00882E9C">
        <w:t xml:space="preserve"> </w:t>
      </w:r>
      <w:r w:rsidRPr="00E84F32">
        <w:t>kwietnia każdego roku. Organ prowadzący placówkę, po zaopiniowaniu arkusza organizacji placówki przez kuratora oświaty zgodnie z</w:t>
      </w:r>
      <w:r w:rsidR="00882E9C">
        <w:t xml:space="preserve"> </w:t>
      </w:r>
      <w:r w:rsidRPr="00E84F32">
        <w:t>art.</w:t>
      </w:r>
      <w:r w:rsidR="00882E9C">
        <w:t xml:space="preserve"> </w:t>
      </w:r>
      <w:r w:rsidRPr="00E84F32">
        <w:t>51 ust.</w:t>
      </w:r>
      <w:r w:rsidR="00882E9C">
        <w:t xml:space="preserve"> 1 pkt 12 </w:t>
      </w:r>
      <w:r w:rsidRPr="00E84F32">
        <w:t>ustawy z</w:t>
      </w:r>
      <w:r w:rsidR="00882E9C">
        <w:t xml:space="preserve"> </w:t>
      </w:r>
      <w:r w:rsidRPr="00E84F32">
        <w:t>dnia 14</w:t>
      </w:r>
      <w:r w:rsidR="00882E9C">
        <w:t xml:space="preserve"> </w:t>
      </w:r>
      <w:r w:rsidRPr="00E84F32">
        <w:t>grudnia 2016</w:t>
      </w:r>
      <w:r w:rsidR="00882E9C">
        <w:t xml:space="preserve"> </w:t>
      </w:r>
      <w:r w:rsidRPr="00E84F32">
        <w:t>r. – Prawo oświatowe, zatwierdza go w</w:t>
      </w:r>
      <w:r w:rsidR="00882E9C">
        <w:t xml:space="preserve"> </w:t>
      </w:r>
      <w:r w:rsidRPr="00E84F32">
        <w:t>terminie do dnia 29</w:t>
      </w:r>
      <w:r w:rsidR="00882E9C">
        <w:t xml:space="preserve"> </w:t>
      </w:r>
      <w:r w:rsidRPr="00E84F32">
        <w:t>maja każdego roku.</w:t>
      </w:r>
    </w:p>
    <w:p w14:paraId="2E2D89D1" w14:textId="5ECC71B3" w:rsidR="005E34C5" w:rsidRPr="00E84F32" w:rsidRDefault="005E34C5" w:rsidP="005E34C5">
      <w:pPr>
        <w:pStyle w:val="USTustnpkodeksu"/>
      </w:pPr>
      <w:r w:rsidRPr="00E84F32">
        <w:t>2. W arkuszu organizacji placówki zamieszcza się w</w:t>
      </w:r>
      <w:r w:rsidR="00174056">
        <w:t xml:space="preserve"> </w:t>
      </w:r>
      <w:r w:rsidRPr="00E84F32">
        <w:t>szczególności: liczbę pracowników placówki, w</w:t>
      </w:r>
      <w:r w:rsidR="00174056">
        <w:t xml:space="preserve"> </w:t>
      </w:r>
      <w:r w:rsidRPr="00E84F32">
        <w:t>tym pracowników zajmujących stanowiska kierownicze, liczbę godzin zajęć finansowanych ze środków przydzielonych przez organ prowadzący oraz liczbę godzin zajęć prowadzonych przez poszczególnych nauczycieli.</w:t>
      </w:r>
    </w:p>
    <w:p w14:paraId="240CDEDC" w14:textId="1971FE38" w:rsidR="005E34C5" w:rsidRPr="00E84F32" w:rsidRDefault="005E34C5" w:rsidP="005E34C5">
      <w:pPr>
        <w:pStyle w:val="USTustnpkodeksu"/>
      </w:pPr>
      <w:r w:rsidRPr="00E84F32">
        <w:t>3. Na podstawie zatwierdzonego arkusza organizacj</w:t>
      </w:r>
      <w:r w:rsidR="00174056">
        <w:t xml:space="preserve">i placówki dyrektor placówki, z </w:t>
      </w:r>
      <w:r w:rsidRPr="00E84F32">
        <w:t>uwzględnieniem zasad ochrony zdrowia i</w:t>
      </w:r>
      <w:r w:rsidR="00174056">
        <w:t xml:space="preserve"> </w:t>
      </w:r>
      <w:r w:rsidRPr="00E84F32">
        <w:t>higieny pracy, ustala tygodniowy lub semestralny rozkład zajęć, określający organizację zajęć</w:t>
      </w:r>
      <w:r w:rsidR="00E54D34">
        <w:t>.</w:t>
      </w:r>
    </w:p>
    <w:p w14:paraId="343D6EE6" w14:textId="28FA17CD" w:rsidR="005E34C5" w:rsidRPr="00E84F32" w:rsidRDefault="00174056" w:rsidP="005E34C5">
      <w:pPr>
        <w:pStyle w:val="ARTartustawynprozporzdzenia"/>
      </w:pPr>
      <w:r>
        <w:rPr>
          <w:rStyle w:val="Ppogrubienie"/>
        </w:rPr>
        <w:t xml:space="preserve">§ </w:t>
      </w:r>
      <w:r w:rsidR="00202F40">
        <w:rPr>
          <w:rStyle w:val="Ppogrubienie"/>
        </w:rPr>
        <w:t>7</w:t>
      </w:r>
      <w:r w:rsidR="005E34C5" w:rsidRPr="00E84F32">
        <w:rPr>
          <w:rStyle w:val="Ppogrubienie"/>
        </w:rPr>
        <w:t xml:space="preserve">. </w:t>
      </w:r>
      <w:r w:rsidR="005E34C5" w:rsidRPr="00E84F32">
        <w:t>1. W</w:t>
      </w:r>
      <w:r>
        <w:t xml:space="preserve"> </w:t>
      </w:r>
      <w:r w:rsidR="005E34C5" w:rsidRPr="00E84F32">
        <w:t>placówce może być utworzone, na wniosek dyrektora placówki za zgodą organu prowadzącego, stanowisko lub stanowiska wicedyrektorów lub inne stanowiska kierownicze.</w:t>
      </w:r>
    </w:p>
    <w:p w14:paraId="33D42EF8" w14:textId="602A51F0" w:rsidR="005E34C5" w:rsidRPr="00E84F32" w:rsidRDefault="00174056" w:rsidP="005E34C5">
      <w:pPr>
        <w:pStyle w:val="USTustnpkodeksu"/>
      </w:pPr>
      <w:r>
        <w:t xml:space="preserve">2. </w:t>
      </w:r>
      <w:r w:rsidR="005E34C5" w:rsidRPr="00E84F32">
        <w:t>W</w:t>
      </w:r>
      <w:r>
        <w:t xml:space="preserve"> </w:t>
      </w:r>
      <w:r w:rsidR="005E34C5" w:rsidRPr="00E84F32">
        <w:t>placówce posiadającej filię tworzy się stanowisko kierownika filii.</w:t>
      </w:r>
    </w:p>
    <w:p w14:paraId="6E1AA985" w14:textId="312AB6CF" w:rsidR="005E34C5" w:rsidRPr="00E84F32" w:rsidRDefault="005E34C5" w:rsidP="005E34C5">
      <w:pPr>
        <w:pStyle w:val="ARTartustawynprozporzdzenia"/>
      </w:pPr>
      <w:r w:rsidRPr="00E84F32">
        <w:rPr>
          <w:rStyle w:val="Ppogrubienie"/>
        </w:rPr>
        <w:t>§</w:t>
      </w:r>
      <w:r w:rsidR="00174056">
        <w:rPr>
          <w:rStyle w:val="Ppogrubienie"/>
        </w:rPr>
        <w:t xml:space="preserve"> </w:t>
      </w:r>
      <w:r w:rsidR="00A8769E">
        <w:rPr>
          <w:rStyle w:val="Ppogrubienie"/>
        </w:rPr>
        <w:t>8</w:t>
      </w:r>
      <w:r w:rsidRPr="00E84F32">
        <w:rPr>
          <w:rStyle w:val="Ppogrubienie"/>
        </w:rPr>
        <w:t>.</w:t>
      </w:r>
      <w:r w:rsidR="00174056">
        <w:rPr>
          <w:rStyle w:val="Ppogrubienie"/>
        </w:rPr>
        <w:t xml:space="preserve"> </w:t>
      </w:r>
      <w:r w:rsidRPr="00E84F32">
        <w:t>Statut placówki określa:</w:t>
      </w:r>
    </w:p>
    <w:p w14:paraId="0FE653D2" w14:textId="671C7B8A" w:rsidR="005E34C5" w:rsidRPr="00E84F32" w:rsidRDefault="005E34C5" w:rsidP="005E34C5">
      <w:pPr>
        <w:pStyle w:val="PKTpunkt"/>
      </w:pPr>
      <w:r w:rsidRPr="00E84F32">
        <w:t>1)</w:t>
      </w:r>
      <w:r w:rsidRPr="00E84F32">
        <w:tab/>
        <w:t>rodzaje nagród i</w:t>
      </w:r>
      <w:r w:rsidR="00174056">
        <w:t xml:space="preserve"> </w:t>
      </w:r>
      <w:r w:rsidRPr="00E84F32">
        <w:t>warunki ich przyznawania słuchaczom;</w:t>
      </w:r>
    </w:p>
    <w:p w14:paraId="122A668D" w14:textId="77777777" w:rsidR="005E34C5" w:rsidRPr="00E84F32" w:rsidRDefault="005E34C5" w:rsidP="005E34C5">
      <w:pPr>
        <w:pStyle w:val="PKTpunkt"/>
      </w:pPr>
      <w:r w:rsidRPr="00E84F32">
        <w:t>2)</w:t>
      </w:r>
      <w:r w:rsidRPr="00E84F32">
        <w:tab/>
        <w:t>rodzaje kar stosowanych wobec słuchaczy oraz tryb odwoływania się od kary;</w:t>
      </w:r>
    </w:p>
    <w:p w14:paraId="7FACD8BB" w14:textId="77777777" w:rsidR="005E34C5" w:rsidRPr="00E84F32" w:rsidRDefault="005E34C5" w:rsidP="005E34C5">
      <w:pPr>
        <w:pStyle w:val="PKTpunkt"/>
      </w:pPr>
      <w:r w:rsidRPr="00E84F32">
        <w:t>3)</w:t>
      </w:r>
      <w:r w:rsidRPr="00E84F32">
        <w:tab/>
        <w:t>prawa słuchaczy oraz tryb składania skarg w przypadku naruszenia praw słuchacza;</w:t>
      </w:r>
    </w:p>
    <w:p w14:paraId="25036FE7" w14:textId="77777777" w:rsidR="005E34C5" w:rsidRPr="00E84F32" w:rsidRDefault="005E34C5" w:rsidP="005E34C5">
      <w:pPr>
        <w:pStyle w:val="PKTpunkt"/>
      </w:pPr>
      <w:r w:rsidRPr="00E84F32">
        <w:t>4)</w:t>
      </w:r>
      <w:r w:rsidRPr="00E84F32">
        <w:tab/>
        <w:t>obowiązki słuchaczy;</w:t>
      </w:r>
    </w:p>
    <w:p w14:paraId="0FE8AF09" w14:textId="3FF3644F" w:rsidR="005E34C5" w:rsidRPr="00E84F32" w:rsidRDefault="00174056" w:rsidP="005E34C5">
      <w:pPr>
        <w:pStyle w:val="PKTpunkt"/>
      </w:pPr>
      <w:r>
        <w:t>5)</w:t>
      </w:r>
      <w:r>
        <w:tab/>
        <w:t xml:space="preserve">przypadki, w </w:t>
      </w:r>
      <w:r w:rsidR="005E34C5" w:rsidRPr="00E84F32">
        <w:t>których rada pedagogiczna może podjąć uchwałę upoważniającą dyrektora placówki do skreślenia słuchacza z</w:t>
      </w:r>
      <w:r>
        <w:t xml:space="preserve"> </w:t>
      </w:r>
      <w:r w:rsidR="005E34C5" w:rsidRPr="00E84F32">
        <w:t>listy słuchaczy;</w:t>
      </w:r>
    </w:p>
    <w:p w14:paraId="6C8FB5FF" w14:textId="1E0D6BFE" w:rsidR="005E34C5" w:rsidRDefault="00174056" w:rsidP="005E34C5">
      <w:pPr>
        <w:pStyle w:val="PKTpunkt"/>
      </w:pPr>
      <w:r>
        <w:t>6)</w:t>
      </w:r>
      <w:r>
        <w:tab/>
        <w:t xml:space="preserve">warunki pobytu w </w:t>
      </w:r>
      <w:r w:rsidR="005E34C5" w:rsidRPr="00E84F32">
        <w:t>placówce zapewniające słuchaczom bezpieczeństwo.</w:t>
      </w:r>
    </w:p>
    <w:p w14:paraId="4EC0CDB2" w14:textId="77777777" w:rsidR="00F07341" w:rsidRDefault="00F07341" w:rsidP="005E34C5">
      <w:pPr>
        <w:pStyle w:val="PKTpunkt"/>
      </w:pPr>
    </w:p>
    <w:p w14:paraId="79166722" w14:textId="77777777" w:rsidR="00F07341" w:rsidRPr="00176869" w:rsidRDefault="00F07341" w:rsidP="00F07341">
      <w:pPr>
        <w:pStyle w:val="OZNZACZNIKAwskazanienrzacznika"/>
      </w:pPr>
      <w:r>
        <w:lastRenderedPageBreak/>
        <w:t>Załącznik nr 2</w:t>
      </w:r>
    </w:p>
    <w:p w14:paraId="6B7F6D13" w14:textId="77777777" w:rsidR="00F07341" w:rsidRPr="00E84F32" w:rsidRDefault="00F07341" w:rsidP="00F07341">
      <w:pPr>
        <w:pStyle w:val="TYTTABELItytutabeli"/>
        <w:rPr>
          <w:rStyle w:val="Ppogrubienie"/>
        </w:rPr>
      </w:pPr>
      <w:r w:rsidRPr="00E84F32">
        <w:rPr>
          <w:rStyle w:val="Ppogrubienie"/>
        </w:rPr>
        <w:t>Ramowy statut publicznego centrum kształcenia zawodowego</w:t>
      </w:r>
    </w:p>
    <w:p w14:paraId="12885722" w14:textId="3146F176" w:rsidR="00F07341" w:rsidRPr="00E84F32" w:rsidRDefault="00F07341" w:rsidP="00F07341">
      <w:pPr>
        <w:pStyle w:val="ARTartustawynprozporzdzenia"/>
      </w:pPr>
      <w:r w:rsidRPr="00E84F32">
        <w:rPr>
          <w:rStyle w:val="Ppogrubienie"/>
        </w:rPr>
        <w:t>§</w:t>
      </w:r>
      <w:r w:rsidR="00174056">
        <w:rPr>
          <w:rStyle w:val="Ppogrubienie"/>
        </w:rPr>
        <w:t xml:space="preserve"> </w:t>
      </w:r>
      <w:r w:rsidRPr="00E84F32">
        <w:rPr>
          <w:rStyle w:val="Ppogrubienie"/>
        </w:rPr>
        <w:t>1.</w:t>
      </w:r>
      <w:r w:rsidR="00174056">
        <w:rPr>
          <w:rStyle w:val="Ppogrubienie"/>
        </w:rPr>
        <w:t xml:space="preserve"> </w:t>
      </w:r>
      <w:r w:rsidRPr="00E84F32">
        <w:t>1. Nazwa publicznego centrum kształcenia zawodowego, zwanego dalej „centrum”, zawiera:</w:t>
      </w:r>
    </w:p>
    <w:p w14:paraId="1383761E" w14:textId="77777777" w:rsidR="00F07341" w:rsidRPr="00E84F32" w:rsidRDefault="00F07341" w:rsidP="00F07341">
      <w:pPr>
        <w:pStyle w:val="PKTpunkt"/>
      </w:pPr>
      <w:r w:rsidRPr="00E84F32">
        <w:t>1)</w:t>
      </w:r>
      <w:r w:rsidRPr="00E84F32">
        <w:tab/>
        <w:t>określenie „Centrum Kształcenia Zawodowego”;</w:t>
      </w:r>
    </w:p>
    <w:p w14:paraId="35570A4E" w14:textId="5CD61503" w:rsidR="00F07341" w:rsidRPr="00E84F32" w:rsidRDefault="00F07341" w:rsidP="00F07341">
      <w:pPr>
        <w:pStyle w:val="PKTpunkt"/>
      </w:pPr>
      <w:r w:rsidRPr="00E84F32">
        <w:t>2)</w:t>
      </w:r>
      <w:r w:rsidRPr="00E84F32">
        <w:tab/>
        <w:t>ustalony przez organ prowadzący numer porządkowy centrum, w</w:t>
      </w:r>
      <w:r w:rsidR="00174056">
        <w:t xml:space="preserve">yrażony cyfrą arabską, jeżeli w </w:t>
      </w:r>
      <w:r w:rsidRPr="00E84F32">
        <w:t>danej miejscowości jest więcej niż jedno centrum;</w:t>
      </w:r>
    </w:p>
    <w:p w14:paraId="67332F05" w14:textId="77777777" w:rsidR="00F07341" w:rsidRPr="00E84F32" w:rsidRDefault="00F07341" w:rsidP="00F07341">
      <w:pPr>
        <w:pStyle w:val="PKTpunkt"/>
      </w:pPr>
      <w:r w:rsidRPr="00E84F32">
        <w:t>3)</w:t>
      </w:r>
      <w:r w:rsidRPr="00E84F32">
        <w:tab/>
        <w:t>imię centrum, jeżeli imię takie nadano;</w:t>
      </w:r>
    </w:p>
    <w:p w14:paraId="319FC71B" w14:textId="05ADCC15" w:rsidR="00F07341" w:rsidRPr="00E84F32" w:rsidRDefault="00174056" w:rsidP="00F07341">
      <w:pPr>
        <w:pStyle w:val="PKTpunkt"/>
      </w:pPr>
      <w:r>
        <w:t>4)</w:t>
      </w:r>
      <w:r>
        <w:tab/>
        <w:t xml:space="preserve">nazwę miejscowości, w </w:t>
      </w:r>
      <w:r w:rsidR="00F07341" w:rsidRPr="00E84F32">
        <w:t>której ma siedzibę centrum.</w:t>
      </w:r>
    </w:p>
    <w:p w14:paraId="59A62D0D" w14:textId="45CBBF71" w:rsidR="00F07341" w:rsidRPr="00E84F32" w:rsidRDefault="00F07341" w:rsidP="00F07341">
      <w:pPr>
        <w:pStyle w:val="USTustnpkodeksu"/>
      </w:pPr>
      <w:r w:rsidRPr="00E84F32">
        <w:t>2.</w:t>
      </w:r>
      <w:r w:rsidR="00174056">
        <w:t xml:space="preserve"> </w:t>
      </w:r>
      <w:r w:rsidRPr="00E84F32">
        <w:t>Nazwa filii centrum zawiera nazwę centrum, któremu filia jest organizacyjnie podporządkowana, oraz określenie „Filia w...”.</w:t>
      </w:r>
    </w:p>
    <w:p w14:paraId="571B282F" w14:textId="1BE30D89" w:rsidR="00F07341" w:rsidRPr="00E84F32" w:rsidRDefault="00F07341" w:rsidP="00F07341">
      <w:pPr>
        <w:pStyle w:val="USTustnpkodeksu"/>
      </w:pPr>
      <w:r w:rsidRPr="00E84F32">
        <w:t>3.</w:t>
      </w:r>
      <w:r w:rsidR="00174056">
        <w:t xml:space="preserve"> </w:t>
      </w:r>
      <w:r w:rsidRPr="00E84F32">
        <w:t>Centrum imię nadaje organ prowadzący na wniosek rady centrum albo rady pedagogicznej.</w:t>
      </w:r>
    </w:p>
    <w:p w14:paraId="47E17275" w14:textId="1A4816CF" w:rsidR="00F07341" w:rsidRPr="00E84F32" w:rsidRDefault="00174056" w:rsidP="00F07341">
      <w:pPr>
        <w:pStyle w:val="USTustnpkodeksu"/>
      </w:pPr>
      <w:r>
        <w:t xml:space="preserve">4. Nazwa centrum i filii centrum jest używana w </w:t>
      </w:r>
      <w:r w:rsidR="00F07341" w:rsidRPr="00E84F32">
        <w:t>pełnym brzmieniu. Na pieczęciach może być używany skrót nazwy.</w:t>
      </w:r>
    </w:p>
    <w:p w14:paraId="2EF0D51C" w14:textId="3B556659" w:rsidR="00F07341" w:rsidRPr="00E84F32" w:rsidRDefault="00174056" w:rsidP="00F07341">
      <w:pPr>
        <w:pStyle w:val="USTustnpkodeksu"/>
      </w:pPr>
      <w:r>
        <w:t xml:space="preserve">5. </w:t>
      </w:r>
      <w:r w:rsidR="00F07341" w:rsidRPr="00E84F32">
        <w:t>Filia centrum używa pieczęci urzędowej centrum, któremu filia jest organizacyjnie podporządkowana.</w:t>
      </w:r>
    </w:p>
    <w:p w14:paraId="682C6E82" w14:textId="56F61DC9" w:rsidR="00F07341" w:rsidRPr="00E84F32" w:rsidRDefault="00174056" w:rsidP="00F07341">
      <w:pPr>
        <w:pStyle w:val="ARTartustawynprozporzdzenia"/>
      </w:pPr>
      <w:r>
        <w:rPr>
          <w:rStyle w:val="Ppogrubienie"/>
        </w:rPr>
        <w:t xml:space="preserve">§ </w:t>
      </w:r>
      <w:r w:rsidR="00F07341" w:rsidRPr="00E84F32">
        <w:rPr>
          <w:rStyle w:val="Ppogrubienie"/>
        </w:rPr>
        <w:t>2.</w:t>
      </w:r>
      <w:r>
        <w:t xml:space="preserve"> Statut centrum określa cele i zadania centrum wynikające z </w:t>
      </w:r>
      <w:r w:rsidR="00F07341" w:rsidRPr="00E84F32">
        <w:t>przepisów prawa oraz s</w:t>
      </w:r>
      <w:r>
        <w:t xml:space="preserve">posób wykonywania tych zadań, z </w:t>
      </w:r>
      <w:r w:rsidR="00F07341" w:rsidRPr="00E84F32">
        <w:t>uwzględnieniem współdział</w:t>
      </w:r>
      <w:r>
        <w:t xml:space="preserve">ania z pracodawcami, szkołami i </w:t>
      </w:r>
      <w:r w:rsidR="00F07341" w:rsidRPr="00E84F32">
        <w:t>innymi podmiotami, na rzecz których centrum wykonuje zadania lub z</w:t>
      </w:r>
      <w:r>
        <w:t xml:space="preserve"> </w:t>
      </w:r>
      <w:r w:rsidR="00F07341" w:rsidRPr="00E84F32">
        <w:t>którymi współpracuje.</w:t>
      </w:r>
    </w:p>
    <w:p w14:paraId="0B985B2E" w14:textId="23F7FEFC" w:rsidR="00F07341" w:rsidRPr="00E84F32" w:rsidRDefault="00F07341" w:rsidP="00F07341">
      <w:pPr>
        <w:pStyle w:val="ARTartustawynprozporzdzenia"/>
      </w:pPr>
      <w:r w:rsidRPr="00E84F32">
        <w:rPr>
          <w:rStyle w:val="Ppogrubienie"/>
        </w:rPr>
        <w:t>§</w:t>
      </w:r>
      <w:r w:rsidR="00174056">
        <w:rPr>
          <w:rStyle w:val="Ppogrubienie"/>
        </w:rPr>
        <w:t xml:space="preserve"> </w:t>
      </w:r>
      <w:r w:rsidRPr="00E84F32">
        <w:rPr>
          <w:rStyle w:val="Ppogrubienie"/>
        </w:rPr>
        <w:t>3.</w:t>
      </w:r>
      <w:r w:rsidR="00174056">
        <w:t xml:space="preserve"> </w:t>
      </w:r>
      <w:r w:rsidRPr="00E84F32">
        <w:t>Statut centrum określa</w:t>
      </w:r>
      <w:r>
        <w:t xml:space="preserve"> </w:t>
      </w:r>
      <w:r w:rsidRPr="00E84F32">
        <w:t>zasady współdziałania organów centrum oraz sposób rozwiązywania sporów między nimi.</w:t>
      </w:r>
    </w:p>
    <w:p w14:paraId="6EEEA10A" w14:textId="178A07A2" w:rsidR="00F07341" w:rsidRPr="00E84F32" w:rsidRDefault="00F07341" w:rsidP="00F07341">
      <w:pPr>
        <w:pStyle w:val="ARTartustawynprozporzdzenia"/>
      </w:pPr>
      <w:r w:rsidRPr="00E84F32">
        <w:rPr>
          <w:rStyle w:val="Ppogrubienie"/>
        </w:rPr>
        <w:t>§</w:t>
      </w:r>
      <w:r w:rsidR="00174056">
        <w:rPr>
          <w:rStyle w:val="Ppogrubienie"/>
        </w:rPr>
        <w:t xml:space="preserve"> </w:t>
      </w:r>
      <w:r w:rsidRPr="00E84F32">
        <w:rPr>
          <w:rStyle w:val="Ppogrubienie"/>
        </w:rPr>
        <w:t>4.</w:t>
      </w:r>
      <w:r w:rsidR="00174056">
        <w:t xml:space="preserve"> </w:t>
      </w:r>
      <w:r w:rsidRPr="00E84F32">
        <w:t>Statut centrum określa organizację centrum, z</w:t>
      </w:r>
      <w:r w:rsidR="00174056">
        <w:t xml:space="preserve"> </w:t>
      </w:r>
      <w:r w:rsidRPr="00E84F32">
        <w:t>uwzględnieniem możliwości tworzenia praco</w:t>
      </w:r>
      <w:r w:rsidR="00174056">
        <w:t xml:space="preserve">wni, laboratoriów, warsztatów i </w:t>
      </w:r>
      <w:r w:rsidRPr="00E84F32">
        <w:t>innych komórek organizacyjnych.</w:t>
      </w:r>
    </w:p>
    <w:p w14:paraId="53A4F8B7" w14:textId="74FC3303" w:rsidR="00F07341" w:rsidRPr="00E84F32" w:rsidRDefault="00F07341" w:rsidP="00F07341">
      <w:pPr>
        <w:pStyle w:val="ARTartustawynprozporzdzenia"/>
      </w:pPr>
      <w:r w:rsidRPr="00E84F32">
        <w:rPr>
          <w:rStyle w:val="Ppogrubienie"/>
        </w:rPr>
        <w:t>§</w:t>
      </w:r>
      <w:r w:rsidR="00174056">
        <w:rPr>
          <w:rStyle w:val="Ppogrubienie"/>
        </w:rPr>
        <w:t xml:space="preserve"> </w:t>
      </w:r>
      <w:r w:rsidRPr="00E84F32">
        <w:rPr>
          <w:rStyle w:val="Ppogrubienie"/>
        </w:rPr>
        <w:t>5.</w:t>
      </w:r>
      <w:r w:rsidR="00174056">
        <w:t xml:space="preserve"> </w:t>
      </w:r>
      <w:r w:rsidRPr="00E84F32">
        <w:t>Jeżeli w centrum zorganizowano bibliotekę, statut centrum określa:</w:t>
      </w:r>
    </w:p>
    <w:p w14:paraId="7AE65686" w14:textId="04E9CC1F" w:rsidR="00F07341" w:rsidRPr="00E84F32" w:rsidRDefault="00F07341" w:rsidP="00F07341">
      <w:pPr>
        <w:pStyle w:val="PKTpunkt"/>
      </w:pPr>
      <w:r w:rsidRPr="00E84F32">
        <w:t>1)</w:t>
      </w:r>
      <w:r w:rsidRPr="00E84F32">
        <w:tab/>
        <w:t>o</w:t>
      </w:r>
      <w:r w:rsidR="00174056">
        <w:t xml:space="preserve">rganizację biblioteki centrum i </w:t>
      </w:r>
      <w:r w:rsidRPr="00E84F32">
        <w:t>zadania nauczyciela bibliotekarza, zgodnie z</w:t>
      </w:r>
      <w:r w:rsidR="00174056">
        <w:t xml:space="preserve"> </w:t>
      </w:r>
      <w:r w:rsidRPr="00E84F32">
        <w:t>potrzebami danego centrum;</w:t>
      </w:r>
    </w:p>
    <w:p w14:paraId="71924EE8" w14:textId="632CB3B7" w:rsidR="00F07341" w:rsidRPr="00E84F32" w:rsidRDefault="00F07341" w:rsidP="00F07341">
      <w:pPr>
        <w:pStyle w:val="PKTpunkt"/>
      </w:pPr>
      <w:r w:rsidRPr="00E84F32">
        <w:t>2)</w:t>
      </w:r>
      <w:r w:rsidRPr="00E84F32">
        <w:tab/>
      </w:r>
      <w:r w:rsidR="00174056">
        <w:t xml:space="preserve">warunki korzystania z </w:t>
      </w:r>
      <w:r w:rsidRPr="00E84F32">
        <w:t>biblioteki przez uczniów, słuchaczy, młodocia</w:t>
      </w:r>
      <w:r w:rsidR="00174056">
        <w:t xml:space="preserve">nych pracowników, nauczycieli i </w:t>
      </w:r>
      <w:r w:rsidRPr="00E84F32">
        <w:t>innych pracowników centrum, a</w:t>
      </w:r>
      <w:r w:rsidR="00174056">
        <w:t xml:space="preserve"> </w:t>
      </w:r>
      <w:r w:rsidRPr="00E84F32">
        <w:t>także przez inne osoby.</w:t>
      </w:r>
    </w:p>
    <w:p w14:paraId="14EA20C8" w14:textId="673C07B1" w:rsidR="00F07341" w:rsidRPr="00E84F32" w:rsidRDefault="00F07341" w:rsidP="00F07341">
      <w:pPr>
        <w:pStyle w:val="ARTartustawynprozporzdzenia"/>
      </w:pPr>
      <w:r w:rsidRPr="00E84F32">
        <w:rPr>
          <w:rStyle w:val="Ppogrubienie"/>
        </w:rPr>
        <w:t>§</w:t>
      </w:r>
      <w:r w:rsidR="00174056">
        <w:rPr>
          <w:rStyle w:val="Ppogrubienie"/>
        </w:rPr>
        <w:t xml:space="preserve"> </w:t>
      </w:r>
      <w:r w:rsidRPr="00E84F32">
        <w:rPr>
          <w:rStyle w:val="Ppogrubienie"/>
        </w:rPr>
        <w:t xml:space="preserve">6. </w:t>
      </w:r>
      <w:r w:rsidRPr="00E84F32">
        <w:t>1. Szczegółową organizację zajęć w</w:t>
      </w:r>
      <w:r w:rsidR="00174056">
        <w:t xml:space="preserve"> </w:t>
      </w:r>
      <w:r w:rsidRPr="00E84F32">
        <w:t>danym roku szkolnym określa arkusz organizacji centrum opracowany przez dyrektora centrum, w</w:t>
      </w:r>
      <w:r w:rsidR="00174056">
        <w:t xml:space="preserve"> </w:t>
      </w:r>
      <w:r w:rsidRPr="00E84F32">
        <w:t>terminie do dnia 21</w:t>
      </w:r>
      <w:r w:rsidR="00174056">
        <w:t xml:space="preserve"> </w:t>
      </w:r>
      <w:r w:rsidRPr="00E84F32">
        <w:t xml:space="preserve">kwietnia każdego roku. Organ prowadzący centrum, po zaopiniowaniu arkusza organizacji centrum przez kuratora </w:t>
      </w:r>
      <w:r w:rsidRPr="00E84F32">
        <w:lastRenderedPageBreak/>
        <w:t>oświaty zgodnie z</w:t>
      </w:r>
      <w:r w:rsidR="00174056">
        <w:t xml:space="preserve"> art. </w:t>
      </w:r>
      <w:r w:rsidRPr="00E84F32">
        <w:t>51 ust.</w:t>
      </w:r>
      <w:r w:rsidR="00174056">
        <w:t xml:space="preserve"> 1 pkt </w:t>
      </w:r>
      <w:r w:rsidRPr="00E84F32">
        <w:t>12</w:t>
      </w:r>
      <w:r w:rsidR="00174056">
        <w:t xml:space="preserve"> </w:t>
      </w:r>
      <w:r w:rsidRPr="00E84F32">
        <w:t>ustawy z</w:t>
      </w:r>
      <w:r w:rsidR="00174056">
        <w:t xml:space="preserve"> dnia 14 </w:t>
      </w:r>
      <w:r w:rsidRPr="00E84F32">
        <w:t>grudnia 2016</w:t>
      </w:r>
      <w:r w:rsidR="00174056">
        <w:t xml:space="preserve"> </w:t>
      </w:r>
      <w:r w:rsidRPr="00E84F32">
        <w:t>r. – Prawo oświatowe, zatwierdza go w</w:t>
      </w:r>
      <w:r w:rsidR="00174056">
        <w:t xml:space="preserve"> </w:t>
      </w:r>
      <w:r w:rsidRPr="00E84F32">
        <w:t>terminie do dnia 29</w:t>
      </w:r>
      <w:r w:rsidR="00174056">
        <w:t xml:space="preserve"> </w:t>
      </w:r>
      <w:r w:rsidRPr="00E84F32">
        <w:t>maja każdego roku.</w:t>
      </w:r>
    </w:p>
    <w:p w14:paraId="74F84DED" w14:textId="10DCD35D" w:rsidR="00F07341" w:rsidRPr="00E84F32" w:rsidRDefault="00174056" w:rsidP="00F07341">
      <w:pPr>
        <w:pStyle w:val="USTustnpkodeksu"/>
      </w:pPr>
      <w:r>
        <w:t xml:space="preserve">2. W </w:t>
      </w:r>
      <w:r w:rsidR="00F07341" w:rsidRPr="00E84F32">
        <w:t>arkuszu organ</w:t>
      </w:r>
      <w:r>
        <w:t xml:space="preserve">izacji centrum zamieszcza się w </w:t>
      </w:r>
      <w:r w:rsidR="00F07341" w:rsidRPr="00E84F32">
        <w:t>szczególności</w:t>
      </w:r>
      <w:r>
        <w:t xml:space="preserve">: liczbę pracowników centrum, w </w:t>
      </w:r>
      <w:r w:rsidR="00F07341" w:rsidRPr="00E84F32">
        <w:t>tym pracowników zajmujących stanowiska kierownicze, liczbę godzin zajęć finansowanych ze środków przydzielonych przez organ prowadzący oraz liczbę godzin zajęć prowadzonych przez poszczególnych nauczycieli.</w:t>
      </w:r>
    </w:p>
    <w:p w14:paraId="74D282EB" w14:textId="67555905" w:rsidR="00F07341" w:rsidRPr="00E84F32" w:rsidRDefault="00174056" w:rsidP="00F07341">
      <w:pPr>
        <w:pStyle w:val="USTustnpkodeksu"/>
      </w:pPr>
      <w:r>
        <w:t xml:space="preserve">3. </w:t>
      </w:r>
      <w:r w:rsidR="00F07341" w:rsidRPr="00E84F32">
        <w:t>Na podstawie zatwierdzonego arkusza organiza</w:t>
      </w:r>
      <w:r>
        <w:t xml:space="preserve">cji centrum dyrektor centrum, z </w:t>
      </w:r>
      <w:r w:rsidR="00F07341" w:rsidRPr="00E84F32">
        <w:t>uwzględ</w:t>
      </w:r>
      <w:r>
        <w:t xml:space="preserve">nieniem zasad ochrony zdrowia i </w:t>
      </w:r>
      <w:r w:rsidR="00F07341" w:rsidRPr="00E84F32">
        <w:t>higieny pracy, ustala tygodniowy lub semestralny rozkład zajęć, określający organizację zajęć.</w:t>
      </w:r>
    </w:p>
    <w:p w14:paraId="4AF55B18" w14:textId="19F19F56" w:rsidR="00F07341" w:rsidRPr="00E84F32" w:rsidRDefault="00174056" w:rsidP="00F07341">
      <w:pPr>
        <w:pStyle w:val="ARTartustawynprozporzdzenia"/>
      </w:pPr>
      <w:r>
        <w:rPr>
          <w:rStyle w:val="Ppogrubienie"/>
        </w:rPr>
        <w:t xml:space="preserve">§ </w:t>
      </w:r>
      <w:r w:rsidR="00F07341">
        <w:rPr>
          <w:rStyle w:val="Ppogrubienie"/>
        </w:rPr>
        <w:t>7</w:t>
      </w:r>
      <w:r w:rsidR="00F07341" w:rsidRPr="00E84F32">
        <w:rPr>
          <w:rStyle w:val="Ppogrubienie"/>
        </w:rPr>
        <w:t xml:space="preserve">. </w:t>
      </w:r>
      <w:r>
        <w:t xml:space="preserve">1. W </w:t>
      </w:r>
      <w:r w:rsidR="00F07341" w:rsidRPr="00E84F32">
        <w:t>centrum może być utworzone, na wniosek dyrektora centrum za zgodą organu prowadzącego, stanowisko lub stanowiska wicedyrektorów lub inne stanowiska kierownicze.</w:t>
      </w:r>
    </w:p>
    <w:p w14:paraId="41B48CF2" w14:textId="606339D1" w:rsidR="00F07341" w:rsidRPr="00E84F32" w:rsidRDefault="00174056" w:rsidP="00F07341">
      <w:pPr>
        <w:pStyle w:val="USTustnpkodeksu"/>
      </w:pPr>
      <w:r>
        <w:t xml:space="preserve">2. W </w:t>
      </w:r>
      <w:r w:rsidR="00F07341" w:rsidRPr="00E84F32">
        <w:t>centrum posiadającym filię tworzy się stanowisko kierownika filii.</w:t>
      </w:r>
    </w:p>
    <w:p w14:paraId="469008F7" w14:textId="3B704D59" w:rsidR="00F07341" w:rsidRPr="00E84F32" w:rsidRDefault="00174056" w:rsidP="00F07341">
      <w:pPr>
        <w:pStyle w:val="ARTartustawynprozporzdzenia"/>
      </w:pPr>
      <w:r>
        <w:rPr>
          <w:rStyle w:val="Ppogrubienie"/>
        </w:rPr>
        <w:t xml:space="preserve">§ </w:t>
      </w:r>
      <w:r w:rsidR="00F07341">
        <w:rPr>
          <w:rStyle w:val="Ppogrubienie"/>
        </w:rPr>
        <w:t>8</w:t>
      </w:r>
      <w:r w:rsidR="00F07341" w:rsidRPr="00E84F32">
        <w:rPr>
          <w:rStyle w:val="Ppogrubienie"/>
        </w:rPr>
        <w:t>.</w:t>
      </w:r>
      <w:r>
        <w:t xml:space="preserve"> </w:t>
      </w:r>
      <w:r w:rsidR="00F07341" w:rsidRPr="00E84F32">
        <w:t>Statut centrum określa:</w:t>
      </w:r>
    </w:p>
    <w:p w14:paraId="1EB4B889" w14:textId="77255A11" w:rsidR="00F07341" w:rsidRPr="00E84F32" w:rsidRDefault="00174056" w:rsidP="00F07341">
      <w:pPr>
        <w:pStyle w:val="PKTpunkt"/>
      </w:pPr>
      <w:r>
        <w:t>1)</w:t>
      </w:r>
      <w:r>
        <w:tab/>
        <w:t xml:space="preserve">rodzaje nagród i </w:t>
      </w:r>
      <w:r w:rsidR="00F07341" w:rsidRPr="00E84F32">
        <w:t>warunki ich prz</w:t>
      </w:r>
      <w:r>
        <w:t xml:space="preserve">yznawania uczniom, słuchaczom i </w:t>
      </w:r>
      <w:r w:rsidR="00F07341" w:rsidRPr="00E84F32">
        <w:t>młodocianym pracownikom;</w:t>
      </w:r>
    </w:p>
    <w:p w14:paraId="16181A37" w14:textId="009D2B9D" w:rsidR="00F07341" w:rsidRPr="00E84F32" w:rsidRDefault="00F07341" w:rsidP="00F07341">
      <w:pPr>
        <w:pStyle w:val="PKTpunkt"/>
      </w:pPr>
      <w:r w:rsidRPr="00E84F32">
        <w:t>2)</w:t>
      </w:r>
      <w:r w:rsidRPr="00E84F32">
        <w:tab/>
        <w:t>rodzaje kar stosowa</w:t>
      </w:r>
      <w:r w:rsidR="00174056">
        <w:t xml:space="preserve">nych wobec uczniów, słuchaczy i </w:t>
      </w:r>
      <w:r w:rsidRPr="00E84F32">
        <w:t>młodocianych pracowników oraz tryb odwoływania się od kary;</w:t>
      </w:r>
    </w:p>
    <w:p w14:paraId="35B27D88" w14:textId="61C0E418" w:rsidR="00F07341" w:rsidRPr="00E84F32" w:rsidRDefault="00174056" w:rsidP="00F07341">
      <w:pPr>
        <w:pStyle w:val="PKTpunkt"/>
      </w:pPr>
      <w:r>
        <w:t>3)</w:t>
      </w:r>
      <w:r>
        <w:tab/>
        <w:t xml:space="preserve">prawa uczniów, </w:t>
      </w:r>
      <w:r w:rsidR="00F07341" w:rsidRPr="00E84F32">
        <w:t>słuchacz</w:t>
      </w:r>
      <w:r>
        <w:t xml:space="preserve">y i młodocianych pracowników, z uwzględnieniem praw zawartych w Konwencji o </w:t>
      </w:r>
      <w:r w:rsidR="00F07341" w:rsidRPr="00E84F32">
        <w:t>pra</w:t>
      </w:r>
      <w:r>
        <w:t xml:space="preserve">wach dziecka, przyjętej dnia 20 </w:t>
      </w:r>
      <w:r w:rsidR="00F07341" w:rsidRPr="00E84F32">
        <w:t>listopada 1989</w:t>
      </w:r>
      <w:r>
        <w:t xml:space="preserve"> </w:t>
      </w:r>
      <w:r w:rsidR="00F07341" w:rsidRPr="00E84F32">
        <w:t>r. w</w:t>
      </w:r>
      <w:r>
        <w:t xml:space="preserve"> </w:t>
      </w:r>
      <w:r w:rsidR="00F07341" w:rsidRPr="00E84F32">
        <w:t>Nowym Jorku (Dz. U. z</w:t>
      </w:r>
      <w:r>
        <w:t xml:space="preserve"> 1991 r. poz. 526, z </w:t>
      </w:r>
      <w:r w:rsidR="00F07341" w:rsidRPr="00E84F32">
        <w:t>2000</w:t>
      </w:r>
      <w:r>
        <w:t xml:space="preserve"> </w:t>
      </w:r>
      <w:r w:rsidR="00F07341" w:rsidRPr="00E84F32">
        <w:t>r. poz.</w:t>
      </w:r>
      <w:r>
        <w:t xml:space="preserve"> 11 oraz z </w:t>
      </w:r>
      <w:r w:rsidR="00F07341" w:rsidRPr="00E84F32">
        <w:t>2013</w:t>
      </w:r>
      <w:r>
        <w:t xml:space="preserve"> r. poz. </w:t>
      </w:r>
      <w:r w:rsidR="00F07341" w:rsidRPr="00E84F32">
        <w:t>677), oraz tryb składania skarg w</w:t>
      </w:r>
      <w:r>
        <w:t xml:space="preserve"> </w:t>
      </w:r>
      <w:r w:rsidR="00F07341" w:rsidRPr="00E84F32">
        <w:t>przypadku naruszenia ich praw;</w:t>
      </w:r>
    </w:p>
    <w:p w14:paraId="1B86A42C" w14:textId="29B140E0" w:rsidR="00F07341" w:rsidRPr="00E84F32" w:rsidRDefault="00F07341" w:rsidP="00F07341">
      <w:pPr>
        <w:pStyle w:val="PKTpunkt"/>
      </w:pPr>
      <w:r w:rsidRPr="00E84F32">
        <w:t>4)</w:t>
      </w:r>
      <w:r w:rsidRPr="00E84F32">
        <w:tab/>
        <w:t>obowiązki uczniów, słuchaczy i</w:t>
      </w:r>
      <w:r w:rsidR="00174056">
        <w:t xml:space="preserve"> </w:t>
      </w:r>
      <w:r w:rsidRPr="00E84F32">
        <w:t>młodocianych pracowników;</w:t>
      </w:r>
    </w:p>
    <w:p w14:paraId="1754F6B1" w14:textId="4602CF88" w:rsidR="00F07341" w:rsidRPr="00E84F32" w:rsidRDefault="00174056" w:rsidP="00F07341">
      <w:pPr>
        <w:pStyle w:val="PKTpunkt"/>
      </w:pPr>
      <w:r>
        <w:t>5)</w:t>
      </w:r>
      <w:r>
        <w:tab/>
        <w:t xml:space="preserve">przypadki, w </w:t>
      </w:r>
      <w:r w:rsidR="00F07341" w:rsidRPr="00E84F32">
        <w:t>których rada pedagogiczna może podjąć uchwałę upoważniającą dyrektora centrum do skreślenia ucznia, słuchacz</w:t>
      </w:r>
      <w:r>
        <w:t xml:space="preserve">a lub młodocianego pracownika z </w:t>
      </w:r>
      <w:r w:rsidR="00F07341" w:rsidRPr="00E84F32">
        <w:t>listy uczniów, słuchaczy lub młodocianych pracowników dokształcających się w</w:t>
      </w:r>
      <w:r>
        <w:t xml:space="preserve"> </w:t>
      </w:r>
      <w:r w:rsidR="00F07341" w:rsidRPr="00E84F32">
        <w:t>centrum;</w:t>
      </w:r>
    </w:p>
    <w:p w14:paraId="31889B73" w14:textId="3D841ACB" w:rsidR="00F07341" w:rsidRPr="00E84F32" w:rsidRDefault="00F07341" w:rsidP="00F07341">
      <w:pPr>
        <w:pStyle w:val="PKTpunkt"/>
      </w:pPr>
      <w:r w:rsidRPr="00E84F32">
        <w:t>6)</w:t>
      </w:r>
      <w:r w:rsidRPr="00E84F32">
        <w:tab/>
        <w:t>warunki pobytu w</w:t>
      </w:r>
      <w:r w:rsidR="00174056">
        <w:t xml:space="preserve"> </w:t>
      </w:r>
      <w:r w:rsidRPr="00E84F32">
        <w:t>centrum zap</w:t>
      </w:r>
      <w:r w:rsidR="00174056">
        <w:t xml:space="preserve">ewniające uczniom, słuchaczom i </w:t>
      </w:r>
      <w:r w:rsidRPr="00E84F32">
        <w:t>młodocianym pracownikom bezpieczeństwo.</w:t>
      </w:r>
    </w:p>
    <w:p w14:paraId="60C058A0" w14:textId="1531EFBA" w:rsidR="00F07341" w:rsidRPr="00E84F32" w:rsidRDefault="00F07341" w:rsidP="00F07341">
      <w:pPr>
        <w:pStyle w:val="ARTartustawynprozporzdzenia"/>
      </w:pPr>
      <w:r w:rsidRPr="00E84F32">
        <w:rPr>
          <w:rStyle w:val="Ppogrubienie"/>
        </w:rPr>
        <w:t>§</w:t>
      </w:r>
      <w:r w:rsidR="00174056">
        <w:rPr>
          <w:rStyle w:val="Ppogrubienie"/>
        </w:rPr>
        <w:t xml:space="preserve"> </w:t>
      </w:r>
      <w:r>
        <w:rPr>
          <w:rStyle w:val="Ppogrubienie"/>
        </w:rPr>
        <w:t>9</w:t>
      </w:r>
      <w:r w:rsidRPr="00E84F32">
        <w:rPr>
          <w:rStyle w:val="Ppogrubienie"/>
        </w:rPr>
        <w:t xml:space="preserve">. </w:t>
      </w:r>
      <w:r w:rsidRPr="00E84F32">
        <w:t>1.</w:t>
      </w:r>
      <w:r w:rsidR="00174056">
        <w:t xml:space="preserve"> </w:t>
      </w:r>
      <w:r w:rsidRPr="00E84F32">
        <w:t>Dla:</w:t>
      </w:r>
    </w:p>
    <w:p w14:paraId="4E14E7C3" w14:textId="77777777" w:rsidR="00F07341" w:rsidRPr="00E84F32" w:rsidRDefault="00F07341" w:rsidP="00F07341">
      <w:pPr>
        <w:pStyle w:val="PKTpunkt"/>
      </w:pPr>
      <w:r w:rsidRPr="00E84F32">
        <w:t>1)</w:t>
      </w:r>
      <w:r w:rsidRPr="00E84F32">
        <w:tab/>
        <w:t xml:space="preserve">uczniów branżowej szkoły I stopnia niebędących młodocianymi pracownikami i uczniów technikum, odbywających praktyczną naukę zawodu poza szkołą oraz miejscem stałego zamieszkania, </w:t>
      </w:r>
    </w:p>
    <w:p w14:paraId="130C046D" w14:textId="77777777" w:rsidR="00F07341" w:rsidRPr="00E84F32" w:rsidRDefault="00F07341" w:rsidP="00F07341">
      <w:pPr>
        <w:pStyle w:val="PKTpunkt"/>
      </w:pPr>
      <w:r w:rsidRPr="00E84F32">
        <w:t>2)</w:t>
      </w:r>
      <w:r w:rsidRPr="00E84F32">
        <w:tab/>
        <w:t xml:space="preserve">młodocianych pracowników dokształcających się poza miejscem stałego zamieszkania </w:t>
      </w:r>
    </w:p>
    <w:p w14:paraId="4F12823E" w14:textId="77777777" w:rsidR="00F07341" w:rsidRPr="00E84F32" w:rsidRDefault="00F07341" w:rsidP="00F07341">
      <w:pPr>
        <w:pStyle w:val="CZWSPPKTczwsplnapunktw"/>
      </w:pPr>
      <w:r w:rsidRPr="00E84F32">
        <w:t>– centrum może zorganizować internat.</w:t>
      </w:r>
    </w:p>
    <w:p w14:paraId="141B6AA7" w14:textId="473FC5A7" w:rsidR="00F07341" w:rsidRPr="00E84F32" w:rsidRDefault="00F07341" w:rsidP="00F07341">
      <w:pPr>
        <w:pStyle w:val="USTustnpkodeksu"/>
      </w:pPr>
      <w:r w:rsidRPr="00E84F32">
        <w:lastRenderedPageBreak/>
        <w:t>2.</w:t>
      </w:r>
      <w:r w:rsidR="00174056">
        <w:t xml:space="preserve"> </w:t>
      </w:r>
      <w:r w:rsidRPr="00E84F32">
        <w:t>Liczba wychowanków w</w:t>
      </w:r>
      <w:r w:rsidR="00174056">
        <w:t xml:space="preserve"> </w:t>
      </w:r>
      <w:r w:rsidRPr="00E84F32">
        <w:t>grupie wychowawczej w</w:t>
      </w:r>
      <w:r w:rsidR="00174056">
        <w:t xml:space="preserve"> </w:t>
      </w:r>
      <w:r w:rsidRPr="00E84F32">
        <w:t>internacie nie może przekroczyć 35.</w:t>
      </w:r>
    </w:p>
    <w:p w14:paraId="7AD7523F" w14:textId="6D4D8F06" w:rsidR="00F07341" w:rsidRPr="00E84F32" w:rsidRDefault="00F07341" w:rsidP="00F07341">
      <w:pPr>
        <w:pStyle w:val="USTustnpkodeksu"/>
      </w:pPr>
      <w:r w:rsidRPr="00E84F32">
        <w:t>3.</w:t>
      </w:r>
      <w:r w:rsidR="00174056">
        <w:t xml:space="preserve"> </w:t>
      </w:r>
      <w:r w:rsidRPr="00E84F32">
        <w:t>Tygodniowy wymiar zajęć opiekuńczych i</w:t>
      </w:r>
      <w:r w:rsidR="00174056">
        <w:t xml:space="preserve"> </w:t>
      </w:r>
      <w:r w:rsidRPr="00E84F32">
        <w:t>wychowawczych z</w:t>
      </w:r>
      <w:r w:rsidR="00174056">
        <w:t xml:space="preserve"> </w:t>
      </w:r>
      <w:r w:rsidRPr="00E84F32">
        <w:t>jedną grupą wychowawczą w</w:t>
      </w:r>
      <w:r w:rsidR="00174056">
        <w:t xml:space="preserve"> </w:t>
      </w:r>
      <w:r w:rsidRPr="00E84F32">
        <w:t>internacie wynosi co najmniej 49</w:t>
      </w:r>
      <w:r w:rsidR="00174056">
        <w:t xml:space="preserve"> </w:t>
      </w:r>
      <w:r w:rsidRPr="00E84F32">
        <w:t>godzin.</w:t>
      </w:r>
    </w:p>
    <w:p w14:paraId="317B22F7" w14:textId="724F4163" w:rsidR="00F07341" w:rsidRPr="00E84F32" w:rsidRDefault="00F07341" w:rsidP="00F07341">
      <w:pPr>
        <w:pStyle w:val="USTustnpkodeksu"/>
      </w:pPr>
      <w:r w:rsidRPr="00E84F32">
        <w:t>4.</w:t>
      </w:r>
      <w:r w:rsidR="00174056">
        <w:t xml:space="preserve"> </w:t>
      </w:r>
      <w:r w:rsidRPr="00E84F32">
        <w:t>Za zgodą organu prowadzącego centrum, w</w:t>
      </w:r>
      <w:r w:rsidR="00174056">
        <w:t xml:space="preserve"> </w:t>
      </w:r>
      <w:r w:rsidRPr="00E84F32">
        <w:t>celu zapewnienia opieki w</w:t>
      </w:r>
      <w:r w:rsidR="00174056">
        <w:t xml:space="preserve"> </w:t>
      </w:r>
      <w:r w:rsidRPr="00E84F32">
        <w:t>porze nocnej, w</w:t>
      </w:r>
      <w:r w:rsidR="00174056">
        <w:t xml:space="preserve"> </w:t>
      </w:r>
      <w:r w:rsidRPr="00E84F32">
        <w:t>internacie można zatrudnić wychowawcę</w:t>
      </w:r>
      <w:r w:rsidR="00F24989">
        <w:t>-</w:t>
      </w:r>
      <w:r w:rsidRPr="00E84F32">
        <w:t>opiekuna nocnego.</w:t>
      </w:r>
    </w:p>
    <w:p w14:paraId="5BF91CBE" w14:textId="01D85BBA" w:rsidR="00F07341" w:rsidRPr="00E84F32" w:rsidRDefault="00F07341" w:rsidP="00F07341">
      <w:pPr>
        <w:pStyle w:val="USTustnpkodeksu"/>
      </w:pPr>
      <w:r w:rsidRPr="00E84F32">
        <w:t>5.</w:t>
      </w:r>
      <w:r w:rsidR="00174056">
        <w:t xml:space="preserve"> </w:t>
      </w:r>
      <w:r w:rsidRPr="00E84F32">
        <w:t>Statut centrum określa organizację internatu, jeżeli internat został w</w:t>
      </w:r>
      <w:r w:rsidR="00174056">
        <w:t xml:space="preserve"> </w:t>
      </w:r>
      <w:r w:rsidRPr="00E84F32">
        <w:t>centrum zorganizowany.</w:t>
      </w:r>
    </w:p>
    <w:p w14:paraId="55A0136F" w14:textId="42DB4D40" w:rsidR="00F07341" w:rsidRDefault="00F07341" w:rsidP="005E34C5">
      <w:pPr>
        <w:pStyle w:val="PKTpunkt"/>
      </w:pPr>
    </w:p>
    <w:p w14:paraId="722F7121" w14:textId="23D27924" w:rsidR="00087AE5" w:rsidRDefault="00087AE5" w:rsidP="005E34C5">
      <w:pPr>
        <w:pStyle w:val="PKTpunkt"/>
      </w:pPr>
    </w:p>
    <w:p w14:paraId="5C7E25D4" w14:textId="1FD9F126" w:rsidR="00087AE5" w:rsidRDefault="00087AE5" w:rsidP="005E34C5">
      <w:pPr>
        <w:pStyle w:val="PKTpunkt"/>
      </w:pPr>
    </w:p>
    <w:p w14:paraId="0704F522" w14:textId="653A1EB6" w:rsidR="00087AE5" w:rsidRDefault="00087AE5" w:rsidP="005E34C5">
      <w:pPr>
        <w:pStyle w:val="PKTpunkt"/>
      </w:pPr>
    </w:p>
    <w:p w14:paraId="01B90B81" w14:textId="44700765" w:rsidR="00087AE5" w:rsidRDefault="00087AE5" w:rsidP="005E34C5">
      <w:pPr>
        <w:pStyle w:val="PKTpunkt"/>
      </w:pPr>
    </w:p>
    <w:p w14:paraId="18D87853" w14:textId="73DE8818" w:rsidR="00087AE5" w:rsidRDefault="00087AE5" w:rsidP="005E34C5">
      <w:pPr>
        <w:pStyle w:val="PKTpunkt"/>
      </w:pPr>
    </w:p>
    <w:p w14:paraId="3B17E4D3" w14:textId="3C18242C" w:rsidR="00087AE5" w:rsidRDefault="00087AE5" w:rsidP="005E34C5">
      <w:pPr>
        <w:pStyle w:val="PKTpunkt"/>
      </w:pPr>
    </w:p>
    <w:p w14:paraId="05308800" w14:textId="693AC699" w:rsidR="00087AE5" w:rsidRDefault="00087AE5" w:rsidP="005E34C5">
      <w:pPr>
        <w:pStyle w:val="PKTpunkt"/>
      </w:pPr>
    </w:p>
    <w:p w14:paraId="0EE1DAAA" w14:textId="757DDB7B" w:rsidR="00087AE5" w:rsidRDefault="00087AE5" w:rsidP="005E34C5">
      <w:pPr>
        <w:pStyle w:val="PKTpunkt"/>
      </w:pPr>
    </w:p>
    <w:p w14:paraId="7859FE42" w14:textId="74E1F9EA" w:rsidR="00087AE5" w:rsidRDefault="00087AE5" w:rsidP="005E34C5">
      <w:pPr>
        <w:pStyle w:val="PKTpunkt"/>
      </w:pPr>
    </w:p>
    <w:p w14:paraId="1C3D88C3" w14:textId="79261B70" w:rsidR="00087AE5" w:rsidRDefault="00087AE5" w:rsidP="005E34C5">
      <w:pPr>
        <w:pStyle w:val="PKTpunkt"/>
      </w:pPr>
    </w:p>
    <w:p w14:paraId="45F78588" w14:textId="381D6528" w:rsidR="00087AE5" w:rsidRDefault="00087AE5" w:rsidP="005E34C5">
      <w:pPr>
        <w:pStyle w:val="PKTpunkt"/>
      </w:pPr>
    </w:p>
    <w:p w14:paraId="5ABE8ED7" w14:textId="15480143" w:rsidR="00087AE5" w:rsidRDefault="00087AE5" w:rsidP="005E34C5">
      <w:pPr>
        <w:pStyle w:val="PKTpunkt"/>
      </w:pPr>
    </w:p>
    <w:p w14:paraId="06651832" w14:textId="65EE12BC" w:rsidR="00087AE5" w:rsidRDefault="00087AE5" w:rsidP="005E34C5">
      <w:pPr>
        <w:pStyle w:val="PKTpunkt"/>
      </w:pPr>
    </w:p>
    <w:p w14:paraId="79519827" w14:textId="7D8FE669" w:rsidR="00087AE5" w:rsidRDefault="00087AE5" w:rsidP="005E34C5">
      <w:pPr>
        <w:pStyle w:val="PKTpunkt"/>
      </w:pPr>
    </w:p>
    <w:p w14:paraId="14874302" w14:textId="0D51ED5D" w:rsidR="00087AE5" w:rsidRDefault="00087AE5" w:rsidP="005E34C5">
      <w:pPr>
        <w:pStyle w:val="PKTpunkt"/>
      </w:pPr>
    </w:p>
    <w:p w14:paraId="1B0BAE67" w14:textId="758F4B65" w:rsidR="00087AE5" w:rsidRDefault="00087AE5" w:rsidP="005E34C5">
      <w:pPr>
        <w:pStyle w:val="PKTpunkt"/>
      </w:pPr>
    </w:p>
    <w:p w14:paraId="154C5323" w14:textId="2BB828E9" w:rsidR="00087AE5" w:rsidRDefault="00087AE5" w:rsidP="005E34C5">
      <w:pPr>
        <w:pStyle w:val="PKTpunkt"/>
      </w:pPr>
    </w:p>
    <w:p w14:paraId="5306425E" w14:textId="7E034EA5" w:rsidR="00087AE5" w:rsidRDefault="00087AE5" w:rsidP="005E34C5">
      <w:pPr>
        <w:pStyle w:val="PKTpunkt"/>
      </w:pPr>
    </w:p>
    <w:p w14:paraId="5FED111E" w14:textId="76263A1E" w:rsidR="00087AE5" w:rsidRDefault="00087AE5" w:rsidP="005E34C5">
      <w:pPr>
        <w:pStyle w:val="PKTpunkt"/>
      </w:pPr>
    </w:p>
    <w:p w14:paraId="33908EEE" w14:textId="16B21F03" w:rsidR="00087AE5" w:rsidRDefault="00087AE5" w:rsidP="005E34C5">
      <w:pPr>
        <w:pStyle w:val="PKTpunkt"/>
      </w:pPr>
    </w:p>
    <w:p w14:paraId="40110611" w14:textId="591CECBF" w:rsidR="00087AE5" w:rsidRDefault="00087AE5" w:rsidP="005E34C5">
      <w:pPr>
        <w:pStyle w:val="PKTpunkt"/>
      </w:pPr>
    </w:p>
    <w:p w14:paraId="45B33886" w14:textId="77777777" w:rsidR="00087AE5" w:rsidRDefault="00087AE5" w:rsidP="005E34C5">
      <w:pPr>
        <w:pStyle w:val="PKTpunkt"/>
      </w:pPr>
    </w:p>
    <w:p w14:paraId="6174B66C" w14:textId="77777777" w:rsidR="00F07341" w:rsidRPr="00F07341" w:rsidRDefault="00F07341" w:rsidP="00F07341">
      <w:pPr>
        <w:keepNext/>
        <w:spacing w:after="0" w:line="360" w:lineRule="auto"/>
        <w:jc w:val="right"/>
        <w:rPr>
          <w:rFonts w:ascii="Times New Roman" w:eastAsiaTheme="minorEastAsia" w:hAnsi="Times New Roman" w:cs="Arial"/>
          <w:b/>
          <w:sz w:val="24"/>
          <w:szCs w:val="20"/>
          <w:lang w:eastAsia="pl-PL"/>
        </w:rPr>
      </w:pPr>
      <w:r w:rsidRPr="00F07341">
        <w:rPr>
          <w:rFonts w:ascii="Times New Roman" w:eastAsiaTheme="minorEastAsia" w:hAnsi="Times New Roman" w:cs="Arial"/>
          <w:b/>
          <w:sz w:val="24"/>
          <w:szCs w:val="20"/>
          <w:lang w:eastAsia="pl-PL"/>
        </w:rPr>
        <w:lastRenderedPageBreak/>
        <w:t xml:space="preserve">Załącznik nr 3 </w:t>
      </w:r>
    </w:p>
    <w:p w14:paraId="55874856" w14:textId="77777777" w:rsidR="00F07341" w:rsidRPr="00F07341" w:rsidRDefault="00F07341" w:rsidP="00F07341">
      <w:pPr>
        <w:keepNext/>
        <w:spacing w:before="120" w:after="0" w:line="360" w:lineRule="auto"/>
        <w:jc w:val="center"/>
        <w:rPr>
          <w:rFonts w:ascii="Times" w:eastAsiaTheme="minorEastAsia" w:hAnsi="Times" w:cs="Arial"/>
          <w:bCs/>
          <w:caps/>
          <w:kern w:val="24"/>
          <w:sz w:val="24"/>
          <w:szCs w:val="24"/>
          <w:lang w:eastAsia="pl-PL"/>
        </w:rPr>
      </w:pPr>
      <w:r w:rsidRPr="00F07341">
        <w:rPr>
          <w:rFonts w:ascii="Times" w:eastAsiaTheme="minorEastAsia" w:hAnsi="Times" w:cs="Arial"/>
          <w:bCs/>
          <w:caps/>
          <w:kern w:val="24"/>
          <w:sz w:val="24"/>
          <w:szCs w:val="24"/>
          <w:lang w:eastAsia="pl-PL"/>
        </w:rPr>
        <w:t xml:space="preserve">Ramowy statut publicznego bRANŻOWEGO CENTRUM UMIEJĘTNOŚCI </w:t>
      </w:r>
    </w:p>
    <w:p w14:paraId="41EEEE26" w14:textId="1230B5E9" w:rsidR="00F07341" w:rsidRPr="00F07341" w:rsidRDefault="00F07341" w:rsidP="00F07341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Theme="minorEastAsia" w:hAnsi="Times" w:cs="Arial"/>
          <w:sz w:val="24"/>
          <w:szCs w:val="20"/>
          <w:lang w:eastAsia="pl-PL"/>
        </w:rPr>
      </w:pPr>
      <w:r w:rsidRPr="00F07341">
        <w:rPr>
          <w:rFonts w:ascii="Times" w:eastAsiaTheme="minorEastAsia" w:hAnsi="Times" w:cs="Arial"/>
          <w:b/>
          <w:sz w:val="24"/>
          <w:szCs w:val="20"/>
          <w:lang w:eastAsia="pl-PL"/>
        </w:rPr>
        <w:t>§</w:t>
      </w:r>
      <w:r w:rsidR="00174056">
        <w:rPr>
          <w:rFonts w:ascii="Times" w:eastAsiaTheme="minorEastAsia" w:hAnsi="Times" w:cs="Arial"/>
          <w:b/>
          <w:sz w:val="24"/>
          <w:szCs w:val="20"/>
          <w:lang w:eastAsia="pl-PL"/>
        </w:rPr>
        <w:t xml:space="preserve"> </w:t>
      </w:r>
      <w:r w:rsidRPr="00F07341">
        <w:rPr>
          <w:rFonts w:ascii="Times" w:eastAsiaTheme="minorEastAsia" w:hAnsi="Times" w:cs="Arial"/>
          <w:b/>
          <w:sz w:val="24"/>
          <w:szCs w:val="20"/>
          <w:lang w:eastAsia="pl-PL"/>
        </w:rPr>
        <w:t>1.</w:t>
      </w:r>
      <w:r w:rsidR="00174056">
        <w:rPr>
          <w:rFonts w:ascii="Times" w:eastAsiaTheme="minorEastAsia" w:hAnsi="Times" w:cs="Arial"/>
          <w:sz w:val="24"/>
          <w:szCs w:val="20"/>
          <w:lang w:eastAsia="pl-PL"/>
        </w:rPr>
        <w:t xml:space="preserve"> </w:t>
      </w:r>
      <w:r w:rsidRPr="00F07341">
        <w:rPr>
          <w:rFonts w:ascii="Times" w:eastAsiaTheme="minorEastAsia" w:hAnsi="Times" w:cs="Arial"/>
          <w:sz w:val="24"/>
          <w:szCs w:val="20"/>
          <w:lang w:eastAsia="pl-PL"/>
        </w:rPr>
        <w:t>1. Nazwa branżowego centrum umiejętności, zwanego dalej „branżowym centrum”, zawiera:</w:t>
      </w:r>
    </w:p>
    <w:p w14:paraId="0632F8A8" w14:textId="77777777" w:rsidR="00F07341" w:rsidRPr="00F07341" w:rsidRDefault="00F07341" w:rsidP="00F07341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>1)</w:t>
      </w:r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ab/>
        <w:t>określenie „Branżowe Centrum Umiejętności”;</w:t>
      </w:r>
    </w:p>
    <w:p w14:paraId="6C79F821" w14:textId="5893B8B2" w:rsidR="00F07341" w:rsidRPr="00F07341" w:rsidRDefault="00F07341" w:rsidP="00F07341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>2)</w:t>
      </w:r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ab/>
        <w:t>ustalony przez organ prowadzący numer porządkowy branżowego centrum, wyrażony cyfrą arabską, jeżeli w</w:t>
      </w:r>
      <w:r w:rsidR="00174056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</w:t>
      </w:r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>danej miejscowości jest więcej niż jedno branżowe centrum;</w:t>
      </w:r>
    </w:p>
    <w:p w14:paraId="1E31058C" w14:textId="77777777" w:rsidR="00F07341" w:rsidRPr="00F07341" w:rsidRDefault="00F07341" w:rsidP="00F07341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>3)</w:t>
      </w:r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ab/>
        <w:t>imię branżowego centrum, jeżeli imię takie nadano;</w:t>
      </w:r>
    </w:p>
    <w:p w14:paraId="5FC295BD" w14:textId="1A9F9B4B" w:rsidR="00E54D34" w:rsidRPr="00F07341" w:rsidRDefault="00F07341" w:rsidP="00E54D34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>4)</w:t>
      </w:r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ab/>
        <w:t>nazwę dziedziny zawodowej określonej w przepisach wydanych na podstawie art. 46c ust. 1 ustawy z dnia 14 grudnia 2016 r. – Prawo oświatowe, w zakresie której prowadzi działalność;</w:t>
      </w:r>
    </w:p>
    <w:p w14:paraId="195FF500" w14:textId="3B66B330" w:rsidR="00F07341" w:rsidRPr="00F07341" w:rsidRDefault="00F07341" w:rsidP="00F07341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>5)</w:t>
      </w:r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ab/>
        <w:t>nazwę miejscowości, w</w:t>
      </w:r>
      <w:r w:rsidR="00174056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</w:t>
      </w:r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>której ma siedzibę branżowe centrum.</w:t>
      </w:r>
    </w:p>
    <w:p w14:paraId="1146B3E1" w14:textId="6D6943DC" w:rsidR="00F07341" w:rsidRPr="00F07341" w:rsidRDefault="00F07341" w:rsidP="00F07341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>2.</w:t>
      </w:r>
      <w:r w:rsidR="00174056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</w:t>
      </w:r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>Nazwa filii branżowego centrum zawiera nazwę branżowego centrum, któremu filia jest organizacyjnie podporządkowana, oraz określenie „Filia w...”.</w:t>
      </w:r>
    </w:p>
    <w:p w14:paraId="606F7F06" w14:textId="66A0682A" w:rsidR="00F07341" w:rsidRPr="00F07341" w:rsidRDefault="00F07341" w:rsidP="00F07341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>3.</w:t>
      </w:r>
      <w:r w:rsidR="00174056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</w:t>
      </w:r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>Branżowemu centrum imię nadaje organ prowadzący na wniosek rady branżowego centrum albo rady pedagogicznej.</w:t>
      </w:r>
    </w:p>
    <w:p w14:paraId="3069038A" w14:textId="507A928C" w:rsidR="00F07341" w:rsidRPr="00F07341" w:rsidRDefault="00F07341" w:rsidP="00F07341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>4.</w:t>
      </w:r>
      <w:r w:rsidR="00174056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</w:t>
      </w:r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>Nazwa branżowego centrum i</w:t>
      </w:r>
      <w:r w:rsidR="00174056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</w:t>
      </w:r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>filii branżowego centrum jest używana w</w:t>
      </w:r>
      <w:r w:rsidR="00174056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</w:t>
      </w:r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>pełnym brzmieniu. Na pieczęciach może być używany skrót nazwy.</w:t>
      </w:r>
    </w:p>
    <w:p w14:paraId="47B9905C" w14:textId="2F39443E" w:rsidR="00F07341" w:rsidRPr="00F07341" w:rsidRDefault="00F07341" w:rsidP="00F07341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>5.</w:t>
      </w:r>
      <w:r w:rsidR="00174056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</w:t>
      </w:r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>Filia branżowego centrum używa pieczęci urzędowej branżowego centrum, któremu filia jest organizacyjnie podporządkowana.</w:t>
      </w:r>
    </w:p>
    <w:p w14:paraId="4B2986EA" w14:textId="221EDB41" w:rsidR="00E2223D" w:rsidRDefault="00F07341" w:rsidP="00F07341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Theme="minorEastAsia" w:hAnsi="Times" w:cs="Arial"/>
          <w:sz w:val="24"/>
          <w:szCs w:val="20"/>
          <w:lang w:eastAsia="pl-PL"/>
        </w:rPr>
      </w:pPr>
      <w:r w:rsidRPr="00F07341">
        <w:rPr>
          <w:rFonts w:ascii="Times" w:eastAsiaTheme="minorEastAsia" w:hAnsi="Times" w:cs="Arial"/>
          <w:b/>
          <w:sz w:val="24"/>
          <w:szCs w:val="20"/>
          <w:lang w:eastAsia="pl-PL"/>
        </w:rPr>
        <w:t>§</w:t>
      </w:r>
      <w:r w:rsidR="00174056">
        <w:rPr>
          <w:rFonts w:ascii="Times" w:eastAsiaTheme="minorEastAsia" w:hAnsi="Times" w:cs="Arial"/>
          <w:b/>
          <w:sz w:val="24"/>
          <w:szCs w:val="20"/>
          <w:lang w:eastAsia="pl-PL"/>
        </w:rPr>
        <w:t xml:space="preserve"> </w:t>
      </w:r>
      <w:r w:rsidRPr="00F07341">
        <w:rPr>
          <w:rFonts w:ascii="Times" w:eastAsiaTheme="minorEastAsia" w:hAnsi="Times" w:cs="Arial"/>
          <w:b/>
          <w:sz w:val="24"/>
          <w:szCs w:val="20"/>
          <w:lang w:eastAsia="pl-PL"/>
        </w:rPr>
        <w:t>2.</w:t>
      </w:r>
      <w:r w:rsidR="00174056">
        <w:rPr>
          <w:rFonts w:ascii="Times" w:eastAsiaTheme="minorEastAsia" w:hAnsi="Times" w:cs="Arial"/>
          <w:sz w:val="24"/>
          <w:szCs w:val="20"/>
          <w:lang w:eastAsia="pl-PL"/>
        </w:rPr>
        <w:t xml:space="preserve"> </w:t>
      </w:r>
      <w:r w:rsidRPr="00F07341">
        <w:rPr>
          <w:rFonts w:ascii="Times" w:eastAsiaTheme="minorEastAsia" w:hAnsi="Times" w:cs="Arial"/>
          <w:sz w:val="24"/>
          <w:szCs w:val="20"/>
          <w:lang w:eastAsia="pl-PL"/>
        </w:rPr>
        <w:t>Statut branżowego centrum określa</w:t>
      </w:r>
      <w:r w:rsidR="00E2223D">
        <w:rPr>
          <w:rFonts w:ascii="Times" w:eastAsiaTheme="minorEastAsia" w:hAnsi="Times" w:cs="Arial"/>
          <w:sz w:val="24"/>
          <w:szCs w:val="20"/>
          <w:lang w:eastAsia="pl-PL"/>
        </w:rPr>
        <w:t>:</w:t>
      </w:r>
    </w:p>
    <w:p w14:paraId="7A6E94EB" w14:textId="207E9BE3" w:rsidR="00E2223D" w:rsidRPr="00E2223D" w:rsidRDefault="00E2223D" w:rsidP="00E2223D">
      <w:pPr>
        <w:pStyle w:val="PKTpunkt"/>
      </w:pPr>
      <w:r w:rsidRPr="00E2223D">
        <w:rPr>
          <w:bCs w:val="0"/>
        </w:rPr>
        <w:t>1)</w:t>
      </w:r>
      <w:r>
        <w:tab/>
      </w:r>
      <w:r w:rsidRPr="00E2223D">
        <w:t xml:space="preserve">wskazanie organizacji branżowej właściwej dla danej dziedziny zawodowej, z którą organ prowadzący branżowe centrum zawarł porozumienie, o którym mowa w art. 8 ust. 3a ustawy z dnia 14 grudnia 2016 r. – Prawo oświatowe – </w:t>
      </w:r>
      <w:r w:rsidR="002D092F">
        <w:t>jeżeli</w:t>
      </w:r>
      <w:r w:rsidRPr="00E2223D">
        <w:t xml:space="preserve"> organem prowadzącym nie jest organizacja branżowa, o której mowa w art. 8 ust. 3d ustawy z dnia 14 grudnia 2016 r. – Prawo oświatowe;</w:t>
      </w:r>
    </w:p>
    <w:p w14:paraId="00955A40" w14:textId="49339C07" w:rsidR="00BC2D17" w:rsidRDefault="00E2223D" w:rsidP="00E2223D">
      <w:pPr>
        <w:pStyle w:val="PKTpunkt"/>
      </w:pPr>
      <w:r>
        <w:t>2)</w:t>
      </w:r>
      <w:r>
        <w:tab/>
      </w:r>
      <w:r w:rsidR="00F07341" w:rsidRPr="00E2223D">
        <w:t>cele i</w:t>
      </w:r>
      <w:r w:rsidR="00174056">
        <w:t xml:space="preserve"> </w:t>
      </w:r>
      <w:r w:rsidR="00F07341" w:rsidRPr="00E2223D">
        <w:t>zadania branżowego centrum wynikające z</w:t>
      </w:r>
      <w:r w:rsidR="00174056">
        <w:t xml:space="preserve"> </w:t>
      </w:r>
      <w:r w:rsidR="00F07341" w:rsidRPr="00E2223D">
        <w:t>przepisów prawa oraz sposób wykonywania tych zadań, z</w:t>
      </w:r>
      <w:r w:rsidR="00174056">
        <w:t xml:space="preserve"> </w:t>
      </w:r>
      <w:r w:rsidR="00F07341" w:rsidRPr="00E2223D">
        <w:t>uwzględnieniem w szczególności</w:t>
      </w:r>
      <w:r w:rsidR="00BC2D17" w:rsidRPr="00E2223D">
        <w:t>:</w:t>
      </w:r>
    </w:p>
    <w:p w14:paraId="4FB34A1C" w14:textId="5902647D" w:rsidR="00A36A68" w:rsidRPr="00A36A68" w:rsidRDefault="00A36A68" w:rsidP="00A36A68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A36A68">
        <w:rPr>
          <w:rFonts w:ascii="Times" w:eastAsia="Times New Roman" w:hAnsi="Times" w:cs="Arial"/>
          <w:bCs/>
          <w:sz w:val="24"/>
          <w:szCs w:val="20"/>
          <w:lang w:eastAsia="pl-PL"/>
        </w:rPr>
        <w:t>a)</w:t>
      </w:r>
      <w:r w:rsidRPr="00A36A68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sposobu i formy wspierania działalności </w:t>
      </w:r>
      <w:r w:rsidR="00445429">
        <w:rPr>
          <w:rFonts w:ascii="Times" w:eastAsia="Times New Roman" w:hAnsi="Times" w:cs="Arial"/>
          <w:bCs/>
          <w:sz w:val="24"/>
          <w:szCs w:val="20"/>
          <w:lang w:eastAsia="pl-PL"/>
        </w:rPr>
        <w:t>branżowego</w:t>
      </w:r>
      <w:r w:rsidRPr="00A36A68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centrum przez organizację branżową właściwą dla dziedziny zawodowej, o której mowa w § 1 ust. 1 pkt 4 – </w:t>
      </w:r>
      <w:r w:rsidR="002D092F">
        <w:rPr>
          <w:rFonts w:ascii="Times" w:eastAsia="Times New Roman" w:hAnsi="Times" w:cs="Arial"/>
          <w:bCs/>
          <w:sz w:val="24"/>
          <w:szCs w:val="20"/>
          <w:lang w:eastAsia="pl-PL"/>
        </w:rPr>
        <w:t>jeżeli</w:t>
      </w:r>
      <w:r w:rsidRPr="00A36A68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organem prowadzącym branżowe centrum nie jest organizacja branżowa, o której mowa w art. 8 ust. 3d ustawy z dnia 14 grudnia 2016 r. – Prawo oświatowe,</w:t>
      </w:r>
    </w:p>
    <w:p w14:paraId="5BF5A15E" w14:textId="7E0C3640" w:rsidR="00A36A68" w:rsidRPr="00A36A68" w:rsidRDefault="00A36A68" w:rsidP="00A36A68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A36A68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b)</w:t>
      </w:r>
      <w:r w:rsidRPr="00A36A68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działań integrujących szkoły prowadzące kształcenie zawodowe, placówki kształcenia ustawicznego, centra kształcenia zawodowego, uczelnie, a także podmioty, o których mowa w art. 3 ust. 1a ustawy z dnia 14 grudnia 2016 r. – Prawo oświatowe, które prowadzą działalność w zakresie dziedziny zawodowej, o której mowa w § 1 ust. 1 pkt 4.</w:t>
      </w:r>
    </w:p>
    <w:p w14:paraId="354C06C5" w14:textId="21570FBB" w:rsidR="00F07341" w:rsidRPr="00F07341" w:rsidRDefault="00F07341" w:rsidP="00E2223D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F07341">
        <w:rPr>
          <w:rFonts w:ascii="Times" w:eastAsiaTheme="minorEastAsia" w:hAnsi="Times" w:cs="Arial"/>
          <w:b/>
          <w:sz w:val="24"/>
          <w:szCs w:val="20"/>
          <w:lang w:eastAsia="pl-PL"/>
        </w:rPr>
        <w:t>§</w:t>
      </w:r>
      <w:r w:rsidR="00174056">
        <w:rPr>
          <w:rFonts w:ascii="Times" w:eastAsiaTheme="minorEastAsia" w:hAnsi="Times" w:cs="Arial"/>
          <w:b/>
          <w:sz w:val="24"/>
          <w:szCs w:val="20"/>
          <w:lang w:eastAsia="pl-PL"/>
        </w:rPr>
        <w:t xml:space="preserve"> </w:t>
      </w:r>
      <w:r w:rsidRPr="00F07341">
        <w:rPr>
          <w:rFonts w:ascii="Times" w:eastAsiaTheme="minorEastAsia" w:hAnsi="Times" w:cs="Arial"/>
          <w:b/>
          <w:sz w:val="24"/>
          <w:szCs w:val="20"/>
          <w:lang w:eastAsia="pl-PL"/>
        </w:rPr>
        <w:t>3.</w:t>
      </w:r>
      <w:r w:rsidRPr="00F07341">
        <w:rPr>
          <w:rFonts w:ascii="Times" w:eastAsiaTheme="minorEastAsia" w:hAnsi="Times" w:cs="Arial"/>
          <w:sz w:val="24"/>
          <w:szCs w:val="20"/>
          <w:lang w:eastAsia="pl-PL"/>
        </w:rPr>
        <w:t xml:space="preserve"> Statut branżowego centrum określa</w:t>
      </w:r>
      <w:r w:rsidR="00E2223D">
        <w:rPr>
          <w:rFonts w:ascii="Times" w:eastAsiaTheme="minorEastAsia" w:hAnsi="Times" w:cs="Arial"/>
          <w:sz w:val="24"/>
          <w:szCs w:val="20"/>
          <w:lang w:eastAsia="pl-PL"/>
        </w:rPr>
        <w:t xml:space="preserve"> </w:t>
      </w:r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>zasady współdziałania organów branżowego centrum oraz sposób rozwiązywania sporów między nimi.</w:t>
      </w:r>
    </w:p>
    <w:p w14:paraId="40AC8071" w14:textId="338BC42C" w:rsidR="00F07341" w:rsidRPr="00F07341" w:rsidRDefault="00F07341" w:rsidP="00F07341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Theme="minorEastAsia" w:hAnsi="Times" w:cs="Arial"/>
          <w:sz w:val="24"/>
          <w:szCs w:val="20"/>
          <w:lang w:eastAsia="pl-PL"/>
        </w:rPr>
      </w:pPr>
      <w:r w:rsidRPr="00F07341">
        <w:rPr>
          <w:rFonts w:ascii="Times" w:eastAsiaTheme="minorEastAsia" w:hAnsi="Times" w:cs="Arial"/>
          <w:b/>
          <w:sz w:val="24"/>
          <w:szCs w:val="20"/>
          <w:lang w:eastAsia="pl-PL"/>
        </w:rPr>
        <w:t>§</w:t>
      </w:r>
      <w:r w:rsidR="00174056">
        <w:rPr>
          <w:rFonts w:ascii="Times" w:eastAsiaTheme="minorEastAsia" w:hAnsi="Times" w:cs="Arial"/>
          <w:b/>
          <w:sz w:val="24"/>
          <w:szCs w:val="20"/>
          <w:lang w:eastAsia="pl-PL"/>
        </w:rPr>
        <w:t xml:space="preserve"> </w:t>
      </w:r>
      <w:r w:rsidRPr="00F07341">
        <w:rPr>
          <w:rFonts w:ascii="Times" w:eastAsiaTheme="minorEastAsia" w:hAnsi="Times" w:cs="Arial"/>
          <w:b/>
          <w:sz w:val="24"/>
          <w:szCs w:val="20"/>
          <w:lang w:eastAsia="pl-PL"/>
        </w:rPr>
        <w:t>4.</w:t>
      </w:r>
      <w:r w:rsidR="00174056">
        <w:rPr>
          <w:rFonts w:ascii="Times" w:eastAsiaTheme="minorEastAsia" w:hAnsi="Times" w:cs="Arial"/>
          <w:sz w:val="24"/>
          <w:szCs w:val="20"/>
          <w:lang w:eastAsia="pl-PL"/>
        </w:rPr>
        <w:t xml:space="preserve"> </w:t>
      </w:r>
      <w:r w:rsidRPr="00F07341">
        <w:rPr>
          <w:rFonts w:ascii="Times" w:eastAsiaTheme="minorEastAsia" w:hAnsi="Times" w:cs="Arial"/>
          <w:sz w:val="24"/>
          <w:szCs w:val="20"/>
          <w:lang w:eastAsia="pl-PL"/>
        </w:rPr>
        <w:t>Statut branżowego centrum określa organizację branżowego centrum, z</w:t>
      </w:r>
      <w:r w:rsidR="00174056">
        <w:rPr>
          <w:rFonts w:ascii="Times" w:eastAsiaTheme="minorEastAsia" w:hAnsi="Times" w:cs="Arial"/>
          <w:sz w:val="24"/>
          <w:szCs w:val="20"/>
          <w:lang w:eastAsia="pl-PL"/>
        </w:rPr>
        <w:t xml:space="preserve"> </w:t>
      </w:r>
      <w:r w:rsidRPr="00F07341">
        <w:rPr>
          <w:rFonts w:ascii="Times" w:eastAsiaTheme="minorEastAsia" w:hAnsi="Times" w:cs="Arial"/>
          <w:sz w:val="24"/>
          <w:szCs w:val="20"/>
          <w:lang w:eastAsia="pl-PL"/>
        </w:rPr>
        <w:t>uwzględnieniem możliwości tworzenia pracowni, laboratoriów, warsztatów i</w:t>
      </w:r>
      <w:r w:rsidR="00174056">
        <w:rPr>
          <w:rFonts w:ascii="Times" w:eastAsiaTheme="minorEastAsia" w:hAnsi="Times" w:cs="Arial"/>
          <w:sz w:val="24"/>
          <w:szCs w:val="20"/>
          <w:lang w:eastAsia="pl-PL"/>
        </w:rPr>
        <w:t xml:space="preserve"> </w:t>
      </w:r>
      <w:r w:rsidRPr="00F07341">
        <w:rPr>
          <w:rFonts w:ascii="Times" w:eastAsiaTheme="minorEastAsia" w:hAnsi="Times" w:cs="Arial"/>
          <w:sz w:val="24"/>
          <w:szCs w:val="20"/>
          <w:lang w:eastAsia="pl-PL"/>
        </w:rPr>
        <w:t>innych komórek organizacyjnych.</w:t>
      </w:r>
    </w:p>
    <w:p w14:paraId="34C856D4" w14:textId="617BFE69" w:rsidR="00F07341" w:rsidRPr="00F07341" w:rsidRDefault="00F07341" w:rsidP="00F07341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Theme="minorEastAsia" w:hAnsi="Times" w:cs="Arial"/>
          <w:sz w:val="24"/>
          <w:szCs w:val="20"/>
          <w:lang w:eastAsia="pl-PL"/>
        </w:rPr>
      </w:pPr>
      <w:r w:rsidRPr="00F07341">
        <w:rPr>
          <w:rFonts w:ascii="Times" w:eastAsiaTheme="minorEastAsia" w:hAnsi="Times" w:cs="Arial"/>
          <w:b/>
          <w:sz w:val="24"/>
          <w:szCs w:val="20"/>
          <w:lang w:eastAsia="pl-PL"/>
        </w:rPr>
        <w:t>§</w:t>
      </w:r>
      <w:r w:rsidR="005408BD">
        <w:rPr>
          <w:rFonts w:ascii="Times" w:eastAsiaTheme="minorEastAsia" w:hAnsi="Times" w:cs="Arial"/>
          <w:b/>
          <w:sz w:val="24"/>
          <w:szCs w:val="20"/>
          <w:lang w:eastAsia="pl-PL"/>
        </w:rPr>
        <w:t xml:space="preserve"> </w:t>
      </w:r>
      <w:r w:rsidRPr="00F07341">
        <w:rPr>
          <w:rFonts w:ascii="Times" w:eastAsiaTheme="minorEastAsia" w:hAnsi="Times" w:cs="Arial"/>
          <w:b/>
          <w:sz w:val="24"/>
          <w:szCs w:val="20"/>
          <w:lang w:eastAsia="pl-PL"/>
        </w:rPr>
        <w:t>5.</w:t>
      </w:r>
      <w:r w:rsidR="005408BD">
        <w:rPr>
          <w:rFonts w:ascii="Times" w:eastAsiaTheme="minorEastAsia" w:hAnsi="Times" w:cs="Arial"/>
          <w:sz w:val="24"/>
          <w:szCs w:val="20"/>
          <w:lang w:eastAsia="pl-PL"/>
        </w:rPr>
        <w:t xml:space="preserve"> </w:t>
      </w:r>
      <w:r w:rsidRPr="00F07341">
        <w:rPr>
          <w:rFonts w:ascii="Times" w:eastAsiaTheme="minorEastAsia" w:hAnsi="Times" w:cs="Arial"/>
          <w:sz w:val="24"/>
          <w:szCs w:val="20"/>
          <w:lang w:eastAsia="pl-PL"/>
        </w:rPr>
        <w:t>Jeżeli w branżowym centrum zorganizowano bibliotekę, statut branżowego centrum określa:</w:t>
      </w:r>
    </w:p>
    <w:p w14:paraId="04B7CC73" w14:textId="7686E009" w:rsidR="00F07341" w:rsidRPr="00F07341" w:rsidRDefault="00F07341" w:rsidP="00F07341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>1)</w:t>
      </w:r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ab/>
        <w:t>organizację biblioteki branżowego centrum i</w:t>
      </w:r>
      <w:r w:rsidR="005408BD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</w:t>
      </w:r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>zadania nauczyciela bibliotekarza, zgodnie z</w:t>
      </w:r>
      <w:r w:rsidR="005408BD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</w:t>
      </w:r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>potrzebami danego branżowego centrum;</w:t>
      </w:r>
    </w:p>
    <w:p w14:paraId="1A2B0B8E" w14:textId="4212350E" w:rsidR="00F07341" w:rsidRPr="00F07341" w:rsidRDefault="00F07341" w:rsidP="00F07341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>2)</w:t>
      </w:r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ab/>
        <w:t>warunki korzystania z</w:t>
      </w:r>
      <w:r w:rsidR="005408BD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</w:t>
      </w:r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>biblioteki przez uczniów, słuchaczy, młodocianych pracowników, nauczycieli i</w:t>
      </w:r>
      <w:r w:rsidR="005408BD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</w:t>
      </w:r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innych pracowników </w:t>
      </w:r>
      <w:r w:rsidR="000575FB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branżowego </w:t>
      </w:r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>centrum, a</w:t>
      </w:r>
      <w:r w:rsidR="005408BD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</w:t>
      </w:r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>także przez inne osoby.</w:t>
      </w:r>
    </w:p>
    <w:p w14:paraId="00670DC6" w14:textId="386B08F6" w:rsidR="00F07341" w:rsidRPr="00F07341" w:rsidRDefault="00F07341" w:rsidP="00F07341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Theme="minorEastAsia" w:hAnsi="Times" w:cs="Arial"/>
          <w:sz w:val="24"/>
          <w:szCs w:val="20"/>
          <w:lang w:eastAsia="pl-PL"/>
        </w:rPr>
      </w:pPr>
      <w:r w:rsidRPr="00F07341">
        <w:rPr>
          <w:rFonts w:ascii="Times" w:eastAsiaTheme="minorEastAsia" w:hAnsi="Times" w:cs="Arial"/>
          <w:b/>
          <w:sz w:val="24"/>
          <w:szCs w:val="20"/>
          <w:lang w:eastAsia="pl-PL"/>
        </w:rPr>
        <w:t>§</w:t>
      </w:r>
      <w:r w:rsidR="005408BD">
        <w:rPr>
          <w:rFonts w:ascii="Times" w:eastAsiaTheme="minorEastAsia" w:hAnsi="Times" w:cs="Arial"/>
          <w:b/>
          <w:sz w:val="24"/>
          <w:szCs w:val="20"/>
          <w:lang w:eastAsia="pl-PL"/>
        </w:rPr>
        <w:t xml:space="preserve"> </w:t>
      </w:r>
      <w:r w:rsidRPr="00F07341">
        <w:rPr>
          <w:rFonts w:ascii="Times" w:eastAsiaTheme="minorEastAsia" w:hAnsi="Times" w:cs="Arial"/>
          <w:b/>
          <w:sz w:val="24"/>
          <w:szCs w:val="20"/>
          <w:lang w:eastAsia="pl-PL"/>
        </w:rPr>
        <w:t xml:space="preserve">6. </w:t>
      </w:r>
      <w:r w:rsidRPr="00F07341">
        <w:rPr>
          <w:rFonts w:ascii="Times" w:eastAsiaTheme="minorEastAsia" w:hAnsi="Times" w:cs="Arial"/>
          <w:sz w:val="24"/>
          <w:szCs w:val="20"/>
          <w:lang w:eastAsia="pl-PL"/>
        </w:rPr>
        <w:t>1. Szczegółową organizację zajęć w</w:t>
      </w:r>
      <w:r w:rsidR="005408BD">
        <w:rPr>
          <w:rFonts w:ascii="Times" w:eastAsiaTheme="minorEastAsia" w:hAnsi="Times" w:cs="Arial"/>
          <w:sz w:val="24"/>
          <w:szCs w:val="20"/>
          <w:lang w:eastAsia="pl-PL"/>
        </w:rPr>
        <w:t xml:space="preserve"> </w:t>
      </w:r>
      <w:r w:rsidRPr="00F07341">
        <w:rPr>
          <w:rFonts w:ascii="Times" w:eastAsiaTheme="minorEastAsia" w:hAnsi="Times" w:cs="Arial"/>
          <w:sz w:val="24"/>
          <w:szCs w:val="20"/>
          <w:lang w:eastAsia="pl-PL"/>
        </w:rPr>
        <w:t>danym roku szkolnym określa arkusz organizacji branżowego centrum opracowany przez dyrektora branżowego centrum, w</w:t>
      </w:r>
      <w:r w:rsidR="005408BD">
        <w:rPr>
          <w:rFonts w:ascii="Times" w:eastAsiaTheme="minorEastAsia" w:hAnsi="Times" w:cs="Arial"/>
          <w:sz w:val="24"/>
          <w:szCs w:val="20"/>
          <w:lang w:eastAsia="pl-PL"/>
        </w:rPr>
        <w:t xml:space="preserve"> </w:t>
      </w:r>
      <w:r w:rsidRPr="00F07341">
        <w:rPr>
          <w:rFonts w:ascii="Times" w:eastAsiaTheme="minorEastAsia" w:hAnsi="Times" w:cs="Arial"/>
          <w:sz w:val="24"/>
          <w:szCs w:val="20"/>
          <w:lang w:eastAsia="pl-PL"/>
        </w:rPr>
        <w:t>terminie do dnia 21</w:t>
      </w:r>
      <w:r w:rsidR="005408BD">
        <w:rPr>
          <w:rFonts w:ascii="Times" w:eastAsiaTheme="minorEastAsia" w:hAnsi="Times" w:cs="Arial"/>
          <w:sz w:val="24"/>
          <w:szCs w:val="20"/>
          <w:lang w:eastAsia="pl-PL"/>
        </w:rPr>
        <w:t xml:space="preserve"> </w:t>
      </w:r>
      <w:r w:rsidRPr="00F07341">
        <w:rPr>
          <w:rFonts w:ascii="Times" w:eastAsiaTheme="minorEastAsia" w:hAnsi="Times" w:cs="Arial"/>
          <w:sz w:val="24"/>
          <w:szCs w:val="20"/>
          <w:lang w:eastAsia="pl-PL"/>
        </w:rPr>
        <w:t>kwietnia każdego roku. Organ prowadzący branżowe centrum, po zaopiniowaniu arkusza organizacji branżowego centrum przez kuratora oświaty zgodnie z</w:t>
      </w:r>
      <w:r w:rsidR="005408BD">
        <w:rPr>
          <w:rFonts w:ascii="Times" w:eastAsiaTheme="minorEastAsia" w:hAnsi="Times" w:cs="Arial"/>
          <w:sz w:val="24"/>
          <w:szCs w:val="20"/>
          <w:lang w:eastAsia="pl-PL"/>
        </w:rPr>
        <w:t xml:space="preserve"> </w:t>
      </w:r>
      <w:r w:rsidRPr="00F07341">
        <w:rPr>
          <w:rFonts w:ascii="Times" w:eastAsiaTheme="minorEastAsia" w:hAnsi="Times" w:cs="Arial"/>
          <w:sz w:val="24"/>
          <w:szCs w:val="20"/>
          <w:lang w:eastAsia="pl-PL"/>
        </w:rPr>
        <w:t>art.</w:t>
      </w:r>
      <w:r w:rsidR="005408BD">
        <w:rPr>
          <w:rFonts w:ascii="Times" w:eastAsiaTheme="minorEastAsia" w:hAnsi="Times" w:cs="Arial"/>
          <w:sz w:val="24"/>
          <w:szCs w:val="20"/>
          <w:lang w:eastAsia="pl-PL"/>
        </w:rPr>
        <w:t xml:space="preserve"> </w:t>
      </w:r>
      <w:r w:rsidRPr="00F07341">
        <w:rPr>
          <w:rFonts w:ascii="Times" w:eastAsiaTheme="minorEastAsia" w:hAnsi="Times" w:cs="Arial"/>
          <w:sz w:val="24"/>
          <w:szCs w:val="20"/>
          <w:lang w:eastAsia="pl-PL"/>
        </w:rPr>
        <w:t>51 ust.</w:t>
      </w:r>
      <w:r w:rsidR="005408BD">
        <w:rPr>
          <w:rFonts w:ascii="Times" w:eastAsiaTheme="minorEastAsia" w:hAnsi="Times" w:cs="Arial"/>
          <w:sz w:val="24"/>
          <w:szCs w:val="20"/>
          <w:lang w:eastAsia="pl-PL"/>
        </w:rPr>
        <w:t xml:space="preserve"> </w:t>
      </w:r>
      <w:r w:rsidRPr="00F07341">
        <w:rPr>
          <w:rFonts w:ascii="Times" w:eastAsiaTheme="minorEastAsia" w:hAnsi="Times" w:cs="Arial"/>
          <w:sz w:val="24"/>
          <w:szCs w:val="20"/>
          <w:lang w:eastAsia="pl-PL"/>
        </w:rPr>
        <w:t>1 pkt</w:t>
      </w:r>
      <w:r w:rsidR="005408BD">
        <w:rPr>
          <w:rFonts w:ascii="Times" w:eastAsiaTheme="minorEastAsia" w:hAnsi="Times" w:cs="Arial"/>
          <w:sz w:val="24"/>
          <w:szCs w:val="20"/>
          <w:lang w:eastAsia="pl-PL"/>
        </w:rPr>
        <w:t xml:space="preserve"> </w:t>
      </w:r>
      <w:r w:rsidRPr="00F07341">
        <w:rPr>
          <w:rFonts w:ascii="Times" w:eastAsiaTheme="minorEastAsia" w:hAnsi="Times" w:cs="Arial"/>
          <w:sz w:val="24"/>
          <w:szCs w:val="20"/>
          <w:lang w:eastAsia="pl-PL"/>
        </w:rPr>
        <w:t>12</w:t>
      </w:r>
      <w:r w:rsidR="005408BD">
        <w:rPr>
          <w:rFonts w:ascii="Times" w:eastAsiaTheme="minorEastAsia" w:hAnsi="Times" w:cs="Arial"/>
          <w:sz w:val="24"/>
          <w:szCs w:val="20"/>
          <w:lang w:eastAsia="pl-PL"/>
        </w:rPr>
        <w:t xml:space="preserve"> </w:t>
      </w:r>
      <w:r w:rsidRPr="00F07341">
        <w:rPr>
          <w:rFonts w:ascii="Times" w:eastAsiaTheme="minorEastAsia" w:hAnsi="Times" w:cs="Arial"/>
          <w:sz w:val="24"/>
          <w:szCs w:val="20"/>
          <w:lang w:eastAsia="pl-PL"/>
        </w:rPr>
        <w:t>ustawy z</w:t>
      </w:r>
      <w:r w:rsidR="005408BD">
        <w:rPr>
          <w:rFonts w:ascii="Times" w:eastAsiaTheme="minorEastAsia" w:hAnsi="Times" w:cs="Arial"/>
          <w:sz w:val="24"/>
          <w:szCs w:val="20"/>
          <w:lang w:eastAsia="pl-PL"/>
        </w:rPr>
        <w:t xml:space="preserve"> </w:t>
      </w:r>
      <w:r w:rsidRPr="00F07341">
        <w:rPr>
          <w:rFonts w:ascii="Times" w:eastAsiaTheme="minorEastAsia" w:hAnsi="Times" w:cs="Arial"/>
          <w:sz w:val="24"/>
          <w:szCs w:val="20"/>
          <w:lang w:eastAsia="pl-PL"/>
        </w:rPr>
        <w:t>dnia 14</w:t>
      </w:r>
      <w:r w:rsidR="005408BD">
        <w:rPr>
          <w:rFonts w:ascii="Times" w:eastAsiaTheme="minorEastAsia" w:hAnsi="Times" w:cs="Arial"/>
          <w:sz w:val="24"/>
          <w:szCs w:val="20"/>
          <w:lang w:eastAsia="pl-PL"/>
        </w:rPr>
        <w:t xml:space="preserve"> </w:t>
      </w:r>
      <w:r w:rsidRPr="00F07341">
        <w:rPr>
          <w:rFonts w:ascii="Times" w:eastAsiaTheme="minorEastAsia" w:hAnsi="Times" w:cs="Arial"/>
          <w:sz w:val="24"/>
          <w:szCs w:val="20"/>
          <w:lang w:eastAsia="pl-PL"/>
        </w:rPr>
        <w:t>grudnia 2016</w:t>
      </w:r>
      <w:r w:rsidR="005408BD">
        <w:rPr>
          <w:rFonts w:ascii="Times" w:eastAsiaTheme="minorEastAsia" w:hAnsi="Times" w:cs="Arial"/>
          <w:sz w:val="24"/>
          <w:szCs w:val="20"/>
          <w:lang w:eastAsia="pl-PL"/>
        </w:rPr>
        <w:t xml:space="preserve"> </w:t>
      </w:r>
      <w:r w:rsidRPr="00F07341">
        <w:rPr>
          <w:rFonts w:ascii="Times" w:eastAsiaTheme="minorEastAsia" w:hAnsi="Times" w:cs="Arial"/>
          <w:sz w:val="24"/>
          <w:szCs w:val="20"/>
          <w:lang w:eastAsia="pl-PL"/>
        </w:rPr>
        <w:t>r. – Prawo oświatowe, zatwierdza go w</w:t>
      </w:r>
      <w:r w:rsidR="005408BD">
        <w:rPr>
          <w:rFonts w:ascii="Times" w:eastAsiaTheme="minorEastAsia" w:hAnsi="Times" w:cs="Arial"/>
          <w:sz w:val="24"/>
          <w:szCs w:val="20"/>
          <w:lang w:eastAsia="pl-PL"/>
        </w:rPr>
        <w:t xml:space="preserve"> </w:t>
      </w:r>
      <w:r w:rsidRPr="00F07341">
        <w:rPr>
          <w:rFonts w:ascii="Times" w:eastAsiaTheme="minorEastAsia" w:hAnsi="Times" w:cs="Arial"/>
          <w:sz w:val="24"/>
          <w:szCs w:val="20"/>
          <w:lang w:eastAsia="pl-PL"/>
        </w:rPr>
        <w:t>terminie do dnia 29</w:t>
      </w:r>
      <w:r w:rsidR="005408BD">
        <w:rPr>
          <w:rFonts w:ascii="Times" w:eastAsiaTheme="minorEastAsia" w:hAnsi="Times" w:cs="Arial"/>
          <w:sz w:val="24"/>
          <w:szCs w:val="20"/>
          <w:lang w:eastAsia="pl-PL"/>
        </w:rPr>
        <w:t xml:space="preserve"> </w:t>
      </w:r>
      <w:r w:rsidRPr="00F07341">
        <w:rPr>
          <w:rFonts w:ascii="Times" w:eastAsiaTheme="minorEastAsia" w:hAnsi="Times" w:cs="Arial"/>
          <w:sz w:val="24"/>
          <w:szCs w:val="20"/>
          <w:lang w:eastAsia="pl-PL"/>
        </w:rPr>
        <w:t>maja każdego roku.</w:t>
      </w:r>
    </w:p>
    <w:p w14:paraId="0C88077A" w14:textId="67BAFDA3" w:rsidR="00F07341" w:rsidRPr="00F07341" w:rsidRDefault="00F07341" w:rsidP="00F07341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>2.</w:t>
      </w:r>
      <w:r w:rsidR="005408BD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</w:t>
      </w:r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>W</w:t>
      </w:r>
      <w:r w:rsidR="005408BD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</w:t>
      </w:r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>arkuszu organizacji branżowego centrum zamieszcza się w</w:t>
      </w:r>
      <w:r w:rsidR="005408BD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</w:t>
      </w:r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>szczególności: liczbę pracowników branżowego centrum, w</w:t>
      </w:r>
      <w:r w:rsidR="005408BD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</w:t>
      </w:r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>tym pracowników zajmujących stanowiska kierownicze, liczbę godzin zajęć finansowanych ze środków przydzielonych przez organ prowadzący oraz liczbę godzin zajęć prowadzonych przez poszczególnych nauczycieli.</w:t>
      </w:r>
    </w:p>
    <w:p w14:paraId="59937CAE" w14:textId="37C33BC4" w:rsidR="00F07341" w:rsidRPr="00F07341" w:rsidRDefault="00F07341" w:rsidP="00F07341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>3.</w:t>
      </w:r>
      <w:r w:rsidR="005408BD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</w:t>
      </w:r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>Na podstawie zatwierdzonego arkusza organizacji branżowego centrum dyrektor branżowego centrum, z</w:t>
      </w:r>
      <w:r w:rsidR="005408BD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</w:t>
      </w:r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>uwzględnieniem zasad ochrony zdrowia i</w:t>
      </w:r>
      <w:r w:rsidR="005408BD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</w:t>
      </w:r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>higieny pracy, ustala tygodniowy lub semestralny rozkład zajęć, określający organizację zajęć.</w:t>
      </w:r>
    </w:p>
    <w:p w14:paraId="0A23119F" w14:textId="7A34C6B5" w:rsidR="00F07341" w:rsidRPr="00F07341" w:rsidRDefault="00F07341" w:rsidP="00F07341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Theme="minorEastAsia" w:hAnsi="Times" w:cs="Arial"/>
          <w:sz w:val="24"/>
          <w:szCs w:val="20"/>
          <w:lang w:eastAsia="pl-PL"/>
        </w:rPr>
      </w:pPr>
      <w:r w:rsidRPr="00F07341">
        <w:rPr>
          <w:rFonts w:ascii="Times" w:eastAsiaTheme="minorEastAsia" w:hAnsi="Times" w:cs="Arial"/>
          <w:b/>
          <w:sz w:val="24"/>
          <w:szCs w:val="20"/>
          <w:lang w:eastAsia="pl-PL"/>
        </w:rPr>
        <w:t>§</w:t>
      </w:r>
      <w:r w:rsidR="005408BD">
        <w:rPr>
          <w:rFonts w:ascii="Times" w:eastAsiaTheme="minorEastAsia" w:hAnsi="Times" w:cs="Arial"/>
          <w:b/>
          <w:sz w:val="24"/>
          <w:szCs w:val="20"/>
          <w:lang w:eastAsia="pl-PL"/>
        </w:rPr>
        <w:t xml:space="preserve"> </w:t>
      </w:r>
      <w:r w:rsidRPr="00F07341">
        <w:rPr>
          <w:rFonts w:ascii="Times" w:eastAsiaTheme="minorEastAsia" w:hAnsi="Times" w:cs="Arial"/>
          <w:b/>
          <w:sz w:val="24"/>
          <w:szCs w:val="20"/>
          <w:lang w:eastAsia="pl-PL"/>
        </w:rPr>
        <w:t xml:space="preserve">7. </w:t>
      </w:r>
      <w:r w:rsidRPr="00F07341">
        <w:rPr>
          <w:rFonts w:ascii="Times" w:eastAsiaTheme="minorEastAsia" w:hAnsi="Times" w:cs="Arial"/>
          <w:sz w:val="24"/>
          <w:szCs w:val="20"/>
          <w:lang w:eastAsia="pl-PL"/>
        </w:rPr>
        <w:t>1. W</w:t>
      </w:r>
      <w:r w:rsidR="005408BD">
        <w:rPr>
          <w:rFonts w:ascii="Times" w:eastAsiaTheme="minorEastAsia" w:hAnsi="Times" w:cs="Arial"/>
          <w:sz w:val="24"/>
          <w:szCs w:val="20"/>
          <w:lang w:eastAsia="pl-PL"/>
        </w:rPr>
        <w:t xml:space="preserve"> </w:t>
      </w:r>
      <w:r w:rsidRPr="00F07341">
        <w:rPr>
          <w:rFonts w:ascii="Times" w:eastAsiaTheme="minorEastAsia" w:hAnsi="Times" w:cs="Arial"/>
          <w:sz w:val="24"/>
          <w:szCs w:val="20"/>
          <w:lang w:eastAsia="pl-PL"/>
        </w:rPr>
        <w:t>branżowym centrum może być utworzone, na wniosek dyrektora branżowego centrum za zgodą organu prowadzącego, stanowisko lub stanowiska wicedyrektorów lub inne stanowiska kierownicze.</w:t>
      </w:r>
    </w:p>
    <w:p w14:paraId="7E67B2F6" w14:textId="0ADCBE62" w:rsidR="00F07341" w:rsidRPr="00F07341" w:rsidRDefault="00F07341" w:rsidP="00F07341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lastRenderedPageBreak/>
        <w:t>2.</w:t>
      </w:r>
      <w:r w:rsidR="005408BD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</w:t>
      </w:r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>W</w:t>
      </w:r>
      <w:r w:rsidR="005408BD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</w:t>
      </w:r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>branżowym centrum posiadającym filię tworzy się stanowisko kierownika filii.</w:t>
      </w:r>
    </w:p>
    <w:p w14:paraId="6B497C07" w14:textId="13065CE2" w:rsidR="00F07341" w:rsidRPr="00F07341" w:rsidRDefault="00F07341" w:rsidP="00F07341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Theme="minorEastAsia" w:hAnsi="Times" w:cs="Arial"/>
          <w:sz w:val="24"/>
          <w:szCs w:val="20"/>
          <w:lang w:eastAsia="pl-PL"/>
        </w:rPr>
      </w:pPr>
      <w:r w:rsidRPr="00F07341">
        <w:rPr>
          <w:rFonts w:ascii="Times" w:eastAsiaTheme="minorEastAsia" w:hAnsi="Times" w:cs="Arial"/>
          <w:b/>
          <w:sz w:val="24"/>
          <w:szCs w:val="20"/>
          <w:lang w:eastAsia="pl-PL"/>
        </w:rPr>
        <w:t>§</w:t>
      </w:r>
      <w:r w:rsidR="005408BD">
        <w:rPr>
          <w:rFonts w:ascii="Times" w:eastAsiaTheme="minorEastAsia" w:hAnsi="Times" w:cs="Arial"/>
          <w:b/>
          <w:sz w:val="24"/>
          <w:szCs w:val="20"/>
          <w:lang w:eastAsia="pl-PL"/>
        </w:rPr>
        <w:t xml:space="preserve"> </w:t>
      </w:r>
      <w:r w:rsidRPr="00F07341">
        <w:rPr>
          <w:rFonts w:ascii="Times" w:eastAsiaTheme="minorEastAsia" w:hAnsi="Times" w:cs="Arial"/>
          <w:b/>
          <w:sz w:val="24"/>
          <w:szCs w:val="20"/>
          <w:lang w:eastAsia="pl-PL"/>
        </w:rPr>
        <w:t>8.</w:t>
      </w:r>
      <w:r w:rsidR="005408BD">
        <w:rPr>
          <w:rFonts w:ascii="Times" w:eastAsiaTheme="minorEastAsia" w:hAnsi="Times" w:cs="Arial"/>
          <w:sz w:val="24"/>
          <w:szCs w:val="20"/>
          <w:lang w:eastAsia="pl-PL"/>
        </w:rPr>
        <w:t xml:space="preserve"> </w:t>
      </w:r>
      <w:r w:rsidRPr="00F07341">
        <w:rPr>
          <w:rFonts w:ascii="Times" w:eastAsiaTheme="minorEastAsia" w:hAnsi="Times" w:cs="Arial"/>
          <w:sz w:val="24"/>
          <w:szCs w:val="20"/>
          <w:lang w:eastAsia="pl-PL"/>
        </w:rPr>
        <w:t>Statut branżowego centrum określa:</w:t>
      </w:r>
    </w:p>
    <w:p w14:paraId="17F9B4C2" w14:textId="2CB42EF6" w:rsidR="0027063E" w:rsidRDefault="00F07341" w:rsidP="00F07341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>1)</w:t>
      </w:r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ab/>
        <w:t>rodzaje nagród i</w:t>
      </w:r>
      <w:r w:rsidR="005408BD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</w:t>
      </w:r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>warunki ich przyznawania uczniom, słuchaczom</w:t>
      </w:r>
      <w:r w:rsidR="003A2D73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i</w:t>
      </w:r>
      <w:r w:rsidR="00E2223D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</w:t>
      </w:r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>młodocianym pracownikom</w:t>
      </w:r>
      <w:r w:rsidR="00A16B2B">
        <w:rPr>
          <w:rFonts w:ascii="Times" w:eastAsiaTheme="minorEastAsia" w:hAnsi="Times" w:cs="Arial"/>
          <w:bCs/>
          <w:sz w:val="24"/>
          <w:szCs w:val="20"/>
          <w:lang w:eastAsia="pl-PL"/>
        </w:rPr>
        <w:t>;</w:t>
      </w:r>
    </w:p>
    <w:p w14:paraId="053BF54B" w14:textId="00410E79" w:rsidR="00F07341" w:rsidRPr="00F07341" w:rsidRDefault="00F07341" w:rsidP="00F07341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>2)</w:t>
      </w:r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ab/>
        <w:t>rodzaje kar stosowanych wobec uczniów, słuchaczy i</w:t>
      </w:r>
      <w:r w:rsidR="00E2223D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</w:t>
      </w:r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>młodocianych pracowników oraz tryb odwoływania się od kary;</w:t>
      </w:r>
    </w:p>
    <w:p w14:paraId="683DFC0F" w14:textId="40BF21FB" w:rsidR="00F07341" w:rsidRPr="00F07341" w:rsidRDefault="00F07341" w:rsidP="00F07341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>3)</w:t>
      </w:r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ab/>
        <w:t>prawa uczniów,</w:t>
      </w:r>
      <w:r w:rsidR="005408BD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</w:t>
      </w:r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>słuchaczy i młodocianych pracowników z</w:t>
      </w:r>
      <w:r w:rsidR="005408BD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</w:t>
      </w:r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>uwzględnieniem praw zawartych w</w:t>
      </w:r>
      <w:r w:rsidR="005408BD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</w:t>
      </w:r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>Konwencji o</w:t>
      </w:r>
      <w:r w:rsidR="005408BD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</w:t>
      </w:r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>prawach dziecka, przyjętej dnia 20</w:t>
      </w:r>
      <w:r w:rsidR="005408BD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</w:t>
      </w:r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>listopada 1989</w:t>
      </w:r>
      <w:r w:rsidR="005408BD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</w:t>
      </w:r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>r. w</w:t>
      </w:r>
      <w:r w:rsidR="005408BD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</w:t>
      </w:r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>Nowym Jorku, oraz tryb składania skarg w</w:t>
      </w:r>
      <w:r w:rsidR="005408BD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</w:t>
      </w:r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>przypadku naruszenia ich praw;</w:t>
      </w:r>
    </w:p>
    <w:p w14:paraId="2CFBC609" w14:textId="77777777" w:rsidR="00F07341" w:rsidRPr="00F07341" w:rsidRDefault="00F07341" w:rsidP="00F07341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>4)</w:t>
      </w:r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ab/>
        <w:t>obowiązki uczniów, słuchaczy i młodocianych pracowników;</w:t>
      </w:r>
    </w:p>
    <w:p w14:paraId="10675DFD" w14:textId="39E263DC" w:rsidR="00E2223D" w:rsidRDefault="00F07341" w:rsidP="00F07341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>5)</w:t>
      </w:r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ab/>
        <w:t>przypadki, w</w:t>
      </w:r>
      <w:r w:rsidR="005408BD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</w:t>
      </w:r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>których rada pedagogiczna może podjąć uchwałę upoważniającą dyrektora branżowego centrum do skreślenia ucznia, słuchacza lub młodocianego pracownika z</w:t>
      </w:r>
      <w:r w:rsidR="005408BD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</w:t>
      </w:r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>listy uczniów, słuchaczy lub młodocianych pracowników dokształcających się w</w:t>
      </w:r>
      <w:r w:rsidR="005408BD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</w:t>
      </w:r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>branżowym centrum;</w:t>
      </w:r>
    </w:p>
    <w:p w14:paraId="257C2EA8" w14:textId="3713DBE6" w:rsidR="00F07341" w:rsidRPr="00F07341" w:rsidRDefault="00F07341" w:rsidP="00F07341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>6)</w:t>
      </w:r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ab/>
        <w:t>warunki pobytu w</w:t>
      </w:r>
      <w:r w:rsidR="005408BD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</w:t>
      </w:r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>branżowym centrum zapewniające uczniom, słuchaczom i młodocianym pracownikom bezpieczeństwo.</w:t>
      </w:r>
    </w:p>
    <w:p w14:paraId="2816AA71" w14:textId="49146379" w:rsidR="00F07341" w:rsidRPr="00F07341" w:rsidRDefault="00F07341" w:rsidP="00F07341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Theme="minorEastAsia" w:hAnsi="Times" w:cs="Arial"/>
          <w:sz w:val="24"/>
          <w:szCs w:val="20"/>
          <w:lang w:eastAsia="pl-PL"/>
        </w:rPr>
      </w:pPr>
      <w:r w:rsidRPr="00F07341">
        <w:rPr>
          <w:rFonts w:ascii="Times" w:eastAsiaTheme="minorEastAsia" w:hAnsi="Times" w:cs="Arial"/>
          <w:b/>
          <w:sz w:val="24"/>
          <w:szCs w:val="20"/>
          <w:lang w:eastAsia="pl-PL"/>
        </w:rPr>
        <w:t>§</w:t>
      </w:r>
      <w:r w:rsidR="005408BD">
        <w:rPr>
          <w:rFonts w:ascii="Times" w:eastAsiaTheme="minorEastAsia" w:hAnsi="Times" w:cs="Arial"/>
          <w:b/>
          <w:sz w:val="24"/>
          <w:szCs w:val="20"/>
          <w:lang w:eastAsia="pl-PL"/>
        </w:rPr>
        <w:t xml:space="preserve"> </w:t>
      </w:r>
      <w:r w:rsidRPr="00F07341">
        <w:rPr>
          <w:rFonts w:ascii="Times" w:eastAsiaTheme="minorEastAsia" w:hAnsi="Times" w:cs="Arial"/>
          <w:b/>
          <w:sz w:val="24"/>
          <w:szCs w:val="20"/>
          <w:lang w:eastAsia="pl-PL"/>
        </w:rPr>
        <w:t xml:space="preserve">9. </w:t>
      </w:r>
      <w:r w:rsidRPr="00F07341">
        <w:rPr>
          <w:rFonts w:ascii="Times" w:eastAsiaTheme="minorEastAsia" w:hAnsi="Times" w:cs="Arial"/>
          <w:sz w:val="24"/>
          <w:szCs w:val="20"/>
          <w:lang w:eastAsia="pl-PL"/>
        </w:rPr>
        <w:t>1.</w:t>
      </w:r>
      <w:r w:rsidR="005408BD">
        <w:rPr>
          <w:rFonts w:ascii="Times" w:eastAsiaTheme="minorEastAsia" w:hAnsi="Times" w:cs="Arial"/>
          <w:sz w:val="24"/>
          <w:szCs w:val="20"/>
          <w:lang w:eastAsia="pl-PL"/>
        </w:rPr>
        <w:t xml:space="preserve"> </w:t>
      </w:r>
      <w:r w:rsidRPr="00F07341">
        <w:rPr>
          <w:rFonts w:ascii="Times" w:eastAsiaTheme="minorEastAsia" w:hAnsi="Times" w:cs="Arial"/>
          <w:sz w:val="24"/>
          <w:szCs w:val="20"/>
          <w:lang w:eastAsia="pl-PL"/>
        </w:rPr>
        <w:t>Dla:</w:t>
      </w:r>
    </w:p>
    <w:p w14:paraId="08956880" w14:textId="739000D2" w:rsidR="00F07341" w:rsidRPr="00F07341" w:rsidRDefault="00F07341" w:rsidP="002D092F">
      <w:pPr>
        <w:pStyle w:val="PKTpunkt"/>
      </w:pPr>
      <w:r w:rsidRPr="00F07341">
        <w:t>1)</w:t>
      </w:r>
      <w:r w:rsidRPr="00F07341">
        <w:tab/>
        <w:t>uczniów branżowej szkoły I stopnia niebędących młodocianymi pracownikami i uczniów technikum, odbywających praktyczną naukę zawodu poza szkołą oraz miejscem stałego zamieszkania lub uczestniczących w branżowym szkoleniu zawodowym poza</w:t>
      </w:r>
      <w:r w:rsidR="005408BD">
        <w:t xml:space="preserve"> miejscem stałego zamieszkania,</w:t>
      </w:r>
    </w:p>
    <w:p w14:paraId="66D6B9DC" w14:textId="279454C6" w:rsidR="00F07341" w:rsidRPr="00F07341" w:rsidRDefault="00F07341" w:rsidP="002D092F">
      <w:pPr>
        <w:pStyle w:val="PKTpunkt"/>
      </w:pPr>
      <w:r w:rsidRPr="00F07341">
        <w:t>2)</w:t>
      </w:r>
      <w:r w:rsidRPr="00F07341">
        <w:tab/>
        <w:t>młodocianych pracowników dokształcających się poza miejscem stałego zamieszkania</w:t>
      </w:r>
    </w:p>
    <w:p w14:paraId="56A51213" w14:textId="77777777" w:rsidR="00F07341" w:rsidRPr="00F07341" w:rsidRDefault="00F07341" w:rsidP="002D092F">
      <w:pPr>
        <w:pStyle w:val="CZWSPPKTczwsplnapunktw"/>
      </w:pPr>
      <w:r w:rsidRPr="00F07341">
        <w:t>– branżowe centrum może zorganizować internat.</w:t>
      </w:r>
    </w:p>
    <w:p w14:paraId="196A4879" w14:textId="03B36A78" w:rsidR="00F07341" w:rsidRPr="00F07341" w:rsidRDefault="00FC7D65" w:rsidP="00FC7D65">
      <w:pPr>
        <w:pStyle w:val="USTustnpkodeksu"/>
      </w:pPr>
      <w:r>
        <w:t>2.</w:t>
      </w:r>
      <w:r w:rsidR="005408BD">
        <w:t xml:space="preserve"> </w:t>
      </w:r>
      <w:r w:rsidR="00F07341" w:rsidRPr="00F07341">
        <w:t>Liczba wychowanków w</w:t>
      </w:r>
      <w:r w:rsidR="005408BD">
        <w:t xml:space="preserve"> </w:t>
      </w:r>
      <w:r w:rsidR="00F07341" w:rsidRPr="00F07341">
        <w:t>grupie wychowawczej w</w:t>
      </w:r>
      <w:r w:rsidR="005408BD">
        <w:t xml:space="preserve"> </w:t>
      </w:r>
      <w:r w:rsidR="00F07341" w:rsidRPr="00F07341">
        <w:t>internacie nie może przekroczyć 35.</w:t>
      </w:r>
    </w:p>
    <w:p w14:paraId="1D6B0407" w14:textId="5C3667BA" w:rsidR="00F07341" w:rsidRPr="00F07341" w:rsidRDefault="00FC7D65" w:rsidP="00FC7D65">
      <w:pPr>
        <w:pStyle w:val="USTustnpkodeksu"/>
      </w:pPr>
      <w:r>
        <w:t>3</w:t>
      </w:r>
      <w:r w:rsidR="00F07341" w:rsidRPr="00F07341">
        <w:t>.</w:t>
      </w:r>
      <w:r w:rsidR="005408BD">
        <w:t xml:space="preserve"> </w:t>
      </w:r>
      <w:r w:rsidR="00F07341" w:rsidRPr="00F07341">
        <w:t>Tygodniowy wymiar zajęć opiekuńczych i</w:t>
      </w:r>
      <w:r w:rsidR="005408BD">
        <w:t xml:space="preserve"> </w:t>
      </w:r>
      <w:r w:rsidR="00F07341" w:rsidRPr="00F07341">
        <w:t>wychowawczych z</w:t>
      </w:r>
      <w:r w:rsidR="005408BD">
        <w:t xml:space="preserve"> </w:t>
      </w:r>
      <w:r w:rsidR="00F07341" w:rsidRPr="00F07341">
        <w:t>jedną grupą wychowawczą w</w:t>
      </w:r>
      <w:r w:rsidR="005408BD">
        <w:t xml:space="preserve"> </w:t>
      </w:r>
      <w:r w:rsidR="00F07341" w:rsidRPr="00F07341">
        <w:t>internacie wynosi co najmniej 49</w:t>
      </w:r>
      <w:r w:rsidR="005408BD">
        <w:t xml:space="preserve"> </w:t>
      </w:r>
      <w:r w:rsidR="00F07341" w:rsidRPr="00F07341">
        <w:t>godzin.</w:t>
      </w:r>
    </w:p>
    <w:p w14:paraId="2D86519E" w14:textId="6D5C2A9C" w:rsidR="00F07341" w:rsidRPr="00F07341" w:rsidRDefault="00FC7D65" w:rsidP="00F07341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  <w:r>
        <w:rPr>
          <w:rFonts w:ascii="Times" w:eastAsiaTheme="minorEastAsia" w:hAnsi="Times" w:cs="Arial"/>
          <w:bCs/>
          <w:sz w:val="24"/>
          <w:szCs w:val="20"/>
          <w:lang w:eastAsia="pl-PL"/>
        </w:rPr>
        <w:t>4</w:t>
      </w:r>
      <w:r w:rsidR="00F07341"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>.</w:t>
      </w:r>
      <w:r w:rsidR="005408BD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</w:t>
      </w:r>
      <w:r w:rsidR="00F07341"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>Za zgodą organu prowadzącego branżowe centrum, w</w:t>
      </w:r>
      <w:r w:rsidR="005408BD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</w:t>
      </w:r>
      <w:r w:rsidR="00F07341"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>celu zapewnienia opieki w</w:t>
      </w:r>
      <w:r w:rsidR="005408BD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</w:t>
      </w:r>
      <w:r w:rsidR="00F07341"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>porze nocnej, w</w:t>
      </w:r>
      <w:r w:rsidR="005408BD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</w:t>
      </w:r>
      <w:r w:rsidR="00F07341"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>internacie można zatrudnić wychowawcę</w:t>
      </w:r>
      <w:r w:rsidR="00F07341"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noBreakHyphen/>
        <w:t>opiekuna nocnego.</w:t>
      </w:r>
    </w:p>
    <w:p w14:paraId="69024364" w14:textId="17F3ABF1" w:rsidR="00FC7D65" w:rsidRPr="00F07341" w:rsidRDefault="00FC7D65" w:rsidP="00FC7D65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  <w:r>
        <w:rPr>
          <w:rFonts w:ascii="Times" w:eastAsiaTheme="minorEastAsia" w:hAnsi="Times" w:cs="Arial"/>
          <w:bCs/>
          <w:sz w:val="24"/>
          <w:szCs w:val="20"/>
          <w:lang w:eastAsia="pl-PL"/>
        </w:rPr>
        <w:t>5</w:t>
      </w:r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. Dla nauczycieli biorących udział w szkoleniach branżowych branżowe centrum może zorganizować miejsca noclegowe w internacie. </w:t>
      </w:r>
    </w:p>
    <w:p w14:paraId="14F5E268" w14:textId="6717A7E3" w:rsidR="00F07341" w:rsidRPr="00F07341" w:rsidRDefault="00F07341" w:rsidP="00F07341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>6.</w:t>
      </w:r>
      <w:r w:rsidR="005408BD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</w:t>
      </w:r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>Statut branżow</w:t>
      </w:r>
      <w:bookmarkStart w:id="0" w:name="_GoBack"/>
      <w:bookmarkEnd w:id="0"/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>ego centrum określa szczegółowo organizację internatu, jeżeli internat został w</w:t>
      </w:r>
      <w:r w:rsidR="005408BD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</w:t>
      </w:r>
      <w:r w:rsidRPr="00F07341">
        <w:rPr>
          <w:rFonts w:ascii="Times" w:eastAsiaTheme="minorEastAsia" w:hAnsi="Times" w:cs="Arial"/>
          <w:bCs/>
          <w:sz w:val="24"/>
          <w:szCs w:val="20"/>
          <w:lang w:eastAsia="pl-PL"/>
        </w:rPr>
        <w:t>branżowym centrum zorganizowany.</w:t>
      </w:r>
    </w:p>
    <w:sectPr w:rsidR="00F07341" w:rsidRPr="00F073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391E1" w14:textId="77777777" w:rsidR="00CD5743" w:rsidRDefault="00CD5743" w:rsidP="004D3AD7">
      <w:pPr>
        <w:spacing w:after="0" w:line="240" w:lineRule="auto"/>
      </w:pPr>
      <w:r>
        <w:separator/>
      </w:r>
    </w:p>
  </w:endnote>
  <w:endnote w:type="continuationSeparator" w:id="0">
    <w:p w14:paraId="3969F347" w14:textId="77777777" w:rsidR="00CD5743" w:rsidRDefault="00CD5743" w:rsidP="004D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8804470"/>
      <w:docPartObj>
        <w:docPartGallery w:val="Page Numbers (Bottom of Page)"/>
        <w:docPartUnique/>
      </w:docPartObj>
    </w:sdtPr>
    <w:sdtEndPr/>
    <w:sdtContent>
      <w:p w14:paraId="5F10F29D" w14:textId="50B4EC53" w:rsidR="004D3AD7" w:rsidRDefault="004D3A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107">
          <w:rPr>
            <w:noProof/>
          </w:rPr>
          <w:t>1</w:t>
        </w:r>
        <w:r>
          <w:fldChar w:fldCharType="end"/>
        </w:r>
      </w:p>
    </w:sdtContent>
  </w:sdt>
  <w:p w14:paraId="2F945A07" w14:textId="77777777" w:rsidR="004D3AD7" w:rsidRDefault="004D3A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EEB2C" w14:textId="77777777" w:rsidR="00CD5743" w:rsidRDefault="00CD5743" w:rsidP="004D3AD7">
      <w:pPr>
        <w:spacing w:after="0" w:line="240" w:lineRule="auto"/>
      </w:pPr>
      <w:r>
        <w:separator/>
      </w:r>
    </w:p>
  </w:footnote>
  <w:footnote w:type="continuationSeparator" w:id="0">
    <w:p w14:paraId="3FCACFA4" w14:textId="77777777" w:rsidR="00CD5743" w:rsidRDefault="00CD5743" w:rsidP="004D3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E789F"/>
    <w:multiLevelType w:val="hybridMultilevel"/>
    <w:tmpl w:val="9368A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74A0C"/>
    <w:multiLevelType w:val="hybridMultilevel"/>
    <w:tmpl w:val="2268743C"/>
    <w:lvl w:ilvl="0" w:tplc="EC5AB8E8">
      <w:start w:val="1"/>
      <w:numFmt w:val="decimal"/>
      <w:lvlText w:val="%1)"/>
      <w:lvlJc w:val="left"/>
      <w:pPr>
        <w:ind w:left="1470" w:hanging="9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C5"/>
    <w:rsid w:val="00033C88"/>
    <w:rsid w:val="000575FB"/>
    <w:rsid w:val="00085C49"/>
    <w:rsid w:val="00087AE5"/>
    <w:rsid w:val="000C09D7"/>
    <w:rsid w:val="000C1301"/>
    <w:rsid w:val="000C4A74"/>
    <w:rsid w:val="000D593A"/>
    <w:rsid w:val="000D7E6B"/>
    <w:rsid w:val="00156EBA"/>
    <w:rsid w:val="00174056"/>
    <w:rsid w:val="001D37E1"/>
    <w:rsid w:val="00202F40"/>
    <w:rsid w:val="0020465C"/>
    <w:rsid w:val="00256CE8"/>
    <w:rsid w:val="00257107"/>
    <w:rsid w:val="0027063E"/>
    <w:rsid w:val="002C6F09"/>
    <w:rsid w:val="002D092F"/>
    <w:rsid w:val="0031763D"/>
    <w:rsid w:val="0036643C"/>
    <w:rsid w:val="003A2D73"/>
    <w:rsid w:val="003D206C"/>
    <w:rsid w:val="003D5EE3"/>
    <w:rsid w:val="003D6720"/>
    <w:rsid w:val="003F5A6E"/>
    <w:rsid w:val="0040103A"/>
    <w:rsid w:val="00445429"/>
    <w:rsid w:val="00462381"/>
    <w:rsid w:val="004C249A"/>
    <w:rsid w:val="004D3AD7"/>
    <w:rsid w:val="0051035B"/>
    <w:rsid w:val="005408BD"/>
    <w:rsid w:val="005A6BC1"/>
    <w:rsid w:val="005E34C5"/>
    <w:rsid w:val="005E42E3"/>
    <w:rsid w:val="0060019B"/>
    <w:rsid w:val="00636AA0"/>
    <w:rsid w:val="00675C4C"/>
    <w:rsid w:val="0070594B"/>
    <w:rsid w:val="00746D3B"/>
    <w:rsid w:val="007578AA"/>
    <w:rsid w:val="00762085"/>
    <w:rsid w:val="007748C5"/>
    <w:rsid w:val="007A175B"/>
    <w:rsid w:val="007B2F34"/>
    <w:rsid w:val="007D4C65"/>
    <w:rsid w:val="00817A22"/>
    <w:rsid w:val="00832854"/>
    <w:rsid w:val="00882E9C"/>
    <w:rsid w:val="0098274E"/>
    <w:rsid w:val="009A5432"/>
    <w:rsid w:val="00A16B2B"/>
    <w:rsid w:val="00A36A68"/>
    <w:rsid w:val="00A37409"/>
    <w:rsid w:val="00A46F3D"/>
    <w:rsid w:val="00A52180"/>
    <w:rsid w:val="00A7127B"/>
    <w:rsid w:val="00A7603B"/>
    <w:rsid w:val="00A8769E"/>
    <w:rsid w:val="00AF7AF4"/>
    <w:rsid w:val="00B1538B"/>
    <w:rsid w:val="00B43023"/>
    <w:rsid w:val="00B459CB"/>
    <w:rsid w:val="00BA54D0"/>
    <w:rsid w:val="00BC2D17"/>
    <w:rsid w:val="00BD4A49"/>
    <w:rsid w:val="00C048A8"/>
    <w:rsid w:val="00C769C3"/>
    <w:rsid w:val="00CD5743"/>
    <w:rsid w:val="00DB07BE"/>
    <w:rsid w:val="00DC6F18"/>
    <w:rsid w:val="00E2223D"/>
    <w:rsid w:val="00E40EB7"/>
    <w:rsid w:val="00E54D34"/>
    <w:rsid w:val="00F07341"/>
    <w:rsid w:val="00F24989"/>
    <w:rsid w:val="00FC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043BF"/>
  <w15:chartTrackingRefBased/>
  <w15:docId w15:val="{ECC2448B-CB37-4667-A7C1-FB085A2B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4"/>
    <w:qFormat/>
    <w:rsid w:val="005E34C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5E34C5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E34C5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5E34C5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5E34C5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5E34C5"/>
    <w:rPr>
      <w:b/>
    </w:rPr>
  </w:style>
  <w:style w:type="paragraph" w:customStyle="1" w:styleId="TEKSTZacznikido">
    <w:name w:val="TEKST&quot;Załącznik(i) do ...&quot;"/>
    <w:uiPriority w:val="28"/>
    <w:qFormat/>
    <w:rsid w:val="00BA54D0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C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C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C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C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C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C65"/>
    <w:rPr>
      <w:rFonts w:ascii="Segoe UI" w:hAnsi="Segoe UI" w:cs="Segoe UI"/>
      <w:sz w:val="18"/>
      <w:szCs w:val="18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F07341"/>
    <w:pPr>
      <w:ind w:left="0" w:firstLine="0"/>
    </w:pPr>
  </w:style>
  <w:style w:type="paragraph" w:styleId="Nagwek">
    <w:name w:val="header"/>
    <w:basedOn w:val="Normalny"/>
    <w:link w:val="NagwekZnak"/>
    <w:uiPriority w:val="99"/>
    <w:unhideWhenUsed/>
    <w:rsid w:val="004D3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AD7"/>
  </w:style>
  <w:style w:type="paragraph" w:styleId="Stopka">
    <w:name w:val="footer"/>
    <w:basedOn w:val="Normalny"/>
    <w:link w:val="StopkaZnak"/>
    <w:uiPriority w:val="99"/>
    <w:unhideWhenUsed/>
    <w:rsid w:val="004D3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AD7"/>
  </w:style>
  <w:style w:type="paragraph" w:styleId="Akapitzlist">
    <w:name w:val="List Paragraph"/>
    <w:basedOn w:val="Normalny"/>
    <w:uiPriority w:val="34"/>
    <w:qFormat/>
    <w:rsid w:val="00E22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1C084-C67F-47DE-8BA6-62447B930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8</Pages>
  <Words>2128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Niedziółka Janusz</dc:creator>
  <cp:keywords/>
  <dc:description/>
  <cp:lastModifiedBy>Tutka Monika</cp:lastModifiedBy>
  <cp:revision>14</cp:revision>
  <dcterms:created xsi:type="dcterms:W3CDTF">2023-08-02T08:07:00Z</dcterms:created>
  <dcterms:modified xsi:type="dcterms:W3CDTF">2023-08-11T06:38:00Z</dcterms:modified>
</cp:coreProperties>
</file>