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0E14" w14:textId="093AD53D" w:rsidR="00D54EB2" w:rsidRPr="00DD7DA1" w:rsidRDefault="00D54EB2" w:rsidP="00D54EB2">
      <w:pPr>
        <w:pStyle w:val="OZNPROJEKTUwskazaniedatylubwersjiprojektu"/>
        <w:keepNext/>
      </w:pPr>
      <w:r w:rsidRPr="00FB5CC2">
        <w:t>Projekt z dnia</w:t>
      </w:r>
      <w:r w:rsidR="00791EF6">
        <w:t xml:space="preserve"> </w:t>
      </w:r>
      <w:r w:rsidR="00532E42">
        <w:t>24</w:t>
      </w:r>
      <w:r w:rsidR="00791EF6" w:rsidRPr="00E04F07">
        <w:t>.</w:t>
      </w:r>
      <w:r w:rsidR="00532E42">
        <w:t>10</w:t>
      </w:r>
      <w:r w:rsidR="00791EF6" w:rsidRPr="00E04F07">
        <w:t>.2023</w:t>
      </w:r>
      <w:r w:rsidR="005668FB">
        <w:t xml:space="preserve"> </w:t>
      </w:r>
      <w:r w:rsidR="00791EF6" w:rsidRPr="00E04F07">
        <w:t>r</w:t>
      </w:r>
      <w:r w:rsidRPr="00E04F07">
        <w:t>.</w:t>
      </w:r>
    </w:p>
    <w:p w14:paraId="0402383D" w14:textId="77777777" w:rsidR="00D54EB2" w:rsidRPr="00DD7DA1" w:rsidRDefault="00D54EB2" w:rsidP="00D54EB2">
      <w:pPr>
        <w:pStyle w:val="OZNRODZAKTUtznustawalubrozporzdzenieiorganwydajcy"/>
      </w:pPr>
      <w:r w:rsidRPr="00DD7DA1">
        <w:t>ROZPORZĄDZENIE</w:t>
      </w:r>
    </w:p>
    <w:p w14:paraId="6434394D" w14:textId="4826018A" w:rsidR="00D54EB2" w:rsidRPr="00DD7DA1" w:rsidRDefault="00D54EB2" w:rsidP="00D54EB2">
      <w:pPr>
        <w:pStyle w:val="OZNRODZAKTUtznustawalubrozporzdzenieiorganwydajcy"/>
        <w:rPr>
          <w:rStyle w:val="IGindeksgrny"/>
        </w:rPr>
      </w:pPr>
      <w:r w:rsidRPr="00DD7DA1">
        <w:t xml:space="preserve">Ministra </w:t>
      </w:r>
      <w:r>
        <w:t>ROZWOJU</w:t>
      </w:r>
      <w:r w:rsidRPr="00FB5CC2">
        <w:t xml:space="preserve"> </w:t>
      </w:r>
      <w:r w:rsidRPr="00DD7DA1">
        <w:t xml:space="preserve">i </w:t>
      </w:r>
      <w:r>
        <w:t>TECHNOLOGII</w:t>
      </w:r>
      <w:r w:rsidRPr="00A75655">
        <w:rPr>
          <w:rStyle w:val="IGPindeksgrnyipogrubienie"/>
        </w:rPr>
        <w:footnoteReference w:id="1"/>
      </w:r>
      <w:r w:rsidRPr="00A75655">
        <w:rPr>
          <w:rStyle w:val="IGPindeksgrnyipogrubienie"/>
        </w:rPr>
        <w:t>)</w:t>
      </w:r>
    </w:p>
    <w:p w14:paraId="42872134" w14:textId="77777777" w:rsidR="00D54EB2" w:rsidRPr="00DD7DA1" w:rsidRDefault="00D54EB2" w:rsidP="00D54EB2">
      <w:pPr>
        <w:pStyle w:val="DATAAKTUdatauchwalenialubwydaniaaktu"/>
      </w:pPr>
      <w:r w:rsidRPr="00DD7DA1">
        <w:t xml:space="preserve">z dnia </w:t>
      </w:r>
      <w:r w:rsidRPr="00E04F07">
        <w:t>…………………….</w:t>
      </w:r>
      <w:r w:rsidRPr="00DD7DA1">
        <w:t xml:space="preserve"> 20</w:t>
      </w:r>
      <w:r>
        <w:t>23</w:t>
      </w:r>
      <w:r w:rsidRPr="00DD7DA1">
        <w:t xml:space="preserve"> r.</w:t>
      </w:r>
    </w:p>
    <w:p w14:paraId="2136EBF1" w14:textId="30CAD50B" w:rsidR="00D54EB2" w:rsidRPr="00DD7DA1" w:rsidRDefault="00D54EB2" w:rsidP="00D54EB2">
      <w:pPr>
        <w:pStyle w:val="TYTUAKTUprzedmiotregulacjiustawylubrozporzdzenia"/>
      </w:pPr>
      <w:r w:rsidRPr="00FB5CC2">
        <w:t>w sprawie określenia wzoru formularza wniosku o ustalenie lokalizacji inwestycji celu publicznego albo warunków zabudowy</w:t>
      </w:r>
    </w:p>
    <w:p w14:paraId="53064E5F" w14:textId="6B95178E" w:rsidR="00D54EB2" w:rsidRPr="00DD7DA1" w:rsidRDefault="00D54EB2" w:rsidP="00D54EB2">
      <w:pPr>
        <w:pStyle w:val="NIEARTTEKSTtekstnieartykuowanynppodstprawnarozplubpreambua"/>
      </w:pPr>
      <w:r w:rsidRPr="00372C4F">
        <w:t xml:space="preserve">Na podstawie art. 64b ust. 2 ustawy </w:t>
      </w:r>
      <w:r w:rsidR="00791EF6" w:rsidRPr="00E04F07">
        <w:t xml:space="preserve">z dnia </w:t>
      </w:r>
      <w:r w:rsidR="00791EF6">
        <w:t>27 marca 2023 r.</w:t>
      </w:r>
      <w:r w:rsidR="00791EF6" w:rsidRPr="00E04F07">
        <w:t xml:space="preserve"> </w:t>
      </w:r>
      <w:r w:rsidRPr="00E04F07">
        <w:t>o</w:t>
      </w:r>
      <w:r w:rsidRPr="00372C4F">
        <w:t xml:space="preserve"> planowaniu i</w:t>
      </w:r>
      <w:r w:rsidR="002F3F24">
        <w:t> </w:t>
      </w:r>
      <w:r w:rsidRPr="00372C4F">
        <w:t xml:space="preserve">zagospodarowaniu przestrzennym </w:t>
      </w:r>
      <w:r w:rsidR="00841D98" w:rsidRPr="00841D98">
        <w:t>(Dz. U. z 2023 r. poz. 977, 1506, 1597, 1688, 1890 i 2029)</w:t>
      </w:r>
      <w:r w:rsidR="008D2B9B">
        <w:t xml:space="preserve"> </w:t>
      </w:r>
      <w:r w:rsidRPr="00372C4F">
        <w:t>zarządza się, co następuje:</w:t>
      </w:r>
    </w:p>
    <w:p w14:paraId="33F979D7" w14:textId="67EA6310" w:rsidR="00D54EB2" w:rsidRPr="0028045F" w:rsidRDefault="00D54EB2" w:rsidP="00D54EB2">
      <w:pPr>
        <w:pStyle w:val="ARTartustawynprozporzdzenia"/>
      </w:pPr>
      <w:r w:rsidRPr="00D54EB2">
        <w:rPr>
          <w:rStyle w:val="Ppogrubienie"/>
        </w:rPr>
        <w:t>§ 1.</w:t>
      </w:r>
      <w:r w:rsidRPr="0028045F">
        <w:t> </w:t>
      </w:r>
      <w:r w:rsidRPr="003D06C4">
        <w:t>Określa się wzór formularza wniosku o ustalenie lokalizacji inwestycji celu publicznego albo warunków zabudowy, w tym w formie dokumentu elektronicznego w</w:t>
      </w:r>
      <w:r w:rsidR="002F3F24">
        <w:t> </w:t>
      </w:r>
      <w:r w:rsidRPr="003D06C4">
        <w:t xml:space="preserve">rozumieniu ustawy z dnia 17 lutego 2005 r. o informatyzacji działalności podmiotów realizujących zadania publiczne </w:t>
      </w:r>
      <w:r w:rsidR="00791EF6" w:rsidRPr="007D2485">
        <w:t>(Dz. U. z 2023 r. poz. 57</w:t>
      </w:r>
      <w:r w:rsidR="000E3462">
        <w:t>, 1123, 1234 i 1703</w:t>
      </w:r>
      <w:r w:rsidR="00791EF6" w:rsidRPr="007D2485">
        <w:t xml:space="preserve">), </w:t>
      </w:r>
      <w:r w:rsidRPr="003D06C4">
        <w:t>stanowiący załącznik do rozporządzenia.</w:t>
      </w:r>
    </w:p>
    <w:p w14:paraId="04C3F318" w14:textId="7E81F169" w:rsidR="00D54EB2" w:rsidRPr="00D54EB2" w:rsidRDefault="00D54EB2" w:rsidP="00D54EB2">
      <w:pPr>
        <w:pStyle w:val="ARTartustawynprozporzdzenia"/>
        <w:keepNext/>
      </w:pPr>
      <w:r w:rsidRPr="00D54EB2">
        <w:rPr>
          <w:rStyle w:val="Ppogrubienie"/>
        </w:rPr>
        <w:t>§ 2.</w:t>
      </w:r>
      <w:r w:rsidRPr="00D54EB2">
        <w:t xml:space="preserve"> Rozporządzenie wchodzi </w:t>
      </w:r>
      <w:r w:rsidR="00532E42" w:rsidRPr="00532E42">
        <w:t>w życie po upływie 14 dni od dnia ogłoszenia</w:t>
      </w:r>
      <w:r w:rsidRPr="00D54EB2">
        <w:t>.</w:t>
      </w:r>
      <w:r w:rsidR="00532E42" w:rsidRPr="00A75655">
        <w:rPr>
          <w:rStyle w:val="IGindeksgrny"/>
        </w:rPr>
        <w:t>2)</w:t>
      </w:r>
    </w:p>
    <w:p w14:paraId="75AA59AD" w14:textId="77777777" w:rsidR="00532E42" w:rsidRDefault="00532E42" w:rsidP="00D54EB2">
      <w:pPr>
        <w:pStyle w:val="NAZORGWYDnazwaorganuwydajcegoprojektowanyakt"/>
      </w:pPr>
    </w:p>
    <w:p w14:paraId="3AE56898" w14:textId="4EFA5C0E" w:rsidR="00D54EB2" w:rsidRDefault="00D54EB2" w:rsidP="00D54EB2">
      <w:pPr>
        <w:pStyle w:val="NAZORGWYDnazwaorganuwydajcegoprojektowanyakt"/>
      </w:pPr>
      <w:r w:rsidRPr="00DD7DA1">
        <w:t xml:space="preserve">minister </w:t>
      </w:r>
      <w:r>
        <w:t>ROZWOJU</w:t>
      </w:r>
    </w:p>
    <w:p w14:paraId="0DEA677D" w14:textId="1AE3BA62" w:rsidR="00D54EB2" w:rsidRPr="00E51422" w:rsidRDefault="00D54EB2" w:rsidP="00D54EB2">
      <w:pPr>
        <w:pStyle w:val="NAZORGWYDnazwaorganuwydajcegoprojektowanyakt"/>
      </w:pPr>
      <w:r w:rsidRPr="00DD7DA1">
        <w:t>i</w:t>
      </w:r>
      <w:r>
        <w:t xml:space="preserve"> TECHNOLOGII</w:t>
      </w:r>
    </w:p>
    <w:p w14:paraId="75AE50CE" w14:textId="6E16D731" w:rsidR="003A4A09" w:rsidRPr="003A4A09" w:rsidRDefault="003A4A09" w:rsidP="00737F6A">
      <w:pPr>
        <w:rPr>
          <w:rStyle w:val="Kkursywa"/>
        </w:rPr>
      </w:pPr>
      <w:r w:rsidRPr="003A4A09">
        <w:rPr>
          <w:rStyle w:val="Kkursywa"/>
        </w:rPr>
        <w:t>Za zgodność pod względem prawnym, legislacyjnym i redakcyjnym</w:t>
      </w:r>
    </w:p>
    <w:p w14:paraId="2809CEF1" w14:textId="2E1D9671" w:rsidR="003A4A09" w:rsidRPr="003A4A09" w:rsidRDefault="003A4A09" w:rsidP="00737F6A">
      <w:pPr>
        <w:rPr>
          <w:rStyle w:val="Kkursywa"/>
        </w:rPr>
      </w:pPr>
      <w:r w:rsidRPr="003A4A09">
        <w:rPr>
          <w:rStyle w:val="Kkursywa"/>
        </w:rPr>
        <w:t xml:space="preserve">Aneta Mijal </w:t>
      </w:r>
    </w:p>
    <w:p w14:paraId="08847888" w14:textId="77777777" w:rsidR="003A4A09" w:rsidRPr="003A4A09" w:rsidRDefault="003A4A09" w:rsidP="00737F6A">
      <w:pPr>
        <w:rPr>
          <w:rStyle w:val="Kkursywa"/>
        </w:rPr>
      </w:pPr>
      <w:r w:rsidRPr="003A4A09">
        <w:rPr>
          <w:rStyle w:val="Kkursywa"/>
        </w:rPr>
        <w:t>Dyrektor Departamentu Prawnego</w:t>
      </w:r>
    </w:p>
    <w:p w14:paraId="61942C65" w14:textId="0EC3CB9B" w:rsidR="003A4A09" w:rsidRPr="003A4A09" w:rsidRDefault="003A4A09" w:rsidP="00737F6A">
      <w:pPr>
        <w:rPr>
          <w:rStyle w:val="Kkursywa"/>
        </w:rPr>
      </w:pPr>
      <w:r w:rsidRPr="003A4A09">
        <w:rPr>
          <w:rStyle w:val="Kkursywa"/>
        </w:rPr>
        <w:t>w Ministerstwie Rozwoju i Technologii</w:t>
      </w:r>
    </w:p>
    <w:p w14:paraId="6E275880" w14:textId="600C0B4B" w:rsidR="003A4A09" w:rsidRPr="00F85C36" w:rsidRDefault="003A4A09" w:rsidP="00737F6A">
      <w:pPr>
        <w:rPr>
          <w:i/>
        </w:rPr>
      </w:pPr>
      <w:r w:rsidRPr="003A4A09">
        <w:rPr>
          <w:rStyle w:val="Kkursywa"/>
        </w:rPr>
        <w:t xml:space="preserve">/-podpisano elektronicznie/ </w:t>
      </w:r>
    </w:p>
    <w:sectPr w:rsidR="003A4A09" w:rsidRPr="00F85C3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5A03" w14:textId="77777777" w:rsidR="00B862C7" w:rsidRDefault="00B862C7">
      <w:r>
        <w:separator/>
      </w:r>
    </w:p>
  </w:endnote>
  <w:endnote w:type="continuationSeparator" w:id="0">
    <w:p w14:paraId="7EEFCF94" w14:textId="77777777" w:rsidR="00B862C7" w:rsidRDefault="00B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7D57" w14:textId="77777777" w:rsidR="00B862C7" w:rsidRDefault="00B862C7">
      <w:r>
        <w:separator/>
      </w:r>
    </w:p>
  </w:footnote>
  <w:footnote w:type="continuationSeparator" w:id="0">
    <w:p w14:paraId="2D714D2D" w14:textId="77777777" w:rsidR="00B862C7" w:rsidRDefault="00B862C7">
      <w:r>
        <w:continuationSeparator/>
      </w:r>
    </w:p>
  </w:footnote>
  <w:footnote w:id="1">
    <w:p w14:paraId="73DB6CF2" w14:textId="770299DF" w:rsidR="00D54EB2" w:rsidRDefault="00D54EB2" w:rsidP="00D54EB2">
      <w:pPr>
        <w:pStyle w:val="ODNONIKtreodnonika"/>
      </w:pPr>
      <w:r w:rsidRPr="00871B1E">
        <w:rPr>
          <w:rStyle w:val="IGindeksgrny"/>
        </w:rPr>
        <w:footnoteRef/>
      </w:r>
      <w:r w:rsidRPr="00871B1E">
        <w:rPr>
          <w:rStyle w:val="IGindeksgrny"/>
        </w:rPr>
        <w:t>)</w:t>
      </w:r>
      <w:r w:rsidR="00E55801">
        <w:tab/>
      </w:r>
      <w:r w:rsidRPr="008E73A9">
        <w:t xml:space="preserve">Minister </w:t>
      </w:r>
      <w:r>
        <w:t>Rozwoju</w:t>
      </w:r>
      <w:r w:rsidRPr="008E73A9">
        <w:t xml:space="preserve"> i </w:t>
      </w:r>
      <w:r>
        <w:t>Technologii</w:t>
      </w:r>
      <w:r w:rsidRPr="008E73A9">
        <w:t xml:space="preserve"> kieruje działem administracji rząd</w:t>
      </w:r>
      <w:r>
        <w:t xml:space="preserve">owej </w:t>
      </w:r>
      <w:r w:rsidR="000E3462" w:rsidRPr="000E3462">
        <w:t>–</w:t>
      </w:r>
      <w:r>
        <w:t xml:space="preserve"> budownictwo, planowanie </w:t>
      </w:r>
      <w:r w:rsidRPr="008E73A9">
        <w:t>i</w:t>
      </w:r>
      <w:r>
        <w:t> </w:t>
      </w:r>
      <w:r w:rsidRPr="008E73A9">
        <w:t>zagospodarowanie przestrzenne oraz mieszkalnictwo, na podstawie § 1 ust.</w:t>
      </w:r>
      <w:r>
        <w:t xml:space="preserve"> 2 pkt 1 rozporządzenia Prezesa </w:t>
      </w:r>
      <w:r w:rsidRPr="008E73A9">
        <w:t>Rady Ministrów z dnia 1</w:t>
      </w:r>
      <w:r>
        <w:t>5</w:t>
      </w:r>
      <w:r w:rsidRPr="008E73A9">
        <w:t xml:space="preserve"> </w:t>
      </w:r>
      <w:r>
        <w:t>kwietnia</w:t>
      </w:r>
      <w:r w:rsidRPr="008E73A9">
        <w:t xml:space="preserve"> 20</w:t>
      </w:r>
      <w:r>
        <w:t>22</w:t>
      </w:r>
      <w:r w:rsidRPr="008E73A9">
        <w:t xml:space="preserve"> r. </w:t>
      </w:r>
      <w:r w:rsidRPr="00C94151">
        <w:t>w sprawie szczegółowego zakresu działania Ministra Rozwoju</w:t>
      </w:r>
      <w:r w:rsidRPr="008E73A9">
        <w:t xml:space="preserve"> i</w:t>
      </w:r>
      <w:r w:rsidR="002F3F24">
        <w:t> </w:t>
      </w:r>
      <w:r>
        <w:t>Technologii</w:t>
      </w:r>
      <w:r w:rsidRPr="008E73A9">
        <w:t xml:space="preserve"> (Dz. U. poz. </w:t>
      </w:r>
      <w:r>
        <w:t>838</w:t>
      </w:r>
      <w:r w:rsidRPr="008E73A9">
        <w:t>).</w:t>
      </w:r>
    </w:p>
    <w:p w14:paraId="31716435" w14:textId="18C8DB04" w:rsidR="00532E42" w:rsidRDefault="00532E42" w:rsidP="008F6B99">
      <w:pPr>
        <w:pStyle w:val="ODNONIKtreodnonika"/>
      </w:pPr>
      <w:r>
        <w:rPr>
          <w:rStyle w:val="IGindeksgrny"/>
        </w:rPr>
        <w:t>2</w:t>
      </w:r>
      <w:r w:rsidRPr="00871B1E">
        <w:rPr>
          <w:rStyle w:val="IGindeksgrny"/>
        </w:rPr>
        <w:t>)</w:t>
      </w:r>
      <w:r>
        <w:tab/>
      </w:r>
      <w:r w:rsidR="008F6B99" w:rsidRPr="008F6B99">
        <w:t xml:space="preserve">Niniejsze </w:t>
      </w:r>
      <w:bookmarkStart w:id="0" w:name="highlightHit_5"/>
      <w:bookmarkEnd w:id="0"/>
      <w:r w:rsidR="008F6B99" w:rsidRPr="008F6B99">
        <w:t xml:space="preserve">rozporządzenie </w:t>
      </w:r>
      <w:bookmarkStart w:id="1" w:name="highlightHit_6"/>
      <w:bookmarkEnd w:id="1"/>
      <w:r w:rsidR="008F6B99" w:rsidRPr="008F6B99">
        <w:t xml:space="preserve">było </w:t>
      </w:r>
      <w:bookmarkStart w:id="2" w:name="highlightHit_7"/>
      <w:bookmarkEnd w:id="2"/>
      <w:r w:rsidR="008F6B99" w:rsidRPr="008F6B99">
        <w:t xml:space="preserve">poprzedzone </w:t>
      </w:r>
      <w:bookmarkStart w:id="3" w:name="highlightHit_8"/>
      <w:bookmarkEnd w:id="3"/>
      <w:r w:rsidR="008F6B99" w:rsidRPr="008F6B99">
        <w:t xml:space="preserve">rozporządzeniem Ministra Rozwoju i Technologii z dnia 20 grudnia 2021 r. w sprawie określenia wzoru formularza wniosku o ustalenie lokalizacji inwestycji celu publicznego albo warunków zabudowy (Dz. U. poz. 2462), które traci moc z dniem wejścia w życie </w:t>
      </w:r>
      <w:bookmarkStart w:id="4" w:name="highlightHit_9"/>
      <w:bookmarkEnd w:id="4"/>
      <w:r w:rsidR="008F6B99" w:rsidRPr="008F6B99">
        <w:t>niniejszego rozporządzenia zgodnie z art. 72 ustawy z dnia 7 lipca 2023 r. o zmianie ustawy o planowaniu i</w:t>
      </w:r>
      <w:r w:rsidR="008F6B99">
        <w:t> </w:t>
      </w:r>
      <w:r w:rsidR="008F6B99" w:rsidRPr="008F6B99">
        <w:t>zagospodarowaniu przestrzennym oraz niektórych innych ustaw (Dz. U. poz. 1688)</w:t>
      </w:r>
      <w:r w:rsidR="007B4E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C0A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3878647">
    <w:abstractNumId w:val="23"/>
  </w:num>
  <w:num w:numId="2" w16cid:durableId="1350059622">
    <w:abstractNumId w:val="23"/>
  </w:num>
  <w:num w:numId="3" w16cid:durableId="681859760">
    <w:abstractNumId w:val="18"/>
  </w:num>
  <w:num w:numId="4" w16cid:durableId="1949508103">
    <w:abstractNumId w:val="18"/>
  </w:num>
  <w:num w:numId="5" w16cid:durableId="1533029755">
    <w:abstractNumId w:val="35"/>
  </w:num>
  <w:num w:numId="6" w16cid:durableId="814875856">
    <w:abstractNumId w:val="31"/>
  </w:num>
  <w:num w:numId="7" w16cid:durableId="99493263">
    <w:abstractNumId w:val="35"/>
  </w:num>
  <w:num w:numId="8" w16cid:durableId="353658753">
    <w:abstractNumId w:val="31"/>
  </w:num>
  <w:num w:numId="9" w16cid:durableId="1676690744">
    <w:abstractNumId w:val="35"/>
  </w:num>
  <w:num w:numId="10" w16cid:durableId="1155103932">
    <w:abstractNumId w:val="31"/>
  </w:num>
  <w:num w:numId="11" w16cid:durableId="631984194">
    <w:abstractNumId w:val="14"/>
  </w:num>
  <w:num w:numId="12" w16cid:durableId="1467897274">
    <w:abstractNumId w:val="10"/>
  </w:num>
  <w:num w:numId="13" w16cid:durableId="892231071">
    <w:abstractNumId w:val="15"/>
  </w:num>
  <w:num w:numId="14" w16cid:durableId="1539202674">
    <w:abstractNumId w:val="26"/>
  </w:num>
  <w:num w:numId="15" w16cid:durableId="684134530">
    <w:abstractNumId w:val="14"/>
  </w:num>
  <w:num w:numId="16" w16cid:durableId="1393384698">
    <w:abstractNumId w:val="16"/>
  </w:num>
  <w:num w:numId="17" w16cid:durableId="1460224732">
    <w:abstractNumId w:val="8"/>
  </w:num>
  <w:num w:numId="18" w16cid:durableId="498279548">
    <w:abstractNumId w:val="3"/>
  </w:num>
  <w:num w:numId="19" w16cid:durableId="622348568">
    <w:abstractNumId w:val="2"/>
  </w:num>
  <w:num w:numId="20" w16cid:durableId="979533643">
    <w:abstractNumId w:val="1"/>
  </w:num>
  <w:num w:numId="21" w16cid:durableId="1964844797">
    <w:abstractNumId w:val="0"/>
  </w:num>
  <w:num w:numId="22" w16cid:durableId="1950233425">
    <w:abstractNumId w:val="9"/>
  </w:num>
  <w:num w:numId="23" w16cid:durableId="2050493997">
    <w:abstractNumId w:val="7"/>
  </w:num>
  <w:num w:numId="24" w16cid:durableId="126819440">
    <w:abstractNumId w:val="6"/>
  </w:num>
  <w:num w:numId="25" w16cid:durableId="158816442">
    <w:abstractNumId w:val="5"/>
  </w:num>
  <w:num w:numId="26" w16cid:durableId="309092399">
    <w:abstractNumId w:val="4"/>
  </w:num>
  <w:num w:numId="27" w16cid:durableId="1798331694">
    <w:abstractNumId w:val="33"/>
  </w:num>
  <w:num w:numId="28" w16cid:durableId="75367598">
    <w:abstractNumId w:val="25"/>
  </w:num>
  <w:num w:numId="29" w16cid:durableId="731273528">
    <w:abstractNumId w:val="36"/>
  </w:num>
  <w:num w:numId="30" w16cid:durableId="1464538911">
    <w:abstractNumId w:val="32"/>
  </w:num>
  <w:num w:numId="31" w16cid:durableId="1351175145">
    <w:abstractNumId w:val="19"/>
  </w:num>
  <w:num w:numId="32" w16cid:durableId="525752645">
    <w:abstractNumId w:val="11"/>
  </w:num>
  <w:num w:numId="33" w16cid:durableId="966858590">
    <w:abstractNumId w:val="30"/>
  </w:num>
  <w:num w:numId="34" w16cid:durableId="54355608">
    <w:abstractNumId w:val="20"/>
  </w:num>
  <w:num w:numId="35" w16cid:durableId="1637294961">
    <w:abstractNumId w:val="17"/>
  </w:num>
  <w:num w:numId="36" w16cid:durableId="901255126">
    <w:abstractNumId w:val="22"/>
  </w:num>
  <w:num w:numId="37" w16cid:durableId="954215488">
    <w:abstractNumId w:val="27"/>
  </w:num>
  <w:num w:numId="38" w16cid:durableId="1129668845">
    <w:abstractNumId w:val="24"/>
  </w:num>
  <w:num w:numId="39" w16cid:durableId="375811825">
    <w:abstractNumId w:val="13"/>
  </w:num>
  <w:num w:numId="40" w16cid:durableId="96878275">
    <w:abstractNumId w:val="29"/>
  </w:num>
  <w:num w:numId="41" w16cid:durableId="1211191957">
    <w:abstractNumId w:val="28"/>
  </w:num>
  <w:num w:numId="42" w16cid:durableId="1378509485">
    <w:abstractNumId w:val="21"/>
  </w:num>
  <w:num w:numId="43" w16cid:durableId="1880627173">
    <w:abstractNumId w:val="34"/>
  </w:num>
  <w:num w:numId="44" w16cid:durableId="320696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B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8C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462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F24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A09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220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103C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83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E42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8FB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0CD6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396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EC2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EF6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4EF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D98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F9E"/>
    <w:rsid w:val="008C4061"/>
    <w:rsid w:val="008C4229"/>
    <w:rsid w:val="008C5BE0"/>
    <w:rsid w:val="008C7233"/>
    <w:rsid w:val="008D2434"/>
    <w:rsid w:val="008D2B9B"/>
    <w:rsid w:val="008E171D"/>
    <w:rsid w:val="008E2785"/>
    <w:rsid w:val="008E78A3"/>
    <w:rsid w:val="008F0654"/>
    <w:rsid w:val="008F06CB"/>
    <w:rsid w:val="008F2E83"/>
    <w:rsid w:val="008F612A"/>
    <w:rsid w:val="008F6B99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0C3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655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79F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2C7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EB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3BD1"/>
    <w:rsid w:val="00E46308"/>
    <w:rsid w:val="00E51E17"/>
    <w:rsid w:val="00E52DAB"/>
    <w:rsid w:val="00E539B0"/>
    <w:rsid w:val="00E55801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4F2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C36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F57C4"/>
  <w15:docId w15:val="{C527F3CE-A1F2-4691-922C-22452799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91EF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Chowaniec Klaudia</dc:creator>
  <cp:lastModifiedBy>Chowaniec Klaudia</cp:lastModifiedBy>
  <cp:revision>2</cp:revision>
  <cp:lastPrinted>2012-04-23T06:39:00Z</cp:lastPrinted>
  <dcterms:created xsi:type="dcterms:W3CDTF">2023-10-27T08:21:00Z</dcterms:created>
  <dcterms:modified xsi:type="dcterms:W3CDTF">2023-10-27T08:21:00Z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