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2ACFC" w14:textId="01F0143B" w:rsidR="0053720F" w:rsidRPr="006B4C2F" w:rsidRDefault="0053720F" w:rsidP="00346961">
      <w:pPr>
        <w:spacing w:after="0" w:line="240" w:lineRule="auto"/>
        <w:jc w:val="center"/>
        <w:rPr>
          <w:rFonts w:ascii="Times New Roman" w:hAnsi="Times New Roman" w:cs="Times New Roman"/>
          <w:sz w:val="24"/>
          <w:szCs w:val="24"/>
        </w:rPr>
      </w:pPr>
      <w:bookmarkStart w:id="0" w:name="_GoBack"/>
      <w:bookmarkEnd w:id="0"/>
      <w:r w:rsidRPr="006B4C2F">
        <w:rPr>
          <w:rFonts w:ascii="Times New Roman" w:hAnsi="Times New Roman" w:cs="Times New Roman"/>
          <w:b/>
          <w:sz w:val="24"/>
          <w:szCs w:val="24"/>
        </w:rPr>
        <w:t>Uzasadnienie</w:t>
      </w:r>
    </w:p>
    <w:p w14:paraId="1F190F6D" w14:textId="53F95B5F" w:rsidR="0087790B" w:rsidRPr="006B4C2F" w:rsidRDefault="00CF62C6" w:rsidP="00346961">
      <w:pPr>
        <w:spacing w:before="240" w:after="120" w:line="240" w:lineRule="auto"/>
        <w:jc w:val="both"/>
        <w:rPr>
          <w:rFonts w:ascii="Times New Roman" w:hAnsi="Times New Roman" w:cs="Times New Roman"/>
          <w:sz w:val="24"/>
          <w:szCs w:val="24"/>
        </w:rPr>
      </w:pPr>
      <w:r w:rsidRPr="006B4C2F">
        <w:rPr>
          <w:rFonts w:ascii="Times New Roman" w:hAnsi="Times New Roman" w:cs="Times New Roman"/>
          <w:sz w:val="24"/>
          <w:szCs w:val="24"/>
        </w:rPr>
        <w:t xml:space="preserve">Potrzeba zmiany rozporządzenia </w:t>
      </w:r>
      <w:r w:rsidR="0038279C" w:rsidRPr="006B4C2F">
        <w:rPr>
          <w:rFonts w:ascii="Times New Roman" w:hAnsi="Times New Roman" w:cs="Times New Roman"/>
          <w:sz w:val="24"/>
          <w:szCs w:val="24"/>
        </w:rPr>
        <w:t>Ministra Finansów, Funduszy i Polityki Regionalnej z dnia 18</w:t>
      </w:r>
      <w:r w:rsidR="006B4C2F" w:rsidRPr="006B4C2F">
        <w:rPr>
          <w:rFonts w:ascii="Times New Roman" w:hAnsi="Times New Roman" w:cs="Times New Roman"/>
          <w:sz w:val="24"/>
          <w:szCs w:val="24"/>
        </w:rPr>
        <w:t> </w:t>
      </w:r>
      <w:r w:rsidR="0038279C" w:rsidRPr="006B4C2F">
        <w:rPr>
          <w:rFonts w:ascii="Times New Roman" w:hAnsi="Times New Roman" w:cs="Times New Roman"/>
          <w:sz w:val="24"/>
          <w:szCs w:val="24"/>
        </w:rPr>
        <w:t xml:space="preserve">grudnia 2020 r. </w:t>
      </w:r>
      <w:r w:rsidRPr="006B4C2F">
        <w:rPr>
          <w:rFonts w:ascii="Times New Roman" w:hAnsi="Times New Roman" w:cs="Times New Roman"/>
          <w:sz w:val="24"/>
          <w:szCs w:val="24"/>
        </w:rPr>
        <w:t>w sprawie szczegółowego zakresu informacji zawartych we</w:t>
      </w:r>
      <w:r w:rsidR="00EE662B">
        <w:rPr>
          <w:rFonts w:ascii="Times New Roman" w:hAnsi="Times New Roman" w:cs="Times New Roman"/>
          <w:sz w:val="24"/>
          <w:szCs w:val="24"/>
        </w:rPr>
        <w:t xml:space="preserve"> </w:t>
      </w:r>
      <w:r w:rsidRPr="006B4C2F">
        <w:rPr>
          <w:rFonts w:ascii="Times New Roman" w:hAnsi="Times New Roman" w:cs="Times New Roman"/>
          <w:sz w:val="24"/>
          <w:szCs w:val="24"/>
        </w:rPr>
        <w:t>wniosku o</w:t>
      </w:r>
      <w:r w:rsidR="0038279C" w:rsidRPr="006B4C2F">
        <w:rPr>
          <w:rFonts w:ascii="Times New Roman" w:hAnsi="Times New Roman" w:cs="Times New Roman"/>
          <w:sz w:val="24"/>
          <w:szCs w:val="24"/>
        </w:rPr>
        <w:t> </w:t>
      </w:r>
      <w:r w:rsidRPr="006B4C2F">
        <w:rPr>
          <w:rFonts w:ascii="Times New Roman" w:hAnsi="Times New Roman" w:cs="Times New Roman"/>
          <w:sz w:val="24"/>
          <w:szCs w:val="24"/>
        </w:rPr>
        <w:t xml:space="preserve">ponowne wszczęcie egzekucji administracyjnej </w:t>
      </w:r>
      <w:r w:rsidR="0038279C" w:rsidRPr="006B4C2F">
        <w:rPr>
          <w:rFonts w:ascii="Times New Roman" w:hAnsi="Times New Roman" w:cs="Times New Roman"/>
          <w:sz w:val="24"/>
          <w:szCs w:val="24"/>
        </w:rPr>
        <w:t>(Dz. U. z 2021 r. poz. 31)</w:t>
      </w:r>
      <w:r w:rsidR="005B25B3">
        <w:rPr>
          <w:rFonts w:ascii="Times New Roman" w:hAnsi="Times New Roman" w:cs="Times New Roman"/>
          <w:sz w:val="24"/>
          <w:szCs w:val="24"/>
        </w:rPr>
        <w:t>,</w:t>
      </w:r>
      <w:r w:rsidR="0038279C" w:rsidRPr="006B4C2F">
        <w:rPr>
          <w:rFonts w:ascii="Times New Roman" w:hAnsi="Times New Roman" w:cs="Times New Roman"/>
          <w:sz w:val="24"/>
          <w:szCs w:val="24"/>
        </w:rPr>
        <w:t xml:space="preserve"> </w:t>
      </w:r>
      <w:r w:rsidR="00411F10">
        <w:rPr>
          <w:rFonts w:ascii="Times New Roman" w:hAnsi="Times New Roman" w:cs="Times New Roman"/>
          <w:sz w:val="24"/>
          <w:szCs w:val="24"/>
        </w:rPr>
        <w:t xml:space="preserve">zwanego dalej „rozporządzeniem”, </w:t>
      </w:r>
      <w:r w:rsidRPr="006B4C2F">
        <w:rPr>
          <w:rFonts w:ascii="Times New Roman" w:hAnsi="Times New Roman" w:cs="Times New Roman"/>
          <w:sz w:val="24"/>
          <w:szCs w:val="24"/>
        </w:rPr>
        <w:t>wynika ze zmian, które wejdą w życie z dniem 25 marca 2024 r., wprowadzonych ustawą z dnia 9 marca 2023 r. o zmianie ustawy o postępowaniu egzekucyjnym w administracji oraz niektórych innych ustaw (Dz. U. poz. 556</w:t>
      </w:r>
      <w:r w:rsidR="00896E21">
        <w:rPr>
          <w:rFonts w:ascii="Times New Roman" w:hAnsi="Times New Roman" w:cs="Times New Roman"/>
          <w:sz w:val="24"/>
          <w:szCs w:val="24"/>
        </w:rPr>
        <w:t>, z późn. zm.</w:t>
      </w:r>
      <w:r w:rsidRPr="006B4C2F">
        <w:rPr>
          <w:rFonts w:ascii="Times New Roman" w:hAnsi="Times New Roman" w:cs="Times New Roman"/>
          <w:sz w:val="24"/>
          <w:szCs w:val="24"/>
        </w:rPr>
        <w:t>)</w:t>
      </w:r>
      <w:r w:rsidR="0038279C" w:rsidRPr="006B4C2F">
        <w:rPr>
          <w:rFonts w:ascii="Times New Roman" w:hAnsi="Times New Roman" w:cs="Times New Roman"/>
          <w:sz w:val="24"/>
          <w:szCs w:val="24"/>
        </w:rPr>
        <w:t>,</w:t>
      </w:r>
      <w:r w:rsidRPr="006B4C2F">
        <w:rPr>
          <w:rFonts w:ascii="Times New Roman" w:hAnsi="Times New Roman" w:cs="Times New Roman"/>
          <w:sz w:val="24"/>
          <w:szCs w:val="24"/>
        </w:rPr>
        <w:t xml:space="preserve"> zwanej dalej „ustawą zmieniającą”.</w:t>
      </w:r>
    </w:p>
    <w:p w14:paraId="74F54426" w14:textId="1CD98FD4" w:rsidR="00911856" w:rsidRDefault="00627EC0" w:rsidP="005470C4">
      <w:pPr>
        <w:spacing w:before="120" w:after="120" w:line="240" w:lineRule="auto"/>
        <w:jc w:val="both"/>
        <w:rPr>
          <w:rFonts w:ascii="Times New Roman" w:hAnsi="Times New Roman" w:cs="Times New Roman"/>
          <w:sz w:val="24"/>
          <w:szCs w:val="24"/>
        </w:rPr>
      </w:pPr>
      <w:r w:rsidRPr="006B4C2F">
        <w:rPr>
          <w:rFonts w:ascii="Times New Roman" w:hAnsi="Times New Roman" w:cs="Times New Roman"/>
          <w:sz w:val="24"/>
          <w:szCs w:val="24"/>
        </w:rPr>
        <w:t xml:space="preserve">Ustawa zmieniająca </w:t>
      </w:r>
      <w:r w:rsidR="00911856" w:rsidRPr="006B4C2F">
        <w:rPr>
          <w:rFonts w:ascii="Times New Roman" w:hAnsi="Times New Roman" w:cs="Times New Roman"/>
          <w:sz w:val="24"/>
          <w:szCs w:val="24"/>
        </w:rPr>
        <w:t>rozszerzyła katalog informacji zawartych w art. 26 § 1e</w:t>
      </w:r>
      <w:r w:rsidR="00911856">
        <w:rPr>
          <w:rFonts w:ascii="Times New Roman" w:hAnsi="Times New Roman" w:cs="Times New Roman"/>
          <w:sz w:val="24"/>
          <w:szCs w:val="24"/>
        </w:rPr>
        <w:t xml:space="preserve"> </w:t>
      </w:r>
      <w:r w:rsidR="00911856" w:rsidRPr="006B4C2F">
        <w:rPr>
          <w:rFonts w:ascii="Times New Roman" w:hAnsi="Times New Roman" w:cs="Times New Roman"/>
          <w:color w:val="000000" w:themeColor="text1"/>
          <w:sz w:val="24"/>
          <w:szCs w:val="24"/>
        </w:rPr>
        <w:t>ustawy z dnia 17</w:t>
      </w:r>
      <w:r w:rsidR="00932FAF">
        <w:rPr>
          <w:rFonts w:ascii="Times New Roman" w:hAnsi="Times New Roman" w:cs="Times New Roman"/>
          <w:color w:val="000000" w:themeColor="text1"/>
          <w:sz w:val="24"/>
          <w:szCs w:val="24"/>
        </w:rPr>
        <w:t> </w:t>
      </w:r>
      <w:r w:rsidR="00911856" w:rsidRPr="006B4C2F">
        <w:rPr>
          <w:rFonts w:ascii="Times New Roman" w:hAnsi="Times New Roman" w:cs="Times New Roman"/>
          <w:color w:val="000000" w:themeColor="text1"/>
          <w:sz w:val="24"/>
          <w:szCs w:val="24"/>
        </w:rPr>
        <w:t>czerwca 1966 r. o postępowaniu egzekucyjnym w administracj</w:t>
      </w:r>
      <w:r w:rsidR="00DB28FB">
        <w:rPr>
          <w:rFonts w:ascii="Times New Roman" w:hAnsi="Times New Roman" w:cs="Times New Roman"/>
          <w:color w:val="000000" w:themeColor="text1"/>
          <w:sz w:val="24"/>
          <w:szCs w:val="24"/>
        </w:rPr>
        <w:t>i (Dz. U. z 2022 r. poz. 479, z </w:t>
      </w:r>
      <w:r w:rsidR="00911856" w:rsidRPr="006B4C2F">
        <w:rPr>
          <w:rFonts w:ascii="Times New Roman" w:hAnsi="Times New Roman" w:cs="Times New Roman"/>
          <w:color w:val="000000" w:themeColor="text1"/>
          <w:sz w:val="24"/>
          <w:szCs w:val="24"/>
        </w:rPr>
        <w:t>późn. zm.), zwanej dalej „u.p.e.a.”</w:t>
      </w:r>
      <w:r w:rsidR="00911856">
        <w:rPr>
          <w:rFonts w:ascii="Times New Roman" w:hAnsi="Times New Roman" w:cs="Times New Roman"/>
          <w:sz w:val="24"/>
          <w:szCs w:val="24"/>
        </w:rPr>
        <w:t xml:space="preserve">, </w:t>
      </w:r>
      <w:r w:rsidR="00911856" w:rsidRPr="006B4C2F">
        <w:rPr>
          <w:rFonts w:ascii="Times New Roman" w:hAnsi="Times New Roman" w:cs="Times New Roman"/>
          <w:sz w:val="24"/>
          <w:szCs w:val="24"/>
        </w:rPr>
        <w:t>jakie wierzyciel przekazuje wraz z wnioskiem egzekucyjnym i tytułem wykonawczym do organu egzekucyjnego</w:t>
      </w:r>
      <w:r w:rsidR="00911856">
        <w:rPr>
          <w:rFonts w:ascii="Times New Roman" w:hAnsi="Times New Roman" w:cs="Times New Roman"/>
          <w:sz w:val="24"/>
          <w:szCs w:val="24"/>
        </w:rPr>
        <w:t>.</w:t>
      </w:r>
      <w:r w:rsidR="00911856" w:rsidRPr="006B4C2F">
        <w:rPr>
          <w:rFonts w:ascii="Times New Roman" w:hAnsi="Times New Roman" w:cs="Times New Roman"/>
          <w:sz w:val="24"/>
          <w:szCs w:val="24"/>
        </w:rPr>
        <w:t xml:space="preserve"> </w:t>
      </w:r>
      <w:r w:rsidR="00911856">
        <w:rPr>
          <w:rFonts w:ascii="Times New Roman" w:hAnsi="Times New Roman" w:cs="Times New Roman"/>
          <w:sz w:val="24"/>
          <w:szCs w:val="24"/>
        </w:rPr>
        <w:t>W</w:t>
      </w:r>
      <w:r w:rsidRPr="006B4C2F">
        <w:rPr>
          <w:rFonts w:ascii="Times New Roman" w:hAnsi="Times New Roman" w:cs="Times New Roman"/>
          <w:sz w:val="24"/>
          <w:szCs w:val="24"/>
        </w:rPr>
        <w:t xml:space="preserve">prowadziła </w:t>
      </w:r>
      <w:r w:rsidR="00911856">
        <w:rPr>
          <w:rFonts w:ascii="Times New Roman" w:hAnsi="Times New Roman" w:cs="Times New Roman"/>
          <w:sz w:val="24"/>
          <w:szCs w:val="24"/>
        </w:rPr>
        <w:t>również zmiany</w:t>
      </w:r>
      <w:r w:rsidRPr="006B4C2F">
        <w:rPr>
          <w:rFonts w:ascii="Times New Roman" w:hAnsi="Times New Roman" w:cs="Times New Roman"/>
          <w:sz w:val="24"/>
          <w:szCs w:val="24"/>
        </w:rPr>
        <w:t xml:space="preserve"> w art. </w:t>
      </w:r>
      <w:r w:rsidRPr="006B4C2F">
        <w:rPr>
          <w:rFonts w:ascii="Times New Roman" w:hAnsi="Times New Roman" w:cs="Times New Roman"/>
          <w:color w:val="000000" w:themeColor="text1"/>
          <w:sz w:val="24"/>
          <w:szCs w:val="24"/>
        </w:rPr>
        <w:t>27</w:t>
      </w:r>
      <w:r w:rsidR="00911856">
        <w:rPr>
          <w:rFonts w:ascii="Times New Roman" w:hAnsi="Times New Roman" w:cs="Times New Roman"/>
          <w:color w:val="000000" w:themeColor="text1"/>
          <w:sz w:val="24"/>
          <w:szCs w:val="24"/>
        </w:rPr>
        <w:t xml:space="preserve"> u.p.e.a</w:t>
      </w:r>
      <w:r w:rsidRPr="006B4C2F">
        <w:rPr>
          <w:rFonts w:ascii="Times New Roman" w:hAnsi="Times New Roman" w:cs="Times New Roman"/>
          <w:sz w:val="24"/>
          <w:szCs w:val="24"/>
        </w:rPr>
        <w:t xml:space="preserve">. </w:t>
      </w:r>
    </w:p>
    <w:p w14:paraId="00445E5E" w14:textId="238F9A8E" w:rsidR="00911856" w:rsidRDefault="00911856" w:rsidP="00911856">
      <w:pPr>
        <w:spacing w:before="120" w:after="0" w:line="240" w:lineRule="auto"/>
        <w:jc w:val="both"/>
        <w:rPr>
          <w:rFonts w:ascii="Times New Roman" w:hAnsi="Times New Roman" w:cs="Times New Roman"/>
          <w:sz w:val="24"/>
          <w:szCs w:val="24"/>
        </w:rPr>
      </w:pPr>
      <w:r w:rsidRPr="006B4C2F">
        <w:rPr>
          <w:rFonts w:ascii="Times New Roman" w:hAnsi="Times New Roman" w:cs="Times New Roman"/>
          <w:sz w:val="24"/>
          <w:szCs w:val="24"/>
        </w:rPr>
        <w:t xml:space="preserve">Do katalogu </w:t>
      </w:r>
      <w:r>
        <w:rPr>
          <w:rFonts w:ascii="Times New Roman" w:hAnsi="Times New Roman" w:cs="Times New Roman"/>
          <w:sz w:val="24"/>
          <w:szCs w:val="24"/>
        </w:rPr>
        <w:t xml:space="preserve">informacji zawartych w art. </w:t>
      </w:r>
      <w:r w:rsidR="00B42E68" w:rsidRPr="006B4C2F">
        <w:rPr>
          <w:rFonts w:ascii="Times New Roman" w:hAnsi="Times New Roman" w:cs="Times New Roman"/>
          <w:sz w:val="24"/>
          <w:szCs w:val="24"/>
        </w:rPr>
        <w:t>26 § 1e</w:t>
      </w:r>
      <w:r w:rsidR="00B42E68">
        <w:rPr>
          <w:rFonts w:ascii="Times New Roman" w:hAnsi="Times New Roman" w:cs="Times New Roman"/>
          <w:sz w:val="24"/>
          <w:szCs w:val="24"/>
        </w:rPr>
        <w:t xml:space="preserve"> u.p.e.a. </w:t>
      </w:r>
      <w:r w:rsidRPr="006B4C2F">
        <w:rPr>
          <w:rFonts w:ascii="Times New Roman" w:hAnsi="Times New Roman" w:cs="Times New Roman"/>
          <w:sz w:val="24"/>
          <w:szCs w:val="24"/>
        </w:rPr>
        <w:t>dodane zostały informacje dotyczące danych</w:t>
      </w:r>
      <w:r>
        <w:rPr>
          <w:rFonts w:ascii="Times New Roman" w:hAnsi="Times New Roman" w:cs="Times New Roman"/>
          <w:sz w:val="24"/>
          <w:szCs w:val="24"/>
        </w:rPr>
        <w:t>:</w:t>
      </w:r>
    </w:p>
    <w:p w14:paraId="59E4F9AA" w14:textId="77777777" w:rsidR="00911856" w:rsidRDefault="00911856" w:rsidP="00911856">
      <w:pPr>
        <w:pStyle w:val="Akapitzlist"/>
        <w:numPr>
          <w:ilvl w:val="0"/>
          <w:numId w:val="12"/>
        </w:numPr>
        <w:spacing w:after="0" w:line="240" w:lineRule="auto"/>
        <w:ind w:left="777" w:hanging="357"/>
        <w:jc w:val="both"/>
        <w:rPr>
          <w:rFonts w:ascii="Times New Roman" w:hAnsi="Times New Roman" w:cs="Times New Roman"/>
          <w:sz w:val="24"/>
          <w:szCs w:val="24"/>
        </w:rPr>
      </w:pPr>
      <w:r w:rsidRPr="005470C4">
        <w:rPr>
          <w:rFonts w:ascii="Times New Roman" w:hAnsi="Times New Roman" w:cs="Times New Roman"/>
          <w:sz w:val="24"/>
          <w:szCs w:val="24"/>
        </w:rPr>
        <w:t>małżonka zobowiązanego</w:t>
      </w:r>
      <w:r>
        <w:rPr>
          <w:rFonts w:ascii="Times New Roman" w:hAnsi="Times New Roman" w:cs="Times New Roman"/>
          <w:sz w:val="24"/>
          <w:szCs w:val="24"/>
        </w:rPr>
        <w:t>,</w:t>
      </w:r>
    </w:p>
    <w:p w14:paraId="404ACD78" w14:textId="77777777" w:rsidR="00911856" w:rsidRPr="009123E9" w:rsidRDefault="00911856" w:rsidP="00911856">
      <w:pPr>
        <w:pStyle w:val="Akapitzlist"/>
        <w:numPr>
          <w:ilvl w:val="0"/>
          <w:numId w:val="12"/>
        </w:numPr>
        <w:spacing w:after="0" w:line="240" w:lineRule="auto"/>
        <w:ind w:left="777" w:hanging="357"/>
        <w:jc w:val="both"/>
        <w:rPr>
          <w:rFonts w:ascii="Times New Roman" w:hAnsi="Times New Roman" w:cs="Times New Roman"/>
          <w:sz w:val="24"/>
          <w:szCs w:val="24"/>
        </w:rPr>
      </w:pPr>
      <w:r w:rsidRPr="009123E9">
        <w:rPr>
          <w:rFonts w:ascii="Times New Roman" w:hAnsi="Times New Roman" w:cs="Times New Roman"/>
          <w:color w:val="333333"/>
          <w:sz w:val="24"/>
          <w:szCs w:val="24"/>
          <w:shd w:val="clear" w:color="auto" w:fill="FFFFFF"/>
        </w:rPr>
        <w:t>podmiotu niebędącego zobowiązanym, na który zostało przeniesione prawo własności rzeczy lub inne prawo majątkowe obciążone zastawem skarbowym lub hipoteką przymusową zabezpieczającymi należność pieniężną i odsetki z tytułu niezapłacenia jej w terminie</w:t>
      </w:r>
      <w:r>
        <w:rPr>
          <w:rFonts w:ascii="Times New Roman" w:hAnsi="Times New Roman" w:cs="Times New Roman"/>
          <w:color w:val="333333"/>
          <w:sz w:val="24"/>
          <w:szCs w:val="24"/>
          <w:shd w:val="clear" w:color="auto" w:fill="FFFFFF"/>
        </w:rPr>
        <w:t>,</w:t>
      </w:r>
    </w:p>
    <w:p w14:paraId="10B94D3D" w14:textId="77777777" w:rsidR="00911856" w:rsidRPr="005470C4" w:rsidRDefault="00911856" w:rsidP="00911856">
      <w:pPr>
        <w:pStyle w:val="Akapitzlist"/>
        <w:numPr>
          <w:ilvl w:val="0"/>
          <w:numId w:val="12"/>
        </w:numPr>
        <w:spacing w:before="120" w:after="0" w:line="240" w:lineRule="auto"/>
        <w:jc w:val="both"/>
        <w:rPr>
          <w:rFonts w:ascii="Times New Roman" w:hAnsi="Times New Roman" w:cs="Times New Roman"/>
          <w:sz w:val="24"/>
          <w:szCs w:val="24"/>
        </w:rPr>
      </w:pPr>
      <w:r w:rsidRPr="005470C4">
        <w:rPr>
          <w:rFonts w:ascii="Times New Roman" w:hAnsi="Times New Roman" w:cs="Times New Roman"/>
          <w:sz w:val="24"/>
          <w:szCs w:val="24"/>
        </w:rPr>
        <w:t>podmiotu niebędącego zobowiązanym, który uzyskał korzyść majątkową wskutek czynności prawnej dokonanej z pokrzywdzeniem wierzyciela, jeżeli</w:t>
      </w:r>
      <w:r>
        <w:rPr>
          <w:rFonts w:ascii="Times New Roman" w:hAnsi="Times New Roman" w:cs="Times New Roman"/>
          <w:sz w:val="24"/>
          <w:szCs w:val="24"/>
        </w:rPr>
        <w:t xml:space="preserve"> </w:t>
      </w:r>
      <w:r w:rsidRPr="005470C4">
        <w:rPr>
          <w:rFonts w:ascii="Times New Roman" w:hAnsi="Times New Roman" w:cs="Times New Roman"/>
          <w:sz w:val="24"/>
          <w:szCs w:val="24"/>
        </w:rPr>
        <w:t>zgodnie z</w:t>
      </w:r>
      <w:r>
        <w:rPr>
          <w:rFonts w:ascii="Times New Roman" w:hAnsi="Times New Roman" w:cs="Times New Roman"/>
          <w:sz w:val="24"/>
          <w:szCs w:val="24"/>
        </w:rPr>
        <w:t> </w:t>
      </w:r>
      <w:r w:rsidRPr="005470C4">
        <w:rPr>
          <w:rFonts w:ascii="Times New Roman" w:hAnsi="Times New Roman" w:cs="Times New Roman"/>
          <w:sz w:val="24"/>
          <w:szCs w:val="24"/>
        </w:rPr>
        <w:t>odrębnymi przepisami czynność ta została uznana za bezskuteczną wobec tego wierzyciela, zwanego dalej „podmiotem, który uzyskał korzyść majątkową”.</w:t>
      </w:r>
    </w:p>
    <w:p w14:paraId="0733DC1F" w14:textId="6B903872" w:rsidR="00C96CD9" w:rsidRDefault="00C96CD9" w:rsidP="00911856">
      <w:pPr>
        <w:spacing w:before="120" w:after="0" w:line="240" w:lineRule="auto"/>
        <w:jc w:val="both"/>
        <w:rPr>
          <w:rFonts w:ascii="Times New Roman" w:hAnsi="Times New Roman" w:cs="Times New Roman"/>
          <w:sz w:val="24"/>
          <w:szCs w:val="24"/>
        </w:rPr>
      </w:pPr>
      <w:r w:rsidRPr="006B4C2F">
        <w:rPr>
          <w:rFonts w:ascii="Times New Roman" w:hAnsi="Times New Roman" w:cs="Times New Roman"/>
          <w:color w:val="000000" w:themeColor="text1"/>
          <w:sz w:val="24"/>
          <w:szCs w:val="24"/>
        </w:rPr>
        <w:t>Uzyskanie przez organ egzekucyjny informacji o danych małżonka zobowiązanego, podmiotu niebędącym zobowiązanym, na który zostało przeniesione prawo własności rzeczy lub inne prawo majątkowe obciążone zastawem skarbowym lub hipoteką czy podmiotu, który uzyskał korzyść majątkową na etapie ponownego wszczęcia postępowania egzekucyjnego</w:t>
      </w:r>
      <w:r>
        <w:rPr>
          <w:rFonts w:ascii="Times New Roman" w:hAnsi="Times New Roman" w:cs="Times New Roman"/>
          <w:color w:val="000000" w:themeColor="text1"/>
          <w:sz w:val="24"/>
          <w:szCs w:val="24"/>
        </w:rPr>
        <w:t xml:space="preserve"> pozwoli</w:t>
      </w:r>
      <w:r w:rsidRPr="006B4C2F">
        <w:rPr>
          <w:rFonts w:ascii="Times New Roman" w:hAnsi="Times New Roman" w:cs="Times New Roman"/>
          <w:color w:val="000000" w:themeColor="text1"/>
          <w:sz w:val="24"/>
          <w:szCs w:val="24"/>
        </w:rPr>
        <w:t xml:space="preserve"> organowi egzekucyjnemu </w:t>
      </w:r>
      <w:r>
        <w:rPr>
          <w:rFonts w:ascii="Times New Roman" w:hAnsi="Times New Roman" w:cs="Times New Roman"/>
          <w:color w:val="000000" w:themeColor="text1"/>
          <w:sz w:val="24"/>
          <w:szCs w:val="24"/>
        </w:rPr>
        <w:t xml:space="preserve">na </w:t>
      </w:r>
      <w:r w:rsidRPr="006B4C2F">
        <w:rPr>
          <w:rFonts w:ascii="Times New Roman" w:hAnsi="Times New Roman" w:cs="Times New Roman"/>
          <w:color w:val="000000" w:themeColor="text1"/>
          <w:sz w:val="24"/>
          <w:szCs w:val="24"/>
        </w:rPr>
        <w:t>jednoznaczną identyfikację majątku i skierowanie do niego egzekucji.</w:t>
      </w:r>
    </w:p>
    <w:p w14:paraId="2FD4CC11" w14:textId="77777777" w:rsidR="00911856" w:rsidRPr="006B4C2F" w:rsidRDefault="00911856" w:rsidP="0091185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6B4C2F">
        <w:rPr>
          <w:rFonts w:ascii="Times New Roman" w:hAnsi="Times New Roman" w:cs="Times New Roman"/>
          <w:sz w:val="24"/>
          <w:szCs w:val="24"/>
        </w:rPr>
        <w:t>stawa zmieniająca nałożyła</w:t>
      </w:r>
      <w:r>
        <w:rPr>
          <w:rFonts w:ascii="Times New Roman" w:hAnsi="Times New Roman" w:cs="Times New Roman"/>
          <w:sz w:val="24"/>
          <w:szCs w:val="24"/>
        </w:rPr>
        <w:t xml:space="preserve"> również</w:t>
      </w:r>
      <w:r w:rsidRPr="006B4C2F">
        <w:rPr>
          <w:rFonts w:ascii="Times New Roman" w:hAnsi="Times New Roman" w:cs="Times New Roman"/>
          <w:sz w:val="24"/>
          <w:szCs w:val="24"/>
        </w:rPr>
        <w:t xml:space="preserve"> na wierzyciela obowiązek niezwłocznego przekazania organowi egzekucyjnemu informacji, o których mowa w art. 26 § 1e pkt 4</w:t>
      </w:r>
      <w:r w:rsidRPr="006B4C2F">
        <w:rPr>
          <w:rFonts w:ascii="Times New Roman" w:hAnsi="Times New Roman" w:cs="Times New Roman"/>
          <w:color w:val="000000" w:themeColor="text1"/>
          <w:sz w:val="24"/>
          <w:szCs w:val="24"/>
        </w:rPr>
        <w:t>–</w:t>
      </w:r>
      <w:r w:rsidRPr="006B4C2F">
        <w:rPr>
          <w:rFonts w:ascii="Times New Roman" w:hAnsi="Times New Roman" w:cs="Times New Roman"/>
          <w:sz w:val="24"/>
          <w:szCs w:val="24"/>
        </w:rPr>
        <w:t>4c oraz 6</w:t>
      </w:r>
      <w:r w:rsidRPr="006B4C2F">
        <w:rPr>
          <w:rFonts w:ascii="Times New Roman" w:hAnsi="Times New Roman" w:cs="Times New Roman"/>
          <w:color w:val="000000" w:themeColor="text1"/>
          <w:sz w:val="24"/>
          <w:szCs w:val="24"/>
        </w:rPr>
        <w:t>–</w:t>
      </w:r>
      <w:r w:rsidRPr="006B4C2F">
        <w:rPr>
          <w:rFonts w:ascii="Times New Roman" w:hAnsi="Times New Roman" w:cs="Times New Roman"/>
          <w:sz w:val="24"/>
          <w:szCs w:val="24"/>
        </w:rPr>
        <w:t>8, w przypadku gdy te informacje nie zostały przekazane wraz z wnioskiem egzekucyjnym i tytułem wykonawczym (art. 32aa § 2 u.p.e.a.).</w:t>
      </w:r>
    </w:p>
    <w:p w14:paraId="16681F42" w14:textId="7A5BEE98" w:rsidR="00C96CD9" w:rsidRPr="006B4C2F" w:rsidRDefault="00B42E68" w:rsidP="005470C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Powyższe wiąże się z</w:t>
      </w:r>
      <w:r w:rsidRPr="00B42E68">
        <w:rPr>
          <w:rFonts w:ascii="Times New Roman" w:hAnsi="Times New Roman" w:cs="Times New Roman"/>
          <w:sz w:val="24"/>
          <w:szCs w:val="24"/>
        </w:rPr>
        <w:t xml:space="preserve"> koniecznością zmiany zakresu in</w:t>
      </w:r>
      <w:r w:rsidR="00DB28FB">
        <w:rPr>
          <w:rFonts w:ascii="Times New Roman" w:hAnsi="Times New Roman" w:cs="Times New Roman"/>
          <w:sz w:val="24"/>
          <w:szCs w:val="24"/>
        </w:rPr>
        <w:t>formacji zawartych we wniosku o </w:t>
      </w:r>
      <w:r w:rsidRPr="00B42E68">
        <w:rPr>
          <w:rFonts w:ascii="Times New Roman" w:hAnsi="Times New Roman" w:cs="Times New Roman"/>
          <w:sz w:val="24"/>
          <w:szCs w:val="24"/>
        </w:rPr>
        <w:t>ponowne wszczęcie egzekucji administracyjnej.</w:t>
      </w:r>
    </w:p>
    <w:p w14:paraId="0C25AA43" w14:textId="474C9DE3" w:rsidR="00DD47D6" w:rsidRPr="004469F7" w:rsidRDefault="00EB13E4" w:rsidP="004469F7">
      <w:pPr>
        <w:spacing w:before="240" w:after="120" w:line="240" w:lineRule="auto"/>
        <w:jc w:val="both"/>
        <w:rPr>
          <w:rFonts w:ascii="Times New Roman" w:hAnsi="Times New Roman" w:cs="Times New Roman"/>
          <w:b/>
          <w:sz w:val="24"/>
          <w:szCs w:val="24"/>
        </w:rPr>
      </w:pPr>
      <w:r w:rsidRPr="004469F7">
        <w:rPr>
          <w:rFonts w:ascii="Times New Roman" w:hAnsi="Times New Roman" w:cs="Times New Roman"/>
          <w:b/>
          <w:sz w:val="24"/>
          <w:szCs w:val="24"/>
        </w:rPr>
        <w:t xml:space="preserve">Zmiany wniosku o ponowne wszczęcie </w:t>
      </w:r>
      <w:r>
        <w:rPr>
          <w:rFonts w:ascii="Times New Roman" w:hAnsi="Times New Roman" w:cs="Times New Roman"/>
          <w:b/>
          <w:sz w:val="24"/>
          <w:szCs w:val="24"/>
        </w:rPr>
        <w:t xml:space="preserve">egzekucji administracyjnej </w:t>
      </w:r>
      <w:r w:rsidRPr="004469F7">
        <w:rPr>
          <w:rFonts w:ascii="Times New Roman" w:hAnsi="Times New Roman" w:cs="Times New Roman"/>
          <w:b/>
          <w:sz w:val="24"/>
          <w:szCs w:val="24"/>
        </w:rPr>
        <w:t xml:space="preserve">związane z zakresem danych </w:t>
      </w:r>
      <w:r w:rsidR="00050020">
        <w:rPr>
          <w:rFonts w:ascii="Times New Roman" w:hAnsi="Times New Roman" w:cs="Times New Roman"/>
          <w:b/>
          <w:sz w:val="24"/>
          <w:szCs w:val="24"/>
        </w:rPr>
        <w:t xml:space="preserve">identyfikujących </w:t>
      </w:r>
      <w:r w:rsidRPr="004469F7">
        <w:rPr>
          <w:rFonts w:ascii="Times New Roman" w:hAnsi="Times New Roman" w:cs="Times New Roman"/>
          <w:b/>
          <w:sz w:val="24"/>
          <w:szCs w:val="24"/>
        </w:rPr>
        <w:t>zobowiązanego</w:t>
      </w:r>
    </w:p>
    <w:p w14:paraId="03F83F6A" w14:textId="616F7C6C" w:rsidR="00DD47D6" w:rsidRPr="006B4C2F" w:rsidRDefault="009A251C" w:rsidP="005470C4">
      <w:pPr>
        <w:spacing w:before="120" w:after="12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 xml:space="preserve">Zmiany w </w:t>
      </w:r>
      <w:r w:rsidR="00DD47D6" w:rsidRPr="006B4C2F">
        <w:rPr>
          <w:rFonts w:ascii="Times New Roman" w:hAnsi="Times New Roman" w:cs="Times New Roman"/>
          <w:color w:val="000000" w:themeColor="text1"/>
          <w:sz w:val="24"/>
          <w:szCs w:val="24"/>
        </w:rPr>
        <w:t xml:space="preserve">art. 27 § 1 pkt 2 u.p.e.a. </w:t>
      </w:r>
      <w:r w:rsidRPr="006B4C2F">
        <w:rPr>
          <w:rFonts w:ascii="Times New Roman" w:hAnsi="Times New Roman" w:cs="Times New Roman"/>
          <w:color w:val="000000" w:themeColor="text1"/>
          <w:sz w:val="24"/>
          <w:szCs w:val="24"/>
        </w:rPr>
        <w:t>polegają</w:t>
      </w:r>
      <w:r w:rsidR="00DD47D6" w:rsidRPr="006B4C2F">
        <w:rPr>
          <w:rFonts w:ascii="Times New Roman" w:hAnsi="Times New Roman" w:cs="Times New Roman"/>
          <w:color w:val="000000" w:themeColor="text1"/>
          <w:sz w:val="24"/>
          <w:szCs w:val="24"/>
        </w:rPr>
        <w:t xml:space="preserve"> na rozszerzeniu zakresu danych </w:t>
      </w:r>
      <w:r w:rsidR="00050020">
        <w:rPr>
          <w:rFonts w:ascii="Times New Roman" w:hAnsi="Times New Roman" w:cs="Times New Roman"/>
          <w:color w:val="000000" w:themeColor="text1"/>
          <w:sz w:val="24"/>
          <w:szCs w:val="24"/>
        </w:rPr>
        <w:t xml:space="preserve">identyfikujących </w:t>
      </w:r>
      <w:r w:rsidR="00DD47D6" w:rsidRPr="006B4C2F">
        <w:rPr>
          <w:rFonts w:ascii="Times New Roman" w:hAnsi="Times New Roman" w:cs="Times New Roman"/>
          <w:color w:val="000000" w:themeColor="text1"/>
          <w:sz w:val="24"/>
          <w:szCs w:val="24"/>
        </w:rPr>
        <w:t xml:space="preserve">zobowiązanego jakie wierzyciel będzie wskazywał w tytule wykonawczym. </w:t>
      </w:r>
      <w:r w:rsidR="00050020">
        <w:rPr>
          <w:rFonts w:ascii="Times New Roman" w:hAnsi="Times New Roman" w:cs="Times New Roman"/>
          <w:color w:val="000000" w:themeColor="text1"/>
          <w:sz w:val="24"/>
          <w:szCs w:val="24"/>
        </w:rPr>
        <w:t>M</w:t>
      </w:r>
      <w:r w:rsidR="00DD47D6" w:rsidRPr="006B4C2F">
        <w:rPr>
          <w:rFonts w:ascii="Times New Roman" w:hAnsi="Times New Roman" w:cs="Times New Roman"/>
          <w:color w:val="000000" w:themeColor="text1"/>
          <w:sz w:val="24"/>
          <w:szCs w:val="24"/>
        </w:rPr>
        <w:t xml:space="preserve">ają </w:t>
      </w:r>
      <w:r w:rsidR="00050020">
        <w:rPr>
          <w:rFonts w:ascii="Times New Roman" w:hAnsi="Times New Roman" w:cs="Times New Roman"/>
          <w:color w:val="000000" w:themeColor="text1"/>
          <w:sz w:val="24"/>
          <w:szCs w:val="24"/>
        </w:rPr>
        <w:t xml:space="preserve">one </w:t>
      </w:r>
      <w:r w:rsidR="00DD47D6" w:rsidRPr="006B4C2F">
        <w:rPr>
          <w:rFonts w:ascii="Times New Roman" w:hAnsi="Times New Roman" w:cs="Times New Roman"/>
          <w:color w:val="000000" w:themeColor="text1"/>
          <w:sz w:val="24"/>
          <w:szCs w:val="24"/>
        </w:rPr>
        <w:t>na cel</w:t>
      </w:r>
      <w:r w:rsidR="00926493" w:rsidRPr="006B4C2F">
        <w:rPr>
          <w:rFonts w:ascii="Times New Roman" w:hAnsi="Times New Roman" w:cs="Times New Roman"/>
          <w:color w:val="000000" w:themeColor="text1"/>
          <w:sz w:val="24"/>
          <w:szCs w:val="24"/>
        </w:rPr>
        <w:t>u wskazywanie przez w</w:t>
      </w:r>
      <w:r w:rsidR="00C417B8">
        <w:rPr>
          <w:rFonts w:ascii="Times New Roman" w:hAnsi="Times New Roman" w:cs="Times New Roman"/>
          <w:color w:val="000000" w:themeColor="text1"/>
          <w:sz w:val="24"/>
          <w:szCs w:val="24"/>
        </w:rPr>
        <w:t xml:space="preserve">ierzyciela w tytule wykonawczym </w:t>
      </w:r>
      <w:r w:rsidR="00DD47D6" w:rsidRPr="006B4C2F">
        <w:rPr>
          <w:rFonts w:ascii="Times New Roman" w:hAnsi="Times New Roman" w:cs="Times New Roman"/>
          <w:color w:val="000000" w:themeColor="text1"/>
          <w:sz w:val="24"/>
          <w:szCs w:val="24"/>
        </w:rPr>
        <w:t>danych zobowiązanego, które będą go</w:t>
      </w:r>
      <w:r w:rsidR="00932FAF">
        <w:rPr>
          <w:rFonts w:ascii="Times New Roman" w:hAnsi="Times New Roman" w:cs="Times New Roman"/>
          <w:color w:val="000000" w:themeColor="text1"/>
          <w:sz w:val="24"/>
          <w:szCs w:val="24"/>
        </w:rPr>
        <w:t> </w:t>
      </w:r>
      <w:r w:rsidR="00DD47D6" w:rsidRPr="006B4C2F">
        <w:rPr>
          <w:rFonts w:ascii="Times New Roman" w:hAnsi="Times New Roman" w:cs="Times New Roman"/>
          <w:color w:val="000000" w:themeColor="text1"/>
          <w:sz w:val="24"/>
          <w:szCs w:val="24"/>
        </w:rPr>
        <w:t>identyfikowały. Przyjęto, że z uwagi na to, że zakres danych identyfikujących zobowiązanego będącego osobą fizyczną jest odmienny od danych identyfikujących zobowiązanego będącego osobą prawną lub jednostką organizacyjną niebędącą oso</w:t>
      </w:r>
      <w:r w:rsidR="00DB28FB">
        <w:rPr>
          <w:rFonts w:ascii="Times New Roman" w:hAnsi="Times New Roman" w:cs="Times New Roman"/>
          <w:color w:val="000000" w:themeColor="text1"/>
          <w:sz w:val="24"/>
          <w:szCs w:val="24"/>
        </w:rPr>
        <w:t>bą prawną, wymieniono te dane w </w:t>
      </w:r>
      <w:r w:rsidR="00DD47D6" w:rsidRPr="006B4C2F">
        <w:rPr>
          <w:rFonts w:ascii="Times New Roman" w:hAnsi="Times New Roman" w:cs="Times New Roman"/>
          <w:color w:val="000000" w:themeColor="text1"/>
          <w:sz w:val="24"/>
          <w:szCs w:val="24"/>
        </w:rPr>
        <w:t>odrębnych jednostkach redakcyjnych.</w:t>
      </w:r>
    </w:p>
    <w:p w14:paraId="55F7EACF" w14:textId="19F25F6F" w:rsidR="0087790B" w:rsidRDefault="00DD47D6" w:rsidP="005470C4">
      <w:pPr>
        <w:spacing w:before="120" w:after="12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lastRenderedPageBreak/>
        <w:t>W projektowanym § 2</w:t>
      </w:r>
      <w:r w:rsidR="008E6256">
        <w:rPr>
          <w:rFonts w:ascii="Times New Roman" w:hAnsi="Times New Roman" w:cs="Times New Roman"/>
          <w:color w:val="000000" w:themeColor="text1"/>
          <w:sz w:val="24"/>
          <w:szCs w:val="24"/>
        </w:rPr>
        <w:t xml:space="preserve"> ust. 1</w:t>
      </w:r>
      <w:r w:rsidRPr="006B4C2F">
        <w:rPr>
          <w:rFonts w:ascii="Times New Roman" w:hAnsi="Times New Roman" w:cs="Times New Roman"/>
          <w:color w:val="000000" w:themeColor="text1"/>
          <w:sz w:val="24"/>
          <w:szCs w:val="24"/>
        </w:rPr>
        <w:t xml:space="preserve"> pkt 2 rozporządzenia uwzględniono zmiany wprowadzone w</w:t>
      </w:r>
      <w:r w:rsidR="00E854FF">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art.</w:t>
      </w:r>
      <w:r w:rsidR="00E854FF">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27 § 1 pkt 2 u.p.e.a. Z</w:t>
      </w:r>
      <w:r w:rsidR="009A251C" w:rsidRPr="006B4C2F">
        <w:rPr>
          <w:rFonts w:ascii="Times New Roman" w:hAnsi="Times New Roman" w:cs="Times New Roman"/>
          <w:color w:val="000000" w:themeColor="text1"/>
          <w:sz w:val="24"/>
          <w:szCs w:val="24"/>
        </w:rPr>
        <w:t>aproponowano</w:t>
      </w:r>
      <w:r w:rsidR="00E814D9">
        <w:rPr>
          <w:rFonts w:ascii="Times New Roman" w:hAnsi="Times New Roman" w:cs="Times New Roman"/>
          <w:color w:val="000000" w:themeColor="text1"/>
          <w:sz w:val="24"/>
          <w:szCs w:val="24"/>
        </w:rPr>
        <w:t>,</w:t>
      </w:r>
      <w:r w:rsidR="009A251C" w:rsidRPr="006B4C2F">
        <w:rPr>
          <w:rFonts w:ascii="Times New Roman" w:hAnsi="Times New Roman" w:cs="Times New Roman"/>
          <w:color w:val="000000" w:themeColor="text1"/>
          <w:sz w:val="24"/>
          <w:szCs w:val="24"/>
        </w:rPr>
        <w:t xml:space="preserve"> aby z</w:t>
      </w:r>
      <w:r w:rsidRPr="006B4C2F">
        <w:rPr>
          <w:rFonts w:ascii="Times New Roman" w:hAnsi="Times New Roman" w:cs="Times New Roman"/>
          <w:color w:val="000000" w:themeColor="text1"/>
          <w:sz w:val="24"/>
          <w:szCs w:val="24"/>
        </w:rPr>
        <w:t>akres danych przekazywanych przez</w:t>
      </w:r>
      <w:r w:rsidR="00775A9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wierzyciela we</w:t>
      </w:r>
      <w:r w:rsidR="00775A9B">
        <w:rPr>
          <w:rFonts w:ascii="Times New Roman" w:hAnsi="Times New Roman" w:cs="Times New Roman"/>
          <w:color w:val="000000" w:themeColor="text1"/>
          <w:sz w:val="24"/>
          <w:szCs w:val="24"/>
        </w:rPr>
        <w:t xml:space="preserve"> </w:t>
      </w:r>
      <w:r w:rsidRPr="006B4C2F">
        <w:rPr>
          <w:rFonts w:ascii="Times New Roman" w:hAnsi="Times New Roman" w:cs="Times New Roman"/>
          <w:color w:val="000000" w:themeColor="text1"/>
          <w:sz w:val="24"/>
          <w:szCs w:val="24"/>
        </w:rPr>
        <w:t>wniosku o ponowne wszczę</w:t>
      </w:r>
      <w:r w:rsidR="009A251C" w:rsidRPr="006B4C2F">
        <w:rPr>
          <w:rFonts w:ascii="Times New Roman" w:hAnsi="Times New Roman" w:cs="Times New Roman"/>
          <w:color w:val="000000" w:themeColor="text1"/>
          <w:sz w:val="24"/>
          <w:szCs w:val="24"/>
        </w:rPr>
        <w:t>cie egzekucji był</w:t>
      </w:r>
      <w:r w:rsidRPr="006B4C2F">
        <w:rPr>
          <w:rFonts w:ascii="Times New Roman" w:hAnsi="Times New Roman" w:cs="Times New Roman"/>
          <w:color w:val="000000" w:themeColor="text1"/>
          <w:sz w:val="24"/>
          <w:szCs w:val="24"/>
        </w:rPr>
        <w:t xml:space="preserve"> zbieżny z danymi zobowiązanego zawartymi w tytule wykona</w:t>
      </w:r>
      <w:r w:rsidR="009A251C" w:rsidRPr="006B4C2F">
        <w:rPr>
          <w:rFonts w:ascii="Times New Roman" w:hAnsi="Times New Roman" w:cs="Times New Roman"/>
          <w:color w:val="000000" w:themeColor="text1"/>
          <w:sz w:val="24"/>
          <w:szCs w:val="24"/>
        </w:rPr>
        <w:t>wczym</w:t>
      </w:r>
      <w:r w:rsidR="0000721D">
        <w:rPr>
          <w:rFonts w:ascii="Times New Roman" w:hAnsi="Times New Roman" w:cs="Times New Roman"/>
          <w:color w:val="000000" w:themeColor="text1"/>
          <w:sz w:val="24"/>
          <w:szCs w:val="24"/>
        </w:rPr>
        <w:t xml:space="preserve">. </w:t>
      </w:r>
    </w:p>
    <w:p w14:paraId="42D67B8B" w14:textId="076BEA99" w:rsidR="0087790B" w:rsidRDefault="0087790B" w:rsidP="005470C4">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206F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dotychczasowym </w:t>
      </w:r>
      <w:r w:rsidR="00C206F3" w:rsidRPr="006B4C2F">
        <w:rPr>
          <w:rFonts w:ascii="Times New Roman" w:hAnsi="Times New Roman" w:cs="Times New Roman"/>
          <w:color w:val="000000" w:themeColor="text1"/>
          <w:sz w:val="24"/>
          <w:szCs w:val="24"/>
        </w:rPr>
        <w:t>§ 2</w:t>
      </w:r>
      <w:r w:rsidR="00C206F3">
        <w:rPr>
          <w:rFonts w:ascii="Times New Roman" w:hAnsi="Times New Roman" w:cs="Times New Roman"/>
          <w:color w:val="000000" w:themeColor="text1"/>
          <w:sz w:val="24"/>
          <w:szCs w:val="24"/>
        </w:rPr>
        <w:t xml:space="preserve"> ust. 1</w:t>
      </w:r>
      <w:r w:rsidR="00C206F3" w:rsidRPr="006B4C2F">
        <w:rPr>
          <w:rFonts w:ascii="Times New Roman" w:hAnsi="Times New Roman" w:cs="Times New Roman"/>
          <w:color w:val="000000" w:themeColor="text1"/>
          <w:sz w:val="24"/>
          <w:szCs w:val="24"/>
        </w:rPr>
        <w:t xml:space="preserve"> pkt 2 rozporządzenia</w:t>
      </w:r>
      <w:r w:rsidR="00C206F3">
        <w:rPr>
          <w:rFonts w:ascii="Times New Roman" w:hAnsi="Times New Roman" w:cs="Times New Roman"/>
          <w:color w:val="000000" w:themeColor="text1"/>
          <w:sz w:val="24"/>
          <w:szCs w:val="24"/>
        </w:rPr>
        <w:t xml:space="preserve"> we wniosku o</w:t>
      </w:r>
      <w:r w:rsidR="00775A9B">
        <w:rPr>
          <w:rFonts w:ascii="Times New Roman" w:hAnsi="Times New Roman" w:cs="Times New Roman"/>
          <w:color w:val="000000" w:themeColor="text1"/>
          <w:sz w:val="24"/>
          <w:szCs w:val="24"/>
        </w:rPr>
        <w:t xml:space="preserve"> </w:t>
      </w:r>
      <w:r w:rsidR="00C206F3">
        <w:rPr>
          <w:rFonts w:ascii="Times New Roman" w:hAnsi="Times New Roman" w:cs="Times New Roman"/>
          <w:color w:val="000000" w:themeColor="text1"/>
          <w:sz w:val="24"/>
          <w:szCs w:val="24"/>
        </w:rPr>
        <w:t>ponowne wszczęcie egzekucji wierzyciel nie wskazywał</w:t>
      </w:r>
      <w:r w:rsidR="00C52191">
        <w:rPr>
          <w:rFonts w:ascii="Times New Roman" w:hAnsi="Times New Roman" w:cs="Times New Roman"/>
          <w:color w:val="000000" w:themeColor="text1"/>
          <w:sz w:val="24"/>
          <w:szCs w:val="24"/>
        </w:rPr>
        <w:t>,</w:t>
      </w:r>
      <w:r w:rsidR="00C206F3">
        <w:rPr>
          <w:rFonts w:ascii="Times New Roman" w:hAnsi="Times New Roman" w:cs="Times New Roman"/>
          <w:color w:val="000000" w:themeColor="text1"/>
          <w:sz w:val="24"/>
          <w:szCs w:val="24"/>
        </w:rPr>
        <w:t xml:space="preserve"> w przypadku zobowiązanego będącego osobą fizyczną:</w:t>
      </w:r>
    </w:p>
    <w:p w14:paraId="70E31C34" w14:textId="37965848" w:rsidR="0087790B" w:rsidRDefault="00785E70" w:rsidP="005470C4">
      <w:pPr>
        <w:pStyle w:val="Akapitzlist"/>
        <w:numPr>
          <w:ilvl w:val="0"/>
          <w:numId w:val="8"/>
        </w:numPr>
        <w:spacing w:after="0" w:line="240" w:lineRule="auto"/>
        <w:ind w:left="77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imion rodziców zobowiązanego</w:t>
      </w:r>
      <w:r w:rsidR="00050020">
        <w:rPr>
          <w:rFonts w:ascii="Times New Roman" w:hAnsi="Times New Roman" w:cs="Times New Roman"/>
          <w:color w:val="000000" w:themeColor="text1"/>
          <w:sz w:val="24"/>
          <w:szCs w:val="24"/>
        </w:rPr>
        <w:t>,</w:t>
      </w:r>
    </w:p>
    <w:p w14:paraId="38757436" w14:textId="0243E17F" w:rsidR="0087790B" w:rsidRDefault="00C206F3" w:rsidP="0087790B">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87790B">
        <w:rPr>
          <w:rFonts w:ascii="Times New Roman" w:hAnsi="Times New Roman" w:cs="Times New Roman"/>
          <w:color w:val="000000" w:themeColor="text1"/>
          <w:sz w:val="24"/>
          <w:szCs w:val="24"/>
        </w:rPr>
        <w:t>daty jego urodzenia</w:t>
      </w:r>
      <w:r w:rsidR="00050020">
        <w:rPr>
          <w:rFonts w:ascii="Times New Roman" w:hAnsi="Times New Roman" w:cs="Times New Roman"/>
          <w:color w:val="000000" w:themeColor="text1"/>
          <w:sz w:val="24"/>
          <w:szCs w:val="24"/>
        </w:rPr>
        <w:t>,</w:t>
      </w:r>
    </w:p>
    <w:p w14:paraId="2B82196E" w14:textId="41C4AE63" w:rsidR="0087790B" w:rsidRDefault="00C206F3" w:rsidP="0087790B">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87790B">
        <w:rPr>
          <w:rFonts w:ascii="Times New Roman" w:hAnsi="Times New Roman" w:cs="Times New Roman"/>
          <w:color w:val="000000" w:themeColor="text1"/>
          <w:sz w:val="24"/>
          <w:szCs w:val="24"/>
        </w:rPr>
        <w:t xml:space="preserve">innego numeru identyfikacyjnego </w:t>
      </w:r>
      <w:r w:rsidR="0087790B">
        <w:rPr>
          <w:rFonts w:ascii="Times New Roman" w:hAnsi="Times New Roman" w:cs="Times New Roman"/>
          <w:color w:val="000000" w:themeColor="text1"/>
          <w:sz w:val="24"/>
          <w:szCs w:val="24"/>
        </w:rPr>
        <w:t>ze wskazaniem jego rodzaju</w:t>
      </w:r>
      <w:r w:rsidR="00050020">
        <w:rPr>
          <w:rFonts w:ascii="Times New Roman" w:hAnsi="Times New Roman" w:cs="Times New Roman"/>
          <w:color w:val="000000" w:themeColor="text1"/>
          <w:sz w:val="24"/>
          <w:szCs w:val="24"/>
        </w:rPr>
        <w:t>,</w:t>
      </w:r>
    </w:p>
    <w:p w14:paraId="3055DF12" w14:textId="762CEDF7" w:rsidR="0087790B" w:rsidRDefault="00C206F3" w:rsidP="0087790B">
      <w:pPr>
        <w:pStyle w:val="Akapitzlist"/>
        <w:numPr>
          <w:ilvl w:val="0"/>
          <w:numId w:val="8"/>
        </w:numPr>
        <w:spacing w:after="0" w:line="240" w:lineRule="auto"/>
        <w:jc w:val="both"/>
        <w:rPr>
          <w:rFonts w:ascii="Times New Roman" w:hAnsi="Times New Roman" w:cs="Times New Roman"/>
          <w:color w:val="000000" w:themeColor="text1"/>
          <w:sz w:val="24"/>
          <w:szCs w:val="24"/>
        </w:rPr>
      </w:pPr>
      <w:r w:rsidRPr="0087790B">
        <w:rPr>
          <w:rFonts w:ascii="Times New Roman" w:hAnsi="Times New Roman" w:cs="Times New Roman"/>
          <w:color w:val="000000" w:themeColor="text1"/>
          <w:sz w:val="24"/>
          <w:szCs w:val="24"/>
        </w:rPr>
        <w:t>numeru za pomocą którego zobowiązany został zident</w:t>
      </w:r>
      <w:r w:rsidR="00C52191" w:rsidRPr="0087790B">
        <w:rPr>
          <w:rFonts w:ascii="Times New Roman" w:hAnsi="Times New Roman" w:cs="Times New Roman"/>
          <w:color w:val="000000" w:themeColor="text1"/>
          <w:sz w:val="24"/>
          <w:szCs w:val="24"/>
        </w:rPr>
        <w:t xml:space="preserve">yfikowany na potrzeby podatku w </w:t>
      </w:r>
      <w:r w:rsidRPr="0087790B">
        <w:rPr>
          <w:rFonts w:ascii="Times New Roman" w:hAnsi="Times New Roman" w:cs="Times New Roman"/>
          <w:color w:val="000000" w:themeColor="text1"/>
          <w:sz w:val="24"/>
          <w:szCs w:val="24"/>
        </w:rPr>
        <w:t>innym kraju</w:t>
      </w:r>
      <w:r w:rsidR="00785E70">
        <w:rPr>
          <w:rFonts w:ascii="Times New Roman" w:hAnsi="Times New Roman" w:cs="Times New Roman"/>
          <w:color w:val="000000" w:themeColor="text1"/>
          <w:sz w:val="24"/>
          <w:szCs w:val="24"/>
        </w:rPr>
        <w:t>.</w:t>
      </w:r>
    </w:p>
    <w:p w14:paraId="7584BB0C" w14:textId="558E91B1" w:rsidR="00C206F3" w:rsidRPr="0087790B" w:rsidRDefault="0087790B" w:rsidP="005470C4">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206F3" w:rsidRPr="0087790B">
        <w:rPr>
          <w:rFonts w:ascii="Times New Roman" w:hAnsi="Times New Roman" w:cs="Times New Roman"/>
          <w:color w:val="000000" w:themeColor="text1"/>
          <w:sz w:val="24"/>
          <w:szCs w:val="24"/>
        </w:rPr>
        <w:t xml:space="preserve"> przypadku zobowiązanego będącego osobą prawną lub jednostką organizacyjną niebędącą osobą prawną</w:t>
      </w:r>
      <w:r w:rsidRPr="008779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we wniosku o</w:t>
      </w:r>
      <w:r w:rsidR="00775A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ponowne wszczęcie egzekucji wierzyciel nie wskazywał</w:t>
      </w:r>
      <w:r w:rsidR="00C206F3" w:rsidRPr="0087790B">
        <w:rPr>
          <w:rFonts w:ascii="Times New Roman" w:hAnsi="Times New Roman" w:cs="Times New Roman"/>
          <w:color w:val="000000" w:themeColor="text1"/>
          <w:sz w:val="24"/>
          <w:szCs w:val="24"/>
        </w:rPr>
        <w:t>:</w:t>
      </w:r>
    </w:p>
    <w:p w14:paraId="3BD9F50E" w14:textId="3162D58C" w:rsidR="0087790B" w:rsidRPr="005470C4" w:rsidRDefault="005E4AFA" w:rsidP="005470C4">
      <w:pPr>
        <w:pStyle w:val="Akapitzlist"/>
        <w:numPr>
          <w:ilvl w:val="0"/>
          <w:numId w:val="9"/>
        </w:numPr>
        <w:spacing w:after="0" w:line="240" w:lineRule="auto"/>
        <w:jc w:val="both"/>
        <w:rPr>
          <w:rFonts w:ascii="Times New Roman" w:hAnsi="Times New Roman" w:cs="Times New Roman"/>
          <w:color w:val="000000" w:themeColor="text1"/>
          <w:sz w:val="24"/>
          <w:szCs w:val="24"/>
        </w:rPr>
      </w:pPr>
      <w:r w:rsidRPr="005470C4">
        <w:rPr>
          <w:rFonts w:ascii="Times New Roman" w:hAnsi="Times New Roman" w:cs="Times New Roman"/>
          <w:color w:val="000000" w:themeColor="text1"/>
          <w:sz w:val="24"/>
          <w:szCs w:val="24"/>
        </w:rPr>
        <w:t xml:space="preserve">innego numeru identyfikacyjnego </w:t>
      </w:r>
      <w:r w:rsidR="0087790B" w:rsidRPr="005470C4">
        <w:rPr>
          <w:rFonts w:ascii="Times New Roman" w:hAnsi="Times New Roman" w:cs="Times New Roman"/>
          <w:color w:val="000000" w:themeColor="text1"/>
          <w:sz w:val="24"/>
          <w:szCs w:val="24"/>
        </w:rPr>
        <w:t>ze wskazaniem jego rodzaju</w:t>
      </w:r>
      <w:r w:rsidR="00050020">
        <w:rPr>
          <w:rFonts w:ascii="Times New Roman" w:hAnsi="Times New Roman" w:cs="Times New Roman"/>
          <w:color w:val="000000" w:themeColor="text1"/>
          <w:sz w:val="24"/>
          <w:szCs w:val="24"/>
        </w:rPr>
        <w:t>,</w:t>
      </w:r>
    </w:p>
    <w:p w14:paraId="5C55085F" w14:textId="339AFB45" w:rsidR="0000721D" w:rsidRPr="005470C4" w:rsidRDefault="005E4AFA" w:rsidP="005470C4">
      <w:pPr>
        <w:pStyle w:val="Akapitzlist"/>
        <w:numPr>
          <w:ilvl w:val="0"/>
          <w:numId w:val="9"/>
        </w:numPr>
        <w:spacing w:after="0" w:line="240" w:lineRule="auto"/>
        <w:ind w:left="714" w:hanging="357"/>
        <w:jc w:val="both"/>
        <w:rPr>
          <w:rFonts w:ascii="Times New Roman" w:hAnsi="Times New Roman" w:cs="Times New Roman"/>
          <w:color w:val="000000" w:themeColor="text1"/>
          <w:sz w:val="24"/>
          <w:szCs w:val="24"/>
        </w:rPr>
      </w:pPr>
      <w:r w:rsidRPr="005470C4">
        <w:rPr>
          <w:rFonts w:ascii="Times New Roman" w:hAnsi="Times New Roman" w:cs="Times New Roman"/>
          <w:color w:val="000000" w:themeColor="text1"/>
          <w:sz w:val="24"/>
          <w:szCs w:val="24"/>
        </w:rPr>
        <w:t xml:space="preserve">numeru za pomocą którego zobowiązany został zidentyfikowany na potrzeby </w:t>
      </w:r>
      <w:r w:rsidR="00C52191" w:rsidRPr="005470C4">
        <w:rPr>
          <w:rFonts w:ascii="Times New Roman" w:hAnsi="Times New Roman" w:cs="Times New Roman"/>
          <w:color w:val="000000" w:themeColor="text1"/>
          <w:sz w:val="24"/>
          <w:szCs w:val="24"/>
        </w:rPr>
        <w:t xml:space="preserve">podatku w </w:t>
      </w:r>
      <w:r w:rsidRPr="005470C4">
        <w:rPr>
          <w:rFonts w:ascii="Times New Roman" w:hAnsi="Times New Roman" w:cs="Times New Roman"/>
          <w:color w:val="000000" w:themeColor="text1"/>
          <w:sz w:val="24"/>
          <w:szCs w:val="24"/>
        </w:rPr>
        <w:t>innym kraju.</w:t>
      </w:r>
    </w:p>
    <w:p w14:paraId="25E3BFE1" w14:textId="249871C8" w:rsidR="005E4AFA" w:rsidRDefault="00424DAE" w:rsidP="005470C4">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Zaproponowano w</w:t>
      </w:r>
      <w:r w:rsidR="005E4AFA" w:rsidRPr="006B4C2F">
        <w:rPr>
          <w:rFonts w:ascii="Times New Roman" w:hAnsi="Times New Roman" w:cs="Times New Roman"/>
          <w:color w:val="000000" w:themeColor="text1"/>
          <w:sz w:val="24"/>
          <w:szCs w:val="24"/>
        </w:rPr>
        <w:t xml:space="preserve"> </w:t>
      </w:r>
      <w:r w:rsidRPr="006B4C2F">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rPr>
        <w:t xml:space="preserve"> ust. 1</w:t>
      </w:r>
      <w:r w:rsidRPr="006B4C2F">
        <w:rPr>
          <w:rFonts w:ascii="Times New Roman" w:hAnsi="Times New Roman" w:cs="Times New Roman"/>
          <w:color w:val="000000" w:themeColor="text1"/>
          <w:sz w:val="24"/>
          <w:szCs w:val="24"/>
        </w:rPr>
        <w:t xml:space="preserve"> pkt 2 rozporządzenia </w:t>
      </w:r>
      <w:r>
        <w:rPr>
          <w:rFonts w:ascii="Times New Roman" w:hAnsi="Times New Roman" w:cs="Times New Roman"/>
          <w:color w:val="000000" w:themeColor="text1"/>
          <w:sz w:val="24"/>
          <w:szCs w:val="24"/>
        </w:rPr>
        <w:t xml:space="preserve">aby </w:t>
      </w:r>
      <w:r w:rsidR="005E4AFA" w:rsidRPr="006B4C2F">
        <w:rPr>
          <w:rFonts w:ascii="Times New Roman" w:hAnsi="Times New Roman" w:cs="Times New Roman"/>
          <w:color w:val="000000" w:themeColor="text1"/>
          <w:sz w:val="24"/>
          <w:szCs w:val="24"/>
        </w:rPr>
        <w:t xml:space="preserve">wniosek o ponowne wszczęcie egzekucji </w:t>
      </w:r>
      <w:r>
        <w:rPr>
          <w:rFonts w:ascii="Times New Roman" w:hAnsi="Times New Roman" w:cs="Times New Roman"/>
          <w:color w:val="000000" w:themeColor="text1"/>
          <w:sz w:val="24"/>
          <w:szCs w:val="24"/>
        </w:rPr>
        <w:t>zawierał</w:t>
      </w:r>
      <w:r w:rsidR="005E4AFA" w:rsidRPr="006B4C2F">
        <w:rPr>
          <w:rFonts w:ascii="Times New Roman" w:hAnsi="Times New Roman" w:cs="Times New Roman"/>
          <w:color w:val="000000" w:themeColor="text1"/>
          <w:sz w:val="24"/>
          <w:szCs w:val="24"/>
        </w:rPr>
        <w:t xml:space="preserve"> </w:t>
      </w:r>
      <w:r w:rsidR="00C52191">
        <w:rPr>
          <w:rFonts w:ascii="Times New Roman" w:hAnsi="Times New Roman" w:cs="Times New Roman"/>
          <w:color w:val="000000" w:themeColor="text1"/>
          <w:sz w:val="24"/>
          <w:szCs w:val="24"/>
        </w:rPr>
        <w:t>dane zobowiązanego będącego:</w:t>
      </w:r>
    </w:p>
    <w:p w14:paraId="2D44EE36" w14:textId="77777777" w:rsidR="005E4AFA" w:rsidRPr="006B4C2F" w:rsidRDefault="005E4AFA" w:rsidP="005470C4">
      <w:pPr>
        <w:spacing w:before="120"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a)</w:t>
      </w:r>
      <w:r w:rsidRPr="006B4C2F">
        <w:rPr>
          <w:rFonts w:ascii="Times New Roman" w:hAnsi="Times New Roman" w:cs="Times New Roman"/>
          <w:color w:val="000000" w:themeColor="text1"/>
          <w:sz w:val="24"/>
          <w:szCs w:val="24"/>
        </w:rPr>
        <w:tab/>
        <w:t>osobą fizyczną:</w:t>
      </w:r>
    </w:p>
    <w:p w14:paraId="48734E6E" w14:textId="37A71D93" w:rsidR="005E4AFA" w:rsidRPr="006B4C2F" w:rsidRDefault="005E4AFA" w:rsidP="005470C4">
      <w:pPr>
        <w:pStyle w:val="Akapitzlist"/>
        <w:numPr>
          <w:ilvl w:val="0"/>
          <w:numId w:val="10"/>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 xml:space="preserve">imię i nazwisko oraz </w:t>
      </w:r>
      <w:r w:rsidR="00424DAE">
        <w:rPr>
          <w:rFonts w:ascii="Times New Roman" w:hAnsi="Times New Roman" w:cs="Times New Roman"/>
          <w:color w:val="000000" w:themeColor="text1"/>
          <w:sz w:val="24"/>
          <w:szCs w:val="24"/>
        </w:rPr>
        <w:t>adres jego miejsca zamieszkania</w:t>
      </w:r>
      <w:r w:rsidR="00050020">
        <w:rPr>
          <w:rFonts w:ascii="Times New Roman" w:hAnsi="Times New Roman" w:cs="Times New Roman"/>
          <w:color w:val="000000" w:themeColor="text1"/>
          <w:sz w:val="24"/>
          <w:szCs w:val="24"/>
        </w:rPr>
        <w:t>,</w:t>
      </w:r>
    </w:p>
    <w:p w14:paraId="0A94B060" w14:textId="53F0287F" w:rsidR="005E4AFA" w:rsidRPr="006B4C2F" w:rsidRDefault="005E4AFA" w:rsidP="005470C4">
      <w:pPr>
        <w:pStyle w:val="Akapitzlist"/>
        <w:numPr>
          <w:ilvl w:val="0"/>
          <w:numId w:val="10"/>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imię ojca i imię matki oraz datę urodzenia zobowiązaneg</w:t>
      </w:r>
      <w:r w:rsidR="00424DAE">
        <w:rPr>
          <w:rFonts w:ascii="Times New Roman" w:hAnsi="Times New Roman" w:cs="Times New Roman"/>
          <w:color w:val="000000" w:themeColor="text1"/>
          <w:sz w:val="24"/>
          <w:szCs w:val="24"/>
        </w:rPr>
        <w:t>o, o ile są znane wierzycielowi</w:t>
      </w:r>
      <w:r w:rsidR="009542F4">
        <w:rPr>
          <w:rFonts w:ascii="Times New Roman" w:hAnsi="Times New Roman" w:cs="Times New Roman"/>
          <w:color w:val="000000" w:themeColor="text1"/>
          <w:sz w:val="24"/>
          <w:szCs w:val="24"/>
        </w:rPr>
        <w:t>,</w:t>
      </w:r>
    </w:p>
    <w:p w14:paraId="053F0142" w14:textId="21264F58" w:rsidR="005E4AFA" w:rsidRPr="006B4C2F" w:rsidRDefault="005E4AFA" w:rsidP="005470C4">
      <w:pPr>
        <w:pStyle w:val="Akapitzlist"/>
        <w:numPr>
          <w:ilvl w:val="0"/>
          <w:numId w:val="10"/>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numer PESEL, NIP lub numer REGON, jeżeli zobowiązany taki numer posiada, albo</w:t>
      </w:r>
      <w:r>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inny numer identyfikacyjny ze wskazaniem jego rodzaju,</w:t>
      </w:r>
      <w:r w:rsidR="00424DAE">
        <w:rPr>
          <w:rFonts w:ascii="Times New Roman" w:hAnsi="Times New Roman" w:cs="Times New Roman"/>
          <w:color w:val="000000" w:themeColor="text1"/>
          <w:sz w:val="24"/>
          <w:szCs w:val="24"/>
        </w:rPr>
        <w:t xml:space="preserve"> o ile jest znany wierzycielowi</w:t>
      </w:r>
      <w:r w:rsidR="00050020">
        <w:rPr>
          <w:rFonts w:ascii="Times New Roman" w:hAnsi="Times New Roman" w:cs="Times New Roman"/>
          <w:color w:val="000000" w:themeColor="text1"/>
          <w:sz w:val="24"/>
          <w:szCs w:val="24"/>
        </w:rPr>
        <w:t>,</w:t>
      </w:r>
    </w:p>
    <w:p w14:paraId="5D200529" w14:textId="012E7326" w:rsidR="005E4AFA" w:rsidRPr="006B4C2F" w:rsidRDefault="005E4AFA" w:rsidP="005470C4">
      <w:pPr>
        <w:pStyle w:val="Akapitzlist"/>
        <w:numPr>
          <w:ilvl w:val="0"/>
          <w:numId w:val="10"/>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numer, za pomocą którego zobowiązany został zidentyfikowany na</w:t>
      </w:r>
      <w:r w:rsidR="00424DAE">
        <w:rPr>
          <w:rFonts w:ascii="Times New Roman" w:hAnsi="Times New Roman" w:cs="Times New Roman"/>
          <w:color w:val="000000" w:themeColor="text1"/>
          <w:sz w:val="24"/>
          <w:szCs w:val="24"/>
        </w:rPr>
        <w:t xml:space="preserve"> potrzeby podatku w innym kraju</w:t>
      </w:r>
      <w:r w:rsidR="00050020">
        <w:rPr>
          <w:rFonts w:ascii="Times New Roman" w:hAnsi="Times New Roman" w:cs="Times New Roman"/>
          <w:color w:val="000000" w:themeColor="text1"/>
          <w:sz w:val="24"/>
          <w:szCs w:val="24"/>
        </w:rPr>
        <w:t>,</w:t>
      </w:r>
    </w:p>
    <w:p w14:paraId="3072DAF9" w14:textId="77777777" w:rsidR="005E4AFA" w:rsidRPr="006B4C2F" w:rsidRDefault="005E4AFA" w:rsidP="00DB28FB">
      <w:pPr>
        <w:spacing w:before="60"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b)</w:t>
      </w:r>
      <w:r w:rsidRPr="006B4C2F">
        <w:rPr>
          <w:rFonts w:ascii="Times New Roman" w:hAnsi="Times New Roman" w:cs="Times New Roman"/>
          <w:color w:val="000000" w:themeColor="text1"/>
          <w:sz w:val="24"/>
          <w:szCs w:val="24"/>
        </w:rPr>
        <w:tab/>
        <w:t>osobą prawną lub jednostką organizacyjną niebędącą osobą prawną:</w:t>
      </w:r>
    </w:p>
    <w:p w14:paraId="41475D92" w14:textId="0EF13ECF" w:rsidR="005E4AFA" w:rsidRPr="006B4C2F" w:rsidRDefault="00424DAE" w:rsidP="005470C4">
      <w:pPr>
        <w:pStyle w:val="Akapitzlist"/>
        <w:numPr>
          <w:ilvl w:val="0"/>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nazwę i adres jego siedziby</w:t>
      </w:r>
      <w:r w:rsidR="00050020">
        <w:rPr>
          <w:rFonts w:ascii="Times New Roman" w:hAnsi="Times New Roman" w:cs="Times New Roman"/>
          <w:color w:val="000000" w:themeColor="text1"/>
          <w:sz w:val="24"/>
          <w:szCs w:val="24"/>
        </w:rPr>
        <w:t>,</w:t>
      </w:r>
    </w:p>
    <w:p w14:paraId="69DD7F15" w14:textId="1BD77419" w:rsidR="005E4AFA" w:rsidRPr="006B4C2F" w:rsidRDefault="005E4AFA" w:rsidP="005470C4">
      <w:pPr>
        <w:pStyle w:val="Akapitzlist"/>
        <w:numPr>
          <w:ilvl w:val="0"/>
          <w:numId w:val="11"/>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NIP, numer REGON lub numer w Krajowym Rejestrze Sądowym, jeżeli zobowiązany taki numer posiada, albo inny numer identyfikacyjny ze wskazaniem jego rodzaju,</w:t>
      </w:r>
      <w:r w:rsidR="00424DAE">
        <w:rPr>
          <w:rFonts w:ascii="Times New Roman" w:hAnsi="Times New Roman" w:cs="Times New Roman"/>
          <w:color w:val="000000" w:themeColor="text1"/>
          <w:sz w:val="24"/>
          <w:szCs w:val="24"/>
        </w:rPr>
        <w:t xml:space="preserve"> o</w:t>
      </w:r>
      <w:r w:rsidR="00932FAF">
        <w:rPr>
          <w:rFonts w:ascii="Times New Roman" w:hAnsi="Times New Roman" w:cs="Times New Roman"/>
          <w:color w:val="000000" w:themeColor="text1"/>
          <w:sz w:val="24"/>
          <w:szCs w:val="24"/>
        </w:rPr>
        <w:t> </w:t>
      </w:r>
      <w:r w:rsidR="00424DAE">
        <w:rPr>
          <w:rFonts w:ascii="Times New Roman" w:hAnsi="Times New Roman" w:cs="Times New Roman"/>
          <w:color w:val="000000" w:themeColor="text1"/>
          <w:sz w:val="24"/>
          <w:szCs w:val="24"/>
        </w:rPr>
        <w:t>ile</w:t>
      </w:r>
      <w:r w:rsidR="00932FAF">
        <w:rPr>
          <w:rFonts w:ascii="Times New Roman" w:hAnsi="Times New Roman" w:cs="Times New Roman"/>
          <w:color w:val="000000" w:themeColor="text1"/>
          <w:sz w:val="24"/>
          <w:szCs w:val="24"/>
        </w:rPr>
        <w:t> </w:t>
      </w:r>
      <w:r w:rsidR="00424DAE">
        <w:rPr>
          <w:rFonts w:ascii="Times New Roman" w:hAnsi="Times New Roman" w:cs="Times New Roman"/>
          <w:color w:val="000000" w:themeColor="text1"/>
          <w:sz w:val="24"/>
          <w:szCs w:val="24"/>
        </w:rPr>
        <w:t>jest znany wierzycielowi</w:t>
      </w:r>
      <w:r w:rsidR="00050020">
        <w:rPr>
          <w:rFonts w:ascii="Times New Roman" w:hAnsi="Times New Roman" w:cs="Times New Roman"/>
          <w:color w:val="000000" w:themeColor="text1"/>
          <w:sz w:val="24"/>
          <w:szCs w:val="24"/>
        </w:rPr>
        <w:t>,</w:t>
      </w:r>
    </w:p>
    <w:p w14:paraId="7DC2EE1C" w14:textId="29ADD10F" w:rsidR="005E4AFA" w:rsidRPr="00E036C6" w:rsidRDefault="005E4AFA" w:rsidP="005470C4">
      <w:pPr>
        <w:pStyle w:val="Akapitzlist"/>
        <w:numPr>
          <w:ilvl w:val="0"/>
          <w:numId w:val="11"/>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numer, za pomocą którego zobowiązany został zidentyfikowany na potrzeby podatku w innym kraju</w:t>
      </w:r>
      <w:r>
        <w:rPr>
          <w:rFonts w:ascii="Times New Roman" w:hAnsi="Times New Roman" w:cs="Times New Roman"/>
          <w:color w:val="000000" w:themeColor="text1"/>
          <w:sz w:val="24"/>
          <w:szCs w:val="24"/>
        </w:rPr>
        <w:t>.</w:t>
      </w:r>
    </w:p>
    <w:p w14:paraId="1ED73796" w14:textId="3C60BAF4" w:rsidR="009B0724" w:rsidRPr="006B4C2F" w:rsidRDefault="00424DAE" w:rsidP="005470C4">
      <w:pPr>
        <w:spacing w:before="120"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W </w:t>
      </w:r>
      <w:r w:rsidR="006F0553">
        <w:rPr>
          <w:rFonts w:ascii="Times New Roman" w:hAnsi="Times New Roman" w:cs="Times New Roman"/>
          <w:color w:val="000000" w:themeColor="text1"/>
          <w:sz w:val="24"/>
          <w:szCs w:val="24"/>
        </w:rPr>
        <w:t>zaproponowanym</w:t>
      </w:r>
      <w:r w:rsidRPr="006B4C2F">
        <w:rPr>
          <w:rFonts w:ascii="Times New Roman" w:hAnsi="Times New Roman" w:cs="Times New Roman"/>
          <w:color w:val="000000" w:themeColor="text1"/>
          <w:sz w:val="24"/>
          <w:szCs w:val="24"/>
        </w:rPr>
        <w:t xml:space="preserve"> </w:t>
      </w:r>
      <w:r w:rsidR="00E94D01" w:rsidRPr="006B4C2F">
        <w:rPr>
          <w:rFonts w:ascii="Times New Roman" w:hAnsi="Times New Roman" w:cs="Times New Roman"/>
          <w:color w:val="000000" w:themeColor="text1"/>
          <w:sz w:val="24"/>
          <w:szCs w:val="24"/>
        </w:rPr>
        <w:t>§</w:t>
      </w:r>
      <w:r w:rsidR="00E94D01">
        <w:rPr>
          <w:rFonts w:ascii="Times New Roman" w:hAnsi="Times New Roman" w:cs="Times New Roman"/>
          <w:color w:val="000000" w:themeColor="text1"/>
          <w:sz w:val="24"/>
          <w:szCs w:val="24"/>
        </w:rPr>
        <w:t xml:space="preserve"> </w:t>
      </w:r>
      <w:r w:rsidRPr="006B4C2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ust. 1</w:t>
      </w:r>
      <w:r w:rsidRPr="006B4C2F">
        <w:rPr>
          <w:rFonts w:ascii="Times New Roman" w:hAnsi="Times New Roman" w:cs="Times New Roman"/>
          <w:color w:val="000000" w:themeColor="text1"/>
          <w:sz w:val="24"/>
          <w:szCs w:val="24"/>
        </w:rPr>
        <w:t xml:space="preserve"> pkt 2 </w:t>
      </w:r>
      <w:r>
        <w:rPr>
          <w:rFonts w:ascii="Times New Roman" w:hAnsi="Times New Roman" w:cs="Times New Roman"/>
          <w:color w:val="000000" w:themeColor="text1"/>
          <w:sz w:val="24"/>
          <w:szCs w:val="24"/>
        </w:rPr>
        <w:t xml:space="preserve">rozporządzenia </w:t>
      </w:r>
      <w:r w:rsidR="006F0553">
        <w:rPr>
          <w:rFonts w:ascii="Times New Roman" w:hAnsi="Times New Roman" w:cs="Times New Roman"/>
          <w:color w:val="000000" w:themeColor="text1"/>
          <w:sz w:val="24"/>
          <w:szCs w:val="24"/>
        </w:rPr>
        <w:t>zrezygnowano z doprecyzowania zawartego w tym przepisie</w:t>
      </w:r>
      <w:r w:rsidR="00050020">
        <w:rPr>
          <w:rFonts w:ascii="Times New Roman" w:hAnsi="Times New Roman" w:cs="Times New Roman"/>
          <w:color w:val="000000" w:themeColor="text1"/>
          <w:sz w:val="24"/>
          <w:szCs w:val="24"/>
        </w:rPr>
        <w:t>,</w:t>
      </w:r>
      <w:r w:rsidR="006F0553">
        <w:rPr>
          <w:rFonts w:ascii="Times New Roman" w:hAnsi="Times New Roman" w:cs="Times New Roman"/>
          <w:color w:val="000000" w:themeColor="text1"/>
          <w:sz w:val="24"/>
          <w:szCs w:val="24"/>
        </w:rPr>
        <w:t xml:space="preserve"> uzależniającego </w:t>
      </w:r>
      <w:r w:rsidR="00050020">
        <w:rPr>
          <w:rFonts w:ascii="Times New Roman" w:hAnsi="Times New Roman" w:cs="Times New Roman"/>
          <w:color w:val="000000" w:themeColor="text1"/>
          <w:sz w:val="24"/>
          <w:szCs w:val="24"/>
        </w:rPr>
        <w:t>wskazywanie</w:t>
      </w:r>
      <w:r w:rsidR="006F0553">
        <w:rPr>
          <w:rFonts w:ascii="Times New Roman" w:hAnsi="Times New Roman" w:cs="Times New Roman"/>
          <w:color w:val="000000" w:themeColor="text1"/>
          <w:sz w:val="24"/>
          <w:szCs w:val="24"/>
        </w:rPr>
        <w:t xml:space="preserve"> danych zobowiązanego wyłącznie</w:t>
      </w:r>
      <w:r w:rsidR="00DE7F18">
        <w:rPr>
          <w:rFonts w:ascii="Times New Roman" w:hAnsi="Times New Roman" w:cs="Times New Roman"/>
          <w:color w:val="000000" w:themeColor="text1"/>
          <w:sz w:val="24"/>
          <w:szCs w:val="24"/>
        </w:rPr>
        <w:t>,</w:t>
      </w:r>
      <w:r w:rsidR="006F0553">
        <w:rPr>
          <w:rFonts w:ascii="Times New Roman" w:hAnsi="Times New Roman" w:cs="Times New Roman"/>
          <w:color w:val="000000" w:themeColor="text1"/>
          <w:sz w:val="24"/>
          <w:szCs w:val="24"/>
        </w:rPr>
        <w:t xml:space="preserve"> w</w:t>
      </w:r>
      <w:r w:rsidR="00775A9B">
        <w:rPr>
          <w:rFonts w:ascii="Times New Roman" w:hAnsi="Times New Roman" w:cs="Times New Roman"/>
          <w:color w:val="000000" w:themeColor="text1"/>
          <w:sz w:val="24"/>
          <w:szCs w:val="24"/>
        </w:rPr>
        <w:t> </w:t>
      </w:r>
      <w:r w:rsidR="006F0553">
        <w:rPr>
          <w:rFonts w:ascii="Times New Roman" w:hAnsi="Times New Roman" w:cs="Times New Roman"/>
          <w:color w:val="000000" w:themeColor="text1"/>
          <w:sz w:val="24"/>
          <w:szCs w:val="24"/>
        </w:rPr>
        <w:t>przypadku</w:t>
      </w:r>
      <w:r w:rsidR="009542F4">
        <w:rPr>
          <w:rFonts w:ascii="Times New Roman" w:hAnsi="Times New Roman" w:cs="Times New Roman"/>
          <w:color w:val="000000" w:themeColor="text1"/>
          <w:sz w:val="24"/>
          <w:szCs w:val="24"/>
        </w:rPr>
        <w:t xml:space="preserve"> </w:t>
      </w:r>
      <w:r w:rsidR="006F0553">
        <w:rPr>
          <w:rFonts w:ascii="Times New Roman" w:hAnsi="Times New Roman" w:cs="Times New Roman"/>
          <w:color w:val="000000" w:themeColor="text1"/>
          <w:sz w:val="24"/>
          <w:szCs w:val="24"/>
        </w:rPr>
        <w:t>gdy</w:t>
      </w:r>
      <w:r w:rsidR="006F0553" w:rsidRPr="006B4C2F">
        <w:rPr>
          <w:rFonts w:ascii="Times New Roman" w:hAnsi="Times New Roman" w:cs="Times New Roman"/>
          <w:color w:val="000000" w:themeColor="text1"/>
          <w:sz w:val="24"/>
          <w:szCs w:val="24"/>
        </w:rPr>
        <w:t xml:space="preserve"> </w:t>
      </w:r>
      <w:r w:rsidR="006F0553" w:rsidRPr="005470C4">
        <w:rPr>
          <w:rFonts w:ascii="Times New Roman" w:hAnsi="Times New Roman" w:cs="Times New Roman"/>
          <w:color w:val="000000" w:themeColor="text1"/>
          <w:sz w:val="24"/>
          <w:szCs w:val="24"/>
        </w:rPr>
        <w:t>zostały zmienione po umorzeniu postępowania egzekucyjnego lub</w:t>
      </w:r>
      <w:r w:rsidR="00775A9B">
        <w:rPr>
          <w:rFonts w:ascii="Times New Roman" w:hAnsi="Times New Roman" w:cs="Times New Roman"/>
          <w:color w:val="000000" w:themeColor="text1"/>
          <w:sz w:val="24"/>
          <w:szCs w:val="24"/>
        </w:rPr>
        <w:t> </w:t>
      </w:r>
      <w:r w:rsidR="006F0553" w:rsidRPr="005470C4">
        <w:rPr>
          <w:rFonts w:ascii="Times New Roman" w:hAnsi="Times New Roman" w:cs="Times New Roman"/>
          <w:color w:val="000000" w:themeColor="text1"/>
          <w:sz w:val="24"/>
          <w:szCs w:val="24"/>
        </w:rPr>
        <w:t>nie</w:t>
      </w:r>
      <w:r w:rsidR="00775A9B">
        <w:rPr>
          <w:rFonts w:ascii="Times New Roman" w:hAnsi="Times New Roman" w:cs="Times New Roman"/>
          <w:color w:val="000000" w:themeColor="text1"/>
          <w:sz w:val="24"/>
          <w:szCs w:val="24"/>
        </w:rPr>
        <w:t> </w:t>
      </w:r>
      <w:r w:rsidR="006F0553" w:rsidRPr="005470C4">
        <w:rPr>
          <w:rFonts w:ascii="Times New Roman" w:hAnsi="Times New Roman" w:cs="Times New Roman"/>
          <w:color w:val="000000" w:themeColor="text1"/>
          <w:sz w:val="24"/>
          <w:szCs w:val="24"/>
        </w:rPr>
        <w:t>zostały zawarte w dotychczasowym tytule wykonawczym</w:t>
      </w:r>
      <w:r w:rsidR="006F0553">
        <w:rPr>
          <w:rFonts w:ascii="Times New Roman" w:hAnsi="Times New Roman" w:cs="Times New Roman"/>
          <w:color w:val="000000" w:themeColor="text1"/>
          <w:sz w:val="24"/>
          <w:szCs w:val="24"/>
        </w:rPr>
        <w:t xml:space="preserve">. </w:t>
      </w:r>
      <w:r w:rsidR="00E70192">
        <w:rPr>
          <w:rFonts w:ascii="Times New Roman" w:hAnsi="Times New Roman" w:cs="Times New Roman"/>
          <w:color w:val="000000" w:themeColor="text1"/>
          <w:sz w:val="24"/>
          <w:szCs w:val="24"/>
        </w:rPr>
        <w:t xml:space="preserve">Zgodnie z </w:t>
      </w:r>
      <w:r w:rsidR="00E70192" w:rsidRPr="006B4C2F">
        <w:rPr>
          <w:rFonts w:ascii="Times New Roman" w:hAnsi="Times New Roman" w:cs="Times New Roman"/>
          <w:color w:val="000000" w:themeColor="text1"/>
          <w:sz w:val="24"/>
          <w:szCs w:val="24"/>
        </w:rPr>
        <w:t>§ 2</w:t>
      </w:r>
      <w:r w:rsidR="00E70192">
        <w:rPr>
          <w:rFonts w:ascii="Times New Roman" w:hAnsi="Times New Roman" w:cs="Times New Roman"/>
          <w:color w:val="000000" w:themeColor="text1"/>
          <w:sz w:val="24"/>
          <w:szCs w:val="24"/>
        </w:rPr>
        <w:t xml:space="preserve"> ust. 2 rozporządzenia wniosek o</w:t>
      </w:r>
      <w:r w:rsidR="00775A9B">
        <w:rPr>
          <w:rFonts w:ascii="Times New Roman" w:hAnsi="Times New Roman" w:cs="Times New Roman"/>
          <w:color w:val="000000" w:themeColor="text1"/>
          <w:sz w:val="24"/>
          <w:szCs w:val="24"/>
        </w:rPr>
        <w:t xml:space="preserve"> </w:t>
      </w:r>
      <w:r w:rsidR="00E70192">
        <w:rPr>
          <w:rFonts w:ascii="Times New Roman" w:hAnsi="Times New Roman" w:cs="Times New Roman"/>
          <w:color w:val="000000" w:themeColor="text1"/>
          <w:sz w:val="24"/>
          <w:szCs w:val="24"/>
        </w:rPr>
        <w:t>ponowne wszczęcie egzekucji zawiera znane wierzycielowi informacje aktualne na dzień jego</w:t>
      </w:r>
      <w:r w:rsidR="00932FAF">
        <w:rPr>
          <w:rFonts w:ascii="Times New Roman" w:hAnsi="Times New Roman" w:cs="Times New Roman"/>
          <w:color w:val="000000" w:themeColor="text1"/>
          <w:sz w:val="24"/>
          <w:szCs w:val="24"/>
        </w:rPr>
        <w:t> </w:t>
      </w:r>
      <w:r w:rsidR="00E70192">
        <w:rPr>
          <w:rFonts w:ascii="Times New Roman" w:hAnsi="Times New Roman" w:cs="Times New Roman"/>
          <w:color w:val="000000" w:themeColor="text1"/>
          <w:sz w:val="24"/>
          <w:szCs w:val="24"/>
        </w:rPr>
        <w:t xml:space="preserve">sporządzenia. </w:t>
      </w:r>
      <w:r w:rsidR="006F0553">
        <w:rPr>
          <w:rFonts w:ascii="Times New Roman" w:hAnsi="Times New Roman" w:cs="Times New Roman"/>
          <w:color w:val="000000" w:themeColor="text1"/>
          <w:sz w:val="24"/>
          <w:szCs w:val="24"/>
        </w:rPr>
        <w:t>W</w:t>
      </w:r>
      <w:r w:rsidR="00E70192">
        <w:rPr>
          <w:rFonts w:ascii="Times New Roman" w:hAnsi="Times New Roman" w:cs="Times New Roman"/>
          <w:color w:val="000000" w:themeColor="text1"/>
          <w:sz w:val="24"/>
          <w:szCs w:val="24"/>
        </w:rPr>
        <w:t xml:space="preserve"> przypadku zmiany danych zobowiązanego wskazanych w tytule wykonawczym organ egzekucyjny właściwy do ponownego wszczęcia egzekucji będzie dysponował aktualnymi</w:t>
      </w:r>
      <w:r w:rsidR="00050020">
        <w:rPr>
          <w:rFonts w:ascii="Times New Roman" w:hAnsi="Times New Roman" w:cs="Times New Roman"/>
          <w:color w:val="000000" w:themeColor="text1"/>
          <w:sz w:val="24"/>
          <w:szCs w:val="24"/>
        </w:rPr>
        <w:t xml:space="preserve"> </w:t>
      </w:r>
      <w:r w:rsidR="00E70192">
        <w:rPr>
          <w:rFonts w:ascii="Times New Roman" w:hAnsi="Times New Roman" w:cs="Times New Roman"/>
          <w:color w:val="000000" w:themeColor="text1"/>
          <w:sz w:val="24"/>
          <w:szCs w:val="24"/>
        </w:rPr>
        <w:t>znanymi wierzycielowi danymi zobowiązanego.</w:t>
      </w:r>
      <w:r w:rsidR="00E036C6">
        <w:rPr>
          <w:rFonts w:ascii="Times New Roman" w:hAnsi="Times New Roman" w:cs="Times New Roman"/>
          <w:color w:val="000000" w:themeColor="text1"/>
          <w:sz w:val="24"/>
          <w:szCs w:val="24"/>
        </w:rPr>
        <w:t xml:space="preserve"> </w:t>
      </w:r>
      <w:r w:rsidR="006F0553">
        <w:rPr>
          <w:rFonts w:ascii="Times New Roman" w:hAnsi="Times New Roman" w:cs="Times New Roman"/>
          <w:color w:val="000000" w:themeColor="text1"/>
          <w:sz w:val="24"/>
          <w:szCs w:val="24"/>
        </w:rPr>
        <w:t>We</w:t>
      </w:r>
      <w:r w:rsidR="00775A9B">
        <w:rPr>
          <w:rFonts w:ascii="Times New Roman" w:hAnsi="Times New Roman" w:cs="Times New Roman"/>
          <w:color w:val="000000" w:themeColor="text1"/>
          <w:sz w:val="24"/>
          <w:szCs w:val="24"/>
        </w:rPr>
        <w:t> </w:t>
      </w:r>
      <w:r w:rsidR="006F0553">
        <w:rPr>
          <w:rFonts w:ascii="Times New Roman" w:hAnsi="Times New Roman" w:cs="Times New Roman"/>
          <w:color w:val="000000" w:themeColor="text1"/>
          <w:sz w:val="24"/>
          <w:szCs w:val="24"/>
        </w:rPr>
        <w:t>wniosku z</w:t>
      </w:r>
      <w:r w:rsidR="00932FAF">
        <w:rPr>
          <w:rFonts w:ascii="Times New Roman" w:hAnsi="Times New Roman" w:cs="Times New Roman"/>
          <w:color w:val="000000" w:themeColor="text1"/>
          <w:sz w:val="24"/>
          <w:szCs w:val="24"/>
        </w:rPr>
        <w:t> </w:t>
      </w:r>
      <w:r w:rsidR="006F0553">
        <w:rPr>
          <w:rFonts w:ascii="Times New Roman" w:hAnsi="Times New Roman" w:cs="Times New Roman"/>
          <w:color w:val="000000" w:themeColor="text1"/>
          <w:sz w:val="24"/>
          <w:szCs w:val="24"/>
        </w:rPr>
        <w:t>kolei</w:t>
      </w:r>
      <w:r w:rsidR="00932FAF">
        <w:rPr>
          <w:rFonts w:ascii="Times New Roman" w:hAnsi="Times New Roman" w:cs="Times New Roman"/>
          <w:color w:val="000000" w:themeColor="text1"/>
          <w:sz w:val="24"/>
          <w:szCs w:val="24"/>
        </w:rPr>
        <w:t> </w:t>
      </w:r>
      <w:r w:rsidR="006F0553">
        <w:rPr>
          <w:rFonts w:ascii="Times New Roman" w:hAnsi="Times New Roman" w:cs="Times New Roman"/>
          <w:color w:val="000000" w:themeColor="text1"/>
          <w:sz w:val="24"/>
          <w:szCs w:val="24"/>
        </w:rPr>
        <w:t>zostaną zawarte dane, które precyzyjnie określą</w:t>
      </w:r>
      <w:r w:rsidR="00E036C6">
        <w:rPr>
          <w:rFonts w:ascii="Times New Roman" w:hAnsi="Times New Roman" w:cs="Times New Roman"/>
          <w:color w:val="000000" w:themeColor="text1"/>
          <w:sz w:val="24"/>
          <w:szCs w:val="24"/>
        </w:rPr>
        <w:t xml:space="preserve"> zobowiązanego wobec, którego</w:t>
      </w:r>
      <w:r w:rsidR="00932FAF">
        <w:rPr>
          <w:rFonts w:ascii="Times New Roman" w:hAnsi="Times New Roman" w:cs="Times New Roman"/>
          <w:color w:val="000000" w:themeColor="text1"/>
          <w:sz w:val="24"/>
          <w:szCs w:val="24"/>
        </w:rPr>
        <w:t> </w:t>
      </w:r>
      <w:r w:rsidR="00E036C6">
        <w:rPr>
          <w:rFonts w:ascii="Times New Roman" w:hAnsi="Times New Roman" w:cs="Times New Roman"/>
          <w:color w:val="000000" w:themeColor="text1"/>
          <w:sz w:val="24"/>
          <w:szCs w:val="24"/>
        </w:rPr>
        <w:t>ponownie wszczyna się egzekucję administracyjną.</w:t>
      </w:r>
    </w:p>
    <w:p w14:paraId="4F06010E" w14:textId="77777777" w:rsidR="00DB28FB" w:rsidRDefault="00DB28FB" w:rsidP="004469F7">
      <w:pPr>
        <w:spacing w:before="240" w:after="0" w:line="240" w:lineRule="auto"/>
        <w:jc w:val="both"/>
        <w:rPr>
          <w:rFonts w:ascii="Times New Roman" w:hAnsi="Times New Roman" w:cs="Times New Roman"/>
          <w:b/>
          <w:sz w:val="24"/>
          <w:szCs w:val="24"/>
        </w:rPr>
      </w:pPr>
    </w:p>
    <w:p w14:paraId="5DE0D8E7" w14:textId="7587377F" w:rsidR="00EB13E4" w:rsidRDefault="00EB13E4" w:rsidP="004469F7">
      <w:pPr>
        <w:spacing w:before="240" w:after="0" w:line="240" w:lineRule="auto"/>
        <w:jc w:val="both"/>
        <w:rPr>
          <w:rFonts w:ascii="Times New Roman" w:hAnsi="Times New Roman" w:cs="Times New Roman"/>
          <w:sz w:val="24"/>
          <w:szCs w:val="24"/>
        </w:rPr>
      </w:pPr>
      <w:r w:rsidRPr="00E8378E">
        <w:rPr>
          <w:rFonts w:ascii="Times New Roman" w:hAnsi="Times New Roman" w:cs="Times New Roman"/>
          <w:b/>
          <w:sz w:val="24"/>
          <w:szCs w:val="24"/>
        </w:rPr>
        <w:lastRenderedPageBreak/>
        <w:t xml:space="preserve">Zmiany wniosku o ponowne wszczęcie </w:t>
      </w:r>
      <w:r>
        <w:rPr>
          <w:rFonts w:ascii="Times New Roman" w:hAnsi="Times New Roman" w:cs="Times New Roman"/>
          <w:b/>
          <w:sz w:val="24"/>
          <w:szCs w:val="24"/>
        </w:rPr>
        <w:t xml:space="preserve">egzekucji administracyjnej </w:t>
      </w:r>
      <w:r w:rsidRPr="00E8378E">
        <w:rPr>
          <w:rFonts w:ascii="Times New Roman" w:hAnsi="Times New Roman" w:cs="Times New Roman"/>
          <w:b/>
          <w:sz w:val="24"/>
          <w:szCs w:val="24"/>
        </w:rPr>
        <w:t>związane z zakresem danych</w:t>
      </w:r>
      <w:r>
        <w:rPr>
          <w:rFonts w:ascii="Times New Roman" w:hAnsi="Times New Roman" w:cs="Times New Roman"/>
          <w:b/>
          <w:sz w:val="24"/>
          <w:szCs w:val="24"/>
        </w:rPr>
        <w:t xml:space="preserve"> </w:t>
      </w:r>
      <w:r w:rsidR="00050020">
        <w:rPr>
          <w:rFonts w:ascii="Times New Roman" w:hAnsi="Times New Roman" w:cs="Times New Roman"/>
          <w:b/>
          <w:sz w:val="24"/>
          <w:szCs w:val="24"/>
        </w:rPr>
        <w:t xml:space="preserve">identyfikujących </w:t>
      </w:r>
      <w:r>
        <w:rPr>
          <w:rFonts w:ascii="Times New Roman" w:hAnsi="Times New Roman" w:cs="Times New Roman"/>
          <w:b/>
          <w:sz w:val="24"/>
          <w:szCs w:val="24"/>
        </w:rPr>
        <w:t>małżonka zobowiązanego</w:t>
      </w:r>
    </w:p>
    <w:p w14:paraId="3F5BC3E3" w14:textId="24F2EB2F" w:rsidR="00911EF9" w:rsidRPr="006B4C2F" w:rsidRDefault="00E94D01" w:rsidP="00415DDE">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C353A4">
        <w:rPr>
          <w:rFonts w:ascii="Times New Roman" w:hAnsi="Times New Roman" w:cs="Times New Roman"/>
          <w:sz w:val="24"/>
          <w:szCs w:val="24"/>
        </w:rPr>
        <w:t xml:space="preserve">zaproponowanym </w:t>
      </w:r>
      <w:r w:rsidRPr="006B4C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 ust. 1 pkt 3 </w:t>
      </w:r>
      <w:r w:rsidR="00C96CD9">
        <w:rPr>
          <w:rFonts w:ascii="Times New Roman" w:hAnsi="Times New Roman" w:cs="Times New Roman"/>
          <w:color w:val="000000" w:themeColor="text1"/>
          <w:sz w:val="24"/>
          <w:szCs w:val="24"/>
        </w:rPr>
        <w:t xml:space="preserve">lit. a </w:t>
      </w:r>
      <w:r>
        <w:rPr>
          <w:rFonts w:ascii="Times New Roman" w:hAnsi="Times New Roman" w:cs="Times New Roman"/>
          <w:color w:val="000000" w:themeColor="text1"/>
          <w:sz w:val="24"/>
          <w:szCs w:val="24"/>
        </w:rPr>
        <w:t xml:space="preserve">rozporządzenia uwzględniono </w:t>
      </w:r>
      <w:r w:rsidR="00C96CD9">
        <w:rPr>
          <w:rFonts w:ascii="Times New Roman" w:hAnsi="Times New Roman" w:cs="Times New Roman"/>
          <w:color w:val="000000" w:themeColor="text1"/>
          <w:sz w:val="24"/>
          <w:szCs w:val="24"/>
        </w:rPr>
        <w:t xml:space="preserve">regulacje z </w:t>
      </w:r>
      <w:r w:rsidR="00911EF9" w:rsidRPr="006B4C2F">
        <w:rPr>
          <w:rFonts w:ascii="Times New Roman" w:hAnsi="Times New Roman" w:cs="Times New Roman"/>
          <w:sz w:val="24"/>
          <w:szCs w:val="24"/>
        </w:rPr>
        <w:t xml:space="preserve">art. 26 § 1e pkt 4a u.p.e.a. </w:t>
      </w:r>
      <w:r>
        <w:rPr>
          <w:rFonts w:ascii="Times New Roman" w:hAnsi="Times New Roman" w:cs="Times New Roman"/>
          <w:sz w:val="24"/>
          <w:szCs w:val="24"/>
        </w:rPr>
        <w:t xml:space="preserve">We wniosku </w:t>
      </w:r>
      <w:r w:rsidR="005470C4">
        <w:rPr>
          <w:rFonts w:ascii="Times New Roman" w:hAnsi="Times New Roman" w:cs="Times New Roman"/>
          <w:sz w:val="24"/>
          <w:szCs w:val="24"/>
        </w:rPr>
        <w:t xml:space="preserve">o ponowne wszczęcie </w:t>
      </w:r>
      <w:r>
        <w:rPr>
          <w:rFonts w:ascii="Times New Roman" w:hAnsi="Times New Roman" w:cs="Times New Roman"/>
          <w:sz w:val="24"/>
          <w:szCs w:val="24"/>
        </w:rPr>
        <w:t>w</w:t>
      </w:r>
      <w:r w:rsidR="00911EF9" w:rsidRPr="006B4C2F">
        <w:rPr>
          <w:rFonts w:ascii="Times New Roman" w:hAnsi="Times New Roman" w:cs="Times New Roman"/>
          <w:sz w:val="24"/>
          <w:szCs w:val="24"/>
        </w:rPr>
        <w:t>ierzyciel przekaże organo</w:t>
      </w:r>
      <w:r>
        <w:rPr>
          <w:rFonts w:ascii="Times New Roman" w:hAnsi="Times New Roman" w:cs="Times New Roman"/>
          <w:sz w:val="24"/>
          <w:szCs w:val="24"/>
        </w:rPr>
        <w:t>w</w:t>
      </w:r>
      <w:r w:rsidR="00911EF9" w:rsidRPr="006B4C2F">
        <w:rPr>
          <w:rFonts w:ascii="Times New Roman" w:hAnsi="Times New Roman" w:cs="Times New Roman"/>
          <w:sz w:val="24"/>
          <w:szCs w:val="24"/>
        </w:rPr>
        <w:t>i egzekucyjnemu informacj</w:t>
      </w:r>
      <w:r w:rsidR="005470C4">
        <w:rPr>
          <w:rFonts w:ascii="Times New Roman" w:hAnsi="Times New Roman" w:cs="Times New Roman"/>
          <w:sz w:val="24"/>
          <w:szCs w:val="24"/>
        </w:rPr>
        <w:t>e</w:t>
      </w:r>
      <w:r w:rsidR="00911EF9" w:rsidRPr="006B4C2F">
        <w:rPr>
          <w:rFonts w:ascii="Times New Roman" w:hAnsi="Times New Roman" w:cs="Times New Roman"/>
          <w:sz w:val="24"/>
          <w:szCs w:val="24"/>
        </w:rPr>
        <w:t xml:space="preserve"> dotycząc</w:t>
      </w:r>
      <w:r w:rsidR="005470C4">
        <w:rPr>
          <w:rFonts w:ascii="Times New Roman" w:hAnsi="Times New Roman" w:cs="Times New Roman"/>
          <w:sz w:val="24"/>
          <w:szCs w:val="24"/>
        </w:rPr>
        <w:t>e</w:t>
      </w:r>
      <w:r w:rsidR="00911EF9" w:rsidRPr="006B4C2F">
        <w:rPr>
          <w:rFonts w:ascii="Times New Roman" w:hAnsi="Times New Roman" w:cs="Times New Roman"/>
          <w:sz w:val="24"/>
          <w:szCs w:val="24"/>
        </w:rPr>
        <w:t xml:space="preserve"> danych</w:t>
      </w:r>
      <w:r w:rsidR="00D44DC0">
        <w:rPr>
          <w:rFonts w:ascii="Times New Roman" w:hAnsi="Times New Roman" w:cs="Times New Roman"/>
          <w:sz w:val="24"/>
          <w:szCs w:val="24"/>
        </w:rPr>
        <w:t xml:space="preserve"> i</w:t>
      </w:r>
      <w:r w:rsidR="00B42E68">
        <w:rPr>
          <w:rFonts w:ascii="Times New Roman" w:hAnsi="Times New Roman" w:cs="Times New Roman"/>
          <w:sz w:val="24"/>
          <w:szCs w:val="24"/>
        </w:rPr>
        <w:t>dentyfikujących</w:t>
      </w:r>
      <w:r w:rsidR="00911EF9" w:rsidRPr="006B4C2F">
        <w:rPr>
          <w:rFonts w:ascii="Times New Roman" w:hAnsi="Times New Roman" w:cs="Times New Roman"/>
          <w:sz w:val="24"/>
          <w:szCs w:val="24"/>
        </w:rPr>
        <w:t xml:space="preserve"> małżonka zobowiązanego odpowiadającego majątkiem wspólnym, tj.:</w:t>
      </w:r>
    </w:p>
    <w:p w14:paraId="662713CE" w14:textId="11509E27" w:rsidR="00E94D01" w:rsidRPr="005470C4" w:rsidRDefault="00911EF9" w:rsidP="005470C4">
      <w:pPr>
        <w:pStyle w:val="Akapitzlist"/>
        <w:numPr>
          <w:ilvl w:val="0"/>
          <w:numId w:val="13"/>
        </w:numPr>
        <w:spacing w:after="0" w:line="240" w:lineRule="auto"/>
        <w:jc w:val="both"/>
        <w:rPr>
          <w:rFonts w:ascii="Times New Roman" w:hAnsi="Times New Roman" w:cs="Times New Roman"/>
          <w:sz w:val="24"/>
          <w:szCs w:val="24"/>
        </w:rPr>
      </w:pPr>
      <w:r w:rsidRPr="005470C4">
        <w:rPr>
          <w:rFonts w:ascii="Times New Roman" w:hAnsi="Times New Roman" w:cs="Times New Roman"/>
          <w:sz w:val="24"/>
          <w:szCs w:val="24"/>
        </w:rPr>
        <w:t>imi</w:t>
      </w:r>
      <w:r w:rsidR="00E94D01" w:rsidRPr="005470C4">
        <w:rPr>
          <w:rFonts w:ascii="Times New Roman" w:hAnsi="Times New Roman" w:cs="Times New Roman"/>
          <w:sz w:val="24"/>
          <w:szCs w:val="24"/>
        </w:rPr>
        <w:t>ę</w:t>
      </w:r>
      <w:r w:rsidRPr="005470C4">
        <w:rPr>
          <w:rFonts w:ascii="Times New Roman" w:hAnsi="Times New Roman" w:cs="Times New Roman"/>
          <w:sz w:val="24"/>
          <w:szCs w:val="24"/>
        </w:rPr>
        <w:t xml:space="preserve"> i nazwisk</w:t>
      </w:r>
      <w:r w:rsidR="00E94D01" w:rsidRPr="005470C4">
        <w:rPr>
          <w:rFonts w:ascii="Times New Roman" w:hAnsi="Times New Roman" w:cs="Times New Roman"/>
          <w:sz w:val="24"/>
          <w:szCs w:val="24"/>
        </w:rPr>
        <w:t>o</w:t>
      </w:r>
      <w:r w:rsidRPr="005470C4">
        <w:rPr>
          <w:rFonts w:ascii="Times New Roman" w:hAnsi="Times New Roman" w:cs="Times New Roman"/>
          <w:sz w:val="24"/>
          <w:szCs w:val="24"/>
        </w:rPr>
        <w:t xml:space="preserve"> małżonka zobowiązanego</w:t>
      </w:r>
      <w:r w:rsidR="00B42E68">
        <w:rPr>
          <w:rFonts w:ascii="Times New Roman" w:hAnsi="Times New Roman" w:cs="Times New Roman"/>
          <w:sz w:val="24"/>
          <w:szCs w:val="24"/>
        </w:rPr>
        <w:t>,</w:t>
      </w:r>
    </w:p>
    <w:p w14:paraId="3E76A33F" w14:textId="4536A8AE" w:rsidR="00911EF9" w:rsidRPr="005470C4" w:rsidRDefault="00911EF9" w:rsidP="005470C4">
      <w:pPr>
        <w:pStyle w:val="Akapitzlist"/>
        <w:numPr>
          <w:ilvl w:val="0"/>
          <w:numId w:val="13"/>
        </w:numPr>
        <w:spacing w:after="0" w:line="240" w:lineRule="auto"/>
        <w:jc w:val="both"/>
        <w:rPr>
          <w:rFonts w:ascii="Times New Roman" w:hAnsi="Times New Roman" w:cs="Times New Roman"/>
          <w:sz w:val="24"/>
          <w:szCs w:val="24"/>
        </w:rPr>
      </w:pPr>
      <w:r w:rsidRPr="005470C4">
        <w:rPr>
          <w:rFonts w:ascii="Times New Roman" w:hAnsi="Times New Roman" w:cs="Times New Roman"/>
          <w:sz w:val="24"/>
          <w:szCs w:val="24"/>
        </w:rPr>
        <w:t>adres jego miejsca zamieszkania</w:t>
      </w:r>
      <w:r w:rsidR="00B42E68">
        <w:rPr>
          <w:rFonts w:ascii="Times New Roman" w:hAnsi="Times New Roman" w:cs="Times New Roman"/>
          <w:sz w:val="24"/>
          <w:szCs w:val="24"/>
        </w:rPr>
        <w:t>,</w:t>
      </w:r>
    </w:p>
    <w:p w14:paraId="6861822C" w14:textId="49EB1E8A" w:rsidR="00911EF9" w:rsidRPr="005470C4" w:rsidRDefault="00911EF9" w:rsidP="005470C4">
      <w:pPr>
        <w:pStyle w:val="Akapitzlist"/>
        <w:numPr>
          <w:ilvl w:val="0"/>
          <w:numId w:val="13"/>
        </w:numPr>
        <w:spacing w:after="0" w:line="240" w:lineRule="auto"/>
        <w:jc w:val="both"/>
        <w:rPr>
          <w:rFonts w:ascii="Times New Roman" w:hAnsi="Times New Roman" w:cs="Times New Roman"/>
          <w:sz w:val="24"/>
          <w:szCs w:val="24"/>
        </w:rPr>
      </w:pPr>
      <w:r w:rsidRPr="005470C4">
        <w:rPr>
          <w:rFonts w:ascii="Times New Roman" w:hAnsi="Times New Roman" w:cs="Times New Roman"/>
          <w:sz w:val="24"/>
          <w:szCs w:val="24"/>
        </w:rPr>
        <w:t>numer PESEL lub NIP, jeżeli małżonek zobowiązanego taki numer posiada</w:t>
      </w:r>
      <w:r w:rsidR="00B42E68">
        <w:rPr>
          <w:rFonts w:ascii="Times New Roman" w:hAnsi="Times New Roman" w:cs="Times New Roman"/>
          <w:sz w:val="24"/>
          <w:szCs w:val="24"/>
        </w:rPr>
        <w:t>,</w:t>
      </w:r>
    </w:p>
    <w:p w14:paraId="65C90F86" w14:textId="4A27178C" w:rsidR="00E94D01" w:rsidRPr="005470C4" w:rsidRDefault="00B107B8" w:rsidP="005470C4">
      <w:pPr>
        <w:pStyle w:val="Akapitzlist"/>
        <w:numPr>
          <w:ilvl w:val="0"/>
          <w:numId w:val="13"/>
        </w:numPr>
        <w:spacing w:after="0" w:line="240" w:lineRule="auto"/>
        <w:jc w:val="both"/>
        <w:rPr>
          <w:rFonts w:ascii="Times New Roman" w:hAnsi="Times New Roman" w:cs="Times New Roman"/>
          <w:sz w:val="24"/>
          <w:szCs w:val="24"/>
        </w:rPr>
      </w:pPr>
      <w:r w:rsidRPr="005470C4">
        <w:rPr>
          <w:rFonts w:ascii="Times New Roman" w:hAnsi="Times New Roman" w:cs="Times New Roman"/>
          <w:sz w:val="24"/>
          <w:szCs w:val="24"/>
        </w:rPr>
        <w:t>inn</w:t>
      </w:r>
      <w:r w:rsidR="00E94D01" w:rsidRPr="005470C4">
        <w:rPr>
          <w:rFonts w:ascii="Times New Roman" w:hAnsi="Times New Roman" w:cs="Times New Roman"/>
          <w:sz w:val="24"/>
          <w:szCs w:val="24"/>
        </w:rPr>
        <w:t>y</w:t>
      </w:r>
      <w:r w:rsidRPr="005470C4">
        <w:rPr>
          <w:rFonts w:ascii="Times New Roman" w:hAnsi="Times New Roman" w:cs="Times New Roman"/>
          <w:sz w:val="24"/>
          <w:szCs w:val="24"/>
        </w:rPr>
        <w:t xml:space="preserve"> numer identyfikacyjn</w:t>
      </w:r>
      <w:r w:rsidR="00E94D01" w:rsidRPr="005470C4">
        <w:rPr>
          <w:rFonts w:ascii="Times New Roman" w:hAnsi="Times New Roman" w:cs="Times New Roman"/>
          <w:sz w:val="24"/>
          <w:szCs w:val="24"/>
        </w:rPr>
        <w:t>y</w:t>
      </w:r>
      <w:r w:rsidRPr="005470C4">
        <w:rPr>
          <w:rFonts w:ascii="Times New Roman" w:hAnsi="Times New Roman" w:cs="Times New Roman"/>
          <w:sz w:val="24"/>
          <w:szCs w:val="24"/>
        </w:rPr>
        <w:t xml:space="preserve"> ze wskazaniem jego rodzaju, o ile jest znany wierzycielowi </w:t>
      </w:r>
      <w:r w:rsidR="00911EF9" w:rsidRPr="005470C4">
        <w:rPr>
          <w:rFonts w:ascii="Times New Roman" w:hAnsi="Times New Roman" w:cs="Times New Roman"/>
          <w:sz w:val="24"/>
          <w:szCs w:val="24"/>
        </w:rPr>
        <w:t>(np. numer paszportu, numer identyfikacyjny nadany w innym kraju).</w:t>
      </w:r>
    </w:p>
    <w:p w14:paraId="0B48358C" w14:textId="0B1893CB" w:rsidR="00BD48E5" w:rsidRDefault="00B42E68" w:rsidP="004469F7">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Wskazanie</w:t>
      </w:r>
      <w:r w:rsidR="00BD48E5" w:rsidRPr="004469F7">
        <w:rPr>
          <w:rFonts w:ascii="Times New Roman" w:hAnsi="Times New Roman" w:cs="Times New Roman"/>
          <w:color w:val="000000" w:themeColor="text1"/>
          <w:sz w:val="24"/>
          <w:szCs w:val="24"/>
        </w:rPr>
        <w:t xml:space="preserve"> tych danych będzie wymagane, jeżeli w umorzonym postępowaniu egzekucyjnym małżonek zobowiązanego nie wniósł sprzeciwu w sprawie odpowiedzialności majątkiem wspólnym. Dane małżonka zobowiązanego będą przekazywane również</w:t>
      </w:r>
      <w:r w:rsidR="00DE7F18">
        <w:rPr>
          <w:rFonts w:ascii="Times New Roman" w:hAnsi="Times New Roman" w:cs="Times New Roman"/>
          <w:color w:val="000000" w:themeColor="text1"/>
          <w:sz w:val="24"/>
          <w:szCs w:val="24"/>
        </w:rPr>
        <w:t>,</w:t>
      </w:r>
      <w:r w:rsidR="00BD48E5" w:rsidRPr="004469F7">
        <w:rPr>
          <w:rFonts w:ascii="Times New Roman" w:hAnsi="Times New Roman" w:cs="Times New Roman"/>
          <w:color w:val="000000" w:themeColor="text1"/>
          <w:sz w:val="24"/>
          <w:szCs w:val="24"/>
        </w:rPr>
        <w:t xml:space="preserve"> w przypadku gdy małżonek zobowiązanego wniósł sprzeciw, ale został on oddalony a wierzyciel zna te dane</w:t>
      </w:r>
      <w:r w:rsidR="00775A9B">
        <w:rPr>
          <w:rFonts w:ascii="Times New Roman" w:hAnsi="Times New Roman" w:cs="Times New Roman"/>
          <w:color w:val="000000" w:themeColor="text1"/>
          <w:sz w:val="24"/>
          <w:szCs w:val="24"/>
        </w:rPr>
        <w:t>.</w:t>
      </w:r>
    </w:p>
    <w:p w14:paraId="3800B442" w14:textId="09AA5DF5" w:rsidR="00EB13E4" w:rsidRDefault="00BD48E5" w:rsidP="004469F7">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Powyższe u</w:t>
      </w:r>
      <w:r w:rsidR="00911EF9" w:rsidRPr="006B4C2F">
        <w:rPr>
          <w:rFonts w:ascii="Times New Roman" w:hAnsi="Times New Roman" w:cs="Times New Roman"/>
          <w:color w:val="000000" w:themeColor="text1"/>
          <w:sz w:val="24"/>
          <w:szCs w:val="24"/>
        </w:rPr>
        <w:t xml:space="preserve">możliwi organowi egzekucyjnemu jednoznaczną identyfikację majątku wspólnego oraz skierowanie egzekucji do </w:t>
      </w:r>
      <w:r>
        <w:rPr>
          <w:rFonts w:ascii="Times New Roman" w:hAnsi="Times New Roman" w:cs="Times New Roman"/>
          <w:color w:val="000000" w:themeColor="text1"/>
          <w:sz w:val="24"/>
          <w:szCs w:val="24"/>
        </w:rPr>
        <w:t xml:space="preserve">tego </w:t>
      </w:r>
      <w:r w:rsidR="00911EF9" w:rsidRPr="006B4C2F">
        <w:rPr>
          <w:rFonts w:ascii="Times New Roman" w:hAnsi="Times New Roman" w:cs="Times New Roman"/>
          <w:color w:val="000000" w:themeColor="text1"/>
          <w:sz w:val="24"/>
          <w:szCs w:val="24"/>
        </w:rPr>
        <w:t>majątku, np. zajęcie wierzytelności z rachunku bankowego prowadzonego tylko dla małżonka zobowiązanego, na którym znajdują się środki pieniężne należące do majątku wspólnego czy też zajęcie samochodu zarejestrowanego na małżonka zobowiązanego, a stanowiącego majątek wspólny.</w:t>
      </w:r>
    </w:p>
    <w:p w14:paraId="1A2AA48B" w14:textId="551FA442" w:rsidR="00770B11" w:rsidRPr="004469F7" w:rsidRDefault="00EB13E4">
      <w:pPr>
        <w:spacing w:before="240" w:after="120" w:line="240" w:lineRule="auto"/>
        <w:jc w:val="both"/>
        <w:rPr>
          <w:rFonts w:ascii="Times New Roman" w:hAnsi="Times New Roman" w:cs="Times New Roman"/>
          <w:b/>
          <w:sz w:val="24"/>
          <w:szCs w:val="24"/>
        </w:rPr>
      </w:pPr>
      <w:r w:rsidRPr="00E8378E">
        <w:rPr>
          <w:rFonts w:ascii="Times New Roman" w:hAnsi="Times New Roman" w:cs="Times New Roman"/>
          <w:b/>
          <w:sz w:val="24"/>
          <w:szCs w:val="24"/>
        </w:rPr>
        <w:t xml:space="preserve">Zmiany wniosku o ponowne wszczęcie </w:t>
      </w:r>
      <w:r>
        <w:rPr>
          <w:rFonts w:ascii="Times New Roman" w:hAnsi="Times New Roman" w:cs="Times New Roman"/>
          <w:b/>
          <w:sz w:val="24"/>
          <w:szCs w:val="24"/>
        </w:rPr>
        <w:t xml:space="preserve">egzekucji administracyjnej </w:t>
      </w:r>
      <w:r w:rsidRPr="00E8378E">
        <w:rPr>
          <w:rFonts w:ascii="Times New Roman" w:hAnsi="Times New Roman" w:cs="Times New Roman"/>
          <w:b/>
          <w:sz w:val="24"/>
          <w:szCs w:val="24"/>
        </w:rPr>
        <w:t xml:space="preserve">związane z zakresem danych </w:t>
      </w:r>
      <w:r w:rsidR="00B42E68">
        <w:rPr>
          <w:rFonts w:ascii="Times New Roman" w:hAnsi="Times New Roman" w:cs="Times New Roman"/>
          <w:b/>
          <w:sz w:val="24"/>
          <w:szCs w:val="24"/>
        </w:rPr>
        <w:t xml:space="preserve">identyfikacyjnych </w:t>
      </w:r>
      <w:r>
        <w:rPr>
          <w:rFonts w:ascii="Times New Roman" w:hAnsi="Times New Roman" w:cs="Times New Roman"/>
          <w:b/>
          <w:sz w:val="24"/>
          <w:szCs w:val="24"/>
        </w:rPr>
        <w:t xml:space="preserve">podmiotu, </w:t>
      </w:r>
      <w:r w:rsidRPr="004469F7">
        <w:rPr>
          <w:rFonts w:ascii="Times New Roman" w:hAnsi="Times New Roman" w:cs="Times New Roman"/>
          <w:b/>
          <w:sz w:val="24"/>
          <w:szCs w:val="24"/>
        </w:rPr>
        <w:t>niebędącego zobowiązanym, na który zostało przeniesione prawo własności rzeczy lub inne prawo majątkowe obciążone zastawem skarbowym lub</w:t>
      </w:r>
      <w:r w:rsidR="00775A9B">
        <w:rPr>
          <w:rFonts w:ascii="Times New Roman" w:hAnsi="Times New Roman" w:cs="Times New Roman"/>
          <w:b/>
          <w:sz w:val="24"/>
          <w:szCs w:val="24"/>
        </w:rPr>
        <w:t> hipoteką</w:t>
      </w:r>
    </w:p>
    <w:p w14:paraId="257AA7A8" w14:textId="086D8426" w:rsidR="00B107B8" w:rsidRPr="006B4C2F" w:rsidRDefault="00B107B8" w:rsidP="00415DDE">
      <w:pPr>
        <w:spacing w:before="120"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W</w:t>
      </w:r>
      <w:r w:rsidR="00A45040">
        <w:rPr>
          <w:rFonts w:ascii="Times New Roman" w:hAnsi="Times New Roman" w:cs="Times New Roman"/>
          <w:color w:val="000000" w:themeColor="text1"/>
          <w:sz w:val="24"/>
          <w:szCs w:val="24"/>
        </w:rPr>
        <w:t xml:space="preserve"> proponowanym § 2 ust. 1 pkt 3</w:t>
      </w:r>
      <w:r w:rsidR="00C96CD9">
        <w:rPr>
          <w:rFonts w:ascii="Times New Roman" w:hAnsi="Times New Roman" w:cs="Times New Roman"/>
          <w:color w:val="000000" w:themeColor="text1"/>
          <w:sz w:val="24"/>
          <w:szCs w:val="24"/>
        </w:rPr>
        <w:t xml:space="preserve"> lit. </w:t>
      </w:r>
      <w:r w:rsidR="00A45040">
        <w:rPr>
          <w:rFonts w:ascii="Times New Roman" w:hAnsi="Times New Roman" w:cs="Times New Roman"/>
          <w:color w:val="000000" w:themeColor="text1"/>
          <w:sz w:val="24"/>
          <w:szCs w:val="24"/>
        </w:rPr>
        <w:t xml:space="preserve">b </w:t>
      </w:r>
      <w:r w:rsidR="00112A05">
        <w:rPr>
          <w:rFonts w:ascii="Times New Roman" w:hAnsi="Times New Roman" w:cs="Times New Roman"/>
          <w:color w:val="000000" w:themeColor="text1"/>
          <w:sz w:val="24"/>
          <w:szCs w:val="24"/>
        </w:rPr>
        <w:t xml:space="preserve">rozporządzenia </w:t>
      </w:r>
      <w:r w:rsidR="00A45040">
        <w:rPr>
          <w:rFonts w:ascii="Times New Roman" w:hAnsi="Times New Roman" w:cs="Times New Roman"/>
          <w:color w:val="000000" w:themeColor="text1"/>
          <w:sz w:val="24"/>
          <w:szCs w:val="24"/>
        </w:rPr>
        <w:t>uwzględniono regulacje zawart</w:t>
      </w:r>
      <w:r w:rsidR="00B42E68">
        <w:rPr>
          <w:rFonts w:ascii="Times New Roman" w:hAnsi="Times New Roman" w:cs="Times New Roman"/>
          <w:color w:val="000000" w:themeColor="text1"/>
          <w:sz w:val="24"/>
          <w:szCs w:val="24"/>
        </w:rPr>
        <w:t>e</w:t>
      </w:r>
      <w:r w:rsidR="00A45040">
        <w:rPr>
          <w:rFonts w:ascii="Times New Roman" w:hAnsi="Times New Roman" w:cs="Times New Roman"/>
          <w:color w:val="000000" w:themeColor="text1"/>
          <w:sz w:val="24"/>
          <w:szCs w:val="24"/>
        </w:rPr>
        <w:t xml:space="preserve"> w</w:t>
      </w:r>
      <w:r w:rsidR="00112A05">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art.</w:t>
      </w:r>
      <w:r w:rsidR="00112A05">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26 § 1e</w:t>
      </w:r>
      <w:r w:rsidR="00A45040">
        <w:rPr>
          <w:rFonts w:ascii="Times New Roman" w:hAnsi="Times New Roman" w:cs="Times New Roman"/>
          <w:color w:val="000000" w:themeColor="text1"/>
          <w:sz w:val="24"/>
          <w:szCs w:val="24"/>
        </w:rPr>
        <w:t xml:space="preserve"> pkt 4b</w:t>
      </w:r>
      <w:r w:rsidR="00A45040">
        <w:t xml:space="preserve"> </w:t>
      </w:r>
      <w:r w:rsidR="00F37ACB" w:rsidRPr="00F37ACB">
        <w:rPr>
          <w:rFonts w:ascii="Times New Roman" w:hAnsi="Times New Roman" w:cs="Times New Roman"/>
          <w:color w:val="000000" w:themeColor="text1"/>
          <w:sz w:val="24"/>
          <w:szCs w:val="24"/>
        </w:rPr>
        <w:t>u.p.e.a.</w:t>
      </w:r>
    </w:p>
    <w:p w14:paraId="6D7E90D3" w14:textId="0E2B8574" w:rsidR="00B107B8" w:rsidRPr="006B4C2F" w:rsidRDefault="00A45040" w:rsidP="004469F7">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podstawie proponowanego</w:t>
      </w:r>
      <w:r w:rsidR="00411F10">
        <w:rPr>
          <w:rFonts w:ascii="Times New Roman" w:hAnsi="Times New Roman" w:cs="Times New Roman"/>
          <w:color w:val="000000" w:themeColor="text1"/>
          <w:sz w:val="24"/>
          <w:szCs w:val="24"/>
        </w:rPr>
        <w:t xml:space="preserve"> </w:t>
      </w:r>
      <w:r w:rsidR="00F37ACB" w:rsidRPr="00F37ACB">
        <w:rPr>
          <w:rFonts w:ascii="Times New Roman" w:hAnsi="Times New Roman" w:cs="Times New Roman"/>
          <w:color w:val="000000" w:themeColor="text1"/>
          <w:sz w:val="24"/>
          <w:szCs w:val="24"/>
        </w:rPr>
        <w:t xml:space="preserve">§ 2 </w:t>
      </w:r>
      <w:r w:rsidR="00CB05AC">
        <w:rPr>
          <w:rFonts w:ascii="Times New Roman" w:hAnsi="Times New Roman" w:cs="Times New Roman"/>
          <w:color w:val="000000" w:themeColor="text1"/>
          <w:sz w:val="24"/>
          <w:szCs w:val="24"/>
        </w:rPr>
        <w:t xml:space="preserve">ust. 1 </w:t>
      </w:r>
      <w:r w:rsidR="00F37ACB" w:rsidRPr="00F37ACB">
        <w:rPr>
          <w:rFonts w:ascii="Times New Roman" w:hAnsi="Times New Roman" w:cs="Times New Roman"/>
          <w:color w:val="000000" w:themeColor="text1"/>
          <w:sz w:val="24"/>
          <w:szCs w:val="24"/>
        </w:rPr>
        <w:t>pkt 3</w:t>
      </w:r>
      <w:r w:rsidR="00C96CD9">
        <w:rPr>
          <w:rFonts w:ascii="Times New Roman" w:hAnsi="Times New Roman" w:cs="Times New Roman"/>
          <w:color w:val="000000" w:themeColor="text1"/>
          <w:sz w:val="24"/>
          <w:szCs w:val="24"/>
        </w:rPr>
        <w:t xml:space="preserve"> li. b</w:t>
      </w:r>
      <w:r w:rsidR="00F37ACB" w:rsidRPr="00F37ACB">
        <w:rPr>
          <w:rFonts w:ascii="Times New Roman" w:hAnsi="Times New Roman" w:cs="Times New Roman"/>
          <w:color w:val="000000" w:themeColor="text1"/>
          <w:sz w:val="24"/>
          <w:szCs w:val="24"/>
        </w:rPr>
        <w:t xml:space="preserve"> rozporządzenia</w:t>
      </w:r>
      <w:r>
        <w:rPr>
          <w:rFonts w:ascii="Times New Roman" w:hAnsi="Times New Roman" w:cs="Times New Roman"/>
          <w:color w:val="000000" w:themeColor="text1"/>
          <w:sz w:val="24"/>
          <w:szCs w:val="24"/>
        </w:rPr>
        <w:t xml:space="preserve"> </w:t>
      </w:r>
      <w:r w:rsidR="00B107B8" w:rsidRPr="006B4C2F">
        <w:rPr>
          <w:rFonts w:ascii="Times New Roman" w:hAnsi="Times New Roman" w:cs="Times New Roman"/>
          <w:color w:val="000000" w:themeColor="text1"/>
          <w:sz w:val="24"/>
          <w:szCs w:val="24"/>
        </w:rPr>
        <w:t xml:space="preserve">wniosek o ponowne wszczęcie egzekucji </w:t>
      </w:r>
      <w:r>
        <w:rPr>
          <w:rFonts w:ascii="Times New Roman" w:hAnsi="Times New Roman" w:cs="Times New Roman"/>
          <w:color w:val="000000" w:themeColor="text1"/>
          <w:sz w:val="24"/>
          <w:szCs w:val="24"/>
        </w:rPr>
        <w:t xml:space="preserve">będzie </w:t>
      </w:r>
      <w:r w:rsidR="00B107B8" w:rsidRPr="006B4C2F">
        <w:rPr>
          <w:rFonts w:ascii="Times New Roman" w:hAnsi="Times New Roman" w:cs="Times New Roman"/>
          <w:color w:val="000000" w:themeColor="text1"/>
          <w:sz w:val="24"/>
          <w:szCs w:val="24"/>
        </w:rPr>
        <w:t>zawierał:</w:t>
      </w:r>
    </w:p>
    <w:p w14:paraId="4E28C8D7" w14:textId="1B8668DA" w:rsidR="00A45040" w:rsidRDefault="00B107B8" w:rsidP="004469F7">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imię i nazwisko lub nazwę podmiotu niebędącego zobowiązanym</w:t>
      </w:r>
      <w:r w:rsidR="00E000C9" w:rsidRPr="00E000C9">
        <w:rPr>
          <w:rFonts w:ascii="Times New Roman" w:hAnsi="Times New Roman" w:cs="Times New Roman"/>
          <w:color w:val="000000" w:themeColor="text1"/>
          <w:sz w:val="24"/>
          <w:szCs w:val="24"/>
        </w:rPr>
        <w:t>, na który zostało przeniesione prawo własności rzeczy lub inne prawo majątkowe obciążone zastawem skarbowym lub hipoteką przymusową zabezpieczającymi należność pieniężną i odsetki z tytułu niezapłacenia jej w terminie</w:t>
      </w:r>
      <w:r w:rsidR="00B42E68">
        <w:rPr>
          <w:rFonts w:ascii="Times New Roman" w:hAnsi="Times New Roman" w:cs="Times New Roman"/>
          <w:color w:val="000000" w:themeColor="text1"/>
          <w:sz w:val="24"/>
          <w:szCs w:val="24"/>
        </w:rPr>
        <w:t>,</w:t>
      </w:r>
    </w:p>
    <w:p w14:paraId="2B86E2B8" w14:textId="7ED00834" w:rsidR="00B107B8" w:rsidRPr="006B4C2F" w:rsidRDefault="00EE662B" w:rsidP="004469F7">
      <w:pPr>
        <w:pStyle w:val="Akapitzlist"/>
        <w:numPr>
          <w:ilvl w:val="0"/>
          <w:numId w:val="14"/>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w:t>
      </w:r>
      <w:r w:rsidR="00B107B8" w:rsidRPr="006B4C2F">
        <w:rPr>
          <w:rFonts w:ascii="Times New Roman" w:hAnsi="Times New Roman" w:cs="Times New Roman"/>
          <w:color w:val="000000" w:themeColor="text1"/>
          <w:sz w:val="24"/>
          <w:szCs w:val="24"/>
        </w:rPr>
        <w:t xml:space="preserve"> miejsca zamieszkania lub siedziby</w:t>
      </w:r>
      <w:r w:rsidR="00B42E68">
        <w:rPr>
          <w:rFonts w:ascii="Times New Roman" w:hAnsi="Times New Roman" w:cs="Times New Roman"/>
          <w:color w:val="000000" w:themeColor="text1"/>
          <w:sz w:val="24"/>
          <w:szCs w:val="24"/>
        </w:rPr>
        <w:t>,</w:t>
      </w:r>
    </w:p>
    <w:p w14:paraId="70B46E41" w14:textId="0DD7AF80" w:rsidR="00B107B8" w:rsidRPr="006B4C2F" w:rsidRDefault="00B107B8" w:rsidP="004469F7">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numer PESEL, NIP, numer REGON lub numer w Krajowym Rejestrze Sądowym, jeżeli</w:t>
      </w:r>
      <w:r w:rsidR="00775A9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podmiot ten taki numer posiada,</w:t>
      </w:r>
    </w:p>
    <w:p w14:paraId="54F6A368" w14:textId="267477AD" w:rsidR="007C34B1" w:rsidRDefault="00B107B8" w:rsidP="004469F7">
      <w:pPr>
        <w:pStyle w:val="Akapitzlist"/>
        <w:numPr>
          <w:ilvl w:val="0"/>
          <w:numId w:val="14"/>
        </w:num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inny numer identyfikacyjny ze wskazaniem jego rodzaju, o ile jest znany wierzycielowi</w:t>
      </w:r>
      <w:r w:rsidR="00B42E68">
        <w:rPr>
          <w:rFonts w:ascii="Times New Roman" w:hAnsi="Times New Roman" w:cs="Times New Roman"/>
          <w:color w:val="000000" w:themeColor="text1"/>
          <w:sz w:val="24"/>
          <w:szCs w:val="24"/>
        </w:rPr>
        <w:t>.</w:t>
      </w:r>
    </w:p>
    <w:p w14:paraId="309E328C" w14:textId="5B56AE15" w:rsidR="00C96CD9" w:rsidRPr="007C34B1" w:rsidRDefault="00A45040" w:rsidP="00415DDE">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Dane i informacje wierzyciel wskaże </w:t>
      </w:r>
      <w:r w:rsidR="00B107B8" w:rsidRPr="007C34B1">
        <w:rPr>
          <w:rFonts w:ascii="Times New Roman" w:hAnsi="Times New Roman" w:cs="Times New Roman"/>
          <w:color w:val="000000" w:themeColor="text1"/>
          <w:sz w:val="24"/>
          <w:szCs w:val="24"/>
        </w:rPr>
        <w:t xml:space="preserve">w przypadku przeniesienia </w:t>
      </w:r>
      <w:r w:rsidR="00E000C9">
        <w:rPr>
          <w:rFonts w:ascii="Times New Roman" w:hAnsi="Times New Roman" w:cs="Times New Roman"/>
          <w:color w:val="000000" w:themeColor="text1"/>
          <w:sz w:val="24"/>
          <w:szCs w:val="24"/>
        </w:rPr>
        <w:t xml:space="preserve">na ten podmiot </w:t>
      </w:r>
      <w:r w:rsidR="00B107B8" w:rsidRPr="007C34B1">
        <w:rPr>
          <w:rFonts w:ascii="Times New Roman" w:hAnsi="Times New Roman" w:cs="Times New Roman"/>
          <w:color w:val="000000" w:themeColor="text1"/>
          <w:sz w:val="24"/>
          <w:szCs w:val="24"/>
        </w:rPr>
        <w:t>prawa własności rzeczy lub innego prawa majątkowego obciążonego zastawem skarbowym lub</w:t>
      </w:r>
      <w:r w:rsidR="00EB13E4">
        <w:rPr>
          <w:rFonts w:ascii="Times New Roman" w:hAnsi="Times New Roman" w:cs="Times New Roman"/>
          <w:color w:val="000000" w:themeColor="text1"/>
          <w:sz w:val="24"/>
          <w:szCs w:val="24"/>
        </w:rPr>
        <w:t> </w:t>
      </w:r>
      <w:r w:rsidR="00B107B8" w:rsidRPr="007C34B1">
        <w:rPr>
          <w:rFonts w:ascii="Times New Roman" w:hAnsi="Times New Roman" w:cs="Times New Roman"/>
          <w:color w:val="000000" w:themeColor="text1"/>
          <w:sz w:val="24"/>
          <w:szCs w:val="24"/>
        </w:rPr>
        <w:t>hipoteką przymusową zabezpieczającymi należność pieniężną i odsetki z tytułu niezapłacenia jej w terminie.</w:t>
      </w:r>
    </w:p>
    <w:p w14:paraId="6D5CD6D1" w14:textId="051BBECF" w:rsidR="00C96CD9" w:rsidRPr="006B4C2F" w:rsidRDefault="00C96CD9" w:rsidP="00B107B8">
      <w:pPr>
        <w:spacing w:after="0" w:line="240" w:lineRule="auto"/>
        <w:jc w:val="both"/>
        <w:rPr>
          <w:rFonts w:ascii="Times New Roman" w:hAnsi="Times New Roman" w:cs="Times New Roman"/>
          <w:color w:val="000000" w:themeColor="text1"/>
          <w:sz w:val="24"/>
          <w:szCs w:val="24"/>
        </w:rPr>
      </w:pPr>
      <w:r w:rsidRPr="00C96CD9">
        <w:rPr>
          <w:rFonts w:ascii="Times New Roman" w:eastAsia="Times New Roman" w:hAnsi="Times New Roman" w:cs="Arial"/>
          <w:sz w:val="24"/>
          <w:szCs w:val="20"/>
          <w:lang w:eastAsia="pl-PL"/>
        </w:rPr>
        <w:t xml:space="preserve">Wskazanie tych danych będzie wymagane, jeżeli w umorzonym postępowaniu egzekucyjnym </w:t>
      </w:r>
      <w:r>
        <w:rPr>
          <w:rFonts w:ascii="Times New Roman" w:eastAsia="Times New Roman" w:hAnsi="Times New Roman" w:cs="Arial"/>
          <w:sz w:val="24"/>
          <w:szCs w:val="20"/>
          <w:lang w:eastAsia="pl-PL"/>
        </w:rPr>
        <w:t>podmiot ten</w:t>
      </w:r>
      <w:r w:rsidRPr="00C96CD9">
        <w:rPr>
          <w:rFonts w:ascii="Times New Roman" w:eastAsia="Times New Roman" w:hAnsi="Times New Roman" w:cs="Arial"/>
          <w:sz w:val="24"/>
          <w:szCs w:val="20"/>
          <w:lang w:eastAsia="pl-PL"/>
        </w:rPr>
        <w:t xml:space="preserve"> nie wniósł sprzeciwu </w:t>
      </w:r>
      <w:r>
        <w:rPr>
          <w:rFonts w:ascii="Times New Roman" w:eastAsia="Times New Roman" w:hAnsi="Times New Roman" w:cs="Arial"/>
          <w:sz w:val="24"/>
          <w:szCs w:val="20"/>
          <w:lang w:eastAsia="pl-PL"/>
        </w:rPr>
        <w:t>albo sprzeciw został oddalony, a wierzyciel zna te dane.</w:t>
      </w:r>
    </w:p>
    <w:p w14:paraId="34634A75" w14:textId="77777777" w:rsidR="00DB28FB" w:rsidRDefault="00DB28FB" w:rsidP="004469F7">
      <w:pPr>
        <w:spacing w:before="240" w:after="120" w:line="240" w:lineRule="auto"/>
        <w:jc w:val="both"/>
        <w:rPr>
          <w:rFonts w:ascii="Times New Roman" w:hAnsi="Times New Roman" w:cs="Times New Roman"/>
          <w:b/>
          <w:sz w:val="24"/>
          <w:szCs w:val="24"/>
        </w:rPr>
      </w:pPr>
    </w:p>
    <w:p w14:paraId="602C3235" w14:textId="77777777" w:rsidR="00DB28FB" w:rsidRDefault="00DB28FB" w:rsidP="004469F7">
      <w:pPr>
        <w:spacing w:before="240" w:after="120" w:line="240" w:lineRule="auto"/>
        <w:jc w:val="both"/>
        <w:rPr>
          <w:rFonts w:ascii="Times New Roman" w:hAnsi="Times New Roman" w:cs="Times New Roman"/>
          <w:b/>
          <w:sz w:val="24"/>
          <w:szCs w:val="24"/>
        </w:rPr>
      </w:pPr>
    </w:p>
    <w:p w14:paraId="17E0D338" w14:textId="488A804A" w:rsidR="00EB13E4" w:rsidRDefault="00EB13E4" w:rsidP="004469F7">
      <w:pPr>
        <w:spacing w:before="240" w:after="120" w:line="240" w:lineRule="auto"/>
        <w:jc w:val="both"/>
        <w:rPr>
          <w:rFonts w:ascii="Times New Roman" w:hAnsi="Times New Roman" w:cs="Times New Roman"/>
          <w:color w:val="000000" w:themeColor="text1"/>
          <w:sz w:val="24"/>
          <w:szCs w:val="24"/>
        </w:rPr>
      </w:pPr>
      <w:r w:rsidRPr="00E8378E">
        <w:rPr>
          <w:rFonts w:ascii="Times New Roman" w:hAnsi="Times New Roman" w:cs="Times New Roman"/>
          <w:b/>
          <w:sz w:val="24"/>
          <w:szCs w:val="24"/>
        </w:rPr>
        <w:lastRenderedPageBreak/>
        <w:t xml:space="preserve">Zmiany wniosku o ponowne wszczęcie </w:t>
      </w:r>
      <w:r>
        <w:rPr>
          <w:rFonts w:ascii="Times New Roman" w:hAnsi="Times New Roman" w:cs="Times New Roman"/>
          <w:b/>
          <w:sz w:val="24"/>
          <w:szCs w:val="24"/>
        </w:rPr>
        <w:t xml:space="preserve">egzekucji administracyjnej </w:t>
      </w:r>
      <w:r w:rsidRPr="00E8378E">
        <w:rPr>
          <w:rFonts w:ascii="Times New Roman" w:hAnsi="Times New Roman" w:cs="Times New Roman"/>
          <w:b/>
          <w:sz w:val="24"/>
          <w:szCs w:val="24"/>
        </w:rPr>
        <w:t xml:space="preserve">związane z zakresem danych </w:t>
      </w:r>
      <w:r w:rsidR="00B42E68">
        <w:rPr>
          <w:rFonts w:ascii="Times New Roman" w:hAnsi="Times New Roman" w:cs="Times New Roman"/>
          <w:b/>
          <w:sz w:val="24"/>
          <w:szCs w:val="24"/>
        </w:rPr>
        <w:t xml:space="preserve">identyfikujących </w:t>
      </w:r>
      <w:r>
        <w:rPr>
          <w:rFonts w:ascii="Times New Roman" w:hAnsi="Times New Roman" w:cs="Times New Roman"/>
          <w:b/>
          <w:sz w:val="24"/>
          <w:szCs w:val="24"/>
        </w:rPr>
        <w:t>podmiotu, który uzyskał korzyść majątkową</w:t>
      </w:r>
    </w:p>
    <w:p w14:paraId="6A746A46" w14:textId="2CB0A8F2" w:rsidR="00911EF9" w:rsidRPr="006B4C2F" w:rsidRDefault="00EB13E4" w:rsidP="004469F7">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podstawie proponowanego </w:t>
      </w:r>
      <w:r w:rsidR="00F94980" w:rsidRPr="006B4C2F">
        <w:rPr>
          <w:rFonts w:ascii="Times New Roman" w:hAnsi="Times New Roman" w:cs="Times New Roman"/>
          <w:color w:val="000000" w:themeColor="text1"/>
          <w:sz w:val="24"/>
          <w:szCs w:val="24"/>
        </w:rPr>
        <w:t>§ 2</w:t>
      </w:r>
      <w:r w:rsidR="00CB05AC">
        <w:rPr>
          <w:rFonts w:ascii="Times New Roman" w:hAnsi="Times New Roman" w:cs="Times New Roman"/>
          <w:color w:val="000000" w:themeColor="text1"/>
          <w:sz w:val="24"/>
          <w:szCs w:val="24"/>
        </w:rPr>
        <w:t xml:space="preserve"> ust. 1</w:t>
      </w:r>
      <w:r w:rsidR="00F94980" w:rsidRPr="006B4C2F">
        <w:rPr>
          <w:rFonts w:ascii="Times New Roman" w:hAnsi="Times New Roman" w:cs="Times New Roman"/>
          <w:color w:val="000000" w:themeColor="text1"/>
          <w:sz w:val="24"/>
          <w:szCs w:val="24"/>
        </w:rPr>
        <w:t xml:space="preserve"> pkt 3</w:t>
      </w:r>
      <w:r w:rsidR="00C96CD9">
        <w:rPr>
          <w:rFonts w:ascii="Times New Roman" w:hAnsi="Times New Roman" w:cs="Times New Roman"/>
          <w:color w:val="000000" w:themeColor="text1"/>
          <w:sz w:val="24"/>
          <w:szCs w:val="24"/>
        </w:rPr>
        <w:t xml:space="preserve"> lit. c</w:t>
      </w:r>
      <w:r w:rsidR="00F94980" w:rsidRPr="006B4C2F">
        <w:rPr>
          <w:rFonts w:ascii="Times New Roman" w:hAnsi="Times New Roman" w:cs="Times New Roman"/>
          <w:color w:val="000000" w:themeColor="text1"/>
          <w:sz w:val="24"/>
          <w:szCs w:val="24"/>
        </w:rPr>
        <w:t xml:space="preserve"> rozporządzenia </w:t>
      </w:r>
      <w:r w:rsidR="00DD1018" w:rsidRPr="006B4C2F">
        <w:rPr>
          <w:rFonts w:ascii="Times New Roman" w:hAnsi="Times New Roman" w:cs="Times New Roman"/>
          <w:color w:val="000000" w:themeColor="text1"/>
          <w:sz w:val="24"/>
          <w:szCs w:val="24"/>
        </w:rPr>
        <w:t>wnios</w:t>
      </w:r>
      <w:r>
        <w:rPr>
          <w:rFonts w:ascii="Times New Roman" w:hAnsi="Times New Roman" w:cs="Times New Roman"/>
          <w:color w:val="000000" w:themeColor="text1"/>
          <w:sz w:val="24"/>
          <w:szCs w:val="24"/>
        </w:rPr>
        <w:t>ek</w:t>
      </w:r>
      <w:r w:rsidR="00DD1018" w:rsidRPr="006B4C2F">
        <w:rPr>
          <w:rFonts w:ascii="Times New Roman" w:hAnsi="Times New Roman" w:cs="Times New Roman"/>
          <w:color w:val="000000" w:themeColor="text1"/>
          <w:sz w:val="24"/>
          <w:szCs w:val="24"/>
        </w:rPr>
        <w:t xml:space="preserve"> o ponowne wszczęcie egzekucji </w:t>
      </w:r>
      <w:r>
        <w:rPr>
          <w:rFonts w:ascii="Times New Roman" w:hAnsi="Times New Roman" w:cs="Times New Roman"/>
          <w:color w:val="000000" w:themeColor="text1"/>
          <w:sz w:val="24"/>
          <w:szCs w:val="24"/>
        </w:rPr>
        <w:t>będzie zawierał:</w:t>
      </w:r>
    </w:p>
    <w:p w14:paraId="7B59134C" w14:textId="04687A04" w:rsidR="00EB13E4" w:rsidRDefault="00DD1018" w:rsidP="004469F7">
      <w:pPr>
        <w:pStyle w:val="Akapitzlist"/>
        <w:numPr>
          <w:ilvl w:val="0"/>
          <w:numId w:val="15"/>
        </w:numPr>
        <w:spacing w:after="0" w:line="240" w:lineRule="auto"/>
        <w:ind w:left="714" w:hanging="357"/>
        <w:jc w:val="both"/>
        <w:rPr>
          <w:rFonts w:ascii="Times New Roman" w:hAnsi="Times New Roman" w:cs="Times New Roman"/>
          <w:color w:val="000000" w:themeColor="text1"/>
          <w:sz w:val="24"/>
          <w:szCs w:val="24"/>
        </w:rPr>
      </w:pPr>
      <w:r w:rsidRPr="004469F7">
        <w:rPr>
          <w:rFonts w:ascii="Times New Roman" w:hAnsi="Times New Roman" w:cs="Times New Roman"/>
          <w:color w:val="000000" w:themeColor="text1"/>
          <w:sz w:val="24"/>
          <w:szCs w:val="24"/>
        </w:rPr>
        <w:t>imię i nazwisko lub nazwę podmiotu niebędącego zobowiązanym, który uzyskał korzyść majątkową wskutek czynności prawnej dokonanej z pokrzywdzeniem wierzyciela</w:t>
      </w:r>
      <w:r w:rsidR="00B42E68">
        <w:rPr>
          <w:rFonts w:ascii="Times New Roman" w:hAnsi="Times New Roman" w:cs="Times New Roman"/>
          <w:color w:val="000000" w:themeColor="text1"/>
          <w:sz w:val="24"/>
          <w:szCs w:val="24"/>
        </w:rPr>
        <w:t>,</w:t>
      </w:r>
    </w:p>
    <w:p w14:paraId="0F1DF585" w14:textId="51CAB8FA" w:rsidR="00DD1018" w:rsidRPr="004469F7" w:rsidRDefault="00DD1018" w:rsidP="004469F7">
      <w:pPr>
        <w:pStyle w:val="Akapitzlist"/>
        <w:numPr>
          <w:ilvl w:val="0"/>
          <w:numId w:val="15"/>
        </w:numPr>
        <w:spacing w:after="0" w:line="240" w:lineRule="auto"/>
        <w:ind w:left="714" w:hanging="357"/>
        <w:jc w:val="both"/>
        <w:rPr>
          <w:rFonts w:ascii="Times New Roman" w:hAnsi="Times New Roman" w:cs="Times New Roman"/>
          <w:color w:val="000000" w:themeColor="text1"/>
          <w:sz w:val="24"/>
          <w:szCs w:val="24"/>
        </w:rPr>
      </w:pPr>
      <w:r w:rsidRPr="004469F7">
        <w:rPr>
          <w:rFonts w:ascii="Times New Roman" w:hAnsi="Times New Roman" w:cs="Times New Roman"/>
          <w:color w:val="000000" w:themeColor="text1"/>
          <w:sz w:val="24"/>
          <w:szCs w:val="24"/>
        </w:rPr>
        <w:t>adres miejsca zamieszkania lub siedziby</w:t>
      </w:r>
      <w:r w:rsidR="00B42E68">
        <w:rPr>
          <w:rFonts w:ascii="Times New Roman" w:hAnsi="Times New Roman" w:cs="Times New Roman"/>
          <w:color w:val="000000" w:themeColor="text1"/>
          <w:sz w:val="24"/>
          <w:szCs w:val="24"/>
        </w:rPr>
        <w:t>,</w:t>
      </w:r>
    </w:p>
    <w:p w14:paraId="0B60ACFC" w14:textId="6927303A" w:rsidR="00DD1018" w:rsidRPr="004469F7" w:rsidRDefault="00DD1018" w:rsidP="004469F7">
      <w:pPr>
        <w:pStyle w:val="Akapitzlist"/>
        <w:numPr>
          <w:ilvl w:val="0"/>
          <w:numId w:val="15"/>
        </w:numPr>
        <w:spacing w:after="0" w:line="240" w:lineRule="auto"/>
        <w:ind w:left="714" w:hanging="357"/>
        <w:jc w:val="both"/>
        <w:rPr>
          <w:rFonts w:ascii="Times New Roman" w:hAnsi="Times New Roman" w:cs="Times New Roman"/>
          <w:color w:val="000000" w:themeColor="text1"/>
          <w:sz w:val="24"/>
          <w:szCs w:val="24"/>
        </w:rPr>
      </w:pPr>
      <w:r w:rsidRPr="004469F7">
        <w:rPr>
          <w:rFonts w:ascii="Times New Roman" w:hAnsi="Times New Roman" w:cs="Times New Roman"/>
          <w:color w:val="000000" w:themeColor="text1"/>
          <w:sz w:val="24"/>
          <w:szCs w:val="24"/>
        </w:rPr>
        <w:t>numer PESEL, NIP, numer REGON lub numeru w Krajowym Rejestrze Sądowym, jeżeli podmiot ten taki numer posiada</w:t>
      </w:r>
      <w:r w:rsidR="00B42E68">
        <w:rPr>
          <w:rFonts w:ascii="Times New Roman" w:hAnsi="Times New Roman" w:cs="Times New Roman"/>
          <w:color w:val="000000" w:themeColor="text1"/>
          <w:sz w:val="24"/>
          <w:szCs w:val="24"/>
        </w:rPr>
        <w:t>,</w:t>
      </w:r>
    </w:p>
    <w:p w14:paraId="4B006961" w14:textId="31B9D05C" w:rsidR="00EB13E4" w:rsidRDefault="00DD1018" w:rsidP="004469F7">
      <w:pPr>
        <w:pStyle w:val="Akapitzlist"/>
        <w:numPr>
          <w:ilvl w:val="0"/>
          <w:numId w:val="15"/>
        </w:numPr>
        <w:spacing w:after="0" w:line="240" w:lineRule="auto"/>
        <w:ind w:left="714" w:hanging="357"/>
        <w:jc w:val="both"/>
        <w:rPr>
          <w:rFonts w:ascii="Times New Roman" w:hAnsi="Times New Roman" w:cs="Times New Roman"/>
          <w:color w:val="000000" w:themeColor="text1"/>
          <w:sz w:val="24"/>
          <w:szCs w:val="24"/>
        </w:rPr>
      </w:pPr>
      <w:r w:rsidRPr="004469F7">
        <w:rPr>
          <w:rFonts w:ascii="Times New Roman" w:hAnsi="Times New Roman" w:cs="Times New Roman"/>
          <w:color w:val="000000" w:themeColor="text1"/>
          <w:sz w:val="24"/>
          <w:szCs w:val="24"/>
        </w:rPr>
        <w:t xml:space="preserve">inny numer identyfikacyjny </w:t>
      </w:r>
      <w:r w:rsidR="00F90D1A" w:rsidRPr="004469F7">
        <w:rPr>
          <w:rFonts w:ascii="Times New Roman" w:hAnsi="Times New Roman" w:cs="Times New Roman"/>
          <w:color w:val="000000" w:themeColor="text1"/>
          <w:sz w:val="24"/>
          <w:szCs w:val="24"/>
        </w:rPr>
        <w:t xml:space="preserve">ze </w:t>
      </w:r>
      <w:r w:rsidRPr="004469F7">
        <w:rPr>
          <w:rFonts w:ascii="Times New Roman" w:hAnsi="Times New Roman" w:cs="Times New Roman"/>
          <w:color w:val="000000" w:themeColor="text1"/>
          <w:sz w:val="24"/>
          <w:szCs w:val="24"/>
        </w:rPr>
        <w:t>wskazaniem jego rodzaju, o ile jest znany wierzycielowi</w:t>
      </w:r>
      <w:r w:rsidR="00B42E68">
        <w:rPr>
          <w:rFonts w:ascii="Times New Roman" w:hAnsi="Times New Roman" w:cs="Times New Roman"/>
          <w:color w:val="000000" w:themeColor="text1"/>
          <w:sz w:val="24"/>
          <w:szCs w:val="24"/>
        </w:rPr>
        <w:t>,</w:t>
      </w:r>
    </w:p>
    <w:p w14:paraId="16D905D5" w14:textId="14B1FAE3" w:rsidR="00DD1018" w:rsidRPr="004469F7" w:rsidRDefault="00DD1018" w:rsidP="004469F7">
      <w:pPr>
        <w:pStyle w:val="Akapitzlist"/>
        <w:numPr>
          <w:ilvl w:val="0"/>
          <w:numId w:val="15"/>
        </w:numPr>
        <w:spacing w:after="0" w:line="240" w:lineRule="auto"/>
        <w:ind w:left="714" w:hanging="357"/>
        <w:jc w:val="both"/>
        <w:rPr>
          <w:rFonts w:ascii="Times New Roman" w:hAnsi="Times New Roman" w:cs="Times New Roman"/>
          <w:color w:val="000000" w:themeColor="text1"/>
          <w:sz w:val="24"/>
          <w:szCs w:val="24"/>
        </w:rPr>
      </w:pPr>
      <w:r w:rsidRPr="004469F7">
        <w:rPr>
          <w:rFonts w:ascii="Times New Roman" w:hAnsi="Times New Roman" w:cs="Times New Roman"/>
          <w:color w:val="000000" w:themeColor="text1"/>
          <w:sz w:val="24"/>
          <w:szCs w:val="24"/>
        </w:rPr>
        <w:t>składnik majątkow</w:t>
      </w:r>
      <w:r w:rsidR="00F90D1A" w:rsidRPr="004469F7">
        <w:rPr>
          <w:rFonts w:ascii="Times New Roman" w:hAnsi="Times New Roman" w:cs="Times New Roman"/>
          <w:color w:val="000000" w:themeColor="text1"/>
          <w:sz w:val="24"/>
          <w:szCs w:val="24"/>
        </w:rPr>
        <w:t>y</w:t>
      </w:r>
      <w:r w:rsidRPr="004469F7">
        <w:rPr>
          <w:rFonts w:ascii="Times New Roman" w:hAnsi="Times New Roman" w:cs="Times New Roman"/>
          <w:color w:val="000000" w:themeColor="text1"/>
          <w:sz w:val="24"/>
          <w:szCs w:val="24"/>
        </w:rPr>
        <w:t xml:space="preserve"> podmiotu, do którego może być skierowana egzekucja</w:t>
      </w:r>
      <w:r w:rsidR="00B42E68">
        <w:rPr>
          <w:rFonts w:ascii="Times New Roman" w:hAnsi="Times New Roman" w:cs="Times New Roman"/>
          <w:color w:val="000000" w:themeColor="text1"/>
          <w:sz w:val="24"/>
          <w:szCs w:val="24"/>
        </w:rPr>
        <w:t>.</w:t>
      </w:r>
    </w:p>
    <w:p w14:paraId="04AD4A38" w14:textId="6585BE24" w:rsidR="00055254" w:rsidRDefault="00EB13E4" w:rsidP="00BC4341">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Dane te wierzyciel wskaże</w:t>
      </w:r>
      <w:r w:rsidR="009542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 </w:t>
      </w:r>
      <w:r w:rsidR="00F94980" w:rsidRPr="006B4C2F">
        <w:rPr>
          <w:rFonts w:ascii="Times New Roman" w:hAnsi="Times New Roman" w:cs="Times New Roman"/>
          <w:color w:val="000000" w:themeColor="text1"/>
          <w:sz w:val="24"/>
          <w:szCs w:val="24"/>
        </w:rPr>
        <w:t>przypadku gdy zgodnie z odrębnymi przepisami czynność prawna dokonana</w:t>
      </w:r>
      <w:r>
        <w:rPr>
          <w:rFonts w:ascii="Times New Roman" w:hAnsi="Times New Roman" w:cs="Times New Roman"/>
          <w:color w:val="000000" w:themeColor="text1"/>
          <w:sz w:val="24"/>
          <w:szCs w:val="24"/>
        </w:rPr>
        <w:t xml:space="preserve"> przez </w:t>
      </w:r>
      <w:r w:rsidR="003404BF">
        <w:rPr>
          <w:rFonts w:ascii="Times New Roman" w:hAnsi="Times New Roman" w:cs="Times New Roman"/>
          <w:color w:val="000000" w:themeColor="text1"/>
          <w:sz w:val="24"/>
          <w:szCs w:val="24"/>
        </w:rPr>
        <w:t>podmiot</w:t>
      </w:r>
      <w:r>
        <w:rPr>
          <w:rFonts w:ascii="Times New Roman" w:hAnsi="Times New Roman" w:cs="Times New Roman"/>
          <w:color w:val="000000" w:themeColor="text1"/>
          <w:sz w:val="24"/>
          <w:szCs w:val="24"/>
        </w:rPr>
        <w:t>, który uzyskał korzyść majątkową</w:t>
      </w:r>
      <w:r w:rsidR="007C34B1">
        <w:rPr>
          <w:rFonts w:ascii="Times New Roman" w:hAnsi="Times New Roman" w:cs="Times New Roman"/>
          <w:color w:val="000000" w:themeColor="text1"/>
          <w:sz w:val="24"/>
          <w:szCs w:val="24"/>
        </w:rPr>
        <w:t xml:space="preserve"> </w:t>
      </w:r>
      <w:r w:rsidR="00F94980" w:rsidRPr="006B4C2F">
        <w:rPr>
          <w:rFonts w:ascii="Times New Roman" w:hAnsi="Times New Roman" w:cs="Times New Roman"/>
          <w:color w:val="000000" w:themeColor="text1"/>
          <w:sz w:val="24"/>
          <w:szCs w:val="24"/>
        </w:rPr>
        <w:t>z</w:t>
      </w:r>
      <w:r w:rsidR="003404BF">
        <w:rPr>
          <w:rFonts w:ascii="Times New Roman" w:hAnsi="Times New Roman" w:cs="Times New Roman"/>
          <w:color w:val="000000" w:themeColor="text1"/>
          <w:sz w:val="24"/>
          <w:szCs w:val="24"/>
        </w:rPr>
        <w:t xml:space="preserve"> </w:t>
      </w:r>
      <w:r w:rsidR="00F94980" w:rsidRPr="006B4C2F">
        <w:rPr>
          <w:rFonts w:ascii="Times New Roman" w:hAnsi="Times New Roman" w:cs="Times New Roman"/>
          <w:color w:val="000000" w:themeColor="text1"/>
          <w:sz w:val="24"/>
          <w:szCs w:val="24"/>
        </w:rPr>
        <w:t>pokrzywdzeniem wierzyciela została uznana za bezskuteczną wobec tego wierzyciela.</w:t>
      </w:r>
      <w:r w:rsidR="00C96CD9">
        <w:rPr>
          <w:rFonts w:ascii="Times New Roman" w:hAnsi="Times New Roman" w:cs="Times New Roman"/>
          <w:color w:val="000000" w:themeColor="text1"/>
          <w:sz w:val="24"/>
          <w:szCs w:val="24"/>
        </w:rPr>
        <w:t xml:space="preserve"> </w:t>
      </w:r>
      <w:r w:rsidR="00C96CD9" w:rsidRPr="00C96CD9">
        <w:rPr>
          <w:rFonts w:ascii="Times New Roman" w:eastAsia="Times New Roman" w:hAnsi="Times New Roman" w:cs="Arial"/>
          <w:sz w:val="24"/>
          <w:szCs w:val="20"/>
          <w:lang w:eastAsia="pl-PL"/>
        </w:rPr>
        <w:t xml:space="preserve">Wskazanie tych danych będzie wymagane, jeżeli w umorzonym postępowaniu egzekucyjnym </w:t>
      </w:r>
      <w:r w:rsidR="00C96CD9">
        <w:rPr>
          <w:rFonts w:ascii="Times New Roman" w:eastAsia="Times New Roman" w:hAnsi="Times New Roman" w:cs="Arial"/>
          <w:sz w:val="24"/>
          <w:szCs w:val="20"/>
          <w:lang w:eastAsia="pl-PL"/>
        </w:rPr>
        <w:t>podmiot ten</w:t>
      </w:r>
      <w:r w:rsidR="00C96CD9" w:rsidRPr="00C96CD9">
        <w:rPr>
          <w:rFonts w:ascii="Times New Roman" w:eastAsia="Times New Roman" w:hAnsi="Times New Roman" w:cs="Arial"/>
          <w:sz w:val="24"/>
          <w:szCs w:val="20"/>
          <w:lang w:eastAsia="pl-PL"/>
        </w:rPr>
        <w:t xml:space="preserve"> nie wniósł sprzeciwu </w:t>
      </w:r>
      <w:r w:rsidR="00C96CD9">
        <w:rPr>
          <w:rFonts w:ascii="Times New Roman" w:eastAsia="Times New Roman" w:hAnsi="Times New Roman" w:cs="Arial"/>
          <w:sz w:val="24"/>
          <w:szCs w:val="20"/>
          <w:lang w:eastAsia="pl-PL"/>
        </w:rPr>
        <w:t>albo sprzeciw został oddalony, a wierzyciel zna te dane.</w:t>
      </w:r>
    </w:p>
    <w:p w14:paraId="655EC65D" w14:textId="6D738795" w:rsidR="00136C8B" w:rsidRPr="004469F7" w:rsidRDefault="00136C8B" w:rsidP="004469F7">
      <w:pPr>
        <w:spacing w:before="240" w:after="120" w:line="240" w:lineRule="auto"/>
        <w:jc w:val="both"/>
        <w:rPr>
          <w:rFonts w:ascii="Times New Roman" w:hAnsi="Times New Roman" w:cs="Times New Roman"/>
          <w:b/>
          <w:color w:val="000000" w:themeColor="text1"/>
          <w:sz w:val="24"/>
          <w:szCs w:val="24"/>
        </w:rPr>
      </w:pPr>
      <w:r w:rsidRPr="004469F7">
        <w:rPr>
          <w:rFonts w:ascii="Times New Roman" w:hAnsi="Times New Roman" w:cs="Times New Roman"/>
          <w:b/>
          <w:color w:val="000000" w:themeColor="text1"/>
          <w:sz w:val="24"/>
          <w:szCs w:val="24"/>
        </w:rPr>
        <w:t>Zmiany wynikowe i porządkujące</w:t>
      </w:r>
    </w:p>
    <w:p w14:paraId="661539CD" w14:textId="44CBEFB7" w:rsidR="00EC1AB8" w:rsidRPr="006B4C2F" w:rsidRDefault="00055254" w:rsidP="00DF19C5">
      <w:p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Zmiana</w:t>
      </w:r>
      <w:r w:rsidR="005A6A64" w:rsidRPr="006B4C2F">
        <w:rPr>
          <w:rFonts w:ascii="Times New Roman" w:hAnsi="Times New Roman" w:cs="Times New Roman"/>
          <w:color w:val="000000" w:themeColor="text1"/>
          <w:sz w:val="24"/>
          <w:szCs w:val="24"/>
        </w:rPr>
        <w:t xml:space="preserve"> zaproponowana w </w:t>
      </w:r>
      <w:r w:rsidRPr="006B4C2F">
        <w:rPr>
          <w:rFonts w:ascii="Times New Roman" w:hAnsi="Times New Roman" w:cs="Times New Roman"/>
          <w:color w:val="000000" w:themeColor="text1"/>
          <w:sz w:val="24"/>
          <w:szCs w:val="24"/>
        </w:rPr>
        <w:t>§ 2</w:t>
      </w:r>
      <w:r w:rsidR="003444FF">
        <w:rPr>
          <w:rFonts w:ascii="Times New Roman" w:hAnsi="Times New Roman" w:cs="Times New Roman"/>
          <w:color w:val="000000" w:themeColor="text1"/>
          <w:sz w:val="24"/>
          <w:szCs w:val="24"/>
        </w:rPr>
        <w:t xml:space="preserve"> ust. 1</w:t>
      </w:r>
      <w:r w:rsidRPr="006B4C2F">
        <w:rPr>
          <w:rFonts w:ascii="Times New Roman" w:hAnsi="Times New Roman" w:cs="Times New Roman"/>
          <w:color w:val="000000" w:themeColor="text1"/>
          <w:sz w:val="24"/>
          <w:szCs w:val="24"/>
        </w:rPr>
        <w:t xml:space="preserve"> pkt 11 </w:t>
      </w:r>
      <w:r w:rsidR="007F0CEC">
        <w:rPr>
          <w:rFonts w:ascii="Times New Roman" w:hAnsi="Times New Roman" w:cs="Times New Roman"/>
          <w:color w:val="000000" w:themeColor="text1"/>
          <w:sz w:val="24"/>
          <w:szCs w:val="24"/>
        </w:rPr>
        <w:t xml:space="preserve">projektu </w:t>
      </w:r>
      <w:r w:rsidR="005A6A64" w:rsidRPr="006B4C2F">
        <w:rPr>
          <w:rFonts w:ascii="Times New Roman" w:hAnsi="Times New Roman" w:cs="Times New Roman"/>
          <w:color w:val="000000" w:themeColor="text1"/>
          <w:sz w:val="24"/>
          <w:szCs w:val="24"/>
        </w:rPr>
        <w:t xml:space="preserve">rozporządzenia </w:t>
      </w:r>
      <w:r w:rsidRPr="006B4C2F">
        <w:rPr>
          <w:rFonts w:ascii="Times New Roman" w:hAnsi="Times New Roman" w:cs="Times New Roman"/>
          <w:color w:val="000000" w:themeColor="text1"/>
          <w:sz w:val="24"/>
          <w:szCs w:val="24"/>
        </w:rPr>
        <w:t>jest konsekwencj</w:t>
      </w:r>
      <w:r w:rsidR="00E97B77" w:rsidRPr="006B4C2F">
        <w:rPr>
          <w:rFonts w:ascii="Times New Roman" w:hAnsi="Times New Roman" w:cs="Times New Roman"/>
          <w:color w:val="000000" w:themeColor="text1"/>
          <w:sz w:val="24"/>
          <w:szCs w:val="24"/>
        </w:rPr>
        <w:t>ą</w:t>
      </w:r>
      <w:r w:rsidRPr="006B4C2F">
        <w:rPr>
          <w:rFonts w:ascii="Times New Roman" w:hAnsi="Times New Roman" w:cs="Times New Roman"/>
          <w:color w:val="000000" w:themeColor="text1"/>
          <w:sz w:val="24"/>
          <w:szCs w:val="24"/>
        </w:rPr>
        <w:t xml:space="preserve"> zmian wprowadzonych w </w:t>
      </w:r>
      <w:r w:rsidR="005A6A64" w:rsidRPr="006B4C2F">
        <w:rPr>
          <w:rFonts w:ascii="Times New Roman" w:hAnsi="Times New Roman" w:cs="Times New Roman"/>
          <w:color w:val="000000" w:themeColor="text1"/>
          <w:sz w:val="24"/>
          <w:szCs w:val="24"/>
        </w:rPr>
        <w:t xml:space="preserve">projektowanym </w:t>
      </w:r>
      <w:r w:rsidRPr="006B4C2F">
        <w:rPr>
          <w:rFonts w:ascii="Times New Roman" w:hAnsi="Times New Roman" w:cs="Times New Roman"/>
          <w:color w:val="000000" w:themeColor="text1"/>
          <w:sz w:val="24"/>
          <w:szCs w:val="24"/>
        </w:rPr>
        <w:t>§ 2</w:t>
      </w:r>
      <w:r w:rsidR="003444FF">
        <w:rPr>
          <w:rFonts w:ascii="Times New Roman" w:hAnsi="Times New Roman" w:cs="Times New Roman"/>
          <w:color w:val="000000" w:themeColor="text1"/>
          <w:sz w:val="24"/>
          <w:szCs w:val="24"/>
        </w:rPr>
        <w:t xml:space="preserve"> ust. 1</w:t>
      </w:r>
      <w:r w:rsidRPr="006B4C2F">
        <w:rPr>
          <w:rFonts w:ascii="Times New Roman" w:hAnsi="Times New Roman" w:cs="Times New Roman"/>
          <w:color w:val="000000" w:themeColor="text1"/>
          <w:sz w:val="24"/>
          <w:szCs w:val="24"/>
        </w:rPr>
        <w:t xml:space="preserve"> pkt 3 rozporządzenia. </w:t>
      </w:r>
      <w:r w:rsidR="005A6A64" w:rsidRPr="006B4C2F">
        <w:rPr>
          <w:rFonts w:ascii="Times New Roman" w:hAnsi="Times New Roman" w:cs="Times New Roman"/>
          <w:color w:val="000000" w:themeColor="text1"/>
          <w:sz w:val="24"/>
          <w:szCs w:val="24"/>
        </w:rPr>
        <w:t xml:space="preserve">Informacje, o których mowa w art. 26 § 1e pkt </w:t>
      </w:r>
      <w:r w:rsidRPr="006B4C2F">
        <w:rPr>
          <w:rFonts w:ascii="Times New Roman" w:hAnsi="Times New Roman" w:cs="Times New Roman"/>
          <w:color w:val="000000" w:themeColor="text1"/>
          <w:sz w:val="24"/>
          <w:szCs w:val="24"/>
        </w:rPr>
        <w:t>4</w:t>
      </w:r>
      <w:r w:rsidR="005A6A64" w:rsidRPr="006B4C2F">
        <w:rPr>
          <w:rFonts w:ascii="Times New Roman" w:hAnsi="Times New Roman" w:cs="Times New Roman"/>
          <w:color w:val="000000" w:themeColor="text1"/>
          <w:sz w:val="24"/>
          <w:szCs w:val="24"/>
        </w:rPr>
        <w:t xml:space="preserve">a–4c u.p.e.a. wierzyciel </w:t>
      </w:r>
      <w:r w:rsidR="00C96CD9">
        <w:rPr>
          <w:rFonts w:ascii="Times New Roman" w:hAnsi="Times New Roman" w:cs="Times New Roman"/>
          <w:color w:val="000000" w:themeColor="text1"/>
          <w:sz w:val="24"/>
          <w:szCs w:val="24"/>
        </w:rPr>
        <w:t>wskaże</w:t>
      </w:r>
      <w:r w:rsidR="00C96CD9" w:rsidRPr="006B4C2F">
        <w:rPr>
          <w:rFonts w:ascii="Times New Roman" w:hAnsi="Times New Roman" w:cs="Times New Roman"/>
          <w:color w:val="000000" w:themeColor="text1"/>
          <w:sz w:val="24"/>
          <w:szCs w:val="24"/>
        </w:rPr>
        <w:t xml:space="preserve"> </w:t>
      </w:r>
      <w:r w:rsidR="005A6A64" w:rsidRPr="006B4C2F">
        <w:rPr>
          <w:rFonts w:ascii="Times New Roman" w:hAnsi="Times New Roman" w:cs="Times New Roman"/>
          <w:color w:val="000000" w:themeColor="text1"/>
          <w:sz w:val="24"/>
          <w:szCs w:val="24"/>
        </w:rPr>
        <w:t>we wniosku o ponowne wszczęcie egzekucji już na podstawie § 2</w:t>
      </w:r>
      <w:r w:rsidR="003444FF">
        <w:rPr>
          <w:rFonts w:ascii="Times New Roman" w:hAnsi="Times New Roman" w:cs="Times New Roman"/>
          <w:color w:val="000000" w:themeColor="text1"/>
          <w:sz w:val="24"/>
          <w:szCs w:val="24"/>
        </w:rPr>
        <w:t xml:space="preserve"> ust. 1</w:t>
      </w:r>
      <w:r w:rsidR="005A6A64" w:rsidRPr="006B4C2F">
        <w:rPr>
          <w:rFonts w:ascii="Times New Roman" w:hAnsi="Times New Roman" w:cs="Times New Roman"/>
          <w:color w:val="000000" w:themeColor="text1"/>
          <w:sz w:val="24"/>
          <w:szCs w:val="24"/>
        </w:rPr>
        <w:t xml:space="preserve"> pkt 3 </w:t>
      </w:r>
      <w:r w:rsidR="007F0CEC">
        <w:rPr>
          <w:rFonts w:ascii="Times New Roman" w:hAnsi="Times New Roman" w:cs="Times New Roman"/>
          <w:color w:val="000000" w:themeColor="text1"/>
          <w:sz w:val="24"/>
          <w:szCs w:val="24"/>
        </w:rPr>
        <w:t>projektu</w:t>
      </w:r>
      <w:r w:rsidR="007F0CEC" w:rsidRPr="006B4C2F">
        <w:rPr>
          <w:rFonts w:ascii="Times New Roman" w:hAnsi="Times New Roman" w:cs="Times New Roman"/>
          <w:color w:val="000000" w:themeColor="text1"/>
          <w:sz w:val="24"/>
          <w:szCs w:val="24"/>
        </w:rPr>
        <w:t xml:space="preserve"> </w:t>
      </w:r>
      <w:r w:rsidR="005A6A64" w:rsidRPr="006B4C2F">
        <w:rPr>
          <w:rFonts w:ascii="Times New Roman" w:hAnsi="Times New Roman" w:cs="Times New Roman"/>
          <w:color w:val="000000" w:themeColor="text1"/>
          <w:sz w:val="24"/>
          <w:szCs w:val="24"/>
        </w:rPr>
        <w:t>rozporządzenia.</w:t>
      </w:r>
      <w:r w:rsidR="004E2811" w:rsidRPr="006B4C2F">
        <w:rPr>
          <w:rFonts w:ascii="Times New Roman" w:hAnsi="Times New Roman" w:cs="Times New Roman"/>
          <w:color w:val="000000" w:themeColor="text1"/>
          <w:sz w:val="24"/>
          <w:szCs w:val="24"/>
        </w:rPr>
        <w:t xml:space="preserve"> Zmiana ma charakter porządkujący.</w:t>
      </w:r>
    </w:p>
    <w:p w14:paraId="3893AA67" w14:textId="707BCCC4" w:rsidR="003D10B2" w:rsidRPr="004469F7" w:rsidRDefault="00F54FCD" w:rsidP="00932FAF">
      <w:pPr>
        <w:spacing w:before="120" w:after="24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Projektowany § 3 rozporządzenia</w:t>
      </w:r>
      <w:r w:rsidR="004E2811" w:rsidRPr="006B4C2F">
        <w:rPr>
          <w:rFonts w:ascii="Times New Roman" w:hAnsi="Times New Roman" w:cs="Times New Roman"/>
          <w:color w:val="000000" w:themeColor="text1"/>
          <w:sz w:val="24"/>
          <w:szCs w:val="24"/>
        </w:rPr>
        <w:t>, analogicznie jak § 2</w:t>
      </w:r>
      <w:r w:rsidR="003444FF">
        <w:rPr>
          <w:rFonts w:ascii="Times New Roman" w:hAnsi="Times New Roman" w:cs="Times New Roman"/>
          <w:color w:val="000000" w:themeColor="text1"/>
          <w:sz w:val="24"/>
          <w:szCs w:val="24"/>
        </w:rPr>
        <w:t xml:space="preserve"> ust. 1</w:t>
      </w:r>
      <w:r w:rsidR="004E2811" w:rsidRPr="006B4C2F">
        <w:rPr>
          <w:rFonts w:ascii="Times New Roman" w:hAnsi="Times New Roman" w:cs="Times New Roman"/>
          <w:color w:val="000000" w:themeColor="text1"/>
          <w:sz w:val="24"/>
          <w:szCs w:val="24"/>
        </w:rPr>
        <w:t xml:space="preserve"> pkt 11 </w:t>
      </w:r>
      <w:r w:rsidR="007F0CEC">
        <w:rPr>
          <w:rFonts w:ascii="Times New Roman" w:hAnsi="Times New Roman" w:cs="Times New Roman"/>
          <w:color w:val="000000" w:themeColor="text1"/>
          <w:sz w:val="24"/>
          <w:szCs w:val="24"/>
        </w:rPr>
        <w:t>projektu</w:t>
      </w:r>
      <w:r w:rsidR="007F0CEC" w:rsidRPr="006B4C2F">
        <w:rPr>
          <w:rFonts w:ascii="Times New Roman" w:hAnsi="Times New Roman" w:cs="Times New Roman"/>
          <w:color w:val="000000" w:themeColor="text1"/>
          <w:sz w:val="24"/>
          <w:szCs w:val="24"/>
        </w:rPr>
        <w:t xml:space="preserve"> </w:t>
      </w:r>
      <w:r w:rsidR="004E2811" w:rsidRPr="006B4C2F">
        <w:rPr>
          <w:rFonts w:ascii="Times New Roman" w:hAnsi="Times New Roman" w:cs="Times New Roman"/>
          <w:color w:val="000000" w:themeColor="text1"/>
          <w:sz w:val="24"/>
          <w:szCs w:val="24"/>
        </w:rPr>
        <w:t>rozporządzenia,</w:t>
      </w:r>
      <w:r w:rsidRPr="006B4C2F">
        <w:rPr>
          <w:rFonts w:ascii="Times New Roman" w:hAnsi="Times New Roman" w:cs="Times New Roman"/>
          <w:color w:val="000000" w:themeColor="text1"/>
          <w:sz w:val="24"/>
          <w:szCs w:val="24"/>
        </w:rPr>
        <w:t xml:space="preserve"> dostosowano do zmian wprowadzonych w § 2</w:t>
      </w:r>
      <w:r w:rsidR="003444FF">
        <w:rPr>
          <w:rFonts w:ascii="Times New Roman" w:hAnsi="Times New Roman" w:cs="Times New Roman"/>
          <w:color w:val="000000" w:themeColor="text1"/>
          <w:sz w:val="24"/>
          <w:szCs w:val="24"/>
        </w:rPr>
        <w:t xml:space="preserve"> ust. 1</w:t>
      </w:r>
      <w:r w:rsidRPr="006B4C2F">
        <w:rPr>
          <w:rFonts w:ascii="Times New Roman" w:hAnsi="Times New Roman" w:cs="Times New Roman"/>
          <w:color w:val="000000" w:themeColor="text1"/>
          <w:sz w:val="24"/>
          <w:szCs w:val="24"/>
        </w:rPr>
        <w:t xml:space="preserve">. W odesłaniu zawartym w § 3 </w:t>
      </w:r>
      <w:r w:rsidR="007F0CEC">
        <w:rPr>
          <w:rFonts w:ascii="Times New Roman" w:hAnsi="Times New Roman" w:cs="Times New Roman"/>
          <w:color w:val="000000" w:themeColor="text1"/>
          <w:sz w:val="24"/>
          <w:szCs w:val="24"/>
        </w:rPr>
        <w:t xml:space="preserve">projektu </w:t>
      </w:r>
      <w:r w:rsidRPr="006B4C2F">
        <w:rPr>
          <w:rFonts w:ascii="Times New Roman" w:hAnsi="Times New Roman" w:cs="Times New Roman"/>
          <w:color w:val="000000" w:themeColor="text1"/>
          <w:sz w:val="24"/>
          <w:szCs w:val="24"/>
        </w:rPr>
        <w:t xml:space="preserve">rozporządzenia </w:t>
      </w:r>
      <w:r w:rsidR="00676CB4">
        <w:rPr>
          <w:rFonts w:ascii="Times New Roman" w:hAnsi="Times New Roman" w:cs="Times New Roman"/>
          <w:color w:val="000000" w:themeColor="text1"/>
          <w:sz w:val="24"/>
          <w:szCs w:val="24"/>
        </w:rPr>
        <w:t xml:space="preserve">znajdą się </w:t>
      </w:r>
      <w:r w:rsidRPr="006B4C2F">
        <w:rPr>
          <w:rFonts w:ascii="Times New Roman" w:hAnsi="Times New Roman" w:cs="Times New Roman"/>
          <w:color w:val="000000" w:themeColor="text1"/>
          <w:sz w:val="24"/>
          <w:szCs w:val="24"/>
        </w:rPr>
        <w:t>dodawane w § 2</w:t>
      </w:r>
      <w:r w:rsidR="003444FF">
        <w:rPr>
          <w:rFonts w:ascii="Times New Roman" w:hAnsi="Times New Roman" w:cs="Times New Roman"/>
          <w:color w:val="000000" w:themeColor="text1"/>
          <w:sz w:val="24"/>
          <w:szCs w:val="24"/>
        </w:rPr>
        <w:t xml:space="preserve"> ust. 1</w:t>
      </w:r>
      <w:r w:rsidR="007F0CEC">
        <w:rPr>
          <w:rFonts w:ascii="Times New Roman" w:hAnsi="Times New Roman" w:cs="Times New Roman"/>
          <w:color w:val="000000" w:themeColor="text1"/>
          <w:sz w:val="24"/>
          <w:szCs w:val="24"/>
        </w:rPr>
        <w:t xml:space="preserve"> </w:t>
      </w:r>
      <w:r w:rsidR="004A6C84">
        <w:rPr>
          <w:rFonts w:ascii="Times New Roman" w:hAnsi="Times New Roman" w:cs="Times New Roman"/>
          <w:color w:val="000000" w:themeColor="text1"/>
          <w:sz w:val="24"/>
          <w:szCs w:val="24"/>
        </w:rPr>
        <w:t>pkt 3</w:t>
      </w:r>
      <w:r w:rsidR="00C96CD9">
        <w:rPr>
          <w:rFonts w:ascii="Times New Roman" w:hAnsi="Times New Roman" w:cs="Times New Roman"/>
          <w:color w:val="000000" w:themeColor="text1"/>
          <w:sz w:val="24"/>
          <w:szCs w:val="24"/>
        </w:rPr>
        <w:t xml:space="preserve"> lit. b i c </w:t>
      </w:r>
      <w:r w:rsidR="007F0CEC">
        <w:rPr>
          <w:rFonts w:ascii="Times New Roman" w:hAnsi="Times New Roman" w:cs="Times New Roman"/>
          <w:color w:val="000000" w:themeColor="text1"/>
          <w:sz w:val="24"/>
          <w:szCs w:val="24"/>
        </w:rPr>
        <w:t>tego projektu</w:t>
      </w:r>
      <w:r w:rsidR="004A6C84">
        <w:rPr>
          <w:rFonts w:ascii="Times New Roman" w:hAnsi="Times New Roman" w:cs="Times New Roman"/>
          <w:color w:val="000000" w:themeColor="text1"/>
          <w:sz w:val="24"/>
          <w:szCs w:val="24"/>
        </w:rPr>
        <w:t xml:space="preserve"> tj. </w:t>
      </w:r>
      <w:r w:rsidRPr="006B4C2F">
        <w:rPr>
          <w:rFonts w:ascii="Times New Roman" w:hAnsi="Times New Roman" w:cs="Times New Roman"/>
          <w:color w:val="000000" w:themeColor="text1"/>
          <w:sz w:val="24"/>
          <w:szCs w:val="24"/>
        </w:rPr>
        <w:t>informacje o</w:t>
      </w:r>
      <w:r w:rsidR="00136C8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 xml:space="preserve">danych </w:t>
      </w:r>
      <w:r w:rsidR="00EF00AB" w:rsidRPr="006B4C2F">
        <w:rPr>
          <w:rFonts w:ascii="Times New Roman" w:hAnsi="Times New Roman" w:cs="Times New Roman"/>
          <w:color w:val="000000" w:themeColor="text1"/>
          <w:sz w:val="24"/>
          <w:szCs w:val="24"/>
        </w:rPr>
        <w:t>podmiotu niebędącym zobowiązanym, na który zostało przeniesione prawo własności rzeczy lub inne prawo majątkowe obciążone zastawem skarbowym lub</w:t>
      </w:r>
      <w:r w:rsidR="00775A9B">
        <w:rPr>
          <w:rFonts w:ascii="Times New Roman" w:hAnsi="Times New Roman" w:cs="Times New Roman"/>
          <w:color w:val="000000" w:themeColor="text1"/>
          <w:sz w:val="24"/>
          <w:szCs w:val="24"/>
        </w:rPr>
        <w:t xml:space="preserve"> </w:t>
      </w:r>
      <w:r w:rsidR="00EF00AB" w:rsidRPr="006B4C2F">
        <w:rPr>
          <w:rFonts w:ascii="Times New Roman" w:hAnsi="Times New Roman" w:cs="Times New Roman"/>
          <w:color w:val="000000" w:themeColor="text1"/>
          <w:sz w:val="24"/>
          <w:szCs w:val="24"/>
        </w:rPr>
        <w:t xml:space="preserve">hipoteką </w:t>
      </w:r>
      <w:r w:rsidR="00C96CD9">
        <w:rPr>
          <w:rFonts w:ascii="Times New Roman" w:hAnsi="Times New Roman" w:cs="Times New Roman"/>
          <w:color w:val="000000" w:themeColor="text1"/>
          <w:sz w:val="24"/>
          <w:szCs w:val="24"/>
        </w:rPr>
        <w:t xml:space="preserve">oraz </w:t>
      </w:r>
      <w:r w:rsidRPr="006B4C2F">
        <w:rPr>
          <w:rFonts w:ascii="Times New Roman" w:hAnsi="Times New Roman" w:cs="Times New Roman"/>
          <w:color w:val="000000" w:themeColor="text1"/>
          <w:sz w:val="24"/>
          <w:szCs w:val="24"/>
        </w:rPr>
        <w:t>podmiotu</w:t>
      </w:r>
      <w:r w:rsidR="000B7124">
        <w:rPr>
          <w:rFonts w:ascii="Times New Roman" w:hAnsi="Times New Roman" w:cs="Times New Roman"/>
          <w:color w:val="000000" w:themeColor="text1"/>
          <w:sz w:val="24"/>
          <w:szCs w:val="24"/>
        </w:rPr>
        <w:t>,</w:t>
      </w:r>
      <w:r w:rsidRPr="006B4C2F">
        <w:rPr>
          <w:rFonts w:ascii="Times New Roman" w:hAnsi="Times New Roman" w:cs="Times New Roman"/>
          <w:color w:val="000000" w:themeColor="text1"/>
          <w:sz w:val="24"/>
          <w:szCs w:val="24"/>
        </w:rPr>
        <w:t xml:space="preserve"> który uzyskał korzyść majątkową. </w:t>
      </w:r>
      <w:r w:rsidR="00E97B77" w:rsidRPr="006B4C2F">
        <w:rPr>
          <w:rFonts w:ascii="Times New Roman" w:hAnsi="Times New Roman" w:cs="Times New Roman"/>
          <w:color w:val="000000" w:themeColor="text1"/>
          <w:sz w:val="24"/>
          <w:szCs w:val="24"/>
        </w:rPr>
        <w:t>I</w:t>
      </w:r>
      <w:r w:rsidRPr="006B4C2F">
        <w:rPr>
          <w:rFonts w:ascii="Times New Roman" w:hAnsi="Times New Roman" w:cs="Times New Roman"/>
          <w:color w:val="000000" w:themeColor="text1"/>
          <w:sz w:val="24"/>
          <w:szCs w:val="24"/>
        </w:rPr>
        <w:t xml:space="preserve">nformacje </w:t>
      </w:r>
      <w:r w:rsidR="00E97B77" w:rsidRPr="006B4C2F">
        <w:rPr>
          <w:rFonts w:ascii="Times New Roman" w:hAnsi="Times New Roman" w:cs="Times New Roman"/>
          <w:color w:val="000000" w:themeColor="text1"/>
          <w:sz w:val="24"/>
          <w:szCs w:val="24"/>
        </w:rPr>
        <w:t>te po</w:t>
      </w:r>
      <w:r w:rsidRPr="006B4C2F">
        <w:rPr>
          <w:rFonts w:ascii="Times New Roman" w:hAnsi="Times New Roman" w:cs="Times New Roman"/>
          <w:color w:val="000000" w:themeColor="text1"/>
          <w:sz w:val="24"/>
          <w:szCs w:val="24"/>
        </w:rPr>
        <w:t>winny być zawarte we wniosku o ponowne wszczęcie egzekucji administracyjnej również</w:t>
      </w:r>
      <w:r w:rsidR="00DE7F18">
        <w:rPr>
          <w:rFonts w:ascii="Times New Roman" w:hAnsi="Times New Roman" w:cs="Times New Roman"/>
          <w:color w:val="000000" w:themeColor="text1"/>
          <w:sz w:val="24"/>
          <w:szCs w:val="24"/>
        </w:rPr>
        <w:t>,</w:t>
      </w:r>
      <w:r w:rsidRPr="006B4C2F">
        <w:rPr>
          <w:rFonts w:ascii="Times New Roman" w:hAnsi="Times New Roman" w:cs="Times New Roman"/>
          <w:color w:val="000000" w:themeColor="text1"/>
          <w:sz w:val="24"/>
          <w:szCs w:val="24"/>
        </w:rPr>
        <w:t xml:space="preserve"> w przypadku gdy</w:t>
      </w:r>
      <w:r w:rsidR="00775A9B">
        <w:rPr>
          <w:rFonts w:ascii="Times New Roman" w:hAnsi="Times New Roman" w:cs="Times New Roman"/>
          <w:color w:val="000000" w:themeColor="text1"/>
          <w:sz w:val="24"/>
          <w:szCs w:val="24"/>
        </w:rPr>
        <w:t xml:space="preserve"> </w:t>
      </w:r>
      <w:r w:rsidRPr="006B4C2F">
        <w:rPr>
          <w:rFonts w:ascii="Times New Roman" w:hAnsi="Times New Roman" w:cs="Times New Roman"/>
          <w:color w:val="000000" w:themeColor="text1"/>
          <w:sz w:val="24"/>
          <w:szCs w:val="24"/>
        </w:rPr>
        <w:t>podstawą ponownego wszczęcia egzekucji administracyjnej jest dalszy tytuł wykonawczy, o którym mowa w</w:t>
      </w:r>
      <w:r w:rsidR="00136C8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art.</w:t>
      </w:r>
      <w:r w:rsidR="00136C8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26c</w:t>
      </w:r>
      <w:r w:rsidR="00136C8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 1 pkt 2 u.p.e.a. Jednocześnie celem uspójnienia wskazanego odesłania doprecyzowano odesłanie do</w:t>
      </w:r>
      <w:r w:rsidR="003404BF">
        <w:rPr>
          <w:rFonts w:ascii="Times New Roman" w:hAnsi="Times New Roman" w:cs="Times New Roman"/>
          <w:color w:val="000000" w:themeColor="text1"/>
          <w:sz w:val="24"/>
          <w:szCs w:val="24"/>
        </w:rPr>
        <w:t xml:space="preserve"> </w:t>
      </w:r>
      <w:r w:rsidRPr="006B4C2F">
        <w:rPr>
          <w:rFonts w:ascii="Times New Roman" w:hAnsi="Times New Roman" w:cs="Times New Roman"/>
          <w:color w:val="000000" w:themeColor="text1"/>
          <w:sz w:val="24"/>
          <w:szCs w:val="24"/>
        </w:rPr>
        <w:t>art. 26 § 1e u.p.e.a.</w:t>
      </w:r>
      <w:r w:rsidR="004A6C84">
        <w:rPr>
          <w:rFonts w:ascii="Times New Roman" w:hAnsi="Times New Roman" w:cs="Times New Roman"/>
          <w:color w:val="000000" w:themeColor="text1"/>
          <w:sz w:val="24"/>
          <w:szCs w:val="24"/>
        </w:rPr>
        <w:t>, który również odsyła do ww. informacji jak</w:t>
      </w:r>
      <w:r w:rsidR="00136C8B">
        <w:rPr>
          <w:rFonts w:ascii="Times New Roman" w:hAnsi="Times New Roman" w:cs="Times New Roman"/>
          <w:color w:val="000000" w:themeColor="text1"/>
          <w:sz w:val="24"/>
          <w:szCs w:val="24"/>
        </w:rPr>
        <w:t> </w:t>
      </w:r>
      <w:r w:rsidR="004A6C84">
        <w:rPr>
          <w:rFonts w:ascii="Times New Roman" w:hAnsi="Times New Roman" w:cs="Times New Roman"/>
          <w:color w:val="000000" w:themeColor="text1"/>
          <w:sz w:val="24"/>
          <w:szCs w:val="24"/>
        </w:rPr>
        <w:t>i</w:t>
      </w:r>
      <w:r w:rsidR="00136C8B">
        <w:rPr>
          <w:rFonts w:ascii="Times New Roman" w:hAnsi="Times New Roman" w:cs="Times New Roman"/>
          <w:color w:val="000000" w:themeColor="text1"/>
          <w:sz w:val="24"/>
          <w:szCs w:val="24"/>
        </w:rPr>
        <w:t> </w:t>
      </w:r>
      <w:r w:rsidR="004A6C84">
        <w:rPr>
          <w:rFonts w:ascii="Times New Roman" w:hAnsi="Times New Roman" w:cs="Times New Roman"/>
          <w:color w:val="000000" w:themeColor="text1"/>
          <w:sz w:val="24"/>
          <w:szCs w:val="24"/>
        </w:rPr>
        <w:t>do informacji o danych małżonka zobowiązanego</w:t>
      </w:r>
      <w:r w:rsidR="00C96CD9">
        <w:rPr>
          <w:rFonts w:ascii="Times New Roman" w:hAnsi="Times New Roman" w:cs="Times New Roman"/>
          <w:color w:val="000000" w:themeColor="text1"/>
          <w:sz w:val="24"/>
          <w:szCs w:val="24"/>
        </w:rPr>
        <w:t>,</w:t>
      </w:r>
      <w:r w:rsidR="004A6C84">
        <w:rPr>
          <w:rFonts w:ascii="Times New Roman" w:hAnsi="Times New Roman" w:cs="Times New Roman"/>
          <w:color w:val="000000" w:themeColor="text1"/>
          <w:sz w:val="24"/>
          <w:szCs w:val="24"/>
        </w:rPr>
        <w:t xml:space="preserve"> zawartych już w </w:t>
      </w:r>
      <w:r w:rsidR="004A6C84" w:rsidRPr="006B4C2F">
        <w:rPr>
          <w:rFonts w:ascii="Times New Roman" w:hAnsi="Times New Roman" w:cs="Times New Roman"/>
          <w:color w:val="000000" w:themeColor="text1"/>
          <w:sz w:val="24"/>
          <w:szCs w:val="24"/>
        </w:rPr>
        <w:t>§ 2</w:t>
      </w:r>
      <w:r w:rsidR="004A6C84">
        <w:rPr>
          <w:rFonts w:ascii="Times New Roman" w:hAnsi="Times New Roman" w:cs="Times New Roman"/>
          <w:color w:val="000000" w:themeColor="text1"/>
          <w:sz w:val="24"/>
          <w:szCs w:val="24"/>
        </w:rPr>
        <w:t xml:space="preserve"> ust. 1 pkt 3</w:t>
      </w:r>
      <w:r w:rsidR="00C96CD9">
        <w:rPr>
          <w:rFonts w:ascii="Times New Roman" w:hAnsi="Times New Roman" w:cs="Times New Roman"/>
          <w:color w:val="000000" w:themeColor="text1"/>
          <w:sz w:val="24"/>
          <w:szCs w:val="24"/>
        </w:rPr>
        <w:t xml:space="preserve"> lit. a</w:t>
      </w:r>
      <w:r w:rsidR="004A6C84">
        <w:rPr>
          <w:rFonts w:ascii="Times New Roman" w:hAnsi="Times New Roman" w:cs="Times New Roman"/>
          <w:color w:val="000000" w:themeColor="text1"/>
          <w:sz w:val="24"/>
          <w:szCs w:val="24"/>
        </w:rPr>
        <w:t xml:space="preserve">. </w:t>
      </w:r>
      <w:r w:rsidRPr="006B4C2F">
        <w:rPr>
          <w:rFonts w:ascii="Times New Roman" w:hAnsi="Times New Roman" w:cs="Times New Roman"/>
          <w:color w:val="000000" w:themeColor="text1"/>
          <w:sz w:val="24"/>
          <w:szCs w:val="24"/>
        </w:rPr>
        <w:t xml:space="preserve">Zbędnym bowiem jest powielanie we wniosku o ponowne wszczęcie egzekucji </w:t>
      </w:r>
      <w:r w:rsidR="00136C8B">
        <w:rPr>
          <w:rFonts w:ascii="Times New Roman" w:hAnsi="Times New Roman" w:cs="Times New Roman"/>
          <w:color w:val="000000" w:themeColor="text1"/>
          <w:sz w:val="24"/>
          <w:szCs w:val="24"/>
        </w:rPr>
        <w:t xml:space="preserve">ww. danych </w:t>
      </w:r>
      <w:r w:rsidR="003444FF">
        <w:rPr>
          <w:rFonts w:ascii="Times New Roman" w:hAnsi="Times New Roman" w:cs="Times New Roman"/>
          <w:color w:val="000000" w:themeColor="text1"/>
          <w:sz w:val="24"/>
          <w:szCs w:val="24"/>
        </w:rPr>
        <w:t xml:space="preserve">zarówno </w:t>
      </w:r>
      <w:r w:rsidRPr="006B4C2F">
        <w:rPr>
          <w:rFonts w:ascii="Times New Roman" w:hAnsi="Times New Roman" w:cs="Times New Roman"/>
          <w:color w:val="000000" w:themeColor="text1"/>
          <w:sz w:val="24"/>
          <w:szCs w:val="24"/>
        </w:rPr>
        <w:t xml:space="preserve">na podstawie </w:t>
      </w:r>
      <w:r w:rsidR="004A6C84">
        <w:rPr>
          <w:rFonts w:ascii="Times New Roman" w:hAnsi="Times New Roman" w:cs="Times New Roman"/>
          <w:color w:val="000000" w:themeColor="text1"/>
          <w:sz w:val="24"/>
          <w:szCs w:val="24"/>
        </w:rPr>
        <w:t xml:space="preserve">odesłania do </w:t>
      </w:r>
      <w:r w:rsidR="007F0CEC">
        <w:rPr>
          <w:rFonts w:ascii="Times New Roman" w:hAnsi="Times New Roman" w:cs="Times New Roman"/>
          <w:color w:val="000000" w:themeColor="text1"/>
          <w:sz w:val="24"/>
          <w:szCs w:val="24"/>
        </w:rPr>
        <w:t xml:space="preserve">projektowanego </w:t>
      </w:r>
      <w:r w:rsidRPr="006B4C2F">
        <w:rPr>
          <w:rFonts w:ascii="Times New Roman" w:hAnsi="Times New Roman" w:cs="Times New Roman"/>
          <w:color w:val="000000" w:themeColor="text1"/>
          <w:sz w:val="24"/>
          <w:szCs w:val="24"/>
        </w:rPr>
        <w:t>§ 2</w:t>
      </w:r>
      <w:r w:rsidR="003444FF">
        <w:rPr>
          <w:rFonts w:ascii="Times New Roman" w:hAnsi="Times New Roman" w:cs="Times New Roman"/>
          <w:color w:val="000000" w:themeColor="text1"/>
          <w:sz w:val="24"/>
          <w:szCs w:val="24"/>
        </w:rPr>
        <w:t xml:space="preserve"> ust. 1 pkt </w:t>
      </w:r>
      <w:r w:rsidR="00C96CD9">
        <w:rPr>
          <w:rFonts w:ascii="Times New Roman" w:hAnsi="Times New Roman" w:cs="Times New Roman"/>
          <w:color w:val="000000" w:themeColor="text1"/>
          <w:sz w:val="24"/>
          <w:szCs w:val="24"/>
        </w:rPr>
        <w:t>3</w:t>
      </w:r>
      <w:r w:rsidR="007F0CEC">
        <w:rPr>
          <w:rFonts w:ascii="Times New Roman" w:hAnsi="Times New Roman" w:cs="Times New Roman"/>
          <w:color w:val="000000" w:themeColor="text1"/>
          <w:sz w:val="24"/>
          <w:szCs w:val="24"/>
        </w:rPr>
        <w:t>,</w:t>
      </w:r>
      <w:r w:rsidRPr="006B4C2F">
        <w:rPr>
          <w:rFonts w:ascii="Times New Roman" w:hAnsi="Times New Roman" w:cs="Times New Roman"/>
          <w:color w:val="000000" w:themeColor="text1"/>
          <w:sz w:val="24"/>
          <w:szCs w:val="24"/>
        </w:rPr>
        <w:t xml:space="preserve"> jak i na podstawie art.</w:t>
      </w:r>
      <w:r w:rsidR="00136C8B">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26 § 1e pkt 4a–4c u.p.e.a.</w:t>
      </w:r>
      <w:r w:rsidR="0056628D" w:rsidRPr="006B4C2F">
        <w:rPr>
          <w:rFonts w:ascii="Times New Roman" w:hAnsi="Times New Roman" w:cs="Times New Roman"/>
          <w:sz w:val="24"/>
          <w:szCs w:val="24"/>
        </w:rPr>
        <w:t xml:space="preserve"> </w:t>
      </w:r>
      <w:r w:rsidR="0056628D" w:rsidRPr="006B4C2F">
        <w:rPr>
          <w:rFonts w:ascii="Times New Roman" w:hAnsi="Times New Roman" w:cs="Times New Roman"/>
          <w:color w:val="000000" w:themeColor="text1"/>
          <w:sz w:val="24"/>
          <w:szCs w:val="24"/>
        </w:rPr>
        <w:t>Zmiana ma</w:t>
      </w:r>
      <w:r w:rsidR="003404BF">
        <w:rPr>
          <w:rFonts w:ascii="Times New Roman" w:hAnsi="Times New Roman" w:cs="Times New Roman"/>
          <w:color w:val="000000" w:themeColor="text1"/>
          <w:sz w:val="24"/>
          <w:szCs w:val="24"/>
        </w:rPr>
        <w:t xml:space="preserve"> </w:t>
      </w:r>
      <w:r w:rsidR="0056628D" w:rsidRPr="006B4C2F">
        <w:rPr>
          <w:rFonts w:ascii="Times New Roman" w:hAnsi="Times New Roman" w:cs="Times New Roman"/>
          <w:color w:val="000000" w:themeColor="text1"/>
          <w:sz w:val="24"/>
          <w:szCs w:val="24"/>
        </w:rPr>
        <w:t>charakter porządkujący.</w:t>
      </w:r>
    </w:p>
    <w:p w14:paraId="62BB317D" w14:textId="0D931D45" w:rsidR="004469F7" w:rsidRPr="004D4B5B" w:rsidRDefault="004469F7" w:rsidP="00BC4341">
      <w:pPr>
        <w:spacing w:before="240" w:after="120" w:line="240" w:lineRule="auto"/>
        <w:jc w:val="both"/>
        <w:rPr>
          <w:rFonts w:ascii="Times New Roman" w:hAnsi="Times New Roman" w:cs="Times New Roman"/>
          <w:b/>
          <w:color w:val="000000" w:themeColor="text1"/>
          <w:sz w:val="24"/>
          <w:szCs w:val="24"/>
        </w:rPr>
      </w:pPr>
      <w:r w:rsidRPr="004D4B5B">
        <w:rPr>
          <w:rFonts w:ascii="Times New Roman" w:hAnsi="Times New Roman" w:cs="Times New Roman"/>
          <w:b/>
          <w:color w:val="000000" w:themeColor="text1"/>
          <w:sz w:val="24"/>
          <w:szCs w:val="24"/>
        </w:rPr>
        <w:t>Przepisy przejściowe</w:t>
      </w:r>
    </w:p>
    <w:p w14:paraId="02EB22CC" w14:textId="76140EBD" w:rsidR="00932FAF" w:rsidRDefault="00FB6A35" w:rsidP="00932FAF">
      <w:pPr>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w:t>
      </w:r>
      <w:r w:rsidRPr="00FB6A35">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rPr>
        <w:t xml:space="preserve"> projektu rozporządzenia zaproponowano regulacj</w:t>
      </w:r>
      <w:r w:rsidR="0049325D">
        <w:rPr>
          <w:rFonts w:ascii="Times New Roman" w:hAnsi="Times New Roman" w:cs="Times New Roman"/>
          <w:color w:val="000000" w:themeColor="text1"/>
          <w:sz w:val="24"/>
          <w:szCs w:val="24"/>
        </w:rPr>
        <w:t>ę</w:t>
      </w:r>
      <w:r>
        <w:rPr>
          <w:rFonts w:ascii="Times New Roman" w:hAnsi="Times New Roman" w:cs="Times New Roman"/>
          <w:color w:val="000000" w:themeColor="text1"/>
          <w:sz w:val="24"/>
          <w:szCs w:val="24"/>
        </w:rPr>
        <w:t xml:space="preserve"> przejściową dotyczącą</w:t>
      </w:r>
      <w:r w:rsidR="004469F7">
        <w:rPr>
          <w:rFonts w:ascii="Times New Roman" w:hAnsi="Times New Roman" w:cs="Times New Roman"/>
          <w:color w:val="000000" w:themeColor="text1"/>
          <w:sz w:val="24"/>
          <w:szCs w:val="24"/>
        </w:rPr>
        <w:t xml:space="preserve"> informowania organu egzekucyjnego prowadzącego ponownie wszczęte postępowanie egzekucyjne o danych, o których mowa w </w:t>
      </w:r>
      <w:r w:rsidR="004469F7" w:rsidRPr="006B4C2F">
        <w:rPr>
          <w:rFonts w:ascii="Times New Roman" w:hAnsi="Times New Roman" w:cs="Times New Roman"/>
          <w:color w:val="000000" w:themeColor="text1"/>
          <w:sz w:val="24"/>
          <w:szCs w:val="24"/>
        </w:rPr>
        <w:t>§ 2</w:t>
      </w:r>
      <w:r w:rsidR="004469F7">
        <w:rPr>
          <w:rFonts w:ascii="Times New Roman" w:hAnsi="Times New Roman" w:cs="Times New Roman"/>
          <w:color w:val="000000" w:themeColor="text1"/>
          <w:sz w:val="24"/>
          <w:szCs w:val="24"/>
        </w:rPr>
        <w:t xml:space="preserve"> ust. 1 pkt 2</w:t>
      </w:r>
      <w:r w:rsidR="001B7C52">
        <w:rPr>
          <w:rFonts w:ascii="Times New Roman" w:hAnsi="Times New Roman" w:cs="Times New Roman"/>
          <w:color w:val="000000" w:themeColor="text1"/>
          <w:sz w:val="24"/>
          <w:szCs w:val="24"/>
        </w:rPr>
        <w:t xml:space="preserve"> i </w:t>
      </w:r>
      <w:r w:rsidR="004469F7">
        <w:rPr>
          <w:rFonts w:ascii="Times New Roman" w:hAnsi="Times New Roman" w:cs="Times New Roman"/>
          <w:color w:val="000000" w:themeColor="text1"/>
          <w:sz w:val="24"/>
          <w:szCs w:val="24"/>
        </w:rPr>
        <w:t>3 rozporządzenia</w:t>
      </w:r>
      <w:r w:rsidR="00D70344">
        <w:rPr>
          <w:rFonts w:ascii="Times New Roman" w:hAnsi="Times New Roman" w:cs="Times New Roman"/>
          <w:color w:val="000000" w:themeColor="text1"/>
          <w:sz w:val="24"/>
          <w:szCs w:val="24"/>
        </w:rPr>
        <w:t>,</w:t>
      </w:r>
      <w:r w:rsidR="004469F7">
        <w:rPr>
          <w:rFonts w:ascii="Times New Roman" w:hAnsi="Times New Roman" w:cs="Times New Roman"/>
          <w:color w:val="000000" w:themeColor="text1"/>
          <w:sz w:val="24"/>
          <w:szCs w:val="24"/>
        </w:rPr>
        <w:t xml:space="preserve"> w brzmieniu nadanym niniejszym projektem rozporządzenia. Dane te wierzyciel </w:t>
      </w:r>
      <w:r w:rsidR="00F757D4">
        <w:rPr>
          <w:rFonts w:ascii="Times New Roman" w:hAnsi="Times New Roman" w:cs="Times New Roman"/>
          <w:color w:val="000000" w:themeColor="text1"/>
          <w:sz w:val="24"/>
          <w:szCs w:val="24"/>
        </w:rPr>
        <w:t>wskaże</w:t>
      </w:r>
      <w:r w:rsidR="004469F7">
        <w:rPr>
          <w:rFonts w:ascii="Times New Roman" w:hAnsi="Times New Roman" w:cs="Times New Roman"/>
          <w:color w:val="000000" w:themeColor="text1"/>
          <w:sz w:val="24"/>
          <w:szCs w:val="24"/>
        </w:rPr>
        <w:t xml:space="preserve">, o ile </w:t>
      </w:r>
      <w:r w:rsidR="00D70344">
        <w:rPr>
          <w:rFonts w:ascii="Times New Roman" w:hAnsi="Times New Roman" w:cs="Times New Roman"/>
          <w:color w:val="000000" w:themeColor="text1"/>
          <w:sz w:val="24"/>
          <w:szCs w:val="24"/>
        </w:rPr>
        <w:t xml:space="preserve">nie zostały </w:t>
      </w:r>
      <w:r w:rsidR="004E505D">
        <w:rPr>
          <w:rFonts w:ascii="Times New Roman" w:hAnsi="Times New Roman" w:cs="Times New Roman"/>
          <w:color w:val="000000" w:themeColor="text1"/>
          <w:sz w:val="24"/>
          <w:szCs w:val="24"/>
        </w:rPr>
        <w:t xml:space="preserve">dotychczas </w:t>
      </w:r>
      <w:r w:rsidR="00D70344">
        <w:rPr>
          <w:rFonts w:ascii="Times New Roman" w:hAnsi="Times New Roman" w:cs="Times New Roman"/>
          <w:color w:val="000000" w:themeColor="text1"/>
          <w:sz w:val="24"/>
          <w:szCs w:val="24"/>
        </w:rPr>
        <w:t>przekazane w ponownie wszczętym postę</w:t>
      </w:r>
      <w:r w:rsidR="008714ED">
        <w:rPr>
          <w:rFonts w:ascii="Times New Roman" w:hAnsi="Times New Roman" w:cs="Times New Roman"/>
          <w:color w:val="000000" w:themeColor="text1"/>
          <w:sz w:val="24"/>
          <w:szCs w:val="24"/>
        </w:rPr>
        <w:t>powaniu</w:t>
      </w:r>
      <w:r w:rsidR="001B7C52">
        <w:rPr>
          <w:rFonts w:ascii="Times New Roman" w:hAnsi="Times New Roman" w:cs="Times New Roman"/>
          <w:color w:val="000000" w:themeColor="text1"/>
          <w:sz w:val="24"/>
          <w:szCs w:val="24"/>
        </w:rPr>
        <w:t>,</w:t>
      </w:r>
      <w:r w:rsidR="008714ED">
        <w:rPr>
          <w:rFonts w:ascii="Times New Roman" w:hAnsi="Times New Roman" w:cs="Times New Roman"/>
          <w:color w:val="000000" w:themeColor="text1"/>
          <w:sz w:val="24"/>
          <w:szCs w:val="24"/>
        </w:rPr>
        <w:t xml:space="preserve"> </w:t>
      </w:r>
      <w:r w:rsidR="00F757D4">
        <w:rPr>
          <w:rFonts w:ascii="Times New Roman" w:hAnsi="Times New Roman" w:cs="Times New Roman"/>
          <w:color w:val="000000" w:themeColor="text1"/>
          <w:sz w:val="24"/>
          <w:szCs w:val="24"/>
        </w:rPr>
        <w:t>a</w:t>
      </w:r>
      <w:r w:rsidR="00D70344">
        <w:rPr>
          <w:rFonts w:ascii="Times New Roman" w:hAnsi="Times New Roman" w:cs="Times New Roman"/>
          <w:color w:val="000000" w:themeColor="text1"/>
          <w:sz w:val="24"/>
          <w:szCs w:val="24"/>
        </w:rPr>
        <w:t xml:space="preserve"> są </w:t>
      </w:r>
      <w:r w:rsidR="001B7C52">
        <w:rPr>
          <w:rFonts w:ascii="Times New Roman" w:hAnsi="Times New Roman" w:cs="Times New Roman"/>
          <w:color w:val="000000" w:themeColor="text1"/>
          <w:sz w:val="24"/>
          <w:szCs w:val="24"/>
        </w:rPr>
        <w:t xml:space="preserve">one </w:t>
      </w:r>
      <w:r w:rsidR="00F757D4">
        <w:rPr>
          <w:rFonts w:ascii="Times New Roman" w:hAnsi="Times New Roman" w:cs="Times New Roman"/>
          <w:color w:val="000000" w:themeColor="text1"/>
          <w:sz w:val="24"/>
          <w:szCs w:val="24"/>
        </w:rPr>
        <w:t xml:space="preserve">mu </w:t>
      </w:r>
      <w:r w:rsidR="004469F7">
        <w:rPr>
          <w:rFonts w:ascii="Times New Roman" w:hAnsi="Times New Roman" w:cs="Times New Roman"/>
          <w:color w:val="000000" w:themeColor="text1"/>
          <w:sz w:val="24"/>
          <w:szCs w:val="24"/>
        </w:rPr>
        <w:t>znane.</w:t>
      </w:r>
      <w:r w:rsidR="001B7C52">
        <w:rPr>
          <w:rFonts w:ascii="Times New Roman" w:hAnsi="Times New Roman" w:cs="Times New Roman"/>
          <w:color w:val="000000" w:themeColor="text1"/>
          <w:sz w:val="24"/>
          <w:szCs w:val="24"/>
        </w:rPr>
        <w:t xml:space="preserve"> W przypadku konieczności prowadzenia egzekucji do podmiotu niebędącego</w:t>
      </w:r>
      <w:r w:rsidR="001B7C52" w:rsidRPr="001B7C52">
        <w:rPr>
          <w:rFonts w:ascii="Times New Roman" w:hAnsi="Times New Roman" w:cs="Times New Roman"/>
          <w:color w:val="000000" w:themeColor="text1"/>
          <w:sz w:val="24"/>
          <w:szCs w:val="24"/>
        </w:rPr>
        <w:t xml:space="preserve"> zobowiązanym, na który zostało przeniesione prawo własności rzeczy lub inne prawo majątkowe obciążone zastawem skarbowym lub</w:t>
      </w:r>
      <w:r w:rsidR="00932FAF">
        <w:rPr>
          <w:rFonts w:ascii="Times New Roman" w:hAnsi="Times New Roman" w:cs="Times New Roman"/>
          <w:color w:val="000000" w:themeColor="text1"/>
          <w:sz w:val="24"/>
          <w:szCs w:val="24"/>
        </w:rPr>
        <w:t> </w:t>
      </w:r>
      <w:r w:rsidR="001B7C52" w:rsidRPr="001B7C52">
        <w:rPr>
          <w:rFonts w:ascii="Times New Roman" w:hAnsi="Times New Roman" w:cs="Times New Roman"/>
          <w:color w:val="000000" w:themeColor="text1"/>
          <w:sz w:val="24"/>
          <w:szCs w:val="24"/>
        </w:rPr>
        <w:t>hipoteką oraz podmiotu, który uzyskał korzyść majątkową</w:t>
      </w:r>
      <w:r w:rsidR="001B7C52" w:rsidRPr="001B7C52" w:rsidDel="001B7C52">
        <w:rPr>
          <w:rFonts w:ascii="Times New Roman" w:hAnsi="Times New Roman" w:cs="Times New Roman"/>
          <w:color w:val="000000" w:themeColor="text1"/>
          <w:sz w:val="24"/>
          <w:szCs w:val="24"/>
        </w:rPr>
        <w:t xml:space="preserve"> </w:t>
      </w:r>
      <w:r w:rsidR="001B7C52">
        <w:rPr>
          <w:rFonts w:ascii="Times New Roman" w:hAnsi="Times New Roman" w:cs="Times New Roman"/>
          <w:color w:val="000000" w:themeColor="text1"/>
          <w:sz w:val="24"/>
          <w:szCs w:val="24"/>
        </w:rPr>
        <w:t xml:space="preserve">wierzyciel </w:t>
      </w:r>
      <w:r w:rsidR="00932FAF">
        <w:rPr>
          <w:rFonts w:ascii="Times New Roman" w:hAnsi="Times New Roman" w:cs="Times New Roman"/>
          <w:color w:val="000000" w:themeColor="text1"/>
          <w:sz w:val="24"/>
          <w:szCs w:val="24"/>
        </w:rPr>
        <w:t xml:space="preserve">może </w:t>
      </w:r>
      <w:r w:rsidR="001B7C52">
        <w:rPr>
          <w:rFonts w:ascii="Times New Roman" w:hAnsi="Times New Roman" w:cs="Times New Roman"/>
          <w:color w:val="000000" w:themeColor="text1"/>
          <w:sz w:val="24"/>
          <w:szCs w:val="24"/>
        </w:rPr>
        <w:t>dyspon</w:t>
      </w:r>
      <w:r w:rsidR="00932FAF">
        <w:rPr>
          <w:rFonts w:ascii="Times New Roman" w:hAnsi="Times New Roman" w:cs="Times New Roman"/>
          <w:color w:val="000000" w:themeColor="text1"/>
          <w:sz w:val="24"/>
          <w:szCs w:val="24"/>
        </w:rPr>
        <w:t>ować</w:t>
      </w:r>
      <w:r w:rsidR="001B7C52">
        <w:rPr>
          <w:rFonts w:ascii="Times New Roman" w:hAnsi="Times New Roman" w:cs="Times New Roman"/>
          <w:color w:val="000000" w:themeColor="text1"/>
          <w:sz w:val="24"/>
          <w:szCs w:val="24"/>
        </w:rPr>
        <w:t xml:space="preserve"> </w:t>
      </w:r>
      <w:r w:rsidR="001B7C52">
        <w:rPr>
          <w:rFonts w:ascii="Times New Roman" w:hAnsi="Times New Roman" w:cs="Times New Roman"/>
          <w:color w:val="000000" w:themeColor="text1"/>
          <w:sz w:val="24"/>
          <w:szCs w:val="24"/>
        </w:rPr>
        <w:lastRenderedPageBreak/>
        <w:t xml:space="preserve">danymi tych podmiotów. </w:t>
      </w:r>
      <w:r w:rsidR="00BA100B">
        <w:rPr>
          <w:rFonts w:ascii="Times New Roman" w:hAnsi="Times New Roman" w:cs="Times New Roman"/>
          <w:color w:val="000000" w:themeColor="text1"/>
          <w:sz w:val="24"/>
          <w:szCs w:val="24"/>
        </w:rPr>
        <w:t xml:space="preserve">Przekazanie tych danych i informacji </w:t>
      </w:r>
      <w:r w:rsidR="00932FAF">
        <w:rPr>
          <w:rFonts w:ascii="Times New Roman" w:hAnsi="Times New Roman" w:cs="Times New Roman"/>
          <w:color w:val="000000" w:themeColor="text1"/>
          <w:sz w:val="24"/>
          <w:szCs w:val="24"/>
        </w:rPr>
        <w:t>usprawni</w:t>
      </w:r>
      <w:r w:rsidR="00BA100B">
        <w:rPr>
          <w:rFonts w:ascii="Times New Roman" w:hAnsi="Times New Roman" w:cs="Times New Roman"/>
          <w:color w:val="000000" w:themeColor="text1"/>
          <w:sz w:val="24"/>
          <w:szCs w:val="24"/>
        </w:rPr>
        <w:t xml:space="preserve"> przeprowadzeni</w:t>
      </w:r>
      <w:r w:rsidR="00932FAF">
        <w:rPr>
          <w:rFonts w:ascii="Times New Roman" w:hAnsi="Times New Roman" w:cs="Times New Roman"/>
          <w:color w:val="000000" w:themeColor="text1"/>
          <w:sz w:val="24"/>
          <w:szCs w:val="24"/>
        </w:rPr>
        <w:t>e</w:t>
      </w:r>
      <w:r w:rsidR="00BA100B">
        <w:rPr>
          <w:rFonts w:ascii="Times New Roman" w:hAnsi="Times New Roman" w:cs="Times New Roman"/>
          <w:color w:val="000000" w:themeColor="text1"/>
          <w:sz w:val="24"/>
          <w:szCs w:val="24"/>
        </w:rPr>
        <w:t xml:space="preserve"> egzekucji z</w:t>
      </w:r>
      <w:r w:rsidR="00932FAF">
        <w:rPr>
          <w:rFonts w:ascii="Times New Roman" w:hAnsi="Times New Roman" w:cs="Times New Roman"/>
          <w:color w:val="000000" w:themeColor="text1"/>
          <w:sz w:val="24"/>
          <w:szCs w:val="24"/>
        </w:rPr>
        <w:t>e</w:t>
      </w:r>
      <w:r w:rsidR="001B7C52">
        <w:rPr>
          <w:rFonts w:ascii="Times New Roman" w:hAnsi="Times New Roman" w:cs="Times New Roman"/>
          <w:color w:val="000000" w:themeColor="text1"/>
          <w:sz w:val="24"/>
          <w:szCs w:val="24"/>
        </w:rPr>
        <w:t xml:space="preserve"> </w:t>
      </w:r>
      <w:r w:rsidR="00932FAF">
        <w:rPr>
          <w:rFonts w:ascii="Times New Roman" w:hAnsi="Times New Roman" w:cs="Times New Roman"/>
          <w:color w:val="000000" w:themeColor="text1"/>
          <w:sz w:val="24"/>
          <w:szCs w:val="24"/>
        </w:rPr>
        <w:t>składników majątkowych ww. podmiotów</w:t>
      </w:r>
      <w:r w:rsidR="00BA100B">
        <w:rPr>
          <w:rFonts w:ascii="Times New Roman" w:hAnsi="Times New Roman" w:cs="Times New Roman"/>
          <w:color w:val="000000" w:themeColor="text1"/>
          <w:sz w:val="24"/>
          <w:szCs w:val="24"/>
        </w:rPr>
        <w:t xml:space="preserve">. Przepis ma charakter porządkujący. </w:t>
      </w:r>
    </w:p>
    <w:p w14:paraId="014C2056" w14:textId="7DDFFB43" w:rsidR="00726877" w:rsidRPr="006B4C2F" w:rsidRDefault="00726877" w:rsidP="00932FAF">
      <w:pPr>
        <w:spacing w:before="120"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Wejście w życie projektowanego r</w:t>
      </w:r>
      <w:r w:rsidR="00770B11" w:rsidRPr="006B4C2F">
        <w:rPr>
          <w:rFonts w:ascii="Times New Roman" w:hAnsi="Times New Roman" w:cs="Times New Roman"/>
          <w:color w:val="000000" w:themeColor="text1"/>
          <w:sz w:val="24"/>
          <w:szCs w:val="24"/>
        </w:rPr>
        <w:t>ozporządzenia nastąpi z dniem 25 marca 2024 r., tj. z dniem wejścia w życie ustawy nowelizującej</w:t>
      </w:r>
      <w:r w:rsidR="007C34B1">
        <w:rPr>
          <w:rFonts w:ascii="Times New Roman" w:hAnsi="Times New Roman" w:cs="Times New Roman"/>
          <w:color w:val="000000" w:themeColor="text1"/>
          <w:sz w:val="24"/>
          <w:szCs w:val="24"/>
        </w:rPr>
        <w:t>.</w:t>
      </w:r>
    </w:p>
    <w:p w14:paraId="5A7007BF" w14:textId="14B73F51" w:rsidR="00726877" w:rsidRPr="006B4C2F" w:rsidRDefault="00726877" w:rsidP="00726877">
      <w:pPr>
        <w:spacing w:after="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Przepisy rozporządzenia nie mają wpływu na konkurencyjność gospodarki i przedsiębiorczość, w tym funkcjonowanie przedsiębiorców (w tym mikroprzedsiębiorców, małych i średnich przedsiębiorców), jak również na rodzinę, obywateli i gospodarstwa domowe, w szczególności na sytuację ekonomiczną i społeczną rodziny, a także osób niepełnosprawnych oraz osób starszych.</w:t>
      </w:r>
    </w:p>
    <w:p w14:paraId="1187B362" w14:textId="5504B135" w:rsidR="00726877" w:rsidRPr="006B4C2F" w:rsidRDefault="00726877" w:rsidP="004D4B5B">
      <w:pPr>
        <w:spacing w:before="120" w:after="12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Projekt rozporządzenia nie podlega obowiązkowi notyfikacji zgodnie z trybem przewidzianym w przepisach dotyczących funkcjonowania krajowego systemu notyfikacji norm i aktów prawnych. Nie istnieje również konieczność przedstawiania projektowanego rozporządzenia właściwym organom i instytucjom Unii Europejskiej, w tym Europejskiemu Bankowi Centralnemu, zgodnie z przepisami uchwały nr 190 Rady Ministrów z dnia 29 października 2013 r. – Regulamin pracy Rady Ministrów (M.P. z 2022 r. poz. 348).</w:t>
      </w:r>
    </w:p>
    <w:p w14:paraId="0586C602" w14:textId="56DC4E48" w:rsidR="00726877" w:rsidRPr="006B4C2F" w:rsidRDefault="00726877" w:rsidP="004D4B5B">
      <w:pPr>
        <w:spacing w:before="120" w:after="12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Stosownie do art. 5 ustawy z dnia 7 lipca 2005 r. o działalności lobbingowej w procesie stanowienia prawa (Dz. U. z 2017 r. poz. 248) oraz § 80 uchwały nr 190 Rady Ministrów z</w:t>
      </w:r>
      <w:r w:rsidR="00932FAF">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dnia</w:t>
      </w:r>
      <w:r w:rsidR="00932FAF">
        <w:rPr>
          <w:rFonts w:ascii="Times New Roman" w:hAnsi="Times New Roman" w:cs="Times New Roman"/>
          <w:color w:val="000000" w:themeColor="text1"/>
          <w:sz w:val="24"/>
          <w:szCs w:val="24"/>
        </w:rPr>
        <w:t> </w:t>
      </w:r>
      <w:r w:rsidRPr="006B4C2F">
        <w:rPr>
          <w:rFonts w:ascii="Times New Roman" w:hAnsi="Times New Roman" w:cs="Times New Roman"/>
          <w:color w:val="000000" w:themeColor="text1"/>
          <w:sz w:val="24"/>
          <w:szCs w:val="24"/>
        </w:rPr>
        <w:t>29 października 2013 r. – Regulamin pracy Rady Ministrów projekt rozporządzenia zostanie udostępniony w Biuletynie Informacji Publicznej na stronie podmiotowej Rządowego Centrum Legislacji, w serwis</w:t>
      </w:r>
      <w:r w:rsidR="007C34B1">
        <w:rPr>
          <w:rFonts w:ascii="Times New Roman" w:hAnsi="Times New Roman" w:cs="Times New Roman"/>
          <w:color w:val="000000" w:themeColor="text1"/>
          <w:sz w:val="24"/>
          <w:szCs w:val="24"/>
        </w:rPr>
        <w:t>ie Rządowy Proces Legislacyjny.</w:t>
      </w:r>
    </w:p>
    <w:p w14:paraId="6F374244" w14:textId="523B12ED" w:rsidR="00726877" w:rsidRPr="006B4C2F" w:rsidRDefault="00726877" w:rsidP="004D4B5B">
      <w:pPr>
        <w:spacing w:before="120" w:after="120" w:line="240" w:lineRule="auto"/>
        <w:jc w:val="both"/>
        <w:rPr>
          <w:rFonts w:ascii="Times New Roman" w:hAnsi="Times New Roman" w:cs="Times New Roman"/>
          <w:color w:val="000000" w:themeColor="text1"/>
          <w:sz w:val="24"/>
          <w:szCs w:val="24"/>
        </w:rPr>
      </w:pPr>
      <w:r w:rsidRPr="006B4C2F">
        <w:rPr>
          <w:rFonts w:ascii="Times New Roman" w:hAnsi="Times New Roman" w:cs="Times New Roman"/>
          <w:color w:val="000000" w:themeColor="text1"/>
          <w:sz w:val="24"/>
          <w:szCs w:val="24"/>
        </w:rPr>
        <w:t>Projekt rozporządzenia dotyczy funkcjonowania samorządu terytorialnego i zostanie przedstawiony do opinii Komisji Wspólnej Rządu i Samorządu Terytorialnego.</w:t>
      </w:r>
    </w:p>
    <w:p w14:paraId="30137D6A" w14:textId="6C8F9A8E" w:rsidR="00155F9C" w:rsidRPr="006B4C2F" w:rsidRDefault="00726877" w:rsidP="00415DDE">
      <w:pPr>
        <w:spacing w:before="120" w:after="0" w:line="240" w:lineRule="auto"/>
        <w:jc w:val="both"/>
        <w:rPr>
          <w:rFonts w:ascii="Times New Roman" w:hAnsi="Times New Roman" w:cs="Times New Roman"/>
          <w:sz w:val="24"/>
          <w:szCs w:val="24"/>
        </w:rPr>
      </w:pPr>
      <w:r w:rsidRPr="006B4C2F">
        <w:rPr>
          <w:rFonts w:ascii="Times New Roman" w:hAnsi="Times New Roman" w:cs="Times New Roman"/>
          <w:color w:val="000000" w:themeColor="text1"/>
          <w:sz w:val="24"/>
          <w:szCs w:val="24"/>
        </w:rPr>
        <w:t>Projekt rozporządzenia nie jest sprzeczny z prawem Unii Europejskiej.</w:t>
      </w:r>
    </w:p>
    <w:sectPr w:rsidR="00155F9C" w:rsidRPr="006B4C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2DCA" w14:textId="77777777" w:rsidR="00C02745" w:rsidRDefault="00C02745" w:rsidP="007B0499">
      <w:pPr>
        <w:spacing w:after="0" w:line="240" w:lineRule="auto"/>
      </w:pPr>
      <w:r>
        <w:separator/>
      </w:r>
    </w:p>
  </w:endnote>
  <w:endnote w:type="continuationSeparator" w:id="0">
    <w:p w14:paraId="3BD1634F" w14:textId="77777777" w:rsidR="00C02745" w:rsidRDefault="00C02745" w:rsidP="007B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46356"/>
      <w:docPartObj>
        <w:docPartGallery w:val="Page Numbers (Bottom of Page)"/>
        <w:docPartUnique/>
      </w:docPartObj>
    </w:sdtPr>
    <w:sdtEndPr/>
    <w:sdtContent>
      <w:p w14:paraId="362FC60F" w14:textId="77777777" w:rsidR="00DF19C5" w:rsidRDefault="00DF19C5">
        <w:pPr>
          <w:pStyle w:val="Stopka"/>
          <w:jc w:val="center"/>
        </w:pPr>
        <w:r>
          <w:fldChar w:fldCharType="begin"/>
        </w:r>
        <w:r>
          <w:instrText>PAGE   \* MERGEFORMAT</w:instrText>
        </w:r>
        <w:r>
          <w:fldChar w:fldCharType="separate"/>
        </w:r>
        <w:r w:rsidR="00484AE1">
          <w:rPr>
            <w:noProof/>
          </w:rPr>
          <w:t>1</w:t>
        </w:r>
        <w:r>
          <w:fldChar w:fldCharType="end"/>
        </w:r>
      </w:p>
    </w:sdtContent>
  </w:sdt>
  <w:p w14:paraId="61CDF527" w14:textId="77777777" w:rsidR="00DF19C5" w:rsidRDefault="00DF19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882C" w14:textId="77777777" w:rsidR="00C02745" w:rsidRDefault="00C02745" w:rsidP="007B0499">
      <w:pPr>
        <w:spacing w:after="0" w:line="240" w:lineRule="auto"/>
      </w:pPr>
      <w:r>
        <w:separator/>
      </w:r>
    </w:p>
  </w:footnote>
  <w:footnote w:type="continuationSeparator" w:id="0">
    <w:p w14:paraId="0FF65E28" w14:textId="77777777" w:rsidR="00C02745" w:rsidRDefault="00C02745" w:rsidP="007B0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273"/>
    <w:multiLevelType w:val="hybridMultilevel"/>
    <w:tmpl w:val="CC3EDB74"/>
    <w:lvl w:ilvl="0" w:tplc="C2ACCA3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63049D"/>
    <w:multiLevelType w:val="hybridMultilevel"/>
    <w:tmpl w:val="5156D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57359C"/>
    <w:multiLevelType w:val="hybridMultilevel"/>
    <w:tmpl w:val="CEEA9AF8"/>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
    <w:nsid w:val="10CA56BA"/>
    <w:multiLevelType w:val="hybridMultilevel"/>
    <w:tmpl w:val="E5DCD67E"/>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4">
    <w:nsid w:val="12E9286F"/>
    <w:multiLevelType w:val="hybridMultilevel"/>
    <w:tmpl w:val="BCE2B65E"/>
    <w:lvl w:ilvl="0" w:tplc="C2ACCA3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EB5B43"/>
    <w:multiLevelType w:val="hybridMultilevel"/>
    <w:tmpl w:val="C9A0A0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9166543"/>
    <w:multiLevelType w:val="hybridMultilevel"/>
    <w:tmpl w:val="1C3C77A8"/>
    <w:lvl w:ilvl="0" w:tplc="C2ACCA3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3F1412"/>
    <w:multiLevelType w:val="hybridMultilevel"/>
    <w:tmpl w:val="5CA459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403B4C"/>
    <w:multiLevelType w:val="hybridMultilevel"/>
    <w:tmpl w:val="F3EE8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4C793F"/>
    <w:multiLevelType w:val="hybridMultilevel"/>
    <w:tmpl w:val="557A8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BA0A02"/>
    <w:multiLevelType w:val="hybridMultilevel"/>
    <w:tmpl w:val="58C870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554D1FBE"/>
    <w:multiLevelType w:val="hybridMultilevel"/>
    <w:tmpl w:val="5C20A820"/>
    <w:lvl w:ilvl="0" w:tplc="C2ACCA3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ABA29FB"/>
    <w:multiLevelType w:val="hybridMultilevel"/>
    <w:tmpl w:val="87961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5963BE6"/>
    <w:multiLevelType w:val="hybridMultilevel"/>
    <w:tmpl w:val="6F6AA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EFE1A9E"/>
    <w:multiLevelType w:val="hybridMultilevel"/>
    <w:tmpl w:val="A56EE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4"/>
  </w:num>
  <w:num w:numId="5">
    <w:abstractNumId w:val="7"/>
  </w:num>
  <w:num w:numId="6">
    <w:abstractNumId w:val="11"/>
  </w:num>
  <w:num w:numId="7">
    <w:abstractNumId w:val="8"/>
  </w:num>
  <w:num w:numId="8">
    <w:abstractNumId w:val="2"/>
  </w:num>
  <w:num w:numId="9">
    <w:abstractNumId w:val="13"/>
  </w:num>
  <w:num w:numId="10">
    <w:abstractNumId w:val="14"/>
  </w:num>
  <w:num w:numId="11">
    <w:abstractNumId w:val="1"/>
  </w:num>
  <w:num w:numId="12">
    <w:abstractNumId w:val="3"/>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0F"/>
    <w:rsid w:val="0000384B"/>
    <w:rsid w:val="0000721D"/>
    <w:rsid w:val="000117F5"/>
    <w:rsid w:val="000204C8"/>
    <w:rsid w:val="00024667"/>
    <w:rsid w:val="00025979"/>
    <w:rsid w:val="0003171A"/>
    <w:rsid w:val="000340D8"/>
    <w:rsid w:val="00034CE6"/>
    <w:rsid w:val="000407DB"/>
    <w:rsid w:val="00046119"/>
    <w:rsid w:val="00050020"/>
    <w:rsid w:val="00051069"/>
    <w:rsid w:val="0005484C"/>
    <w:rsid w:val="00055254"/>
    <w:rsid w:val="00056052"/>
    <w:rsid w:val="0006104D"/>
    <w:rsid w:val="0006652F"/>
    <w:rsid w:val="00066875"/>
    <w:rsid w:val="000714B0"/>
    <w:rsid w:val="000766B4"/>
    <w:rsid w:val="00077A3A"/>
    <w:rsid w:val="00080C1A"/>
    <w:rsid w:val="00083015"/>
    <w:rsid w:val="0008551E"/>
    <w:rsid w:val="00085E05"/>
    <w:rsid w:val="000932C9"/>
    <w:rsid w:val="000A010D"/>
    <w:rsid w:val="000A325B"/>
    <w:rsid w:val="000A42DC"/>
    <w:rsid w:val="000A5D19"/>
    <w:rsid w:val="000A6E1F"/>
    <w:rsid w:val="000B0D0A"/>
    <w:rsid w:val="000B1D87"/>
    <w:rsid w:val="000B25D4"/>
    <w:rsid w:val="000B7124"/>
    <w:rsid w:val="000B792C"/>
    <w:rsid w:val="000C1542"/>
    <w:rsid w:val="000C77BB"/>
    <w:rsid w:val="000C7E10"/>
    <w:rsid w:val="000D4843"/>
    <w:rsid w:val="000E77AB"/>
    <w:rsid w:val="000E7931"/>
    <w:rsid w:val="000F0F7E"/>
    <w:rsid w:val="0010213C"/>
    <w:rsid w:val="001045E8"/>
    <w:rsid w:val="00106C9F"/>
    <w:rsid w:val="001101C3"/>
    <w:rsid w:val="00112A05"/>
    <w:rsid w:val="00113E21"/>
    <w:rsid w:val="00115957"/>
    <w:rsid w:val="00115CB7"/>
    <w:rsid w:val="00122574"/>
    <w:rsid w:val="00126FA6"/>
    <w:rsid w:val="001303D3"/>
    <w:rsid w:val="00136C8B"/>
    <w:rsid w:val="00142B6E"/>
    <w:rsid w:val="00146632"/>
    <w:rsid w:val="00151212"/>
    <w:rsid w:val="00152D6C"/>
    <w:rsid w:val="00155F9C"/>
    <w:rsid w:val="00156502"/>
    <w:rsid w:val="00171273"/>
    <w:rsid w:val="00174525"/>
    <w:rsid w:val="0017625E"/>
    <w:rsid w:val="00176C56"/>
    <w:rsid w:val="00176EAD"/>
    <w:rsid w:val="00180891"/>
    <w:rsid w:val="00180B9F"/>
    <w:rsid w:val="0018324F"/>
    <w:rsid w:val="00184428"/>
    <w:rsid w:val="00186903"/>
    <w:rsid w:val="0019076D"/>
    <w:rsid w:val="0019134F"/>
    <w:rsid w:val="001A0496"/>
    <w:rsid w:val="001A1889"/>
    <w:rsid w:val="001A1F73"/>
    <w:rsid w:val="001A2C37"/>
    <w:rsid w:val="001B1291"/>
    <w:rsid w:val="001B7C52"/>
    <w:rsid w:val="001C0AA8"/>
    <w:rsid w:val="001C276B"/>
    <w:rsid w:val="001C3668"/>
    <w:rsid w:val="001C3789"/>
    <w:rsid w:val="001C7F2C"/>
    <w:rsid w:val="001D7128"/>
    <w:rsid w:val="001D7241"/>
    <w:rsid w:val="001E223A"/>
    <w:rsid w:val="001E678C"/>
    <w:rsid w:val="001F186E"/>
    <w:rsid w:val="001F6038"/>
    <w:rsid w:val="001F7C78"/>
    <w:rsid w:val="002008EF"/>
    <w:rsid w:val="00203DC3"/>
    <w:rsid w:val="002040B0"/>
    <w:rsid w:val="00206DF3"/>
    <w:rsid w:val="002118B5"/>
    <w:rsid w:val="0022103E"/>
    <w:rsid w:val="0022656E"/>
    <w:rsid w:val="00230074"/>
    <w:rsid w:val="00230D95"/>
    <w:rsid w:val="00234A73"/>
    <w:rsid w:val="00240EBD"/>
    <w:rsid w:val="002545CC"/>
    <w:rsid w:val="002554BA"/>
    <w:rsid w:val="00263127"/>
    <w:rsid w:val="002648E0"/>
    <w:rsid w:val="00281BCA"/>
    <w:rsid w:val="0028584D"/>
    <w:rsid w:val="002A2761"/>
    <w:rsid w:val="002A36C1"/>
    <w:rsid w:val="002B1F86"/>
    <w:rsid w:val="002B2F3E"/>
    <w:rsid w:val="002B4670"/>
    <w:rsid w:val="002C7160"/>
    <w:rsid w:val="002D6978"/>
    <w:rsid w:val="002E01EB"/>
    <w:rsid w:val="002E0C77"/>
    <w:rsid w:val="002E2489"/>
    <w:rsid w:val="002E473D"/>
    <w:rsid w:val="002E59CE"/>
    <w:rsid w:val="002E5AF5"/>
    <w:rsid w:val="002E7C15"/>
    <w:rsid w:val="00302575"/>
    <w:rsid w:val="0030307D"/>
    <w:rsid w:val="00303BFC"/>
    <w:rsid w:val="003068E1"/>
    <w:rsid w:val="003162C8"/>
    <w:rsid w:val="003209C7"/>
    <w:rsid w:val="003211A3"/>
    <w:rsid w:val="00323239"/>
    <w:rsid w:val="003237DD"/>
    <w:rsid w:val="0032620F"/>
    <w:rsid w:val="00326E6D"/>
    <w:rsid w:val="003404BF"/>
    <w:rsid w:val="003444FF"/>
    <w:rsid w:val="00344C9B"/>
    <w:rsid w:val="00346961"/>
    <w:rsid w:val="003475FF"/>
    <w:rsid w:val="00347D07"/>
    <w:rsid w:val="00350748"/>
    <w:rsid w:val="00352BA4"/>
    <w:rsid w:val="0036150E"/>
    <w:rsid w:val="00365205"/>
    <w:rsid w:val="00366F66"/>
    <w:rsid w:val="0037330E"/>
    <w:rsid w:val="00374BC1"/>
    <w:rsid w:val="0038143D"/>
    <w:rsid w:val="0038279C"/>
    <w:rsid w:val="00383F6A"/>
    <w:rsid w:val="00384C15"/>
    <w:rsid w:val="003861C3"/>
    <w:rsid w:val="00391401"/>
    <w:rsid w:val="00392EC9"/>
    <w:rsid w:val="00397CC6"/>
    <w:rsid w:val="003A4830"/>
    <w:rsid w:val="003B5315"/>
    <w:rsid w:val="003B53DF"/>
    <w:rsid w:val="003B6222"/>
    <w:rsid w:val="003B77C2"/>
    <w:rsid w:val="003C63C5"/>
    <w:rsid w:val="003D10B2"/>
    <w:rsid w:val="003D4110"/>
    <w:rsid w:val="003E318F"/>
    <w:rsid w:val="003E47EA"/>
    <w:rsid w:val="003E4EC3"/>
    <w:rsid w:val="003F22A2"/>
    <w:rsid w:val="003F3463"/>
    <w:rsid w:val="003F50D9"/>
    <w:rsid w:val="00401D16"/>
    <w:rsid w:val="004047CC"/>
    <w:rsid w:val="004108F3"/>
    <w:rsid w:val="00411F10"/>
    <w:rsid w:val="004132D6"/>
    <w:rsid w:val="00414B5D"/>
    <w:rsid w:val="00415DDE"/>
    <w:rsid w:val="00421DC0"/>
    <w:rsid w:val="00424DAE"/>
    <w:rsid w:val="0042562D"/>
    <w:rsid w:val="0044272A"/>
    <w:rsid w:val="004469F7"/>
    <w:rsid w:val="00447321"/>
    <w:rsid w:val="00447817"/>
    <w:rsid w:val="004611EF"/>
    <w:rsid w:val="00463C1B"/>
    <w:rsid w:val="004727E5"/>
    <w:rsid w:val="00473758"/>
    <w:rsid w:val="00474E5B"/>
    <w:rsid w:val="00481B50"/>
    <w:rsid w:val="004820F3"/>
    <w:rsid w:val="00484AE1"/>
    <w:rsid w:val="00490925"/>
    <w:rsid w:val="00490CC4"/>
    <w:rsid w:val="0049325D"/>
    <w:rsid w:val="004939A1"/>
    <w:rsid w:val="00494132"/>
    <w:rsid w:val="0049767B"/>
    <w:rsid w:val="004A4301"/>
    <w:rsid w:val="004A6C84"/>
    <w:rsid w:val="004A7C2A"/>
    <w:rsid w:val="004B0C96"/>
    <w:rsid w:val="004B3D81"/>
    <w:rsid w:val="004B7681"/>
    <w:rsid w:val="004C4091"/>
    <w:rsid w:val="004C4F5E"/>
    <w:rsid w:val="004C7ABB"/>
    <w:rsid w:val="004C7C71"/>
    <w:rsid w:val="004D1B47"/>
    <w:rsid w:val="004D2902"/>
    <w:rsid w:val="004D4B5B"/>
    <w:rsid w:val="004D6067"/>
    <w:rsid w:val="004D6BF2"/>
    <w:rsid w:val="004E2811"/>
    <w:rsid w:val="004E2D69"/>
    <w:rsid w:val="004E46C7"/>
    <w:rsid w:val="004E505D"/>
    <w:rsid w:val="004E5DCF"/>
    <w:rsid w:val="004E61FC"/>
    <w:rsid w:val="004F48B1"/>
    <w:rsid w:val="00500C75"/>
    <w:rsid w:val="005015FF"/>
    <w:rsid w:val="00502DCD"/>
    <w:rsid w:val="005117B0"/>
    <w:rsid w:val="00512656"/>
    <w:rsid w:val="00516C8A"/>
    <w:rsid w:val="00524CFE"/>
    <w:rsid w:val="00531E8C"/>
    <w:rsid w:val="0053720F"/>
    <w:rsid w:val="005470C4"/>
    <w:rsid w:val="00561C19"/>
    <w:rsid w:val="005622FC"/>
    <w:rsid w:val="00562F09"/>
    <w:rsid w:val="005660F3"/>
    <w:rsid w:val="0056628D"/>
    <w:rsid w:val="00572405"/>
    <w:rsid w:val="0057484A"/>
    <w:rsid w:val="00574B56"/>
    <w:rsid w:val="005776CA"/>
    <w:rsid w:val="0058272A"/>
    <w:rsid w:val="00585DA8"/>
    <w:rsid w:val="00595DB2"/>
    <w:rsid w:val="005974DD"/>
    <w:rsid w:val="005A3DE6"/>
    <w:rsid w:val="005A5EA4"/>
    <w:rsid w:val="005A6A64"/>
    <w:rsid w:val="005A6AAB"/>
    <w:rsid w:val="005B25B3"/>
    <w:rsid w:val="005C4090"/>
    <w:rsid w:val="005C42BE"/>
    <w:rsid w:val="005D2D79"/>
    <w:rsid w:val="005D5E4F"/>
    <w:rsid w:val="005E4AFA"/>
    <w:rsid w:val="005E6E08"/>
    <w:rsid w:val="005F7632"/>
    <w:rsid w:val="006037D1"/>
    <w:rsid w:val="00606B8C"/>
    <w:rsid w:val="00611197"/>
    <w:rsid w:val="00612140"/>
    <w:rsid w:val="00613B32"/>
    <w:rsid w:val="00614F5C"/>
    <w:rsid w:val="00621394"/>
    <w:rsid w:val="00623BBA"/>
    <w:rsid w:val="00626013"/>
    <w:rsid w:val="00627EC0"/>
    <w:rsid w:val="00645E47"/>
    <w:rsid w:val="006471F7"/>
    <w:rsid w:val="00651993"/>
    <w:rsid w:val="00651F13"/>
    <w:rsid w:val="00652E86"/>
    <w:rsid w:val="0065431B"/>
    <w:rsid w:val="006611A4"/>
    <w:rsid w:val="00665E7E"/>
    <w:rsid w:val="00674D05"/>
    <w:rsid w:val="0067598F"/>
    <w:rsid w:val="00676C71"/>
    <w:rsid w:val="00676CB4"/>
    <w:rsid w:val="00676F0C"/>
    <w:rsid w:val="00680E01"/>
    <w:rsid w:val="00683722"/>
    <w:rsid w:val="00684ACD"/>
    <w:rsid w:val="00693BC3"/>
    <w:rsid w:val="00695C70"/>
    <w:rsid w:val="006A7C2D"/>
    <w:rsid w:val="006B4C2F"/>
    <w:rsid w:val="006B6FAD"/>
    <w:rsid w:val="006D2CF0"/>
    <w:rsid w:val="006D3E8E"/>
    <w:rsid w:val="006D4A86"/>
    <w:rsid w:val="006E1972"/>
    <w:rsid w:val="006E5D68"/>
    <w:rsid w:val="006E5F30"/>
    <w:rsid w:val="006F0553"/>
    <w:rsid w:val="007014F2"/>
    <w:rsid w:val="0070564A"/>
    <w:rsid w:val="007114AC"/>
    <w:rsid w:val="00711671"/>
    <w:rsid w:val="00720B16"/>
    <w:rsid w:val="00722138"/>
    <w:rsid w:val="00726877"/>
    <w:rsid w:val="00737774"/>
    <w:rsid w:val="007424F9"/>
    <w:rsid w:val="00744FAC"/>
    <w:rsid w:val="00754FF2"/>
    <w:rsid w:val="00760994"/>
    <w:rsid w:val="007616E4"/>
    <w:rsid w:val="00767458"/>
    <w:rsid w:val="00770B11"/>
    <w:rsid w:val="00775A9B"/>
    <w:rsid w:val="00776749"/>
    <w:rsid w:val="0078033C"/>
    <w:rsid w:val="00785E70"/>
    <w:rsid w:val="00795FF5"/>
    <w:rsid w:val="007A0C51"/>
    <w:rsid w:val="007A2A74"/>
    <w:rsid w:val="007B0499"/>
    <w:rsid w:val="007B7483"/>
    <w:rsid w:val="007C34B1"/>
    <w:rsid w:val="007C6B20"/>
    <w:rsid w:val="007D21CF"/>
    <w:rsid w:val="007E67B1"/>
    <w:rsid w:val="007F0CEC"/>
    <w:rsid w:val="0080176D"/>
    <w:rsid w:val="00803805"/>
    <w:rsid w:val="00817B76"/>
    <w:rsid w:val="0082014A"/>
    <w:rsid w:val="008233B7"/>
    <w:rsid w:val="00823CA2"/>
    <w:rsid w:val="008336FA"/>
    <w:rsid w:val="00850F37"/>
    <w:rsid w:val="00851419"/>
    <w:rsid w:val="008528B1"/>
    <w:rsid w:val="0085574C"/>
    <w:rsid w:val="008564A3"/>
    <w:rsid w:val="00865F9F"/>
    <w:rsid w:val="0086693A"/>
    <w:rsid w:val="008714ED"/>
    <w:rsid w:val="0087790B"/>
    <w:rsid w:val="008809FD"/>
    <w:rsid w:val="00890D9E"/>
    <w:rsid w:val="00892F10"/>
    <w:rsid w:val="0089505A"/>
    <w:rsid w:val="00896E21"/>
    <w:rsid w:val="0089778B"/>
    <w:rsid w:val="008979B5"/>
    <w:rsid w:val="008A118D"/>
    <w:rsid w:val="008B1430"/>
    <w:rsid w:val="008B1C8A"/>
    <w:rsid w:val="008B4908"/>
    <w:rsid w:val="008B7EDD"/>
    <w:rsid w:val="008D076F"/>
    <w:rsid w:val="008D08C1"/>
    <w:rsid w:val="008D1BE2"/>
    <w:rsid w:val="008D5289"/>
    <w:rsid w:val="008D61CA"/>
    <w:rsid w:val="008D77F0"/>
    <w:rsid w:val="008E0802"/>
    <w:rsid w:val="008E1421"/>
    <w:rsid w:val="008E2727"/>
    <w:rsid w:val="008E6256"/>
    <w:rsid w:val="008E7E50"/>
    <w:rsid w:val="008F0DF0"/>
    <w:rsid w:val="008F44E4"/>
    <w:rsid w:val="008F6E63"/>
    <w:rsid w:val="00903474"/>
    <w:rsid w:val="00904A16"/>
    <w:rsid w:val="0090545B"/>
    <w:rsid w:val="00911480"/>
    <w:rsid w:val="00911856"/>
    <w:rsid w:val="00911EF9"/>
    <w:rsid w:val="00914232"/>
    <w:rsid w:val="0091445F"/>
    <w:rsid w:val="00914EB6"/>
    <w:rsid w:val="0091514F"/>
    <w:rsid w:val="00923DBC"/>
    <w:rsid w:val="00924444"/>
    <w:rsid w:val="00926493"/>
    <w:rsid w:val="00930122"/>
    <w:rsid w:val="00931049"/>
    <w:rsid w:val="00932FAF"/>
    <w:rsid w:val="0093365C"/>
    <w:rsid w:val="00942248"/>
    <w:rsid w:val="00944CDB"/>
    <w:rsid w:val="0095393E"/>
    <w:rsid w:val="009542F4"/>
    <w:rsid w:val="00954790"/>
    <w:rsid w:val="00955A18"/>
    <w:rsid w:val="00963EA8"/>
    <w:rsid w:val="00965C5E"/>
    <w:rsid w:val="00975812"/>
    <w:rsid w:val="00983FB5"/>
    <w:rsid w:val="009906CF"/>
    <w:rsid w:val="009947AD"/>
    <w:rsid w:val="009A09A1"/>
    <w:rsid w:val="009A251C"/>
    <w:rsid w:val="009B0724"/>
    <w:rsid w:val="009B277B"/>
    <w:rsid w:val="009B410E"/>
    <w:rsid w:val="009C3063"/>
    <w:rsid w:val="009C642F"/>
    <w:rsid w:val="009D0EBE"/>
    <w:rsid w:val="009D36EA"/>
    <w:rsid w:val="009D60D0"/>
    <w:rsid w:val="009D620B"/>
    <w:rsid w:val="009E3CF8"/>
    <w:rsid w:val="009E5462"/>
    <w:rsid w:val="009E74C1"/>
    <w:rsid w:val="00A0233E"/>
    <w:rsid w:val="00A041BC"/>
    <w:rsid w:val="00A070C9"/>
    <w:rsid w:val="00A079B4"/>
    <w:rsid w:val="00A11BFE"/>
    <w:rsid w:val="00A1272C"/>
    <w:rsid w:val="00A14D42"/>
    <w:rsid w:val="00A16CBD"/>
    <w:rsid w:val="00A22B90"/>
    <w:rsid w:val="00A24F86"/>
    <w:rsid w:val="00A30B71"/>
    <w:rsid w:val="00A3147F"/>
    <w:rsid w:val="00A32F74"/>
    <w:rsid w:val="00A33009"/>
    <w:rsid w:val="00A340BC"/>
    <w:rsid w:val="00A35F31"/>
    <w:rsid w:val="00A36F00"/>
    <w:rsid w:val="00A37144"/>
    <w:rsid w:val="00A37346"/>
    <w:rsid w:val="00A40D83"/>
    <w:rsid w:val="00A4412E"/>
    <w:rsid w:val="00A45040"/>
    <w:rsid w:val="00A462E0"/>
    <w:rsid w:val="00A52482"/>
    <w:rsid w:val="00A52C0B"/>
    <w:rsid w:val="00A64A04"/>
    <w:rsid w:val="00A67BD1"/>
    <w:rsid w:val="00A72059"/>
    <w:rsid w:val="00A8075F"/>
    <w:rsid w:val="00A80BE6"/>
    <w:rsid w:val="00A84FEF"/>
    <w:rsid w:val="00A924EB"/>
    <w:rsid w:val="00A93960"/>
    <w:rsid w:val="00A95321"/>
    <w:rsid w:val="00A95A48"/>
    <w:rsid w:val="00A972EC"/>
    <w:rsid w:val="00A979DF"/>
    <w:rsid w:val="00AA6F80"/>
    <w:rsid w:val="00AB0384"/>
    <w:rsid w:val="00AB2C64"/>
    <w:rsid w:val="00AB526D"/>
    <w:rsid w:val="00AD0A54"/>
    <w:rsid w:val="00AD3CA8"/>
    <w:rsid w:val="00AD53BC"/>
    <w:rsid w:val="00AE77EE"/>
    <w:rsid w:val="00AF1653"/>
    <w:rsid w:val="00AF3FFD"/>
    <w:rsid w:val="00B034A0"/>
    <w:rsid w:val="00B077D0"/>
    <w:rsid w:val="00B07A37"/>
    <w:rsid w:val="00B07E51"/>
    <w:rsid w:val="00B107B8"/>
    <w:rsid w:val="00B115D9"/>
    <w:rsid w:val="00B242FC"/>
    <w:rsid w:val="00B26582"/>
    <w:rsid w:val="00B2728A"/>
    <w:rsid w:val="00B27CAC"/>
    <w:rsid w:val="00B31702"/>
    <w:rsid w:val="00B42E68"/>
    <w:rsid w:val="00B43454"/>
    <w:rsid w:val="00B459BE"/>
    <w:rsid w:val="00B4763A"/>
    <w:rsid w:val="00B508B7"/>
    <w:rsid w:val="00B575E0"/>
    <w:rsid w:val="00B6023F"/>
    <w:rsid w:val="00B6195A"/>
    <w:rsid w:val="00B61EDF"/>
    <w:rsid w:val="00B634EA"/>
    <w:rsid w:val="00B70E65"/>
    <w:rsid w:val="00B71D57"/>
    <w:rsid w:val="00B757BB"/>
    <w:rsid w:val="00B76B44"/>
    <w:rsid w:val="00B91018"/>
    <w:rsid w:val="00BA100B"/>
    <w:rsid w:val="00BA374D"/>
    <w:rsid w:val="00BB1966"/>
    <w:rsid w:val="00BB2CA0"/>
    <w:rsid w:val="00BB3C69"/>
    <w:rsid w:val="00BB3CCC"/>
    <w:rsid w:val="00BB3DCC"/>
    <w:rsid w:val="00BB6A6D"/>
    <w:rsid w:val="00BB6B36"/>
    <w:rsid w:val="00BC3F2E"/>
    <w:rsid w:val="00BC4341"/>
    <w:rsid w:val="00BC5CD7"/>
    <w:rsid w:val="00BD48E5"/>
    <w:rsid w:val="00BE1B5D"/>
    <w:rsid w:val="00C020EB"/>
    <w:rsid w:val="00C02745"/>
    <w:rsid w:val="00C0610D"/>
    <w:rsid w:val="00C07BC9"/>
    <w:rsid w:val="00C07D85"/>
    <w:rsid w:val="00C120AF"/>
    <w:rsid w:val="00C13601"/>
    <w:rsid w:val="00C13B59"/>
    <w:rsid w:val="00C17AB9"/>
    <w:rsid w:val="00C206F3"/>
    <w:rsid w:val="00C20F56"/>
    <w:rsid w:val="00C27EB7"/>
    <w:rsid w:val="00C305F4"/>
    <w:rsid w:val="00C353A4"/>
    <w:rsid w:val="00C37792"/>
    <w:rsid w:val="00C417B8"/>
    <w:rsid w:val="00C45A73"/>
    <w:rsid w:val="00C52191"/>
    <w:rsid w:val="00C53601"/>
    <w:rsid w:val="00C609C6"/>
    <w:rsid w:val="00C60E52"/>
    <w:rsid w:val="00C62B8D"/>
    <w:rsid w:val="00C6343E"/>
    <w:rsid w:val="00C63F4E"/>
    <w:rsid w:val="00C6620F"/>
    <w:rsid w:val="00C67132"/>
    <w:rsid w:val="00C71C2A"/>
    <w:rsid w:val="00C82008"/>
    <w:rsid w:val="00C82191"/>
    <w:rsid w:val="00C96CD9"/>
    <w:rsid w:val="00CB05AC"/>
    <w:rsid w:val="00CB65CC"/>
    <w:rsid w:val="00CC473F"/>
    <w:rsid w:val="00CC5579"/>
    <w:rsid w:val="00CC5AFA"/>
    <w:rsid w:val="00CD20CD"/>
    <w:rsid w:val="00CD232D"/>
    <w:rsid w:val="00CD7DF9"/>
    <w:rsid w:val="00CE0781"/>
    <w:rsid w:val="00CE31FC"/>
    <w:rsid w:val="00CF125A"/>
    <w:rsid w:val="00CF225E"/>
    <w:rsid w:val="00CF4913"/>
    <w:rsid w:val="00CF50CE"/>
    <w:rsid w:val="00CF5B05"/>
    <w:rsid w:val="00CF62C6"/>
    <w:rsid w:val="00CF6D2B"/>
    <w:rsid w:val="00CF70F2"/>
    <w:rsid w:val="00CF745C"/>
    <w:rsid w:val="00D002B4"/>
    <w:rsid w:val="00D00D56"/>
    <w:rsid w:val="00D04C1B"/>
    <w:rsid w:val="00D077D4"/>
    <w:rsid w:val="00D1030C"/>
    <w:rsid w:val="00D1282E"/>
    <w:rsid w:val="00D12D6A"/>
    <w:rsid w:val="00D1390A"/>
    <w:rsid w:val="00D15A1A"/>
    <w:rsid w:val="00D235B6"/>
    <w:rsid w:val="00D3257A"/>
    <w:rsid w:val="00D36390"/>
    <w:rsid w:val="00D3692B"/>
    <w:rsid w:val="00D37517"/>
    <w:rsid w:val="00D423A0"/>
    <w:rsid w:val="00D42E23"/>
    <w:rsid w:val="00D44DC0"/>
    <w:rsid w:val="00D559A6"/>
    <w:rsid w:val="00D55FD6"/>
    <w:rsid w:val="00D57077"/>
    <w:rsid w:val="00D70344"/>
    <w:rsid w:val="00D751A9"/>
    <w:rsid w:val="00D77055"/>
    <w:rsid w:val="00D836B9"/>
    <w:rsid w:val="00D85D72"/>
    <w:rsid w:val="00DA0318"/>
    <w:rsid w:val="00DA5439"/>
    <w:rsid w:val="00DA7394"/>
    <w:rsid w:val="00DB28FB"/>
    <w:rsid w:val="00DB3D0E"/>
    <w:rsid w:val="00DB3D35"/>
    <w:rsid w:val="00DB5844"/>
    <w:rsid w:val="00DC2085"/>
    <w:rsid w:val="00DC4A05"/>
    <w:rsid w:val="00DC5CD6"/>
    <w:rsid w:val="00DC6310"/>
    <w:rsid w:val="00DC7ED8"/>
    <w:rsid w:val="00DD1018"/>
    <w:rsid w:val="00DD2A60"/>
    <w:rsid w:val="00DD47D6"/>
    <w:rsid w:val="00DE1E16"/>
    <w:rsid w:val="00DE627B"/>
    <w:rsid w:val="00DE7F18"/>
    <w:rsid w:val="00DF19C5"/>
    <w:rsid w:val="00E000C9"/>
    <w:rsid w:val="00E036C6"/>
    <w:rsid w:val="00E0373F"/>
    <w:rsid w:val="00E079CF"/>
    <w:rsid w:val="00E12C88"/>
    <w:rsid w:val="00E153FC"/>
    <w:rsid w:val="00E168E4"/>
    <w:rsid w:val="00E2438F"/>
    <w:rsid w:val="00E24970"/>
    <w:rsid w:val="00E36B8D"/>
    <w:rsid w:val="00E37314"/>
    <w:rsid w:val="00E421E8"/>
    <w:rsid w:val="00E42EC7"/>
    <w:rsid w:val="00E42FF7"/>
    <w:rsid w:val="00E455DB"/>
    <w:rsid w:val="00E54279"/>
    <w:rsid w:val="00E57132"/>
    <w:rsid w:val="00E571BD"/>
    <w:rsid w:val="00E61DFD"/>
    <w:rsid w:val="00E653AA"/>
    <w:rsid w:val="00E70192"/>
    <w:rsid w:val="00E75BE4"/>
    <w:rsid w:val="00E75E48"/>
    <w:rsid w:val="00E814D9"/>
    <w:rsid w:val="00E83095"/>
    <w:rsid w:val="00E84E28"/>
    <w:rsid w:val="00E854FF"/>
    <w:rsid w:val="00E85DED"/>
    <w:rsid w:val="00E86E7F"/>
    <w:rsid w:val="00E94D01"/>
    <w:rsid w:val="00E97B77"/>
    <w:rsid w:val="00EA56DA"/>
    <w:rsid w:val="00EA6F3C"/>
    <w:rsid w:val="00EB13E4"/>
    <w:rsid w:val="00EB15B7"/>
    <w:rsid w:val="00EB4487"/>
    <w:rsid w:val="00EB5CDB"/>
    <w:rsid w:val="00EB7E17"/>
    <w:rsid w:val="00EC1AB8"/>
    <w:rsid w:val="00EC2F43"/>
    <w:rsid w:val="00EC5085"/>
    <w:rsid w:val="00EC7586"/>
    <w:rsid w:val="00ED2C90"/>
    <w:rsid w:val="00EE3EF0"/>
    <w:rsid w:val="00EE53B8"/>
    <w:rsid w:val="00EE662B"/>
    <w:rsid w:val="00EF00AB"/>
    <w:rsid w:val="00EF0627"/>
    <w:rsid w:val="00EF0643"/>
    <w:rsid w:val="00EF1E65"/>
    <w:rsid w:val="00F00C28"/>
    <w:rsid w:val="00F01B06"/>
    <w:rsid w:val="00F058B8"/>
    <w:rsid w:val="00F07756"/>
    <w:rsid w:val="00F10E16"/>
    <w:rsid w:val="00F149C6"/>
    <w:rsid w:val="00F24857"/>
    <w:rsid w:val="00F26E05"/>
    <w:rsid w:val="00F3128E"/>
    <w:rsid w:val="00F33F61"/>
    <w:rsid w:val="00F34C2F"/>
    <w:rsid w:val="00F366B2"/>
    <w:rsid w:val="00F37A5F"/>
    <w:rsid w:val="00F37ACB"/>
    <w:rsid w:val="00F40964"/>
    <w:rsid w:val="00F4298D"/>
    <w:rsid w:val="00F504DE"/>
    <w:rsid w:val="00F5373F"/>
    <w:rsid w:val="00F53828"/>
    <w:rsid w:val="00F54BBA"/>
    <w:rsid w:val="00F54FCD"/>
    <w:rsid w:val="00F646A7"/>
    <w:rsid w:val="00F67374"/>
    <w:rsid w:val="00F70084"/>
    <w:rsid w:val="00F73FC3"/>
    <w:rsid w:val="00F757D4"/>
    <w:rsid w:val="00F77265"/>
    <w:rsid w:val="00F807E5"/>
    <w:rsid w:val="00F90D1A"/>
    <w:rsid w:val="00F94980"/>
    <w:rsid w:val="00F96838"/>
    <w:rsid w:val="00FA1988"/>
    <w:rsid w:val="00FB0429"/>
    <w:rsid w:val="00FB2576"/>
    <w:rsid w:val="00FB28D2"/>
    <w:rsid w:val="00FB3079"/>
    <w:rsid w:val="00FB512F"/>
    <w:rsid w:val="00FB6A35"/>
    <w:rsid w:val="00FC05DD"/>
    <w:rsid w:val="00FC7DCE"/>
    <w:rsid w:val="00FD285E"/>
    <w:rsid w:val="00FD2E6A"/>
    <w:rsid w:val="00FE0CA7"/>
    <w:rsid w:val="00FE7665"/>
    <w:rsid w:val="00FF11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23919"/>
  <w15:chartTrackingRefBased/>
  <w15:docId w15:val="{4667BB55-0085-495F-BEB5-E071326E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720F"/>
    <w:rPr>
      <w:color w:val="0000FF"/>
      <w:u w:val="single"/>
    </w:rPr>
  </w:style>
  <w:style w:type="paragraph" w:customStyle="1" w:styleId="Default">
    <w:name w:val="Default"/>
    <w:rsid w:val="00155F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RTartustawynprozporzdzenia">
    <w:name w:val="ART(§) – art. ustawy (§ np. rozporządzenia)"/>
    <w:link w:val="ARTartustawynprozporzdzeniaZnak"/>
    <w:qFormat/>
    <w:rsid w:val="00C07D85"/>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locked/>
    <w:rsid w:val="00C07D85"/>
    <w:rPr>
      <w:rFonts w:ascii="Times" w:eastAsia="Times New Roman" w:hAnsi="Times" w:cs="Arial"/>
      <w:sz w:val="24"/>
      <w:szCs w:val="20"/>
      <w:lang w:eastAsia="pl-PL"/>
    </w:rPr>
  </w:style>
  <w:style w:type="paragraph" w:styleId="Tekstprzypisukocowego">
    <w:name w:val="endnote text"/>
    <w:basedOn w:val="Normalny"/>
    <w:link w:val="TekstprzypisukocowegoZnak"/>
    <w:uiPriority w:val="99"/>
    <w:semiHidden/>
    <w:unhideWhenUsed/>
    <w:rsid w:val="007B04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B0499"/>
    <w:rPr>
      <w:sz w:val="20"/>
      <w:szCs w:val="20"/>
    </w:rPr>
  </w:style>
  <w:style w:type="character" w:styleId="Odwoanieprzypisukocowego">
    <w:name w:val="endnote reference"/>
    <w:basedOn w:val="Domylnaczcionkaakapitu"/>
    <w:uiPriority w:val="99"/>
    <w:semiHidden/>
    <w:unhideWhenUsed/>
    <w:rsid w:val="007B0499"/>
    <w:rPr>
      <w:vertAlign w:val="superscript"/>
    </w:rPr>
  </w:style>
  <w:style w:type="paragraph" w:customStyle="1" w:styleId="PKTpunkt">
    <w:name w:val="PKT – punkt"/>
    <w:uiPriority w:val="13"/>
    <w:qFormat/>
    <w:rsid w:val="00611197"/>
    <w:pPr>
      <w:spacing w:after="0" w:line="360" w:lineRule="auto"/>
      <w:ind w:left="510" w:hanging="510"/>
      <w:jc w:val="both"/>
    </w:pPr>
    <w:rPr>
      <w:rFonts w:ascii="Times" w:eastAsiaTheme="minorEastAsia" w:hAnsi="Times" w:cs="Arial"/>
      <w:bCs/>
      <w:sz w:val="24"/>
      <w:szCs w:val="20"/>
      <w:lang w:eastAsia="pl-PL"/>
    </w:rPr>
  </w:style>
  <w:style w:type="paragraph" w:styleId="Tekstdymka">
    <w:name w:val="Balloon Text"/>
    <w:basedOn w:val="Normalny"/>
    <w:link w:val="TekstdymkaZnak"/>
    <w:uiPriority w:val="99"/>
    <w:semiHidden/>
    <w:unhideWhenUsed/>
    <w:rsid w:val="005827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72A"/>
    <w:rPr>
      <w:rFonts w:ascii="Segoe UI" w:hAnsi="Segoe UI" w:cs="Segoe UI"/>
      <w:sz w:val="18"/>
      <w:szCs w:val="18"/>
    </w:rPr>
  </w:style>
  <w:style w:type="paragraph" w:customStyle="1" w:styleId="w2zmart">
    <w:name w:val="w2_zm_art"/>
    <w:rsid w:val="00562F09"/>
    <w:pPr>
      <w:spacing w:before="60" w:after="60" w:line="240" w:lineRule="auto"/>
      <w:ind w:left="851" w:hanging="295"/>
      <w:jc w:val="both"/>
      <w:outlineLvl w:val="3"/>
    </w:pPr>
    <w:rPr>
      <w:rFonts w:ascii="Times New Roman" w:eastAsia="Times New Roman" w:hAnsi="Times New Roman" w:cs="Times New Roman"/>
      <w:sz w:val="24"/>
    </w:rPr>
  </w:style>
  <w:style w:type="paragraph" w:styleId="Nagwek">
    <w:name w:val="header"/>
    <w:basedOn w:val="Normalny"/>
    <w:link w:val="NagwekZnak"/>
    <w:uiPriority w:val="99"/>
    <w:unhideWhenUsed/>
    <w:rsid w:val="00DF19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19C5"/>
  </w:style>
  <w:style w:type="paragraph" w:styleId="Stopka">
    <w:name w:val="footer"/>
    <w:basedOn w:val="Normalny"/>
    <w:link w:val="StopkaZnak"/>
    <w:uiPriority w:val="99"/>
    <w:unhideWhenUsed/>
    <w:rsid w:val="00DF19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19C5"/>
  </w:style>
  <w:style w:type="character" w:styleId="Odwoaniedokomentarza">
    <w:name w:val="annotation reference"/>
    <w:basedOn w:val="Domylnaczcionkaakapitu"/>
    <w:uiPriority w:val="99"/>
    <w:semiHidden/>
    <w:unhideWhenUsed/>
    <w:rsid w:val="00B077D0"/>
    <w:rPr>
      <w:sz w:val="16"/>
      <w:szCs w:val="16"/>
    </w:rPr>
  </w:style>
  <w:style w:type="paragraph" w:styleId="Tekstkomentarza">
    <w:name w:val="annotation text"/>
    <w:basedOn w:val="Normalny"/>
    <w:link w:val="TekstkomentarzaZnak"/>
    <w:uiPriority w:val="99"/>
    <w:semiHidden/>
    <w:unhideWhenUsed/>
    <w:rsid w:val="00B077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77D0"/>
    <w:rPr>
      <w:sz w:val="20"/>
      <w:szCs w:val="20"/>
    </w:rPr>
  </w:style>
  <w:style w:type="paragraph" w:styleId="Tematkomentarza">
    <w:name w:val="annotation subject"/>
    <w:basedOn w:val="Tekstkomentarza"/>
    <w:next w:val="Tekstkomentarza"/>
    <w:link w:val="TematkomentarzaZnak"/>
    <w:uiPriority w:val="99"/>
    <w:semiHidden/>
    <w:unhideWhenUsed/>
    <w:rsid w:val="00B077D0"/>
    <w:rPr>
      <w:b/>
      <w:bCs/>
    </w:rPr>
  </w:style>
  <w:style w:type="character" w:customStyle="1" w:styleId="TematkomentarzaZnak">
    <w:name w:val="Temat komentarza Znak"/>
    <w:basedOn w:val="TekstkomentarzaZnak"/>
    <w:link w:val="Tematkomentarza"/>
    <w:uiPriority w:val="99"/>
    <w:semiHidden/>
    <w:rsid w:val="00B077D0"/>
    <w:rPr>
      <w:b/>
      <w:bCs/>
      <w:sz w:val="20"/>
      <w:szCs w:val="20"/>
    </w:rPr>
  </w:style>
  <w:style w:type="paragraph" w:styleId="Poprawka">
    <w:name w:val="Revision"/>
    <w:hidden/>
    <w:uiPriority w:val="99"/>
    <w:semiHidden/>
    <w:rsid w:val="00B077D0"/>
    <w:pPr>
      <w:spacing w:after="0" w:line="240" w:lineRule="auto"/>
    </w:pPr>
  </w:style>
  <w:style w:type="paragraph" w:customStyle="1" w:styleId="LITlitera">
    <w:name w:val="LIT – litera"/>
    <w:basedOn w:val="PKTpunkt"/>
    <w:uiPriority w:val="14"/>
    <w:qFormat/>
    <w:rsid w:val="00186903"/>
    <w:pPr>
      <w:ind w:left="986" w:hanging="476"/>
    </w:pPr>
  </w:style>
  <w:style w:type="paragraph" w:customStyle="1" w:styleId="TIRtiret">
    <w:name w:val="TIR – tiret"/>
    <w:basedOn w:val="LITlitera"/>
    <w:uiPriority w:val="15"/>
    <w:qFormat/>
    <w:rsid w:val="00186903"/>
    <w:pPr>
      <w:ind w:left="1384" w:hanging="397"/>
    </w:pPr>
  </w:style>
  <w:style w:type="paragraph" w:customStyle="1" w:styleId="USTustnpkodeksu">
    <w:name w:val="UST(§) – ust. (§ np. kodeksu)"/>
    <w:basedOn w:val="ARTartustawynprozporzdzenia"/>
    <w:uiPriority w:val="12"/>
    <w:qFormat/>
    <w:rsid w:val="00606B8C"/>
    <w:pPr>
      <w:spacing w:before="0"/>
    </w:pPr>
    <w:rPr>
      <w:rFonts w:eastAsiaTheme="minorEastAsia"/>
      <w:bCs/>
    </w:rPr>
  </w:style>
  <w:style w:type="paragraph" w:styleId="Akapitzlist">
    <w:name w:val="List Paragraph"/>
    <w:basedOn w:val="Normalny"/>
    <w:uiPriority w:val="34"/>
    <w:qFormat/>
    <w:rsid w:val="00B1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4215">
      <w:bodyDiv w:val="1"/>
      <w:marLeft w:val="0"/>
      <w:marRight w:val="0"/>
      <w:marTop w:val="0"/>
      <w:marBottom w:val="0"/>
      <w:divBdr>
        <w:top w:val="none" w:sz="0" w:space="0" w:color="auto"/>
        <w:left w:val="none" w:sz="0" w:space="0" w:color="auto"/>
        <w:bottom w:val="none" w:sz="0" w:space="0" w:color="auto"/>
        <w:right w:val="none" w:sz="0" w:space="0" w:color="auto"/>
      </w:divBdr>
    </w:div>
    <w:div w:id="16232270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01706908">
          <w:marLeft w:val="0"/>
          <w:marRight w:val="0"/>
          <w:marTop w:val="0"/>
          <w:marBottom w:val="0"/>
          <w:divBdr>
            <w:top w:val="none" w:sz="0" w:space="0" w:color="auto"/>
            <w:left w:val="none" w:sz="0" w:space="0" w:color="auto"/>
            <w:bottom w:val="none" w:sz="0" w:space="0" w:color="auto"/>
            <w:right w:val="none" w:sz="0" w:space="0" w:color="auto"/>
          </w:divBdr>
        </w:div>
      </w:divsChild>
    </w:div>
    <w:div w:id="203981382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793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0302-15D0-4B2F-9335-F776D3FA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12025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Rodziewicz Joanna</dc:creator>
  <cp:keywords/>
  <dc:description/>
  <cp:lastModifiedBy>KGHM</cp:lastModifiedBy>
  <cp:revision>2</cp:revision>
  <cp:lastPrinted>2018-07-30T12:09:00Z</cp:lastPrinted>
  <dcterms:created xsi:type="dcterms:W3CDTF">2023-10-30T13:57:00Z</dcterms:created>
  <dcterms:modified xsi:type="dcterms:W3CDTF">2023-10-30T13:57:00Z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UxC4dwLulzfINJ8nQH+xvX5LNGipWa4BRSZhPgxsCvkD5/6fiUN+8+UA5Zpt/xvk7fTiHU8NthQ2YLVUWi30Fg==</vt:lpwstr>
  </property>
  <property fmtid="{D5CDD505-2E9C-101B-9397-08002B2CF9AE}" pid="4" name="MFClassificationDate">
    <vt:lpwstr>2023-04-24T14:33:43.5515087+02:00</vt:lpwstr>
  </property>
  <property fmtid="{D5CDD505-2E9C-101B-9397-08002B2CF9AE}" pid="5" name="MFClassifiedBySID">
    <vt:lpwstr>UxC4dwLulzfINJ8nQH+xvX5LNGipWa4BRSZhPgxsCvm42mrIC/DSDv0ggS+FjUN/2v1BBotkLlY5aAiEhoi6uZkmeO8ywNGlebKZ34zKZxidKITKbKhxecTD28B7Yc2w</vt:lpwstr>
  </property>
  <property fmtid="{D5CDD505-2E9C-101B-9397-08002B2CF9AE}" pid="6" name="MFGRNItemId">
    <vt:lpwstr>GRN-51b80643-5de2-4e43-8006-12a37a17600e</vt:lpwstr>
  </property>
  <property fmtid="{D5CDD505-2E9C-101B-9397-08002B2CF9AE}" pid="7" name="MFHash">
    <vt:lpwstr>qCKmNnsQHKXoMcs7zH7LvXT5z0VrBH7bTjW/lKBGLn0=</vt:lpwstr>
  </property>
  <property fmtid="{D5CDD505-2E9C-101B-9397-08002B2CF9AE}" pid="8" name="DLPManualFileClassification">
    <vt:lpwstr>{2755b7d9-e53d-4779-a40c-03797dcf43b3}</vt:lpwstr>
  </property>
  <property fmtid="{D5CDD505-2E9C-101B-9397-08002B2CF9AE}" pid="9" name="MFRefresh">
    <vt:lpwstr>False</vt:lpwstr>
  </property>
</Properties>
</file>