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9221" w14:textId="1CC955BA" w:rsidR="002953EC" w:rsidRPr="002953EC" w:rsidRDefault="002953EC" w:rsidP="00A92E82">
      <w:pPr>
        <w:pStyle w:val="OZNPROJEKTUwskazaniedatylubwersjiprojektu"/>
      </w:pPr>
      <w:r w:rsidRPr="002953EC">
        <w:t>Projekt</w:t>
      </w:r>
      <w:r w:rsidR="00370BED" w:rsidRPr="002953EC">
        <w:t xml:space="preserve"> z</w:t>
      </w:r>
      <w:r w:rsidR="00370BED">
        <w:t> </w:t>
      </w:r>
      <w:r w:rsidRPr="002953EC">
        <w:t xml:space="preserve">dnia </w:t>
      </w:r>
      <w:r w:rsidR="001B67F9">
        <w:t>16</w:t>
      </w:r>
      <w:r w:rsidR="00370BED">
        <w:t> </w:t>
      </w:r>
      <w:r w:rsidR="00DE5368">
        <w:t>stycznia</w:t>
      </w:r>
      <w:r w:rsidRPr="002953EC">
        <w:t xml:space="preserve"> 202</w:t>
      </w:r>
      <w:r w:rsidR="00DE5368">
        <w:t>4</w:t>
      </w:r>
      <w:r w:rsidR="00370BED">
        <w:t> </w:t>
      </w:r>
      <w:r w:rsidRPr="002953EC">
        <w:t>r.</w:t>
      </w:r>
    </w:p>
    <w:p w14:paraId="5403C844" w14:textId="77777777" w:rsidR="002953EC" w:rsidRPr="002953EC" w:rsidRDefault="002953EC" w:rsidP="00370BED">
      <w:pPr>
        <w:keepNext/>
      </w:pPr>
    </w:p>
    <w:p w14:paraId="3026AF19" w14:textId="77777777" w:rsidR="002953EC" w:rsidRPr="002953EC" w:rsidRDefault="002953EC" w:rsidP="00A92E82">
      <w:pPr>
        <w:pStyle w:val="OZNRODZAKTUtznustawalubrozporzdzenieiorganwydajcy"/>
        <w:rPr>
          <w:rFonts w:eastAsiaTheme="minorEastAsia"/>
        </w:rPr>
      </w:pPr>
      <w:r w:rsidRPr="002953EC">
        <w:t>ROZPORZĄDZENIE</w:t>
      </w:r>
    </w:p>
    <w:p w14:paraId="5718161E" w14:textId="4CDB245A" w:rsidR="002953EC" w:rsidRPr="002953EC" w:rsidRDefault="002953EC" w:rsidP="00A92E82">
      <w:pPr>
        <w:pStyle w:val="OZNRODZAKTUtznustawalubrozporzdzenieiorganwydajcy"/>
      </w:pPr>
      <w:r w:rsidRPr="002953EC">
        <w:t>MINISTRA Rodziny, PRACY</w:t>
      </w:r>
      <w:r w:rsidR="00370BED" w:rsidRPr="002953EC">
        <w:t xml:space="preserve"> I</w:t>
      </w:r>
      <w:r w:rsidR="00370BED">
        <w:t> </w:t>
      </w:r>
      <w:r w:rsidRPr="002953EC">
        <w:t>POLITYKI SPOŁECZNEJ</w:t>
      </w:r>
      <w:r w:rsidRPr="00A92E82">
        <w:rPr>
          <w:rStyle w:val="IGindeksgrny"/>
        </w:rPr>
        <w:footnoteReference w:id="1"/>
      </w:r>
      <w:r w:rsidRPr="00A92E82">
        <w:rPr>
          <w:rStyle w:val="IGindeksgrny"/>
        </w:rPr>
        <w:t>)</w:t>
      </w:r>
    </w:p>
    <w:p w14:paraId="5215540A" w14:textId="25CD2E3D" w:rsidR="002953EC" w:rsidRPr="002953EC" w:rsidRDefault="002953EC" w:rsidP="00A92E82">
      <w:pPr>
        <w:pStyle w:val="DATAAKTUdatauchwalenialubwydaniaaktu"/>
      </w:pPr>
      <w:r w:rsidRPr="002953EC">
        <w:t>z dnia …………………… 202</w:t>
      </w:r>
      <w:r w:rsidR="00370BED" w:rsidRPr="002953EC">
        <w:t>4</w:t>
      </w:r>
      <w:r w:rsidR="00370BED">
        <w:t> </w:t>
      </w:r>
      <w:r w:rsidRPr="002953EC">
        <w:t>r.</w:t>
      </w:r>
    </w:p>
    <w:p w14:paraId="1745E6FE" w14:textId="0C1469AA" w:rsidR="002953EC" w:rsidRPr="002953EC" w:rsidRDefault="002953EC" w:rsidP="00370BED">
      <w:pPr>
        <w:pStyle w:val="TYTUAKTUprzedmiotregulacjiustawylubrozporzdzenia"/>
      </w:pPr>
      <w:r w:rsidRPr="002953EC">
        <w:t>zmieniające rozporządzenie</w:t>
      </w:r>
      <w:r w:rsidR="00370BED" w:rsidRPr="002953EC">
        <w:t xml:space="preserve"> w</w:t>
      </w:r>
      <w:r w:rsidR="00370BED">
        <w:t> </w:t>
      </w:r>
      <w:r w:rsidRPr="002953EC">
        <w:t>sprawie najwyższych dopuszczalnych stężeń</w:t>
      </w:r>
      <w:r w:rsidR="00370BED" w:rsidRPr="002953EC">
        <w:t xml:space="preserve"> i</w:t>
      </w:r>
      <w:r w:rsidR="00370BED">
        <w:t> </w:t>
      </w:r>
      <w:r w:rsidRPr="002953EC">
        <w:t>natężeń czynników szkodliwych dla zdrowia</w:t>
      </w:r>
      <w:r w:rsidR="00370BED" w:rsidRPr="002953EC">
        <w:t xml:space="preserve"> w</w:t>
      </w:r>
      <w:r w:rsidR="00370BED">
        <w:t> </w:t>
      </w:r>
      <w:r w:rsidRPr="002953EC">
        <w:t>środowisku pracy</w:t>
      </w:r>
      <w:r w:rsidRPr="00A92E82">
        <w:rPr>
          <w:rStyle w:val="IGindeksgrny"/>
        </w:rPr>
        <w:footnoteReference w:id="2"/>
      </w:r>
      <w:r w:rsidRPr="00A92E82">
        <w:rPr>
          <w:rStyle w:val="IGindeksgrny"/>
        </w:rPr>
        <w:t>)</w:t>
      </w:r>
      <w:r w:rsidRPr="002953EC">
        <w:t xml:space="preserve"> </w:t>
      </w:r>
    </w:p>
    <w:p w14:paraId="6FBB4C34" w14:textId="345E51BF" w:rsidR="002953EC" w:rsidRPr="002953EC" w:rsidRDefault="002953EC" w:rsidP="00A92E82">
      <w:pPr>
        <w:pStyle w:val="NIEARTTEKSTtekstnieartykuowanynppodstprawnarozplubpreambua"/>
      </w:pPr>
      <w:r w:rsidRPr="002953EC">
        <w:t>Na podstawie</w:t>
      </w:r>
      <w:r w:rsidR="0057327F">
        <w:t xml:space="preserve"> art. </w:t>
      </w:r>
      <w:r w:rsidRPr="002953EC">
        <w:t>22</w:t>
      </w:r>
      <w:r w:rsidR="0057327F" w:rsidRPr="002953EC">
        <w:t>8</w:t>
      </w:r>
      <w:r w:rsidR="0057327F">
        <w:t xml:space="preserve"> § </w:t>
      </w:r>
      <w:r w:rsidR="00370BED" w:rsidRPr="002953EC">
        <w:t>3</w:t>
      </w:r>
      <w:r w:rsidR="00370BED">
        <w:t> </w:t>
      </w:r>
      <w:bookmarkStart w:id="0" w:name="_Hlk153519318"/>
      <w:r w:rsidRPr="002953EC">
        <w:t>ustawy</w:t>
      </w:r>
      <w:r w:rsidR="00370BED" w:rsidRPr="002953EC">
        <w:t xml:space="preserve"> z</w:t>
      </w:r>
      <w:r w:rsidR="00370BED">
        <w:t> </w:t>
      </w:r>
      <w:r w:rsidRPr="002953EC">
        <w:t>dnia 2</w:t>
      </w:r>
      <w:r w:rsidR="00370BED" w:rsidRPr="002953EC">
        <w:t>6</w:t>
      </w:r>
      <w:r w:rsidR="00370BED">
        <w:t> </w:t>
      </w:r>
      <w:r w:rsidRPr="002953EC">
        <w:t>czerwca 197</w:t>
      </w:r>
      <w:r w:rsidR="00370BED" w:rsidRPr="002953EC">
        <w:t>4</w:t>
      </w:r>
      <w:r w:rsidR="00370BED">
        <w:t> </w:t>
      </w:r>
      <w:r w:rsidRPr="002953EC">
        <w:t>r. – Kodeks pracy (</w:t>
      </w:r>
      <w:r w:rsidR="0057327F">
        <w:t>Dz. U.</w:t>
      </w:r>
      <w:r w:rsidR="00370BED" w:rsidRPr="002953EC">
        <w:t xml:space="preserve"> z</w:t>
      </w:r>
      <w:r w:rsidR="00370BED">
        <w:t> </w:t>
      </w:r>
      <w:r w:rsidRPr="002953EC">
        <w:t>202</w:t>
      </w:r>
      <w:r w:rsidR="00370BED" w:rsidRPr="002953EC">
        <w:t>3</w:t>
      </w:r>
      <w:r w:rsidR="00370BED">
        <w:t> </w:t>
      </w:r>
      <w:r w:rsidRPr="002953EC">
        <w:t>r.</w:t>
      </w:r>
      <w:bookmarkEnd w:id="0"/>
      <w:r w:rsidR="0057327F">
        <w:t xml:space="preserve"> poz. </w:t>
      </w:r>
      <w:r w:rsidRPr="002953EC">
        <w:t>1465) zarządza się, co następuje:</w:t>
      </w:r>
    </w:p>
    <w:p w14:paraId="7F674DFD" w14:textId="118724EC" w:rsidR="002953EC" w:rsidRPr="002953EC" w:rsidRDefault="002953EC" w:rsidP="00370BED">
      <w:pPr>
        <w:pStyle w:val="ARTartustawynprozporzdzenia"/>
        <w:keepNext/>
      </w:pPr>
      <w:r w:rsidRPr="00370BED">
        <w:rPr>
          <w:rStyle w:val="Ppogrubienie"/>
        </w:rPr>
        <w:t>§</w:t>
      </w:r>
      <w:r w:rsidR="00A92E82" w:rsidRPr="00370BED">
        <w:rPr>
          <w:rStyle w:val="Ppogrubienie"/>
        </w:rPr>
        <w:t> </w:t>
      </w:r>
      <w:r w:rsidRPr="00370BED">
        <w:rPr>
          <w:rStyle w:val="Ppogrubienie"/>
        </w:rPr>
        <w:t>1.</w:t>
      </w:r>
      <w:r w:rsidR="00370BED" w:rsidRPr="002953EC">
        <w:t xml:space="preserve"> W</w:t>
      </w:r>
      <w:r w:rsidR="00370BED">
        <w:t> </w:t>
      </w:r>
      <w:r w:rsidRPr="002953EC">
        <w:t>rozporządzeniu Ministra Rodziny, Pracy</w:t>
      </w:r>
      <w:r w:rsidR="00370BED" w:rsidRPr="002953EC">
        <w:t xml:space="preserve"> i</w:t>
      </w:r>
      <w:r w:rsidR="00370BED">
        <w:t> </w:t>
      </w:r>
      <w:r w:rsidRPr="002953EC">
        <w:t>Polityki Społecznej</w:t>
      </w:r>
      <w:r w:rsidR="00370BED" w:rsidRPr="002953EC">
        <w:t xml:space="preserve"> z</w:t>
      </w:r>
      <w:r w:rsidR="00F126A4">
        <w:t xml:space="preserve"> dnia</w:t>
      </w:r>
      <w:r w:rsidR="00370BED">
        <w:t> </w:t>
      </w:r>
      <w:r w:rsidRPr="002953EC">
        <w:t>1</w:t>
      </w:r>
      <w:r w:rsidR="00370BED" w:rsidRPr="002953EC">
        <w:t>2</w:t>
      </w:r>
      <w:r w:rsidR="00370BED">
        <w:t> </w:t>
      </w:r>
      <w:r w:rsidRPr="002953EC">
        <w:t>czerwca 201</w:t>
      </w:r>
      <w:r w:rsidR="00370BED" w:rsidRPr="002953EC">
        <w:t>8</w:t>
      </w:r>
      <w:r w:rsidR="00370BED">
        <w:t> </w:t>
      </w:r>
      <w:r w:rsidRPr="002953EC">
        <w:t>r.</w:t>
      </w:r>
      <w:r w:rsidR="00370BED" w:rsidRPr="002953EC">
        <w:t xml:space="preserve"> w</w:t>
      </w:r>
      <w:r w:rsidR="00370BED">
        <w:t> </w:t>
      </w:r>
      <w:r w:rsidRPr="002953EC">
        <w:t>sprawie najwyższych dopuszczalnych stężeń</w:t>
      </w:r>
      <w:r w:rsidR="00370BED" w:rsidRPr="002953EC">
        <w:t xml:space="preserve"> i</w:t>
      </w:r>
      <w:r w:rsidR="00370BED">
        <w:t> </w:t>
      </w:r>
      <w:r w:rsidRPr="002953EC">
        <w:t>natężeń czynników szkodliwych dla zdrowia</w:t>
      </w:r>
      <w:r w:rsidR="00370BED" w:rsidRPr="002953EC">
        <w:t xml:space="preserve"> w</w:t>
      </w:r>
      <w:r w:rsidR="00370BED">
        <w:t> </w:t>
      </w:r>
      <w:r w:rsidRPr="002953EC">
        <w:t>środowisku pracy (</w:t>
      </w:r>
      <w:r w:rsidR="0057327F">
        <w:t>Dz. U. poz. </w:t>
      </w:r>
      <w:r w:rsidRPr="002953EC">
        <w:t>128</w:t>
      </w:r>
      <w:r w:rsidR="0057327F" w:rsidRPr="002953EC">
        <w:t>6</w:t>
      </w:r>
      <w:r w:rsidR="0057327F">
        <w:t xml:space="preserve"> oraz</w:t>
      </w:r>
      <w:r w:rsidR="00370BED" w:rsidRPr="002953EC">
        <w:t xml:space="preserve"> z</w:t>
      </w:r>
      <w:r w:rsidR="00370BED">
        <w:t> </w:t>
      </w:r>
      <w:r w:rsidRPr="002953EC">
        <w:t>202</w:t>
      </w:r>
      <w:r w:rsidR="00370BED" w:rsidRPr="002953EC">
        <w:t>0</w:t>
      </w:r>
      <w:r w:rsidR="00370BED">
        <w:t> </w:t>
      </w:r>
      <w:r w:rsidRPr="002953EC">
        <w:t>r.</w:t>
      </w:r>
      <w:r w:rsidR="0057327F">
        <w:t xml:space="preserve"> poz. </w:t>
      </w:r>
      <w:r w:rsidRPr="002953EC">
        <w:t>61,</w:t>
      </w:r>
      <w:r w:rsidR="00370BED" w:rsidRPr="002953EC">
        <w:t xml:space="preserve"> z</w:t>
      </w:r>
      <w:r w:rsidR="00370BED">
        <w:t> </w:t>
      </w:r>
      <w:r w:rsidRPr="002953EC">
        <w:t>202</w:t>
      </w:r>
      <w:r w:rsidR="00370BED" w:rsidRPr="002953EC">
        <w:t>1</w:t>
      </w:r>
      <w:r w:rsidR="00370BED">
        <w:t> </w:t>
      </w:r>
      <w:r w:rsidRPr="002953EC">
        <w:t>r.</w:t>
      </w:r>
      <w:r w:rsidR="0057327F">
        <w:t xml:space="preserve"> poz. </w:t>
      </w:r>
      <w:r w:rsidRPr="002953EC">
        <w:t>32</w:t>
      </w:r>
      <w:r w:rsidR="0057327F" w:rsidRPr="002953EC">
        <w:t>5</w:t>
      </w:r>
      <w:r w:rsidR="0057327F">
        <w:t xml:space="preserve"> i </w:t>
      </w:r>
      <w:r w:rsidR="00370BED" w:rsidRPr="002953EC">
        <w:t>z</w:t>
      </w:r>
      <w:r w:rsidR="00370BED">
        <w:t> </w:t>
      </w:r>
      <w:r w:rsidRPr="002953EC">
        <w:t>202</w:t>
      </w:r>
      <w:r w:rsidR="0057327F" w:rsidRPr="002953EC">
        <w:t>3</w:t>
      </w:r>
      <w:r w:rsidR="0057327F">
        <w:t xml:space="preserve"> poz. </w:t>
      </w:r>
      <w:r w:rsidRPr="002953EC">
        <w:t>1661) wprowadza się następujące zmiany:</w:t>
      </w:r>
    </w:p>
    <w:p w14:paraId="3927E0B7" w14:textId="57DE4D99" w:rsidR="002953EC" w:rsidRPr="002953EC" w:rsidRDefault="002953EC" w:rsidP="00A92E82">
      <w:pPr>
        <w:pStyle w:val="PKTpunkt"/>
      </w:pPr>
      <w:r w:rsidRPr="002953EC">
        <w:t>1)</w:t>
      </w:r>
      <w:r w:rsidR="00A92E82">
        <w:tab/>
      </w:r>
      <w:r w:rsidR="0057327F">
        <w:t>w</w:t>
      </w:r>
      <w:r w:rsidRPr="002953EC">
        <w:t xml:space="preserve"> odnośnik</w:t>
      </w:r>
      <w:r w:rsidR="0057327F">
        <w:t>u nr </w:t>
      </w:r>
      <w:r w:rsidR="00370BED" w:rsidRPr="002953EC">
        <w:t>2</w:t>
      </w:r>
      <w:r w:rsidR="00370BED">
        <w:t> </w:t>
      </w:r>
      <w:r w:rsidR="0057327F">
        <w:t>do tytułu rozporządzenia w pkt 13 kropkę zastępuje się średnikiem i </w:t>
      </w:r>
      <w:r w:rsidRPr="002953EC">
        <w:t>dodaje się</w:t>
      </w:r>
      <w:r w:rsidR="0057327F">
        <w:t xml:space="preserve"> pkt </w:t>
      </w:r>
      <w:r w:rsidRPr="002953EC">
        <w:t>1</w:t>
      </w:r>
      <w:r w:rsidR="0057327F" w:rsidRPr="002953EC">
        <w:t>4</w:t>
      </w:r>
      <w:r w:rsidR="0057327F">
        <w:t xml:space="preserve"> w </w:t>
      </w:r>
      <w:r w:rsidRPr="002953EC">
        <w:t>brzmieniu:</w:t>
      </w:r>
    </w:p>
    <w:p w14:paraId="49E4A56C" w14:textId="5CE2A4C2" w:rsidR="002953EC" w:rsidRPr="002953EC" w:rsidRDefault="00A92E82" w:rsidP="00A92E82">
      <w:pPr>
        <w:pStyle w:val="ZODNONIKAzmtekstuodnonikaartykuempunktem"/>
      </w:pPr>
      <w:r>
        <w:t>„</w:t>
      </w:r>
      <w:r w:rsidR="002953EC" w:rsidRPr="002953EC">
        <w:t>14)</w:t>
      </w:r>
      <w:r>
        <w:tab/>
      </w:r>
      <w:r w:rsidR="002953EC" w:rsidRPr="002953EC">
        <w:t>dyrektywę Parlamentu Europejskiego</w:t>
      </w:r>
      <w:r w:rsidR="00370BED" w:rsidRPr="002953EC">
        <w:t xml:space="preserve"> i</w:t>
      </w:r>
      <w:r w:rsidR="00370BED">
        <w:t> </w:t>
      </w:r>
      <w:r w:rsidR="002953EC" w:rsidRPr="002953EC">
        <w:t>Rady (UE) 2022/43</w:t>
      </w:r>
      <w:r w:rsidR="00370BED" w:rsidRPr="002953EC">
        <w:t>1</w:t>
      </w:r>
      <w:r w:rsidR="00370BED">
        <w:t> </w:t>
      </w:r>
      <w:r w:rsidR="00370BED" w:rsidRPr="002953EC">
        <w:t>z</w:t>
      </w:r>
      <w:r w:rsidR="00370BED">
        <w:t> </w:t>
      </w:r>
      <w:r w:rsidR="002953EC" w:rsidRPr="002953EC">
        <w:t xml:space="preserve">dnia </w:t>
      </w:r>
      <w:r w:rsidR="00370BED" w:rsidRPr="002953EC">
        <w:t>9</w:t>
      </w:r>
      <w:r w:rsidR="00370BED">
        <w:t> </w:t>
      </w:r>
      <w:r w:rsidR="002953EC" w:rsidRPr="002953EC">
        <w:t>marca 202</w:t>
      </w:r>
      <w:r w:rsidR="00370BED" w:rsidRPr="002953EC">
        <w:t>2</w:t>
      </w:r>
      <w:r w:rsidR="00370BED">
        <w:t> </w:t>
      </w:r>
      <w:r w:rsidR="002953EC" w:rsidRPr="002953EC">
        <w:t>r. zmieniającą dyrektywę 2004/37/WE</w:t>
      </w:r>
      <w:r w:rsidR="00370BED" w:rsidRPr="002953EC">
        <w:t xml:space="preserve"> w</w:t>
      </w:r>
      <w:r w:rsidR="00370BED">
        <w:t> </w:t>
      </w:r>
      <w:r w:rsidR="002953EC" w:rsidRPr="002953EC">
        <w:t>sprawie ochrony pracowników przed zagrożeniem dotyczącym narażenia na działanie czynników rakotwórczych lub mutagenów podczas pracy (Dz. Urz. UE L 8</w:t>
      </w:r>
      <w:r w:rsidR="00370BED" w:rsidRPr="002953EC">
        <w:t>8</w:t>
      </w:r>
      <w:r w:rsidR="00370BED">
        <w:t> </w:t>
      </w:r>
      <w:r w:rsidR="00370BED" w:rsidRPr="002953EC">
        <w:t>z</w:t>
      </w:r>
      <w:r w:rsidR="00370BED">
        <w:t> </w:t>
      </w:r>
      <w:r w:rsidR="002953EC" w:rsidRPr="002953EC">
        <w:t>16.03.202</w:t>
      </w:r>
      <w:r w:rsidR="00370BED" w:rsidRPr="002953EC">
        <w:t>2</w:t>
      </w:r>
      <w:r w:rsidR="00370BED">
        <w:t> </w:t>
      </w:r>
      <w:r w:rsidR="002953EC" w:rsidRPr="002953EC">
        <w:t>r., str. 1).</w:t>
      </w:r>
      <w:r>
        <w:t>”</w:t>
      </w:r>
      <w:r w:rsidR="002953EC" w:rsidRPr="002953EC">
        <w:t>;</w:t>
      </w:r>
    </w:p>
    <w:p w14:paraId="2F06B692" w14:textId="1859D6D5" w:rsidR="002953EC" w:rsidRPr="002953EC" w:rsidRDefault="00A61A2D" w:rsidP="00370BED">
      <w:pPr>
        <w:pStyle w:val="PKTpunkt"/>
        <w:keepNext/>
        <w:ind w:left="0" w:firstLine="0"/>
      </w:pPr>
      <w:r>
        <w:t>2</w:t>
      </w:r>
      <w:r w:rsidR="002953EC" w:rsidRPr="002953EC">
        <w:t>)</w:t>
      </w:r>
      <w:r w:rsidR="00A92E82">
        <w:tab/>
      </w:r>
      <w:r w:rsidR="002953EC" w:rsidRPr="002953EC">
        <w:t>po</w:t>
      </w:r>
      <w:r w:rsidR="0057327F">
        <w:t xml:space="preserve"> § </w:t>
      </w:r>
      <w:r w:rsidR="00370BED" w:rsidRPr="002953EC">
        <w:t>4</w:t>
      </w:r>
      <w:r w:rsidR="00370BED">
        <w:t> </w:t>
      </w:r>
      <w:r w:rsidR="002953EC" w:rsidRPr="002953EC">
        <w:t>dodaje się</w:t>
      </w:r>
      <w:r w:rsidR="0057327F">
        <w:t xml:space="preserve"> § </w:t>
      </w:r>
      <w:r w:rsidR="002953EC" w:rsidRPr="002953EC">
        <w:t>4</w:t>
      </w:r>
      <w:r w:rsidR="002953EC" w:rsidRPr="00A61A2D">
        <w:rPr>
          <w:rStyle w:val="IGindeksgrny"/>
        </w:rPr>
        <w:t>1</w:t>
      </w:r>
      <w:r w:rsidR="00370BED" w:rsidRPr="002953EC">
        <w:t xml:space="preserve"> w</w:t>
      </w:r>
      <w:r w:rsidR="00370BED">
        <w:t> </w:t>
      </w:r>
      <w:r w:rsidR="002953EC" w:rsidRPr="002953EC">
        <w:t>brzmieniu:</w:t>
      </w:r>
    </w:p>
    <w:p w14:paraId="2F96C8C5" w14:textId="306CA6F5" w:rsidR="002953EC" w:rsidRPr="002953EC" w:rsidRDefault="00A61A2D" w:rsidP="00A92E82">
      <w:pPr>
        <w:pStyle w:val="ZARTzmartartykuempunktem"/>
      </w:pPr>
      <w:r>
        <w:t>„</w:t>
      </w:r>
      <w:r w:rsidR="002953EC" w:rsidRPr="002953EC">
        <w:t>§ 4</w:t>
      </w:r>
      <w:r w:rsidR="002953EC" w:rsidRPr="00A61A2D">
        <w:rPr>
          <w:rStyle w:val="IGindeksgrny"/>
        </w:rPr>
        <w:t>1</w:t>
      </w:r>
      <w:r w:rsidR="002953EC" w:rsidRPr="002953EC">
        <w:t xml:space="preserve">.1. Do dnia </w:t>
      </w:r>
      <w:r w:rsidR="00370BED" w:rsidRPr="002953EC">
        <w:t>4</w:t>
      </w:r>
      <w:r w:rsidR="00370BED">
        <w:t> </w:t>
      </w:r>
      <w:r w:rsidR="002953EC" w:rsidRPr="002953EC">
        <w:t>kwietnia 202</w:t>
      </w:r>
      <w:r w:rsidR="00370BED" w:rsidRPr="002953EC">
        <w:t>6</w:t>
      </w:r>
      <w:r w:rsidR="00370BED">
        <w:t> </w:t>
      </w:r>
      <w:r w:rsidR="002953EC" w:rsidRPr="002953EC">
        <w:t xml:space="preserve">r. dla akrylonitrylu wartość NDS wynosi </w:t>
      </w:r>
      <w:r w:rsidR="00370BED" w:rsidRPr="002953EC">
        <w:t>2</w:t>
      </w:r>
      <w:r w:rsidR="00370BED">
        <w:t> </w:t>
      </w:r>
      <w:r w:rsidR="002953EC" w:rsidRPr="002953EC">
        <w:t>mg/m</w:t>
      </w:r>
      <w:r w:rsidR="0057327F" w:rsidRPr="002953EC">
        <w:t>3</w:t>
      </w:r>
      <w:r w:rsidR="0057327F">
        <w:t xml:space="preserve"> i </w:t>
      </w:r>
      <w:proofErr w:type="spellStart"/>
      <w:r w:rsidR="002953EC" w:rsidRPr="002953EC">
        <w:t>NDSCh</w:t>
      </w:r>
      <w:proofErr w:type="spellEnd"/>
      <w:r w:rsidR="002953EC" w:rsidRPr="002953EC">
        <w:t xml:space="preserve"> wynosi 1</w:t>
      </w:r>
      <w:r w:rsidR="00370BED" w:rsidRPr="002953EC">
        <w:t>0</w:t>
      </w:r>
      <w:r w:rsidR="00370BED">
        <w:t> </w:t>
      </w:r>
      <w:r w:rsidR="002953EC" w:rsidRPr="002953EC">
        <w:t>mg/m3.</w:t>
      </w:r>
    </w:p>
    <w:p w14:paraId="46A0FD37" w14:textId="3CA98C44" w:rsidR="002953EC" w:rsidRPr="002953EC" w:rsidRDefault="002953EC" w:rsidP="00A92E82">
      <w:pPr>
        <w:pStyle w:val="ZUSTzmustartykuempunktem"/>
      </w:pPr>
      <w:r w:rsidRPr="002953EC">
        <w:t xml:space="preserve">2. Do dnia </w:t>
      </w:r>
      <w:r w:rsidR="00370BED" w:rsidRPr="002953EC">
        <w:t>4</w:t>
      </w:r>
      <w:r w:rsidR="00370BED">
        <w:t> </w:t>
      </w:r>
      <w:r w:rsidRPr="002953EC">
        <w:t>kwietnia 202</w:t>
      </w:r>
      <w:r w:rsidR="00370BED" w:rsidRPr="002953EC">
        <w:t>6</w:t>
      </w:r>
      <w:r w:rsidR="00370BED">
        <w:t> </w:t>
      </w:r>
      <w:r w:rsidRPr="002953EC">
        <w:t>r. dla benzenu wartość NDS wynosi 1,</w:t>
      </w:r>
      <w:r w:rsidR="00370BED" w:rsidRPr="002953EC">
        <w:t>6</w:t>
      </w:r>
      <w:r w:rsidR="00370BED">
        <w:t> </w:t>
      </w:r>
      <w:r w:rsidRPr="002953EC">
        <w:t>mg/m</w:t>
      </w:r>
      <w:r w:rsidR="00370BED" w:rsidRPr="002953EC">
        <w:t>3</w:t>
      </w:r>
      <w:r w:rsidR="00370BED">
        <w:t> </w:t>
      </w:r>
      <w:r w:rsidRPr="002953EC">
        <w:t>(0,4</w:t>
      </w:r>
      <w:r w:rsidR="00370BED" w:rsidRPr="002953EC">
        <w:t>9</w:t>
      </w:r>
      <w:r w:rsidR="00370BED">
        <w:t> </w:t>
      </w:r>
      <w:proofErr w:type="spellStart"/>
      <w:r w:rsidRPr="002953EC">
        <w:t>ppm</w:t>
      </w:r>
      <w:proofErr w:type="spellEnd"/>
      <w:r w:rsidRPr="002953EC">
        <w:t>).</w:t>
      </w:r>
    </w:p>
    <w:p w14:paraId="291F040B" w14:textId="0D9A0B74" w:rsidR="002953EC" w:rsidRPr="002953EC" w:rsidRDefault="002953EC" w:rsidP="00370BED">
      <w:pPr>
        <w:pStyle w:val="ZUSTzmustartykuempunktem"/>
        <w:keepNext/>
      </w:pPr>
      <w:r w:rsidRPr="002953EC">
        <w:lastRenderedPageBreak/>
        <w:t>3. Dla związków niklu,</w:t>
      </w:r>
      <w:r w:rsidR="00370BED" w:rsidRPr="002953EC">
        <w:t xml:space="preserve"> w</w:t>
      </w:r>
      <w:r w:rsidR="00370BED">
        <w:t> </w:t>
      </w:r>
      <w:r w:rsidRPr="002953EC">
        <w:t>przeliczeniu na Ni, wartość NDS wynosi:</w:t>
      </w:r>
    </w:p>
    <w:p w14:paraId="25EAE467" w14:textId="19234E5E" w:rsidR="002953EC" w:rsidRPr="002953EC" w:rsidRDefault="002953EC" w:rsidP="00A92E82">
      <w:pPr>
        <w:pStyle w:val="ZPKTzmpktartykuempunktem"/>
      </w:pPr>
      <w:r w:rsidRPr="002953EC">
        <w:t>1)</w:t>
      </w:r>
      <w:r w:rsidR="00A92E82">
        <w:tab/>
      </w:r>
      <w:r w:rsidRPr="002953EC">
        <w:t>0,2</w:t>
      </w:r>
      <w:r w:rsidR="00370BED" w:rsidRPr="002953EC">
        <w:t>5</w:t>
      </w:r>
      <w:r w:rsidR="00370BED">
        <w:t> </w:t>
      </w:r>
      <w:r w:rsidRPr="002953EC">
        <w:t>mg/m</w:t>
      </w:r>
      <w:r w:rsidR="00370BED" w:rsidRPr="002953EC">
        <w:t>3</w:t>
      </w:r>
      <w:r w:rsidR="00370BED">
        <w:t> </w:t>
      </w:r>
      <w:r w:rsidR="0057327F">
        <w:noBreakHyphen/>
        <w:t xml:space="preserve"> </w:t>
      </w:r>
      <w:r w:rsidRPr="002953EC">
        <w:t xml:space="preserve">do dnia </w:t>
      </w:r>
      <w:r w:rsidR="00370BED" w:rsidRPr="002953EC">
        <w:t>4</w:t>
      </w:r>
      <w:r w:rsidR="00370BED">
        <w:t> </w:t>
      </w:r>
      <w:r w:rsidRPr="002953EC">
        <w:t>kwietnia 202</w:t>
      </w:r>
      <w:r w:rsidR="00370BED" w:rsidRPr="002953EC">
        <w:t>4</w:t>
      </w:r>
      <w:r w:rsidR="00370BED">
        <w:t> </w:t>
      </w:r>
      <w:r w:rsidRPr="002953EC">
        <w:t>r.;</w:t>
      </w:r>
    </w:p>
    <w:p w14:paraId="3F49050E" w14:textId="70094C01" w:rsidR="002953EC" w:rsidRDefault="002953EC" w:rsidP="00A92E82">
      <w:pPr>
        <w:pStyle w:val="ZPKTzmpktartykuempunktem"/>
      </w:pPr>
      <w:r w:rsidRPr="002953EC">
        <w:t>2)</w:t>
      </w:r>
      <w:r w:rsidR="00A92E82">
        <w:tab/>
      </w:r>
      <w:r w:rsidRPr="002953EC">
        <w:t>0,</w:t>
      </w:r>
      <w:r w:rsidR="00370BED" w:rsidRPr="002953EC">
        <w:t>1</w:t>
      </w:r>
      <w:r w:rsidR="00370BED">
        <w:t> </w:t>
      </w:r>
      <w:r w:rsidRPr="002953EC">
        <w:t>mg/m</w:t>
      </w:r>
      <w:r w:rsidR="00370BED" w:rsidRPr="002953EC">
        <w:t>3</w:t>
      </w:r>
      <w:r w:rsidR="00370BED">
        <w:t> </w:t>
      </w:r>
      <w:r w:rsidR="0057327F">
        <w:noBreakHyphen/>
        <w:t xml:space="preserve"> </w:t>
      </w:r>
      <w:r w:rsidRPr="002953EC">
        <w:t>do dnia 1</w:t>
      </w:r>
      <w:r w:rsidR="00370BED" w:rsidRPr="002953EC">
        <w:t>7</w:t>
      </w:r>
      <w:r w:rsidR="00370BED">
        <w:t> </w:t>
      </w:r>
      <w:r w:rsidRPr="002953EC">
        <w:t>stycznia 202</w:t>
      </w:r>
      <w:r w:rsidR="00370BED" w:rsidRPr="002953EC">
        <w:t>5</w:t>
      </w:r>
      <w:r w:rsidR="00370BED">
        <w:t> </w:t>
      </w:r>
      <w:r w:rsidRPr="002953EC">
        <w:t>r.</w:t>
      </w:r>
      <w:r w:rsidR="00A61A2D">
        <w:t>”;</w:t>
      </w:r>
    </w:p>
    <w:p w14:paraId="662965BF" w14:textId="54EA08EF" w:rsidR="00A61A2D" w:rsidRPr="00A61A2D" w:rsidRDefault="00A61A2D" w:rsidP="00A61A2D">
      <w:pPr>
        <w:pStyle w:val="PKTpunkt"/>
      </w:pPr>
      <w:r w:rsidRPr="00A61A2D">
        <w:t>2)</w:t>
      </w:r>
      <w:r w:rsidRPr="00A61A2D">
        <w:tab/>
        <w:t>załącznik</w:t>
      </w:r>
      <w:r w:rsidR="0057327F">
        <w:t xml:space="preserve"> nr </w:t>
      </w:r>
      <w:r w:rsidR="00370BED" w:rsidRPr="00A61A2D">
        <w:t>1</w:t>
      </w:r>
      <w:r w:rsidR="00370BED">
        <w:t> </w:t>
      </w:r>
      <w:r w:rsidRPr="00A61A2D">
        <w:t>do rozporządzenia otrzymuje brzmienie określone</w:t>
      </w:r>
      <w:r w:rsidR="00370BED" w:rsidRPr="00A61A2D">
        <w:t xml:space="preserve"> w</w:t>
      </w:r>
      <w:r w:rsidR="00370BED">
        <w:t> </w:t>
      </w:r>
      <w:r w:rsidRPr="00A61A2D">
        <w:t>załączniku do niniejszego rozporządzenia.</w:t>
      </w:r>
    </w:p>
    <w:p w14:paraId="6F53C86B" w14:textId="48BDB18E" w:rsidR="002953EC" w:rsidRPr="002953EC" w:rsidRDefault="002953EC" w:rsidP="00370BED">
      <w:pPr>
        <w:pStyle w:val="ARTartustawynprozporzdzenia"/>
        <w:keepNext/>
      </w:pPr>
      <w:r w:rsidRPr="00370BED">
        <w:rPr>
          <w:rStyle w:val="Ppogrubienie"/>
        </w:rPr>
        <w:t>§</w:t>
      </w:r>
      <w:r w:rsidR="00A92E82" w:rsidRPr="00370BED">
        <w:rPr>
          <w:rStyle w:val="Ppogrubienie"/>
        </w:rPr>
        <w:t> </w:t>
      </w:r>
      <w:r w:rsidRPr="00370BED">
        <w:rPr>
          <w:rStyle w:val="Ppogrubienie"/>
        </w:rPr>
        <w:t>2.</w:t>
      </w:r>
      <w:r w:rsidRPr="002953EC">
        <w:t xml:space="preserve"> Rozporządzenie wchodzi</w:t>
      </w:r>
      <w:r w:rsidR="00370BED" w:rsidRPr="002953EC">
        <w:t xml:space="preserve"> w</w:t>
      </w:r>
      <w:r w:rsidR="00370BED">
        <w:t> </w:t>
      </w:r>
      <w:r w:rsidRPr="002953EC">
        <w:t>życie</w:t>
      </w:r>
      <w:r w:rsidR="00370BED" w:rsidRPr="002953EC">
        <w:t xml:space="preserve"> z</w:t>
      </w:r>
      <w:r w:rsidR="00370BED">
        <w:t> </w:t>
      </w:r>
      <w:r w:rsidRPr="002953EC">
        <w:t xml:space="preserve">dniem </w:t>
      </w:r>
      <w:r w:rsidR="00370BED" w:rsidRPr="002953EC">
        <w:t>5</w:t>
      </w:r>
      <w:r w:rsidR="00370BED">
        <w:t> </w:t>
      </w:r>
      <w:r w:rsidRPr="002953EC">
        <w:t>kwietnia 202</w:t>
      </w:r>
      <w:r w:rsidR="00370BED" w:rsidRPr="002953EC">
        <w:t>4</w:t>
      </w:r>
      <w:r w:rsidR="00370BED">
        <w:t> </w:t>
      </w:r>
      <w:r w:rsidRPr="002953EC">
        <w:t>r.</w:t>
      </w:r>
    </w:p>
    <w:p w14:paraId="3D932C8C" w14:textId="77777777" w:rsidR="002953EC" w:rsidRPr="002953EC" w:rsidRDefault="002953EC" w:rsidP="00370BED">
      <w:pPr>
        <w:pStyle w:val="NAZORGWYDnazwaorganuwydajcegoprojektowanyakt"/>
        <w:rPr>
          <w:rFonts w:eastAsiaTheme="minorEastAsia"/>
        </w:rPr>
      </w:pPr>
    </w:p>
    <w:p w14:paraId="5220C336" w14:textId="77777777" w:rsidR="002953EC" w:rsidRPr="002953EC" w:rsidRDefault="002953EC" w:rsidP="00370BED">
      <w:pPr>
        <w:pStyle w:val="NAZORGWYDnazwaorganuwydajcegoprojektowanyakt"/>
      </w:pPr>
      <w:r w:rsidRPr="002953EC">
        <w:t xml:space="preserve">MINISTER </w:t>
      </w:r>
    </w:p>
    <w:p w14:paraId="4DEDCBFA" w14:textId="77777777" w:rsidR="002953EC" w:rsidRPr="002953EC" w:rsidRDefault="002953EC" w:rsidP="00370BED">
      <w:pPr>
        <w:pStyle w:val="NAZORGWYDnazwaorganuwydajcegoprojektowanyakt"/>
      </w:pPr>
      <w:r w:rsidRPr="002953EC">
        <w:t xml:space="preserve">rodziny, PRACY </w:t>
      </w:r>
    </w:p>
    <w:p w14:paraId="36B71C19" w14:textId="77777777" w:rsidR="002953EC" w:rsidRPr="002953EC" w:rsidRDefault="002953EC" w:rsidP="00370BED">
      <w:pPr>
        <w:pStyle w:val="NAZORGWYDnazwaorganuwydajcegoprojektowanyakt"/>
      </w:pPr>
      <w:r w:rsidRPr="002953EC">
        <w:t>I POLITYKI SPOŁECZNEJ</w:t>
      </w:r>
    </w:p>
    <w:p w14:paraId="29BDC29A" w14:textId="77777777" w:rsidR="002953EC" w:rsidRPr="002953EC" w:rsidRDefault="002953EC" w:rsidP="00370BED">
      <w:pPr>
        <w:pStyle w:val="TEKSTwporozumieniu"/>
        <w:keepNext/>
      </w:pPr>
      <w:r w:rsidRPr="002953EC">
        <w:t>W porozumieniu:</w:t>
      </w:r>
    </w:p>
    <w:p w14:paraId="6FDF476A" w14:textId="77777777" w:rsidR="002953EC" w:rsidRPr="002953EC" w:rsidRDefault="002953EC" w:rsidP="00A92E82">
      <w:pPr>
        <w:pStyle w:val="NAZORGWPOROZUMIENIUnazwaorganuwporozumieniuzktrymaktjestwydawany"/>
        <w:rPr>
          <w:rFonts w:eastAsiaTheme="minorEastAsia"/>
        </w:rPr>
      </w:pPr>
      <w:r w:rsidRPr="002953EC">
        <w:t>MINISTER ZDROWIA</w:t>
      </w:r>
    </w:p>
    <w:p w14:paraId="789CBFC6" w14:textId="2C6183C3" w:rsidR="00261A16" w:rsidRDefault="00261A16" w:rsidP="00737F6A"/>
    <w:p w14:paraId="06A633CD" w14:textId="77777777" w:rsidR="00EC7182" w:rsidRPr="00367A96" w:rsidRDefault="00EC7182" w:rsidP="00EC7182">
      <w:pPr>
        <w:pStyle w:val="OZNPARAFYADNOTACJE"/>
      </w:pPr>
      <w:r>
        <w:t>Za zgodność pod względem prawnym, legislacyjnym i redakcyjnym</w:t>
      </w:r>
    </w:p>
    <w:p w14:paraId="311DE23E" w14:textId="2828D078" w:rsidR="00EC7182" w:rsidRDefault="00EC7182" w:rsidP="00EC7182">
      <w:pPr>
        <w:pStyle w:val="OZNPARAFYADNOTACJE"/>
      </w:pPr>
      <w:r>
        <w:t xml:space="preserve">                     </w:t>
      </w:r>
      <w:r w:rsidR="001B67F9">
        <w:t xml:space="preserve">              Paulina </w:t>
      </w:r>
      <w:proofErr w:type="spellStart"/>
      <w:r w:rsidR="001B67F9">
        <w:t>Roicka-Gruca</w:t>
      </w:r>
      <w:proofErr w:type="spellEnd"/>
      <w:r w:rsidR="001B67F9">
        <w:t xml:space="preserve"> </w:t>
      </w:r>
      <w:bookmarkStart w:id="1" w:name="_GoBack"/>
      <w:bookmarkEnd w:id="1"/>
    </w:p>
    <w:p w14:paraId="627D22C9" w14:textId="77777777" w:rsidR="00EC7182" w:rsidRDefault="00EC7182" w:rsidP="00EC7182">
      <w:pPr>
        <w:pStyle w:val="OZNPARAFYADNOTACJE"/>
      </w:pPr>
      <w:r>
        <w:t xml:space="preserve">                 Zastępca Dyrektora Departamentu Prawnego </w:t>
      </w:r>
    </w:p>
    <w:p w14:paraId="75AC770C" w14:textId="5139AF55" w:rsidR="00EC7182" w:rsidRDefault="00EC7182" w:rsidP="00EC7182">
      <w:pPr>
        <w:pStyle w:val="OZNPARAFYADNOTACJE"/>
      </w:pPr>
      <w:r>
        <w:t xml:space="preserve">          w Ministerstwie Rodziny, Pracy i Polityki Społecznej</w:t>
      </w:r>
    </w:p>
    <w:p w14:paraId="745FF520" w14:textId="77777777" w:rsidR="00EC7182" w:rsidRDefault="00EC7182" w:rsidP="00EC7182">
      <w:pPr>
        <w:pStyle w:val="OZNPARAFYADNOTACJE"/>
      </w:pPr>
      <w:r>
        <w:t xml:space="preserve">                           /-podpisano elektronicznie/</w:t>
      </w:r>
    </w:p>
    <w:p w14:paraId="34088916" w14:textId="77777777" w:rsidR="00EC7182" w:rsidRPr="00737F6A" w:rsidRDefault="00EC7182" w:rsidP="00737F6A"/>
    <w:sectPr w:rsidR="00EC7182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4716" w14:textId="77777777" w:rsidR="00A32CD4" w:rsidRDefault="00A32CD4">
      <w:r>
        <w:separator/>
      </w:r>
    </w:p>
  </w:endnote>
  <w:endnote w:type="continuationSeparator" w:id="0">
    <w:p w14:paraId="16DAFBB5" w14:textId="77777777" w:rsidR="00A32CD4" w:rsidRDefault="00A3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72409" w14:textId="77777777" w:rsidR="00A32CD4" w:rsidRDefault="00A32CD4">
      <w:r>
        <w:separator/>
      </w:r>
    </w:p>
  </w:footnote>
  <w:footnote w:type="continuationSeparator" w:id="0">
    <w:p w14:paraId="5D52059F" w14:textId="77777777" w:rsidR="00A32CD4" w:rsidRDefault="00A32CD4">
      <w:r>
        <w:continuationSeparator/>
      </w:r>
    </w:p>
  </w:footnote>
  <w:footnote w:id="1">
    <w:p w14:paraId="63C3938F" w14:textId="04CE2566" w:rsidR="002953EC" w:rsidRDefault="002953EC" w:rsidP="00A92E82">
      <w:pPr>
        <w:pStyle w:val="ODNONIKtreodnonika"/>
        <w:rPr>
          <w:rFonts w:eastAsiaTheme="minorHAnsi"/>
          <w:color w:val="FF0000"/>
        </w:rPr>
      </w:pPr>
      <w:r w:rsidRPr="00A92E82">
        <w:rPr>
          <w:rStyle w:val="IGindeksgrny"/>
        </w:rPr>
        <w:footnoteRef/>
      </w:r>
      <w:r w:rsidRPr="00A92E82">
        <w:rPr>
          <w:rStyle w:val="IGindeksgrny"/>
        </w:rPr>
        <w:t>)</w:t>
      </w:r>
      <w:r>
        <w:tab/>
        <w:t>Minister Rodziny, Pracy</w:t>
      </w:r>
      <w:r w:rsidR="00A92E82">
        <w:t xml:space="preserve"> i </w:t>
      </w:r>
      <w:r>
        <w:t>Polityki Społecznej kieruje działem administracji rządowej – praca, na podstawie</w:t>
      </w:r>
      <w:r w:rsidR="00A92E82">
        <w:t xml:space="preserve"> § 1 ust. 2 pkt </w:t>
      </w:r>
      <w:r w:rsidR="00946681">
        <w:t>2</w:t>
      </w:r>
      <w:r w:rsidR="00A92E82">
        <w:t> </w:t>
      </w:r>
      <w:r>
        <w:t>rozporządzenia Prezesa Rady Ministrów</w:t>
      </w:r>
      <w:r w:rsidR="00A92E82">
        <w:t xml:space="preserve"> z </w:t>
      </w:r>
      <w:r>
        <w:t xml:space="preserve">dnia </w:t>
      </w:r>
      <w:r w:rsidR="00946681">
        <w:t xml:space="preserve">18 grudnia 2023 r. </w:t>
      </w:r>
      <w:r w:rsidR="00A92E82">
        <w:t>w </w:t>
      </w:r>
      <w:r>
        <w:t>sprawie szczegółowego zakresu działania Ministra Rodziny, Pracy</w:t>
      </w:r>
      <w:r w:rsidR="00A92E82">
        <w:t xml:space="preserve"> i </w:t>
      </w:r>
      <w:r>
        <w:t>Polityki Społecznej (</w:t>
      </w:r>
      <w:r w:rsidR="00A92E82">
        <w:t xml:space="preserve">Dz. U. </w:t>
      </w:r>
      <w:r w:rsidR="00946681">
        <w:t>poz. 2715</w:t>
      </w:r>
      <w:r>
        <w:t>).</w:t>
      </w:r>
    </w:p>
  </w:footnote>
  <w:footnote w:id="2">
    <w:p w14:paraId="7488B2AB" w14:textId="5FEC52A8" w:rsidR="002953EC" w:rsidRPr="00A61A2D" w:rsidRDefault="002953EC" w:rsidP="00A61A2D">
      <w:pPr>
        <w:pStyle w:val="ODNONIKtreodnonika"/>
      </w:pPr>
      <w:r w:rsidRPr="00A92E82">
        <w:rPr>
          <w:rStyle w:val="IGindeksgrny"/>
        </w:rPr>
        <w:footnoteRef/>
      </w:r>
      <w:r w:rsidRPr="00A92E82">
        <w:rPr>
          <w:rStyle w:val="IGindeksgrny"/>
        </w:rPr>
        <w:t>)</w:t>
      </w:r>
      <w:r>
        <w:tab/>
        <w:t>Niniejsze rozporządzenie</w:t>
      </w:r>
      <w:r w:rsidR="00A92E82">
        <w:t xml:space="preserve"> w </w:t>
      </w:r>
      <w:r>
        <w:t>zakresie swojej regulacji wdraża</w:t>
      </w:r>
      <w:r w:rsidR="0057327F">
        <w:t xml:space="preserve"> </w:t>
      </w:r>
      <w:r>
        <w:t>dyrektywę Parlamentu Europejskiego</w:t>
      </w:r>
      <w:r w:rsidR="00A92E82">
        <w:t xml:space="preserve"> i </w:t>
      </w:r>
      <w:r>
        <w:t>Rady (UE) 2022/43</w:t>
      </w:r>
      <w:r w:rsidR="00A92E82">
        <w:t>1 z </w:t>
      </w:r>
      <w:r>
        <w:t xml:space="preserve">dnia </w:t>
      </w:r>
      <w:r w:rsidR="00A92E82">
        <w:t>9 </w:t>
      </w:r>
      <w:r>
        <w:t>marca 202</w:t>
      </w:r>
      <w:r w:rsidR="00A92E82">
        <w:t>2 </w:t>
      </w:r>
      <w:r>
        <w:t>r. zmieniającą dyrektywę 2004/37/WE</w:t>
      </w:r>
      <w:r w:rsidR="00A92E82">
        <w:t xml:space="preserve"> w </w:t>
      </w:r>
      <w:r>
        <w:t>sprawie ochrony pracowników przed zagrożeniem dotyczącym narażenia na działanie czynników rakotwórczych lub mutagenów podczas pracy (Dz. Urz. UE L 8</w:t>
      </w:r>
      <w:r w:rsidR="00A92E82">
        <w:t>8 z </w:t>
      </w:r>
      <w:r>
        <w:t>16.03.202</w:t>
      </w:r>
      <w:r w:rsidR="00A92E82">
        <w:t>2 </w:t>
      </w:r>
      <w:r>
        <w:t>r.,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9AAE" w14:textId="62BDE1B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B67F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E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7F9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33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3EC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649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7D9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0BE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11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27F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68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CD4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A2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0DB"/>
    <w:rsid w:val="00A92E8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F66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368"/>
    <w:rsid w:val="00DE590F"/>
    <w:rsid w:val="00DE7DC1"/>
    <w:rsid w:val="00DF0179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742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182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26A4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198C1"/>
  <w15:docId w15:val="{72FCDA86-D62A-4D2F-9069-5A1F6EAC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Hardej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2D9BE9-2C78-4D41-906D-A1E23A1B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22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Mirosława Brzostek-Kleszcz</dc:creator>
  <cp:lastModifiedBy>Michalska Marzena</cp:lastModifiedBy>
  <cp:revision>5</cp:revision>
  <cp:lastPrinted>2012-04-23T06:39:00Z</cp:lastPrinted>
  <dcterms:created xsi:type="dcterms:W3CDTF">2024-01-08T12:23:00Z</dcterms:created>
  <dcterms:modified xsi:type="dcterms:W3CDTF">2024-01-16T12:10:00Z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