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2568" w14:textId="06317E08" w:rsidR="00CD404F" w:rsidRPr="00D04F98" w:rsidRDefault="00CD404F" w:rsidP="00CD404F">
      <w:pPr>
        <w:pStyle w:val="OZNPROJEKTUwskazaniedatylubwersjiprojektu"/>
      </w:pPr>
      <w:bookmarkStart w:id="0" w:name="_GoBack"/>
      <w:bookmarkEnd w:id="0"/>
      <w:r w:rsidRPr="00D04F98">
        <w:t xml:space="preserve">Projekt z </w:t>
      </w:r>
      <w:r w:rsidR="00C15DB8">
        <w:t xml:space="preserve">dnia </w:t>
      </w:r>
      <w:r w:rsidR="00450F37">
        <w:t>17 października</w:t>
      </w:r>
      <w:r w:rsidR="004A57AC">
        <w:t xml:space="preserve"> </w:t>
      </w:r>
      <w:r w:rsidRPr="00D04F98">
        <w:t>202</w:t>
      </w:r>
      <w:r>
        <w:t>3</w:t>
      </w:r>
      <w:r w:rsidRPr="00D04F98">
        <w:t xml:space="preserve"> r.</w:t>
      </w:r>
    </w:p>
    <w:p w14:paraId="17100C9F" w14:textId="77777777" w:rsidR="006219D7" w:rsidRDefault="006219D7" w:rsidP="00040BA2">
      <w:pPr>
        <w:pStyle w:val="OZNRODZAKTUtznustawalubrozporzdzenieiorganwydajcy"/>
      </w:pPr>
    </w:p>
    <w:p w14:paraId="475FE63D" w14:textId="299A1478" w:rsidR="00040BA2" w:rsidRPr="00040BA2" w:rsidRDefault="00040BA2" w:rsidP="00040BA2">
      <w:pPr>
        <w:pStyle w:val="OZNRODZAKTUtznustawalubrozporzdzenieiorganwydajcy"/>
      </w:pPr>
      <w:r w:rsidRPr="00040BA2">
        <w:t>ROZPORZĄDZEnIE</w:t>
      </w:r>
    </w:p>
    <w:p w14:paraId="45109BBC" w14:textId="77777777" w:rsidR="00040BA2" w:rsidRPr="00040BA2" w:rsidRDefault="00040BA2" w:rsidP="00040BA2">
      <w:pPr>
        <w:pStyle w:val="OZNRODZAKTUtznustawalubrozporzdzenieiorganwydajcy"/>
        <w:rPr>
          <w:rStyle w:val="IGPindeksgrnyipogrubienie"/>
        </w:rPr>
      </w:pPr>
      <w:r w:rsidRPr="00040BA2">
        <w:t>MINIsTRA FINAnSÓw</w:t>
      </w:r>
      <w:r w:rsidRPr="00040BA2">
        <w:rPr>
          <w:rStyle w:val="IGPindeksgrnyipogrubienie"/>
        </w:rPr>
        <w:footnoteReference w:id="1"/>
      </w:r>
      <w:r w:rsidRPr="00040BA2">
        <w:rPr>
          <w:rStyle w:val="IGPindeksgrnyipogrubienie"/>
        </w:rPr>
        <w:t>)</w:t>
      </w:r>
    </w:p>
    <w:p w14:paraId="29335284" w14:textId="2B17B217" w:rsidR="00040BA2" w:rsidRPr="00040BA2" w:rsidRDefault="006431D6" w:rsidP="00040BA2">
      <w:pPr>
        <w:pStyle w:val="DATAAKTUdatauchwalenialubwydaniaaktu"/>
      </w:pPr>
      <w:r>
        <w:t>z dnia ………</w:t>
      </w:r>
      <w:r w:rsidR="00DB5492">
        <w:t>………</w:t>
      </w:r>
      <w:r w:rsidR="00814702">
        <w:t>……….</w:t>
      </w:r>
    </w:p>
    <w:p w14:paraId="30F155EA" w14:textId="77777777" w:rsidR="00040BA2" w:rsidRPr="00040BA2" w:rsidRDefault="006431D6" w:rsidP="00A94CFA">
      <w:pPr>
        <w:pStyle w:val="TYTUAKTUprzedmiotregulacjiustawylubrozporzdzenia"/>
      </w:pPr>
      <w:r>
        <w:t>w sprawie przeprowadzania kontroli rodzaju paliwa</w:t>
      </w:r>
    </w:p>
    <w:p w14:paraId="3579C22F" w14:textId="77777777" w:rsidR="00BF4B4D" w:rsidRPr="00D24B1E" w:rsidRDefault="00BF4B4D" w:rsidP="00BF4B4D">
      <w:pPr>
        <w:pStyle w:val="NIEARTTEKSTtekstnieartykuowanynppodstprawnarozplubpreambua"/>
      </w:pPr>
      <w:r w:rsidRPr="00D24B1E">
        <w:t xml:space="preserve">Na podstawie art. </w:t>
      </w:r>
      <w:r w:rsidR="00415CE7">
        <w:t>69 ust. 6 ustawy z dnia 16 listopada 2016 r. o Krajowej Administracji Skarbowej</w:t>
      </w:r>
      <w:r w:rsidRPr="00D24B1E">
        <w:t xml:space="preserve"> (</w:t>
      </w:r>
      <w:bookmarkStart w:id="1" w:name="_Hlk133414325"/>
      <w:r w:rsidRPr="00D24B1E">
        <w:t>Dz.</w:t>
      </w:r>
      <w:r w:rsidR="003519B9">
        <w:t xml:space="preserve"> </w:t>
      </w:r>
      <w:r w:rsidRPr="00D24B1E">
        <w:t>U.</w:t>
      </w:r>
      <w:r w:rsidR="003519B9">
        <w:t xml:space="preserve"> </w:t>
      </w:r>
      <w:r w:rsidRPr="00D24B1E">
        <w:t>z</w:t>
      </w:r>
      <w:r w:rsidR="003519B9">
        <w:t xml:space="preserve"> 202</w:t>
      </w:r>
      <w:r w:rsidR="00CE7A1D">
        <w:t>3</w:t>
      </w:r>
      <w:r w:rsidR="003519B9">
        <w:t xml:space="preserve"> </w:t>
      </w:r>
      <w:r>
        <w:t xml:space="preserve">r. poz. </w:t>
      </w:r>
      <w:r w:rsidR="00CE7A1D">
        <w:t>6</w:t>
      </w:r>
      <w:r w:rsidR="00283A61">
        <w:t>1</w:t>
      </w:r>
      <w:r w:rsidR="00CE7A1D">
        <w:t>5</w:t>
      </w:r>
      <w:r w:rsidR="008702E5">
        <w:t xml:space="preserve">, </w:t>
      </w:r>
      <w:r w:rsidR="00283A61">
        <w:t>z późn. zm.</w:t>
      </w:r>
      <w:bookmarkEnd w:id="1"/>
      <w:r w:rsidR="00A31B7E">
        <w:rPr>
          <w:rStyle w:val="Odwoanieprzypisudolnego"/>
        </w:rPr>
        <w:footnoteReference w:id="2"/>
      </w:r>
      <w:r w:rsidR="00283A61">
        <w:rPr>
          <w:rStyle w:val="IGindeksgrny"/>
        </w:rPr>
        <w:t>)</w:t>
      </w:r>
      <w:r>
        <w:t>)</w:t>
      </w:r>
      <w:r w:rsidR="00097F0B">
        <w:t xml:space="preserve"> </w:t>
      </w:r>
      <w:r w:rsidRPr="00D24B1E">
        <w:t>zarządza się, co</w:t>
      </w:r>
      <w:r w:rsidR="009604E0">
        <w:t> </w:t>
      </w:r>
      <w:r w:rsidRPr="00D24B1E">
        <w:t>następuje:</w:t>
      </w:r>
    </w:p>
    <w:p w14:paraId="1B1B4631" w14:textId="77777777" w:rsidR="00792767" w:rsidRPr="00DE48E3" w:rsidRDefault="0019642D" w:rsidP="00792767">
      <w:pPr>
        <w:pStyle w:val="ARTartustawynprozporzdzenia"/>
      </w:pPr>
      <w:r w:rsidRPr="0091106A">
        <w:rPr>
          <w:rStyle w:val="Ppogrubienie"/>
        </w:rPr>
        <w:t>§ </w:t>
      </w:r>
      <w:r w:rsidR="00040BA2" w:rsidRPr="0091106A">
        <w:rPr>
          <w:rStyle w:val="Ppogrubienie"/>
        </w:rPr>
        <w:t>1.</w:t>
      </w:r>
      <w:r w:rsidR="007A1028" w:rsidRPr="007A1028">
        <w:t xml:space="preserve"> </w:t>
      </w:r>
      <w:r w:rsidR="007A1028" w:rsidRPr="005545F7">
        <w:t>R</w:t>
      </w:r>
      <w:r w:rsidR="007A1028" w:rsidRPr="00DE48E3">
        <w:t>ozporządzenie określa szczegółowy sposób oraz tryb przeprowadzania kontroli rodzaju paliwa</w:t>
      </w:r>
      <w:r w:rsidR="00792767" w:rsidRPr="00DE48E3">
        <w:t>.</w:t>
      </w:r>
    </w:p>
    <w:p w14:paraId="0060735D" w14:textId="77777777" w:rsidR="007D7EAD" w:rsidRDefault="00792767" w:rsidP="007D7EAD">
      <w:pPr>
        <w:pStyle w:val="ARTartustawynprozporzdzenia"/>
      </w:pPr>
      <w:r>
        <w:rPr>
          <w:rStyle w:val="Ppogrubienie"/>
        </w:rPr>
        <w:t>§ 2.</w:t>
      </w:r>
      <w:r w:rsidRPr="007A1028">
        <w:t xml:space="preserve"> </w:t>
      </w:r>
      <w:r w:rsidR="007D7EAD">
        <w:t xml:space="preserve">Kontrola </w:t>
      </w:r>
      <w:r w:rsidR="007D7EAD" w:rsidRPr="0019642D">
        <w:t>rodzaju paliwa</w:t>
      </w:r>
      <w:r w:rsidR="007D7EAD">
        <w:t xml:space="preserve"> </w:t>
      </w:r>
      <w:r w:rsidR="007D7EAD" w:rsidRPr="0019642D">
        <w:t>znajdującego się w zbiorniku środka przewozowego</w:t>
      </w:r>
      <w:r w:rsidR="007D7EAD">
        <w:t>, zwana</w:t>
      </w:r>
      <w:r w:rsidR="007D7EAD" w:rsidRPr="0019642D">
        <w:t xml:space="preserve"> </w:t>
      </w:r>
      <w:r w:rsidR="007D7EAD">
        <w:t xml:space="preserve">dalej </w:t>
      </w:r>
      <w:r w:rsidR="00D222C7">
        <w:t>„</w:t>
      </w:r>
      <w:r w:rsidR="007D7EAD">
        <w:t>kontrolą</w:t>
      </w:r>
      <w:r w:rsidR="00D222C7">
        <w:t>”</w:t>
      </w:r>
      <w:r w:rsidR="007D7EAD">
        <w:t xml:space="preserve">, jest przeprowadzana w </w:t>
      </w:r>
      <w:r w:rsidR="007D7EAD" w:rsidRPr="005B3A25">
        <w:t>obecności</w:t>
      </w:r>
      <w:r w:rsidR="007D7EAD">
        <w:t>:</w:t>
      </w:r>
    </w:p>
    <w:p w14:paraId="0F3654AF" w14:textId="77777777" w:rsidR="007D7EAD" w:rsidRDefault="007D7EAD" w:rsidP="00DE48E3">
      <w:pPr>
        <w:pStyle w:val="PKTpunkt"/>
      </w:pPr>
      <w:r>
        <w:t>1)</w:t>
      </w:r>
      <w:r>
        <w:tab/>
      </w:r>
      <w:r w:rsidRPr="005B3A25">
        <w:t>kierującego kon</w:t>
      </w:r>
      <w:r>
        <w:t>trolowanym środkiem przewozowym albo</w:t>
      </w:r>
    </w:p>
    <w:p w14:paraId="325B8343" w14:textId="2CCD1CFB" w:rsidR="007D7EAD" w:rsidRDefault="007D7EAD" w:rsidP="00DE48E3">
      <w:pPr>
        <w:pStyle w:val="PKTpunkt"/>
        <w:rPr>
          <w:rStyle w:val="Ppogrubienie"/>
        </w:rPr>
      </w:pPr>
      <w:r>
        <w:t>2)</w:t>
      </w:r>
      <w:r>
        <w:tab/>
      </w:r>
      <w:r w:rsidRPr="005B3A25">
        <w:t xml:space="preserve">przywołanego świadka </w:t>
      </w:r>
      <w:r>
        <w:rPr>
          <w:rFonts w:cs="Times"/>
        </w:rPr>
        <w:t>−</w:t>
      </w:r>
      <w:r>
        <w:t xml:space="preserve"> </w:t>
      </w:r>
      <w:r w:rsidR="00253036">
        <w:t xml:space="preserve">w </w:t>
      </w:r>
      <w:r w:rsidR="00946447">
        <w:t xml:space="preserve">przypadku </w:t>
      </w:r>
      <w:r w:rsidRPr="005B3A25">
        <w:t xml:space="preserve">gdy </w:t>
      </w:r>
      <w:r>
        <w:t xml:space="preserve">nie </w:t>
      </w:r>
      <w:r w:rsidRPr="005B3A25">
        <w:t xml:space="preserve">jest </w:t>
      </w:r>
      <w:r>
        <w:t>możliwe jej przeprowadzenie w sposób określony w pkt 1.</w:t>
      </w:r>
    </w:p>
    <w:p w14:paraId="7BC76055" w14:textId="220EE956" w:rsidR="00305618" w:rsidRDefault="007046F3" w:rsidP="00C20A2B">
      <w:pPr>
        <w:pStyle w:val="ARTartustawynprozporzdzenia"/>
      </w:pPr>
      <w:r w:rsidRPr="00040BA2">
        <w:rPr>
          <w:rStyle w:val="Ppogrubienie"/>
        </w:rPr>
        <w:t>§</w:t>
      </w:r>
      <w:r>
        <w:rPr>
          <w:rStyle w:val="Ppogrubienie"/>
        </w:rPr>
        <w:t> </w:t>
      </w:r>
      <w:r w:rsidR="006E12C5">
        <w:rPr>
          <w:rStyle w:val="Ppogrubienie"/>
        </w:rPr>
        <w:t>3</w:t>
      </w:r>
      <w:r w:rsidRPr="00040BA2">
        <w:rPr>
          <w:rStyle w:val="Ppogrubienie"/>
        </w:rPr>
        <w:t>.</w:t>
      </w:r>
      <w:r w:rsidR="005B3A25">
        <w:t> 1</w:t>
      </w:r>
      <w:r w:rsidR="007D7EAD">
        <w:t>.</w:t>
      </w:r>
      <w:r w:rsidR="005B3A25" w:rsidRPr="005B3A25">
        <w:t xml:space="preserve"> </w:t>
      </w:r>
      <w:r w:rsidR="007D7EAD">
        <w:t>P</w:t>
      </w:r>
      <w:r w:rsidR="00305618" w:rsidRPr="005B3A25">
        <w:t xml:space="preserve">róbkę paliwa </w:t>
      </w:r>
      <w:r w:rsidR="00736580">
        <w:t>do kontroli</w:t>
      </w:r>
      <w:r w:rsidR="00331BD3">
        <w:t xml:space="preserve">, zwaną dalej </w:t>
      </w:r>
      <w:r w:rsidR="00D222C7">
        <w:t>„</w:t>
      </w:r>
      <w:r w:rsidR="00331BD3">
        <w:t>próbką</w:t>
      </w:r>
      <w:r w:rsidR="00D222C7">
        <w:t>”</w:t>
      </w:r>
      <w:r w:rsidR="00331BD3">
        <w:t xml:space="preserve">, </w:t>
      </w:r>
      <w:r w:rsidR="007D7EAD" w:rsidRPr="005B3A25">
        <w:t xml:space="preserve">pobiera </w:t>
      </w:r>
      <w:r w:rsidR="007D7EAD">
        <w:t>się</w:t>
      </w:r>
      <w:r w:rsidR="00EA12C2" w:rsidRPr="00EA12C2">
        <w:t xml:space="preserve"> w ilości niezbędnej do przeprowadzenia</w:t>
      </w:r>
      <w:r w:rsidR="00331BD3">
        <w:t xml:space="preserve"> kontroli</w:t>
      </w:r>
      <w:r w:rsidR="00EA12C2" w:rsidRPr="00EA12C2">
        <w:t>, jednak nie większej niż 0,7 l.</w:t>
      </w:r>
    </w:p>
    <w:p w14:paraId="2AC79BBC" w14:textId="6485C4A8" w:rsidR="006E12C5" w:rsidRDefault="005B3A25" w:rsidP="006E12C5">
      <w:pPr>
        <w:pStyle w:val="USTustnpkodeksu"/>
      </w:pPr>
      <w:r>
        <w:t>2</w:t>
      </w:r>
      <w:r w:rsidRPr="005B3A25">
        <w:t>.</w:t>
      </w:r>
      <w:r>
        <w:t> </w:t>
      </w:r>
      <w:r w:rsidR="006E12C5">
        <w:t>P</w:t>
      </w:r>
      <w:r w:rsidR="006E12C5" w:rsidRPr="00605CCC">
        <w:t>róbk</w:t>
      </w:r>
      <w:r w:rsidR="006E12C5">
        <w:t>ę</w:t>
      </w:r>
      <w:r w:rsidR="00253036">
        <w:t xml:space="preserve"> jest </w:t>
      </w:r>
      <w:r w:rsidR="006E12C5" w:rsidRPr="00605CCC">
        <w:t>przel</w:t>
      </w:r>
      <w:r w:rsidR="006E12C5">
        <w:t>ewa</w:t>
      </w:r>
      <w:r w:rsidR="00253036">
        <w:t>na</w:t>
      </w:r>
      <w:r w:rsidR="006E12C5">
        <w:t xml:space="preserve"> </w:t>
      </w:r>
      <w:r w:rsidR="006E12C5" w:rsidRPr="00605CCC">
        <w:t xml:space="preserve">lub </w:t>
      </w:r>
      <w:r w:rsidR="00331BD3" w:rsidRPr="00605CCC">
        <w:t>przetłacz</w:t>
      </w:r>
      <w:r w:rsidR="00331BD3">
        <w:t>a</w:t>
      </w:r>
      <w:r w:rsidR="00253036">
        <w:t>na</w:t>
      </w:r>
      <w:r w:rsidR="00946447">
        <w:t xml:space="preserve"> </w:t>
      </w:r>
      <w:r w:rsidR="006E12C5" w:rsidRPr="00605CCC">
        <w:t>do</w:t>
      </w:r>
      <w:r w:rsidR="006E12C5" w:rsidRPr="006E12C5">
        <w:t xml:space="preserve"> </w:t>
      </w:r>
      <w:r w:rsidR="006E12C5" w:rsidRPr="006C44BE">
        <w:t>zabezpieczaj</w:t>
      </w:r>
      <w:r w:rsidR="006E12C5" w:rsidRPr="00D2327F">
        <w:t>ących paliwo przed zmianą jego cech fizykochemicznych</w:t>
      </w:r>
      <w:r w:rsidR="006E12C5">
        <w:t>:</w:t>
      </w:r>
    </w:p>
    <w:p w14:paraId="46AE42B4" w14:textId="77777777" w:rsidR="00331BD3" w:rsidRDefault="00331BD3" w:rsidP="00331BD3">
      <w:pPr>
        <w:pStyle w:val="PKTpunkt"/>
      </w:pPr>
      <w:r>
        <w:t>1)</w:t>
      </w:r>
      <w:r>
        <w:tab/>
      </w:r>
      <w:r w:rsidRPr="00605CCC">
        <w:t>naczynia</w:t>
      </w:r>
      <w:r>
        <w:t xml:space="preserve"> u</w:t>
      </w:r>
      <w:r w:rsidRPr="00605CCC">
        <w:t>możliw</w:t>
      </w:r>
      <w:r>
        <w:t>iającego</w:t>
      </w:r>
      <w:r w:rsidRPr="00605CCC" w:rsidDel="00694728">
        <w:t xml:space="preserve"> </w:t>
      </w:r>
      <w:r w:rsidRPr="00605CCC">
        <w:t>dokonanie oceny</w:t>
      </w:r>
      <w:r>
        <w:t xml:space="preserve"> wizualnej</w:t>
      </w:r>
      <w:r w:rsidRPr="00605CCC">
        <w:t xml:space="preserve"> lub </w:t>
      </w:r>
    </w:p>
    <w:p w14:paraId="2641D134" w14:textId="77777777" w:rsidR="00331BD3" w:rsidRDefault="00331BD3" w:rsidP="00331BD3">
      <w:pPr>
        <w:pStyle w:val="PKTpunkt"/>
      </w:pPr>
      <w:r>
        <w:t>2)</w:t>
      </w:r>
      <w:r>
        <w:tab/>
      </w:r>
      <w:r w:rsidRPr="0030517E">
        <w:t>trzech je</w:t>
      </w:r>
      <w:r>
        <w:t>dnakowych</w:t>
      </w:r>
      <w:r w:rsidR="00D222C7">
        <w:t>,</w:t>
      </w:r>
      <w:r>
        <w:t xml:space="preserve"> szczelnie zamykanych</w:t>
      </w:r>
      <w:r w:rsidRPr="00605CCC">
        <w:t xml:space="preserve"> pojemników przeznaczonych do transportu paliw</w:t>
      </w:r>
      <w:r w:rsidRPr="005B3A25">
        <w:t>.</w:t>
      </w:r>
    </w:p>
    <w:p w14:paraId="46037B40" w14:textId="7AD65671" w:rsidR="00056F3E" w:rsidRPr="0030517E" w:rsidRDefault="00A3342A" w:rsidP="00056F3E">
      <w:pPr>
        <w:pStyle w:val="USTustnpkodeksu"/>
      </w:pPr>
      <w:r>
        <w:t>3. </w:t>
      </w:r>
      <w:r w:rsidR="0030517E">
        <w:t xml:space="preserve">W przypadku, o którym mowa w ust. 2 pkt 2, </w:t>
      </w:r>
      <w:r w:rsidR="00056F3E">
        <w:t xml:space="preserve">w </w:t>
      </w:r>
      <w:r w:rsidR="0030517E" w:rsidRPr="0030517E">
        <w:t>każdym z pojemników umieszcza się co najmniej 0,2 l</w:t>
      </w:r>
      <w:r w:rsidR="00946447">
        <w:t xml:space="preserve"> </w:t>
      </w:r>
      <w:r w:rsidR="0030517E" w:rsidRPr="0030517E">
        <w:t>paliwa</w:t>
      </w:r>
      <w:r w:rsidR="00056F3E">
        <w:t xml:space="preserve">, a pojemniki </w:t>
      </w:r>
      <w:r w:rsidR="00056F3E" w:rsidRPr="0030517E">
        <w:t>oznacza się</w:t>
      </w:r>
      <w:r w:rsidR="00056F3E">
        <w:t xml:space="preserve"> w</w:t>
      </w:r>
      <w:r w:rsidR="00056F3E" w:rsidRPr="0030517E">
        <w:t xml:space="preserve"> sposób zapewniający </w:t>
      </w:r>
      <w:r w:rsidR="00056F3E">
        <w:t xml:space="preserve">jednoznaczną identyfikację </w:t>
      </w:r>
      <w:r w:rsidR="00056F3E" w:rsidRPr="0030517E">
        <w:t>kontrolowanego środka przewozowego</w:t>
      </w:r>
      <w:r w:rsidR="00056F3E">
        <w:t xml:space="preserve">, </w:t>
      </w:r>
      <w:r w:rsidR="00056F3E" w:rsidRPr="0030517E">
        <w:t xml:space="preserve">datą pobrania próbki </w:t>
      </w:r>
      <w:r w:rsidR="00056F3E">
        <w:t>oraz kolejnym numerem pojemnika.</w:t>
      </w:r>
    </w:p>
    <w:p w14:paraId="0E9C2B68" w14:textId="0BBF1F18" w:rsidR="00AF697C" w:rsidRPr="00AF697C" w:rsidRDefault="00AF697C" w:rsidP="00AF697C">
      <w:pPr>
        <w:pStyle w:val="USTustnpkodeksu"/>
      </w:pPr>
      <w:r>
        <w:lastRenderedPageBreak/>
        <w:t>4</w:t>
      </w:r>
      <w:r w:rsidRPr="00AF697C">
        <w:t>.</w:t>
      </w:r>
      <w:r w:rsidR="00A3342A">
        <w:t> </w:t>
      </w:r>
      <w:r w:rsidR="00366F97">
        <w:t>W przypadku, o którym mowa w ust. 2 pkt 2, p</w:t>
      </w:r>
      <w:r w:rsidRPr="00AF697C">
        <w:t>róbka umieszczona w:</w:t>
      </w:r>
    </w:p>
    <w:p w14:paraId="1839F080" w14:textId="0FC12A58" w:rsidR="00AF697C" w:rsidRPr="00AF697C" w:rsidRDefault="00AF697C" w:rsidP="00DE48E3">
      <w:pPr>
        <w:pStyle w:val="PKTpunkt"/>
      </w:pPr>
      <w:r w:rsidRPr="00AF697C">
        <w:t>1)</w:t>
      </w:r>
      <w:r w:rsidRPr="00AF697C">
        <w:tab/>
      </w:r>
      <w:r w:rsidR="00044F97">
        <w:t>pierwszym</w:t>
      </w:r>
      <w:r w:rsidR="00044F97" w:rsidRPr="00AF697C">
        <w:t xml:space="preserve"> </w:t>
      </w:r>
      <w:r w:rsidRPr="00AF697C">
        <w:t>z pojemników jest przeznaczona do bada</w:t>
      </w:r>
      <w:r w:rsidR="000D53E0">
        <w:t xml:space="preserve">nia, o którym mowa w § </w:t>
      </w:r>
      <w:r w:rsidR="008B0BB2">
        <w:t>5</w:t>
      </w:r>
      <w:r w:rsidR="000D53E0">
        <w:t xml:space="preserve"> </w:t>
      </w:r>
      <w:r w:rsidRPr="00AF697C">
        <w:t>pkt 2;</w:t>
      </w:r>
    </w:p>
    <w:p w14:paraId="01CC2F6D" w14:textId="77777777" w:rsidR="00AF697C" w:rsidRPr="00AF697C" w:rsidRDefault="00AF697C" w:rsidP="00DE48E3">
      <w:pPr>
        <w:pStyle w:val="PKTpunkt"/>
      </w:pPr>
      <w:r w:rsidRPr="00AF697C">
        <w:t>2)</w:t>
      </w:r>
      <w:r w:rsidRPr="00AF697C">
        <w:tab/>
        <w:t>drugim z pojemników jest przeznaczona do analizy</w:t>
      </w:r>
      <w:r w:rsidR="00F236A4">
        <w:t>,</w:t>
      </w:r>
      <w:r w:rsidR="00F236A4" w:rsidRPr="00F236A4">
        <w:t xml:space="preserve"> </w:t>
      </w:r>
      <w:r w:rsidR="00F236A4">
        <w:t>o której</w:t>
      </w:r>
      <w:r w:rsidR="000D53E0">
        <w:t xml:space="preserve"> mowa w § </w:t>
      </w:r>
      <w:r w:rsidR="008B0BB2">
        <w:t>5</w:t>
      </w:r>
      <w:r w:rsidR="000D53E0">
        <w:t xml:space="preserve"> </w:t>
      </w:r>
      <w:r w:rsidR="00F236A4">
        <w:t>pkt 3;</w:t>
      </w:r>
    </w:p>
    <w:p w14:paraId="114422AC" w14:textId="77777777" w:rsidR="00AF697C" w:rsidRPr="0030517E" w:rsidRDefault="00AF697C" w:rsidP="00DE48E3">
      <w:pPr>
        <w:pStyle w:val="PKTpunkt"/>
      </w:pPr>
      <w:r w:rsidRPr="00AF697C">
        <w:t>3)</w:t>
      </w:r>
      <w:r w:rsidRPr="00AF697C">
        <w:tab/>
        <w:t>trzecim z pojemników stanowi próbkę kontrolną.</w:t>
      </w:r>
    </w:p>
    <w:p w14:paraId="7DF2CB31" w14:textId="50F915A8" w:rsidR="0030517E" w:rsidRPr="0030517E" w:rsidRDefault="00F236A4" w:rsidP="00DE48E3">
      <w:pPr>
        <w:pStyle w:val="USTustnpkodeksu"/>
      </w:pPr>
      <w:r>
        <w:t>5</w:t>
      </w:r>
      <w:r w:rsidR="00A3342A">
        <w:t>. </w:t>
      </w:r>
      <w:r w:rsidR="00056F3E" w:rsidRPr="00605CCC">
        <w:t xml:space="preserve">Do pobrania próbki </w:t>
      </w:r>
      <w:r w:rsidR="00056F3E" w:rsidRPr="00056F3E">
        <w:t>stosuje się urządzenie umożliwiające pobranie odpowiedniej ilości paliwa oraz jego przelanie lub przetłoczenie.</w:t>
      </w:r>
    </w:p>
    <w:p w14:paraId="666A1C2C" w14:textId="77777777" w:rsidR="00775A03" w:rsidRDefault="00F236A4" w:rsidP="00C20A2B">
      <w:pPr>
        <w:pStyle w:val="USTustnpkodeksu"/>
      </w:pPr>
      <w:r>
        <w:t>6</w:t>
      </w:r>
      <w:r w:rsidR="005B3A25" w:rsidRPr="005B3A25">
        <w:t>.</w:t>
      </w:r>
      <w:r w:rsidR="008B4668">
        <w:t> </w:t>
      </w:r>
      <w:r w:rsidR="005B3A25" w:rsidRPr="005B3A25">
        <w:t xml:space="preserve">Przed każdym pobraniem próbki paliwa </w:t>
      </w:r>
      <w:r w:rsidR="00247345">
        <w:t>do kontroli</w:t>
      </w:r>
      <w:r w:rsidR="00775A03">
        <w:t>:</w:t>
      </w:r>
    </w:p>
    <w:p w14:paraId="0FC7AA1D" w14:textId="122C23DB" w:rsidR="00775A03" w:rsidRDefault="00775A03" w:rsidP="00DE48E3">
      <w:pPr>
        <w:pStyle w:val="PKTpunkt"/>
      </w:pPr>
      <w:r>
        <w:t>1)</w:t>
      </w:r>
      <w:r>
        <w:tab/>
      </w:r>
      <w:r w:rsidR="00056F3E" w:rsidRPr="00775A03">
        <w:t>naczyni</w:t>
      </w:r>
      <w:r w:rsidR="00056F3E" w:rsidRPr="00056F3E">
        <w:t>e, o którym mowa w ust. 2 pkt 1 – służące do wielokrotnego użytku</w:t>
      </w:r>
      <w:r w:rsidR="00AA3F59">
        <w:t>,</w:t>
      </w:r>
    </w:p>
    <w:p w14:paraId="79D5E41D" w14:textId="5ABEC1FC" w:rsidR="00775A03" w:rsidRDefault="00775A03" w:rsidP="00DE48E3">
      <w:pPr>
        <w:pStyle w:val="PKTpunkt"/>
      </w:pPr>
      <w:r>
        <w:t>2)</w:t>
      </w:r>
      <w:r>
        <w:tab/>
      </w:r>
      <w:r w:rsidR="00056F3E" w:rsidRPr="005B3A25">
        <w:t xml:space="preserve">urządzenie, o którym mowa w ust. </w:t>
      </w:r>
      <w:r w:rsidR="00AA3F59">
        <w:t>5</w:t>
      </w:r>
    </w:p>
    <w:p w14:paraId="1D9D149D" w14:textId="128BD860" w:rsidR="007046F3" w:rsidRDefault="00775A03" w:rsidP="00DE48E3">
      <w:pPr>
        <w:pStyle w:val="CZWSPPKTczwsplnapunktw"/>
      </w:pPr>
      <w:r>
        <w:rPr>
          <w:rFonts w:cs="Times"/>
        </w:rPr>
        <w:t>−</w:t>
      </w:r>
      <w:r>
        <w:t xml:space="preserve"> </w:t>
      </w:r>
      <w:r w:rsidR="00056F3E">
        <w:t>są</w:t>
      </w:r>
      <w:r w:rsidR="00736580">
        <w:t xml:space="preserve"> </w:t>
      </w:r>
      <w:r w:rsidR="005B3A25" w:rsidRPr="00C20A2B">
        <w:t>prz</w:t>
      </w:r>
      <w:r w:rsidR="005B3A25" w:rsidRPr="005B3A25">
        <w:t>epłuk</w:t>
      </w:r>
      <w:r w:rsidR="00736580">
        <w:t>iwane</w:t>
      </w:r>
      <w:r w:rsidR="005B3A25" w:rsidRPr="005B3A25">
        <w:t xml:space="preserve"> paliwem pobranym ze zbiornika środka przewozowego</w:t>
      </w:r>
      <w:r w:rsidR="00A72DFD">
        <w:t xml:space="preserve"> lub </w:t>
      </w:r>
      <w:r w:rsidR="00A72DFD" w:rsidRPr="00A72DFD">
        <w:t>z przewodów paliwowych</w:t>
      </w:r>
      <w:r w:rsidR="00736580">
        <w:t>, z któr</w:t>
      </w:r>
      <w:r w:rsidR="00A72DFD">
        <w:t>ych</w:t>
      </w:r>
      <w:r w:rsidR="00736580">
        <w:t xml:space="preserve"> jest pobierana próbka</w:t>
      </w:r>
      <w:r>
        <w:t>; p</w:t>
      </w:r>
      <w:r w:rsidR="005B3A25" w:rsidRPr="005B3A25">
        <w:t>aliwo pochodzące z płukania umieszcza się w</w:t>
      </w:r>
      <w:r w:rsidR="00AA3F59">
        <w:t> </w:t>
      </w:r>
      <w:r w:rsidR="005B3A25" w:rsidRPr="005B3A25">
        <w:t xml:space="preserve">pojemniku na </w:t>
      </w:r>
      <w:r w:rsidR="00A72DFD">
        <w:t>odpady</w:t>
      </w:r>
      <w:r w:rsidR="005B3A25" w:rsidRPr="005B3A25">
        <w:t>.</w:t>
      </w:r>
    </w:p>
    <w:p w14:paraId="2E2C8A0D" w14:textId="77777777" w:rsidR="006E12C5" w:rsidRPr="00EA12C2" w:rsidRDefault="006E12C5" w:rsidP="006E12C5">
      <w:pPr>
        <w:pStyle w:val="ARTartustawynprozporzdzenia"/>
      </w:pPr>
      <w:r>
        <w:rPr>
          <w:rStyle w:val="Ppogrubienie"/>
        </w:rPr>
        <w:t>§ </w:t>
      </w:r>
      <w:r w:rsidR="008B0BB2">
        <w:rPr>
          <w:rStyle w:val="Ppogrubienie"/>
        </w:rPr>
        <w:t>4</w:t>
      </w:r>
      <w:r>
        <w:rPr>
          <w:rStyle w:val="Ppogrubienie"/>
        </w:rPr>
        <w:t>.</w:t>
      </w:r>
      <w:r w:rsidRPr="007A1028">
        <w:t xml:space="preserve"> </w:t>
      </w:r>
      <w:r w:rsidRPr="00EA12C2">
        <w:t>W przypadku braku możliwości pobrania próbki ze zbiornika środka przewozowego</w:t>
      </w:r>
      <w:r w:rsidRPr="00EA12C2" w:rsidDel="00EA12C2">
        <w:t xml:space="preserve"> </w:t>
      </w:r>
      <w:r w:rsidRPr="00EA12C2">
        <w:t>pobiera się</w:t>
      </w:r>
      <w:r w:rsidR="00170354">
        <w:t xml:space="preserve"> ją</w:t>
      </w:r>
      <w:r w:rsidRPr="00EA12C2">
        <w:t xml:space="preserve"> z przewodów paliwowych kontrolowanego środka przewozowego.</w:t>
      </w:r>
    </w:p>
    <w:p w14:paraId="7DB8E558" w14:textId="5F658357" w:rsidR="00A96009" w:rsidRPr="00A96009" w:rsidRDefault="00A96009" w:rsidP="00A96009">
      <w:pPr>
        <w:pStyle w:val="ARTartustawynprozporzdzenia"/>
      </w:pPr>
      <w:r w:rsidRPr="00A96009">
        <w:rPr>
          <w:rStyle w:val="Ppogrubienie"/>
        </w:rPr>
        <w:t>§ </w:t>
      </w:r>
      <w:r w:rsidR="008B0BB2">
        <w:rPr>
          <w:rStyle w:val="Ppogrubienie"/>
        </w:rPr>
        <w:t>5</w:t>
      </w:r>
      <w:r w:rsidRPr="00A96009">
        <w:rPr>
          <w:rStyle w:val="Ppogrubienie"/>
        </w:rPr>
        <w:t>.</w:t>
      </w:r>
      <w:r w:rsidR="00A3342A">
        <w:t> </w:t>
      </w:r>
      <w:r w:rsidR="008B0BB2">
        <w:t xml:space="preserve">1. </w:t>
      </w:r>
      <w:r w:rsidRPr="00A96009">
        <w:t>Próbka jest poddawana:</w:t>
      </w:r>
    </w:p>
    <w:p w14:paraId="39434BE4" w14:textId="77777777" w:rsidR="00A96009" w:rsidRPr="00A96009" w:rsidRDefault="00A96009" w:rsidP="00A96009">
      <w:pPr>
        <w:pStyle w:val="PKTpunkt"/>
      </w:pPr>
      <w:r w:rsidRPr="00A96009">
        <w:t>1)</w:t>
      </w:r>
      <w:r w:rsidRPr="00A96009">
        <w:tab/>
        <w:t>ocenie wizualne</w:t>
      </w:r>
      <w:r>
        <w:t>j</w:t>
      </w:r>
      <w:r w:rsidRPr="00A96009">
        <w:t xml:space="preserve"> lub</w:t>
      </w:r>
    </w:p>
    <w:p w14:paraId="65C34B75" w14:textId="1C679224" w:rsidR="00A96009" w:rsidRPr="00A96009" w:rsidRDefault="00A96009" w:rsidP="00A96009">
      <w:pPr>
        <w:pStyle w:val="PKTpunkt"/>
      </w:pPr>
      <w:r w:rsidRPr="00A96009">
        <w:t>2)</w:t>
      </w:r>
      <w:r w:rsidRPr="00A96009">
        <w:tab/>
        <w:t xml:space="preserve">badaniu </w:t>
      </w:r>
      <w:r w:rsidR="00730FB3">
        <w:t xml:space="preserve">z wykorzystaniem sprzętu mobilnego </w:t>
      </w:r>
      <w:r w:rsidRPr="00A96009">
        <w:t>Krajowej Administracji Skarbowej</w:t>
      </w:r>
      <w:r w:rsidR="00730FB3">
        <w:t xml:space="preserve"> służącego do przeprowadzania analiz próbek paliwa </w:t>
      </w:r>
      <w:r w:rsidR="009F7F16" w:rsidRPr="009F7F16">
        <w:t xml:space="preserve">na </w:t>
      </w:r>
      <w:r w:rsidR="009F7F16">
        <w:t xml:space="preserve">obecność </w:t>
      </w:r>
      <w:r w:rsidR="009F7F16" w:rsidRPr="009F7F16">
        <w:t>wystąpienia substancji stosowanych do znakowania i barwienia wyrobów energetycznych, o których mowa w</w:t>
      </w:r>
      <w:r w:rsidR="00044F97">
        <w:t> </w:t>
      </w:r>
      <w:r w:rsidR="009F7F16" w:rsidRPr="009F7F16">
        <w:t>przepisach wydanych na podstawie art. 90 ust. 3 ustawy</w:t>
      </w:r>
      <w:r w:rsidR="009F7F16">
        <w:t xml:space="preserve"> </w:t>
      </w:r>
      <w:r w:rsidR="009F7F16" w:rsidRPr="009F7F16">
        <w:t>z dnia 6 grudnia 2008 r. o</w:t>
      </w:r>
      <w:r w:rsidR="00044F97">
        <w:t> </w:t>
      </w:r>
      <w:r w:rsidR="009F7F16" w:rsidRPr="009F7F16">
        <w:t>podatku akcyzowym (Dz. U. z 202</w:t>
      </w:r>
      <w:r w:rsidR="00F236A4">
        <w:t>3</w:t>
      </w:r>
      <w:r w:rsidR="009F7F16" w:rsidRPr="009F7F16">
        <w:t xml:space="preserve"> r. poz. 1</w:t>
      </w:r>
      <w:r w:rsidR="00F236A4">
        <w:t>542</w:t>
      </w:r>
      <w:r w:rsidR="009F7F16" w:rsidRPr="009F7F16">
        <w:t xml:space="preserve">, </w:t>
      </w:r>
      <w:r w:rsidR="00F236A4">
        <w:t>1598 i 1723</w:t>
      </w:r>
      <w:r w:rsidR="009F7F16" w:rsidRPr="009F7F16">
        <w:t>)</w:t>
      </w:r>
      <w:r w:rsidR="009F7F16">
        <w:t>, lub</w:t>
      </w:r>
    </w:p>
    <w:p w14:paraId="1032BB59" w14:textId="492DABBF" w:rsidR="00A96009" w:rsidRDefault="00A96009" w:rsidP="00A96009">
      <w:pPr>
        <w:pStyle w:val="PKTpunkt"/>
      </w:pPr>
      <w:r w:rsidRPr="00A96009">
        <w:t>3)</w:t>
      </w:r>
      <w:r w:rsidRPr="00A96009">
        <w:tab/>
        <w:t>analizie wykonywanej przez laboratorium utworzone zgodnie z przepisami wydanymi na podstawie art. 40 ustawy z dnia 16 listopada 2016 r. o Krajowej Administracji Skarbowej</w:t>
      </w:r>
      <w:r w:rsidR="003042C7">
        <w:t xml:space="preserve">, zwanej dalej </w:t>
      </w:r>
      <w:r w:rsidR="00D222C7">
        <w:t>„</w:t>
      </w:r>
      <w:r w:rsidR="003042C7">
        <w:t>ustawą</w:t>
      </w:r>
      <w:r w:rsidR="00D222C7">
        <w:t>”</w:t>
      </w:r>
      <w:r w:rsidR="003042C7">
        <w:t xml:space="preserve">, </w:t>
      </w:r>
      <w:r w:rsidR="009F7F16">
        <w:t>lub</w:t>
      </w:r>
      <w:r w:rsidRPr="00A96009">
        <w:t xml:space="preserve"> inne laboratorium, które uzyskało akredytację, na zasadach określonych w </w:t>
      </w:r>
      <w:r w:rsidR="000C1E2A">
        <w:t xml:space="preserve">ustawie </w:t>
      </w:r>
      <w:r w:rsidR="00A3342A" w:rsidRPr="00CF4645">
        <w:t xml:space="preserve">z dnia </w:t>
      </w:r>
      <w:r w:rsidR="00A3342A" w:rsidRPr="00B25DB4">
        <w:t>13 kwietnia 2016 r.</w:t>
      </w:r>
      <w:r w:rsidR="00A3342A">
        <w:t xml:space="preserve"> </w:t>
      </w:r>
      <w:r w:rsidR="000C1E2A">
        <w:t>o systemach</w:t>
      </w:r>
      <w:r w:rsidRPr="00A96009">
        <w:t xml:space="preserve"> oceny zgodności</w:t>
      </w:r>
      <w:r w:rsidR="00CF4645">
        <w:t xml:space="preserve"> i </w:t>
      </w:r>
      <w:r w:rsidR="00A645A1">
        <w:t xml:space="preserve">nadzoru </w:t>
      </w:r>
      <w:r w:rsidR="00CF4645">
        <w:t xml:space="preserve">rynku </w:t>
      </w:r>
      <w:r w:rsidR="00523A2E">
        <w:t>(Dz. U. z 2022 r. poz. 1854),</w:t>
      </w:r>
      <w:r w:rsidRPr="00A96009">
        <w:t xml:space="preserve"> do wykonywania badań jakości paliwa</w:t>
      </w:r>
      <w:r w:rsidR="00730FB3">
        <w:t>.</w:t>
      </w:r>
    </w:p>
    <w:p w14:paraId="5B4B96ED" w14:textId="4C980A17" w:rsidR="00253036" w:rsidRPr="00A96009" w:rsidRDefault="008B0BB2" w:rsidP="006219D7">
      <w:pPr>
        <w:pStyle w:val="USTustnpkodeksu"/>
      </w:pPr>
      <w:r w:rsidRPr="00DE48E3">
        <w:t>2.</w:t>
      </w:r>
      <w:r w:rsidR="00AA3F59">
        <w:rPr>
          <w:rStyle w:val="Ppogrubienie"/>
        </w:rPr>
        <w:t> </w:t>
      </w:r>
      <w:r w:rsidR="00253036">
        <w:t>F</w:t>
      </w:r>
      <w:r w:rsidR="00253036" w:rsidRPr="004A57AC">
        <w:t>unkcjonariusz Służby Celno-Skarbowej poucza kierującego kontrolowan</w:t>
      </w:r>
      <w:r w:rsidR="00253036">
        <w:t>ego</w:t>
      </w:r>
      <w:r w:rsidR="00253036" w:rsidRPr="004A57AC">
        <w:t xml:space="preserve"> środk</w:t>
      </w:r>
      <w:r w:rsidR="00253036">
        <w:t xml:space="preserve">a </w:t>
      </w:r>
      <w:r w:rsidR="00253036" w:rsidRPr="004A57AC">
        <w:t>przewozowym o możliwości przeprowadzenia, na jego żądanie, analizy, o której mowa w ust. 1 pkt 3</w:t>
      </w:r>
      <w:r w:rsidR="00253036" w:rsidRPr="00951A4F">
        <w:t>.</w:t>
      </w:r>
    </w:p>
    <w:p w14:paraId="0549F1C5" w14:textId="7FC803EC" w:rsidR="00951A4F" w:rsidRPr="00951A4F" w:rsidRDefault="00253036" w:rsidP="00DE48E3">
      <w:pPr>
        <w:pStyle w:val="USTustnpkodeksu"/>
      </w:pPr>
      <w:r>
        <w:t xml:space="preserve">3. </w:t>
      </w:r>
      <w:r w:rsidR="00951A4F" w:rsidRPr="00951A4F">
        <w:t xml:space="preserve">Analiza, o której mowa w </w:t>
      </w:r>
      <w:r w:rsidR="004A7C5E">
        <w:t>ust. 1</w:t>
      </w:r>
      <w:r w:rsidR="00951A4F" w:rsidRPr="00951A4F">
        <w:t xml:space="preserve"> pkt 3, powinna być przeprowadzona:</w:t>
      </w:r>
    </w:p>
    <w:p w14:paraId="00CCBB08" w14:textId="5948B88F" w:rsidR="00951A4F" w:rsidRPr="00951A4F" w:rsidRDefault="00951A4F" w:rsidP="00951A4F">
      <w:pPr>
        <w:pStyle w:val="PKTpunkt"/>
      </w:pPr>
      <w:r w:rsidRPr="00951A4F">
        <w:t>1)</w:t>
      </w:r>
      <w:r w:rsidRPr="00951A4F">
        <w:tab/>
      </w:r>
      <w:r w:rsidR="004A7C5E" w:rsidRPr="00951A4F">
        <w:t>w przypadku</w:t>
      </w:r>
      <w:r w:rsidR="004A7C5E">
        <w:t>, o którym mowa w</w:t>
      </w:r>
      <w:r w:rsidR="004A7C5E" w:rsidRPr="00951A4F">
        <w:t xml:space="preserve"> §</w:t>
      </w:r>
      <w:r w:rsidR="004A7C5E">
        <w:t xml:space="preserve"> 2 pkt 2</w:t>
      </w:r>
      <w:r w:rsidRPr="00951A4F">
        <w:t>, lub</w:t>
      </w:r>
    </w:p>
    <w:p w14:paraId="492FD8AE" w14:textId="320C8354" w:rsidR="00951A4F" w:rsidRPr="00951A4F" w:rsidRDefault="00951A4F" w:rsidP="00951A4F">
      <w:pPr>
        <w:pStyle w:val="PKTpunkt"/>
      </w:pPr>
      <w:r w:rsidRPr="00951A4F">
        <w:lastRenderedPageBreak/>
        <w:t>2)</w:t>
      </w:r>
      <w:r w:rsidRPr="00951A4F">
        <w:tab/>
      </w:r>
      <w:r w:rsidR="004A7C5E" w:rsidRPr="00951A4F">
        <w:t xml:space="preserve">w przypadku </w:t>
      </w:r>
      <w:r w:rsidR="004A7C5E">
        <w:t xml:space="preserve">gdy </w:t>
      </w:r>
      <w:r w:rsidRPr="00951A4F">
        <w:t>kontrolowany wniesie zastrzeżeni</w:t>
      </w:r>
      <w:r w:rsidR="00A3342A">
        <w:t>a do protokołu, o którym mowa w </w:t>
      </w:r>
      <w:r w:rsidRPr="00951A4F">
        <w:t>art.</w:t>
      </w:r>
      <w:r w:rsidR="00A3342A">
        <w:t> </w:t>
      </w:r>
      <w:r w:rsidRPr="00951A4F">
        <w:t>84 ust. 1 pkt 4 ustawy, dotyczące wyników oceny wizualnej lub badania, o który</w:t>
      </w:r>
      <w:r w:rsidR="004A7C5E">
        <w:t>m</w:t>
      </w:r>
      <w:r w:rsidRPr="00951A4F">
        <w:t xml:space="preserve"> mowa w </w:t>
      </w:r>
      <w:r w:rsidR="00ED2237">
        <w:t xml:space="preserve">ust. 1 </w:t>
      </w:r>
      <w:r w:rsidRPr="00951A4F">
        <w:t>pkt 2</w:t>
      </w:r>
      <w:r w:rsidR="004A7C5E">
        <w:t>, lub</w:t>
      </w:r>
    </w:p>
    <w:p w14:paraId="20672943" w14:textId="2517076E" w:rsidR="00ED2237" w:rsidRDefault="00951A4F" w:rsidP="00951A4F">
      <w:pPr>
        <w:pStyle w:val="PKTpunkt"/>
      </w:pPr>
      <w:r>
        <w:t>3</w:t>
      </w:r>
      <w:r w:rsidRPr="00951A4F">
        <w:t>)</w:t>
      </w:r>
      <w:r w:rsidRPr="00951A4F">
        <w:tab/>
      </w:r>
      <w:r w:rsidR="004A7C5E" w:rsidRPr="00951A4F">
        <w:t xml:space="preserve">w przypadku </w:t>
      </w:r>
      <w:r w:rsidR="004A7C5E">
        <w:t xml:space="preserve">gdy </w:t>
      </w:r>
      <w:r w:rsidRPr="00951A4F">
        <w:t>kierujący kontrolowanym środkiem przewoz</w:t>
      </w:r>
      <w:r w:rsidR="004A57AC">
        <w:t>owym zażąda jej przeprowadzenia</w:t>
      </w:r>
      <w:r w:rsidR="00ED2237">
        <w:t>.</w:t>
      </w:r>
      <w:r w:rsidR="004A57AC">
        <w:t xml:space="preserve"> </w:t>
      </w:r>
    </w:p>
    <w:p w14:paraId="2F24AF79" w14:textId="402E3160" w:rsidR="00467967" w:rsidRDefault="0092231A">
      <w:pPr>
        <w:pStyle w:val="ARTartustawynprozporzdzenia"/>
      </w:pPr>
      <w:r w:rsidRPr="00040BA2">
        <w:rPr>
          <w:rStyle w:val="Ppogrubienie"/>
        </w:rPr>
        <w:t>§</w:t>
      </w:r>
      <w:r>
        <w:rPr>
          <w:rStyle w:val="Ppogrubienie"/>
        </w:rPr>
        <w:t> </w:t>
      </w:r>
      <w:r w:rsidR="00951A4F">
        <w:rPr>
          <w:rStyle w:val="Ppogrubienie"/>
        </w:rPr>
        <w:t>6</w:t>
      </w:r>
      <w:r w:rsidRPr="0092231A">
        <w:rPr>
          <w:rStyle w:val="Ppogrubienie"/>
        </w:rPr>
        <w:t>.</w:t>
      </w:r>
      <w:r w:rsidRPr="0092231A">
        <w:t> 1. </w:t>
      </w:r>
      <w:r>
        <w:t xml:space="preserve">W przypadku niestwierdzenia </w:t>
      </w:r>
      <w:r w:rsidR="008D7FA9">
        <w:t>w trakcie kontroli</w:t>
      </w:r>
      <w:r w:rsidR="00951A4F">
        <w:t xml:space="preserve"> </w:t>
      </w:r>
      <w:r>
        <w:t>nieprawidłowości</w:t>
      </w:r>
      <w:r w:rsidR="00115CFA">
        <w:t>,</w:t>
      </w:r>
      <w:r>
        <w:t xml:space="preserve"> p</w:t>
      </w:r>
      <w:r w:rsidRPr="006C6D42">
        <w:t>ozostałość pobranej próbki niewykorzystan</w:t>
      </w:r>
      <w:r w:rsidR="00756790">
        <w:t>ej</w:t>
      </w:r>
      <w:r w:rsidRPr="006C6D42">
        <w:t xml:space="preserve"> do kontroli, </w:t>
      </w:r>
      <w:r w:rsidR="00303AD1" w:rsidRPr="006C6D42">
        <w:t>za zgodą kierującego</w:t>
      </w:r>
      <w:r w:rsidR="00303AD1">
        <w:t>,</w:t>
      </w:r>
      <w:r w:rsidR="00303AD1" w:rsidRPr="006C6D42">
        <w:t xml:space="preserve"> </w:t>
      </w:r>
      <w:r w:rsidRPr="006C6D42">
        <w:t>przelewa się lub przetłacza do zbiornika kontrolowanego środka przewozowego</w:t>
      </w:r>
      <w:r w:rsidR="00467967">
        <w:t>.</w:t>
      </w:r>
    </w:p>
    <w:p w14:paraId="2D6C8BA7" w14:textId="70F7D87A" w:rsidR="0092231A" w:rsidRDefault="00A3342A" w:rsidP="00DE48E3">
      <w:pPr>
        <w:pStyle w:val="USTustnpkodeksu"/>
      </w:pPr>
      <w:r>
        <w:t>2. </w:t>
      </w:r>
      <w:r w:rsidR="00303AD1">
        <w:t>Próbkę</w:t>
      </w:r>
      <w:r w:rsidR="00303AD1" w:rsidRPr="00303AD1">
        <w:t xml:space="preserve"> </w:t>
      </w:r>
      <w:r w:rsidR="00303AD1">
        <w:t>n</w:t>
      </w:r>
      <w:r w:rsidR="00467967" w:rsidRPr="00467967">
        <w:t>iewykorzystaną do kontroli</w:t>
      </w:r>
      <w:r w:rsidR="00467967">
        <w:t xml:space="preserve"> i nieprzelaną lub nieprzetłoczoną</w:t>
      </w:r>
      <w:r w:rsidR="00467967" w:rsidRPr="00467967">
        <w:t xml:space="preserve"> do zbiornika kontrolowanego środka przewozowego</w:t>
      </w:r>
      <w:r w:rsidR="00467967">
        <w:t xml:space="preserve"> </w:t>
      </w:r>
      <w:r w:rsidR="0092231A" w:rsidRPr="006C6D42">
        <w:t xml:space="preserve">umieszcza się w pojemniku na </w:t>
      </w:r>
      <w:r w:rsidR="00C940C5">
        <w:t>odpady</w:t>
      </w:r>
      <w:r w:rsidR="0092231A">
        <w:t>.</w:t>
      </w:r>
    </w:p>
    <w:p w14:paraId="38363F37" w14:textId="09C021AD" w:rsidR="004A250F" w:rsidRDefault="00467967">
      <w:pPr>
        <w:pStyle w:val="USTustnpkodeksu"/>
      </w:pPr>
      <w:r>
        <w:t>3</w:t>
      </w:r>
      <w:r w:rsidR="0092231A">
        <w:t xml:space="preserve">. Informację </w:t>
      </w:r>
      <w:r>
        <w:t xml:space="preserve">o wykonaniu czynności, o których mowa w ust. 1 i 2, </w:t>
      </w:r>
      <w:r w:rsidR="0092231A" w:rsidRPr="0092231A">
        <w:t>umieszcza się w</w:t>
      </w:r>
      <w:r w:rsidR="00AC4FC7">
        <w:t> </w:t>
      </w:r>
      <w:r w:rsidR="0092231A" w:rsidRPr="0092231A">
        <w:t>protokole</w:t>
      </w:r>
      <w:r>
        <w:t xml:space="preserve">, o którym mowa w art. 81 ust. 1 pkt 8 </w:t>
      </w:r>
      <w:r w:rsidR="003042C7">
        <w:t>ustawy</w:t>
      </w:r>
      <w:r w:rsidR="0092231A" w:rsidRPr="0092231A">
        <w:t>.</w:t>
      </w:r>
    </w:p>
    <w:p w14:paraId="1423E7A4" w14:textId="77777777" w:rsidR="00BE285E" w:rsidRDefault="00BE6FF1" w:rsidP="00BD4AC3">
      <w:pPr>
        <w:pStyle w:val="ARTartustawynprozporzdzenia"/>
      </w:pPr>
      <w:r w:rsidRPr="00040BA2">
        <w:rPr>
          <w:rStyle w:val="Ppogrubienie"/>
        </w:rPr>
        <w:t>§</w:t>
      </w:r>
      <w:r>
        <w:rPr>
          <w:rStyle w:val="Ppogrubienie"/>
        </w:rPr>
        <w:t> </w:t>
      </w:r>
      <w:r w:rsidR="000D53E0">
        <w:rPr>
          <w:rStyle w:val="Ppogrubienie"/>
        </w:rPr>
        <w:t>7</w:t>
      </w:r>
      <w:r w:rsidRPr="00040BA2">
        <w:rPr>
          <w:rStyle w:val="Ppogrubienie"/>
        </w:rPr>
        <w:t>.</w:t>
      </w:r>
      <w:r>
        <w:t> </w:t>
      </w:r>
      <w:r w:rsidR="00A94CFA">
        <w:t>1. </w:t>
      </w:r>
      <w:r w:rsidR="00BE285E">
        <w:t xml:space="preserve">Do </w:t>
      </w:r>
      <w:r w:rsidR="00BE285E" w:rsidRPr="00BD4AC3">
        <w:t>dnia</w:t>
      </w:r>
      <w:r w:rsidR="00BE285E">
        <w:t xml:space="preserve"> 31 grudnia 2024 r. k</w:t>
      </w:r>
      <w:r w:rsidR="00BE285E" w:rsidRPr="00BE285E">
        <w:t>ontrolę przeprowadza</w:t>
      </w:r>
      <w:r w:rsidR="00F44164">
        <w:t xml:space="preserve"> się</w:t>
      </w:r>
      <w:r w:rsidR="00BE285E" w:rsidRPr="00BE285E">
        <w:t xml:space="preserve"> </w:t>
      </w:r>
      <w:r w:rsidR="00BE285E">
        <w:t xml:space="preserve">również </w:t>
      </w:r>
      <w:r w:rsidR="00BE285E" w:rsidRPr="00BE285E">
        <w:t xml:space="preserve">poprzez </w:t>
      </w:r>
      <w:r w:rsidR="00BE285E">
        <w:t>próbę kwasową.</w:t>
      </w:r>
    </w:p>
    <w:p w14:paraId="407A3D12" w14:textId="77777777" w:rsidR="00334FEA" w:rsidRPr="00334FEA" w:rsidRDefault="00A94CFA" w:rsidP="00C20A2B">
      <w:pPr>
        <w:pStyle w:val="USTustnpkodeksu"/>
      </w:pPr>
      <w:r>
        <w:t>2. </w:t>
      </w:r>
      <w:r w:rsidR="00334FEA" w:rsidRPr="00334FEA">
        <w:t>Próbę kwasową przeprowadza się przez dodanie 10 ml próbki do jednorazowego naczynia, w którym znajduje się 1 ml 18% wodnego roztworu kwasu solnego, wymieszanie cieczy, a następnie pozostawienie mieszaniny przez okres 10 minut.</w:t>
      </w:r>
    </w:p>
    <w:p w14:paraId="2C85A1C0" w14:textId="2C67E555" w:rsidR="00334FEA" w:rsidRPr="00334FEA" w:rsidRDefault="00A94CFA" w:rsidP="00C20A2B">
      <w:pPr>
        <w:pStyle w:val="USTustnpkodeksu"/>
      </w:pPr>
      <w:r>
        <w:t>3. </w:t>
      </w:r>
      <w:r w:rsidR="00334FEA" w:rsidRPr="00334FEA">
        <w:t>Oddzielenie się po upływi</w:t>
      </w:r>
      <w:r w:rsidR="00334FEA">
        <w:t>e okresu, o którym mowa w ust. 2</w:t>
      </w:r>
      <w:r w:rsidR="00334FEA" w:rsidRPr="00334FEA">
        <w:t>, warstwy dolnej o</w:t>
      </w:r>
      <w:r w:rsidR="00D916D6">
        <w:t> </w:t>
      </w:r>
      <w:r w:rsidR="00334FEA" w:rsidRPr="00334FEA">
        <w:t xml:space="preserve">zabarwieniu od różowego do czerwonego oznacza, że w kontrolowanym paliwie znajduje się znacznik przeznaczony do znakowania olejów opałowych lub olejów napędowych przeznaczonych na cele opałowe albo do celów żeglugi, określony </w:t>
      </w:r>
      <w:r w:rsidR="00334FEA">
        <w:t xml:space="preserve">w art. 90 ust. 3 ustawy </w:t>
      </w:r>
      <w:r w:rsidR="00B6394D" w:rsidRPr="009F7F16">
        <w:t>z</w:t>
      </w:r>
      <w:r w:rsidR="00AA3F59">
        <w:t> </w:t>
      </w:r>
      <w:r w:rsidR="00B6394D" w:rsidRPr="009F7F16">
        <w:t>dnia 6 grudnia 2008 r.</w:t>
      </w:r>
      <w:r w:rsidR="005F7DE1">
        <w:t xml:space="preserve"> </w:t>
      </w:r>
      <w:r w:rsidR="00334FEA" w:rsidRPr="00334FEA">
        <w:t>o</w:t>
      </w:r>
      <w:r w:rsidR="00D916D6">
        <w:t> </w:t>
      </w:r>
      <w:r w:rsidR="00334FEA" w:rsidRPr="00334FEA">
        <w:t>podatku akcyzowym.</w:t>
      </w:r>
    </w:p>
    <w:p w14:paraId="1D9AFDCC" w14:textId="59D75304" w:rsidR="0030239D" w:rsidRPr="0091106A" w:rsidRDefault="00A94CFA" w:rsidP="00C20A2B">
      <w:pPr>
        <w:pStyle w:val="USTustnpkodeksu"/>
      </w:pPr>
      <w:r>
        <w:t>4. </w:t>
      </w:r>
      <w:r w:rsidR="00334FEA">
        <w:t xml:space="preserve">Do </w:t>
      </w:r>
      <w:r w:rsidR="00334FEA" w:rsidRPr="00C20A2B">
        <w:t>pobrania</w:t>
      </w:r>
      <w:r w:rsidR="00334FEA">
        <w:t xml:space="preserve"> </w:t>
      </w:r>
      <w:r w:rsidR="00C20A2B">
        <w:t xml:space="preserve">próbki w celu przeprowadzenia </w:t>
      </w:r>
      <w:r w:rsidR="00BE285E">
        <w:t>próby kwasowej</w:t>
      </w:r>
      <w:r w:rsidR="00334FEA">
        <w:t xml:space="preserve"> </w:t>
      </w:r>
      <w:r w:rsidR="00334FEA" w:rsidRPr="0091106A">
        <w:t xml:space="preserve">§ </w:t>
      </w:r>
      <w:r w:rsidR="0091106A" w:rsidRPr="00DE48E3">
        <w:t>3</w:t>
      </w:r>
      <w:r w:rsidR="00334FEA" w:rsidRPr="0091106A">
        <w:t xml:space="preserve"> ust. </w:t>
      </w:r>
      <w:r w:rsidR="0091106A" w:rsidRPr="00DE48E3">
        <w:t>5</w:t>
      </w:r>
      <w:r w:rsidR="00C13991" w:rsidRPr="00C13991">
        <w:t xml:space="preserve"> </w:t>
      </w:r>
      <w:r w:rsidR="00C13991" w:rsidRPr="0091106A">
        <w:t>stosuje się</w:t>
      </w:r>
      <w:r w:rsidR="00334FEA" w:rsidRPr="0091106A">
        <w:t>.</w:t>
      </w:r>
    </w:p>
    <w:p w14:paraId="5E0733AE" w14:textId="2471A642" w:rsidR="00BE6FF1" w:rsidRPr="001D745E" w:rsidRDefault="00A3342A" w:rsidP="00C20A2B">
      <w:pPr>
        <w:pStyle w:val="ARTartustawynprozporzdzenia"/>
      </w:pPr>
      <w:r>
        <w:rPr>
          <w:rStyle w:val="Ppogrubienie"/>
        </w:rPr>
        <w:t>§ </w:t>
      </w:r>
      <w:r w:rsidR="00F97E1A">
        <w:rPr>
          <w:rStyle w:val="Ppogrubienie"/>
        </w:rPr>
        <w:t>8</w:t>
      </w:r>
      <w:r w:rsidR="00BD4AC3">
        <w:rPr>
          <w:rStyle w:val="Ppogrubienie"/>
        </w:rPr>
        <w:t>.</w:t>
      </w:r>
      <w:r w:rsidR="007B0591">
        <w:t xml:space="preserve"> </w:t>
      </w:r>
      <w:r w:rsidR="00BE6FF1" w:rsidRPr="00BE6FF1">
        <w:t>Do kontroli</w:t>
      </w:r>
      <w:r w:rsidR="00BE6FF1">
        <w:t xml:space="preserve"> </w:t>
      </w:r>
      <w:r w:rsidR="00BE6FF1" w:rsidRPr="00C20A2B">
        <w:t>rozpoczętych</w:t>
      </w:r>
      <w:r w:rsidR="00BE6FF1" w:rsidRPr="00BE6FF1">
        <w:t xml:space="preserve"> </w:t>
      </w:r>
      <w:r w:rsidR="007A1028">
        <w:t xml:space="preserve">a niezakończonych </w:t>
      </w:r>
      <w:r w:rsidR="00BE6FF1" w:rsidRPr="00BE6FF1">
        <w:t>przed dniem wejścia w życie niniejszego rozporządzenia stosuje się przepisy dotychczasowe</w:t>
      </w:r>
      <w:r w:rsidR="00BC5F97">
        <w:t>.</w:t>
      </w:r>
    </w:p>
    <w:p w14:paraId="5556795E" w14:textId="2EC23F91" w:rsidR="00510EA5" w:rsidRPr="001D745E" w:rsidRDefault="006C6D42" w:rsidP="001D745E">
      <w:pPr>
        <w:pStyle w:val="ARTartustawynprozporzdzenia"/>
      </w:pPr>
      <w:r w:rsidRPr="00040BA2">
        <w:rPr>
          <w:rStyle w:val="Ppogrubienie"/>
        </w:rPr>
        <w:t>§</w:t>
      </w:r>
      <w:r>
        <w:rPr>
          <w:rStyle w:val="Ppogrubienie"/>
        </w:rPr>
        <w:t> </w:t>
      </w:r>
      <w:r w:rsidR="00F97E1A">
        <w:rPr>
          <w:rStyle w:val="Ppogrubienie"/>
        </w:rPr>
        <w:t>9</w:t>
      </w:r>
      <w:r w:rsidRPr="00040BA2">
        <w:rPr>
          <w:rStyle w:val="Ppogrubienie"/>
        </w:rPr>
        <w:t>.</w:t>
      </w:r>
      <w:r w:rsidR="00A3342A">
        <w:t xml:space="preserve"> </w:t>
      </w:r>
      <w:r w:rsidR="004F3A4E" w:rsidRPr="004F3A4E">
        <w:t xml:space="preserve">Traci moc rozporządzenie </w:t>
      </w:r>
      <w:r w:rsidR="002A1439" w:rsidRPr="002A1439">
        <w:t>Ministra Rozwoju i Finansów</w:t>
      </w:r>
      <w:r w:rsidR="002A1439">
        <w:t xml:space="preserve"> z dnia 22 lutego 2017 r.</w:t>
      </w:r>
      <w:r w:rsidR="002A1439" w:rsidRPr="002A1439">
        <w:t xml:space="preserve"> w</w:t>
      </w:r>
      <w:r w:rsidR="0035631B">
        <w:t> </w:t>
      </w:r>
      <w:r w:rsidR="002A1439" w:rsidRPr="002A1439">
        <w:t xml:space="preserve">sprawie szczegółowego sposobu oraz trybu przeprowadzania przez funkcjonariusza Służby Celno-Skarbowej kontroli rodzaju paliwa </w:t>
      </w:r>
      <w:r w:rsidR="004F3A4E" w:rsidRPr="004F3A4E">
        <w:t xml:space="preserve">(Dz. U. poz. </w:t>
      </w:r>
      <w:r w:rsidR="002A1439">
        <w:t>39</w:t>
      </w:r>
      <w:r w:rsidR="00C15DB8">
        <w:t>7</w:t>
      </w:r>
      <w:r w:rsidR="004F3A4E" w:rsidRPr="004F3A4E">
        <w:t>)</w:t>
      </w:r>
      <w:r w:rsidR="00250AA7">
        <w:t>.</w:t>
      </w:r>
      <w:r w:rsidR="002A1439">
        <w:t xml:space="preserve"> </w:t>
      </w:r>
    </w:p>
    <w:p w14:paraId="717AFF36" w14:textId="77777777" w:rsidR="00040BA2" w:rsidRPr="00040BA2" w:rsidRDefault="00040BA2" w:rsidP="00040BA2">
      <w:pPr>
        <w:pStyle w:val="ARTartustawynprozporzdzenia"/>
        <w:rPr>
          <w:rStyle w:val="IGindeksgrny"/>
        </w:rPr>
      </w:pPr>
      <w:r w:rsidRPr="00040BA2">
        <w:rPr>
          <w:rStyle w:val="Ppogrubienie"/>
        </w:rPr>
        <w:t>§</w:t>
      </w:r>
      <w:r w:rsidR="0019642D">
        <w:rPr>
          <w:rStyle w:val="Ppogrubienie"/>
        </w:rPr>
        <w:t> </w:t>
      </w:r>
      <w:r w:rsidR="00C20A2B">
        <w:rPr>
          <w:rStyle w:val="Ppogrubienie"/>
        </w:rPr>
        <w:t>1</w:t>
      </w:r>
      <w:r w:rsidR="00F97E1A">
        <w:rPr>
          <w:rStyle w:val="Ppogrubienie"/>
        </w:rPr>
        <w:t>0</w:t>
      </w:r>
      <w:r w:rsidRPr="00040BA2">
        <w:rPr>
          <w:rStyle w:val="Ppogrubienie"/>
        </w:rPr>
        <w:t>.</w:t>
      </w:r>
      <w:r w:rsidR="00D06EE8">
        <w:rPr>
          <w:rStyle w:val="Ppogrubienie"/>
        </w:rPr>
        <w:t> </w:t>
      </w:r>
      <w:r w:rsidR="00D06EE8" w:rsidRPr="00D06EE8">
        <w:t>Rozporządzenie wchodzi w życie po upływie 14 dni od dnia ogłoszenia</w:t>
      </w:r>
      <w:r w:rsidR="00B605DA">
        <w:t>.</w:t>
      </w:r>
    </w:p>
    <w:p w14:paraId="169DA252" w14:textId="5A421754" w:rsidR="007B5711" w:rsidRDefault="00040BA2" w:rsidP="00DE48E3">
      <w:pPr>
        <w:pStyle w:val="NAZORGWYDnazwaorganuwydajcegoprojektowanyakt"/>
      </w:pPr>
      <w:r w:rsidRPr="00040BA2">
        <w:t>minister finansów</w:t>
      </w:r>
    </w:p>
    <w:p w14:paraId="7756E9C8" w14:textId="77777777" w:rsidR="006219D7" w:rsidRDefault="006219D7" w:rsidP="006219D7">
      <w:pPr>
        <w:pStyle w:val="ODNONIKtreodnonika"/>
        <w:ind w:left="0" w:firstLine="0"/>
      </w:pPr>
    </w:p>
    <w:p w14:paraId="0BD3B597" w14:textId="77777777" w:rsidR="006219D7" w:rsidRDefault="006219D7" w:rsidP="006219D7">
      <w:pPr>
        <w:pStyle w:val="ODNONIKtreodnonika"/>
        <w:ind w:left="0" w:firstLine="0"/>
      </w:pPr>
    </w:p>
    <w:p w14:paraId="0D9A7F6E" w14:textId="5C5389A0" w:rsidR="006219D7" w:rsidRPr="006219D7" w:rsidRDefault="006219D7" w:rsidP="006219D7">
      <w:pPr>
        <w:pStyle w:val="ODNONIKtreodnonika"/>
        <w:ind w:left="0" w:firstLine="0"/>
      </w:pPr>
      <w:r w:rsidRPr="006219D7">
        <w:lastRenderedPageBreak/>
        <w:t>ZA ZGODNOŚĆ POD WZGLĘDEM PRAWNYM,</w:t>
      </w:r>
    </w:p>
    <w:p w14:paraId="7B175727" w14:textId="77777777" w:rsidR="006219D7" w:rsidRPr="006219D7" w:rsidRDefault="006219D7" w:rsidP="006219D7">
      <w:pPr>
        <w:pStyle w:val="ODNONIKtreodnonika"/>
      </w:pPr>
      <w:r w:rsidRPr="006219D7">
        <w:t xml:space="preserve">          LEGISLACYJNYM I REDAKCYJNYM</w:t>
      </w:r>
    </w:p>
    <w:p w14:paraId="49777C36" w14:textId="77777777" w:rsidR="006219D7" w:rsidRPr="006219D7" w:rsidRDefault="006219D7" w:rsidP="006219D7">
      <w:pPr>
        <w:pStyle w:val="ODNONIKtreodnonika"/>
      </w:pPr>
    </w:p>
    <w:p w14:paraId="07E50600" w14:textId="77777777" w:rsidR="006219D7" w:rsidRPr="006219D7" w:rsidRDefault="006219D7" w:rsidP="006219D7">
      <w:pPr>
        <w:pStyle w:val="ODNONIKtreodnonika"/>
      </w:pPr>
      <w:r w:rsidRPr="006219D7">
        <w:t xml:space="preserve">                               Renata Łućko</w:t>
      </w:r>
    </w:p>
    <w:p w14:paraId="7823F46E" w14:textId="77777777" w:rsidR="006219D7" w:rsidRPr="006219D7" w:rsidRDefault="006219D7" w:rsidP="006219D7">
      <w:pPr>
        <w:pStyle w:val="ODNONIKtreodnonika"/>
      </w:pPr>
      <w:r w:rsidRPr="006219D7">
        <w:t xml:space="preserve">                          Zastępca Dyrektora</w:t>
      </w:r>
    </w:p>
    <w:p w14:paraId="16651647" w14:textId="77777777" w:rsidR="006219D7" w:rsidRPr="006219D7" w:rsidRDefault="006219D7" w:rsidP="006219D7">
      <w:pPr>
        <w:pStyle w:val="ODNONIKtreodnonika"/>
      </w:pPr>
      <w:r w:rsidRPr="006219D7">
        <w:t xml:space="preserve">     Departamentu Prawnego w Ministerstwie Finansów</w:t>
      </w:r>
    </w:p>
    <w:p w14:paraId="3F144E13" w14:textId="77777777" w:rsidR="006219D7" w:rsidRPr="006219D7" w:rsidRDefault="006219D7" w:rsidP="006219D7">
      <w:pPr>
        <w:pStyle w:val="ODNONIKtreodnonika"/>
      </w:pPr>
      <w:r w:rsidRPr="006219D7">
        <w:t>/- podpisano kwalifikowanym podpisem elektronicznym/</w:t>
      </w:r>
    </w:p>
    <w:p w14:paraId="09041628" w14:textId="77777777" w:rsidR="006219D7" w:rsidRPr="006219D7" w:rsidRDefault="006219D7" w:rsidP="006219D7">
      <w:pPr>
        <w:pStyle w:val="ODNONIKtreodnonika"/>
      </w:pPr>
    </w:p>
    <w:p w14:paraId="3485D71F" w14:textId="77777777" w:rsidR="006219D7" w:rsidRPr="00040BA2" w:rsidRDefault="006219D7" w:rsidP="00DE48E3">
      <w:pPr>
        <w:pStyle w:val="NAZORGWYDnazwaorganuwydajcegoprojektowanyakt"/>
      </w:pPr>
    </w:p>
    <w:sectPr w:rsidR="006219D7" w:rsidRPr="00040BA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86E5" w14:textId="77777777" w:rsidR="00E70144" w:rsidRDefault="00E70144">
      <w:r>
        <w:separator/>
      </w:r>
    </w:p>
  </w:endnote>
  <w:endnote w:type="continuationSeparator" w:id="0">
    <w:p w14:paraId="11C2ABE4" w14:textId="77777777" w:rsidR="00E70144" w:rsidRDefault="00E7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C4A2" w14:textId="77777777" w:rsidR="00E70144" w:rsidRDefault="00E70144">
      <w:r>
        <w:separator/>
      </w:r>
    </w:p>
  </w:footnote>
  <w:footnote w:type="continuationSeparator" w:id="0">
    <w:p w14:paraId="00CFEEA0" w14:textId="77777777" w:rsidR="00E70144" w:rsidRDefault="00E70144">
      <w:r>
        <w:continuationSeparator/>
      </w:r>
    </w:p>
  </w:footnote>
  <w:footnote w:id="1">
    <w:p w14:paraId="64390F28" w14:textId="77777777" w:rsidR="002A55A6" w:rsidRDefault="002A55A6" w:rsidP="00A31B7E">
      <w:pPr>
        <w:pStyle w:val="ODNONIKtreodnonika"/>
      </w:pPr>
      <w:r w:rsidRPr="00854109">
        <w:rPr>
          <w:rStyle w:val="IGindeksgrny"/>
        </w:rPr>
        <w:footnoteRef/>
      </w:r>
      <w:r w:rsidRPr="00854109">
        <w:rPr>
          <w:rStyle w:val="IGindeksgrny"/>
        </w:rPr>
        <w:t>)</w:t>
      </w:r>
      <w:r>
        <w:tab/>
      </w:r>
      <w:r w:rsidRPr="009D049B">
        <w:t xml:space="preserve">Minister Finansów kieruje działem administracji rządowej – finanse publiczne, na podstawie § 1 ust. 2 pkt 2 rozporządzenia </w:t>
      </w:r>
      <w:r>
        <w:t>Prezesa Rady Ministrów z dnia 29</w:t>
      </w:r>
      <w:r w:rsidRPr="009D049B">
        <w:t xml:space="preserve"> </w:t>
      </w:r>
      <w:r>
        <w:t>kwietnia 2022</w:t>
      </w:r>
      <w:r w:rsidRPr="009D049B">
        <w:t xml:space="preserve"> r. w sprawie szczegółowego zakresu działania Min</w:t>
      </w:r>
      <w:r>
        <w:t>istra Finansów (Dz. U. poz. 939</w:t>
      </w:r>
      <w:r w:rsidRPr="009D049B">
        <w:t>).</w:t>
      </w:r>
    </w:p>
  </w:footnote>
  <w:footnote w:id="2">
    <w:p w14:paraId="7C076A3D" w14:textId="4B25AC95" w:rsidR="002A55A6" w:rsidRDefault="002A55A6" w:rsidP="00A31B7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83A61">
        <w:t>Zmiany tekstu jednolitego wymienionej ustawy zostały ogłoszone w Dz. U. z 202</w:t>
      </w:r>
      <w:r>
        <w:t>3</w:t>
      </w:r>
      <w:r w:rsidRPr="00283A61">
        <w:t xml:space="preserve"> r. poz. </w:t>
      </w:r>
      <w:r>
        <w:t>556, 588, 641, 658, 760, 996, 1059</w:t>
      </w:r>
      <w:r w:rsidR="00506689">
        <w:t>, 1193, 1195,</w:t>
      </w:r>
      <w:r>
        <w:t xml:space="preserve"> 1234</w:t>
      </w:r>
      <w:r w:rsidR="00A3342A">
        <w:t>, 1598,</w:t>
      </w:r>
      <w:r w:rsidR="00506689">
        <w:t xml:space="preserve"> 1723</w:t>
      </w:r>
      <w:r w:rsidR="00A3342A">
        <w:t xml:space="preserve"> i 1860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3356" w14:textId="77777777" w:rsidR="002A55A6" w:rsidRPr="00B371CC" w:rsidRDefault="002A55A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01C28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D"/>
    <w:rsid w:val="000012DA"/>
    <w:rsid w:val="0000246E"/>
    <w:rsid w:val="00003862"/>
    <w:rsid w:val="00011B72"/>
    <w:rsid w:val="00012A35"/>
    <w:rsid w:val="00016099"/>
    <w:rsid w:val="00017DC2"/>
    <w:rsid w:val="0002147A"/>
    <w:rsid w:val="00021522"/>
    <w:rsid w:val="00023471"/>
    <w:rsid w:val="00023F13"/>
    <w:rsid w:val="0002751B"/>
    <w:rsid w:val="00030634"/>
    <w:rsid w:val="000319C1"/>
    <w:rsid w:val="00031A8B"/>
    <w:rsid w:val="00031BCA"/>
    <w:rsid w:val="000330FA"/>
    <w:rsid w:val="0003362F"/>
    <w:rsid w:val="000351E9"/>
    <w:rsid w:val="00036B63"/>
    <w:rsid w:val="00037E1A"/>
    <w:rsid w:val="000405EE"/>
    <w:rsid w:val="00040BA2"/>
    <w:rsid w:val="00043495"/>
    <w:rsid w:val="00043AA0"/>
    <w:rsid w:val="00044F97"/>
    <w:rsid w:val="00046A75"/>
    <w:rsid w:val="00047312"/>
    <w:rsid w:val="0005074F"/>
    <w:rsid w:val="000508BD"/>
    <w:rsid w:val="000517AB"/>
    <w:rsid w:val="0005267A"/>
    <w:rsid w:val="0005339C"/>
    <w:rsid w:val="0005571B"/>
    <w:rsid w:val="00056F3E"/>
    <w:rsid w:val="00057AB3"/>
    <w:rsid w:val="00060076"/>
    <w:rsid w:val="00060432"/>
    <w:rsid w:val="00060D87"/>
    <w:rsid w:val="000615A5"/>
    <w:rsid w:val="00064E4C"/>
    <w:rsid w:val="00066901"/>
    <w:rsid w:val="00070478"/>
    <w:rsid w:val="0007050F"/>
    <w:rsid w:val="000710A5"/>
    <w:rsid w:val="00071BEE"/>
    <w:rsid w:val="000736CD"/>
    <w:rsid w:val="00073DC6"/>
    <w:rsid w:val="0007533B"/>
    <w:rsid w:val="0007545D"/>
    <w:rsid w:val="000760BF"/>
    <w:rsid w:val="0007613E"/>
    <w:rsid w:val="00076B4A"/>
    <w:rsid w:val="00076BFC"/>
    <w:rsid w:val="000814A7"/>
    <w:rsid w:val="0008557B"/>
    <w:rsid w:val="00085CE7"/>
    <w:rsid w:val="000906EE"/>
    <w:rsid w:val="00091BA2"/>
    <w:rsid w:val="0009349F"/>
    <w:rsid w:val="000944EF"/>
    <w:rsid w:val="0009732D"/>
    <w:rsid w:val="000973F0"/>
    <w:rsid w:val="00097F0B"/>
    <w:rsid w:val="000A1296"/>
    <w:rsid w:val="000A1C27"/>
    <w:rsid w:val="000A1DAD"/>
    <w:rsid w:val="000A2649"/>
    <w:rsid w:val="000A323B"/>
    <w:rsid w:val="000A3658"/>
    <w:rsid w:val="000A6807"/>
    <w:rsid w:val="000B298D"/>
    <w:rsid w:val="000B2FFD"/>
    <w:rsid w:val="000B5AD8"/>
    <w:rsid w:val="000B5B2D"/>
    <w:rsid w:val="000B5DCE"/>
    <w:rsid w:val="000B6E26"/>
    <w:rsid w:val="000B7E25"/>
    <w:rsid w:val="000C05BA"/>
    <w:rsid w:val="000C0E8F"/>
    <w:rsid w:val="000C1E2A"/>
    <w:rsid w:val="000C4BC4"/>
    <w:rsid w:val="000D0110"/>
    <w:rsid w:val="000D2468"/>
    <w:rsid w:val="000D2DD3"/>
    <w:rsid w:val="000D318A"/>
    <w:rsid w:val="000D45A3"/>
    <w:rsid w:val="000D53E0"/>
    <w:rsid w:val="000D5D77"/>
    <w:rsid w:val="000D6173"/>
    <w:rsid w:val="000D6F83"/>
    <w:rsid w:val="000E25CC"/>
    <w:rsid w:val="000E3511"/>
    <w:rsid w:val="000E3694"/>
    <w:rsid w:val="000E490F"/>
    <w:rsid w:val="000E5E22"/>
    <w:rsid w:val="000E6241"/>
    <w:rsid w:val="000F2BE3"/>
    <w:rsid w:val="000F3D0D"/>
    <w:rsid w:val="000F6108"/>
    <w:rsid w:val="000F6ED4"/>
    <w:rsid w:val="000F7A6E"/>
    <w:rsid w:val="00100096"/>
    <w:rsid w:val="001006B4"/>
    <w:rsid w:val="001042BA"/>
    <w:rsid w:val="00106098"/>
    <w:rsid w:val="00106D03"/>
    <w:rsid w:val="00110465"/>
    <w:rsid w:val="00110628"/>
    <w:rsid w:val="0011245A"/>
    <w:rsid w:val="00113A47"/>
    <w:rsid w:val="0011493E"/>
    <w:rsid w:val="00115B72"/>
    <w:rsid w:val="00115CFA"/>
    <w:rsid w:val="001209EC"/>
    <w:rsid w:val="00120A9E"/>
    <w:rsid w:val="001244F2"/>
    <w:rsid w:val="00125A9C"/>
    <w:rsid w:val="00125FEF"/>
    <w:rsid w:val="001270A2"/>
    <w:rsid w:val="00131237"/>
    <w:rsid w:val="00132181"/>
    <w:rsid w:val="001329AC"/>
    <w:rsid w:val="00134CA0"/>
    <w:rsid w:val="0014026F"/>
    <w:rsid w:val="00147A47"/>
    <w:rsid w:val="00147AA1"/>
    <w:rsid w:val="001520CF"/>
    <w:rsid w:val="00152D13"/>
    <w:rsid w:val="0015667C"/>
    <w:rsid w:val="00157110"/>
    <w:rsid w:val="001572F8"/>
    <w:rsid w:val="0015742A"/>
    <w:rsid w:val="00157DA1"/>
    <w:rsid w:val="001602E9"/>
    <w:rsid w:val="00163147"/>
    <w:rsid w:val="00164C57"/>
    <w:rsid w:val="00164C9D"/>
    <w:rsid w:val="00170354"/>
    <w:rsid w:val="00172F7A"/>
    <w:rsid w:val="00173150"/>
    <w:rsid w:val="00173390"/>
    <w:rsid w:val="001736F0"/>
    <w:rsid w:val="00173BB3"/>
    <w:rsid w:val="001740D0"/>
    <w:rsid w:val="00174F2C"/>
    <w:rsid w:val="0017525C"/>
    <w:rsid w:val="0017703F"/>
    <w:rsid w:val="00180195"/>
    <w:rsid w:val="00180F2A"/>
    <w:rsid w:val="00183BCE"/>
    <w:rsid w:val="00184B91"/>
    <w:rsid w:val="00184D4A"/>
    <w:rsid w:val="00186EC1"/>
    <w:rsid w:val="00191E1F"/>
    <w:rsid w:val="0019473B"/>
    <w:rsid w:val="001952B1"/>
    <w:rsid w:val="0019642D"/>
    <w:rsid w:val="00196E39"/>
    <w:rsid w:val="00197649"/>
    <w:rsid w:val="001A01FB"/>
    <w:rsid w:val="001A10E9"/>
    <w:rsid w:val="001A183D"/>
    <w:rsid w:val="001A2B65"/>
    <w:rsid w:val="001A3CD3"/>
    <w:rsid w:val="001A424D"/>
    <w:rsid w:val="001A5BEF"/>
    <w:rsid w:val="001A7F15"/>
    <w:rsid w:val="001B342E"/>
    <w:rsid w:val="001C07EB"/>
    <w:rsid w:val="001C1832"/>
    <w:rsid w:val="001C188C"/>
    <w:rsid w:val="001D1783"/>
    <w:rsid w:val="001D5112"/>
    <w:rsid w:val="001D53CD"/>
    <w:rsid w:val="001D55A3"/>
    <w:rsid w:val="001D5AF5"/>
    <w:rsid w:val="001D745E"/>
    <w:rsid w:val="001E1E73"/>
    <w:rsid w:val="001E4E0C"/>
    <w:rsid w:val="001E521A"/>
    <w:rsid w:val="001E526D"/>
    <w:rsid w:val="001E5655"/>
    <w:rsid w:val="001F1832"/>
    <w:rsid w:val="001F220F"/>
    <w:rsid w:val="001F25B3"/>
    <w:rsid w:val="001F6616"/>
    <w:rsid w:val="00201C28"/>
    <w:rsid w:val="00202BD4"/>
    <w:rsid w:val="00204A97"/>
    <w:rsid w:val="002114EF"/>
    <w:rsid w:val="0021334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3FD"/>
    <w:rsid w:val="00247345"/>
    <w:rsid w:val="002501A3"/>
    <w:rsid w:val="00250AA7"/>
    <w:rsid w:val="00251251"/>
    <w:rsid w:val="0025166C"/>
    <w:rsid w:val="0025176B"/>
    <w:rsid w:val="00253036"/>
    <w:rsid w:val="002555D4"/>
    <w:rsid w:val="00257259"/>
    <w:rsid w:val="00261A16"/>
    <w:rsid w:val="00263522"/>
    <w:rsid w:val="00264EC6"/>
    <w:rsid w:val="00265ACF"/>
    <w:rsid w:val="00271013"/>
    <w:rsid w:val="00273FE4"/>
    <w:rsid w:val="002755D9"/>
    <w:rsid w:val="002765B4"/>
    <w:rsid w:val="00276A94"/>
    <w:rsid w:val="00283A61"/>
    <w:rsid w:val="0028464D"/>
    <w:rsid w:val="00290244"/>
    <w:rsid w:val="0029072B"/>
    <w:rsid w:val="0029405D"/>
    <w:rsid w:val="00294FA6"/>
    <w:rsid w:val="00295A6F"/>
    <w:rsid w:val="002A1439"/>
    <w:rsid w:val="002A20C4"/>
    <w:rsid w:val="002A2223"/>
    <w:rsid w:val="002A55A6"/>
    <w:rsid w:val="002A570F"/>
    <w:rsid w:val="002A7292"/>
    <w:rsid w:val="002A7358"/>
    <w:rsid w:val="002A7902"/>
    <w:rsid w:val="002B0F6B"/>
    <w:rsid w:val="002B209B"/>
    <w:rsid w:val="002B23B8"/>
    <w:rsid w:val="002B4429"/>
    <w:rsid w:val="002B68A6"/>
    <w:rsid w:val="002B7FAF"/>
    <w:rsid w:val="002C2B4F"/>
    <w:rsid w:val="002D0C4F"/>
    <w:rsid w:val="002D1364"/>
    <w:rsid w:val="002D4D30"/>
    <w:rsid w:val="002D5000"/>
    <w:rsid w:val="002D598D"/>
    <w:rsid w:val="002D6435"/>
    <w:rsid w:val="002D6893"/>
    <w:rsid w:val="002D7188"/>
    <w:rsid w:val="002D7A33"/>
    <w:rsid w:val="002D7E5B"/>
    <w:rsid w:val="002E1DE3"/>
    <w:rsid w:val="002E2AB6"/>
    <w:rsid w:val="002E3F34"/>
    <w:rsid w:val="002E5F79"/>
    <w:rsid w:val="002E64FA"/>
    <w:rsid w:val="002F0A00"/>
    <w:rsid w:val="002F0CFA"/>
    <w:rsid w:val="002F56E3"/>
    <w:rsid w:val="002F5876"/>
    <w:rsid w:val="002F669F"/>
    <w:rsid w:val="00301C97"/>
    <w:rsid w:val="0030239D"/>
    <w:rsid w:val="00303AD1"/>
    <w:rsid w:val="003042C7"/>
    <w:rsid w:val="0030517E"/>
    <w:rsid w:val="00305618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310"/>
    <w:rsid w:val="00330BAF"/>
    <w:rsid w:val="00331BD3"/>
    <w:rsid w:val="00334E3A"/>
    <w:rsid w:val="00334FEA"/>
    <w:rsid w:val="003361DD"/>
    <w:rsid w:val="00336F18"/>
    <w:rsid w:val="00341A6A"/>
    <w:rsid w:val="003436AA"/>
    <w:rsid w:val="00345B9C"/>
    <w:rsid w:val="00347172"/>
    <w:rsid w:val="00347FCC"/>
    <w:rsid w:val="003519B9"/>
    <w:rsid w:val="00352DAE"/>
    <w:rsid w:val="00354EB9"/>
    <w:rsid w:val="0035631B"/>
    <w:rsid w:val="003602AE"/>
    <w:rsid w:val="00360929"/>
    <w:rsid w:val="00362B1A"/>
    <w:rsid w:val="003647D5"/>
    <w:rsid w:val="00366F97"/>
    <w:rsid w:val="003674B0"/>
    <w:rsid w:val="00372E01"/>
    <w:rsid w:val="0037727C"/>
    <w:rsid w:val="00377E70"/>
    <w:rsid w:val="00380904"/>
    <w:rsid w:val="003823EE"/>
    <w:rsid w:val="00382960"/>
    <w:rsid w:val="003846F7"/>
    <w:rsid w:val="0038472C"/>
    <w:rsid w:val="003851ED"/>
    <w:rsid w:val="00385B39"/>
    <w:rsid w:val="00386785"/>
    <w:rsid w:val="00390E89"/>
    <w:rsid w:val="00390F11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078"/>
    <w:rsid w:val="003E0D1A"/>
    <w:rsid w:val="003E2DA3"/>
    <w:rsid w:val="003E50B2"/>
    <w:rsid w:val="003F020D"/>
    <w:rsid w:val="003F03D9"/>
    <w:rsid w:val="003F2FBE"/>
    <w:rsid w:val="003F318D"/>
    <w:rsid w:val="003F476C"/>
    <w:rsid w:val="003F5BAE"/>
    <w:rsid w:val="003F6ED7"/>
    <w:rsid w:val="00401C84"/>
    <w:rsid w:val="00403210"/>
    <w:rsid w:val="004035BB"/>
    <w:rsid w:val="004035EB"/>
    <w:rsid w:val="00406D5F"/>
    <w:rsid w:val="00406FAD"/>
    <w:rsid w:val="00407332"/>
    <w:rsid w:val="00407828"/>
    <w:rsid w:val="00413D8E"/>
    <w:rsid w:val="004140F2"/>
    <w:rsid w:val="00415CE7"/>
    <w:rsid w:val="00417B22"/>
    <w:rsid w:val="00420384"/>
    <w:rsid w:val="004207F0"/>
    <w:rsid w:val="00421085"/>
    <w:rsid w:val="0042465E"/>
    <w:rsid w:val="00424DF7"/>
    <w:rsid w:val="00432B76"/>
    <w:rsid w:val="00434596"/>
    <w:rsid w:val="00434D01"/>
    <w:rsid w:val="00435D26"/>
    <w:rsid w:val="00440C99"/>
    <w:rsid w:val="0044175C"/>
    <w:rsid w:val="00442CB4"/>
    <w:rsid w:val="00444481"/>
    <w:rsid w:val="00445892"/>
    <w:rsid w:val="00445F4D"/>
    <w:rsid w:val="004504C0"/>
    <w:rsid w:val="00450F37"/>
    <w:rsid w:val="004534DF"/>
    <w:rsid w:val="004550FB"/>
    <w:rsid w:val="004555B2"/>
    <w:rsid w:val="0046111A"/>
    <w:rsid w:val="00462946"/>
    <w:rsid w:val="004639B8"/>
    <w:rsid w:val="00463F43"/>
    <w:rsid w:val="00464B94"/>
    <w:rsid w:val="004653A8"/>
    <w:rsid w:val="00465A0B"/>
    <w:rsid w:val="0046698A"/>
    <w:rsid w:val="00467967"/>
    <w:rsid w:val="0047077C"/>
    <w:rsid w:val="00470B05"/>
    <w:rsid w:val="0047207C"/>
    <w:rsid w:val="00472CD6"/>
    <w:rsid w:val="00474E3C"/>
    <w:rsid w:val="004771BB"/>
    <w:rsid w:val="00480A58"/>
    <w:rsid w:val="00482151"/>
    <w:rsid w:val="00485FAD"/>
    <w:rsid w:val="00487AED"/>
    <w:rsid w:val="00491EDF"/>
    <w:rsid w:val="00492A3F"/>
    <w:rsid w:val="00494F62"/>
    <w:rsid w:val="004A2001"/>
    <w:rsid w:val="004A250F"/>
    <w:rsid w:val="004A2526"/>
    <w:rsid w:val="004A34ED"/>
    <w:rsid w:val="004A3590"/>
    <w:rsid w:val="004A4DDD"/>
    <w:rsid w:val="004A57AC"/>
    <w:rsid w:val="004A7C5E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2B4"/>
    <w:rsid w:val="004D7FD9"/>
    <w:rsid w:val="004E1324"/>
    <w:rsid w:val="004E19A5"/>
    <w:rsid w:val="004E37E5"/>
    <w:rsid w:val="004E3FDB"/>
    <w:rsid w:val="004E47AC"/>
    <w:rsid w:val="004F1F4A"/>
    <w:rsid w:val="004F296D"/>
    <w:rsid w:val="004F2F4D"/>
    <w:rsid w:val="004F3A4E"/>
    <w:rsid w:val="004F508B"/>
    <w:rsid w:val="004F695F"/>
    <w:rsid w:val="004F6CA4"/>
    <w:rsid w:val="004F7B05"/>
    <w:rsid w:val="00500752"/>
    <w:rsid w:val="00501A50"/>
    <w:rsid w:val="0050222D"/>
    <w:rsid w:val="00503AF3"/>
    <w:rsid w:val="00503EE0"/>
    <w:rsid w:val="00505281"/>
    <w:rsid w:val="00506689"/>
    <w:rsid w:val="0050696D"/>
    <w:rsid w:val="00507FF9"/>
    <w:rsid w:val="0051094B"/>
    <w:rsid w:val="00510EA5"/>
    <w:rsid w:val="005110D7"/>
    <w:rsid w:val="00511D99"/>
    <w:rsid w:val="005128D3"/>
    <w:rsid w:val="005147E8"/>
    <w:rsid w:val="005158F2"/>
    <w:rsid w:val="00523A2E"/>
    <w:rsid w:val="00526DFC"/>
    <w:rsid w:val="00526F43"/>
    <w:rsid w:val="00527651"/>
    <w:rsid w:val="00531B05"/>
    <w:rsid w:val="005363AB"/>
    <w:rsid w:val="00544EF4"/>
    <w:rsid w:val="00545E53"/>
    <w:rsid w:val="005479D9"/>
    <w:rsid w:val="0055317D"/>
    <w:rsid w:val="005545F7"/>
    <w:rsid w:val="005564A1"/>
    <w:rsid w:val="005572BD"/>
    <w:rsid w:val="0055745B"/>
    <w:rsid w:val="00557A12"/>
    <w:rsid w:val="00557D6D"/>
    <w:rsid w:val="00560AC7"/>
    <w:rsid w:val="00561AFB"/>
    <w:rsid w:val="00561D46"/>
    <w:rsid w:val="00561FA8"/>
    <w:rsid w:val="00562147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580"/>
    <w:rsid w:val="00591124"/>
    <w:rsid w:val="005935B7"/>
    <w:rsid w:val="00593E5E"/>
    <w:rsid w:val="005956CD"/>
    <w:rsid w:val="00597024"/>
    <w:rsid w:val="005A0274"/>
    <w:rsid w:val="005A0804"/>
    <w:rsid w:val="005A095C"/>
    <w:rsid w:val="005A1830"/>
    <w:rsid w:val="005A3A75"/>
    <w:rsid w:val="005A669D"/>
    <w:rsid w:val="005A75D8"/>
    <w:rsid w:val="005A76F0"/>
    <w:rsid w:val="005B3A25"/>
    <w:rsid w:val="005B3DA8"/>
    <w:rsid w:val="005B713E"/>
    <w:rsid w:val="005C03B6"/>
    <w:rsid w:val="005C1C6D"/>
    <w:rsid w:val="005C348E"/>
    <w:rsid w:val="005C68E1"/>
    <w:rsid w:val="005C712C"/>
    <w:rsid w:val="005D3763"/>
    <w:rsid w:val="005D55E1"/>
    <w:rsid w:val="005E0B7E"/>
    <w:rsid w:val="005E19F7"/>
    <w:rsid w:val="005E4F04"/>
    <w:rsid w:val="005E5B44"/>
    <w:rsid w:val="005E62C2"/>
    <w:rsid w:val="005E638E"/>
    <w:rsid w:val="005E6AD7"/>
    <w:rsid w:val="005E6C71"/>
    <w:rsid w:val="005E7BB7"/>
    <w:rsid w:val="005F08E7"/>
    <w:rsid w:val="005F0963"/>
    <w:rsid w:val="005F2824"/>
    <w:rsid w:val="005F2DBB"/>
    <w:rsid w:val="005F2EBA"/>
    <w:rsid w:val="005F35ED"/>
    <w:rsid w:val="005F7812"/>
    <w:rsid w:val="005F7A88"/>
    <w:rsid w:val="005F7DE1"/>
    <w:rsid w:val="006031ED"/>
    <w:rsid w:val="00603A1A"/>
    <w:rsid w:val="006046D5"/>
    <w:rsid w:val="00605981"/>
    <w:rsid w:val="00605CCC"/>
    <w:rsid w:val="00607A93"/>
    <w:rsid w:val="00610C08"/>
    <w:rsid w:val="00611F74"/>
    <w:rsid w:val="00612E3D"/>
    <w:rsid w:val="00615772"/>
    <w:rsid w:val="00621256"/>
    <w:rsid w:val="006219D7"/>
    <w:rsid w:val="00621FCC"/>
    <w:rsid w:val="00622E4B"/>
    <w:rsid w:val="0063238E"/>
    <w:rsid w:val="006333DA"/>
    <w:rsid w:val="00635134"/>
    <w:rsid w:val="006356E2"/>
    <w:rsid w:val="00642A65"/>
    <w:rsid w:val="006431D6"/>
    <w:rsid w:val="00645DCE"/>
    <w:rsid w:val="006465AC"/>
    <w:rsid w:val="006465BF"/>
    <w:rsid w:val="00653762"/>
    <w:rsid w:val="00653B22"/>
    <w:rsid w:val="00657BF4"/>
    <w:rsid w:val="006603FB"/>
    <w:rsid w:val="006608DF"/>
    <w:rsid w:val="006623AC"/>
    <w:rsid w:val="00665A08"/>
    <w:rsid w:val="006678AF"/>
    <w:rsid w:val="006701EF"/>
    <w:rsid w:val="00673BA5"/>
    <w:rsid w:val="0067585E"/>
    <w:rsid w:val="00675E84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728"/>
    <w:rsid w:val="006969FA"/>
    <w:rsid w:val="006A2F0F"/>
    <w:rsid w:val="006A35D5"/>
    <w:rsid w:val="006A748A"/>
    <w:rsid w:val="006C419E"/>
    <w:rsid w:val="006C44BE"/>
    <w:rsid w:val="006C4A31"/>
    <w:rsid w:val="006C5AC2"/>
    <w:rsid w:val="006C6AFB"/>
    <w:rsid w:val="006C6D42"/>
    <w:rsid w:val="006C7E37"/>
    <w:rsid w:val="006D1579"/>
    <w:rsid w:val="006D2735"/>
    <w:rsid w:val="006D45B2"/>
    <w:rsid w:val="006E0FCC"/>
    <w:rsid w:val="006E12C5"/>
    <w:rsid w:val="006E1E96"/>
    <w:rsid w:val="006E5B15"/>
    <w:rsid w:val="006E5E21"/>
    <w:rsid w:val="006E6CD9"/>
    <w:rsid w:val="006F1725"/>
    <w:rsid w:val="006F2648"/>
    <w:rsid w:val="006F2F10"/>
    <w:rsid w:val="006F482B"/>
    <w:rsid w:val="006F6311"/>
    <w:rsid w:val="00701952"/>
    <w:rsid w:val="00701F1F"/>
    <w:rsid w:val="00702556"/>
    <w:rsid w:val="0070277E"/>
    <w:rsid w:val="00704156"/>
    <w:rsid w:val="007046F3"/>
    <w:rsid w:val="00704FD2"/>
    <w:rsid w:val="0070643C"/>
    <w:rsid w:val="007069FC"/>
    <w:rsid w:val="00711221"/>
    <w:rsid w:val="00712675"/>
    <w:rsid w:val="00713808"/>
    <w:rsid w:val="007151B6"/>
    <w:rsid w:val="0071520D"/>
    <w:rsid w:val="00715AE3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FB3"/>
    <w:rsid w:val="007312CC"/>
    <w:rsid w:val="00734F35"/>
    <w:rsid w:val="00736580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790"/>
    <w:rsid w:val="007575D2"/>
    <w:rsid w:val="00757B4F"/>
    <w:rsid w:val="00757B6A"/>
    <w:rsid w:val="007610E0"/>
    <w:rsid w:val="007621AA"/>
    <w:rsid w:val="0076260A"/>
    <w:rsid w:val="00763A01"/>
    <w:rsid w:val="00764A67"/>
    <w:rsid w:val="00770F6B"/>
    <w:rsid w:val="00771883"/>
    <w:rsid w:val="00775832"/>
    <w:rsid w:val="00775A03"/>
    <w:rsid w:val="00776DC2"/>
    <w:rsid w:val="00780122"/>
    <w:rsid w:val="007809B1"/>
    <w:rsid w:val="0078214B"/>
    <w:rsid w:val="0078498A"/>
    <w:rsid w:val="00786B0B"/>
    <w:rsid w:val="007878FE"/>
    <w:rsid w:val="0079089E"/>
    <w:rsid w:val="00792207"/>
    <w:rsid w:val="00792767"/>
    <w:rsid w:val="00792B64"/>
    <w:rsid w:val="00792E29"/>
    <w:rsid w:val="0079379A"/>
    <w:rsid w:val="00794953"/>
    <w:rsid w:val="00796FB0"/>
    <w:rsid w:val="007A1028"/>
    <w:rsid w:val="007A1F2F"/>
    <w:rsid w:val="007A2A5C"/>
    <w:rsid w:val="007A3150"/>
    <w:rsid w:val="007A354D"/>
    <w:rsid w:val="007A5150"/>
    <w:rsid w:val="007A5373"/>
    <w:rsid w:val="007A718A"/>
    <w:rsid w:val="007A789F"/>
    <w:rsid w:val="007B0591"/>
    <w:rsid w:val="007B32B1"/>
    <w:rsid w:val="007B571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EAD"/>
    <w:rsid w:val="007E2CFE"/>
    <w:rsid w:val="007E59C9"/>
    <w:rsid w:val="007F0072"/>
    <w:rsid w:val="007F2EB6"/>
    <w:rsid w:val="007F54C3"/>
    <w:rsid w:val="00802949"/>
    <w:rsid w:val="0080301E"/>
    <w:rsid w:val="00803491"/>
    <w:rsid w:val="0080365F"/>
    <w:rsid w:val="00805D8A"/>
    <w:rsid w:val="00811EE6"/>
    <w:rsid w:val="00812BE5"/>
    <w:rsid w:val="00814702"/>
    <w:rsid w:val="00817429"/>
    <w:rsid w:val="00821514"/>
    <w:rsid w:val="00821E35"/>
    <w:rsid w:val="0082370E"/>
    <w:rsid w:val="00824591"/>
    <w:rsid w:val="00824AED"/>
    <w:rsid w:val="00827820"/>
    <w:rsid w:val="00831B8B"/>
    <w:rsid w:val="0083405D"/>
    <w:rsid w:val="0083495D"/>
    <w:rsid w:val="008352D4"/>
    <w:rsid w:val="00836DB9"/>
    <w:rsid w:val="008378B4"/>
    <w:rsid w:val="00837C67"/>
    <w:rsid w:val="008415B0"/>
    <w:rsid w:val="00842028"/>
    <w:rsid w:val="008436B8"/>
    <w:rsid w:val="008460B6"/>
    <w:rsid w:val="008474C8"/>
    <w:rsid w:val="00850C9D"/>
    <w:rsid w:val="00850E4B"/>
    <w:rsid w:val="00852B59"/>
    <w:rsid w:val="00856272"/>
    <w:rsid w:val="008563FF"/>
    <w:rsid w:val="0086018B"/>
    <w:rsid w:val="008611DD"/>
    <w:rsid w:val="00861D8A"/>
    <w:rsid w:val="008620DE"/>
    <w:rsid w:val="008625FD"/>
    <w:rsid w:val="00866867"/>
    <w:rsid w:val="00866A09"/>
    <w:rsid w:val="008702E5"/>
    <w:rsid w:val="00872257"/>
    <w:rsid w:val="008753E6"/>
    <w:rsid w:val="008760F1"/>
    <w:rsid w:val="0087738C"/>
    <w:rsid w:val="008802AF"/>
    <w:rsid w:val="00881926"/>
    <w:rsid w:val="0088318F"/>
    <w:rsid w:val="0088331D"/>
    <w:rsid w:val="008852B0"/>
    <w:rsid w:val="00885A31"/>
    <w:rsid w:val="00885AE7"/>
    <w:rsid w:val="00886B60"/>
    <w:rsid w:val="00887889"/>
    <w:rsid w:val="008920FF"/>
    <w:rsid w:val="008926E8"/>
    <w:rsid w:val="008928D3"/>
    <w:rsid w:val="00893482"/>
    <w:rsid w:val="00894F19"/>
    <w:rsid w:val="00896A10"/>
    <w:rsid w:val="008971B5"/>
    <w:rsid w:val="008A175A"/>
    <w:rsid w:val="008A5D26"/>
    <w:rsid w:val="008A6B13"/>
    <w:rsid w:val="008A6ECB"/>
    <w:rsid w:val="008B0BB2"/>
    <w:rsid w:val="008B0BF9"/>
    <w:rsid w:val="008B2866"/>
    <w:rsid w:val="008B3859"/>
    <w:rsid w:val="008B436D"/>
    <w:rsid w:val="008B4668"/>
    <w:rsid w:val="008B4E49"/>
    <w:rsid w:val="008B638E"/>
    <w:rsid w:val="008B7712"/>
    <w:rsid w:val="008B7B26"/>
    <w:rsid w:val="008C1177"/>
    <w:rsid w:val="008C29C2"/>
    <w:rsid w:val="008C3524"/>
    <w:rsid w:val="008C4061"/>
    <w:rsid w:val="008C4229"/>
    <w:rsid w:val="008C5BE0"/>
    <w:rsid w:val="008C5D7C"/>
    <w:rsid w:val="008C7233"/>
    <w:rsid w:val="008D0BF7"/>
    <w:rsid w:val="008D2434"/>
    <w:rsid w:val="008D5436"/>
    <w:rsid w:val="008D7FA9"/>
    <w:rsid w:val="008E171D"/>
    <w:rsid w:val="008E2785"/>
    <w:rsid w:val="008E68CB"/>
    <w:rsid w:val="008E7145"/>
    <w:rsid w:val="008E78A3"/>
    <w:rsid w:val="008F0654"/>
    <w:rsid w:val="008F06CB"/>
    <w:rsid w:val="008F0B8F"/>
    <w:rsid w:val="008F1D93"/>
    <w:rsid w:val="008F2E83"/>
    <w:rsid w:val="008F612A"/>
    <w:rsid w:val="0090293D"/>
    <w:rsid w:val="009034DE"/>
    <w:rsid w:val="00905396"/>
    <w:rsid w:val="0090605D"/>
    <w:rsid w:val="00906419"/>
    <w:rsid w:val="0091106A"/>
    <w:rsid w:val="00912889"/>
    <w:rsid w:val="00913A42"/>
    <w:rsid w:val="00914167"/>
    <w:rsid w:val="009143DB"/>
    <w:rsid w:val="00915065"/>
    <w:rsid w:val="00917CE5"/>
    <w:rsid w:val="009217C0"/>
    <w:rsid w:val="0092231A"/>
    <w:rsid w:val="00925241"/>
    <w:rsid w:val="00925CEC"/>
    <w:rsid w:val="00926096"/>
    <w:rsid w:val="00926A3F"/>
    <w:rsid w:val="0092794E"/>
    <w:rsid w:val="00930D30"/>
    <w:rsid w:val="009332A2"/>
    <w:rsid w:val="009338D6"/>
    <w:rsid w:val="009343D3"/>
    <w:rsid w:val="00934645"/>
    <w:rsid w:val="0093694E"/>
    <w:rsid w:val="00937598"/>
    <w:rsid w:val="0093790B"/>
    <w:rsid w:val="00943751"/>
    <w:rsid w:val="009453F6"/>
    <w:rsid w:val="00946447"/>
    <w:rsid w:val="00946DD0"/>
    <w:rsid w:val="009509E6"/>
    <w:rsid w:val="00951A4F"/>
    <w:rsid w:val="00952018"/>
    <w:rsid w:val="00952800"/>
    <w:rsid w:val="0095300D"/>
    <w:rsid w:val="00956812"/>
    <w:rsid w:val="0095719A"/>
    <w:rsid w:val="009604E0"/>
    <w:rsid w:val="0096063F"/>
    <w:rsid w:val="00960ED0"/>
    <w:rsid w:val="009623E9"/>
    <w:rsid w:val="00962FA2"/>
    <w:rsid w:val="009631F1"/>
    <w:rsid w:val="00963EEB"/>
    <w:rsid w:val="009648BC"/>
    <w:rsid w:val="00964C2F"/>
    <w:rsid w:val="00965F88"/>
    <w:rsid w:val="0097143F"/>
    <w:rsid w:val="00975FB9"/>
    <w:rsid w:val="009760EB"/>
    <w:rsid w:val="00983703"/>
    <w:rsid w:val="00984E03"/>
    <w:rsid w:val="00985132"/>
    <w:rsid w:val="0098781E"/>
    <w:rsid w:val="00987E85"/>
    <w:rsid w:val="00991D0F"/>
    <w:rsid w:val="00994486"/>
    <w:rsid w:val="009A0D12"/>
    <w:rsid w:val="009A144C"/>
    <w:rsid w:val="009A1987"/>
    <w:rsid w:val="009A2BEA"/>
    <w:rsid w:val="009A2BEE"/>
    <w:rsid w:val="009A5289"/>
    <w:rsid w:val="009A7A53"/>
    <w:rsid w:val="009B0402"/>
    <w:rsid w:val="009B0B75"/>
    <w:rsid w:val="009B16DF"/>
    <w:rsid w:val="009B2503"/>
    <w:rsid w:val="009B4CB2"/>
    <w:rsid w:val="009B6701"/>
    <w:rsid w:val="009B6EF7"/>
    <w:rsid w:val="009B7000"/>
    <w:rsid w:val="009B7275"/>
    <w:rsid w:val="009B739C"/>
    <w:rsid w:val="009C04EC"/>
    <w:rsid w:val="009C328C"/>
    <w:rsid w:val="009C4444"/>
    <w:rsid w:val="009C678D"/>
    <w:rsid w:val="009C79AD"/>
    <w:rsid w:val="009C7CA6"/>
    <w:rsid w:val="009D049B"/>
    <w:rsid w:val="009D2293"/>
    <w:rsid w:val="009D3139"/>
    <w:rsid w:val="009D3316"/>
    <w:rsid w:val="009D55AA"/>
    <w:rsid w:val="009E297B"/>
    <w:rsid w:val="009E345B"/>
    <w:rsid w:val="009E3E77"/>
    <w:rsid w:val="009E3FAB"/>
    <w:rsid w:val="009E5B3F"/>
    <w:rsid w:val="009E7D90"/>
    <w:rsid w:val="009F0F47"/>
    <w:rsid w:val="009F1AB0"/>
    <w:rsid w:val="009F501D"/>
    <w:rsid w:val="009F7F16"/>
    <w:rsid w:val="00A039D5"/>
    <w:rsid w:val="00A046AD"/>
    <w:rsid w:val="00A079C1"/>
    <w:rsid w:val="00A12520"/>
    <w:rsid w:val="00A130FD"/>
    <w:rsid w:val="00A13D6D"/>
    <w:rsid w:val="00A14769"/>
    <w:rsid w:val="00A14D87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B7E"/>
    <w:rsid w:val="00A32253"/>
    <w:rsid w:val="00A3310E"/>
    <w:rsid w:val="00A333A0"/>
    <w:rsid w:val="00A3342A"/>
    <w:rsid w:val="00A3411A"/>
    <w:rsid w:val="00A37E70"/>
    <w:rsid w:val="00A40049"/>
    <w:rsid w:val="00A437E1"/>
    <w:rsid w:val="00A45789"/>
    <w:rsid w:val="00A4685E"/>
    <w:rsid w:val="00A5053D"/>
    <w:rsid w:val="00A50CD4"/>
    <w:rsid w:val="00A51191"/>
    <w:rsid w:val="00A54FBD"/>
    <w:rsid w:val="00A558B0"/>
    <w:rsid w:val="00A56D62"/>
    <w:rsid w:val="00A56F07"/>
    <w:rsid w:val="00A5762C"/>
    <w:rsid w:val="00A600FC"/>
    <w:rsid w:val="00A60BCA"/>
    <w:rsid w:val="00A638DA"/>
    <w:rsid w:val="00A645A1"/>
    <w:rsid w:val="00A655A0"/>
    <w:rsid w:val="00A65B41"/>
    <w:rsid w:val="00A65E00"/>
    <w:rsid w:val="00A66A78"/>
    <w:rsid w:val="00A72DFD"/>
    <w:rsid w:val="00A7436E"/>
    <w:rsid w:val="00A747F0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4CFA"/>
    <w:rsid w:val="00A95936"/>
    <w:rsid w:val="00A96009"/>
    <w:rsid w:val="00A96265"/>
    <w:rsid w:val="00A97084"/>
    <w:rsid w:val="00AA1C2C"/>
    <w:rsid w:val="00AA35F6"/>
    <w:rsid w:val="00AA3F59"/>
    <w:rsid w:val="00AA42D6"/>
    <w:rsid w:val="00AA4428"/>
    <w:rsid w:val="00AA667C"/>
    <w:rsid w:val="00AA6E91"/>
    <w:rsid w:val="00AA7439"/>
    <w:rsid w:val="00AB047E"/>
    <w:rsid w:val="00AB0B0A"/>
    <w:rsid w:val="00AB0BB7"/>
    <w:rsid w:val="00AB22C6"/>
    <w:rsid w:val="00AB2AD0"/>
    <w:rsid w:val="00AB2EB9"/>
    <w:rsid w:val="00AB67FC"/>
    <w:rsid w:val="00AC00F2"/>
    <w:rsid w:val="00AC31B5"/>
    <w:rsid w:val="00AC4EA1"/>
    <w:rsid w:val="00AC4FC7"/>
    <w:rsid w:val="00AC5381"/>
    <w:rsid w:val="00AC5920"/>
    <w:rsid w:val="00AD0E65"/>
    <w:rsid w:val="00AD2BF2"/>
    <w:rsid w:val="00AD4E90"/>
    <w:rsid w:val="00AD5422"/>
    <w:rsid w:val="00AD6F60"/>
    <w:rsid w:val="00AE4179"/>
    <w:rsid w:val="00AE4425"/>
    <w:rsid w:val="00AE4FBE"/>
    <w:rsid w:val="00AE650F"/>
    <w:rsid w:val="00AE6555"/>
    <w:rsid w:val="00AE6ED2"/>
    <w:rsid w:val="00AE7D16"/>
    <w:rsid w:val="00AF4CAA"/>
    <w:rsid w:val="00AF571A"/>
    <w:rsid w:val="00AF60A0"/>
    <w:rsid w:val="00AF65F2"/>
    <w:rsid w:val="00AF67FC"/>
    <w:rsid w:val="00AF697C"/>
    <w:rsid w:val="00AF7DF5"/>
    <w:rsid w:val="00B006E5"/>
    <w:rsid w:val="00B024C2"/>
    <w:rsid w:val="00B06609"/>
    <w:rsid w:val="00B07700"/>
    <w:rsid w:val="00B13921"/>
    <w:rsid w:val="00B14FA7"/>
    <w:rsid w:val="00B1528C"/>
    <w:rsid w:val="00B16ACD"/>
    <w:rsid w:val="00B21487"/>
    <w:rsid w:val="00B232D1"/>
    <w:rsid w:val="00B24DB5"/>
    <w:rsid w:val="00B25DB4"/>
    <w:rsid w:val="00B31F9E"/>
    <w:rsid w:val="00B3268F"/>
    <w:rsid w:val="00B32C2C"/>
    <w:rsid w:val="00B33A1A"/>
    <w:rsid w:val="00B33E6C"/>
    <w:rsid w:val="00B3550A"/>
    <w:rsid w:val="00B371CC"/>
    <w:rsid w:val="00B41CD9"/>
    <w:rsid w:val="00B427E6"/>
    <w:rsid w:val="00B428A6"/>
    <w:rsid w:val="00B43E1F"/>
    <w:rsid w:val="00B45FBC"/>
    <w:rsid w:val="00B51288"/>
    <w:rsid w:val="00B51A7D"/>
    <w:rsid w:val="00B535C2"/>
    <w:rsid w:val="00B55544"/>
    <w:rsid w:val="00B605DA"/>
    <w:rsid w:val="00B63033"/>
    <w:rsid w:val="00B6394D"/>
    <w:rsid w:val="00B642FC"/>
    <w:rsid w:val="00B64998"/>
    <w:rsid w:val="00B64D26"/>
    <w:rsid w:val="00B64FBB"/>
    <w:rsid w:val="00B70E22"/>
    <w:rsid w:val="00B72B10"/>
    <w:rsid w:val="00B774CB"/>
    <w:rsid w:val="00B80402"/>
    <w:rsid w:val="00B80B9A"/>
    <w:rsid w:val="00B830B7"/>
    <w:rsid w:val="00B83AE5"/>
    <w:rsid w:val="00B848EA"/>
    <w:rsid w:val="00B84B2B"/>
    <w:rsid w:val="00B84D63"/>
    <w:rsid w:val="00B90500"/>
    <w:rsid w:val="00B9176C"/>
    <w:rsid w:val="00B935A4"/>
    <w:rsid w:val="00BA216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F97"/>
    <w:rsid w:val="00BC6E62"/>
    <w:rsid w:val="00BC7443"/>
    <w:rsid w:val="00BD0648"/>
    <w:rsid w:val="00BD1040"/>
    <w:rsid w:val="00BD34AA"/>
    <w:rsid w:val="00BD4AC3"/>
    <w:rsid w:val="00BE0C44"/>
    <w:rsid w:val="00BE1B8B"/>
    <w:rsid w:val="00BE285E"/>
    <w:rsid w:val="00BE2A18"/>
    <w:rsid w:val="00BE2C01"/>
    <w:rsid w:val="00BE41EC"/>
    <w:rsid w:val="00BE56FB"/>
    <w:rsid w:val="00BE6FF1"/>
    <w:rsid w:val="00BF3DDE"/>
    <w:rsid w:val="00BF4B4D"/>
    <w:rsid w:val="00BF4D1B"/>
    <w:rsid w:val="00BF6589"/>
    <w:rsid w:val="00BF686D"/>
    <w:rsid w:val="00BF6F7F"/>
    <w:rsid w:val="00C00647"/>
    <w:rsid w:val="00C0255F"/>
    <w:rsid w:val="00C02764"/>
    <w:rsid w:val="00C04CEF"/>
    <w:rsid w:val="00C0662F"/>
    <w:rsid w:val="00C11943"/>
    <w:rsid w:val="00C12E96"/>
    <w:rsid w:val="00C135B2"/>
    <w:rsid w:val="00C13991"/>
    <w:rsid w:val="00C14763"/>
    <w:rsid w:val="00C1527E"/>
    <w:rsid w:val="00C15DB8"/>
    <w:rsid w:val="00C16141"/>
    <w:rsid w:val="00C20A2B"/>
    <w:rsid w:val="00C2363F"/>
    <w:rsid w:val="00C236C8"/>
    <w:rsid w:val="00C260B1"/>
    <w:rsid w:val="00C26E56"/>
    <w:rsid w:val="00C31406"/>
    <w:rsid w:val="00C322E5"/>
    <w:rsid w:val="00C32E36"/>
    <w:rsid w:val="00C3378D"/>
    <w:rsid w:val="00C37194"/>
    <w:rsid w:val="00C40637"/>
    <w:rsid w:val="00C40F6C"/>
    <w:rsid w:val="00C42157"/>
    <w:rsid w:val="00C44426"/>
    <w:rsid w:val="00C445F3"/>
    <w:rsid w:val="00C451F4"/>
    <w:rsid w:val="00C45EB1"/>
    <w:rsid w:val="00C50939"/>
    <w:rsid w:val="00C5300E"/>
    <w:rsid w:val="00C54A3A"/>
    <w:rsid w:val="00C55566"/>
    <w:rsid w:val="00C56448"/>
    <w:rsid w:val="00C60317"/>
    <w:rsid w:val="00C612DD"/>
    <w:rsid w:val="00C66052"/>
    <w:rsid w:val="00C667BE"/>
    <w:rsid w:val="00C6766B"/>
    <w:rsid w:val="00C72223"/>
    <w:rsid w:val="00C73E97"/>
    <w:rsid w:val="00C75508"/>
    <w:rsid w:val="00C7598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AFB"/>
    <w:rsid w:val="00C940C5"/>
    <w:rsid w:val="00CA69EF"/>
    <w:rsid w:val="00CB18D0"/>
    <w:rsid w:val="00CB1C8A"/>
    <w:rsid w:val="00CB24F5"/>
    <w:rsid w:val="00CB2663"/>
    <w:rsid w:val="00CB3BBE"/>
    <w:rsid w:val="00CB47F1"/>
    <w:rsid w:val="00CB59E9"/>
    <w:rsid w:val="00CB72AE"/>
    <w:rsid w:val="00CC0D6A"/>
    <w:rsid w:val="00CC3831"/>
    <w:rsid w:val="00CC3E3D"/>
    <w:rsid w:val="00CC519B"/>
    <w:rsid w:val="00CC6E0A"/>
    <w:rsid w:val="00CC7AAF"/>
    <w:rsid w:val="00CD12C1"/>
    <w:rsid w:val="00CD214E"/>
    <w:rsid w:val="00CD381D"/>
    <w:rsid w:val="00CD404F"/>
    <w:rsid w:val="00CD46FA"/>
    <w:rsid w:val="00CD5973"/>
    <w:rsid w:val="00CE2A0E"/>
    <w:rsid w:val="00CE31A6"/>
    <w:rsid w:val="00CE4F20"/>
    <w:rsid w:val="00CE7A1D"/>
    <w:rsid w:val="00CF09AA"/>
    <w:rsid w:val="00CF3B5C"/>
    <w:rsid w:val="00CF4645"/>
    <w:rsid w:val="00CF4813"/>
    <w:rsid w:val="00CF5233"/>
    <w:rsid w:val="00CF6D06"/>
    <w:rsid w:val="00D029B8"/>
    <w:rsid w:val="00D02F60"/>
    <w:rsid w:val="00D0464E"/>
    <w:rsid w:val="00D04A96"/>
    <w:rsid w:val="00D060BB"/>
    <w:rsid w:val="00D06EE8"/>
    <w:rsid w:val="00D07A7B"/>
    <w:rsid w:val="00D10E06"/>
    <w:rsid w:val="00D14805"/>
    <w:rsid w:val="00D15197"/>
    <w:rsid w:val="00D15B34"/>
    <w:rsid w:val="00D16820"/>
    <w:rsid w:val="00D169C8"/>
    <w:rsid w:val="00D1793F"/>
    <w:rsid w:val="00D222C7"/>
    <w:rsid w:val="00D22AF5"/>
    <w:rsid w:val="00D2327F"/>
    <w:rsid w:val="00D235EA"/>
    <w:rsid w:val="00D247A9"/>
    <w:rsid w:val="00D32721"/>
    <w:rsid w:val="00D328DC"/>
    <w:rsid w:val="00D33071"/>
    <w:rsid w:val="00D33387"/>
    <w:rsid w:val="00D402FB"/>
    <w:rsid w:val="00D47D7A"/>
    <w:rsid w:val="00D50ABD"/>
    <w:rsid w:val="00D54E00"/>
    <w:rsid w:val="00D55290"/>
    <w:rsid w:val="00D55A28"/>
    <w:rsid w:val="00D57791"/>
    <w:rsid w:val="00D6046A"/>
    <w:rsid w:val="00D62870"/>
    <w:rsid w:val="00D655D9"/>
    <w:rsid w:val="00D65872"/>
    <w:rsid w:val="00D676F3"/>
    <w:rsid w:val="00D6779E"/>
    <w:rsid w:val="00D70EF5"/>
    <w:rsid w:val="00D71024"/>
    <w:rsid w:val="00D71608"/>
    <w:rsid w:val="00D71A25"/>
    <w:rsid w:val="00D71FCF"/>
    <w:rsid w:val="00D72A54"/>
    <w:rsid w:val="00D72CC1"/>
    <w:rsid w:val="00D76EC9"/>
    <w:rsid w:val="00D80DF4"/>
    <w:rsid w:val="00D80E7D"/>
    <w:rsid w:val="00D81397"/>
    <w:rsid w:val="00D848B9"/>
    <w:rsid w:val="00D90E69"/>
    <w:rsid w:val="00D91368"/>
    <w:rsid w:val="00D916D6"/>
    <w:rsid w:val="00D93106"/>
    <w:rsid w:val="00D933E9"/>
    <w:rsid w:val="00D9505D"/>
    <w:rsid w:val="00D953D0"/>
    <w:rsid w:val="00D959F5"/>
    <w:rsid w:val="00D96884"/>
    <w:rsid w:val="00D96B90"/>
    <w:rsid w:val="00DA3FDD"/>
    <w:rsid w:val="00DA4A7E"/>
    <w:rsid w:val="00DA61C0"/>
    <w:rsid w:val="00DA7017"/>
    <w:rsid w:val="00DA7028"/>
    <w:rsid w:val="00DB04AD"/>
    <w:rsid w:val="00DB1AD2"/>
    <w:rsid w:val="00DB2B58"/>
    <w:rsid w:val="00DB46AE"/>
    <w:rsid w:val="00DB4E80"/>
    <w:rsid w:val="00DB5206"/>
    <w:rsid w:val="00DB5492"/>
    <w:rsid w:val="00DB6276"/>
    <w:rsid w:val="00DB63F5"/>
    <w:rsid w:val="00DC1C6B"/>
    <w:rsid w:val="00DC2C2E"/>
    <w:rsid w:val="00DC4AF0"/>
    <w:rsid w:val="00DC7886"/>
    <w:rsid w:val="00DD0CF2"/>
    <w:rsid w:val="00DD39FE"/>
    <w:rsid w:val="00DE1554"/>
    <w:rsid w:val="00DE1CF1"/>
    <w:rsid w:val="00DE2901"/>
    <w:rsid w:val="00DE48E3"/>
    <w:rsid w:val="00DE590F"/>
    <w:rsid w:val="00DE673F"/>
    <w:rsid w:val="00DE7BF1"/>
    <w:rsid w:val="00DE7DC1"/>
    <w:rsid w:val="00DF2857"/>
    <w:rsid w:val="00DF3F7E"/>
    <w:rsid w:val="00DF473E"/>
    <w:rsid w:val="00DF7648"/>
    <w:rsid w:val="00E00E29"/>
    <w:rsid w:val="00E02BAB"/>
    <w:rsid w:val="00E04684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982"/>
    <w:rsid w:val="00E26B05"/>
    <w:rsid w:val="00E276AC"/>
    <w:rsid w:val="00E34A35"/>
    <w:rsid w:val="00E37094"/>
    <w:rsid w:val="00E3727F"/>
    <w:rsid w:val="00E37C2F"/>
    <w:rsid w:val="00E41C28"/>
    <w:rsid w:val="00E46308"/>
    <w:rsid w:val="00E509F3"/>
    <w:rsid w:val="00E51C3D"/>
    <w:rsid w:val="00E51E17"/>
    <w:rsid w:val="00E52DAB"/>
    <w:rsid w:val="00E539B0"/>
    <w:rsid w:val="00E55994"/>
    <w:rsid w:val="00E601B8"/>
    <w:rsid w:val="00E604A8"/>
    <w:rsid w:val="00E60606"/>
    <w:rsid w:val="00E60C66"/>
    <w:rsid w:val="00E6164D"/>
    <w:rsid w:val="00E618C9"/>
    <w:rsid w:val="00E61DD2"/>
    <w:rsid w:val="00E62774"/>
    <w:rsid w:val="00E6307C"/>
    <w:rsid w:val="00E636FA"/>
    <w:rsid w:val="00E66C50"/>
    <w:rsid w:val="00E677A5"/>
    <w:rsid w:val="00E679D3"/>
    <w:rsid w:val="00E70144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767"/>
    <w:rsid w:val="00E91FAE"/>
    <w:rsid w:val="00E96E3F"/>
    <w:rsid w:val="00EA0F5D"/>
    <w:rsid w:val="00EA12C2"/>
    <w:rsid w:val="00EA270C"/>
    <w:rsid w:val="00EA4974"/>
    <w:rsid w:val="00EA532E"/>
    <w:rsid w:val="00EB06D9"/>
    <w:rsid w:val="00EB192B"/>
    <w:rsid w:val="00EB19ED"/>
    <w:rsid w:val="00EB1CAB"/>
    <w:rsid w:val="00EB1E3B"/>
    <w:rsid w:val="00EB4258"/>
    <w:rsid w:val="00EC0F5A"/>
    <w:rsid w:val="00EC2E46"/>
    <w:rsid w:val="00EC4265"/>
    <w:rsid w:val="00EC4CEB"/>
    <w:rsid w:val="00EC659E"/>
    <w:rsid w:val="00ED1020"/>
    <w:rsid w:val="00ED2072"/>
    <w:rsid w:val="00ED2237"/>
    <w:rsid w:val="00ED2AE0"/>
    <w:rsid w:val="00ED2B31"/>
    <w:rsid w:val="00ED5553"/>
    <w:rsid w:val="00ED5E36"/>
    <w:rsid w:val="00ED6961"/>
    <w:rsid w:val="00EF0B96"/>
    <w:rsid w:val="00EF2AC1"/>
    <w:rsid w:val="00EF3486"/>
    <w:rsid w:val="00EF47AF"/>
    <w:rsid w:val="00EF53B6"/>
    <w:rsid w:val="00F00B73"/>
    <w:rsid w:val="00F06249"/>
    <w:rsid w:val="00F0664B"/>
    <w:rsid w:val="00F115CA"/>
    <w:rsid w:val="00F1379B"/>
    <w:rsid w:val="00F13E73"/>
    <w:rsid w:val="00F14817"/>
    <w:rsid w:val="00F14EBA"/>
    <w:rsid w:val="00F1510F"/>
    <w:rsid w:val="00F1533A"/>
    <w:rsid w:val="00F15E5A"/>
    <w:rsid w:val="00F17F0A"/>
    <w:rsid w:val="00F236A4"/>
    <w:rsid w:val="00F2668F"/>
    <w:rsid w:val="00F26975"/>
    <w:rsid w:val="00F26EBE"/>
    <w:rsid w:val="00F2742F"/>
    <w:rsid w:val="00F2753B"/>
    <w:rsid w:val="00F32890"/>
    <w:rsid w:val="00F33F8B"/>
    <w:rsid w:val="00F340B2"/>
    <w:rsid w:val="00F43390"/>
    <w:rsid w:val="00F44164"/>
    <w:rsid w:val="00F443B2"/>
    <w:rsid w:val="00F458D8"/>
    <w:rsid w:val="00F50237"/>
    <w:rsid w:val="00F53596"/>
    <w:rsid w:val="00F55BA8"/>
    <w:rsid w:val="00F55DB1"/>
    <w:rsid w:val="00F56ACA"/>
    <w:rsid w:val="00F600FE"/>
    <w:rsid w:val="00F60561"/>
    <w:rsid w:val="00F62E4D"/>
    <w:rsid w:val="00F66B34"/>
    <w:rsid w:val="00F675B9"/>
    <w:rsid w:val="00F711C9"/>
    <w:rsid w:val="00F7382E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F00"/>
    <w:rsid w:val="00F92C0A"/>
    <w:rsid w:val="00F9415B"/>
    <w:rsid w:val="00F95413"/>
    <w:rsid w:val="00F97E1A"/>
    <w:rsid w:val="00FA13C2"/>
    <w:rsid w:val="00FA65CF"/>
    <w:rsid w:val="00FA7F91"/>
    <w:rsid w:val="00FB086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6A9"/>
    <w:rsid w:val="00FD27B6"/>
    <w:rsid w:val="00FD3689"/>
    <w:rsid w:val="00FD42A3"/>
    <w:rsid w:val="00FD52DF"/>
    <w:rsid w:val="00FD7468"/>
    <w:rsid w:val="00FD7CE0"/>
    <w:rsid w:val="00FE0B3B"/>
    <w:rsid w:val="00FE1853"/>
    <w:rsid w:val="00FE1BE2"/>
    <w:rsid w:val="00FE730A"/>
    <w:rsid w:val="00FE753E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38010"/>
  <w15:docId w15:val="{B66EFCCF-0765-449B-A2BB-90C4A4D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71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F4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54EAB-729B-45C7-B549-F012124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Sapierzyński Jacek</dc:creator>
  <cp:lastModifiedBy>KGHM</cp:lastModifiedBy>
  <cp:revision>2</cp:revision>
  <cp:lastPrinted>2023-04-21T11:36:00Z</cp:lastPrinted>
  <dcterms:created xsi:type="dcterms:W3CDTF">2023-11-08T09:16:00Z</dcterms:created>
  <dcterms:modified xsi:type="dcterms:W3CDTF">2023-11-08T09:16:00Z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UxC4dwLulzfINJ8nQH+xvX5LNGipWa4BRSZhPgxsCvnJ57C5971QIYvTGzwhk7Rp5fbgeAGI8Osb1JxZrTqo/Q==</vt:lpwstr>
  </property>
  <property fmtid="{D5CDD505-2E9C-101B-9397-08002B2CF9AE}" pid="6" name="MFClassificationDate">
    <vt:lpwstr>2022-01-28T09:48:42.6302014+01:00</vt:lpwstr>
  </property>
  <property fmtid="{D5CDD505-2E9C-101B-9397-08002B2CF9AE}" pid="7" name="MFClassifiedBySID">
    <vt:lpwstr>UxC4dwLulzfINJ8nQH+xvX5LNGipWa4BRSZhPgxsCvm42mrIC/DSDv0ggS+FjUN/2v1BBotkLlY5aAiEhoi6uUk5zbH7cBNBoRUgH0h2Bm07AwDjnNJtLywH8T2RFKkf</vt:lpwstr>
  </property>
  <property fmtid="{D5CDD505-2E9C-101B-9397-08002B2CF9AE}" pid="8" name="MFGRNItemId">
    <vt:lpwstr>GRN-cb2cd978-7907-4e05-aab3-8fbe581a236a</vt:lpwstr>
  </property>
  <property fmtid="{D5CDD505-2E9C-101B-9397-08002B2CF9AE}" pid="9" name="MFHash">
    <vt:lpwstr>EZmSGooNP0MF6SdJcnVLQGrpgYdJj3hk+EmhgoLOdh4=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