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03BAF" w14:textId="2CF31AAB" w:rsidR="007802F6" w:rsidRPr="007802F6" w:rsidRDefault="007802F6" w:rsidP="007802F6">
      <w:pPr>
        <w:pStyle w:val="OZNPROJEKTUwskazaniedatylubwersjiprojektu"/>
      </w:pPr>
      <w:r>
        <w:t xml:space="preserve">Projekt z dnia </w:t>
      </w:r>
      <w:r w:rsidR="006A3359">
        <w:t>11 października</w:t>
      </w:r>
      <w:r w:rsidRPr="007802F6">
        <w:t xml:space="preserve"> 2023 r.</w:t>
      </w:r>
    </w:p>
    <w:p w14:paraId="119E6CB0" w14:textId="77777777" w:rsidR="007802F6" w:rsidRDefault="007802F6" w:rsidP="007802F6">
      <w:pPr>
        <w:pStyle w:val="OZNRODZAKTUtznustawalubrozporzdzenieiorganwydajcy"/>
      </w:pPr>
      <w:r>
        <w:t>Rozporządzenie</w:t>
      </w:r>
    </w:p>
    <w:p w14:paraId="05BC53B0" w14:textId="77777777" w:rsidR="007802F6" w:rsidRPr="00466A79" w:rsidRDefault="007802F6" w:rsidP="007802F6">
      <w:pPr>
        <w:pStyle w:val="OZNRODZAKTUtznustawalubrozporzdzenieiorganwydajcy"/>
        <w:rPr>
          <w:rStyle w:val="IGindeksgrny"/>
        </w:rPr>
      </w:pPr>
      <w:r>
        <w:t>Ministra Aktywów Państwowych</w:t>
      </w:r>
      <w:r>
        <w:rPr>
          <w:rStyle w:val="Odwoanieprzypisudolnego"/>
        </w:rPr>
        <w:footnoteReference w:customMarkFollows="1" w:id="1"/>
        <w:t>1)</w:t>
      </w:r>
    </w:p>
    <w:p w14:paraId="24E33FCF" w14:textId="77777777" w:rsidR="007802F6" w:rsidRDefault="007802F6" w:rsidP="007802F6">
      <w:pPr>
        <w:pStyle w:val="DATAAKTUdatauchwalenialubwydaniaaktu"/>
      </w:pPr>
      <w:r>
        <w:t>z dnia</w:t>
      </w:r>
    </w:p>
    <w:p w14:paraId="3D13BCDE" w14:textId="22E27358" w:rsidR="007802F6" w:rsidRPr="00202382" w:rsidRDefault="000A0CB0" w:rsidP="007802F6">
      <w:pPr>
        <w:pStyle w:val="TYTUAKTUprzedmiotregulacjiustawylubrozporzdzenia"/>
      </w:pPr>
      <w:r w:rsidRPr="000A0CB0">
        <w:t xml:space="preserve">zmieniające rozporządzenie </w:t>
      </w:r>
      <w:r w:rsidR="007802F6">
        <w:t xml:space="preserve">w sprawie udzielania pomocy na inwestycje </w:t>
      </w:r>
      <w:r w:rsidR="007802F6" w:rsidRPr="00871D63">
        <w:t>wspierające robotyzację i cyfryzację w przedsiębiorstwach</w:t>
      </w:r>
      <w:r w:rsidR="007802F6">
        <w:t xml:space="preserve"> w ramach Krajowego Planu Odbudowy i Zwiększania Odporności</w:t>
      </w:r>
      <w:r w:rsidR="007802F6" w:rsidRPr="00202382">
        <w:t xml:space="preserve"> </w:t>
      </w:r>
    </w:p>
    <w:p w14:paraId="3941743B" w14:textId="65743905" w:rsidR="007802F6" w:rsidRDefault="007802F6" w:rsidP="007802F6">
      <w:pPr>
        <w:pStyle w:val="NIEARTTEKSTtekstnieartykuowanynppodstprawnarozplubpreambua"/>
      </w:pPr>
      <w:r w:rsidRPr="00202382">
        <w:t>Na podstawie art. 14lc</w:t>
      </w:r>
      <w:r w:rsidR="006539FF">
        <w:t xml:space="preserve"> ust. 4 ustawy z dnia 6 grudnia </w:t>
      </w:r>
      <w:r w:rsidRPr="00202382">
        <w:t>20</w:t>
      </w:r>
      <w:r w:rsidRPr="008B1B4A">
        <w:t>06 r. o zasadach prowadzenia polityki rozwoju (Dz. U. z</w:t>
      </w:r>
      <w:r w:rsidR="000A0CB0">
        <w:t xml:space="preserve"> 2023 r. poz. 1259 i 1273</w:t>
      </w:r>
      <w:r w:rsidRPr="008B1B4A">
        <w:t>)</w:t>
      </w:r>
      <w:r>
        <w:t xml:space="preserve"> zarządza się, co następuje:</w:t>
      </w:r>
    </w:p>
    <w:p w14:paraId="4D95DDBC" w14:textId="77777777" w:rsidR="002D65A6" w:rsidRDefault="007802F6" w:rsidP="001B7B1D">
      <w:pPr>
        <w:pStyle w:val="ARTartustawynprozporzdzenia"/>
      </w:pPr>
      <w:r w:rsidRPr="00FB2BA0">
        <w:rPr>
          <w:rStyle w:val="Ppogrubienie"/>
        </w:rPr>
        <w:t>§ 1.</w:t>
      </w:r>
      <w:r>
        <w:t xml:space="preserve"> </w:t>
      </w:r>
      <w:r w:rsidR="000A0CB0" w:rsidRPr="000A0CB0">
        <w:t>W rozporządzeniu</w:t>
      </w:r>
      <w:r w:rsidR="000A0CB0">
        <w:t xml:space="preserve"> </w:t>
      </w:r>
      <w:r w:rsidR="000A0CB0" w:rsidRPr="000A0CB0">
        <w:t>M</w:t>
      </w:r>
      <w:r w:rsidR="000A0CB0">
        <w:t xml:space="preserve">inistra Aktywów Państwowych </w:t>
      </w:r>
      <w:r w:rsidR="000A0CB0" w:rsidRPr="000A0CB0">
        <w:t>z dnia 30 marca 2023 r.</w:t>
      </w:r>
      <w:r w:rsidR="000A0CB0">
        <w:t xml:space="preserve"> </w:t>
      </w:r>
      <w:r w:rsidR="000A0CB0" w:rsidRPr="000A0CB0">
        <w:t>w sprawie udzielania pomocy na inwestycje wspierające robotyzację i cyfryzację w przedsiębiorstwach w ramach Krajowego Planu Odbudowy i Zwiększania Odporności</w:t>
      </w:r>
      <w:r w:rsidR="002864C5">
        <w:t xml:space="preserve"> </w:t>
      </w:r>
      <w:r w:rsidR="002864C5" w:rsidRPr="002864C5">
        <w:t>(D</w:t>
      </w:r>
      <w:r w:rsidR="001B7B1D">
        <w:t>z. U.</w:t>
      </w:r>
      <w:r w:rsidR="002864C5">
        <w:t xml:space="preserve"> poz. 621</w:t>
      </w:r>
      <w:r w:rsidR="002864C5" w:rsidRPr="002864C5">
        <w:t xml:space="preserve">) </w:t>
      </w:r>
      <w:r w:rsidR="002D65A6">
        <w:t>wprowadza się następujące zmiany:</w:t>
      </w:r>
    </w:p>
    <w:p w14:paraId="2FCDC77F" w14:textId="3DB2B313" w:rsidR="00FB4BCD" w:rsidRDefault="002D65A6" w:rsidP="002D65A6">
      <w:pPr>
        <w:pStyle w:val="PKTpunkt"/>
      </w:pPr>
      <w:r>
        <w:t xml:space="preserve"> 1)</w:t>
      </w:r>
      <w:r>
        <w:tab/>
        <w:t xml:space="preserve">w </w:t>
      </w:r>
      <w:r w:rsidRPr="002D65A6">
        <w:t>§ 7</w:t>
      </w:r>
      <w:r>
        <w:t xml:space="preserve"> w ust. 3 wyrazy </w:t>
      </w:r>
      <w:r w:rsidRPr="002D65A6">
        <w:t>„na rzecz nowej działalności gospodarczej”</w:t>
      </w:r>
      <w:r>
        <w:t xml:space="preserve"> zastępuje się wyrazami </w:t>
      </w:r>
      <w:r w:rsidRPr="002D65A6">
        <w:t>„, która zapoczątkowuje nową działalność gospodarczą”</w:t>
      </w:r>
      <w:r>
        <w:t>;</w:t>
      </w:r>
    </w:p>
    <w:p w14:paraId="0B8CC057" w14:textId="04B6786C" w:rsidR="002D65A6" w:rsidRDefault="002D65A6" w:rsidP="002D65A6">
      <w:pPr>
        <w:pStyle w:val="PKTpunkt"/>
      </w:pPr>
      <w:r>
        <w:t>2)</w:t>
      </w:r>
      <w:r>
        <w:tab/>
        <w:t>w</w:t>
      </w:r>
      <w:r w:rsidRPr="002D65A6">
        <w:t xml:space="preserve"> § </w:t>
      </w:r>
      <w:r>
        <w:t xml:space="preserve">10 wyrazy </w:t>
      </w:r>
      <w:r w:rsidRPr="002D65A6">
        <w:t>„pierwsze i drugie” zastępuje się wyrazami</w:t>
      </w:r>
      <w:r>
        <w:t xml:space="preserve"> </w:t>
      </w:r>
      <w:r w:rsidRPr="002D65A6">
        <w:t>„pierwsze, drugie i trzecie”</w:t>
      </w:r>
      <w:r>
        <w:t>.</w:t>
      </w:r>
    </w:p>
    <w:p w14:paraId="2E16A27E" w14:textId="585D935C" w:rsidR="007802F6" w:rsidRDefault="008A68B5" w:rsidP="007802F6">
      <w:pPr>
        <w:pStyle w:val="ARTartustawynprozporzdzenia"/>
      </w:pPr>
      <w:r>
        <w:rPr>
          <w:rStyle w:val="Ppogrubienie"/>
        </w:rPr>
        <w:t>§ 2</w:t>
      </w:r>
      <w:r w:rsidR="007802F6" w:rsidRPr="00FB2BA0">
        <w:rPr>
          <w:rStyle w:val="Ppogrubienie"/>
        </w:rPr>
        <w:t>.</w:t>
      </w:r>
      <w:r w:rsidR="007802F6">
        <w:rPr>
          <w:rStyle w:val="Ppogrubienie"/>
        </w:rPr>
        <w:t xml:space="preserve"> </w:t>
      </w:r>
      <w:r w:rsidR="007802F6" w:rsidRPr="00963BB9">
        <w:t xml:space="preserve">Rozporządzenie wchodzi w życie z dniem </w:t>
      </w:r>
      <w:r w:rsidR="007802F6" w:rsidRPr="00A26BDD">
        <w:t xml:space="preserve">następującym po dniu </w:t>
      </w:r>
      <w:r w:rsidR="007802F6" w:rsidRPr="00963BB9">
        <w:t>ogłoszenia.</w:t>
      </w:r>
    </w:p>
    <w:p w14:paraId="35649145" w14:textId="77777777" w:rsidR="007802F6" w:rsidRDefault="007802F6" w:rsidP="007802F6">
      <w:pPr>
        <w:pStyle w:val="ARTartustawynprozporzdzenia"/>
      </w:pPr>
    </w:p>
    <w:p w14:paraId="6E25C135" w14:textId="77777777" w:rsidR="007802F6" w:rsidRDefault="007802F6" w:rsidP="007802F6">
      <w:pPr>
        <w:pStyle w:val="NAZORGWYDnazwaorganuwydajcegoprojektowanyakt"/>
      </w:pPr>
      <w:r>
        <w:t xml:space="preserve">Minister Aktywów Państwowych 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9044"/>
      </w:tblGrid>
      <w:tr w:rsidR="008D2E53" w14:paraId="53BCDE59" w14:textId="77777777" w:rsidTr="00ED7BF9"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C68E" w14:textId="77777777" w:rsidR="008D2E53" w:rsidRDefault="008D2E53" w:rsidP="008D2E53">
            <w:pPr>
              <w:rPr>
                <w:rStyle w:val="Ppogrubienie"/>
              </w:rPr>
            </w:pPr>
          </w:p>
          <w:p w14:paraId="4E58139F" w14:textId="77777777" w:rsidR="008D2E53" w:rsidRPr="00680742" w:rsidRDefault="008D2E53" w:rsidP="008D2E53">
            <w:pPr>
              <w:rPr>
                <w:rStyle w:val="Ppogrubienie"/>
              </w:rPr>
            </w:pPr>
            <w:bookmarkStart w:id="0" w:name="ezdPracownikNazwa"/>
            <w:bookmarkEnd w:id="0"/>
          </w:p>
          <w:p w14:paraId="23F59307" w14:textId="77777777" w:rsidR="008D2E53" w:rsidRPr="008D2E53" w:rsidRDefault="008D2E53" w:rsidP="008D2E53">
            <w:r>
              <w:t xml:space="preserve">Dyrektor </w:t>
            </w:r>
            <w:r w:rsidRPr="008D2E53">
              <w:t>Departamentu Prawnego, Ministerstwo Aktywów Państwowych</w:t>
            </w:r>
          </w:p>
          <w:p w14:paraId="1F164C56" w14:textId="77777777" w:rsidR="008D2E53" w:rsidRPr="008D2E53" w:rsidRDefault="008D2E53" w:rsidP="008D2E53">
            <w:pPr>
              <w:rPr>
                <w:rStyle w:val="Kkursywa"/>
              </w:rPr>
            </w:pPr>
            <w:bookmarkStart w:id="1" w:name="ezdPracownikWydzialAtrybut1"/>
            <w:bookmarkEnd w:id="1"/>
            <w:r w:rsidRPr="00680742">
              <w:rPr>
                <w:rStyle w:val="Kkursywa"/>
              </w:rPr>
              <w:t xml:space="preserve"> </w:t>
            </w:r>
          </w:p>
          <w:p w14:paraId="357B3C16" w14:textId="77777777" w:rsidR="008D2E53" w:rsidRPr="008D2E53" w:rsidRDefault="008D2E53" w:rsidP="008D2E53">
            <w:pPr>
              <w:pStyle w:val="ODNONIKtreodnonika"/>
            </w:pPr>
            <w:bookmarkStart w:id="2" w:name="ezdIdentyfikatorDokumentuPDF"/>
            <w:bookmarkEnd w:id="2"/>
            <w:r>
              <w:t xml:space="preserve">, </w:t>
            </w:r>
            <w:bookmarkStart w:id="3" w:name="ezdDataPodpisu"/>
            <w:bookmarkEnd w:id="3"/>
            <w:r>
              <w:t xml:space="preserve"> </w:t>
            </w:r>
          </w:p>
        </w:tc>
      </w:tr>
    </w:tbl>
    <w:p w14:paraId="713543F4" w14:textId="370F3989" w:rsidR="00ED6E52" w:rsidRPr="005D091B" w:rsidRDefault="007802F6" w:rsidP="005D091B">
      <w:r>
        <w:br w:type="page"/>
      </w:r>
      <w:bookmarkStart w:id="4" w:name="ezdPracownikAtrybut2"/>
      <w:bookmarkEnd w:id="4"/>
    </w:p>
    <w:p w14:paraId="00405556" w14:textId="0AE79469" w:rsidR="004C4652" w:rsidRPr="004C4652" w:rsidRDefault="004C4652" w:rsidP="0096377E">
      <w:pPr>
        <w:pStyle w:val="TYTUAKTUprzedmiotregulacjiustawylubrozporzdzenia"/>
      </w:pPr>
      <w:r w:rsidRPr="004C4652">
        <w:lastRenderedPageBreak/>
        <w:t>UZASADNIENIE</w:t>
      </w:r>
    </w:p>
    <w:p w14:paraId="3B42B9F2" w14:textId="1D582EB4" w:rsidR="005B4198" w:rsidRPr="005B4198" w:rsidRDefault="005B4198" w:rsidP="005B4198">
      <w:pPr>
        <w:pStyle w:val="ARTartustawynprozporzdzenia"/>
      </w:pPr>
      <w:r w:rsidRPr="005B4198">
        <w:t xml:space="preserve">Rozporządzenie Ministra Aktywów Państwowych z dnia 30 marca 2023 r. w sprawie udzielania pomocy na inwestycje wspierające robotyzację i cyfryzację w przedsiębiorstwach w ramach Krajowego Planu Odbudowy i Zwiększania Odporności (Dz. U. z 2023 r. poz. 621), zwane dalej „rozporządzeniem MAP”, stanowi jeden z elementów systemu wdrażania Krajowego Planu Odbudowy i Zwiększenia Odporności i przewiduje udzielanie pomocy w ramach regionalnej pomocy inwestycyjnej w celu zapewnienia odpowiedniego poziomu cyfryzacji i robotyzacji dużych przedsiębiorstw w celu wzrostu ich produktywności, poprawy warunków pracy i bezpieczeństwa oraz umożliwienia transformacji w kierunku Przemysłu 4.0. Do </w:t>
      </w:r>
      <w:r w:rsidR="00045C62">
        <w:t xml:space="preserve">tej pomocy </w:t>
      </w:r>
      <w:r w:rsidRPr="005B4198">
        <w:t xml:space="preserve">mają zastosowanie przepisy rozporządzenia Komisji (UE) nr 651/2014 z dnia 17 czerwca 2014 r. </w:t>
      </w:r>
      <w:r w:rsidRPr="00043BF7">
        <w:rPr>
          <w:rStyle w:val="Kkursywa"/>
        </w:rPr>
        <w:t>uznającego niektóre rodzaje pomocy za zgodne z rynkiem wewnętrznym w zastosowaniu art. 107 i 108 Traktatu</w:t>
      </w:r>
      <w:r w:rsidRPr="005B4198">
        <w:t xml:space="preserve"> (Dz. Urz. UE L 187 z 26.06.2014, str. 1, z późn. zm.), zwanego dalej „rozporządzeniem nr 651/2014”. </w:t>
      </w:r>
    </w:p>
    <w:p w14:paraId="5AE1EC31" w14:textId="5451594D" w:rsidR="004C4652" w:rsidRPr="004307C0" w:rsidRDefault="00045C62" w:rsidP="004307C0">
      <w:pPr>
        <w:pStyle w:val="ARTartustawynprozporzdzenia"/>
      </w:pPr>
      <w:r w:rsidRPr="004307C0">
        <w:t xml:space="preserve">Z dniem 1 lipca 2023 r. weszło w życie </w:t>
      </w:r>
      <w:r w:rsidR="009926AE" w:rsidRPr="004307C0">
        <w:rPr>
          <w:rStyle w:val="Kkursywa"/>
          <w:i w:val="0"/>
        </w:rPr>
        <w:t>rozporzą</w:t>
      </w:r>
      <w:r w:rsidR="005B072E" w:rsidRPr="004307C0">
        <w:rPr>
          <w:rStyle w:val="Kkursywa"/>
          <w:i w:val="0"/>
        </w:rPr>
        <w:t xml:space="preserve">dzenie Komisji (UE) 2023/1315 z </w:t>
      </w:r>
      <w:r w:rsidR="009926AE" w:rsidRPr="004307C0">
        <w:rPr>
          <w:rStyle w:val="Kkursywa"/>
          <w:i w:val="0"/>
        </w:rPr>
        <w:t xml:space="preserve">dnia 23 czerwca 2023 r. </w:t>
      </w:r>
      <w:r w:rsidR="009926AE" w:rsidRPr="00043BF7">
        <w:rPr>
          <w:rStyle w:val="Kkursywa"/>
        </w:rPr>
        <w:t xml:space="preserve">zmieniające rozporządzenie (UE) nr 651/2014 uznające niektóre rodzaje pomocy za zgodne z rynkiem </w:t>
      </w:r>
      <w:r w:rsidR="00183DF9" w:rsidRPr="00043BF7">
        <w:rPr>
          <w:rStyle w:val="Kkursywa"/>
        </w:rPr>
        <w:t xml:space="preserve">wewnętrznym w zastosowaniu art. </w:t>
      </w:r>
      <w:r w:rsidR="009926AE" w:rsidRPr="00043BF7">
        <w:rPr>
          <w:rStyle w:val="Kkursywa"/>
        </w:rPr>
        <w:t>107 i 108 Traktatu oraz rozporządzenie (UE) 2022/2473 uznające niektóre kategorie pomocy udzielanej przedsiębiorstwom prowadzącym działalność w zakresie produkcji, przetwórstwa i wprowadzania do obrotu produktów rybołówstwa i akwakultury za zgodne z rynkiem wewnętrznym w zastosowaniu art. 107 i 108 Traktatu</w:t>
      </w:r>
      <w:r w:rsidR="009926AE" w:rsidRPr="004307C0">
        <w:t>, zwane dalej „nowelizacją rozporządzenia nr 651/2014”. Nowelizacja rozporządzenia nr 651/2014 wprowadza szereg nowych kategorii pomocy, pewne modyfikacje już obowiązujących kategorii, odpowiednie dostosowania przepisów ogólnych i</w:t>
      </w:r>
      <w:r w:rsidR="00183DF9" w:rsidRPr="004307C0">
        <w:t xml:space="preserve"> </w:t>
      </w:r>
      <w:r w:rsidR="009926AE" w:rsidRPr="004307C0">
        <w:t xml:space="preserve">końcowych, w tym wydłużenie obowiązywania rozporządzenia nr 651/2014 do dnia 31 grudnia 2026 r. </w:t>
      </w:r>
      <w:r w:rsidR="00183DF9" w:rsidRPr="004307C0">
        <w:t xml:space="preserve">W </w:t>
      </w:r>
      <w:r w:rsidR="009926AE" w:rsidRPr="004307C0">
        <w:t>związku z powyższym konieczna jest nowelizacja rozporządzenia M</w:t>
      </w:r>
      <w:r w:rsidR="00183DF9" w:rsidRPr="004307C0">
        <w:t>AP</w:t>
      </w:r>
      <w:r w:rsidR="009926AE" w:rsidRPr="004307C0">
        <w:t xml:space="preserve">, która zapewni </w:t>
      </w:r>
      <w:r w:rsidR="00522E80" w:rsidRPr="004307C0">
        <w:t xml:space="preserve">spójność rozwiązań w nim przyjętych </w:t>
      </w:r>
      <w:r w:rsidR="009926AE" w:rsidRPr="004307C0">
        <w:t>z</w:t>
      </w:r>
      <w:r w:rsidR="006C5906" w:rsidRPr="004307C0">
        <w:t>e znowelizowanym</w:t>
      </w:r>
      <w:r w:rsidR="009926AE" w:rsidRPr="004307C0">
        <w:t xml:space="preserve"> rozporządzeniem nr 651/2014. </w:t>
      </w:r>
    </w:p>
    <w:p w14:paraId="33840E9B" w14:textId="008AAB7A" w:rsidR="00003FD3" w:rsidRPr="004F706B" w:rsidRDefault="00003FD3" w:rsidP="00CE5577">
      <w:pPr>
        <w:pStyle w:val="ARTartustawynprozporzdzenia"/>
      </w:pPr>
      <w:r w:rsidRPr="00CE5577">
        <w:t xml:space="preserve">Nowelizacją rozporządzenia nr 651/2014 zmienione zostało pojęcie definiowane w art. 2 pkt 51 z </w:t>
      </w:r>
      <w:r w:rsidRPr="00CE5577">
        <w:rPr>
          <w:rStyle w:val="Kkursywa"/>
        </w:rPr>
        <w:t>„inwestycji początkowej na rzecz nowej działalności gospodarczej”</w:t>
      </w:r>
      <w:r w:rsidRPr="00CE5577">
        <w:t xml:space="preserve"> na </w:t>
      </w:r>
      <w:r w:rsidRPr="00CE5577">
        <w:rPr>
          <w:rStyle w:val="Kkursywa"/>
        </w:rPr>
        <w:t>„inwestycję początkową, która zapoczątkowuje nową działalność gospodarczą”</w:t>
      </w:r>
      <w:r w:rsidRPr="00CE5577">
        <w:t>. Analogiczna zmiana znalazła swoje odzwierciedlenie w projektowanym rozporządzeniu, zmieniając brzmienie w §</w:t>
      </w:r>
      <w:r w:rsidR="008D2E53">
        <w:t> </w:t>
      </w:r>
      <w:r w:rsidRPr="00CE5577">
        <w:t xml:space="preserve">7 w ust. 3 rozporządzenia </w:t>
      </w:r>
      <w:r w:rsidRPr="00A26C25">
        <w:t>MAP</w:t>
      </w:r>
      <w:r w:rsidR="00CE5577" w:rsidRPr="00A26C25">
        <w:t xml:space="preserve">. </w:t>
      </w:r>
      <w:r w:rsidR="00CE5577" w:rsidRPr="004307C0">
        <w:t xml:space="preserve">Przepis ten reguluje kwestię przeznaczenia pomocy dla </w:t>
      </w:r>
      <w:r w:rsidR="004F706B">
        <w:t xml:space="preserve">dużych </w:t>
      </w:r>
      <w:r w:rsidR="004F706B">
        <w:lastRenderedPageBreak/>
        <w:t xml:space="preserve">przedsiębiorców z </w:t>
      </w:r>
      <w:r w:rsidR="00CE5577" w:rsidRPr="004307C0">
        <w:t xml:space="preserve">niektórych </w:t>
      </w:r>
      <w:r w:rsidR="00CE5577" w:rsidRPr="004F706B">
        <w:t>województw i konkretnych gmin</w:t>
      </w:r>
      <w:r w:rsidR="00043BF7">
        <w:t>ach</w:t>
      </w:r>
      <w:r w:rsidR="00CE5577" w:rsidRPr="004F706B">
        <w:t xml:space="preserve">, wymienionych w tym przepisie. </w:t>
      </w:r>
    </w:p>
    <w:p w14:paraId="72207861" w14:textId="7F496263" w:rsidR="00126058" w:rsidRDefault="00522E80" w:rsidP="009926AE">
      <w:pPr>
        <w:pStyle w:val="ARTartustawynprozporzdzenia"/>
        <w:ind w:firstLine="0"/>
      </w:pPr>
      <w:r>
        <w:t>W</w:t>
      </w:r>
      <w:r w:rsidR="00126058" w:rsidRPr="00126058">
        <w:t xml:space="preserve"> wyniku nowelizacji rozporządzenia nr 651/2014</w:t>
      </w:r>
      <w:r w:rsidR="005B4198">
        <w:t xml:space="preserve"> do art. 7 ust. 1 </w:t>
      </w:r>
      <w:r>
        <w:t xml:space="preserve">dodane zostało </w:t>
      </w:r>
      <w:r w:rsidR="005B4198">
        <w:t>zdanie</w:t>
      </w:r>
      <w:r>
        <w:t xml:space="preserve"> drugie o następującej treści: </w:t>
      </w:r>
      <w:r w:rsidR="00826F83">
        <w:t>”</w:t>
      </w:r>
      <w:r w:rsidRPr="004200FE">
        <w:rPr>
          <w:rStyle w:val="Kkursywa"/>
        </w:rPr>
        <w:t>P</w:t>
      </w:r>
      <w:r w:rsidR="005B4198" w:rsidRPr="004200FE">
        <w:rPr>
          <w:rStyle w:val="Kkursywa"/>
        </w:rPr>
        <w:t>rzy obliczaniu intensywności pomocy i kosztów kwalifikowalnych nie uwzględnia się jednak podatku od wartości dodanej naliczanego od kosztów lub wydatków kwalifikowalnych, który podlega zwrotowi zgodnie z obowiązującym krajowym prawem podatkowym</w:t>
      </w:r>
      <w:r w:rsidR="0018648E">
        <w:rPr>
          <w:rStyle w:val="Kkursywa"/>
        </w:rPr>
        <w:t>.</w:t>
      </w:r>
      <w:r w:rsidR="00826F83" w:rsidRPr="004200FE">
        <w:rPr>
          <w:rStyle w:val="Kkursywa"/>
        </w:rPr>
        <w:t>"</w:t>
      </w:r>
      <w:r w:rsidR="00155C65">
        <w:t xml:space="preserve">, </w:t>
      </w:r>
      <w:r>
        <w:t xml:space="preserve">a dotychczasowe zdanie drugie jest obecnie zdaniem trzecim, w związku z powyższym </w:t>
      </w:r>
      <w:r w:rsidRPr="00155C65">
        <w:t>§ 1</w:t>
      </w:r>
      <w:r w:rsidRPr="00522E80">
        <w:t>0</w:t>
      </w:r>
      <w:r>
        <w:t xml:space="preserve"> rozporządzenia MAP</w:t>
      </w:r>
      <w:r w:rsidR="006C5906">
        <w:t xml:space="preserve">, który określa sposób </w:t>
      </w:r>
      <w:r w:rsidR="006C5906" w:rsidRPr="006C5906">
        <w:t>obliczenia intensywności pomocy i kosztów kwalifikowalnych</w:t>
      </w:r>
      <w:r w:rsidR="006C5906">
        <w:t xml:space="preserve"> odsyłał będzie do zdania pierwszego, drugiego i trzeciego </w:t>
      </w:r>
      <w:r w:rsidR="006C5906" w:rsidRPr="006C5906">
        <w:t>art. 7 ust. 1 rozporządzenia nr 651/2014</w:t>
      </w:r>
      <w:r w:rsidR="006C5906">
        <w:t xml:space="preserve">. </w:t>
      </w:r>
      <w:r w:rsidR="00155C65" w:rsidRPr="00155C65">
        <w:t>.</w:t>
      </w:r>
    </w:p>
    <w:p w14:paraId="684FEAB6" w14:textId="61DB5C77" w:rsidR="00155C65" w:rsidRPr="004C4652" w:rsidRDefault="004307C0" w:rsidP="009926AE">
      <w:pPr>
        <w:pStyle w:val="ARTartustawynprozporzdzenia"/>
        <w:ind w:firstLine="0"/>
      </w:pPr>
      <w:r>
        <w:t xml:space="preserve">Zmieniany </w:t>
      </w:r>
      <w:r w:rsidR="00155C65" w:rsidRPr="00155C65">
        <w:t xml:space="preserve">przepis </w:t>
      </w:r>
      <w:r w:rsidRPr="004307C0">
        <w:t xml:space="preserve">§ 10 </w:t>
      </w:r>
      <w:r w:rsidR="00155C65" w:rsidRPr="00155C65">
        <w:t>zakłada konieczność stosowania</w:t>
      </w:r>
      <w:r>
        <w:t>,</w:t>
      </w:r>
      <w:r w:rsidR="00155C65" w:rsidRPr="00155C65">
        <w:t xml:space="preserve"> do obliczania wartości pomocy i kosztów kwalifikowalnych</w:t>
      </w:r>
      <w:r>
        <w:t>,</w:t>
      </w:r>
      <w:r w:rsidR="00155C65" w:rsidRPr="00155C65">
        <w:t xml:space="preserve"> kwot przed potrąceniem podatku lub innych opłat</w:t>
      </w:r>
      <w:r w:rsidR="00155C65">
        <w:t xml:space="preserve">, a </w:t>
      </w:r>
      <w:r w:rsidR="00155C65" w:rsidRPr="00155C65">
        <w:t>przy obliczaniu intensywności pomocy i kosztów kwalifikow</w:t>
      </w:r>
      <w:r w:rsidR="00155C65">
        <w:t>alnych nie uwzględnia się</w:t>
      </w:r>
      <w:r w:rsidR="00155C65" w:rsidRPr="00155C65">
        <w:t xml:space="preserve"> podatku od wartości dodanej naliczanego od kosztów lub wydatków kwalifikowalnych, który podlega zwrotowi. Ponadto koszty kwalifikowalne powinny być udokumentowane w sposób jasny, szczegółowy i </w:t>
      </w:r>
      <w:r w:rsidR="00155C65" w:rsidRPr="00DE3258">
        <w:t>aktualny</w:t>
      </w:r>
      <w:r w:rsidR="00155C65" w:rsidRPr="00155C65">
        <w:t>.</w:t>
      </w:r>
    </w:p>
    <w:p w14:paraId="601B5206" w14:textId="0F02F51A" w:rsidR="00D77C77" w:rsidRPr="004C4652" w:rsidRDefault="00D77C77" w:rsidP="00DE3258">
      <w:pPr>
        <w:pStyle w:val="ARTartustawynprozporzdzenia"/>
      </w:pPr>
      <w:r>
        <w:t>W § 2</w:t>
      </w:r>
      <w:r w:rsidRPr="00D77C77">
        <w:t xml:space="preserve"> określono termin wejścia w życie projektowanego rozporządzenia, tj. z dniem następującym po dniu ogłoszenia. Zgodnie z art. 4 ust. 1 ustawy z dnia 20 lipca 2000 r. o ogłaszaniu aktów normatywnych i niektórych innych aktów prawnych (Dz. U. z 2019 r. poz. 1461) standardowy okres vacatio legis wynosi 14 dni, natomiast zgodnie z ust. 2 w uzasadnionych przypadkach termin ten może zostać skrócony. W ocenie organu wydającego rozporządzenie, uzasadnionym jest skrócenie terminu wejścia w życie przedmiotowego aktu normatywnego z uwagi na to, że projektowane rozporządzenie wprowadza zmiany </w:t>
      </w:r>
      <w:r w:rsidR="006C5906">
        <w:t xml:space="preserve">dostosowujące rozporządzenie MAP  do </w:t>
      </w:r>
      <w:r w:rsidRPr="00D77C77">
        <w:t>nowelizacji rozporządzenia nr 651/2014, które powinny wejść w życie najpóźniej do dnia 31 grudnia 2023 r.</w:t>
      </w:r>
      <w:r w:rsidR="004F706B" w:rsidRPr="004F706B">
        <w:t xml:space="preserve"> Określenie takiego terminu wejścia w życie przepisów</w:t>
      </w:r>
      <w:r w:rsidR="004F706B">
        <w:t xml:space="preserve"> nowelizujących</w:t>
      </w:r>
      <w:r w:rsidR="004F706B" w:rsidRPr="004F706B">
        <w:t>, nie narusza zasad demokratycznego państwa prawnego.</w:t>
      </w:r>
    </w:p>
    <w:p w14:paraId="68D4CCA3" w14:textId="76EAC026" w:rsidR="004C4652" w:rsidRPr="004C4652" w:rsidRDefault="004C4652" w:rsidP="004C4652">
      <w:pPr>
        <w:pStyle w:val="ARTartustawynprozporzdzenia"/>
      </w:pPr>
      <w:r w:rsidRPr="004C4652">
        <w:t xml:space="preserve">Wprowadzenie przedmiotowych przepisów zapewni zgodność pomocy publicznej udzielanej przez </w:t>
      </w:r>
      <w:r w:rsidR="00435200">
        <w:t>ministra właściwego</w:t>
      </w:r>
      <w:r w:rsidR="00435200" w:rsidRPr="00435200">
        <w:t xml:space="preserve"> do spraw aktywów państwowych </w:t>
      </w:r>
      <w:r w:rsidRPr="004C4652">
        <w:t xml:space="preserve">w ramach </w:t>
      </w:r>
      <w:r w:rsidR="009047D7" w:rsidRPr="00AE4727">
        <w:t>in</w:t>
      </w:r>
      <w:r w:rsidR="009047D7">
        <w:t>westycji</w:t>
      </w:r>
      <w:r w:rsidRPr="004C4652">
        <w:t xml:space="preserve"> A2.1.1. </w:t>
      </w:r>
      <w:r w:rsidR="00C34F81">
        <w:t>"</w:t>
      </w:r>
      <w:r w:rsidRPr="004C4652">
        <w:t xml:space="preserve">Inwestycje wspierające robotyzację i cyfryzację </w:t>
      </w:r>
      <w:r w:rsidR="00C34F81" w:rsidRPr="00C34F81">
        <w:t>w przedsiębiorstwach</w:t>
      </w:r>
      <w:r w:rsidR="00C34F81">
        <w:t>"</w:t>
      </w:r>
      <w:r w:rsidR="00C34F81" w:rsidRPr="00C34F81">
        <w:t xml:space="preserve"> </w:t>
      </w:r>
      <w:r w:rsidRPr="004C4652">
        <w:t>z prawem unijnym regulującym rynek wewnętrzny w Unii Europejskiej w obszarze pomocy państwa, a tym samym umożliwi efektywne wykorzystywanie środków europejskich.</w:t>
      </w:r>
    </w:p>
    <w:p w14:paraId="7FC4B34B" w14:textId="6A2F03E8" w:rsidR="004C4652" w:rsidRPr="004C4652" w:rsidRDefault="004C4652" w:rsidP="004C4652">
      <w:pPr>
        <w:pStyle w:val="ARTartustawynprozporzdzenia"/>
      </w:pPr>
      <w:r w:rsidRPr="004C4652">
        <w:lastRenderedPageBreak/>
        <w:t>Projekt rozporządzenia nie wymaga notyfikacji programu pomocowego, zgodnie z przepisami ustawy z dnia 30 kwietnia 2004 r. o postępowaniu w sprawach dotyczących pomocy publicznej</w:t>
      </w:r>
      <w:r w:rsidR="00043BF7">
        <w:t xml:space="preserve"> (</w:t>
      </w:r>
      <w:r w:rsidR="00475057" w:rsidRPr="00475057">
        <w:t>Dz. U. z 2023 r. poz. 702</w:t>
      </w:r>
      <w:r w:rsidR="00475057">
        <w:t>)</w:t>
      </w:r>
      <w:r w:rsidRPr="004C4652">
        <w:t>.</w:t>
      </w:r>
    </w:p>
    <w:p w14:paraId="381F2F2B" w14:textId="77777777" w:rsidR="004C4652" w:rsidRPr="004C4652" w:rsidRDefault="004C4652" w:rsidP="004C4652">
      <w:pPr>
        <w:pStyle w:val="ARTartustawynprozporzdzenia"/>
      </w:pPr>
      <w:r w:rsidRPr="004C4652">
        <w:t>Projekt rozporządzenia nie zawiera przepisów wymagających zasięgnięcia opinii, dokonywania konsultacji oraz uzgodnienia z organami i instytucjami Unii Europejskiej, w tym Europejskim Bankiem Centralnym.</w:t>
      </w:r>
    </w:p>
    <w:p w14:paraId="1F616641" w14:textId="77777777" w:rsidR="004C4652" w:rsidRPr="004C4652" w:rsidRDefault="004C4652" w:rsidP="004C4652">
      <w:pPr>
        <w:pStyle w:val="ARTartustawynprozporzdzenia"/>
      </w:pPr>
      <w:r w:rsidRPr="004C4652">
        <w:t>Projekt rozporządzenia nie zawiera przepisów technicznych, w związku z tym nie podlega notyfikacji w rozumieniu przepisów rozporządzenia Rady Ministrów z dnia 23 grudnia 2002 r. w sprawie sposobu funkcjonowania krajowego systemu notyfikacji norm i aktów prawnych (Dz. U. poz. 2039, z późn. zm.).</w:t>
      </w:r>
    </w:p>
    <w:p w14:paraId="6F130A5A" w14:textId="77777777" w:rsidR="0089319D" w:rsidRDefault="004C4652" w:rsidP="004C4652">
      <w:pPr>
        <w:pStyle w:val="ARTartustawynprozporzdzenia"/>
      </w:pPr>
      <w:r w:rsidRPr="004C4652">
        <w:t xml:space="preserve">Projekt rozporządzenia jest zgodny z prawem Unii Europejskiej. </w:t>
      </w:r>
    </w:p>
    <w:p w14:paraId="06B558EF" w14:textId="45AE1066" w:rsidR="00EB52F9" w:rsidRPr="004C4652" w:rsidRDefault="00EB52F9" w:rsidP="00EB52F9">
      <w:pPr>
        <w:pStyle w:val="ARTartustawynprozporzdzenia"/>
      </w:pPr>
      <w:r w:rsidRPr="00EB52F9">
        <w:t>Projekt rozporządzen</w:t>
      </w:r>
      <w:r w:rsidR="00DE3258">
        <w:t>ia zostanie</w:t>
      </w:r>
      <w:r w:rsidRPr="00EB52F9">
        <w:t xml:space="preserve"> zamieszczony w Biuletynie Informacji Publicznej Rządowego Centrum Legislacji w zakładce Rządowy Proces Legislacyjny, zgodnie </w:t>
      </w:r>
      <w:r>
        <w:br/>
      </w:r>
      <w:r w:rsidRPr="00EB52F9">
        <w:t>z przepisami ustawy z dnia 7 lipca 2005 r. o działalności lobbingowej w procesie stanowienia prawa</w:t>
      </w:r>
      <w:r>
        <w:t xml:space="preserve"> </w:t>
      </w:r>
      <w:r w:rsidRPr="00EB52F9">
        <w:t>(Dz. U. z 2017 r. poz. 248).</w:t>
      </w:r>
    </w:p>
    <w:p w14:paraId="67F123EE" w14:textId="701DF35B" w:rsidR="00D419E4" w:rsidRDefault="00D419E4">
      <w:pPr>
        <w:widowControl/>
        <w:autoSpaceDE/>
        <w:autoSpaceDN/>
        <w:adjustRightInd/>
        <w:rPr>
          <w:rFonts w:ascii="Times" w:hAnsi="Times"/>
        </w:rPr>
      </w:pPr>
      <w:r>
        <w:br w:type="page"/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2"/>
        <w:gridCol w:w="149"/>
        <w:gridCol w:w="272"/>
        <w:gridCol w:w="11"/>
        <w:gridCol w:w="425"/>
        <w:gridCol w:w="426"/>
        <w:gridCol w:w="425"/>
        <w:gridCol w:w="425"/>
        <w:gridCol w:w="425"/>
        <w:gridCol w:w="426"/>
        <w:gridCol w:w="425"/>
        <w:gridCol w:w="425"/>
        <w:gridCol w:w="95"/>
        <w:gridCol w:w="330"/>
        <w:gridCol w:w="142"/>
        <w:gridCol w:w="425"/>
        <w:gridCol w:w="426"/>
        <w:gridCol w:w="141"/>
        <w:gridCol w:w="426"/>
        <w:gridCol w:w="2693"/>
      </w:tblGrid>
      <w:tr w:rsidR="00D419E4" w:rsidRPr="008B4FE6" w14:paraId="005ACD06" w14:textId="77777777" w:rsidTr="00D419E4">
        <w:trPr>
          <w:trHeight w:val="1611"/>
        </w:trPr>
        <w:tc>
          <w:tcPr>
            <w:tcW w:w="5246" w:type="dxa"/>
            <w:gridSpan w:val="10"/>
          </w:tcPr>
          <w:p w14:paraId="5CB8BE12" w14:textId="77777777" w:rsidR="00BD3C85" w:rsidRDefault="00D419E4" w:rsidP="00BD3C85">
            <w:pPr>
              <w:rPr>
                <w:rStyle w:val="Ppogrubienie"/>
              </w:rPr>
            </w:pPr>
            <w:bookmarkStart w:id="5" w:name="t1"/>
            <w:r w:rsidRPr="003B3EFB">
              <w:rPr>
                <w:rStyle w:val="Ppogrubienie"/>
              </w:rPr>
              <w:lastRenderedPageBreak/>
              <w:t>Nazwa projektu</w:t>
            </w:r>
          </w:p>
          <w:p w14:paraId="7781BFC1" w14:textId="261B125C" w:rsidR="00D419E4" w:rsidRPr="00D419E4" w:rsidRDefault="00D419E4" w:rsidP="00BD3C85">
            <w:r w:rsidRPr="00D419E4">
              <w:t xml:space="preserve">Projekt rozporządzenia Ministra Aktywów Państwowych </w:t>
            </w:r>
            <w:r w:rsidR="00043BF7" w:rsidRPr="00043BF7">
              <w:t>zmieniając</w:t>
            </w:r>
            <w:r w:rsidR="00475057">
              <w:t>y</w:t>
            </w:r>
            <w:r w:rsidR="00043BF7" w:rsidRPr="00043BF7">
              <w:t xml:space="preserve"> rozporządzenie </w:t>
            </w:r>
            <w:r w:rsidRPr="00D419E4">
              <w:t xml:space="preserve">w sprawie udzielenia pomocy na inwestycje wspierające robotyzację i cyfryzację w przedsiębiorstwach </w:t>
            </w:r>
          </w:p>
          <w:p w14:paraId="47A64606" w14:textId="77777777" w:rsidR="00D419E4" w:rsidRPr="003B3EFB" w:rsidRDefault="00D419E4" w:rsidP="00D419E4">
            <w:pPr>
              <w:rPr>
                <w:rStyle w:val="Ppogrubienie"/>
              </w:rPr>
            </w:pPr>
            <w:r w:rsidRPr="003B3EFB">
              <w:rPr>
                <w:rStyle w:val="Ppogrubienie"/>
              </w:rPr>
              <w:t>Ministerstwo wiodące i ministerstwa współpracujące</w:t>
            </w:r>
          </w:p>
          <w:bookmarkEnd w:id="5"/>
          <w:p w14:paraId="50D93835" w14:textId="77777777" w:rsidR="00D419E4" w:rsidRPr="00D419E4" w:rsidRDefault="00D419E4" w:rsidP="00927830">
            <w:pPr>
              <w:pStyle w:val="PKTpunkt"/>
            </w:pPr>
            <w:r w:rsidRPr="00D419E4">
              <w:t>Ministerstwo Aktywów Państwowych</w:t>
            </w:r>
          </w:p>
          <w:p w14:paraId="2B76A0EE" w14:textId="77777777" w:rsidR="00D419E4" w:rsidRPr="003B3EFB" w:rsidRDefault="00D419E4" w:rsidP="00D419E4">
            <w:pPr>
              <w:rPr>
                <w:rStyle w:val="Ppogrubienie"/>
              </w:rPr>
            </w:pPr>
            <w:r w:rsidRPr="003B3EFB">
              <w:rPr>
                <w:rStyle w:val="Ppogrubienie"/>
              </w:rPr>
              <w:t xml:space="preserve">Osoba odpowiedzialna za projekt w randze Ministra, Sekretarza Stanu lub Podsekretarza Stanu </w:t>
            </w:r>
          </w:p>
          <w:p w14:paraId="0108A547" w14:textId="77777777" w:rsidR="00D419E4" w:rsidRPr="00D419E4" w:rsidRDefault="00D419E4" w:rsidP="00927830">
            <w:pPr>
              <w:pStyle w:val="NIEARTTEKSTtekstnieartykuowanynppodstprawnarozplubpreambua"/>
              <w:ind w:firstLine="0"/>
            </w:pPr>
            <w:r w:rsidRPr="00D419E4">
              <w:t>Jan Kanthak, Sekretarz Stanu w Ministerstwie Aktywów Państwowych</w:t>
            </w:r>
          </w:p>
          <w:p w14:paraId="43B94DF7" w14:textId="77777777" w:rsidR="00D419E4" w:rsidRPr="003B3EFB" w:rsidRDefault="00D419E4" w:rsidP="00D419E4">
            <w:pPr>
              <w:rPr>
                <w:rStyle w:val="Ppogrubienie"/>
              </w:rPr>
            </w:pPr>
            <w:r w:rsidRPr="003B3EFB">
              <w:rPr>
                <w:rStyle w:val="Ppogrubienie"/>
              </w:rPr>
              <w:t>Kontakt do opiekuna merytorycznego projektu</w:t>
            </w:r>
          </w:p>
          <w:p w14:paraId="36F0C6E9" w14:textId="0B6250EC" w:rsidR="00D419E4" w:rsidRPr="00D419E4" w:rsidRDefault="00D419E4" w:rsidP="00D419E4">
            <w:r w:rsidRPr="00D419E4">
              <w:t>Magda</w:t>
            </w:r>
            <w:r w:rsidR="0054650C">
              <w:t>lena</w:t>
            </w:r>
            <w:r w:rsidRPr="00D419E4">
              <w:t xml:space="preserve"> Zielińska, tel. 22 695 89 28</w:t>
            </w:r>
          </w:p>
          <w:p w14:paraId="32802893" w14:textId="77777777" w:rsidR="00D419E4" w:rsidRPr="00D419E4" w:rsidRDefault="00D419E4" w:rsidP="00D419E4">
            <w:r w:rsidRPr="00D419E4">
              <w:t>Departament Funduszy Europejskich i Instrumentów Rozwojowych</w:t>
            </w:r>
          </w:p>
        </w:tc>
        <w:tc>
          <w:tcPr>
            <w:tcW w:w="5528" w:type="dxa"/>
            <w:gridSpan w:val="10"/>
            <w:shd w:val="clear" w:color="auto" w:fill="FFFFFF"/>
          </w:tcPr>
          <w:p w14:paraId="79A14B57" w14:textId="2D5BDCF6" w:rsidR="00D419E4" w:rsidRPr="003B3EFB" w:rsidRDefault="00D419E4" w:rsidP="00D419E4">
            <w:pPr>
              <w:rPr>
                <w:rStyle w:val="Ppogrubienie"/>
              </w:rPr>
            </w:pPr>
            <w:r w:rsidRPr="003B3EFB">
              <w:rPr>
                <w:rStyle w:val="Ppogrubienie"/>
              </w:rPr>
              <w:t>Data sporządzenia</w:t>
            </w:r>
            <w:r w:rsidRPr="003B3EFB">
              <w:rPr>
                <w:rStyle w:val="Ppogrubienie"/>
              </w:rPr>
              <w:br/>
            </w:r>
            <w:sdt>
              <w:sdtPr>
                <w:rPr>
                  <w:rStyle w:val="Ppogrubienie"/>
                </w:rPr>
                <w:id w:val="-345788683"/>
                <w:placeholder>
                  <w:docPart w:val="E814402616154516AF7AAABDA88F78C4"/>
                </w:placeholder>
                <w:date w:fullDate="2023-10-11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Ppogrubienie"/>
                </w:rPr>
              </w:sdtEndPr>
              <w:sdtContent>
                <w:r w:rsidR="008D2E53">
                  <w:rPr>
                    <w:rStyle w:val="Ppogrubienie"/>
                  </w:rPr>
                  <w:t>11.10.2023</w:t>
                </w:r>
              </w:sdtContent>
            </w:sdt>
          </w:p>
          <w:p w14:paraId="3BD454CC" w14:textId="77777777" w:rsidR="00D419E4" w:rsidRPr="00D419E4" w:rsidRDefault="00D419E4" w:rsidP="00D419E4"/>
          <w:p w14:paraId="5BC5EA41" w14:textId="77777777" w:rsidR="00D419E4" w:rsidRPr="003B3EFB" w:rsidRDefault="00D419E4" w:rsidP="00D419E4">
            <w:pPr>
              <w:rPr>
                <w:rStyle w:val="Ppogrubienie"/>
              </w:rPr>
            </w:pPr>
            <w:r w:rsidRPr="003B3EFB">
              <w:rPr>
                <w:rStyle w:val="Ppogrubienie"/>
              </w:rPr>
              <w:t xml:space="preserve">Źródło: </w:t>
            </w:r>
            <w:bookmarkStart w:id="6" w:name="Lista1"/>
          </w:p>
          <w:bookmarkEnd w:id="6"/>
          <w:p w14:paraId="0A3B1514" w14:textId="0D6F8654" w:rsidR="00927830" w:rsidRDefault="00FC4BFC" w:rsidP="00D419E4">
            <w:r>
              <w:t xml:space="preserve">Upoważnienie ustawowe </w:t>
            </w:r>
            <w:r w:rsidR="00D419E4" w:rsidRPr="004C2F92">
              <w:t xml:space="preserve">art. 14lc. ust. 4 ustawy z dnia 6 grudnia 2006 r. o zasadach </w:t>
            </w:r>
            <w:r w:rsidR="00D419E4" w:rsidRPr="00D419E4">
              <w:t>prowadzenia polityki rozwoju (Dz. U. z 2021 r. poz. 1057)</w:t>
            </w:r>
            <w:r w:rsidR="00927830">
              <w:t xml:space="preserve"> </w:t>
            </w:r>
          </w:p>
          <w:p w14:paraId="7321F3EF" w14:textId="77777777" w:rsidR="00D419E4" w:rsidRPr="0065019F" w:rsidRDefault="00D419E4" w:rsidP="00D419E4"/>
          <w:p w14:paraId="7898090A" w14:textId="77777777" w:rsidR="00D419E4" w:rsidRPr="003B3EFB" w:rsidRDefault="00D419E4" w:rsidP="00D419E4">
            <w:pPr>
              <w:rPr>
                <w:rStyle w:val="Ppogrubienie"/>
              </w:rPr>
            </w:pPr>
            <w:r w:rsidRPr="003B3EFB">
              <w:rPr>
                <w:rStyle w:val="Ppogrubienie"/>
              </w:rPr>
              <w:t xml:space="preserve">Nr w wykazie prac </w:t>
            </w:r>
          </w:p>
          <w:p w14:paraId="7B9FB027" w14:textId="3FDDDB85" w:rsidR="00D419E4" w:rsidRPr="00D419E4" w:rsidRDefault="0010288B" w:rsidP="00D419E4">
            <w:r>
              <w:t>25.23</w:t>
            </w:r>
          </w:p>
          <w:p w14:paraId="3835BB2F" w14:textId="77777777" w:rsidR="00D419E4" w:rsidRPr="00D419E4" w:rsidRDefault="00D419E4" w:rsidP="00D419E4"/>
        </w:tc>
      </w:tr>
      <w:tr w:rsidR="00D419E4" w:rsidRPr="0022687A" w14:paraId="37E0A3A9" w14:textId="77777777" w:rsidTr="00D419E4">
        <w:trPr>
          <w:trHeight w:val="142"/>
        </w:trPr>
        <w:tc>
          <w:tcPr>
            <w:tcW w:w="10774" w:type="dxa"/>
            <w:gridSpan w:val="20"/>
            <w:shd w:val="clear" w:color="auto" w:fill="99CCFF"/>
          </w:tcPr>
          <w:p w14:paraId="36781594" w14:textId="77777777" w:rsidR="00D419E4" w:rsidRPr="00D419E4" w:rsidRDefault="00D419E4" w:rsidP="00927830">
            <w:pPr>
              <w:pStyle w:val="ROZDZODDZPRZEDMprzedmiotregulacjirozdziauluboddziau"/>
            </w:pPr>
            <w:r w:rsidRPr="00D419E4">
              <w:t>OCENA SKUTKÓW REGULACJI</w:t>
            </w:r>
          </w:p>
        </w:tc>
      </w:tr>
      <w:tr w:rsidR="00D419E4" w:rsidRPr="008B4FE6" w14:paraId="7858F7F5" w14:textId="77777777" w:rsidTr="00D419E4">
        <w:trPr>
          <w:trHeight w:val="333"/>
        </w:trPr>
        <w:tc>
          <w:tcPr>
            <w:tcW w:w="10774" w:type="dxa"/>
            <w:gridSpan w:val="20"/>
            <w:shd w:val="clear" w:color="auto" w:fill="99CCFF"/>
            <w:vAlign w:val="center"/>
          </w:tcPr>
          <w:p w14:paraId="3FF36AE7" w14:textId="7F3EF4CE" w:rsidR="00D419E4" w:rsidRPr="00BD3C85" w:rsidRDefault="003B3EFB" w:rsidP="00D419E4">
            <w:pPr>
              <w:rPr>
                <w:rStyle w:val="Ppogrubienie"/>
              </w:rPr>
            </w:pPr>
            <w:r w:rsidRPr="00BD3C85">
              <w:rPr>
                <w:rStyle w:val="Ppogrubienie"/>
              </w:rPr>
              <w:t xml:space="preserve">1. </w:t>
            </w:r>
            <w:r w:rsidR="00D419E4" w:rsidRPr="00BD3C85">
              <w:rPr>
                <w:rStyle w:val="Ppogrubienie"/>
              </w:rPr>
              <w:t>Jaki problem jest rozwiązywany?</w:t>
            </w:r>
            <w:bookmarkStart w:id="7" w:name="Wybór1"/>
            <w:bookmarkEnd w:id="7"/>
          </w:p>
        </w:tc>
      </w:tr>
      <w:tr w:rsidR="00D419E4" w:rsidRPr="008B4FE6" w14:paraId="56CDE743" w14:textId="77777777" w:rsidTr="00D419E4">
        <w:trPr>
          <w:trHeight w:val="142"/>
        </w:trPr>
        <w:tc>
          <w:tcPr>
            <w:tcW w:w="10774" w:type="dxa"/>
            <w:gridSpan w:val="20"/>
            <w:shd w:val="clear" w:color="auto" w:fill="FFFFFF"/>
          </w:tcPr>
          <w:p w14:paraId="5FFAA87A" w14:textId="27225514" w:rsidR="00666721" w:rsidRDefault="00F15376" w:rsidP="00532B9F">
            <w:pPr>
              <w:pStyle w:val="USTustnpkodeksu"/>
            </w:pPr>
            <w:r w:rsidRPr="00F15376">
              <w:t>W związku z nowelizacją rozporządzenia Komisji (UE) nr 651/2014 z dnia 17 czerwca 2014 r. uznającego niektóre rodzaje pomocy za zgodne z rynkiem wewnętrznym w zastosowaniu art. 107 i 108 Traktatu (Dz. Urz. UE L 187 z 26.6.2014, str. 1 z późn. zm.), zwanego dalej „rozporządzeniem nr 651/2014”, niezbędne jest dostosowanie regulacji rozporządzenia Ministra Aktywów Państwowych z dnia 30 marca 2023 r. w sprawie udzielania pomocy na inwestycje wspierające robotyzację i cyfryzację w przedsiębiorstwach w ramach Krajowego Planu Odbudowy i Zwiększania Odporności (Dz. U. poz. 621), zw</w:t>
            </w:r>
            <w:r>
              <w:t>ane dalej „rozporządzeniem MAP”</w:t>
            </w:r>
            <w:r w:rsidRPr="00F15376">
              <w:t xml:space="preserve">. </w:t>
            </w:r>
            <w:r w:rsidR="005B7DD8">
              <w:t xml:space="preserve">Z dniem 1 lipca 2023 r. weszła w życie </w:t>
            </w:r>
            <w:r w:rsidRPr="00F15376">
              <w:t>nowelizacja rozporządzenia nr 651/2014, która wprowadza m.in. szereg nowych kategorii pomocy, pewne modyfikacje już obowiązujących kategorii, odpowiednie dostosowania przepisów ogólnych i końcowych, w tym wydłużenie obowiązywania rozporządzenia nr 651/2014 do dnia 31 grudnia 2026 r., pozostawiając w mocy wyłączone programy jeszcze przez sześciomiesięczny okres dostosowawczy.</w:t>
            </w:r>
          </w:p>
          <w:p w14:paraId="4F38F2F8" w14:textId="459E2B94" w:rsidR="00666721" w:rsidRPr="00D419E4" w:rsidRDefault="00666721" w:rsidP="00532B9F">
            <w:pPr>
              <w:pStyle w:val="USTustnpkodeksu"/>
            </w:pPr>
          </w:p>
        </w:tc>
      </w:tr>
      <w:tr w:rsidR="00D419E4" w:rsidRPr="008B4FE6" w14:paraId="60040041" w14:textId="77777777" w:rsidTr="00D419E4">
        <w:trPr>
          <w:trHeight w:val="142"/>
        </w:trPr>
        <w:tc>
          <w:tcPr>
            <w:tcW w:w="10774" w:type="dxa"/>
            <w:gridSpan w:val="20"/>
            <w:shd w:val="clear" w:color="auto" w:fill="99CCFF"/>
            <w:vAlign w:val="center"/>
          </w:tcPr>
          <w:p w14:paraId="342DE702" w14:textId="2E451BA7" w:rsidR="00D419E4" w:rsidRPr="00BD3C85" w:rsidRDefault="003B3EFB" w:rsidP="00D419E4">
            <w:pPr>
              <w:rPr>
                <w:rStyle w:val="Ppogrubienie"/>
              </w:rPr>
            </w:pPr>
            <w:r w:rsidRPr="00BD3C85">
              <w:rPr>
                <w:rStyle w:val="Ppogrubienie"/>
              </w:rPr>
              <w:lastRenderedPageBreak/>
              <w:t xml:space="preserve">2. </w:t>
            </w:r>
            <w:r w:rsidR="00D419E4" w:rsidRPr="00BD3C85">
              <w:rPr>
                <w:rStyle w:val="Ppogrubienie"/>
              </w:rPr>
              <w:t>Rekomendowane rozwiązanie, w tym planowane narzędzia interwencji, i oczekiwany efekt</w:t>
            </w:r>
          </w:p>
        </w:tc>
      </w:tr>
      <w:tr w:rsidR="00D419E4" w:rsidRPr="008B4FE6" w14:paraId="771A2BB9" w14:textId="77777777" w:rsidTr="00D419E4">
        <w:trPr>
          <w:trHeight w:val="142"/>
        </w:trPr>
        <w:tc>
          <w:tcPr>
            <w:tcW w:w="10774" w:type="dxa"/>
            <w:gridSpan w:val="20"/>
            <w:shd w:val="clear" w:color="auto" w:fill="auto"/>
          </w:tcPr>
          <w:p w14:paraId="309F092D" w14:textId="7D9CFB32" w:rsidR="00D419E4" w:rsidRDefault="00D419E4" w:rsidP="00927830">
            <w:pPr>
              <w:pStyle w:val="USTustnpkodeksu"/>
            </w:pPr>
            <w:r w:rsidRPr="00D419E4">
              <w:t xml:space="preserve">Projektowane rozporządzenie zapewni zgodność pomocy publicznej udzielanej przez </w:t>
            </w:r>
            <w:r w:rsidR="00435200" w:rsidRPr="00435200">
              <w:t xml:space="preserve">ministra właściwego do spraw aktywów państwowych </w:t>
            </w:r>
            <w:r w:rsidRPr="00D419E4">
              <w:t>w ramach działania A 2.1.1. Inwestycje wspierające robotyzację i cyfryzację z</w:t>
            </w:r>
            <w:r w:rsidR="00EA6605">
              <w:t>e znowelizowanym rozporządzeniem</w:t>
            </w:r>
            <w:r w:rsidR="00EA6605" w:rsidRPr="00EA6605">
              <w:t xml:space="preserve"> nr 651/2014 </w:t>
            </w:r>
            <w:r w:rsidR="00EA6605">
              <w:t>i</w:t>
            </w:r>
            <w:r w:rsidRPr="00D419E4">
              <w:t xml:space="preserve"> prawem unijnym regulującym rynek wewnętrzny w Unii Europejsk</w:t>
            </w:r>
            <w:r w:rsidR="00EA6605">
              <w:t>iej w obszarze pomocy państwa</w:t>
            </w:r>
            <w:r w:rsidRPr="00D419E4">
              <w:t>.</w:t>
            </w:r>
          </w:p>
          <w:p w14:paraId="2B4E54DB" w14:textId="092409B8" w:rsidR="00BD3C85" w:rsidRPr="00D419E4" w:rsidRDefault="00BD3C85" w:rsidP="00927830">
            <w:pPr>
              <w:pStyle w:val="USTustnpkodeksu"/>
            </w:pPr>
            <w:r w:rsidRPr="00BD3C85">
              <w:t>Jednocześnie nie ma możliwości osiągni</w:t>
            </w:r>
            <w:r w:rsidR="00AD5EF4">
              <w:t>ę</w:t>
            </w:r>
            <w:r w:rsidRPr="00BD3C85">
              <w:t>cia celu wprowadzenia przedmiotowej regulacji w sposób inny niż przez podjęcie właściwych działań legislacyjnych.</w:t>
            </w:r>
          </w:p>
        </w:tc>
      </w:tr>
      <w:tr w:rsidR="00D419E4" w:rsidRPr="008B4FE6" w14:paraId="6E01CD64" w14:textId="77777777" w:rsidTr="00D419E4">
        <w:trPr>
          <w:trHeight w:val="307"/>
        </w:trPr>
        <w:tc>
          <w:tcPr>
            <w:tcW w:w="10774" w:type="dxa"/>
            <w:gridSpan w:val="20"/>
            <w:shd w:val="clear" w:color="auto" w:fill="99CCFF"/>
            <w:vAlign w:val="center"/>
          </w:tcPr>
          <w:p w14:paraId="420C5410" w14:textId="38E13D71" w:rsidR="00D419E4" w:rsidRPr="00BD3C85" w:rsidRDefault="003B3EFB" w:rsidP="00D419E4">
            <w:pPr>
              <w:rPr>
                <w:rStyle w:val="Ppogrubienie"/>
              </w:rPr>
            </w:pPr>
            <w:r w:rsidRPr="00BD3C85">
              <w:rPr>
                <w:rStyle w:val="Ppogrubienie"/>
              </w:rPr>
              <w:t xml:space="preserve">3. </w:t>
            </w:r>
            <w:r w:rsidR="00D419E4" w:rsidRPr="00BD3C85">
              <w:rPr>
                <w:rStyle w:val="Ppogrubienie"/>
              </w:rPr>
              <w:t xml:space="preserve">Jak problem został rozwiązany w innych krajach, w szczególności krajach członkowskich OECD/UE? </w:t>
            </w:r>
          </w:p>
        </w:tc>
      </w:tr>
      <w:tr w:rsidR="00D419E4" w:rsidRPr="008B4FE6" w14:paraId="271CB473" w14:textId="77777777" w:rsidTr="00D419E4">
        <w:trPr>
          <w:trHeight w:val="142"/>
        </w:trPr>
        <w:tc>
          <w:tcPr>
            <w:tcW w:w="10774" w:type="dxa"/>
            <w:gridSpan w:val="20"/>
            <w:shd w:val="clear" w:color="auto" w:fill="auto"/>
          </w:tcPr>
          <w:p w14:paraId="56315E87" w14:textId="77777777" w:rsidR="00D419E4" w:rsidRPr="00D419E4" w:rsidRDefault="00D419E4" w:rsidP="00927830">
            <w:pPr>
              <w:pStyle w:val="USTustnpkodeksu"/>
            </w:pPr>
            <w:r w:rsidRPr="00D419E4">
              <w:t>Wymóg zgodności krajowych programów pomocowych z rozporządzeniami Komisji Europejskiej w sprawie udzielania pomocy publicznej jest jednolity dla wszystkich krajów członkowskich.</w:t>
            </w:r>
          </w:p>
          <w:p w14:paraId="738A9901" w14:textId="3D32CAF5" w:rsidR="00D419E4" w:rsidRPr="00D419E4" w:rsidRDefault="00D419E4" w:rsidP="00927830">
            <w:pPr>
              <w:pStyle w:val="USTustnpkodeksu"/>
            </w:pPr>
            <w:r w:rsidRPr="00D419E4">
              <w:t>Krajowe programy pomocowe nie podlegają notyfikacji KE pod warunkiem, że pomoc udzielana na ich podstawie jest</w:t>
            </w:r>
            <w:r w:rsidR="004F4CE3">
              <w:t xml:space="preserve"> </w:t>
            </w:r>
            <w:r w:rsidRPr="00D419E4">
              <w:t>zgodna z rozporządzeniem Komisji nr 651/2014.</w:t>
            </w:r>
          </w:p>
        </w:tc>
      </w:tr>
      <w:tr w:rsidR="00D419E4" w:rsidRPr="008B4FE6" w14:paraId="1BEB931C" w14:textId="77777777" w:rsidTr="00D419E4">
        <w:trPr>
          <w:trHeight w:val="359"/>
        </w:trPr>
        <w:tc>
          <w:tcPr>
            <w:tcW w:w="10774" w:type="dxa"/>
            <w:gridSpan w:val="20"/>
            <w:shd w:val="clear" w:color="auto" w:fill="99CCFF"/>
            <w:vAlign w:val="center"/>
          </w:tcPr>
          <w:p w14:paraId="134367A3" w14:textId="25771B19" w:rsidR="00D419E4" w:rsidRPr="00BD3C85" w:rsidRDefault="003B3EFB" w:rsidP="00D419E4">
            <w:pPr>
              <w:rPr>
                <w:rStyle w:val="Ppogrubienie"/>
              </w:rPr>
            </w:pPr>
            <w:r w:rsidRPr="00BD3C85">
              <w:rPr>
                <w:rStyle w:val="Ppogrubienie"/>
              </w:rPr>
              <w:t xml:space="preserve">4. </w:t>
            </w:r>
            <w:r w:rsidR="00D419E4" w:rsidRPr="00BD3C85">
              <w:rPr>
                <w:rStyle w:val="Ppogrubienie"/>
              </w:rPr>
              <w:t>Podmioty, na które oddziałuje projekt</w:t>
            </w:r>
          </w:p>
        </w:tc>
      </w:tr>
      <w:tr w:rsidR="00D419E4" w:rsidRPr="008B4FE6" w14:paraId="13DF037B" w14:textId="77777777" w:rsidTr="00D419E4">
        <w:trPr>
          <w:trHeight w:val="142"/>
        </w:trPr>
        <w:tc>
          <w:tcPr>
            <w:tcW w:w="2694" w:type="dxa"/>
            <w:gridSpan w:val="4"/>
            <w:shd w:val="clear" w:color="auto" w:fill="auto"/>
          </w:tcPr>
          <w:p w14:paraId="37776A2C" w14:textId="77777777" w:rsidR="00D419E4" w:rsidRPr="00D419E4" w:rsidRDefault="00D419E4" w:rsidP="00D419E4">
            <w:r w:rsidRPr="00D419E4">
              <w:t>Grupa</w:t>
            </w:r>
          </w:p>
        </w:tc>
        <w:tc>
          <w:tcPr>
            <w:tcW w:w="2552" w:type="dxa"/>
            <w:gridSpan w:val="6"/>
            <w:shd w:val="clear" w:color="auto" w:fill="auto"/>
          </w:tcPr>
          <w:p w14:paraId="7B30DB05" w14:textId="77777777" w:rsidR="00D419E4" w:rsidRPr="00D419E4" w:rsidRDefault="00D419E4" w:rsidP="00D419E4">
            <w:r w:rsidRPr="00D419E4">
              <w:t>Wielkość</w:t>
            </w:r>
          </w:p>
        </w:tc>
        <w:tc>
          <w:tcPr>
            <w:tcW w:w="2409" w:type="dxa"/>
            <w:gridSpan w:val="8"/>
            <w:shd w:val="clear" w:color="auto" w:fill="auto"/>
          </w:tcPr>
          <w:p w14:paraId="1C4F4222" w14:textId="77777777" w:rsidR="00D419E4" w:rsidRPr="00D419E4" w:rsidRDefault="00D419E4" w:rsidP="00D419E4">
            <w:r w:rsidRPr="00D419E4">
              <w:t>Źródło danych</w:t>
            </w:r>
            <w:r w:rsidRPr="00D419E4" w:rsidDel="00260F33"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7A8DACF" w14:textId="77777777" w:rsidR="00D419E4" w:rsidRPr="00D419E4" w:rsidRDefault="00D419E4" w:rsidP="00D419E4">
            <w:r w:rsidRPr="00D419E4">
              <w:t>Oddziaływanie</w:t>
            </w:r>
          </w:p>
        </w:tc>
      </w:tr>
      <w:tr w:rsidR="00D419E4" w:rsidRPr="008B4FE6" w14:paraId="26F9F658" w14:textId="77777777" w:rsidTr="00D419E4">
        <w:trPr>
          <w:trHeight w:val="142"/>
        </w:trPr>
        <w:tc>
          <w:tcPr>
            <w:tcW w:w="2694" w:type="dxa"/>
            <w:gridSpan w:val="4"/>
            <w:shd w:val="clear" w:color="auto" w:fill="auto"/>
          </w:tcPr>
          <w:p w14:paraId="6D9535B6" w14:textId="46958699" w:rsidR="00D419E4" w:rsidRPr="00D419E4" w:rsidRDefault="00AD5EF4" w:rsidP="00D419E4">
            <w:r>
              <w:t>Podmiot udzielający pomocy</w:t>
            </w:r>
          </w:p>
        </w:tc>
        <w:tc>
          <w:tcPr>
            <w:tcW w:w="2552" w:type="dxa"/>
            <w:gridSpan w:val="6"/>
            <w:shd w:val="clear" w:color="auto" w:fill="auto"/>
          </w:tcPr>
          <w:p w14:paraId="103A7185" w14:textId="77777777" w:rsidR="00D419E4" w:rsidRPr="00D419E4" w:rsidRDefault="00D419E4" w:rsidP="00D419E4">
            <w:r w:rsidRPr="00D419E4">
              <w:t>1</w:t>
            </w:r>
          </w:p>
        </w:tc>
        <w:tc>
          <w:tcPr>
            <w:tcW w:w="2409" w:type="dxa"/>
            <w:gridSpan w:val="8"/>
            <w:shd w:val="clear" w:color="auto" w:fill="auto"/>
          </w:tcPr>
          <w:p w14:paraId="2D21AC19" w14:textId="77777777" w:rsidR="00D419E4" w:rsidRPr="00D419E4" w:rsidRDefault="00D419E4" w:rsidP="00D419E4"/>
        </w:tc>
        <w:tc>
          <w:tcPr>
            <w:tcW w:w="3119" w:type="dxa"/>
            <w:gridSpan w:val="2"/>
            <w:shd w:val="clear" w:color="auto" w:fill="auto"/>
          </w:tcPr>
          <w:p w14:paraId="01E0C533" w14:textId="69662F82" w:rsidR="00D419E4" w:rsidRPr="00D419E4" w:rsidRDefault="006539FF" w:rsidP="00A1788D">
            <w:r>
              <w:t>Umo</w:t>
            </w:r>
            <w:r w:rsidR="00D419E4" w:rsidRPr="00D419E4">
              <w:t>żliwienie udzielania</w:t>
            </w:r>
            <w:r w:rsidR="00D419E4">
              <w:t xml:space="preserve"> </w:t>
            </w:r>
            <w:r w:rsidR="004F4CE3">
              <w:t>pomocy</w:t>
            </w:r>
            <w:r w:rsidR="00DF5648">
              <w:t xml:space="preserve">. Podmiot udzielający pomocy </w:t>
            </w:r>
            <w:r w:rsidR="00DC047E">
              <w:t>musi z</w:t>
            </w:r>
            <w:r w:rsidR="00A1788D">
              <w:t>organizować pracę w sposób umożliwiający wyłonienie</w:t>
            </w:r>
            <w:r w:rsidR="00A1788D" w:rsidRPr="00A1788D">
              <w:t xml:space="preserve"> przedsiębiorstw i udzielenie im wsparcia w postaci dotacji</w:t>
            </w:r>
          </w:p>
        </w:tc>
      </w:tr>
      <w:tr w:rsidR="00D419E4" w:rsidRPr="008B4FE6" w14:paraId="1518066E" w14:textId="77777777" w:rsidTr="00D419E4">
        <w:trPr>
          <w:trHeight w:val="142"/>
        </w:trPr>
        <w:tc>
          <w:tcPr>
            <w:tcW w:w="2694" w:type="dxa"/>
            <w:gridSpan w:val="4"/>
            <w:shd w:val="clear" w:color="auto" w:fill="auto"/>
          </w:tcPr>
          <w:p w14:paraId="5E6C4604" w14:textId="77777777" w:rsidR="00D419E4" w:rsidRPr="00D419E4" w:rsidRDefault="00D419E4" w:rsidP="00D419E4">
            <w:r w:rsidRPr="00D419E4">
              <w:t>Duże przedsiębiorstwa</w:t>
            </w:r>
          </w:p>
        </w:tc>
        <w:tc>
          <w:tcPr>
            <w:tcW w:w="2552" w:type="dxa"/>
            <w:gridSpan w:val="6"/>
            <w:shd w:val="clear" w:color="auto" w:fill="auto"/>
          </w:tcPr>
          <w:p w14:paraId="56A6E502" w14:textId="53AB4E08" w:rsidR="00D419E4" w:rsidRPr="00D419E4" w:rsidRDefault="00D419E4" w:rsidP="00D419E4">
            <w:r w:rsidRPr="00D419E4">
              <w:t>Podmioty na terenie</w:t>
            </w:r>
            <w:r>
              <w:t xml:space="preserve"> </w:t>
            </w:r>
            <w:r w:rsidRPr="00D419E4">
              <w:t>całego kraju (poza</w:t>
            </w:r>
            <w:r>
              <w:t xml:space="preserve"> </w:t>
            </w:r>
            <w:r w:rsidRPr="00D419E4">
              <w:t>sektorami</w:t>
            </w:r>
            <w:r>
              <w:t xml:space="preserve"> </w:t>
            </w:r>
            <w:r w:rsidRPr="00D419E4">
              <w:t>wyłączonymi</w:t>
            </w:r>
            <w:r>
              <w:t xml:space="preserve"> </w:t>
            </w:r>
            <w:r w:rsidRPr="00D419E4">
              <w:t>rozporządzeniem)</w:t>
            </w:r>
          </w:p>
        </w:tc>
        <w:tc>
          <w:tcPr>
            <w:tcW w:w="2409" w:type="dxa"/>
            <w:gridSpan w:val="8"/>
            <w:shd w:val="clear" w:color="auto" w:fill="auto"/>
          </w:tcPr>
          <w:p w14:paraId="5BAC6247" w14:textId="77777777" w:rsidR="00D419E4" w:rsidRPr="00D419E4" w:rsidRDefault="00D419E4" w:rsidP="00D419E4"/>
        </w:tc>
        <w:tc>
          <w:tcPr>
            <w:tcW w:w="3119" w:type="dxa"/>
            <w:gridSpan w:val="2"/>
            <w:shd w:val="clear" w:color="auto" w:fill="auto"/>
          </w:tcPr>
          <w:p w14:paraId="504F8116" w14:textId="60CC0EDE" w:rsidR="00D419E4" w:rsidRPr="00D419E4" w:rsidRDefault="00D419E4" w:rsidP="00D419E4">
            <w:r w:rsidRPr="00D419E4">
              <w:t>Umożliwienie otrzymania</w:t>
            </w:r>
            <w:r>
              <w:t xml:space="preserve"> </w:t>
            </w:r>
            <w:r w:rsidRPr="00D419E4">
              <w:t>pomocy</w:t>
            </w:r>
          </w:p>
        </w:tc>
      </w:tr>
      <w:tr w:rsidR="00D419E4" w:rsidRPr="008B4FE6" w14:paraId="12E4E1DE" w14:textId="77777777" w:rsidTr="00D419E4">
        <w:trPr>
          <w:trHeight w:val="302"/>
        </w:trPr>
        <w:tc>
          <w:tcPr>
            <w:tcW w:w="10774" w:type="dxa"/>
            <w:gridSpan w:val="20"/>
            <w:shd w:val="clear" w:color="auto" w:fill="99CCFF"/>
            <w:vAlign w:val="center"/>
          </w:tcPr>
          <w:p w14:paraId="55BB70D8" w14:textId="74EBDBA0" w:rsidR="00D419E4" w:rsidRPr="00BD3C85" w:rsidRDefault="003B3EFB" w:rsidP="00D419E4">
            <w:pPr>
              <w:rPr>
                <w:rStyle w:val="Ppogrubienie"/>
              </w:rPr>
            </w:pPr>
            <w:r w:rsidRPr="00BD3C85">
              <w:rPr>
                <w:rStyle w:val="Ppogrubienie"/>
              </w:rPr>
              <w:t xml:space="preserve">5. </w:t>
            </w:r>
            <w:r w:rsidR="00D419E4" w:rsidRPr="00BD3C85">
              <w:rPr>
                <w:rStyle w:val="Ppogrubienie"/>
              </w:rPr>
              <w:t>Informacje na temat zakresu, czasu trwania i podsumowanie wyników konsultacji</w:t>
            </w:r>
          </w:p>
        </w:tc>
      </w:tr>
      <w:tr w:rsidR="00D419E4" w:rsidRPr="008B4FE6" w14:paraId="1B351535" w14:textId="77777777" w:rsidTr="00D419E4">
        <w:trPr>
          <w:trHeight w:val="342"/>
        </w:trPr>
        <w:tc>
          <w:tcPr>
            <w:tcW w:w="10774" w:type="dxa"/>
            <w:gridSpan w:val="20"/>
            <w:shd w:val="clear" w:color="auto" w:fill="FFFFFF"/>
          </w:tcPr>
          <w:p w14:paraId="5FBF5291" w14:textId="4677A860" w:rsidR="00D419E4" w:rsidRDefault="00D419E4" w:rsidP="00271700">
            <w:pPr>
              <w:pStyle w:val="USTustnpkodeksu"/>
              <w:ind w:firstLine="0"/>
            </w:pPr>
            <w:r w:rsidRPr="00D419E4">
              <w:t>Projekt rozporządzenia zosta</w:t>
            </w:r>
            <w:r w:rsidR="00644DF3">
              <w:t>nie</w:t>
            </w:r>
            <w:r w:rsidRPr="00D419E4">
              <w:t xml:space="preserve"> zamieszczony </w:t>
            </w:r>
            <w:r w:rsidR="00CD5F74" w:rsidRPr="00CD5F74">
              <w:t>w</w:t>
            </w:r>
            <w:r w:rsidRPr="00D419E4">
              <w:t xml:space="preserve"> Biuletynie Informacji Publicznej na stronie podmiotowej Rządowego</w:t>
            </w:r>
            <w:r>
              <w:t xml:space="preserve"> </w:t>
            </w:r>
            <w:r w:rsidRPr="00D419E4">
              <w:t>Centrum Legislacji w serwisie Rządowy Proces Legislacyjny, zgodnie z § 52 ust. 1 uchwały nr 190 Rady Ministrów z dnia</w:t>
            </w:r>
            <w:r>
              <w:t xml:space="preserve"> </w:t>
            </w:r>
            <w:r w:rsidRPr="00D419E4">
              <w:t>29 października 2013 r. – Regulamin pracy Rady Ministrów (M. P. z 20</w:t>
            </w:r>
            <w:r w:rsidR="0089319D">
              <w:t>22</w:t>
            </w:r>
            <w:r w:rsidRPr="00D419E4">
              <w:t xml:space="preserve"> r. poz. </w:t>
            </w:r>
            <w:r w:rsidR="0089319D">
              <w:t>348</w:t>
            </w:r>
            <w:r w:rsidR="009F3C19">
              <w:t>)</w:t>
            </w:r>
            <w:r w:rsidR="00CD5F74">
              <w:t xml:space="preserve"> </w:t>
            </w:r>
            <w:r w:rsidRPr="00D419E4">
              <w:t>z dniem przekazania</w:t>
            </w:r>
            <w:r>
              <w:t xml:space="preserve"> </w:t>
            </w:r>
            <w:r w:rsidRPr="00D419E4">
              <w:t xml:space="preserve">go do </w:t>
            </w:r>
            <w:r w:rsidR="009F3C19">
              <w:t xml:space="preserve">uzgodnień i </w:t>
            </w:r>
            <w:r w:rsidRPr="00D419E4">
              <w:t>konsultacji.</w:t>
            </w:r>
          </w:p>
          <w:p w14:paraId="09129384" w14:textId="1A311169" w:rsidR="00CD5F74" w:rsidRDefault="00CD5F74" w:rsidP="00271700">
            <w:pPr>
              <w:pStyle w:val="USTustnpkodeksu"/>
              <w:ind w:firstLine="0"/>
            </w:pPr>
            <w:r w:rsidRPr="00CD5F74">
              <w:t>Biorąc pod uwagę przedmiot i zakres rozporządzenia, zosta</w:t>
            </w:r>
            <w:r w:rsidR="00644DF3">
              <w:t>nie</w:t>
            </w:r>
            <w:r w:rsidRPr="00CD5F74">
              <w:t xml:space="preserve"> on przesłany do następujących podmiotów:</w:t>
            </w:r>
          </w:p>
          <w:p w14:paraId="214A04DB" w14:textId="77777777" w:rsidR="0088520B" w:rsidRPr="0088520B" w:rsidRDefault="0088520B" w:rsidP="0088520B">
            <w:r w:rsidRPr="0088520B">
              <w:t>1. Związek Przedsiębiorców i Pracodawców;</w:t>
            </w:r>
          </w:p>
          <w:p w14:paraId="2FA903FA" w14:textId="77777777" w:rsidR="0088520B" w:rsidRPr="0088520B" w:rsidRDefault="0088520B" w:rsidP="0088520B">
            <w:r w:rsidRPr="0088520B">
              <w:t>2. Business Centre Club – Związek Pracodawców;</w:t>
            </w:r>
          </w:p>
          <w:p w14:paraId="020A4D10" w14:textId="77777777" w:rsidR="0088520B" w:rsidRPr="0088520B" w:rsidRDefault="0088520B" w:rsidP="0088520B">
            <w:r w:rsidRPr="0088520B">
              <w:t>3. Polska Konfederacja Pracodawców Prywatnych Lewiatan;</w:t>
            </w:r>
          </w:p>
          <w:p w14:paraId="603B1DFA" w14:textId="77777777" w:rsidR="0088520B" w:rsidRPr="0088520B" w:rsidRDefault="0088520B" w:rsidP="0088520B">
            <w:r w:rsidRPr="0088520B">
              <w:t>4. Pracodawcy RP;</w:t>
            </w:r>
          </w:p>
          <w:p w14:paraId="56F9DE62" w14:textId="77777777" w:rsidR="0088520B" w:rsidRPr="0088520B" w:rsidRDefault="0088520B" w:rsidP="0088520B">
            <w:r w:rsidRPr="0088520B">
              <w:t>5. Federacja Przedsiębiorców Polskich;</w:t>
            </w:r>
          </w:p>
          <w:p w14:paraId="4AD528EC" w14:textId="77777777" w:rsidR="0088520B" w:rsidRPr="0088520B" w:rsidRDefault="0088520B" w:rsidP="0088520B">
            <w:r w:rsidRPr="0088520B">
              <w:lastRenderedPageBreak/>
              <w:t>6. Agencja Rozwoju Przemysłu S.A.;</w:t>
            </w:r>
          </w:p>
          <w:p w14:paraId="6E8FBEF9" w14:textId="77777777" w:rsidR="0088520B" w:rsidRPr="0088520B" w:rsidRDefault="0088520B" w:rsidP="0088520B">
            <w:r w:rsidRPr="0088520B">
              <w:t>7. Polska Agencja Rozwoju Przedsiębiorczości;</w:t>
            </w:r>
          </w:p>
          <w:p w14:paraId="1B9E3D1D" w14:textId="77777777" w:rsidR="0088520B" w:rsidRPr="0088520B" w:rsidRDefault="0088520B" w:rsidP="0088520B">
            <w:r w:rsidRPr="0088520B">
              <w:t>8. Krajowa Izba Gospodarcza;</w:t>
            </w:r>
          </w:p>
          <w:p w14:paraId="209B2F52" w14:textId="77777777" w:rsidR="0088520B" w:rsidRPr="0088520B" w:rsidRDefault="0088520B" w:rsidP="0088520B">
            <w:r w:rsidRPr="0088520B">
              <w:t>9. Naukowa i Akademicka Sieć Komputerowa - Państwowy Instytut Badawczy;</w:t>
            </w:r>
          </w:p>
          <w:p w14:paraId="7C730F96" w14:textId="77777777" w:rsidR="0088520B" w:rsidRPr="0088520B" w:rsidRDefault="0088520B" w:rsidP="0088520B">
            <w:r w:rsidRPr="0088520B">
              <w:t>10. Polska Izba Informatyki i Telekomunikacji;</w:t>
            </w:r>
          </w:p>
          <w:p w14:paraId="67D616C9" w14:textId="20F888EB" w:rsidR="008E1E0E" w:rsidRPr="00D419E4" w:rsidRDefault="0088520B" w:rsidP="00A26C25">
            <w:pPr>
              <w:pStyle w:val="USTustnpkodeksu"/>
              <w:ind w:firstLine="0"/>
            </w:pPr>
            <w:r w:rsidRPr="0088520B">
              <w:t>11. Polska Izba Komunikacji Elektronicznej.</w:t>
            </w:r>
          </w:p>
        </w:tc>
      </w:tr>
      <w:tr w:rsidR="00D419E4" w:rsidRPr="008B4FE6" w14:paraId="3C345154" w14:textId="77777777" w:rsidTr="00D419E4">
        <w:trPr>
          <w:trHeight w:val="363"/>
        </w:trPr>
        <w:tc>
          <w:tcPr>
            <w:tcW w:w="10774" w:type="dxa"/>
            <w:gridSpan w:val="20"/>
            <w:shd w:val="clear" w:color="auto" w:fill="99CCFF"/>
            <w:vAlign w:val="center"/>
          </w:tcPr>
          <w:p w14:paraId="5E7B5337" w14:textId="7BE022D4" w:rsidR="00D419E4" w:rsidRPr="00BD3C85" w:rsidRDefault="003B3EFB" w:rsidP="00D419E4">
            <w:pPr>
              <w:rPr>
                <w:rStyle w:val="Ppogrubienie"/>
              </w:rPr>
            </w:pPr>
            <w:r w:rsidRPr="00BD3C85">
              <w:rPr>
                <w:rStyle w:val="Ppogrubienie"/>
              </w:rPr>
              <w:lastRenderedPageBreak/>
              <w:t xml:space="preserve">6. </w:t>
            </w:r>
            <w:r w:rsidR="00D419E4" w:rsidRPr="00BD3C85">
              <w:rPr>
                <w:rStyle w:val="Ppogrubienie"/>
              </w:rPr>
              <w:t>Wpływ na sektor finansów publicznych</w:t>
            </w:r>
          </w:p>
        </w:tc>
      </w:tr>
      <w:tr w:rsidR="00D419E4" w:rsidRPr="008B4FE6" w14:paraId="21FDE7CA" w14:textId="77777777" w:rsidTr="00D419E4">
        <w:trPr>
          <w:trHeight w:val="142"/>
        </w:trPr>
        <w:tc>
          <w:tcPr>
            <w:tcW w:w="2262" w:type="dxa"/>
            <w:vMerge w:val="restart"/>
            <w:shd w:val="clear" w:color="auto" w:fill="FFFFFF"/>
          </w:tcPr>
          <w:p w14:paraId="3E20D005" w14:textId="77777777" w:rsidR="00D419E4" w:rsidRPr="00D419E4" w:rsidRDefault="00D419E4" w:rsidP="00D419E4">
            <w:r w:rsidRPr="00D419E4">
              <w:t>(ceny stałe z …… r.)</w:t>
            </w:r>
          </w:p>
        </w:tc>
        <w:tc>
          <w:tcPr>
            <w:tcW w:w="8512" w:type="dxa"/>
            <w:gridSpan w:val="19"/>
            <w:shd w:val="clear" w:color="auto" w:fill="FFFFFF"/>
          </w:tcPr>
          <w:p w14:paraId="0BD914C1" w14:textId="77777777" w:rsidR="00D419E4" w:rsidRPr="00D419E4" w:rsidRDefault="00D419E4" w:rsidP="00D419E4">
            <w:r w:rsidRPr="00D419E4">
              <w:t>Skutki w okresie 10 lat od wejścia w życie zmian [mln zł]</w:t>
            </w:r>
          </w:p>
        </w:tc>
      </w:tr>
      <w:tr w:rsidR="00D419E4" w:rsidRPr="008B4FE6" w14:paraId="3800D70C" w14:textId="77777777" w:rsidTr="00D419E4">
        <w:trPr>
          <w:trHeight w:val="142"/>
        </w:trPr>
        <w:tc>
          <w:tcPr>
            <w:tcW w:w="2262" w:type="dxa"/>
            <w:vMerge/>
            <w:shd w:val="clear" w:color="auto" w:fill="FFFFFF"/>
          </w:tcPr>
          <w:p w14:paraId="24B1E249" w14:textId="77777777" w:rsidR="00D419E4" w:rsidRPr="00D419E4" w:rsidRDefault="00D419E4" w:rsidP="00D419E4"/>
        </w:tc>
        <w:tc>
          <w:tcPr>
            <w:tcW w:w="421" w:type="dxa"/>
            <w:gridSpan w:val="2"/>
            <w:shd w:val="clear" w:color="auto" w:fill="FFFFFF"/>
          </w:tcPr>
          <w:p w14:paraId="5742E34F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36" w:type="dxa"/>
            <w:gridSpan w:val="2"/>
            <w:shd w:val="clear" w:color="auto" w:fill="FFFFFF"/>
          </w:tcPr>
          <w:p w14:paraId="3C1730E8" w14:textId="77777777" w:rsidR="00D419E4" w:rsidRPr="00D419E4" w:rsidRDefault="00D419E4" w:rsidP="00D419E4">
            <w:r w:rsidRPr="00D419E4">
              <w:t>1</w:t>
            </w:r>
          </w:p>
        </w:tc>
        <w:tc>
          <w:tcPr>
            <w:tcW w:w="426" w:type="dxa"/>
            <w:shd w:val="clear" w:color="auto" w:fill="FFFFFF"/>
          </w:tcPr>
          <w:p w14:paraId="60BBFAA3" w14:textId="77777777" w:rsidR="00D419E4" w:rsidRPr="00D419E4" w:rsidRDefault="00D419E4" w:rsidP="00D419E4">
            <w:r w:rsidRPr="00D419E4">
              <w:t>2</w:t>
            </w:r>
          </w:p>
        </w:tc>
        <w:tc>
          <w:tcPr>
            <w:tcW w:w="425" w:type="dxa"/>
            <w:shd w:val="clear" w:color="auto" w:fill="FFFFFF"/>
          </w:tcPr>
          <w:p w14:paraId="268B2E8F" w14:textId="77777777" w:rsidR="00D419E4" w:rsidRPr="00D419E4" w:rsidRDefault="00D419E4" w:rsidP="00D419E4">
            <w:r w:rsidRPr="00D419E4">
              <w:t>3</w:t>
            </w:r>
          </w:p>
        </w:tc>
        <w:tc>
          <w:tcPr>
            <w:tcW w:w="425" w:type="dxa"/>
            <w:shd w:val="clear" w:color="auto" w:fill="FFFFFF"/>
          </w:tcPr>
          <w:p w14:paraId="4485FAA4" w14:textId="77777777" w:rsidR="00D419E4" w:rsidRPr="00D419E4" w:rsidRDefault="00D419E4" w:rsidP="00D419E4">
            <w:r w:rsidRPr="00D419E4">
              <w:t>4</w:t>
            </w:r>
          </w:p>
        </w:tc>
        <w:tc>
          <w:tcPr>
            <w:tcW w:w="425" w:type="dxa"/>
            <w:shd w:val="clear" w:color="auto" w:fill="FFFFFF"/>
          </w:tcPr>
          <w:p w14:paraId="62ED457C" w14:textId="77777777" w:rsidR="00D419E4" w:rsidRPr="00D419E4" w:rsidRDefault="00D419E4" w:rsidP="00D419E4">
            <w:r w:rsidRPr="00D419E4">
              <w:t>5</w:t>
            </w:r>
          </w:p>
        </w:tc>
        <w:tc>
          <w:tcPr>
            <w:tcW w:w="426" w:type="dxa"/>
            <w:shd w:val="clear" w:color="auto" w:fill="FFFFFF"/>
          </w:tcPr>
          <w:p w14:paraId="438F9311" w14:textId="77777777" w:rsidR="00D419E4" w:rsidRPr="00D419E4" w:rsidRDefault="00D419E4" w:rsidP="00D419E4">
            <w:r w:rsidRPr="00D419E4">
              <w:t>6</w:t>
            </w:r>
          </w:p>
        </w:tc>
        <w:tc>
          <w:tcPr>
            <w:tcW w:w="425" w:type="dxa"/>
            <w:shd w:val="clear" w:color="auto" w:fill="FFFFFF"/>
          </w:tcPr>
          <w:p w14:paraId="7609D807" w14:textId="77777777" w:rsidR="00D419E4" w:rsidRPr="00D419E4" w:rsidRDefault="00D419E4" w:rsidP="00D419E4">
            <w:r w:rsidRPr="00D419E4">
              <w:t>7</w:t>
            </w:r>
          </w:p>
        </w:tc>
        <w:tc>
          <w:tcPr>
            <w:tcW w:w="425" w:type="dxa"/>
            <w:shd w:val="clear" w:color="auto" w:fill="FFFFFF"/>
          </w:tcPr>
          <w:p w14:paraId="72B1711C" w14:textId="77777777" w:rsidR="00D419E4" w:rsidRPr="00D419E4" w:rsidRDefault="00D419E4" w:rsidP="00D419E4">
            <w:r w:rsidRPr="00D419E4">
              <w:t>8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1C4D4705" w14:textId="77777777" w:rsidR="00D419E4" w:rsidRPr="00D419E4" w:rsidRDefault="00D419E4" w:rsidP="00D419E4">
            <w:r w:rsidRPr="00D419E4">
              <w:t>9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BAA4A6E" w14:textId="77777777" w:rsidR="00D419E4" w:rsidRPr="00D419E4" w:rsidRDefault="00D419E4" w:rsidP="00D419E4">
            <w:r w:rsidRPr="00D419E4">
              <w:t>10</w:t>
            </w:r>
          </w:p>
        </w:tc>
        <w:tc>
          <w:tcPr>
            <w:tcW w:w="3686" w:type="dxa"/>
            <w:gridSpan w:val="4"/>
            <w:shd w:val="clear" w:color="auto" w:fill="FFFFFF"/>
          </w:tcPr>
          <w:p w14:paraId="2EF63FF8" w14:textId="77777777" w:rsidR="00D419E4" w:rsidRPr="00D419E4" w:rsidRDefault="00D419E4" w:rsidP="00D419E4">
            <w:r w:rsidRPr="00D419E4">
              <w:t>Łącznie (0-10)</w:t>
            </w:r>
          </w:p>
        </w:tc>
      </w:tr>
      <w:tr w:rsidR="00D419E4" w:rsidRPr="008B4FE6" w14:paraId="68D468C6" w14:textId="77777777" w:rsidTr="00D419E4">
        <w:trPr>
          <w:trHeight w:val="321"/>
        </w:trPr>
        <w:tc>
          <w:tcPr>
            <w:tcW w:w="2262" w:type="dxa"/>
            <w:shd w:val="clear" w:color="auto" w:fill="FFFFFF"/>
            <w:vAlign w:val="center"/>
          </w:tcPr>
          <w:p w14:paraId="1346CBEB" w14:textId="77777777" w:rsidR="00D419E4" w:rsidRPr="00D419E4" w:rsidRDefault="00D419E4" w:rsidP="00D419E4">
            <w:r w:rsidRPr="00D419E4">
              <w:t>Dochody ogółem</w:t>
            </w:r>
          </w:p>
        </w:tc>
        <w:tc>
          <w:tcPr>
            <w:tcW w:w="421" w:type="dxa"/>
            <w:gridSpan w:val="2"/>
            <w:shd w:val="clear" w:color="auto" w:fill="FFFFFF"/>
          </w:tcPr>
          <w:p w14:paraId="1E09A0B5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36" w:type="dxa"/>
            <w:gridSpan w:val="2"/>
            <w:shd w:val="clear" w:color="auto" w:fill="FFFFFF"/>
          </w:tcPr>
          <w:p w14:paraId="72670B47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6" w:type="dxa"/>
            <w:shd w:val="clear" w:color="auto" w:fill="FFFFFF"/>
          </w:tcPr>
          <w:p w14:paraId="7628A697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108BDC2E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608A84C9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3D14F613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6" w:type="dxa"/>
            <w:shd w:val="clear" w:color="auto" w:fill="FFFFFF"/>
          </w:tcPr>
          <w:p w14:paraId="683115AF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3E19D229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7FA044D5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427DACB2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A56F251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3686" w:type="dxa"/>
            <w:gridSpan w:val="4"/>
            <w:shd w:val="clear" w:color="auto" w:fill="FFFFFF"/>
          </w:tcPr>
          <w:p w14:paraId="249AFC79" w14:textId="77777777" w:rsidR="00D419E4" w:rsidRPr="00D419E4" w:rsidRDefault="00D419E4" w:rsidP="00D419E4"/>
        </w:tc>
      </w:tr>
      <w:tr w:rsidR="00D419E4" w:rsidRPr="008B4FE6" w14:paraId="064EF0BF" w14:textId="77777777" w:rsidTr="00D419E4">
        <w:trPr>
          <w:trHeight w:val="321"/>
        </w:trPr>
        <w:tc>
          <w:tcPr>
            <w:tcW w:w="2262" w:type="dxa"/>
            <w:shd w:val="clear" w:color="auto" w:fill="FFFFFF"/>
            <w:vAlign w:val="center"/>
          </w:tcPr>
          <w:p w14:paraId="37C46453" w14:textId="77777777" w:rsidR="00D419E4" w:rsidRPr="00D419E4" w:rsidRDefault="00D419E4" w:rsidP="00D419E4">
            <w:r w:rsidRPr="00D419E4">
              <w:t>budżet państwa</w:t>
            </w:r>
          </w:p>
        </w:tc>
        <w:tc>
          <w:tcPr>
            <w:tcW w:w="421" w:type="dxa"/>
            <w:gridSpan w:val="2"/>
            <w:shd w:val="clear" w:color="auto" w:fill="FFFFFF"/>
          </w:tcPr>
          <w:p w14:paraId="04498951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36" w:type="dxa"/>
            <w:gridSpan w:val="2"/>
            <w:shd w:val="clear" w:color="auto" w:fill="FFFFFF"/>
          </w:tcPr>
          <w:p w14:paraId="14258EA4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6" w:type="dxa"/>
            <w:shd w:val="clear" w:color="auto" w:fill="FFFFFF"/>
          </w:tcPr>
          <w:p w14:paraId="7FDDF57A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011F499A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28574B39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37ED9EFA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6" w:type="dxa"/>
            <w:shd w:val="clear" w:color="auto" w:fill="FFFFFF"/>
          </w:tcPr>
          <w:p w14:paraId="31F8B6EC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2D8E52A7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48059F1E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1AB6228F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8588790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3686" w:type="dxa"/>
            <w:gridSpan w:val="4"/>
            <w:shd w:val="clear" w:color="auto" w:fill="FFFFFF"/>
          </w:tcPr>
          <w:p w14:paraId="57558151" w14:textId="77777777" w:rsidR="00D419E4" w:rsidRPr="00D419E4" w:rsidRDefault="00D419E4" w:rsidP="00D419E4"/>
        </w:tc>
      </w:tr>
      <w:tr w:rsidR="00D419E4" w:rsidRPr="008B4FE6" w14:paraId="5014325A" w14:textId="77777777" w:rsidTr="00D419E4">
        <w:trPr>
          <w:trHeight w:val="344"/>
        </w:trPr>
        <w:tc>
          <w:tcPr>
            <w:tcW w:w="2262" w:type="dxa"/>
            <w:shd w:val="clear" w:color="auto" w:fill="FFFFFF"/>
            <w:vAlign w:val="center"/>
          </w:tcPr>
          <w:p w14:paraId="1D768D94" w14:textId="77777777" w:rsidR="00D419E4" w:rsidRPr="00D419E4" w:rsidRDefault="00D419E4" w:rsidP="00D419E4">
            <w:r w:rsidRPr="00D419E4">
              <w:t>JST</w:t>
            </w:r>
          </w:p>
        </w:tc>
        <w:tc>
          <w:tcPr>
            <w:tcW w:w="421" w:type="dxa"/>
            <w:gridSpan w:val="2"/>
            <w:shd w:val="clear" w:color="auto" w:fill="FFFFFF"/>
          </w:tcPr>
          <w:p w14:paraId="68223776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36" w:type="dxa"/>
            <w:gridSpan w:val="2"/>
            <w:shd w:val="clear" w:color="auto" w:fill="FFFFFF"/>
          </w:tcPr>
          <w:p w14:paraId="03B69BC3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6" w:type="dxa"/>
            <w:shd w:val="clear" w:color="auto" w:fill="FFFFFF"/>
          </w:tcPr>
          <w:p w14:paraId="0F823EEA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12B45DE5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2C82C73A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3021B5EB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6" w:type="dxa"/>
            <w:shd w:val="clear" w:color="auto" w:fill="FFFFFF"/>
          </w:tcPr>
          <w:p w14:paraId="184CB48B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51B6E680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70B5AA91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045D765D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09280AA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3686" w:type="dxa"/>
            <w:gridSpan w:val="4"/>
            <w:shd w:val="clear" w:color="auto" w:fill="FFFFFF"/>
          </w:tcPr>
          <w:p w14:paraId="5F5EBA0B" w14:textId="77777777" w:rsidR="00D419E4" w:rsidRPr="00D419E4" w:rsidRDefault="00D419E4" w:rsidP="00D419E4"/>
        </w:tc>
      </w:tr>
      <w:tr w:rsidR="00D419E4" w:rsidRPr="008B4FE6" w14:paraId="3676DE36" w14:textId="77777777" w:rsidTr="00D419E4">
        <w:trPr>
          <w:trHeight w:val="344"/>
        </w:trPr>
        <w:tc>
          <w:tcPr>
            <w:tcW w:w="2262" w:type="dxa"/>
            <w:shd w:val="clear" w:color="auto" w:fill="FFFFFF"/>
            <w:vAlign w:val="center"/>
          </w:tcPr>
          <w:p w14:paraId="31DC984A" w14:textId="77777777" w:rsidR="00D419E4" w:rsidRPr="00D419E4" w:rsidRDefault="00D419E4" w:rsidP="00D419E4">
            <w:r w:rsidRPr="00D419E4">
              <w:t>pozostałe jednostki (oddzielnie)</w:t>
            </w:r>
          </w:p>
        </w:tc>
        <w:tc>
          <w:tcPr>
            <w:tcW w:w="421" w:type="dxa"/>
            <w:gridSpan w:val="2"/>
            <w:shd w:val="clear" w:color="auto" w:fill="FFFFFF"/>
          </w:tcPr>
          <w:p w14:paraId="76CB1071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36" w:type="dxa"/>
            <w:gridSpan w:val="2"/>
            <w:shd w:val="clear" w:color="auto" w:fill="FFFFFF"/>
          </w:tcPr>
          <w:p w14:paraId="6742BCC7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6" w:type="dxa"/>
            <w:shd w:val="clear" w:color="auto" w:fill="FFFFFF"/>
          </w:tcPr>
          <w:p w14:paraId="065116B5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6FE0CD41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1E2F3CF6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15427712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6" w:type="dxa"/>
            <w:shd w:val="clear" w:color="auto" w:fill="FFFFFF"/>
          </w:tcPr>
          <w:p w14:paraId="31DEAEE1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46E7B033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415F72CA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05C37632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69A023B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3686" w:type="dxa"/>
            <w:gridSpan w:val="4"/>
            <w:shd w:val="clear" w:color="auto" w:fill="FFFFFF"/>
          </w:tcPr>
          <w:p w14:paraId="4D544F66" w14:textId="77777777" w:rsidR="00D419E4" w:rsidRPr="00D419E4" w:rsidRDefault="00D419E4" w:rsidP="00D419E4"/>
        </w:tc>
      </w:tr>
      <w:tr w:rsidR="00D419E4" w:rsidRPr="008B4FE6" w14:paraId="7946FCEE" w14:textId="77777777" w:rsidTr="00D419E4">
        <w:trPr>
          <w:trHeight w:val="330"/>
        </w:trPr>
        <w:tc>
          <w:tcPr>
            <w:tcW w:w="2262" w:type="dxa"/>
            <w:shd w:val="clear" w:color="auto" w:fill="FFFFFF"/>
            <w:vAlign w:val="center"/>
          </w:tcPr>
          <w:p w14:paraId="09379583" w14:textId="77777777" w:rsidR="00D419E4" w:rsidRPr="00D419E4" w:rsidRDefault="00D419E4" w:rsidP="00D419E4">
            <w:r w:rsidRPr="00D419E4">
              <w:t>Wydatki ogółem</w:t>
            </w:r>
          </w:p>
        </w:tc>
        <w:tc>
          <w:tcPr>
            <w:tcW w:w="421" w:type="dxa"/>
            <w:gridSpan w:val="2"/>
            <w:shd w:val="clear" w:color="auto" w:fill="FFFFFF"/>
          </w:tcPr>
          <w:p w14:paraId="346F788A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36" w:type="dxa"/>
            <w:gridSpan w:val="2"/>
            <w:shd w:val="clear" w:color="auto" w:fill="FFFFFF"/>
          </w:tcPr>
          <w:p w14:paraId="33701795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6" w:type="dxa"/>
            <w:shd w:val="clear" w:color="auto" w:fill="FFFFFF"/>
          </w:tcPr>
          <w:p w14:paraId="6E45739C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7971289F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05304CD5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29003E9A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6" w:type="dxa"/>
            <w:shd w:val="clear" w:color="auto" w:fill="FFFFFF"/>
          </w:tcPr>
          <w:p w14:paraId="096E6EC5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6C9C205B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3C922404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4D7C8917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DA416D1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3686" w:type="dxa"/>
            <w:gridSpan w:val="4"/>
            <w:shd w:val="clear" w:color="auto" w:fill="FFFFFF"/>
          </w:tcPr>
          <w:p w14:paraId="5B0C1323" w14:textId="77777777" w:rsidR="00D419E4" w:rsidRPr="00D419E4" w:rsidRDefault="00D419E4" w:rsidP="00D419E4"/>
        </w:tc>
      </w:tr>
      <w:tr w:rsidR="00D419E4" w:rsidRPr="008B4FE6" w14:paraId="7B933183" w14:textId="77777777" w:rsidTr="00D419E4">
        <w:trPr>
          <w:trHeight w:val="330"/>
        </w:trPr>
        <w:tc>
          <w:tcPr>
            <w:tcW w:w="2262" w:type="dxa"/>
            <w:shd w:val="clear" w:color="auto" w:fill="FFFFFF"/>
            <w:vAlign w:val="center"/>
          </w:tcPr>
          <w:p w14:paraId="336220C9" w14:textId="77777777" w:rsidR="00D419E4" w:rsidRPr="00D419E4" w:rsidRDefault="00D419E4" w:rsidP="00D419E4">
            <w:r w:rsidRPr="00D419E4">
              <w:t>budżet państwa</w:t>
            </w:r>
          </w:p>
        </w:tc>
        <w:tc>
          <w:tcPr>
            <w:tcW w:w="421" w:type="dxa"/>
            <w:gridSpan w:val="2"/>
            <w:shd w:val="clear" w:color="auto" w:fill="FFFFFF"/>
          </w:tcPr>
          <w:p w14:paraId="56908F44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36" w:type="dxa"/>
            <w:gridSpan w:val="2"/>
            <w:shd w:val="clear" w:color="auto" w:fill="FFFFFF"/>
          </w:tcPr>
          <w:p w14:paraId="02D51227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6" w:type="dxa"/>
            <w:shd w:val="clear" w:color="auto" w:fill="FFFFFF"/>
          </w:tcPr>
          <w:p w14:paraId="43260B9A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2597FDF2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52F60614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43540CF3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6" w:type="dxa"/>
            <w:shd w:val="clear" w:color="auto" w:fill="FFFFFF"/>
          </w:tcPr>
          <w:p w14:paraId="0A819E66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29A6538C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6CDFE6F1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64AB9785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5E0BFC8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3686" w:type="dxa"/>
            <w:gridSpan w:val="4"/>
            <w:shd w:val="clear" w:color="auto" w:fill="FFFFFF"/>
          </w:tcPr>
          <w:p w14:paraId="3A2A15CD" w14:textId="77777777" w:rsidR="00D419E4" w:rsidRPr="00D419E4" w:rsidRDefault="00D419E4" w:rsidP="00D419E4"/>
        </w:tc>
      </w:tr>
      <w:tr w:rsidR="00D419E4" w:rsidRPr="008B4FE6" w14:paraId="201BE4C0" w14:textId="77777777" w:rsidTr="00D419E4">
        <w:trPr>
          <w:trHeight w:val="351"/>
        </w:trPr>
        <w:tc>
          <w:tcPr>
            <w:tcW w:w="2262" w:type="dxa"/>
            <w:shd w:val="clear" w:color="auto" w:fill="FFFFFF"/>
            <w:vAlign w:val="center"/>
          </w:tcPr>
          <w:p w14:paraId="58DF58D6" w14:textId="77777777" w:rsidR="00D419E4" w:rsidRPr="00D419E4" w:rsidRDefault="00D419E4" w:rsidP="00D419E4">
            <w:r w:rsidRPr="00D419E4">
              <w:t>JST</w:t>
            </w:r>
          </w:p>
        </w:tc>
        <w:tc>
          <w:tcPr>
            <w:tcW w:w="421" w:type="dxa"/>
            <w:gridSpan w:val="2"/>
            <w:shd w:val="clear" w:color="auto" w:fill="FFFFFF"/>
          </w:tcPr>
          <w:p w14:paraId="0B5FF977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36" w:type="dxa"/>
            <w:gridSpan w:val="2"/>
            <w:shd w:val="clear" w:color="auto" w:fill="FFFFFF"/>
          </w:tcPr>
          <w:p w14:paraId="7BF1F709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6" w:type="dxa"/>
            <w:shd w:val="clear" w:color="auto" w:fill="FFFFFF"/>
          </w:tcPr>
          <w:p w14:paraId="0C9F05F0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4BB390CB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42C695F6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5773CC84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6" w:type="dxa"/>
            <w:shd w:val="clear" w:color="auto" w:fill="FFFFFF"/>
          </w:tcPr>
          <w:p w14:paraId="1079CF1B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2C0AE88C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3987FD01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3101E768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11744AB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3686" w:type="dxa"/>
            <w:gridSpan w:val="4"/>
            <w:shd w:val="clear" w:color="auto" w:fill="FFFFFF"/>
          </w:tcPr>
          <w:p w14:paraId="64B21D53" w14:textId="77777777" w:rsidR="00D419E4" w:rsidRPr="00D419E4" w:rsidRDefault="00D419E4" w:rsidP="00D419E4"/>
        </w:tc>
      </w:tr>
      <w:tr w:rsidR="00D419E4" w:rsidRPr="008B4FE6" w14:paraId="087C8E52" w14:textId="77777777" w:rsidTr="00D419E4">
        <w:trPr>
          <w:trHeight w:val="351"/>
        </w:trPr>
        <w:tc>
          <w:tcPr>
            <w:tcW w:w="2262" w:type="dxa"/>
            <w:shd w:val="clear" w:color="auto" w:fill="FFFFFF"/>
            <w:vAlign w:val="center"/>
          </w:tcPr>
          <w:p w14:paraId="69236D4B" w14:textId="77777777" w:rsidR="00D419E4" w:rsidRPr="00D419E4" w:rsidRDefault="00D419E4" w:rsidP="00D419E4">
            <w:r w:rsidRPr="00D419E4">
              <w:t>pozostałe jednostki (oddzielnie)</w:t>
            </w:r>
          </w:p>
        </w:tc>
        <w:tc>
          <w:tcPr>
            <w:tcW w:w="421" w:type="dxa"/>
            <w:gridSpan w:val="2"/>
            <w:shd w:val="clear" w:color="auto" w:fill="FFFFFF"/>
          </w:tcPr>
          <w:p w14:paraId="0F24C465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36" w:type="dxa"/>
            <w:gridSpan w:val="2"/>
            <w:shd w:val="clear" w:color="auto" w:fill="FFFFFF"/>
          </w:tcPr>
          <w:p w14:paraId="108F0A9F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6" w:type="dxa"/>
            <w:shd w:val="clear" w:color="auto" w:fill="FFFFFF"/>
          </w:tcPr>
          <w:p w14:paraId="5A972484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7360C2FA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6224E7A8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3CD7F52B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6" w:type="dxa"/>
            <w:shd w:val="clear" w:color="auto" w:fill="FFFFFF"/>
          </w:tcPr>
          <w:p w14:paraId="43E543FE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4D6E4B27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1B45F5E1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65F682FD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D0C2456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3686" w:type="dxa"/>
            <w:gridSpan w:val="4"/>
            <w:shd w:val="clear" w:color="auto" w:fill="FFFFFF"/>
          </w:tcPr>
          <w:p w14:paraId="15DADDD2" w14:textId="77777777" w:rsidR="00D419E4" w:rsidRPr="00D419E4" w:rsidRDefault="00D419E4" w:rsidP="00D419E4"/>
        </w:tc>
      </w:tr>
      <w:tr w:rsidR="00D419E4" w:rsidRPr="008B4FE6" w14:paraId="2B545E51" w14:textId="77777777" w:rsidTr="00D419E4">
        <w:trPr>
          <w:trHeight w:val="360"/>
        </w:trPr>
        <w:tc>
          <w:tcPr>
            <w:tcW w:w="2262" w:type="dxa"/>
            <w:shd w:val="clear" w:color="auto" w:fill="FFFFFF"/>
            <w:vAlign w:val="center"/>
          </w:tcPr>
          <w:p w14:paraId="2D6C88C7" w14:textId="77777777" w:rsidR="00D419E4" w:rsidRPr="00D419E4" w:rsidRDefault="00D419E4" w:rsidP="00D419E4">
            <w:r w:rsidRPr="00D419E4">
              <w:t>Saldo ogółem</w:t>
            </w:r>
          </w:p>
        </w:tc>
        <w:tc>
          <w:tcPr>
            <w:tcW w:w="421" w:type="dxa"/>
            <w:gridSpan w:val="2"/>
            <w:shd w:val="clear" w:color="auto" w:fill="FFFFFF"/>
          </w:tcPr>
          <w:p w14:paraId="37C7FB7B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36" w:type="dxa"/>
            <w:gridSpan w:val="2"/>
            <w:shd w:val="clear" w:color="auto" w:fill="FFFFFF"/>
          </w:tcPr>
          <w:p w14:paraId="0E077893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6" w:type="dxa"/>
            <w:shd w:val="clear" w:color="auto" w:fill="FFFFFF"/>
          </w:tcPr>
          <w:p w14:paraId="4FA95F8A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2FC31D8E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6B51A40E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360F9443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6" w:type="dxa"/>
            <w:shd w:val="clear" w:color="auto" w:fill="FFFFFF"/>
          </w:tcPr>
          <w:p w14:paraId="0EB7ACD4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376DF65E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10913437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2D8CE112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0A34722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3686" w:type="dxa"/>
            <w:gridSpan w:val="4"/>
            <w:shd w:val="clear" w:color="auto" w:fill="FFFFFF"/>
          </w:tcPr>
          <w:p w14:paraId="62ECA3CA" w14:textId="77777777" w:rsidR="00D419E4" w:rsidRPr="00D419E4" w:rsidRDefault="00D419E4" w:rsidP="00D419E4"/>
        </w:tc>
      </w:tr>
      <w:tr w:rsidR="00D419E4" w:rsidRPr="008B4FE6" w14:paraId="6089C96C" w14:textId="77777777" w:rsidTr="00D419E4">
        <w:trPr>
          <w:trHeight w:val="360"/>
        </w:trPr>
        <w:tc>
          <w:tcPr>
            <w:tcW w:w="2262" w:type="dxa"/>
            <w:shd w:val="clear" w:color="auto" w:fill="FFFFFF"/>
            <w:vAlign w:val="center"/>
          </w:tcPr>
          <w:p w14:paraId="5EB30C69" w14:textId="77777777" w:rsidR="00D419E4" w:rsidRPr="00D419E4" w:rsidRDefault="00D419E4" w:rsidP="00D419E4">
            <w:r w:rsidRPr="00D419E4">
              <w:t>budżet państwa</w:t>
            </w:r>
          </w:p>
        </w:tc>
        <w:tc>
          <w:tcPr>
            <w:tcW w:w="421" w:type="dxa"/>
            <w:gridSpan w:val="2"/>
            <w:shd w:val="clear" w:color="auto" w:fill="FFFFFF"/>
          </w:tcPr>
          <w:p w14:paraId="15F000D2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36" w:type="dxa"/>
            <w:gridSpan w:val="2"/>
            <w:shd w:val="clear" w:color="auto" w:fill="FFFFFF"/>
          </w:tcPr>
          <w:p w14:paraId="335C489D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6" w:type="dxa"/>
            <w:shd w:val="clear" w:color="auto" w:fill="FFFFFF"/>
          </w:tcPr>
          <w:p w14:paraId="765A7E15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08A3DDAC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117BD4A5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56998A84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6" w:type="dxa"/>
            <w:shd w:val="clear" w:color="auto" w:fill="FFFFFF"/>
          </w:tcPr>
          <w:p w14:paraId="5B63DC38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21042A43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37D5FE9E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2795C8AB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84016B9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3686" w:type="dxa"/>
            <w:gridSpan w:val="4"/>
            <w:shd w:val="clear" w:color="auto" w:fill="FFFFFF"/>
          </w:tcPr>
          <w:p w14:paraId="0DB47F71" w14:textId="77777777" w:rsidR="00D419E4" w:rsidRPr="00D419E4" w:rsidRDefault="00D419E4" w:rsidP="00D419E4"/>
        </w:tc>
      </w:tr>
      <w:tr w:rsidR="00D419E4" w:rsidRPr="008B4FE6" w14:paraId="47970F27" w14:textId="77777777" w:rsidTr="00D419E4">
        <w:trPr>
          <w:trHeight w:val="357"/>
        </w:trPr>
        <w:tc>
          <w:tcPr>
            <w:tcW w:w="2262" w:type="dxa"/>
            <w:shd w:val="clear" w:color="auto" w:fill="FFFFFF"/>
            <w:vAlign w:val="center"/>
          </w:tcPr>
          <w:p w14:paraId="210116FE" w14:textId="77777777" w:rsidR="00D419E4" w:rsidRPr="00D419E4" w:rsidRDefault="00D419E4" w:rsidP="00D419E4">
            <w:r w:rsidRPr="00D419E4">
              <w:t>JST</w:t>
            </w:r>
          </w:p>
        </w:tc>
        <w:tc>
          <w:tcPr>
            <w:tcW w:w="421" w:type="dxa"/>
            <w:gridSpan w:val="2"/>
            <w:shd w:val="clear" w:color="auto" w:fill="FFFFFF"/>
          </w:tcPr>
          <w:p w14:paraId="41DBD12F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36" w:type="dxa"/>
            <w:gridSpan w:val="2"/>
            <w:shd w:val="clear" w:color="auto" w:fill="FFFFFF"/>
          </w:tcPr>
          <w:p w14:paraId="28F4D9C8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6" w:type="dxa"/>
            <w:shd w:val="clear" w:color="auto" w:fill="FFFFFF"/>
          </w:tcPr>
          <w:p w14:paraId="5453A219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277E8E1F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3D1F0A76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6AE12A7B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6" w:type="dxa"/>
            <w:shd w:val="clear" w:color="auto" w:fill="FFFFFF"/>
          </w:tcPr>
          <w:p w14:paraId="5B2793D0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185E7865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7B3D6865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7DDAE33F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14CF221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3686" w:type="dxa"/>
            <w:gridSpan w:val="4"/>
            <w:shd w:val="clear" w:color="auto" w:fill="FFFFFF"/>
          </w:tcPr>
          <w:p w14:paraId="0FF1BAC7" w14:textId="77777777" w:rsidR="00D419E4" w:rsidRPr="00D419E4" w:rsidRDefault="00D419E4" w:rsidP="00D419E4"/>
        </w:tc>
      </w:tr>
      <w:tr w:rsidR="00D419E4" w:rsidRPr="008B4FE6" w14:paraId="4C00E97C" w14:textId="77777777" w:rsidTr="00D419E4">
        <w:trPr>
          <w:trHeight w:val="357"/>
        </w:trPr>
        <w:tc>
          <w:tcPr>
            <w:tcW w:w="2262" w:type="dxa"/>
            <w:shd w:val="clear" w:color="auto" w:fill="FFFFFF"/>
            <w:vAlign w:val="center"/>
          </w:tcPr>
          <w:p w14:paraId="092D211D" w14:textId="77777777" w:rsidR="00D419E4" w:rsidRPr="00D419E4" w:rsidRDefault="00D419E4" w:rsidP="00D419E4">
            <w:r w:rsidRPr="00D419E4">
              <w:t>pozostałe jednostki (oddzielnie)</w:t>
            </w:r>
          </w:p>
        </w:tc>
        <w:tc>
          <w:tcPr>
            <w:tcW w:w="421" w:type="dxa"/>
            <w:gridSpan w:val="2"/>
            <w:shd w:val="clear" w:color="auto" w:fill="FFFFFF"/>
          </w:tcPr>
          <w:p w14:paraId="235C1620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36" w:type="dxa"/>
            <w:gridSpan w:val="2"/>
            <w:shd w:val="clear" w:color="auto" w:fill="FFFFFF"/>
          </w:tcPr>
          <w:p w14:paraId="1EC99322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6" w:type="dxa"/>
            <w:shd w:val="clear" w:color="auto" w:fill="FFFFFF"/>
          </w:tcPr>
          <w:p w14:paraId="361E3A19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40A79425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77EB18B8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11203D6A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6" w:type="dxa"/>
            <w:shd w:val="clear" w:color="auto" w:fill="FFFFFF"/>
          </w:tcPr>
          <w:p w14:paraId="1CE0B4A5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737EED10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shd w:val="clear" w:color="auto" w:fill="FFFFFF"/>
          </w:tcPr>
          <w:p w14:paraId="675977D2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6E569A9D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B766563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3686" w:type="dxa"/>
            <w:gridSpan w:val="4"/>
            <w:shd w:val="clear" w:color="auto" w:fill="FFFFFF"/>
          </w:tcPr>
          <w:p w14:paraId="581C2D41" w14:textId="77777777" w:rsidR="00D419E4" w:rsidRPr="00D419E4" w:rsidRDefault="00D419E4" w:rsidP="00D419E4"/>
        </w:tc>
      </w:tr>
      <w:tr w:rsidR="00D419E4" w:rsidRPr="008B4FE6" w14:paraId="00817240" w14:textId="77777777" w:rsidTr="00D419E4">
        <w:trPr>
          <w:trHeight w:val="348"/>
        </w:trPr>
        <w:tc>
          <w:tcPr>
            <w:tcW w:w="5246" w:type="dxa"/>
            <w:gridSpan w:val="10"/>
            <w:shd w:val="clear" w:color="auto" w:fill="FFFFFF"/>
            <w:vAlign w:val="center"/>
          </w:tcPr>
          <w:p w14:paraId="5A0A0FD7" w14:textId="77777777" w:rsidR="00D419E4" w:rsidRPr="00D419E4" w:rsidRDefault="00D419E4" w:rsidP="00D419E4">
            <w:r w:rsidRPr="00D419E4">
              <w:t xml:space="preserve">Źródła finansowania </w:t>
            </w:r>
          </w:p>
        </w:tc>
        <w:tc>
          <w:tcPr>
            <w:tcW w:w="5528" w:type="dxa"/>
            <w:gridSpan w:val="10"/>
            <w:shd w:val="clear" w:color="auto" w:fill="FFFFFF"/>
            <w:vAlign w:val="center"/>
          </w:tcPr>
          <w:p w14:paraId="4DE90C15" w14:textId="47C2F610" w:rsidR="00D419E4" w:rsidRPr="00D419E4" w:rsidRDefault="00D419E4" w:rsidP="00C07B6E">
            <w:pPr>
              <w:pStyle w:val="USTustnpkodeksu"/>
            </w:pPr>
            <w:r w:rsidRPr="00D419E4">
              <w:t>Źródłem finansowania pomocy udzielonej na podstawie projektowanego rozporządzenia będą</w:t>
            </w:r>
            <w:r w:rsidR="00BD3C85">
              <w:t xml:space="preserve"> </w:t>
            </w:r>
            <w:r w:rsidRPr="00D419E4">
              <w:t>środki</w:t>
            </w:r>
            <w:r w:rsidR="00C07B6E">
              <w:t xml:space="preserve"> w wysokości </w:t>
            </w:r>
            <w:r w:rsidR="00C07B6E" w:rsidRPr="00C07B6E">
              <w:t>450 mln euro</w:t>
            </w:r>
            <w:r w:rsidR="00C07B6E">
              <w:t xml:space="preserve"> pochodzące</w:t>
            </w:r>
            <w:r w:rsidRPr="00D419E4">
              <w:t xml:space="preserve"> z Instrumentu Unii Europejskiej na rzecz Odbudowy w ramach</w:t>
            </w:r>
            <w:r w:rsidR="00C07B6E" w:rsidRPr="00AE4727">
              <w:t xml:space="preserve"> in</w:t>
            </w:r>
            <w:r w:rsidR="00C07B6E">
              <w:t xml:space="preserve">westycji A2.1.1. </w:t>
            </w:r>
            <w:r w:rsidR="00C07B6E" w:rsidRPr="00C07B6E">
              <w:t>„</w:t>
            </w:r>
            <w:r w:rsidR="00C07B6E" w:rsidRPr="00AE4727">
              <w:t>Inwestycje wspierające robotyzację i cyfryzację w przedsiębiorstwach</w:t>
            </w:r>
            <w:r w:rsidR="00C07B6E" w:rsidRPr="00C07B6E">
              <w:t>”</w:t>
            </w:r>
            <w:r w:rsidR="00C07B6E">
              <w:t xml:space="preserve"> </w:t>
            </w:r>
            <w:r w:rsidR="00C07B6E" w:rsidRPr="00AE4727">
              <w:t>objętej</w:t>
            </w:r>
            <w:r w:rsidR="00C07B6E" w:rsidRPr="00D419E4">
              <w:t xml:space="preserve"> </w:t>
            </w:r>
            <w:r w:rsidRPr="00D419E4">
              <w:t>Krajow</w:t>
            </w:r>
            <w:r w:rsidR="00C07B6E">
              <w:t>ym</w:t>
            </w:r>
            <w:r w:rsidRPr="00D419E4">
              <w:t xml:space="preserve"> Plan</w:t>
            </w:r>
            <w:r w:rsidR="00C07B6E">
              <w:t>em</w:t>
            </w:r>
            <w:r w:rsidRPr="00D419E4">
              <w:t xml:space="preserve"> Odbudowy i Zwiększenia Odporności.</w:t>
            </w:r>
          </w:p>
        </w:tc>
      </w:tr>
      <w:tr w:rsidR="00D419E4" w:rsidRPr="008B4FE6" w14:paraId="0D10AC84" w14:textId="77777777" w:rsidTr="00D419E4">
        <w:trPr>
          <w:trHeight w:val="1926"/>
        </w:trPr>
        <w:tc>
          <w:tcPr>
            <w:tcW w:w="5246" w:type="dxa"/>
            <w:gridSpan w:val="10"/>
            <w:shd w:val="clear" w:color="auto" w:fill="FFFFFF"/>
          </w:tcPr>
          <w:p w14:paraId="0108B4F4" w14:textId="77777777" w:rsidR="00D419E4" w:rsidRPr="00D419E4" w:rsidRDefault="00D419E4" w:rsidP="00D419E4">
            <w:r w:rsidRPr="00D419E4">
              <w:lastRenderedPageBreak/>
              <w:t>Dodatkowe informacje, w tym wskazanie źródeł danych i przyjętych do obliczeń założeń</w:t>
            </w:r>
          </w:p>
        </w:tc>
        <w:tc>
          <w:tcPr>
            <w:tcW w:w="5528" w:type="dxa"/>
            <w:gridSpan w:val="10"/>
            <w:shd w:val="clear" w:color="auto" w:fill="FFFFFF"/>
          </w:tcPr>
          <w:p w14:paraId="61762906" w14:textId="7499694F" w:rsidR="00D419E4" w:rsidRPr="00D419E4" w:rsidRDefault="00D419E4" w:rsidP="00BD3C85">
            <w:pPr>
              <w:pStyle w:val="USTustnpkodeksu"/>
            </w:pPr>
            <w:r w:rsidRPr="00D419E4">
              <w:t xml:space="preserve">Pomoc udzielana na warunkach i w trybie określonym w niniejszym rozporządzeniu będzie finansowana ze środków KPO, zgodnie z przyjętymi </w:t>
            </w:r>
            <w:r w:rsidR="0054650C">
              <w:t>zasadami przepływów finansowych</w:t>
            </w:r>
            <w:r w:rsidR="00C07B6E">
              <w:t>.</w:t>
            </w:r>
          </w:p>
        </w:tc>
      </w:tr>
      <w:tr w:rsidR="00D419E4" w:rsidRPr="008B4FE6" w14:paraId="2CF72BDE" w14:textId="77777777" w:rsidTr="00D419E4">
        <w:trPr>
          <w:trHeight w:val="345"/>
        </w:trPr>
        <w:tc>
          <w:tcPr>
            <w:tcW w:w="10774" w:type="dxa"/>
            <w:gridSpan w:val="20"/>
            <w:shd w:val="clear" w:color="auto" w:fill="99CCFF"/>
          </w:tcPr>
          <w:p w14:paraId="53B6F58E" w14:textId="6F3A6793" w:rsidR="00D419E4" w:rsidRPr="00BD3C85" w:rsidRDefault="003B3EFB" w:rsidP="00D419E4">
            <w:pPr>
              <w:rPr>
                <w:rStyle w:val="Ppogrubienie"/>
              </w:rPr>
            </w:pPr>
            <w:r w:rsidRPr="00BD3C85">
              <w:rPr>
                <w:rStyle w:val="Ppogrubienie"/>
              </w:rPr>
              <w:t xml:space="preserve">7. </w:t>
            </w:r>
            <w:r w:rsidR="00D419E4" w:rsidRPr="00BD3C85">
              <w:rPr>
                <w:rStyle w:val="Ppogrubienie"/>
              </w:rPr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D419E4" w:rsidRPr="008B4FE6" w14:paraId="2F442BAE" w14:textId="77777777" w:rsidTr="00D419E4">
        <w:trPr>
          <w:trHeight w:val="142"/>
        </w:trPr>
        <w:tc>
          <w:tcPr>
            <w:tcW w:w="10774" w:type="dxa"/>
            <w:gridSpan w:val="20"/>
            <w:shd w:val="clear" w:color="auto" w:fill="FFFFFF"/>
          </w:tcPr>
          <w:p w14:paraId="215AB0FA" w14:textId="77777777" w:rsidR="00D419E4" w:rsidRPr="00D419E4" w:rsidRDefault="00D419E4" w:rsidP="00D419E4">
            <w:r w:rsidRPr="00D419E4">
              <w:t>Skutki</w:t>
            </w:r>
          </w:p>
        </w:tc>
      </w:tr>
      <w:tr w:rsidR="00D419E4" w:rsidRPr="008B4FE6" w14:paraId="65B803F8" w14:textId="77777777" w:rsidTr="00D419E4">
        <w:trPr>
          <w:trHeight w:val="142"/>
        </w:trPr>
        <w:tc>
          <w:tcPr>
            <w:tcW w:w="5246" w:type="dxa"/>
            <w:gridSpan w:val="10"/>
            <w:shd w:val="clear" w:color="auto" w:fill="FFFFFF"/>
          </w:tcPr>
          <w:p w14:paraId="654C8947" w14:textId="77777777" w:rsidR="00D419E4" w:rsidRPr="00D419E4" w:rsidRDefault="00D419E4" w:rsidP="00D419E4">
            <w:r w:rsidRPr="00D419E4">
              <w:t>Czas w latach od wejścia w życie zmian</w:t>
            </w:r>
          </w:p>
        </w:tc>
        <w:tc>
          <w:tcPr>
            <w:tcW w:w="425" w:type="dxa"/>
            <w:shd w:val="clear" w:color="auto" w:fill="FFFFFF"/>
          </w:tcPr>
          <w:p w14:paraId="443B452E" w14:textId="77777777" w:rsidR="00D419E4" w:rsidRPr="00D419E4" w:rsidRDefault="00D419E4" w:rsidP="00D419E4">
            <w:r w:rsidRPr="00D419E4">
              <w:t>0</w:t>
            </w:r>
          </w:p>
        </w:tc>
        <w:tc>
          <w:tcPr>
            <w:tcW w:w="520" w:type="dxa"/>
            <w:gridSpan w:val="2"/>
            <w:shd w:val="clear" w:color="auto" w:fill="FFFFFF"/>
          </w:tcPr>
          <w:p w14:paraId="30D9CE21" w14:textId="77777777" w:rsidR="00D419E4" w:rsidRPr="00D419E4" w:rsidRDefault="00D419E4" w:rsidP="00D419E4">
            <w:r w:rsidRPr="00D419E4">
              <w:t>1</w:t>
            </w:r>
          </w:p>
        </w:tc>
        <w:tc>
          <w:tcPr>
            <w:tcW w:w="472" w:type="dxa"/>
            <w:gridSpan w:val="2"/>
            <w:shd w:val="clear" w:color="auto" w:fill="FFFFFF"/>
          </w:tcPr>
          <w:p w14:paraId="2EC5885A" w14:textId="77777777" w:rsidR="00D419E4" w:rsidRPr="00D419E4" w:rsidRDefault="00D419E4" w:rsidP="00D419E4">
            <w:r w:rsidRPr="00D419E4">
              <w:t>2</w:t>
            </w:r>
          </w:p>
        </w:tc>
        <w:tc>
          <w:tcPr>
            <w:tcW w:w="425" w:type="dxa"/>
            <w:shd w:val="clear" w:color="auto" w:fill="FFFFFF"/>
          </w:tcPr>
          <w:p w14:paraId="6B0CBFA8" w14:textId="77777777" w:rsidR="00D419E4" w:rsidRPr="00D419E4" w:rsidRDefault="00D419E4" w:rsidP="00D419E4">
            <w:r w:rsidRPr="00D419E4">
              <w:t>3</w:t>
            </w:r>
          </w:p>
        </w:tc>
        <w:tc>
          <w:tcPr>
            <w:tcW w:w="426" w:type="dxa"/>
            <w:shd w:val="clear" w:color="auto" w:fill="FFFFFF"/>
          </w:tcPr>
          <w:p w14:paraId="63217D80" w14:textId="77777777" w:rsidR="00D419E4" w:rsidRPr="00D419E4" w:rsidRDefault="00D419E4" w:rsidP="00D419E4">
            <w:r w:rsidRPr="00D419E4"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6D87FE1" w14:textId="77777777" w:rsidR="00D419E4" w:rsidRPr="00D419E4" w:rsidRDefault="00D419E4" w:rsidP="00D419E4">
            <w:r w:rsidRPr="00D419E4">
              <w:t>10</w:t>
            </w:r>
          </w:p>
        </w:tc>
        <w:tc>
          <w:tcPr>
            <w:tcW w:w="2693" w:type="dxa"/>
            <w:shd w:val="clear" w:color="auto" w:fill="FFFFFF"/>
          </w:tcPr>
          <w:p w14:paraId="0AAE8F31" w14:textId="77777777" w:rsidR="00D419E4" w:rsidRPr="00D419E4" w:rsidRDefault="00D419E4" w:rsidP="00D419E4">
            <w:r w:rsidRPr="00D419E4">
              <w:t>Łącznie</w:t>
            </w:r>
            <w:r w:rsidRPr="00D419E4" w:rsidDel="0073273A">
              <w:t xml:space="preserve"> </w:t>
            </w:r>
            <w:r w:rsidRPr="00D419E4">
              <w:t>(0-10)</w:t>
            </w:r>
          </w:p>
        </w:tc>
      </w:tr>
      <w:tr w:rsidR="00D419E4" w:rsidRPr="008B4FE6" w14:paraId="637DE867" w14:textId="77777777" w:rsidTr="00D419E4">
        <w:trPr>
          <w:trHeight w:val="142"/>
        </w:trPr>
        <w:tc>
          <w:tcPr>
            <w:tcW w:w="2411" w:type="dxa"/>
            <w:gridSpan w:val="2"/>
            <w:vMerge w:val="restart"/>
            <w:shd w:val="clear" w:color="auto" w:fill="FFFFFF"/>
          </w:tcPr>
          <w:p w14:paraId="5F7D31A2" w14:textId="77777777" w:rsidR="00D419E4" w:rsidRPr="00D419E4" w:rsidRDefault="00D419E4" w:rsidP="00D419E4">
            <w:r w:rsidRPr="00D419E4">
              <w:t>W ujęciu pieniężnym</w:t>
            </w:r>
          </w:p>
          <w:p w14:paraId="60E60D4F" w14:textId="77777777" w:rsidR="00D419E4" w:rsidRPr="00D419E4" w:rsidRDefault="00D419E4" w:rsidP="00D419E4">
            <w:r w:rsidRPr="00D419E4">
              <w:t xml:space="preserve">(w mln zł, </w:t>
            </w:r>
          </w:p>
          <w:p w14:paraId="74997A65" w14:textId="77777777" w:rsidR="00D419E4" w:rsidRPr="00D419E4" w:rsidRDefault="00D419E4" w:rsidP="00D419E4">
            <w:r w:rsidRPr="00D419E4">
              <w:t>ceny stałe z …… r.)</w:t>
            </w:r>
          </w:p>
        </w:tc>
        <w:tc>
          <w:tcPr>
            <w:tcW w:w="2835" w:type="dxa"/>
            <w:gridSpan w:val="8"/>
            <w:shd w:val="clear" w:color="auto" w:fill="FFFFFF"/>
          </w:tcPr>
          <w:p w14:paraId="3EF967B5" w14:textId="77777777" w:rsidR="00D419E4" w:rsidRPr="00D419E4" w:rsidRDefault="00D419E4" w:rsidP="00D419E4">
            <w:r w:rsidRPr="00D419E4">
              <w:t>duże przedsiębiorstwa</w:t>
            </w:r>
          </w:p>
        </w:tc>
        <w:tc>
          <w:tcPr>
            <w:tcW w:w="425" w:type="dxa"/>
            <w:shd w:val="clear" w:color="auto" w:fill="FFFFFF"/>
          </w:tcPr>
          <w:p w14:paraId="010C5DB4" w14:textId="78E13D01" w:rsidR="00D419E4" w:rsidRPr="00D419E4" w:rsidRDefault="00D224AA" w:rsidP="00D419E4">
            <w:r>
              <w:t>0</w:t>
            </w:r>
          </w:p>
        </w:tc>
        <w:tc>
          <w:tcPr>
            <w:tcW w:w="520" w:type="dxa"/>
            <w:gridSpan w:val="2"/>
            <w:shd w:val="clear" w:color="auto" w:fill="FFFFFF"/>
          </w:tcPr>
          <w:p w14:paraId="527378CA" w14:textId="25DF9A04" w:rsidR="00D419E4" w:rsidRPr="00D419E4" w:rsidRDefault="00D224AA" w:rsidP="00D419E4">
            <w:r>
              <w:t>0</w:t>
            </w:r>
          </w:p>
        </w:tc>
        <w:tc>
          <w:tcPr>
            <w:tcW w:w="472" w:type="dxa"/>
            <w:gridSpan w:val="2"/>
            <w:shd w:val="clear" w:color="auto" w:fill="FFFFFF"/>
          </w:tcPr>
          <w:p w14:paraId="32EDB247" w14:textId="2759B68E" w:rsidR="00D419E4" w:rsidRPr="00D419E4" w:rsidRDefault="00D224AA" w:rsidP="00D419E4">
            <w:r>
              <w:t>0</w:t>
            </w:r>
          </w:p>
        </w:tc>
        <w:tc>
          <w:tcPr>
            <w:tcW w:w="425" w:type="dxa"/>
            <w:shd w:val="clear" w:color="auto" w:fill="FFFFFF"/>
          </w:tcPr>
          <w:p w14:paraId="63DD2B60" w14:textId="11CC6D66" w:rsidR="00D419E4" w:rsidRPr="00D419E4" w:rsidRDefault="00D224AA" w:rsidP="00D419E4">
            <w:r>
              <w:t>0</w:t>
            </w:r>
          </w:p>
        </w:tc>
        <w:tc>
          <w:tcPr>
            <w:tcW w:w="426" w:type="dxa"/>
            <w:shd w:val="clear" w:color="auto" w:fill="FFFFFF"/>
          </w:tcPr>
          <w:p w14:paraId="36D5FD0F" w14:textId="1157E574" w:rsidR="00D419E4" w:rsidRPr="00D419E4" w:rsidRDefault="00D224AA" w:rsidP="00D419E4"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A59F39A" w14:textId="7716DEF6" w:rsidR="00D419E4" w:rsidRPr="00D419E4" w:rsidRDefault="00D224AA" w:rsidP="00D419E4">
            <w:r>
              <w:t>0</w:t>
            </w:r>
          </w:p>
        </w:tc>
        <w:tc>
          <w:tcPr>
            <w:tcW w:w="2693" w:type="dxa"/>
            <w:shd w:val="clear" w:color="auto" w:fill="FFFFFF"/>
          </w:tcPr>
          <w:p w14:paraId="77E33BE6" w14:textId="5686D292" w:rsidR="00D419E4" w:rsidRPr="00D419E4" w:rsidRDefault="00D224AA" w:rsidP="00D419E4">
            <w:r>
              <w:t>0</w:t>
            </w:r>
          </w:p>
        </w:tc>
      </w:tr>
      <w:tr w:rsidR="00D419E4" w:rsidRPr="008B4FE6" w14:paraId="5A02AFF2" w14:textId="77777777" w:rsidTr="00D419E4">
        <w:trPr>
          <w:trHeight w:val="142"/>
        </w:trPr>
        <w:tc>
          <w:tcPr>
            <w:tcW w:w="2411" w:type="dxa"/>
            <w:gridSpan w:val="2"/>
            <w:vMerge/>
            <w:shd w:val="clear" w:color="auto" w:fill="FFFFFF"/>
          </w:tcPr>
          <w:p w14:paraId="7049AF60" w14:textId="77777777" w:rsidR="00D419E4" w:rsidRPr="00D419E4" w:rsidRDefault="00D419E4" w:rsidP="00D419E4"/>
        </w:tc>
        <w:tc>
          <w:tcPr>
            <w:tcW w:w="2835" w:type="dxa"/>
            <w:gridSpan w:val="8"/>
            <w:shd w:val="clear" w:color="auto" w:fill="FFFFFF"/>
          </w:tcPr>
          <w:p w14:paraId="55D9EEA9" w14:textId="77777777" w:rsidR="00D419E4" w:rsidRPr="00D419E4" w:rsidRDefault="00D419E4" w:rsidP="00D419E4">
            <w:r w:rsidRPr="00D419E4">
              <w:t>sektor mikro-, małych i średnich przedsiębiorstw</w:t>
            </w:r>
          </w:p>
        </w:tc>
        <w:tc>
          <w:tcPr>
            <w:tcW w:w="425" w:type="dxa"/>
            <w:shd w:val="clear" w:color="auto" w:fill="FFFFFF"/>
          </w:tcPr>
          <w:p w14:paraId="24A59BBE" w14:textId="56DD3BEE" w:rsidR="00D419E4" w:rsidRPr="00D419E4" w:rsidRDefault="00D224AA" w:rsidP="00D419E4">
            <w:r>
              <w:t>0</w:t>
            </w:r>
          </w:p>
        </w:tc>
        <w:tc>
          <w:tcPr>
            <w:tcW w:w="520" w:type="dxa"/>
            <w:gridSpan w:val="2"/>
            <w:shd w:val="clear" w:color="auto" w:fill="FFFFFF"/>
          </w:tcPr>
          <w:p w14:paraId="00549368" w14:textId="3A02D5AE" w:rsidR="00D419E4" w:rsidRPr="00D419E4" w:rsidRDefault="00D224AA" w:rsidP="00D419E4">
            <w:r>
              <w:t>0</w:t>
            </w:r>
          </w:p>
        </w:tc>
        <w:tc>
          <w:tcPr>
            <w:tcW w:w="472" w:type="dxa"/>
            <w:gridSpan w:val="2"/>
            <w:shd w:val="clear" w:color="auto" w:fill="FFFFFF"/>
          </w:tcPr>
          <w:p w14:paraId="47A7A5EB" w14:textId="544C4FD2" w:rsidR="00D419E4" w:rsidRPr="00D419E4" w:rsidRDefault="00D224AA" w:rsidP="00D419E4">
            <w:r>
              <w:t>0</w:t>
            </w:r>
          </w:p>
        </w:tc>
        <w:tc>
          <w:tcPr>
            <w:tcW w:w="425" w:type="dxa"/>
            <w:shd w:val="clear" w:color="auto" w:fill="FFFFFF"/>
          </w:tcPr>
          <w:p w14:paraId="0594F780" w14:textId="28F1ED76" w:rsidR="00D419E4" w:rsidRPr="00D419E4" w:rsidRDefault="00D224AA" w:rsidP="00D419E4">
            <w:r>
              <w:t>0</w:t>
            </w:r>
          </w:p>
        </w:tc>
        <w:tc>
          <w:tcPr>
            <w:tcW w:w="426" w:type="dxa"/>
            <w:shd w:val="clear" w:color="auto" w:fill="FFFFFF"/>
          </w:tcPr>
          <w:p w14:paraId="3EE7A42B" w14:textId="4709501B" w:rsidR="00D419E4" w:rsidRPr="00D419E4" w:rsidRDefault="00D224AA" w:rsidP="00D419E4"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791E813" w14:textId="75B6D32C" w:rsidR="00D419E4" w:rsidRPr="00D419E4" w:rsidRDefault="00D224AA" w:rsidP="00D419E4">
            <w:r>
              <w:t>0</w:t>
            </w:r>
          </w:p>
        </w:tc>
        <w:tc>
          <w:tcPr>
            <w:tcW w:w="2693" w:type="dxa"/>
            <w:shd w:val="clear" w:color="auto" w:fill="FFFFFF"/>
          </w:tcPr>
          <w:p w14:paraId="138114AB" w14:textId="041F99C5" w:rsidR="00D419E4" w:rsidRPr="00D419E4" w:rsidRDefault="00D224AA" w:rsidP="00D419E4">
            <w:r>
              <w:t>0</w:t>
            </w:r>
          </w:p>
        </w:tc>
      </w:tr>
      <w:tr w:rsidR="00D419E4" w:rsidRPr="008B4FE6" w14:paraId="7EAA31C4" w14:textId="77777777" w:rsidTr="00D419E4">
        <w:trPr>
          <w:trHeight w:val="142"/>
        </w:trPr>
        <w:tc>
          <w:tcPr>
            <w:tcW w:w="2411" w:type="dxa"/>
            <w:gridSpan w:val="2"/>
            <w:vMerge/>
            <w:shd w:val="clear" w:color="auto" w:fill="FFFFFF"/>
          </w:tcPr>
          <w:p w14:paraId="3424D039" w14:textId="77777777" w:rsidR="00D419E4" w:rsidRPr="00D419E4" w:rsidRDefault="00D419E4" w:rsidP="00D419E4"/>
        </w:tc>
        <w:tc>
          <w:tcPr>
            <w:tcW w:w="2835" w:type="dxa"/>
            <w:gridSpan w:val="8"/>
            <w:shd w:val="clear" w:color="auto" w:fill="FFFFFF"/>
          </w:tcPr>
          <w:p w14:paraId="0354F779" w14:textId="77777777" w:rsidR="00D419E4" w:rsidRPr="00D419E4" w:rsidRDefault="00D419E4" w:rsidP="00D419E4">
            <w:r w:rsidRPr="00D419E4">
              <w:t>rodzina, obywatele oraz gospodarstwa domowe</w:t>
            </w:r>
          </w:p>
        </w:tc>
        <w:tc>
          <w:tcPr>
            <w:tcW w:w="425" w:type="dxa"/>
            <w:shd w:val="clear" w:color="auto" w:fill="FFFFFF"/>
          </w:tcPr>
          <w:p w14:paraId="6DA68B7C" w14:textId="35A92E7A" w:rsidR="00D419E4" w:rsidRPr="00D419E4" w:rsidRDefault="00D224AA" w:rsidP="00D419E4">
            <w:r>
              <w:t>0</w:t>
            </w:r>
          </w:p>
        </w:tc>
        <w:tc>
          <w:tcPr>
            <w:tcW w:w="520" w:type="dxa"/>
            <w:gridSpan w:val="2"/>
            <w:shd w:val="clear" w:color="auto" w:fill="FFFFFF"/>
          </w:tcPr>
          <w:p w14:paraId="29420C89" w14:textId="68CA2EC3" w:rsidR="00D419E4" w:rsidRPr="00D419E4" w:rsidRDefault="00D224AA" w:rsidP="00D419E4">
            <w:r>
              <w:t>0</w:t>
            </w:r>
          </w:p>
        </w:tc>
        <w:tc>
          <w:tcPr>
            <w:tcW w:w="472" w:type="dxa"/>
            <w:gridSpan w:val="2"/>
            <w:shd w:val="clear" w:color="auto" w:fill="FFFFFF"/>
          </w:tcPr>
          <w:p w14:paraId="65E7B151" w14:textId="7C066236" w:rsidR="00D419E4" w:rsidRPr="00D419E4" w:rsidRDefault="00D224AA" w:rsidP="00D419E4">
            <w:r>
              <w:t>0</w:t>
            </w:r>
          </w:p>
        </w:tc>
        <w:tc>
          <w:tcPr>
            <w:tcW w:w="425" w:type="dxa"/>
            <w:shd w:val="clear" w:color="auto" w:fill="FFFFFF"/>
          </w:tcPr>
          <w:p w14:paraId="048A708F" w14:textId="79DAEC7A" w:rsidR="00D419E4" w:rsidRPr="00D419E4" w:rsidRDefault="00D224AA" w:rsidP="00D419E4">
            <w:r>
              <w:t>0</w:t>
            </w:r>
          </w:p>
        </w:tc>
        <w:tc>
          <w:tcPr>
            <w:tcW w:w="426" w:type="dxa"/>
            <w:shd w:val="clear" w:color="auto" w:fill="FFFFFF"/>
          </w:tcPr>
          <w:p w14:paraId="4E0CC24A" w14:textId="6B62A934" w:rsidR="00D419E4" w:rsidRPr="00D419E4" w:rsidRDefault="00D224AA" w:rsidP="00D419E4"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A866E64" w14:textId="118DAFAC" w:rsidR="00D419E4" w:rsidRPr="00D419E4" w:rsidRDefault="00D224AA" w:rsidP="00D419E4">
            <w:r>
              <w:t>0</w:t>
            </w:r>
          </w:p>
        </w:tc>
        <w:tc>
          <w:tcPr>
            <w:tcW w:w="2693" w:type="dxa"/>
            <w:shd w:val="clear" w:color="auto" w:fill="FFFFFF"/>
          </w:tcPr>
          <w:p w14:paraId="7245E68A" w14:textId="4C34D11A" w:rsidR="00D419E4" w:rsidRPr="00D419E4" w:rsidRDefault="00D224AA" w:rsidP="00D419E4">
            <w:r>
              <w:t>0</w:t>
            </w:r>
          </w:p>
        </w:tc>
      </w:tr>
      <w:tr w:rsidR="00D419E4" w:rsidRPr="008B4FE6" w14:paraId="73C1A54C" w14:textId="77777777" w:rsidTr="00D419E4">
        <w:trPr>
          <w:trHeight w:val="142"/>
        </w:trPr>
        <w:tc>
          <w:tcPr>
            <w:tcW w:w="2411" w:type="dxa"/>
            <w:gridSpan w:val="2"/>
            <w:vMerge/>
            <w:shd w:val="clear" w:color="auto" w:fill="FFFFFF"/>
          </w:tcPr>
          <w:p w14:paraId="6244334C" w14:textId="77777777" w:rsidR="00D419E4" w:rsidRPr="00D419E4" w:rsidRDefault="00D419E4" w:rsidP="00D419E4"/>
        </w:tc>
        <w:tc>
          <w:tcPr>
            <w:tcW w:w="2835" w:type="dxa"/>
            <w:gridSpan w:val="8"/>
            <w:shd w:val="clear" w:color="auto" w:fill="FFFFFF"/>
          </w:tcPr>
          <w:p w14:paraId="6D70D7A1" w14:textId="77777777" w:rsidR="00D419E4" w:rsidRPr="00D419E4" w:rsidRDefault="00D419E4" w:rsidP="00D419E4">
            <w:r w:rsidRPr="00D419E4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419E4">
              <w:instrText xml:space="preserve"> FORMTEXT </w:instrText>
            </w:r>
            <w:r w:rsidRPr="00D419E4">
              <w:fldChar w:fldCharType="separate"/>
            </w:r>
            <w:r w:rsidRPr="00D419E4">
              <w:t>(dodaj/usuń)</w:t>
            </w:r>
            <w:r w:rsidRPr="00D419E4">
              <w:fldChar w:fldCharType="end"/>
            </w:r>
          </w:p>
        </w:tc>
        <w:tc>
          <w:tcPr>
            <w:tcW w:w="425" w:type="dxa"/>
            <w:shd w:val="clear" w:color="auto" w:fill="FFFFFF"/>
          </w:tcPr>
          <w:p w14:paraId="1D0D2058" w14:textId="77777777" w:rsidR="00D419E4" w:rsidRPr="00D419E4" w:rsidRDefault="00D419E4" w:rsidP="00D419E4"/>
        </w:tc>
        <w:tc>
          <w:tcPr>
            <w:tcW w:w="520" w:type="dxa"/>
            <w:gridSpan w:val="2"/>
            <w:shd w:val="clear" w:color="auto" w:fill="FFFFFF"/>
          </w:tcPr>
          <w:p w14:paraId="1B9E9654" w14:textId="77777777" w:rsidR="00D419E4" w:rsidRPr="00D419E4" w:rsidRDefault="00D419E4" w:rsidP="00D419E4"/>
        </w:tc>
        <w:tc>
          <w:tcPr>
            <w:tcW w:w="472" w:type="dxa"/>
            <w:gridSpan w:val="2"/>
            <w:shd w:val="clear" w:color="auto" w:fill="FFFFFF"/>
          </w:tcPr>
          <w:p w14:paraId="2DF9DD7F" w14:textId="77777777" w:rsidR="00D419E4" w:rsidRPr="00D419E4" w:rsidRDefault="00D419E4" w:rsidP="00D419E4"/>
        </w:tc>
        <w:tc>
          <w:tcPr>
            <w:tcW w:w="425" w:type="dxa"/>
            <w:shd w:val="clear" w:color="auto" w:fill="FFFFFF"/>
          </w:tcPr>
          <w:p w14:paraId="65B327D4" w14:textId="77777777" w:rsidR="00D419E4" w:rsidRPr="00D419E4" w:rsidRDefault="00D419E4" w:rsidP="00D419E4"/>
        </w:tc>
        <w:tc>
          <w:tcPr>
            <w:tcW w:w="426" w:type="dxa"/>
            <w:shd w:val="clear" w:color="auto" w:fill="FFFFFF"/>
          </w:tcPr>
          <w:p w14:paraId="250BCFED" w14:textId="77777777" w:rsidR="00D419E4" w:rsidRPr="00D419E4" w:rsidRDefault="00D419E4" w:rsidP="00D419E4"/>
        </w:tc>
        <w:tc>
          <w:tcPr>
            <w:tcW w:w="567" w:type="dxa"/>
            <w:gridSpan w:val="2"/>
            <w:shd w:val="clear" w:color="auto" w:fill="FFFFFF"/>
          </w:tcPr>
          <w:p w14:paraId="51347DC1" w14:textId="77777777" w:rsidR="00D419E4" w:rsidRPr="00D419E4" w:rsidRDefault="00D419E4" w:rsidP="00D419E4"/>
        </w:tc>
        <w:tc>
          <w:tcPr>
            <w:tcW w:w="2693" w:type="dxa"/>
            <w:shd w:val="clear" w:color="auto" w:fill="FFFFFF"/>
          </w:tcPr>
          <w:p w14:paraId="65C939F7" w14:textId="77777777" w:rsidR="00D419E4" w:rsidRPr="00D419E4" w:rsidRDefault="00D419E4" w:rsidP="00D419E4"/>
        </w:tc>
      </w:tr>
      <w:tr w:rsidR="00D419E4" w:rsidRPr="008B4FE6" w14:paraId="47A80824" w14:textId="77777777" w:rsidTr="00D419E4">
        <w:trPr>
          <w:trHeight w:val="142"/>
        </w:trPr>
        <w:tc>
          <w:tcPr>
            <w:tcW w:w="2411" w:type="dxa"/>
            <w:gridSpan w:val="2"/>
            <w:vMerge w:val="restart"/>
            <w:shd w:val="clear" w:color="auto" w:fill="FFFFFF"/>
          </w:tcPr>
          <w:p w14:paraId="66EF5C61" w14:textId="77777777" w:rsidR="00D419E4" w:rsidRPr="00D419E4" w:rsidRDefault="00D419E4" w:rsidP="00D419E4">
            <w:r w:rsidRPr="00D419E4">
              <w:t>W ujęciu niepieniężnym</w:t>
            </w:r>
          </w:p>
        </w:tc>
        <w:tc>
          <w:tcPr>
            <w:tcW w:w="2835" w:type="dxa"/>
            <w:gridSpan w:val="8"/>
            <w:shd w:val="clear" w:color="auto" w:fill="FFFFFF"/>
          </w:tcPr>
          <w:p w14:paraId="07B7D42D" w14:textId="77777777" w:rsidR="00D419E4" w:rsidRPr="00D419E4" w:rsidRDefault="00D419E4" w:rsidP="00D419E4">
            <w:r w:rsidRPr="00D419E4">
              <w:t>duże przedsiębiorstwa</w:t>
            </w:r>
          </w:p>
        </w:tc>
        <w:tc>
          <w:tcPr>
            <w:tcW w:w="5528" w:type="dxa"/>
            <w:gridSpan w:val="10"/>
            <w:shd w:val="clear" w:color="auto" w:fill="FFFFFF"/>
          </w:tcPr>
          <w:p w14:paraId="32537B25" w14:textId="73B10944" w:rsidR="00D419E4" w:rsidRPr="00D419E4" w:rsidRDefault="00D419E4" w:rsidP="009933BF"/>
        </w:tc>
      </w:tr>
      <w:tr w:rsidR="00D419E4" w:rsidRPr="008B4FE6" w14:paraId="7BED8BD9" w14:textId="77777777" w:rsidTr="00D419E4">
        <w:trPr>
          <w:trHeight w:val="142"/>
        </w:trPr>
        <w:tc>
          <w:tcPr>
            <w:tcW w:w="2411" w:type="dxa"/>
            <w:gridSpan w:val="2"/>
            <w:vMerge/>
            <w:shd w:val="clear" w:color="auto" w:fill="FFFFFF"/>
          </w:tcPr>
          <w:p w14:paraId="144D34C8" w14:textId="77777777" w:rsidR="00D419E4" w:rsidRPr="00D419E4" w:rsidRDefault="00D419E4" w:rsidP="00D419E4"/>
        </w:tc>
        <w:tc>
          <w:tcPr>
            <w:tcW w:w="2835" w:type="dxa"/>
            <w:gridSpan w:val="8"/>
            <w:shd w:val="clear" w:color="auto" w:fill="FFFFFF"/>
          </w:tcPr>
          <w:p w14:paraId="70EE9F1D" w14:textId="77777777" w:rsidR="00D419E4" w:rsidRPr="00D419E4" w:rsidRDefault="00D419E4" w:rsidP="00D419E4">
            <w:r w:rsidRPr="00D419E4">
              <w:t>sektor mikro-, małych i średnich przedsiębiorstw</w:t>
            </w:r>
          </w:p>
        </w:tc>
        <w:tc>
          <w:tcPr>
            <w:tcW w:w="5528" w:type="dxa"/>
            <w:gridSpan w:val="10"/>
            <w:shd w:val="clear" w:color="auto" w:fill="FFFFFF"/>
          </w:tcPr>
          <w:p w14:paraId="0D5B2029" w14:textId="77777777" w:rsidR="00D419E4" w:rsidRPr="00D419E4" w:rsidRDefault="00D419E4" w:rsidP="00D419E4"/>
        </w:tc>
      </w:tr>
      <w:tr w:rsidR="00D419E4" w:rsidRPr="008B4FE6" w14:paraId="13E95CFB" w14:textId="77777777" w:rsidTr="00D419E4">
        <w:trPr>
          <w:trHeight w:val="596"/>
        </w:trPr>
        <w:tc>
          <w:tcPr>
            <w:tcW w:w="2411" w:type="dxa"/>
            <w:gridSpan w:val="2"/>
            <w:vMerge/>
            <w:shd w:val="clear" w:color="auto" w:fill="FFFFFF"/>
          </w:tcPr>
          <w:p w14:paraId="631B048F" w14:textId="77777777" w:rsidR="00D419E4" w:rsidRPr="00D419E4" w:rsidRDefault="00D419E4" w:rsidP="00D419E4"/>
        </w:tc>
        <w:tc>
          <w:tcPr>
            <w:tcW w:w="2835" w:type="dxa"/>
            <w:gridSpan w:val="8"/>
            <w:shd w:val="clear" w:color="auto" w:fill="FFFFFF"/>
          </w:tcPr>
          <w:p w14:paraId="1E8ABE30" w14:textId="77777777" w:rsidR="00D419E4" w:rsidRPr="00D419E4" w:rsidRDefault="00D419E4" w:rsidP="00D419E4">
            <w:r w:rsidRPr="00D419E4">
              <w:t xml:space="preserve">rodzina, obywatele oraz gospodarstwa domowe </w:t>
            </w:r>
          </w:p>
        </w:tc>
        <w:tc>
          <w:tcPr>
            <w:tcW w:w="5528" w:type="dxa"/>
            <w:gridSpan w:val="10"/>
            <w:shd w:val="clear" w:color="auto" w:fill="FFFFFF"/>
          </w:tcPr>
          <w:p w14:paraId="4BAF01EA" w14:textId="77777777" w:rsidR="00D419E4" w:rsidRPr="00D419E4" w:rsidRDefault="00D419E4" w:rsidP="00D419E4"/>
        </w:tc>
      </w:tr>
      <w:tr w:rsidR="00D419E4" w:rsidRPr="008B4FE6" w14:paraId="4A8063C9" w14:textId="77777777" w:rsidTr="00D419E4">
        <w:trPr>
          <w:trHeight w:val="240"/>
        </w:trPr>
        <w:tc>
          <w:tcPr>
            <w:tcW w:w="2411" w:type="dxa"/>
            <w:gridSpan w:val="2"/>
            <w:vMerge/>
            <w:shd w:val="clear" w:color="auto" w:fill="FFFFFF"/>
          </w:tcPr>
          <w:p w14:paraId="7AA0BD08" w14:textId="77777777" w:rsidR="00D419E4" w:rsidRPr="00D419E4" w:rsidRDefault="00D419E4" w:rsidP="00D419E4"/>
        </w:tc>
        <w:tc>
          <w:tcPr>
            <w:tcW w:w="2835" w:type="dxa"/>
            <w:gridSpan w:val="8"/>
            <w:shd w:val="clear" w:color="auto" w:fill="FFFFFF"/>
          </w:tcPr>
          <w:p w14:paraId="0380D06C" w14:textId="77777777" w:rsidR="00D419E4" w:rsidRPr="00D419E4" w:rsidRDefault="00D419E4" w:rsidP="00D419E4">
            <w:r w:rsidRPr="00D419E4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419E4">
              <w:instrText xml:space="preserve"> FORMTEXT </w:instrText>
            </w:r>
            <w:r w:rsidRPr="00D419E4">
              <w:fldChar w:fldCharType="separate"/>
            </w:r>
            <w:r w:rsidRPr="00D419E4">
              <w:t>(dodaj/usuń)</w:t>
            </w:r>
            <w:r w:rsidRPr="00D419E4">
              <w:fldChar w:fldCharType="end"/>
            </w:r>
          </w:p>
        </w:tc>
        <w:tc>
          <w:tcPr>
            <w:tcW w:w="5528" w:type="dxa"/>
            <w:gridSpan w:val="10"/>
            <w:shd w:val="clear" w:color="auto" w:fill="FFFFFF"/>
          </w:tcPr>
          <w:p w14:paraId="7FC88417" w14:textId="77777777" w:rsidR="00D419E4" w:rsidRPr="00D419E4" w:rsidRDefault="00D419E4" w:rsidP="00D419E4"/>
        </w:tc>
      </w:tr>
      <w:tr w:rsidR="00D419E4" w:rsidRPr="008B4FE6" w14:paraId="2F251246" w14:textId="77777777" w:rsidTr="00D419E4">
        <w:trPr>
          <w:trHeight w:val="142"/>
        </w:trPr>
        <w:tc>
          <w:tcPr>
            <w:tcW w:w="2411" w:type="dxa"/>
            <w:gridSpan w:val="2"/>
            <w:vMerge w:val="restart"/>
            <w:shd w:val="clear" w:color="auto" w:fill="FFFFFF"/>
          </w:tcPr>
          <w:p w14:paraId="3A80F28E" w14:textId="77777777" w:rsidR="00D419E4" w:rsidRPr="00D419E4" w:rsidRDefault="00D419E4" w:rsidP="00D419E4">
            <w:r w:rsidRPr="00D419E4">
              <w:t>Niemierzalne</w:t>
            </w:r>
          </w:p>
        </w:tc>
        <w:tc>
          <w:tcPr>
            <w:tcW w:w="2835" w:type="dxa"/>
            <w:gridSpan w:val="8"/>
            <w:shd w:val="clear" w:color="auto" w:fill="FFFFFF"/>
          </w:tcPr>
          <w:p w14:paraId="7FE617EF" w14:textId="77777777" w:rsidR="00D419E4" w:rsidRPr="00D419E4" w:rsidRDefault="00D419E4" w:rsidP="00D419E4">
            <w:r w:rsidRPr="00D419E4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419E4">
              <w:instrText xml:space="preserve"> FORMTEXT </w:instrText>
            </w:r>
            <w:r w:rsidRPr="00D419E4">
              <w:fldChar w:fldCharType="separate"/>
            </w:r>
            <w:r w:rsidRPr="00D419E4">
              <w:t>(dodaj/usuń)</w:t>
            </w:r>
            <w:r w:rsidRPr="00D419E4">
              <w:fldChar w:fldCharType="end"/>
            </w:r>
          </w:p>
        </w:tc>
        <w:tc>
          <w:tcPr>
            <w:tcW w:w="5528" w:type="dxa"/>
            <w:gridSpan w:val="10"/>
            <w:shd w:val="clear" w:color="auto" w:fill="FFFFFF"/>
          </w:tcPr>
          <w:p w14:paraId="393130AC" w14:textId="77777777" w:rsidR="00D419E4" w:rsidRPr="00D419E4" w:rsidRDefault="00D419E4" w:rsidP="00D419E4"/>
        </w:tc>
      </w:tr>
      <w:tr w:rsidR="00D419E4" w:rsidRPr="008B4FE6" w14:paraId="2F5DE70E" w14:textId="77777777" w:rsidTr="00D419E4">
        <w:trPr>
          <w:trHeight w:val="142"/>
        </w:trPr>
        <w:tc>
          <w:tcPr>
            <w:tcW w:w="2411" w:type="dxa"/>
            <w:gridSpan w:val="2"/>
            <w:vMerge/>
            <w:shd w:val="clear" w:color="auto" w:fill="FFFFFF"/>
          </w:tcPr>
          <w:p w14:paraId="3C3ACE76" w14:textId="77777777" w:rsidR="00D419E4" w:rsidRPr="00D419E4" w:rsidRDefault="00D419E4" w:rsidP="00D419E4"/>
        </w:tc>
        <w:tc>
          <w:tcPr>
            <w:tcW w:w="2835" w:type="dxa"/>
            <w:gridSpan w:val="8"/>
            <w:shd w:val="clear" w:color="auto" w:fill="FFFFFF"/>
          </w:tcPr>
          <w:p w14:paraId="370F6633" w14:textId="77777777" w:rsidR="00D419E4" w:rsidRPr="00D419E4" w:rsidRDefault="00D419E4" w:rsidP="00D419E4">
            <w:r w:rsidRPr="00D419E4"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419E4">
              <w:instrText xml:space="preserve"> FORMTEXT </w:instrText>
            </w:r>
            <w:r w:rsidRPr="00D419E4">
              <w:fldChar w:fldCharType="separate"/>
            </w:r>
            <w:r w:rsidRPr="00D419E4">
              <w:t>(dodaj/usuń)</w:t>
            </w:r>
            <w:r w:rsidRPr="00D419E4">
              <w:fldChar w:fldCharType="end"/>
            </w:r>
          </w:p>
        </w:tc>
        <w:tc>
          <w:tcPr>
            <w:tcW w:w="5528" w:type="dxa"/>
            <w:gridSpan w:val="10"/>
            <w:shd w:val="clear" w:color="auto" w:fill="FFFFFF"/>
          </w:tcPr>
          <w:p w14:paraId="64D08A7E" w14:textId="77777777" w:rsidR="00D419E4" w:rsidRPr="00D419E4" w:rsidRDefault="00D419E4" w:rsidP="00D419E4"/>
        </w:tc>
      </w:tr>
      <w:tr w:rsidR="00D419E4" w:rsidRPr="008B4FE6" w14:paraId="6BE1E4F0" w14:textId="77777777" w:rsidTr="00D419E4">
        <w:trPr>
          <w:trHeight w:val="1643"/>
        </w:trPr>
        <w:tc>
          <w:tcPr>
            <w:tcW w:w="5246" w:type="dxa"/>
            <w:gridSpan w:val="10"/>
            <w:shd w:val="clear" w:color="auto" w:fill="FFFFFF"/>
          </w:tcPr>
          <w:p w14:paraId="4075D16A" w14:textId="77777777" w:rsidR="00D419E4" w:rsidRPr="00D419E4" w:rsidRDefault="00D419E4" w:rsidP="00D419E4">
            <w:r w:rsidRPr="00D419E4">
              <w:t xml:space="preserve">Dodatkowe informacje, w tym wskazanie źródeł danych i przyjętych do obliczeń założeń </w:t>
            </w:r>
          </w:p>
        </w:tc>
        <w:tc>
          <w:tcPr>
            <w:tcW w:w="5528" w:type="dxa"/>
            <w:gridSpan w:val="10"/>
            <w:shd w:val="clear" w:color="auto" w:fill="FFFFFF"/>
            <w:vAlign w:val="center"/>
          </w:tcPr>
          <w:p w14:paraId="3D216F44" w14:textId="77777777" w:rsidR="00D419E4" w:rsidRDefault="00D419E4" w:rsidP="006539FF">
            <w:r w:rsidRPr="00D419E4">
              <w:t>Projektowan</w:t>
            </w:r>
            <w:r w:rsidR="006539FF">
              <w:t xml:space="preserve">a nowelizacja </w:t>
            </w:r>
            <w:r w:rsidRPr="00D419E4">
              <w:t>rozporządzeni</w:t>
            </w:r>
            <w:r w:rsidR="006539FF">
              <w:t>a nie będzie miała</w:t>
            </w:r>
            <w:r w:rsidRPr="00D419E4">
              <w:t xml:space="preserve"> wpływu na rodzinę, obywateli i gospodarstwa domowe, a także na sytuację ekonomiczną osób niepełnosprawnych oraz osób starszych.</w:t>
            </w:r>
          </w:p>
          <w:p w14:paraId="46C52862" w14:textId="77777777" w:rsidR="00A40767" w:rsidRDefault="00A40767" w:rsidP="006539FF"/>
          <w:p w14:paraId="57AEE707" w14:textId="7878A0FE" w:rsidR="00A40767" w:rsidRPr="00D419E4" w:rsidRDefault="00A40767" w:rsidP="006539FF">
            <w:bookmarkStart w:id="8" w:name="_GoBack"/>
            <w:bookmarkEnd w:id="8"/>
          </w:p>
        </w:tc>
      </w:tr>
      <w:tr w:rsidR="00D419E4" w:rsidRPr="008B4FE6" w14:paraId="519F425B" w14:textId="77777777" w:rsidTr="00D419E4">
        <w:trPr>
          <w:trHeight w:val="342"/>
        </w:trPr>
        <w:tc>
          <w:tcPr>
            <w:tcW w:w="10774" w:type="dxa"/>
            <w:gridSpan w:val="20"/>
            <w:shd w:val="clear" w:color="auto" w:fill="99CCFF"/>
            <w:vAlign w:val="center"/>
          </w:tcPr>
          <w:p w14:paraId="5418AC85" w14:textId="27AD6791" w:rsidR="00D419E4" w:rsidRPr="00BD3C85" w:rsidRDefault="00D419E4" w:rsidP="00D419E4">
            <w:pPr>
              <w:rPr>
                <w:rStyle w:val="Ppogrubienie"/>
              </w:rPr>
            </w:pPr>
            <w:r w:rsidRPr="00BD3C85">
              <w:rPr>
                <w:rStyle w:val="Ppogrubienie"/>
              </w:rPr>
              <w:lastRenderedPageBreak/>
              <w:t xml:space="preserve"> </w:t>
            </w:r>
            <w:r w:rsidR="003B3EFB" w:rsidRPr="00BD3C85">
              <w:rPr>
                <w:rStyle w:val="Ppogrubienie"/>
              </w:rPr>
              <w:t xml:space="preserve">8. </w:t>
            </w:r>
            <w:r w:rsidRPr="00BD3C85">
              <w:rPr>
                <w:rStyle w:val="Ppogrubienie"/>
              </w:rPr>
              <w:t>Zmiana obciążeń regulacyjnych (w tym obowiązków informacyjnych) wynikających z projektu</w:t>
            </w:r>
          </w:p>
        </w:tc>
      </w:tr>
      <w:tr w:rsidR="00D419E4" w:rsidRPr="008B4FE6" w14:paraId="4C70AAE7" w14:textId="77777777" w:rsidTr="00D419E4">
        <w:trPr>
          <w:trHeight w:val="151"/>
        </w:trPr>
        <w:tc>
          <w:tcPr>
            <w:tcW w:w="10774" w:type="dxa"/>
            <w:gridSpan w:val="20"/>
            <w:shd w:val="clear" w:color="auto" w:fill="FFFFFF"/>
          </w:tcPr>
          <w:p w14:paraId="65C1874E" w14:textId="77777777" w:rsidR="00D419E4" w:rsidRPr="00D419E4" w:rsidRDefault="00A40767" w:rsidP="00D419E4">
            <w:sdt>
              <w:sdt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9E4" w:rsidRPr="00D419E4">
                  <w:rPr>
                    <w:rFonts w:ascii="Segoe UI Symbol" w:hAnsi="Segoe UI Symbol" w:cs="Segoe UI Symbol"/>
                  </w:rPr>
                  <w:t>☒</w:t>
                </w:r>
              </w:sdtContent>
            </w:sdt>
            <w:r w:rsidR="00D419E4" w:rsidRPr="00D419E4">
              <w:t xml:space="preserve"> nie dotyczy</w:t>
            </w:r>
          </w:p>
        </w:tc>
      </w:tr>
      <w:tr w:rsidR="00D419E4" w:rsidRPr="008B4FE6" w14:paraId="2490E689" w14:textId="77777777" w:rsidTr="00D419E4">
        <w:trPr>
          <w:trHeight w:val="946"/>
        </w:trPr>
        <w:tc>
          <w:tcPr>
            <w:tcW w:w="5246" w:type="dxa"/>
            <w:gridSpan w:val="10"/>
            <w:shd w:val="clear" w:color="auto" w:fill="FFFFFF"/>
          </w:tcPr>
          <w:p w14:paraId="19594B85" w14:textId="77777777" w:rsidR="00D419E4" w:rsidRPr="00D419E4" w:rsidRDefault="00D419E4" w:rsidP="00D419E4">
            <w:r w:rsidRPr="00D419E4">
              <w:t>Wprowadzane są obciążenia poza bezwzględnie wymaganymi przez UE (szczegóły w odwróconej tabeli zgodności).</w:t>
            </w:r>
          </w:p>
        </w:tc>
        <w:tc>
          <w:tcPr>
            <w:tcW w:w="5528" w:type="dxa"/>
            <w:gridSpan w:val="10"/>
            <w:shd w:val="clear" w:color="auto" w:fill="FFFFFF"/>
          </w:tcPr>
          <w:p w14:paraId="11B2DA80" w14:textId="77777777" w:rsidR="00D419E4" w:rsidRPr="00D419E4" w:rsidRDefault="00A40767" w:rsidP="00D419E4">
            <w:sdt>
              <w:sdt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9E4" w:rsidRPr="00D41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19E4" w:rsidRPr="00D419E4">
              <w:t xml:space="preserve"> tak</w:t>
            </w:r>
          </w:p>
          <w:p w14:paraId="15752849" w14:textId="77777777" w:rsidR="00D419E4" w:rsidRPr="00D419E4" w:rsidRDefault="00A40767" w:rsidP="00D419E4">
            <w:sdt>
              <w:sdt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9E4" w:rsidRPr="00D41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19E4" w:rsidRPr="00D419E4">
              <w:t xml:space="preserve"> nie</w:t>
            </w:r>
          </w:p>
          <w:p w14:paraId="4A972C72" w14:textId="77777777" w:rsidR="00D419E4" w:rsidRPr="00D419E4" w:rsidRDefault="00A40767" w:rsidP="00D419E4">
            <w:sdt>
              <w:sdt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9E4" w:rsidRPr="00D41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19E4" w:rsidRPr="00D419E4">
              <w:t xml:space="preserve"> nie dotyczy</w:t>
            </w:r>
          </w:p>
        </w:tc>
      </w:tr>
      <w:tr w:rsidR="00D419E4" w:rsidRPr="008B4FE6" w14:paraId="6B57941C" w14:textId="77777777" w:rsidTr="00D419E4">
        <w:trPr>
          <w:trHeight w:val="1245"/>
        </w:trPr>
        <w:tc>
          <w:tcPr>
            <w:tcW w:w="5246" w:type="dxa"/>
            <w:gridSpan w:val="10"/>
            <w:shd w:val="clear" w:color="auto" w:fill="FFFFFF"/>
          </w:tcPr>
          <w:p w14:paraId="65E8D66E" w14:textId="77777777" w:rsidR="00D419E4" w:rsidRPr="00D419E4" w:rsidRDefault="00A40767" w:rsidP="00D419E4">
            <w:sdt>
              <w:sdt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9E4" w:rsidRPr="00D41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19E4" w:rsidRPr="00D419E4">
              <w:t xml:space="preserve"> zmniejszenie liczby dokumentów </w:t>
            </w:r>
          </w:p>
          <w:p w14:paraId="307730CC" w14:textId="77777777" w:rsidR="00D419E4" w:rsidRPr="00D419E4" w:rsidRDefault="00A40767" w:rsidP="00D419E4">
            <w:sdt>
              <w:sdt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9E4" w:rsidRPr="00D41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19E4" w:rsidRPr="00D419E4">
              <w:t xml:space="preserve"> zmniejszenie liczby procedur</w:t>
            </w:r>
          </w:p>
          <w:p w14:paraId="6797DF18" w14:textId="77777777" w:rsidR="00D419E4" w:rsidRPr="00D419E4" w:rsidRDefault="00A40767" w:rsidP="00D419E4">
            <w:sdt>
              <w:sdt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9E4" w:rsidRPr="00D41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19E4" w:rsidRPr="00D419E4">
              <w:t xml:space="preserve"> skrócenie czasu na załatwienie sprawy</w:t>
            </w:r>
          </w:p>
          <w:p w14:paraId="48568584" w14:textId="77777777" w:rsidR="00D419E4" w:rsidRPr="00D419E4" w:rsidRDefault="00A40767" w:rsidP="00D419E4">
            <w:sdt>
              <w:sdt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9E4" w:rsidRPr="00D41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19E4" w:rsidRPr="00D419E4">
              <w:t xml:space="preserve"> inne: …</w:t>
            </w:r>
          </w:p>
        </w:tc>
        <w:tc>
          <w:tcPr>
            <w:tcW w:w="5528" w:type="dxa"/>
            <w:gridSpan w:val="10"/>
            <w:shd w:val="clear" w:color="auto" w:fill="FFFFFF"/>
          </w:tcPr>
          <w:p w14:paraId="3A4D0513" w14:textId="77777777" w:rsidR="00D419E4" w:rsidRPr="00D419E4" w:rsidRDefault="00A40767" w:rsidP="00D419E4">
            <w:sdt>
              <w:sdt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9E4" w:rsidRPr="00D41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19E4" w:rsidRPr="00D419E4">
              <w:t xml:space="preserve"> zwiększenie liczby dokumentów</w:t>
            </w:r>
          </w:p>
          <w:p w14:paraId="37C887DD" w14:textId="77777777" w:rsidR="00D419E4" w:rsidRPr="00D419E4" w:rsidRDefault="00A40767" w:rsidP="00D419E4">
            <w:sdt>
              <w:sdt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9E4" w:rsidRPr="00D41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19E4" w:rsidRPr="00D419E4">
              <w:t xml:space="preserve"> zwiększenie liczby procedur</w:t>
            </w:r>
          </w:p>
          <w:p w14:paraId="2310FA96" w14:textId="77777777" w:rsidR="00D419E4" w:rsidRPr="00D419E4" w:rsidRDefault="00A40767" w:rsidP="00D419E4">
            <w:sdt>
              <w:sdt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9E4" w:rsidRPr="00D41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19E4" w:rsidRPr="00D419E4">
              <w:t xml:space="preserve"> wydłużenie czasu na załatwienie sprawy</w:t>
            </w:r>
          </w:p>
          <w:p w14:paraId="5D6A030A" w14:textId="77777777" w:rsidR="00D419E4" w:rsidRPr="00D419E4" w:rsidRDefault="00A40767" w:rsidP="00D419E4">
            <w:sdt>
              <w:sdt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9E4" w:rsidRPr="00D41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19E4" w:rsidRPr="00D419E4">
              <w:t xml:space="preserve"> inne: …</w:t>
            </w:r>
          </w:p>
          <w:p w14:paraId="47037977" w14:textId="77777777" w:rsidR="00D419E4" w:rsidRPr="00D419E4" w:rsidRDefault="00D419E4" w:rsidP="00D419E4"/>
        </w:tc>
      </w:tr>
      <w:tr w:rsidR="00D419E4" w:rsidRPr="008B4FE6" w14:paraId="1067A47A" w14:textId="77777777" w:rsidTr="00D419E4">
        <w:trPr>
          <w:trHeight w:val="870"/>
        </w:trPr>
        <w:tc>
          <w:tcPr>
            <w:tcW w:w="5246" w:type="dxa"/>
            <w:gridSpan w:val="10"/>
            <w:shd w:val="clear" w:color="auto" w:fill="FFFFFF"/>
          </w:tcPr>
          <w:p w14:paraId="19D9D3C3" w14:textId="77777777" w:rsidR="00D419E4" w:rsidRPr="00D419E4" w:rsidRDefault="00D419E4" w:rsidP="00D419E4">
            <w:r w:rsidRPr="00D419E4">
              <w:t xml:space="preserve">Wprowadzane obciążenia są przystosowane do ich elektronizacji. </w:t>
            </w:r>
          </w:p>
        </w:tc>
        <w:tc>
          <w:tcPr>
            <w:tcW w:w="5528" w:type="dxa"/>
            <w:gridSpan w:val="10"/>
            <w:shd w:val="clear" w:color="auto" w:fill="FFFFFF"/>
          </w:tcPr>
          <w:p w14:paraId="549D8E5F" w14:textId="77777777" w:rsidR="00D419E4" w:rsidRPr="00D419E4" w:rsidRDefault="00A40767" w:rsidP="00D419E4">
            <w:sdt>
              <w:sdt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9E4" w:rsidRPr="00D41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19E4" w:rsidRPr="00D419E4">
              <w:t xml:space="preserve"> tak</w:t>
            </w:r>
          </w:p>
          <w:p w14:paraId="3B6BA4A2" w14:textId="77777777" w:rsidR="00D419E4" w:rsidRPr="00D419E4" w:rsidRDefault="00A40767" w:rsidP="00D419E4">
            <w:sdt>
              <w:sdt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9E4" w:rsidRPr="00D41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19E4" w:rsidRPr="00D419E4">
              <w:t xml:space="preserve"> nie</w:t>
            </w:r>
          </w:p>
          <w:p w14:paraId="2B97B7B0" w14:textId="77777777" w:rsidR="00D419E4" w:rsidRPr="00D419E4" w:rsidRDefault="00A40767" w:rsidP="00D419E4">
            <w:sdt>
              <w:sdt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9E4" w:rsidRPr="00D41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19E4" w:rsidRPr="00D419E4">
              <w:t xml:space="preserve"> nie dotyczy</w:t>
            </w:r>
          </w:p>
          <w:p w14:paraId="766EB6CC" w14:textId="77777777" w:rsidR="00D419E4" w:rsidRPr="00D419E4" w:rsidRDefault="00D419E4" w:rsidP="00D419E4"/>
        </w:tc>
      </w:tr>
      <w:tr w:rsidR="00D419E4" w:rsidRPr="008B4FE6" w14:paraId="305BEA90" w14:textId="77777777" w:rsidTr="00D419E4">
        <w:trPr>
          <w:trHeight w:val="630"/>
        </w:trPr>
        <w:tc>
          <w:tcPr>
            <w:tcW w:w="10774" w:type="dxa"/>
            <w:gridSpan w:val="20"/>
            <w:shd w:val="clear" w:color="auto" w:fill="FFFFFF"/>
          </w:tcPr>
          <w:p w14:paraId="731D933D" w14:textId="77777777" w:rsidR="00D419E4" w:rsidRPr="00D419E4" w:rsidRDefault="00D419E4" w:rsidP="00D419E4">
            <w:r w:rsidRPr="00D419E4">
              <w:t>Komentarz:</w:t>
            </w:r>
          </w:p>
          <w:p w14:paraId="30B87B38" w14:textId="7A73F153" w:rsidR="00D419E4" w:rsidRPr="00D419E4" w:rsidRDefault="00D419E4" w:rsidP="00927830">
            <w:r w:rsidRPr="00D419E4">
              <w:t>Projektowane rozporządzenie nie wprowadza żadnych dodatkowych obciążeń regulacyjnych.</w:t>
            </w:r>
          </w:p>
        </w:tc>
      </w:tr>
      <w:tr w:rsidR="00D419E4" w:rsidRPr="008B4FE6" w14:paraId="798DFF9A" w14:textId="77777777" w:rsidTr="00D419E4">
        <w:trPr>
          <w:trHeight w:val="142"/>
        </w:trPr>
        <w:tc>
          <w:tcPr>
            <w:tcW w:w="10774" w:type="dxa"/>
            <w:gridSpan w:val="20"/>
            <w:shd w:val="clear" w:color="auto" w:fill="99CCFF"/>
          </w:tcPr>
          <w:p w14:paraId="51425A46" w14:textId="0EA6D8E8" w:rsidR="00D419E4" w:rsidRPr="00BD3C85" w:rsidRDefault="003B3EFB" w:rsidP="00D419E4">
            <w:pPr>
              <w:rPr>
                <w:rStyle w:val="Ppogrubienie"/>
              </w:rPr>
            </w:pPr>
            <w:r w:rsidRPr="00BD3C85">
              <w:rPr>
                <w:rStyle w:val="Ppogrubienie"/>
              </w:rPr>
              <w:t xml:space="preserve">9. </w:t>
            </w:r>
            <w:r w:rsidR="00D419E4" w:rsidRPr="00BD3C85">
              <w:rPr>
                <w:rStyle w:val="Ppogrubienie"/>
              </w:rPr>
              <w:t xml:space="preserve">Wpływ na rynek pracy </w:t>
            </w:r>
          </w:p>
        </w:tc>
      </w:tr>
      <w:tr w:rsidR="00D419E4" w:rsidRPr="008B4FE6" w14:paraId="403F036E" w14:textId="77777777" w:rsidTr="00D419E4">
        <w:trPr>
          <w:trHeight w:val="142"/>
        </w:trPr>
        <w:tc>
          <w:tcPr>
            <w:tcW w:w="10774" w:type="dxa"/>
            <w:gridSpan w:val="20"/>
            <w:shd w:val="clear" w:color="auto" w:fill="auto"/>
          </w:tcPr>
          <w:p w14:paraId="0E53CF29" w14:textId="08D547F2" w:rsidR="00A40767" w:rsidRPr="00D419E4" w:rsidRDefault="00A40767" w:rsidP="00A40767">
            <w:r w:rsidRPr="00A40767">
              <w:t>Nowelizacja rozporządzenia ze względu na swój dostosowawczy charakter, nie będzie miała wpływu na rynek pracy czy powstanie nowych miejsc pracy.</w:t>
            </w:r>
          </w:p>
        </w:tc>
      </w:tr>
      <w:tr w:rsidR="00D419E4" w:rsidRPr="008B4FE6" w14:paraId="0072C50F" w14:textId="77777777" w:rsidTr="00D419E4">
        <w:trPr>
          <w:trHeight w:val="142"/>
        </w:trPr>
        <w:tc>
          <w:tcPr>
            <w:tcW w:w="10774" w:type="dxa"/>
            <w:gridSpan w:val="20"/>
            <w:shd w:val="clear" w:color="auto" w:fill="99CCFF"/>
          </w:tcPr>
          <w:p w14:paraId="4C735AE4" w14:textId="1B4D5313" w:rsidR="00D419E4" w:rsidRPr="00BD3C85" w:rsidRDefault="003B3EFB" w:rsidP="00D419E4">
            <w:pPr>
              <w:rPr>
                <w:rStyle w:val="Ppogrubienie"/>
              </w:rPr>
            </w:pPr>
            <w:r w:rsidRPr="00BD3C85">
              <w:rPr>
                <w:rStyle w:val="Ppogrubienie"/>
              </w:rPr>
              <w:lastRenderedPageBreak/>
              <w:t xml:space="preserve">10. </w:t>
            </w:r>
            <w:r w:rsidR="00D419E4" w:rsidRPr="00BD3C85">
              <w:rPr>
                <w:rStyle w:val="Ppogrubienie"/>
              </w:rPr>
              <w:t>Wpływ na pozostałe obszary</w:t>
            </w:r>
          </w:p>
        </w:tc>
      </w:tr>
      <w:tr w:rsidR="00D419E4" w:rsidRPr="008B4FE6" w14:paraId="15738B12" w14:textId="77777777" w:rsidTr="00D419E4">
        <w:trPr>
          <w:trHeight w:val="1031"/>
        </w:trPr>
        <w:tc>
          <w:tcPr>
            <w:tcW w:w="5246" w:type="dxa"/>
            <w:gridSpan w:val="10"/>
            <w:shd w:val="clear" w:color="auto" w:fill="FFFFFF"/>
          </w:tcPr>
          <w:p w14:paraId="4DFE76F6" w14:textId="77777777" w:rsidR="00D419E4" w:rsidRPr="00D419E4" w:rsidRDefault="00D419E4" w:rsidP="00D419E4"/>
          <w:p w14:paraId="3626A325" w14:textId="299C46B3" w:rsidR="00D419E4" w:rsidRPr="00D419E4" w:rsidRDefault="00A40767" w:rsidP="00D419E4">
            <w:sdt>
              <w:sdt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9E4" w:rsidRPr="00D419E4">
              <w:t xml:space="preserve"> środowisko naturalne</w:t>
            </w:r>
          </w:p>
          <w:p w14:paraId="034D9757" w14:textId="26B4A9AF" w:rsidR="00D419E4" w:rsidRPr="00D419E4" w:rsidRDefault="00A40767" w:rsidP="00D419E4">
            <w:sdt>
              <w:sdt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9E4" w:rsidRPr="00D419E4">
              <w:t xml:space="preserve"> sytuacja i rozwój regionalny</w:t>
            </w:r>
          </w:p>
          <w:p w14:paraId="52B3905D" w14:textId="77777777" w:rsidR="00D419E4" w:rsidRPr="00D419E4" w:rsidRDefault="00A40767" w:rsidP="00D419E4">
            <w:sdt>
              <w:sdt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9E4" w:rsidRPr="00D41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19E4" w:rsidRPr="00D419E4">
              <w:t xml:space="preserve"> inne: …</w:t>
            </w:r>
          </w:p>
        </w:tc>
        <w:tc>
          <w:tcPr>
            <w:tcW w:w="2409" w:type="dxa"/>
            <w:gridSpan w:val="8"/>
            <w:shd w:val="clear" w:color="auto" w:fill="FFFFFF"/>
          </w:tcPr>
          <w:p w14:paraId="4DB61CA0" w14:textId="77777777" w:rsidR="00D419E4" w:rsidRPr="00D419E4" w:rsidRDefault="00D419E4" w:rsidP="00D419E4"/>
          <w:p w14:paraId="5E74F2A0" w14:textId="77777777" w:rsidR="00D419E4" w:rsidRPr="00D419E4" w:rsidRDefault="00A40767" w:rsidP="00D419E4">
            <w:sdt>
              <w:sdt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9E4" w:rsidRPr="00D41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19E4" w:rsidRPr="00D419E4">
              <w:t xml:space="preserve"> demografia</w:t>
            </w:r>
          </w:p>
          <w:p w14:paraId="478CCF6C" w14:textId="77777777" w:rsidR="00D419E4" w:rsidRPr="00D419E4" w:rsidRDefault="00A40767" w:rsidP="00D419E4">
            <w:sdt>
              <w:sdt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9E4" w:rsidRPr="00D41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19E4" w:rsidRPr="00D419E4">
              <w:t xml:space="preserve"> mienie państwowe</w:t>
            </w:r>
          </w:p>
        </w:tc>
        <w:tc>
          <w:tcPr>
            <w:tcW w:w="3119" w:type="dxa"/>
            <w:gridSpan w:val="2"/>
            <w:shd w:val="clear" w:color="auto" w:fill="FFFFFF"/>
          </w:tcPr>
          <w:p w14:paraId="7FFE4044" w14:textId="77777777" w:rsidR="00D419E4" w:rsidRPr="00D419E4" w:rsidRDefault="00D419E4" w:rsidP="00D419E4"/>
          <w:p w14:paraId="57F46F55" w14:textId="07E1BCDA" w:rsidR="00D419E4" w:rsidRPr="00D419E4" w:rsidRDefault="00A40767" w:rsidP="00D419E4">
            <w:sdt>
              <w:sdt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9E4" w:rsidRPr="00D419E4">
              <w:t xml:space="preserve"> informatyzacja</w:t>
            </w:r>
          </w:p>
          <w:p w14:paraId="575FE8D1" w14:textId="77777777" w:rsidR="00D419E4" w:rsidRPr="00D419E4" w:rsidRDefault="00A40767" w:rsidP="00D419E4">
            <w:sdt>
              <w:sdt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9E4" w:rsidRPr="00D419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419E4" w:rsidRPr="00D419E4">
              <w:t xml:space="preserve"> zdrowie</w:t>
            </w:r>
          </w:p>
        </w:tc>
      </w:tr>
      <w:tr w:rsidR="00D419E4" w:rsidRPr="008B4FE6" w14:paraId="6D32066B" w14:textId="77777777" w:rsidTr="00D419E4">
        <w:trPr>
          <w:trHeight w:val="712"/>
        </w:trPr>
        <w:tc>
          <w:tcPr>
            <w:tcW w:w="5246" w:type="dxa"/>
            <w:gridSpan w:val="10"/>
            <w:shd w:val="clear" w:color="auto" w:fill="FFFFFF"/>
            <w:vAlign w:val="center"/>
          </w:tcPr>
          <w:p w14:paraId="0CAAEFA8" w14:textId="77777777" w:rsidR="00D419E4" w:rsidRPr="00D419E4" w:rsidRDefault="00D419E4" w:rsidP="00D419E4">
            <w:r w:rsidRPr="00D419E4">
              <w:t>Omówienie wpływu</w:t>
            </w:r>
          </w:p>
        </w:tc>
        <w:tc>
          <w:tcPr>
            <w:tcW w:w="5528" w:type="dxa"/>
            <w:gridSpan w:val="10"/>
            <w:shd w:val="clear" w:color="auto" w:fill="FFFFFF"/>
            <w:vAlign w:val="center"/>
          </w:tcPr>
          <w:p w14:paraId="69B5595C" w14:textId="36E07FF7" w:rsidR="00D419E4" w:rsidRPr="00D419E4" w:rsidRDefault="00A40767" w:rsidP="00A40767">
            <w:pPr>
              <w:pStyle w:val="USTustnpkodeksu"/>
            </w:pPr>
            <w:r w:rsidRPr="00A40767">
              <w:t xml:space="preserve">Nowelizacja rozporządzenia ze względu na swój dostosowawczy charakter, nie będzie miała wpływu na </w:t>
            </w:r>
            <w:r>
              <w:t>środowisko naturalne czy informatyzację</w:t>
            </w:r>
            <w:r w:rsidRPr="00A40767">
              <w:t>.</w:t>
            </w:r>
          </w:p>
        </w:tc>
      </w:tr>
      <w:tr w:rsidR="00D419E4" w:rsidRPr="008B4FE6" w14:paraId="69531DE3" w14:textId="77777777" w:rsidTr="00D419E4">
        <w:trPr>
          <w:trHeight w:val="142"/>
        </w:trPr>
        <w:tc>
          <w:tcPr>
            <w:tcW w:w="10774" w:type="dxa"/>
            <w:gridSpan w:val="20"/>
            <w:shd w:val="clear" w:color="auto" w:fill="99CCFF"/>
          </w:tcPr>
          <w:p w14:paraId="332D3B92" w14:textId="391D79FE" w:rsidR="00D419E4" w:rsidRPr="00BD3C85" w:rsidRDefault="003B3EFB" w:rsidP="00D419E4">
            <w:pPr>
              <w:rPr>
                <w:rStyle w:val="Ppogrubienie"/>
              </w:rPr>
            </w:pPr>
            <w:r w:rsidRPr="00BD3C85">
              <w:rPr>
                <w:rStyle w:val="Ppogrubienie"/>
              </w:rPr>
              <w:t xml:space="preserve">11. </w:t>
            </w:r>
            <w:r w:rsidR="00D419E4" w:rsidRPr="00BD3C85">
              <w:rPr>
                <w:rStyle w:val="Ppogrubienie"/>
              </w:rPr>
              <w:t>Planowane wykonanie przepisów aktu prawnego</w:t>
            </w:r>
          </w:p>
        </w:tc>
      </w:tr>
      <w:tr w:rsidR="00D419E4" w:rsidRPr="008B4FE6" w14:paraId="27E5D682" w14:textId="77777777" w:rsidTr="00D419E4">
        <w:trPr>
          <w:trHeight w:val="142"/>
        </w:trPr>
        <w:tc>
          <w:tcPr>
            <w:tcW w:w="10774" w:type="dxa"/>
            <w:gridSpan w:val="20"/>
            <w:shd w:val="clear" w:color="auto" w:fill="FFFFFF"/>
          </w:tcPr>
          <w:p w14:paraId="4A1F2546" w14:textId="5CA1A740" w:rsidR="00D419E4" w:rsidRPr="00D419E4" w:rsidRDefault="00A40767" w:rsidP="00A40767">
            <w:r>
              <w:t>Projektowana nowelizacja</w:t>
            </w:r>
            <w:r w:rsidR="00D419E4" w:rsidRPr="00D419E4">
              <w:t xml:space="preserve"> rozporządzeni</w:t>
            </w:r>
            <w:r>
              <w:t>a</w:t>
            </w:r>
            <w:r w:rsidR="00D419E4" w:rsidRPr="00D419E4">
              <w:t xml:space="preserve"> wejdzie w życie </w:t>
            </w:r>
            <w:r w:rsidR="00532B9F">
              <w:t xml:space="preserve">z dniem następującym po </w:t>
            </w:r>
            <w:r w:rsidR="00D419E4" w:rsidRPr="00D419E4">
              <w:t>dniu ogłoszenia.</w:t>
            </w:r>
          </w:p>
        </w:tc>
      </w:tr>
      <w:tr w:rsidR="00D419E4" w:rsidRPr="008B4FE6" w14:paraId="6AD75346" w14:textId="77777777" w:rsidTr="00D419E4">
        <w:trPr>
          <w:trHeight w:val="142"/>
        </w:trPr>
        <w:tc>
          <w:tcPr>
            <w:tcW w:w="10774" w:type="dxa"/>
            <w:gridSpan w:val="20"/>
            <w:shd w:val="clear" w:color="auto" w:fill="99CCFF"/>
          </w:tcPr>
          <w:p w14:paraId="3762F82B" w14:textId="3464FCFF" w:rsidR="00D419E4" w:rsidRPr="00BD3C85" w:rsidRDefault="00D419E4" w:rsidP="00D419E4">
            <w:pPr>
              <w:rPr>
                <w:rStyle w:val="Ppogrubienie"/>
              </w:rPr>
            </w:pPr>
            <w:r w:rsidRPr="00D419E4">
              <w:t xml:space="preserve"> </w:t>
            </w:r>
            <w:r w:rsidR="003B3EFB" w:rsidRPr="00BD3C85">
              <w:rPr>
                <w:rStyle w:val="Ppogrubienie"/>
              </w:rPr>
              <w:t xml:space="preserve">12. </w:t>
            </w:r>
            <w:r w:rsidRPr="00BD3C85">
              <w:rPr>
                <w:rStyle w:val="Ppogrubienie"/>
              </w:rPr>
              <w:t>W jaki sposób i kiedy nastąpi ewaluacja efektów projektu oraz jakie mierniki zostaną zastosowane?</w:t>
            </w:r>
          </w:p>
        </w:tc>
      </w:tr>
      <w:tr w:rsidR="00D419E4" w:rsidRPr="008B4FE6" w14:paraId="03BC0C05" w14:textId="77777777" w:rsidTr="00D419E4">
        <w:trPr>
          <w:trHeight w:val="142"/>
        </w:trPr>
        <w:tc>
          <w:tcPr>
            <w:tcW w:w="10774" w:type="dxa"/>
            <w:gridSpan w:val="20"/>
            <w:shd w:val="clear" w:color="auto" w:fill="FFFFFF"/>
          </w:tcPr>
          <w:p w14:paraId="7451DDEF" w14:textId="424A2F8C" w:rsidR="00D419E4" w:rsidRPr="00D419E4" w:rsidRDefault="00D419E4" w:rsidP="00927830">
            <w:r w:rsidRPr="00D419E4">
              <w:t xml:space="preserve">Efekty rozporządzenia </w:t>
            </w:r>
            <w:r w:rsidR="00043BF7">
              <w:t xml:space="preserve">wraz z projektowaną nowelizacją </w:t>
            </w:r>
            <w:r w:rsidRPr="00D419E4">
              <w:t>zostaną zbadane przy pomocy ewaluacji ex-post w ramach KPO. Zastosowanie będą miały mierniki w postaci osiągniętych kamieni milowych.</w:t>
            </w:r>
          </w:p>
        </w:tc>
      </w:tr>
      <w:tr w:rsidR="00D419E4" w:rsidRPr="008B4FE6" w14:paraId="27FB25FC" w14:textId="77777777" w:rsidTr="00D419E4">
        <w:trPr>
          <w:trHeight w:val="142"/>
        </w:trPr>
        <w:tc>
          <w:tcPr>
            <w:tcW w:w="10774" w:type="dxa"/>
            <w:gridSpan w:val="20"/>
            <w:shd w:val="clear" w:color="auto" w:fill="99CCFF"/>
          </w:tcPr>
          <w:p w14:paraId="6025DF7A" w14:textId="1836C3B1" w:rsidR="00D419E4" w:rsidRPr="00BD3C85" w:rsidRDefault="003B3EFB" w:rsidP="00D419E4">
            <w:pPr>
              <w:rPr>
                <w:rStyle w:val="Ppogrubienie"/>
              </w:rPr>
            </w:pPr>
            <w:r w:rsidRPr="00BD3C85">
              <w:rPr>
                <w:rStyle w:val="Ppogrubienie"/>
              </w:rPr>
              <w:t xml:space="preserve">13. </w:t>
            </w:r>
            <w:r w:rsidR="00D419E4" w:rsidRPr="00BD3C85">
              <w:rPr>
                <w:rStyle w:val="Ppogrubienie"/>
              </w:rPr>
              <w:t xml:space="preserve">Załączniki (istotne dokumenty źródłowe, badania, analizy itp.) </w:t>
            </w:r>
          </w:p>
        </w:tc>
      </w:tr>
      <w:tr w:rsidR="00D419E4" w:rsidRPr="008B4FE6" w14:paraId="176A57EF" w14:textId="77777777" w:rsidTr="00D419E4">
        <w:trPr>
          <w:trHeight w:val="142"/>
        </w:trPr>
        <w:tc>
          <w:tcPr>
            <w:tcW w:w="10774" w:type="dxa"/>
            <w:gridSpan w:val="20"/>
            <w:shd w:val="clear" w:color="auto" w:fill="FFFFFF"/>
          </w:tcPr>
          <w:p w14:paraId="2ADA653B" w14:textId="6B4506F8" w:rsidR="00D419E4" w:rsidRPr="00D419E4" w:rsidRDefault="00D419E4" w:rsidP="00927830">
            <w:r w:rsidRPr="00D419E4">
              <w:t>Brak.</w:t>
            </w:r>
          </w:p>
        </w:tc>
      </w:tr>
    </w:tbl>
    <w:p w14:paraId="728263CB" w14:textId="77777777" w:rsidR="00D419E4" w:rsidRPr="00737F6A" w:rsidRDefault="00D419E4" w:rsidP="00D419E4">
      <w:pPr>
        <w:pStyle w:val="ARTartustawynprozporzdzenia"/>
      </w:pPr>
    </w:p>
    <w:sectPr w:rsidR="00D419E4" w:rsidRPr="00737F6A" w:rsidSect="00A8300A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3767A" w14:textId="77777777" w:rsidR="00F4119B" w:rsidRDefault="00F4119B">
      <w:r>
        <w:separator/>
      </w:r>
    </w:p>
  </w:endnote>
  <w:endnote w:type="continuationSeparator" w:id="0">
    <w:p w14:paraId="0D4C2448" w14:textId="77777777" w:rsidR="00F4119B" w:rsidRDefault="00F4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73272" w14:textId="77777777" w:rsidR="00F4119B" w:rsidRDefault="00F4119B">
      <w:r>
        <w:separator/>
      </w:r>
    </w:p>
  </w:footnote>
  <w:footnote w:type="continuationSeparator" w:id="0">
    <w:p w14:paraId="0C197FF7" w14:textId="77777777" w:rsidR="00F4119B" w:rsidRDefault="00F4119B">
      <w:r>
        <w:continuationSeparator/>
      </w:r>
    </w:p>
  </w:footnote>
  <w:footnote w:id="1">
    <w:p w14:paraId="28E143E4" w14:textId="350209E0" w:rsidR="00EC1E29" w:rsidRDefault="00EC1E29" w:rsidP="007802F6">
      <w:pPr>
        <w:pStyle w:val="ODNONIKtreodnonika"/>
      </w:pPr>
      <w:r>
        <w:rPr>
          <w:rStyle w:val="Odwoanieprzypisudolnego"/>
        </w:rPr>
        <w:t>1)</w:t>
      </w:r>
      <w:r>
        <w:tab/>
      </w:r>
      <w:r w:rsidRPr="00ED42E7">
        <w:t xml:space="preserve">Minister Aktywów Państwowych kieruje działem administracji rządowej – aktywa państwowe, na podstawie § 1 ust. 2 pkt </w:t>
      </w:r>
      <w:r w:rsidRPr="000A0CB0">
        <w:t>1 rozporządzenia Prezesa Rady Ministrów z dnia 3 lipca 2023 r. w sprawie szczegółowego zakresu działania Ministra Aktywów Państwowych (Dz. U. poz. 1263).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89463" w14:textId="6CE36944" w:rsidR="00EC1E29" w:rsidRPr="00B371CC" w:rsidRDefault="00EC1E2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4076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ED"/>
    <w:rsid w:val="000012DA"/>
    <w:rsid w:val="00001EFC"/>
    <w:rsid w:val="0000246E"/>
    <w:rsid w:val="00003862"/>
    <w:rsid w:val="00003C99"/>
    <w:rsid w:val="00003FD3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21A1"/>
    <w:rsid w:val="000330FA"/>
    <w:rsid w:val="0003362F"/>
    <w:rsid w:val="000359B8"/>
    <w:rsid w:val="00036B63"/>
    <w:rsid w:val="00037E1A"/>
    <w:rsid w:val="00043495"/>
    <w:rsid w:val="00043BF7"/>
    <w:rsid w:val="00043D3B"/>
    <w:rsid w:val="000456CB"/>
    <w:rsid w:val="00045C62"/>
    <w:rsid w:val="00046A75"/>
    <w:rsid w:val="00047312"/>
    <w:rsid w:val="000508BD"/>
    <w:rsid w:val="000517AB"/>
    <w:rsid w:val="0005339C"/>
    <w:rsid w:val="0005571B"/>
    <w:rsid w:val="000562A0"/>
    <w:rsid w:val="00057AB3"/>
    <w:rsid w:val="00060076"/>
    <w:rsid w:val="00060432"/>
    <w:rsid w:val="00060D87"/>
    <w:rsid w:val="000615A5"/>
    <w:rsid w:val="00063A21"/>
    <w:rsid w:val="00064E4C"/>
    <w:rsid w:val="00066901"/>
    <w:rsid w:val="00066983"/>
    <w:rsid w:val="00071BEE"/>
    <w:rsid w:val="000736CD"/>
    <w:rsid w:val="0007533B"/>
    <w:rsid w:val="0007545D"/>
    <w:rsid w:val="000760BF"/>
    <w:rsid w:val="0007613E"/>
    <w:rsid w:val="00076BFC"/>
    <w:rsid w:val="00077E0C"/>
    <w:rsid w:val="000814A7"/>
    <w:rsid w:val="0008557B"/>
    <w:rsid w:val="00085CE7"/>
    <w:rsid w:val="000906EE"/>
    <w:rsid w:val="00091BA2"/>
    <w:rsid w:val="000944EF"/>
    <w:rsid w:val="0009732D"/>
    <w:rsid w:val="000973F0"/>
    <w:rsid w:val="000A0A44"/>
    <w:rsid w:val="000A0CB0"/>
    <w:rsid w:val="000A1296"/>
    <w:rsid w:val="000A1C27"/>
    <w:rsid w:val="000A1DAD"/>
    <w:rsid w:val="000A1E91"/>
    <w:rsid w:val="000A2649"/>
    <w:rsid w:val="000A279B"/>
    <w:rsid w:val="000A323B"/>
    <w:rsid w:val="000A5A51"/>
    <w:rsid w:val="000B298D"/>
    <w:rsid w:val="000B32F9"/>
    <w:rsid w:val="000B5B2D"/>
    <w:rsid w:val="000B5DCE"/>
    <w:rsid w:val="000C05BA"/>
    <w:rsid w:val="000C0E8F"/>
    <w:rsid w:val="000C4BC4"/>
    <w:rsid w:val="000C6FE1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504A"/>
    <w:rsid w:val="000F6ED4"/>
    <w:rsid w:val="000F7A6E"/>
    <w:rsid w:val="0010288B"/>
    <w:rsid w:val="001042BA"/>
    <w:rsid w:val="00104A96"/>
    <w:rsid w:val="00106D03"/>
    <w:rsid w:val="00107E1D"/>
    <w:rsid w:val="00110465"/>
    <w:rsid w:val="00110628"/>
    <w:rsid w:val="0011245A"/>
    <w:rsid w:val="0011493E"/>
    <w:rsid w:val="00115B72"/>
    <w:rsid w:val="001209EC"/>
    <w:rsid w:val="00120A9E"/>
    <w:rsid w:val="00125A9C"/>
    <w:rsid w:val="00126058"/>
    <w:rsid w:val="00126A9F"/>
    <w:rsid w:val="001270A2"/>
    <w:rsid w:val="00131237"/>
    <w:rsid w:val="001323E7"/>
    <w:rsid w:val="001329AC"/>
    <w:rsid w:val="00134CA0"/>
    <w:rsid w:val="0014026F"/>
    <w:rsid w:val="0014463F"/>
    <w:rsid w:val="00147839"/>
    <w:rsid w:val="00147A47"/>
    <w:rsid w:val="00147AA1"/>
    <w:rsid w:val="001520CF"/>
    <w:rsid w:val="001550DA"/>
    <w:rsid w:val="00155854"/>
    <w:rsid w:val="00155C65"/>
    <w:rsid w:val="0015667C"/>
    <w:rsid w:val="00157110"/>
    <w:rsid w:val="0015742A"/>
    <w:rsid w:val="00157DA1"/>
    <w:rsid w:val="00163147"/>
    <w:rsid w:val="00164C57"/>
    <w:rsid w:val="00164C9D"/>
    <w:rsid w:val="00171DC2"/>
    <w:rsid w:val="00172F7A"/>
    <w:rsid w:val="00173150"/>
    <w:rsid w:val="00173390"/>
    <w:rsid w:val="001736F0"/>
    <w:rsid w:val="00173BB3"/>
    <w:rsid w:val="001740D0"/>
    <w:rsid w:val="00174F2C"/>
    <w:rsid w:val="00176842"/>
    <w:rsid w:val="00180F2A"/>
    <w:rsid w:val="00183DF9"/>
    <w:rsid w:val="00184B91"/>
    <w:rsid w:val="00184D4A"/>
    <w:rsid w:val="0018648E"/>
    <w:rsid w:val="00186EC1"/>
    <w:rsid w:val="00191E1F"/>
    <w:rsid w:val="00193580"/>
    <w:rsid w:val="0019473B"/>
    <w:rsid w:val="001952B1"/>
    <w:rsid w:val="00196E39"/>
    <w:rsid w:val="00197649"/>
    <w:rsid w:val="001A01FB"/>
    <w:rsid w:val="001A10E9"/>
    <w:rsid w:val="001A183D"/>
    <w:rsid w:val="001A206C"/>
    <w:rsid w:val="001A2B65"/>
    <w:rsid w:val="001A3CD3"/>
    <w:rsid w:val="001A5BEF"/>
    <w:rsid w:val="001A7F15"/>
    <w:rsid w:val="001B0D27"/>
    <w:rsid w:val="001B342E"/>
    <w:rsid w:val="001B6B52"/>
    <w:rsid w:val="001B7B1D"/>
    <w:rsid w:val="001C1832"/>
    <w:rsid w:val="001C188C"/>
    <w:rsid w:val="001C45D7"/>
    <w:rsid w:val="001D1783"/>
    <w:rsid w:val="001D53CD"/>
    <w:rsid w:val="001D55A3"/>
    <w:rsid w:val="001D5AF5"/>
    <w:rsid w:val="001D7C10"/>
    <w:rsid w:val="001E1E73"/>
    <w:rsid w:val="001E4C8A"/>
    <w:rsid w:val="001E4E0C"/>
    <w:rsid w:val="001E526D"/>
    <w:rsid w:val="001E5655"/>
    <w:rsid w:val="001F1832"/>
    <w:rsid w:val="001F220F"/>
    <w:rsid w:val="001F25B3"/>
    <w:rsid w:val="001F30D4"/>
    <w:rsid w:val="001F6616"/>
    <w:rsid w:val="00202BD4"/>
    <w:rsid w:val="00204A97"/>
    <w:rsid w:val="00210F95"/>
    <w:rsid w:val="002114EF"/>
    <w:rsid w:val="002166AD"/>
    <w:rsid w:val="00217871"/>
    <w:rsid w:val="00221ED8"/>
    <w:rsid w:val="002231EA"/>
    <w:rsid w:val="00223FDF"/>
    <w:rsid w:val="002279C0"/>
    <w:rsid w:val="002321D8"/>
    <w:rsid w:val="0023727E"/>
    <w:rsid w:val="00242081"/>
    <w:rsid w:val="00243777"/>
    <w:rsid w:val="002441CD"/>
    <w:rsid w:val="002501A3"/>
    <w:rsid w:val="0025166C"/>
    <w:rsid w:val="0025396D"/>
    <w:rsid w:val="002555D4"/>
    <w:rsid w:val="00261A16"/>
    <w:rsid w:val="00263522"/>
    <w:rsid w:val="00264EC6"/>
    <w:rsid w:val="00266B8B"/>
    <w:rsid w:val="00267168"/>
    <w:rsid w:val="00271013"/>
    <w:rsid w:val="00271700"/>
    <w:rsid w:val="00273FE4"/>
    <w:rsid w:val="00275583"/>
    <w:rsid w:val="00276203"/>
    <w:rsid w:val="002765B4"/>
    <w:rsid w:val="00276A94"/>
    <w:rsid w:val="00282B04"/>
    <w:rsid w:val="002840F5"/>
    <w:rsid w:val="002864C5"/>
    <w:rsid w:val="002939E9"/>
    <w:rsid w:val="0029405D"/>
    <w:rsid w:val="00294FA6"/>
    <w:rsid w:val="00295A6F"/>
    <w:rsid w:val="002A20C4"/>
    <w:rsid w:val="002A45DA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85C"/>
    <w:rsid w:val="002D0C4F"/>
    <w:rsid w:val="002D1364"/>
    <w:rsid w:val="002D4D30"/>
    <w:rsid w:val="002D5000"/>
    <w:rsid w:val="002D598D"/>
    <w:rsid w:val="002D65A6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43BB"/>
    <w:rsid w:val="003051E2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211"/>
    <w:rsid w:val="00326223"/>
    <w:rsid w:val="003268F9"/>
    <w:rsid w:val="00326A8A"/>
    <w:rsid w:val="00330BAF"/>
    <w:rsid w:val="003341E6"/>
    <w:rsid w:val="00334E3A"/>
    <w:rsid w:val="003361DD"/>
    <w:rsid w:val="00341A6A"/>
    <w:rsid w:val="00342B94"/>
    <w:rsid w:val="00345B9C"/>
    <w:rsid w:val="00352DAE"/>
    <w:rsid w:val="0035469E"/>
    <w:rsid w:val="00354EB9"/>
    <w:rsid w:val="003602AE"/>
    <w:rsid w:val="00360929"/>
    <w:rsid w:val="003647D5"/>
    <w:rsid w:val="003674B0"/>
    <w:rsid w:val="00372FDF"/>
    <w:rsid w:val="0037727C"/>
    <w:rsid w:val="00377E70"/>
    <w:rsid w:val="00380904"/>
    <w:rsid w:val="003823EE"/>
    <w:rsid w:val="00382960"/>
    <w:rsid w:val="00382973"/>
    <w:rsid w:val="003846F7"/>
    <w:rsid w:val="003851ED"/>
    <w:rsid w:val="00385B39"/>
    <w:rsid w:val="00386785"/>
    <w:rsid w:val="00386ADC"/>
    <w:rsid w:val="00390E89"/>
    <w:rsid w:val="00391B1A"/>
    <w:rsid w:val="00394423"/>
    <w:rsid w:val="00396942"/>
    <w:rsid w:val="00396B49"/>
    <w:rsid w:val="00396E3E"/>
    <w:rsid w:val="003A306E"/>
    <w:rsid w:val="003A315C"/>
    <w:rsid w:val="003A60DC"/>
    <w:rsid w:val="003A6A46"/>
    <w:rsid w:val="003A7A63"/>
    <w:rsid w:val="003B000C"/>
    <w:rsid w:val="003B096E"/>
    <w:rsid w:val="003B0F1D"/>
    <w:rsid w:val="003B1752"/>
    <w:rsid w:val="003B3EFB"/>
    <w:rsid w:val="003B4A57"/>
    <w:rsid w:val="003C0AD9"/>
    <w:rsid w:val="003C0ED0"/>
    <w:rsid w:val="003C1D49"/>
    <w:rsid w:val="003C35C4"/>
    <w:rsid w:val="003C4451"/>
    <w:rsid w:val="003C77A2"/>
    <w:rsid w:val="003D12C2"/>
    <w:rsid w:val="003D31B9"/>
    <w:rsid w:val="003D3867"/>
    <w:rsid w:val="003E0D1A"/>
    <w:rsid w:val="003E2DA3"/>
    <w:rsid w:val="003E306E"/>
    <w:rsid w:val="003E4EDC"/>
    <w:rsid w:val="003E64D2"/>
    <w:rsid w:val="003F020D"/>
    <w:rsid w:val="003F03D9"/>
    <w:rsid w:val="003F2FBE"/>
    <w:rsid w:val="003F318D"/>
    <w:rsid w:val="003F514D"/>
    <w:rsid w:val="003F5BAE"/>
    <w:rsid w:val="003F6ED7"/>
    <w:rsid w:val="0040042D"/>
    <w:rsid w:val="00401C84"/>
    <w:rsid w:val="004028AE"/>
    <w:rsid w:val="00403210"/>
    <w:rsid w:val="004035BB"/>
    <w:rsid w:val="004035EB"/>
    <w:rsid w:val="00407332"/>
    <w:rsid w:val="00407828"/>
    <w:rsid w:val="00413D8E"/>
    <w:rsid w:val="004140F2"/>
    <w:rsid w:val="00417B22"/>
    <w:rsid w:val="004200FE"/>
    <w:rsid w:val="00421085"/>
    <w:rsid w:val="0042465E"/>
    <w:rsid w:val="00424DF7"/>
    <w:rsid w:val="00425394"/>
    <w:rsid w:val="004307C0"/>
    <w:rsid w:val="00432B76"/>
    <w:rsid w:val="00434D01"/>
    <w:rsid w:val="00435200"/>
    <w:rsid w:val="00435D26"/>
    <w:rsid w:val="00437D48"/>
    <w:rsid w:val="00440B1D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6A79"/>
    <w:rsid w:val="00467175"/>
    <w:rsid w:val="00467378"/>
    <w:rsid w:val="0047077C"/>
    <w:rsid w:val="00470B05"/>
    <w:rsid w:val="0047207C"/>
    <w:rsid w:val="00472CD6"/>
    <w:rsid w:val="00474E3C"/>
    <w:rsid w:val="00475057"/>
    <w:rsid w:val="00476C58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A9"/>
    <w:rsid w:val="004B25E2"/>
    <w:rsid w:val="004B34D7"/>
    <w:rsid w:val="004B5037"/>
    <w:rsid w:val="004B50FF"/>
    <w:rsid w:val="004B5B2F"/>
    <w:rsid w:val="004B626A"/>
    <w:rsid w:val="004B660E"/>
    <w:rsid w:val="004C05BD"/>
    <w:rsid w:val="004C3B06"/>
    <w:rsid w:val="004C3F97"/>
    <w:rsid w:val="004C4652"/>
    <w:rsid w:val="004C7EE7"/>
    <w:rsid w:val="004D2DEE"/>
    <w:rsid w:val="004D2E1F"/>
    <w:rsid w:val="004D7FD9"/>
    <w:rsid w:val="004E1324"/>
    <w:rsid w:val="004E19A5"/>
    <w:rsid w:val="004E37E5"/>
    <w:rsid w:val="004E3B07"/>
    <w:rsid w:val="004E3FDB"/>
    <w:rsid w:val="004F1F4A"/>
    <w:rsid w:val="004F296D"/>
    <w:rsid w:val="004F4CE3"/>
    <w:rsid w:val="004F508B"/>
    <w:rsid w:val="004F695F"/>
    <w:rsid w:val="004F6CA4"/>
    <w:rsid w:val="004F706B"/>
    <w:rsid w:val="00500752"/>
    <w:rsid w:val="00501A50"/>
    <w:rsid w:val="0050222D"/>
    <w:rsid w:val="00503AF3"/>
    <w:rsid w:val="005048A3"/>
    <w:rsid w:val="0050696D"/>
    <w:rsid w:val="0051094B"/>
    <w:rsid w:val="005110D7"/>
    <w:rsid w:val="00511D99"/>
    <w:rsid w:val="005128D3"/>
    <w:rsid w:val="00513800"/>
    <w:rsid w:val="005147E8"/>
    <w:rsid w:val="005158F2"/>
    <w:rsid w:val="00522E80"/>
    <w:rsid w:val="00526DFC"/>
    <w:rsid w:val="00526F43"/>
    <w:rsid w:val="00527651"/>
    <w:rsid w:val="00532B9F"/>
    <w:rsid w:val="005343A7"/>
    <w:rsid w:val="0053456F"/>
    <w:rsid w:val="005363AB"/>
    <w:rsid w:val="005428BA"/>
    <w:rsid w:val="00544EF4"/>
    <w:rsid w:val="00545E53"/>
    <w:rsid w:val="0054650C"/>
    <w:rsid w:val="005479D9"/>
    <w:rsid w:val="00550412"/>
    <w:rsid w:val="00552BC1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04F"/>
    <w:rsid w:val="00573EE6"/>
    <w:rsid w:val="0057547F"/>
    <w:rsid w:val="005754EE"/>
    <w:rsid w:val="0057617E"/>
    <w:rsid w:val="00576497"/>
    <w:rsid w:val="005835E7"/>
    <w:rsid w:val="0058397F"/>
    <w:rsid w:val="00583BF8"/>
    <w:rsid w:val="00584646"/>
    <w:rsid w:val="00585F33"/>
    <w:rsid w:val="00591124"/>
    <w:rsid w:val="00595C65"/>
    <w:rsid w:val="00597024"/>
    <w:rsid w:val="005A0274"/>
    <w:rsid w:val="005A095C"/>
    <w:rsid w:val="005A2CDD"/>
    <w:rsid w:val="005A4E15"/>
    <w:rsid w:val="005A669D"/>
    <w:rsid w:val="005A75D8"/>
    <w:rsid w:val="005B072E"/>
    <w:rsid w:val="005B4198"/>
    <w:rsid w:val="005B713E"/>
    <w:rsid w:val="005B7DD8"/>
    <w:rsid w:val="005C03B6"/>
    <w:rsid w:val="005C348E"/>
    <w:rsid w:val="005C41F2"/>
    <w:rsid w:val="005C48FF"/>
    <w:rsid w:val="005C68E1"/>
    <w:rsid w:val="005D091B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5302"/>
    <w:rsid w:val="00607A93"/>
    <w:rsid w:val="0061059E"/>
    <w:rsid w:val="00610C08"/>
    <w:rsid w:val="00611F74"/>
    <w:rsid w:val="00612FE1"/>
    <w:rsid w:val="00615772"/>
    <w:rsid w:val="006170BB"/>
    <w:rsid w:val="00621256"/>
    <w:rsid w:val="00621FCC"/>
    <w:rsid w:val="00622E4B"/>
    <w:rsid w:val="00623C92"/>
    <w:rsid w:val="006333DA"/>
    <w:rsid w:val="00633703"/>
    <w:rsid w:val="00635134"/>
    <w:rsid w:val="006356E2"/>
    <w:rsid w:val="00637FEB"/>
    <w:rsid w:val="006415FF"/>
    <w:rsid w:val="00642A65"/>
    <w:rsid w:val="00644DF3"/>
    <w:rsid w:val="00645DCE"/>
    <w:rsid w:val="006465AC"/>
    <w:rsid w:val="006465BF"/>
    <w:rsid w:val="00650B66"/>
    <w:rsid w:val="006539FF"/>
    <w:rsid w:val="00653B22"/>
    <w:rsid w:val="00657BF4"/>
    <w:rsid w:val="006603FB"/>
    <w:rsid w:val="006608DF"/>
    <w:rsid w:val="0066100E"/>
    <w:rsid w:val="006623AC"/>
    <w:rsid w:val="00662B0A"/>
    <w:rsid w:val="00666721"/>
    <w:rsid w:val="006678AF"/>
    <w:rsid w:val="006701EF"/>
    <w:rsid w:val="0067148B"/>
    <w:rsid w:val="00673BA5"/>
    <w:rsid w:val="00674C5E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7480"/>
    <w:rsid w:val="00697545"/>
    <w:rsid w:val="006A3359"/>
    <w:rsid w:val="006A35D5"/>
    <w:rsid w:val="006A748A"/>
    <w:rsid w:val="006A7666"/>
    <w:rsid w:val="006B0BB8"/>
    <w:rsid w:val="006B26C4"/>
    <w:rsid w:val="006C1AB1"/>
    <w:rsid w:val="006C1F95"/>
    <w:rsid w:val="006C419E"/>
    <w:rsid w:val="006C4A31"/>
    <w:rsid w:val="006C5906"/>
    <w:rsid w:val="006C5AC2"/>
    <w:rsid w:val="006C6AFB"/>
    <w:rsid w:val="006D2735"/>
    <w:rsid w:val="006D45B2"/>
    <w:rsid w:val="006E0FCC"/>
    <w:rsid w:val="006E1E96"/>
    <w:rsid w:val="006E5E21"/>
    <w:rsid w:val="006F0B00"/>
    <w:rsid w:val="006F2648"/>
    <w:rsid w:val="006F2F10"/>
    <w:rsid w:val="006F482B"/>
    <w:rsid w:val="006F61F2"/>
    <w:rsid w:val="006F6311"/>
    <w:rsid w:val="006F64C9"/>
    <w:rsid w:val="007011BC"/>
    <w:rsid w:val="00701952"/>
    <w:rsid w:val="00702556"/>
    <w:rsid w:val="0070277E"/>
    <w:rsid w:val="00704156"/>
    <w:rsid w:val="00704F2A"/>
    <w:rsid w:val="007069FC"/>
    <w:rsid w:val="00711221"/>
    <w:rsid w:val="00712675"/>
    <w:rsid w:val="00713808"/>
    <w:rsid w:val="00713F09"/>
    <w:rsid w:val="007151B6"/>
    <w:rsid w:val="0071520D"/>
    <w:rsid w:val="00715EDB"/>
    <w:rsid w:val="007160D5"/>
    <w:rsid w:val="007163FB"/>
    <w:rsid w:val="00716565"/>
    <w:rsid w:val="00717C2E"/>
    <w:rsid w:val="007204FA"/>
    <w:rsid w:val="007213B3"/>
    <w:rsid w:val="0072457F"/>
    <w:rsid w:val="00725406"/>
    <w:rsid w:val="0072621B"/>
    <w:rsid w:val="00730555"/>
    <w:rsid w:val="007312CC"/>
    <w:rsid w:val="007329D2"/>
    <w:rsid w:val="00736A64"/>
    <w:rsid w:val="00737F6A"/>
    <w:rsid w:val="007410B6"/>
    <w:rsid w:val="00744C6F"/>
    <w:rsid w:val="007457F6"/>
    <w:rsid w:val="00745ABB"/>
    <w:rsid w:val="00746E38"/>
    <w:rsid w:val="00747CD5"/>
    <w:rsid w:val="0075118C"/>
    <w:rsid w:val="00753B51"/>
    <w:rsid w:val="00755FFB"/>
    <w:rsid w:val="00756629"/>
    <w:rsid w:val="007575D2"/>
    <w:rsid w:val="00757B4F"/>
    <w:rsid w:val="00757B6A"/>
    <w:rsid w:val="007610E0"/>
    <w:rsid w:val="007621AA"/>
    <w:rsid w:val="0076260A"/>
    <w:rsid w:val="00764A67"/>
    <w:rsid w:val="00765F59"/>
    <w:rsid w:val="00770F6B"/>
    <w:rsid w:val="00771883"/>
    <w:rsid w:val="007739A3"/>
    <w:rsid w:val="00776DC2"/>
    <w:rsid w:val="00780122"/>
    <w:rsid w:val="007802F6"/>
    <w:rsid w:val="0078214B"/>
    <w:rsid w:val="00782887"/>
    <w:rsid w:val="0078498A"/>
    <w:rsid w:val="007878FE"/>
    <w:rsid w:val="00792207"/>
    <w:rsid w:val="00792B64"/>
    <w:rsid w:val="00792E29"/>
    <w:rsid w:val="0079379A"/>
    <w:rsid w:val="00794953"/>
    <w:rsid w:val="007A10C7"/>
    <w:rsid w:val="007A1F2F"/>
    <w:rsid w:val="007A2A5C"/>
    <w:rsid w:val="007A4373"/>
    <w:rsid w:val="007A5150"/>
    <w:rsid w:val="007A5373"/>
    <w:rsid w:val="007A5FA5"/>
    <w:rsid w:val="007A7526"/>
    <w:rsid w:val="007A789F"/>
    <w:rsid w:val="007B5038"/>
    <w:rsid w:val="007B75BC"/>
    <w:rsid w:val="007C0BD6"/>
    <w:rsid w:val="007C1524"/>
    <w:rsid w:val="007C3806"/>
    <w:rsid w:val="007C5BB7"/>
    <w:rsid w:val="007C7EAD"/>
    <w:rsid w:val="007D07D5"/>
    <w:rsid w:val="007D1C64"/>
    <w:rsid w:val="007D32DD"/>
    <w:rsid w:val="007D4828"/>
    <w:rsid w:val="007D4DFB"/>
    <w:rsid w:val="007D62EC"/>
    <w:rsid w:val="007D6363"/>
    <w:rsid w:val="007D6DCE"/>
    <w:rsid w:val="007D72C4"/>
    <w:rsid w:val="007E29B5"/>
    <w:rsid w:val="007E2CFE"/>
    <w:rsid w:val="007E504F"/>
    <w:rsid w:val="007E59C9"/>
    <w:rsid w:val="007F0072"/>
    <w:rsid w:val="007F2EB6"/>
    <w:rsid w:val="007F54C3"/>
    <w:rsid w:val="007F6253"/>
    <w:rsid w:val="00802949"/>
    <w:rsid w:val="0080301E"/>
    <w:rsid w:val="0080365F"/>
    <w:rsid w:val="00805386"/>
    <w:rsid w:val="00812BE5"/>
    <w:rsid w:val="00817429"/>
    <w:rsid w:val="00821514"/>
    <w:rsid w:val="00821E35"/>
    <w:rsid w:val="00824591"/>
    <w:rsid w:val="00824AED"/>
    <w:rsid w:val="00824CD8"/>
    <w:rsid w:val="00825E68"/>
    <w:rsid w:val="00826F83"/>
    <w:rsid w:val="00827820"/>
    <w:rsid w:val="00831B8B"/>
    <w:rsid w:val="0083330B"/>
    <w:rsid w:val="0083405D"/>
    <w:rsid w:val="008352D4"/>
    <w:rsid w:val="00836DB9"/>
    <w:rsid w:val="00837C67"/>
    <w:rsid w:val="008415B0"/>
    <w:rsid w:val="00842028"/>
    <w:rsid w:val="008436B8"/>
    <w:rsid w:val="00843F3D"/>
    <w:rsid w:val="008460B6"/>
    <w:rsid w:val="00846E51"/>
    <w:rsid w:val="00850C9D"/>
    <w:rsid w:val="00852B59"/>
    <w:rsid w:val="00854E56"/>
    <w:rsid w:val="00856272"/>
    <w:rsid w:val="008563FF"/>
    <w:rsid w:val="0086018B"/>
    <w:rsid w:val="008611DD"/>
    <w:rsid w:val="008620DE"/>
    <w:rsid w:val="00864C4C"/>
    <w:rsid w:val="00866867"/>
    <w:rsid w:val="00870706"/>
    <w:rsid w:val="00871D63"/>
    <w:rsid w:val="00872257"/>
    <w:rsid w:val="008753E6"/>
    <w:rsid w:val="0087738C"/>
    <w:rsid w:val="008802AF"/>
    <w:rsid w:val="00881926"/>
    <w:rsid w:val="0088318F"/>
    <w:rsid w:val="0088331D"/>
    <w:rsid w:val="0088520B"/>
    <w:rsid w:val="008852B0"/>
    <w:rsid w:val="00885AE7"/>
    <w:rsid w:val="00886B60"/>
    <w:rsid w:val="00887889"/>
    <w:rsid w:val="008920FF"/>
    <w:rsid w:val="008926E8"/>
    <w:rsid w:val="0089319D"/>
    <w:rsid w:val="00894F19"/>
    <w:rsid w:val="00896A10"/>
    <w:rsid w:val="008971B5"/>
    <w:rsid w:val="008A5D26"/>
    <w:rsid w:val="008A68B5"/>
    <w:rsid w:val="008A6B13"/>
    <w:rsid w:val="008A6ECB"/>
    <w:rsid w:val="008B0BF9"/>
    <w:rsid w:val="008B15C2"/>
    <w:rsid w:val="008B17E4"/>
    <w:rsid w:val="008B1B4A"/>
    <w:rsid w:val="008B2866"/>
    <w:rsid w:val="008B3859"/>
    <w:rsid w:val="008B436D"/>
    <w:rsid w:val="008B4E49"/>
    <w:rsid w:val="008B7712"/>
    <w:rsid w:val="008B7B26"/>
    <w:rsid w:val="008C3524"/>
    <w:rsid w:val="008C3D13"/>
    <w:rsid w:val="008C4061"/>
    <w:rsid w:val="008C4229"/>
    <w:rsid w:val="008C5BE0"/>
    <w:rsid w:val="008C7233"/>
    <w:rsid w:val="008D2434"/>
    <w:rsid w:val="008D2E53"/>
    <w:rsid w:val="008E006E"/>
    <w:rsid w:val="008E171D"/>
    <w:rsid w:val="008E1E0E"/>
    <w:rsid w:val="008E1EEB"/>
    <w:rsid w:val="008E2785"/>
    <w:rsid w:val="008E78A3"/>
    <w:rsid w:val="008F0654"/>
    <w:rsid w:val="008F06CB"/>
    <w:rsid w:val="008F2E83"/>
    <w:rsid w:val="008F612A"/>
    <w:rsid w:val="0090293D"/>
    <w:rsid w:val="009034DE"/>
    <w:rsid w:val="00903932"/>
    <w:rsid w:val="009044E4"/>
    <w:rsid w:val="009047D7"/>
    <w:rsid w:val="00904E31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5EA3"/>
    <w:rsid w:val="00926A3F"/>
    <w:rsid w:val="00927830"/>
    <w:rsid w:val="0092794E"/>
    <w:rsid w:val="00930D30"/>
    <w:rsid w:val="009332A2"/>
    <w:rsid w:val="0093653C"/>
    <w:rsid w:val="00937598"/>
    <w:rsid w:val="0093790B"/>
    <w:rsid w:val="0094122D"/>
    <w:rsid w:val="00943751"/>
    <w:rsid w:val="00946DD0"/>
    <w:rsid w:val="009509E6"/>
    <w:rsid w:val="00950F24"/>
    <w:rsid w:val="00952018"/>
    <w:rsid w:val="00952800"/>
    <w:rsid w:val="0095300D"/>
    <w:rsid w:val="00954039"/>
    <w:rsid w:val="00956812"/>
    <w:rsid w:val="0095719A"/>
    <w:rsid w:val="009623E9"/>
    <w:rsid w:val="0096377E"/>
    <w:rsid w:val="00963BB9"/>
    <w:rsid w:val="00963EEB"/>
    <w:rsid w:val="009648BC"/>
    <w:rsid w:val="00964C2F"/>
    <w:rsid w:val="00965854"/>
    <w:rsid w:val="00965F88"/>
    <w:rsid w:val="00970DE7"/>
    <w:rsid w:val="00984E03"/>
    <w:rsid w:val="00987C12"/>
    <w:rsid w:val="00987E85"/>
    <w:rsid w:val="009926AE"/>
    <w:rsid w:val="009933BF"/>
    <w:rsid w:val="009A0D12"/>
    <w:rsid w:val="009A1987"/>
    <w:rsid w:val="009A1C0B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5BCC"/>
    <w:rsid w:val="009C79AD"/>
    <w:rsid w:val="009C7CA6"/>
    <w:rsid w:val="009D2006"/>
    <w:rsid w:val="009D2D9D"/>
    <w:rsid w:val="009D3316"/>
    <w:rsid w:val="009D5314"/>
    <w:rsid w:val="009D55AA"/>
    <w:rsid w:val="009E1C01"/>
    <w:rsid w:val="009E34B2"/>
    <w:rsid w:val="009E3CF1"/>
    <w:rsid w:val="009E3E77"/>
    <w:rsid w:val="009E3FAB"/>
    <w:rsid w:val="009E5B3F"/>
    <w:rsid w:val="009E5BED"/>
    <w:rsid w:val="009E6EA7"/>
    <w:rsid w:val="009E7D90"/>
    <w:rsid w:val="009F1AB0"/>
    <w:rsid w:val="009F345F"/>
    <w:rsid w:val="009F3C19"/>
    <w:rsid w:val="009F501D"/>
    <w:rsid w:val="00A00EFF"/>
    <w:rsid w:val="00A039D5"/>
    <w:rsid w:val="00A046AD"/>
    <w:rsid w:val="00A05F65"/>
    <w:rsid w:val="00A079C1"/>
    <w:rsid w:val="00A12520"/>
    <w:rsid w:val="00A130FD"/>
    <w:rsid w:val="00A1324A"/>
    <w:rsid w:val="00A13D6D"/>
    <w:rsid w:val="00A14769"/>
    <w:rsid w:val="00A16151"/>
    <w:rsid w:val="00A16C2B"/>
    <w:rsid w:val="00A16EC6"/>
    <w:rsid w:val="00A1788D"/>
    <w:rsid w:val="00A17C06"/>
    <w:rsid w:val="00A2126E"/>
    <w:rsid w:val="00A21706"/>
    <w:rsid w:val="00A24FCC"/>
    <w:rsid w:val="00A26A90"/>
    <w:rsid w:val="00A26B27"/>
    <w:rsid w:val="00A26BDD"/>
    <w:rsid w:val="00A26C25"/>
    <w:rsid w:val="00A27446"/>
    <w:rsid w:val="00A3068B"/>
    <w:rsid w:val="00A30E4F"/>
    <w:rsid w:val="00A32253"/>
    <w:rsid w:val="00A3310E"/>
    <w:rsid w:val="00A333A0"/>
    <w:rsid w:val="00A36C81"/>
    <w:rsid w:val="00A37E70"/>
    <w:rsid w:val="00A4066D"/>
    <w:rsid w:val="00A40767"/>
    <w:rsid w:val="00A437E1"/>
    <w:rsid w:val="00A466E3"/>
    <w:rsid w:val="00A4685E"/>
    <w:rsid w:val="00A47009"/>
    <w:rsid w:val="00A50CD4"/>
    <w:rsid w:val="00A51191"/>
    <w:rsid w:val="00A56D62"/>
    <w:rsid w:val="00A56F07"/>
    <w:rsid w:val="00A5762C"/>
    <w:rsid w:val="00A576C1"/>
    <w:rsid w:val="00A600FC"/>
    <w:rsid w:val="00A60BCA"/>
    <w:rsid w:val="00A6253A"/>
    <w:rsid w:val="00A638DA"/>
    <w:rsid w:val="00A63A90"/>
    <w:rsid w:val="00A65B41"/>
    <w:rsid w:val="00A65E00"/>
    <w:rsid w:val="00A66A78"/>
    <w:rsid w:val="00A70DFF"/>
    <w:rsid w:val="00A7436E"/>
    <w:rsid w:val="00A74E96"/>
    <w:rsid w:val="00A75A8E"/>
    <w:rsid w:val="00A8149E"/>
    <w:rsid w:val="00A824DD"/>
    <w:rsid w:val="00A8300A"/>
    <w:rsid w:val="00A83676"/>
    <w:rsid w:val="00A83B7B"/>
    <w:rsid w:val="00A84274"/>
    <w:rsid w:val="00A850F3"/>
    <w:rsid w:val="00A864E3"/>
    <w:rsid w:val="00A90704"/>
    <w:rsid w:val="00A94574"/>
    <w:rsid w:val="00A95936"/>
    <w:rsid w:val="00A96265"/>
    <w:rsid w:val="00A97084"/>
    <w:rsid w:val="00AA1926"/>
    <w:rsid w:val="00AA1C2C"/>
    <w:rsid w:val="00AA35F6"/>
    <w:rsid w:val="00AA60AC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0130"/>
    <w:rsid w:val="00AC31B5"/>
    <w:rsid w:val="00AC4EA1"/>
    <w:rsid w:val="00AC5381"/>
    <w:rsid w:val="00AC5920"/>
    <w:rsid w:val="00AD0E65"/>
    <w:rsid w:val="00AD2BF2"/>
    <w:rsid w:val="00AD4E90"/>
    <w:rsid w:val="00AD5422"/>
    <w:rsid w:val="00AD5EF4"/>
    <w:rsid w:val="00AE4179"/>
    <w:rsid w:val="00AE4425"/>
    <w:rsid w:val="00AE4727"/>
    <w:rsid w:val="00AE49F5"/>
    <w:rsid w:val="00AE4FBE"/>
    <w:rsid w:val="00AE650F"/>
    <w:rsid w:val="00AE6555"/>
    <w:rsid w:val="00AE7D16"/>
    <w:rsid w:val="00AF4AD2"/>
    <w:rsid w:val="00AF4CAA"/>
    <w:rsid w:val="00AF571A"/>
    <w:rsid w:val="00AF60A0"/>
    <w:rsid w:val="00AF67FC"/>
    <w:rsid w:val="00AF7DF5"/>
    <w:rsid w:val="00B0009E"/>
    <w:rsid w:val="00B006E5"/>
    <w:rsid w:val="00B024C2"/>
    <w:rsid w:val="00B07700"/>
    <w:rsid w:val="00B13921"/>
    <w:rsid w:val="00B1528C"/>
    <w:rsid w:val="00B16ACD"/>
    <w:rsid w:val="00B21487"/>
    <w:rsid w:val="00B2305A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156B"/>
    <w:rsid w:val="00B72091"/>
    <w:rsid w:val="00B774CB"/>
    <w:rsid w:val="00B80402"/>
    <w:rsid w:val="00B80B9A"/>
    <w:rsid w:val="00B830B7"/>
    <w:rsid w:val="00B848EA"/>
    <w:rsid w:val="00B84B2B"/>
    <w:rsid w:val="00B85044"/>
    <w:rsid w:val="00B90500"/>
    <w:rsid w:val="00B9176C"/>
    <w:rsid w:val="00B92FF0"/>
    <w:rsid w:val="00B935A4"/>
    <w:rsid w:val="00BA561A"/>
    <w:rsid w:val="00BB0441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3C85"/>
    <w:rsid w:val="00BE0C44"/>
    <w:rsid w:val="00BE10BF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2ACF"/>
    <w:rsid w:val="00C04CEF"/>
    <w:rsid w:val="00C0662F"/>
    <w:rsid w:val="00C07B6E"/>
    <w:rsid w:val="00C11943"/>
    <w:rsid w:val="00C12E96"/>
    <w:rsid w:val="00C14763"/>
    <w:rsid w:val="00C16141"/>
    <w:rsid w:val="00C222AC"/>
    <w:rsid w:val="00C2363F"/>
    <w:rsid w:val="00C236C8"/>
    <w:rsid w:val="00C260B1"/>
    <w:rsid w:val="00C26E56"/>
    <w:rsid w:val="00C31406"/>
    <w:rsid w:val="00C34F81"/>
    <w:rsid w:val="00C37194"/>
    <w:rsid w:val="00C40637"/>
    <w:rsid w:val="00C40EBB"/>
    <w:rsid w:val="00C40F6C"/>
    <w:rsid w:val="00C41DF8"/>
    <w:rsid w:val="00C430D7"/>
    <w:rsid w:val="00C43CD5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3A5B"/>
    <w:rsid w:val="00C76417"/>
    <w:rsid w:val="00C7726F"/>
    <w:rsid w:val="00C823DA"/>
    <w:rsid w:val="00C8259F"/>
    <w:rsid w:val="00C82746"/>
    <w:rsid w:val="00C82F79"/>
    <w:rsid w:val="00C8312F"/>
    <w:rsid w:val="00C84C47"/>
    <w:rsid w:val="00C858A4"/>
    <w:rsid w:val="00C86970"/>
    <w:rsid w:val="00C86AFA"/>
    <w:rsid w:val="00C97015"/>
    <w:rsid w:val="00CA4962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0A80"/>
    <w:rsid w:val="00CD12C1"/>
    <w:rsid w:val="00CD214E"/>
    <w:rsid w:val="00CD46FA"/>
    <w:rsid w:val="00CD5973"/>
    <w:rsid w:val="00CD5F74"/>
    <w:rsid w:val="00CD61BB"/>
    <w:rsid w:val="00CE1DE4"/>
    <w:rsid w:val="00CE31A6"/>
    <w:rsid w:val="00CE5577"/>
    <w:rsid w:val="00CF09AA"/>
    <w:rsid w:val="00CF231C"/>
    <w:rsid w:val="00CF2B3E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51AA"/>
    <w:rsid w:val="00D1565E"/>
    <w:rsid w:val="00D16820"/>
    <w:rsid w:val="00D169C8"/>
    <w:rsid w:val="00D16FD9"/>
    <w:rsid w:val="00D1793F"/>
    <w:rsid w:val="00D224AA"/>
    <w:rsid w:val="00D22AF5"/>
    <w:rsid w:val="00D235EA"/>
    <w:rsid w:val="00D247A9"/>
    <w:rsid w:val="00D32721"/>
    <w:rsid w:val="00D328DC"/>
    <w:rsid w:val="00D33387"/>
    <w:rsid w:val="00D402FB"/>
    <w:rsid w:val="00D419E4"/>
    <w:rsid w:val="00D47D68"/>
    <w:rsid w:val="00D47D7A"/>
    <w:rsid w:val="00D50ABD"/>
    <w:rsid w:val="00D55290"/>
    <w:rsid w:val="00D57791"/>
    <w:rsid w:val="00D57FEB"/>
    <w:rsid w:val="00D6046A"/>
    <w:rsid w:val="00D61309"/>
    <w:rsid w:val="00D62870"/>
    <w:rsid w:val="00D631B7"/>
    <w:rsid w:val="00D655D9"/>
    <w:rsid w:val="00D65872"/>
    <w:rsid w:val="00D65FD9"/>
    <w:rsid w:val="00D676F3"/>
    <w:rsid w:val="00D70EF5"/>
    <w:rsid w:val="00D71024"/>
    <w:rsid w:val="00D71A25"/>
    <w:rsid w:val="00D71FCF"/>
    <w:rsid w:val="00D72A54"/>
    <w:rsid w:val="00D72CC1"/>
    <w:rsid w:val="00D76EC9"/>
    <w:rsid w:val="00D77C77"/>
    <w:rsid w:val="00D80E7D"/>
    <w:rsid w:val="00D81397"/>
    <w:rsid w:val="00D848B9"/>
    <w:rsid w:val="00D855F6"/>
    <w:rsid w:val="00D90E69"/>
    <w:rsid w:val="00D91368"/>
    <w:rsid w:val="00D93106"/>
    <w:rsid w:val="00D933E9"/>
    <w:rsid w:val="00D9505D"/>
    <w:rsid w:val="00D953D0"/>
    <w:rsid w:val="00D959F5"/>
    <w:rsid w:val="00D96884"/>
    <w:rsid w:val="00DA1043"/>
    <w:rsid w:val="00DA3FDD"/>
    <w:rsid w:val="00DA7017"/>
    <w:rsid w:val="00DA7028"/>
    <w:rsid w:val="00DB1AD2"/>
    <w:rsid w:val="00DB2B58"/>
    <w:rsid w:val="00DB5206"/>
    <w:rsid w:val="00DB6276"/>
    <w:rsid w:val="00DB63F5"/>
    <w:rsid w:val="00DC047E"/>
    <w:rsid w:val="00DC1C6B"/>
    <w:rsid w:val="00DC2C2E"/>
    <w:rsid w:val="00DC3120"/>
    <w:rsid w:val="00DC38D2"/>
    <w:rsid w:val="00DC4AF0"/>
    <w:rsid w:val="00DC7886"/>
    <w:rsid w:val="00DD0CF2"/>
    <w:rsid w:val="00DD7EC2"/>
    <w:rsid w:val="00DE1554"/>
    <w:rsid w:val="00DE2901"/>
    <w:rsid w:val="00DE3258"/>
    <w:rsid w:val="00DE590F"/>
    <w:rsid w:val="00DE7DC1"/>
    <w:rsid w:val="00DF3F7E"/>
    <w:rsid w:val="00DF5648"/>
    <w:rsid w:val="00DF7648"/>
    <w:rsid w:val="00DF777F"/>
    <w:rsid w:val="00E00E29"/>
    <w:rsid w:val="00E01C5D"/>
    <w:rsid w:val="00E02BAB"/>
    <w:rsid w:val="00E04CEB"/>
    <w:rsid w:val="00E060BC"/>
    <w:rsid w:val="00E061C4"/>
    <w:rsid w:val="00E11420"/>
    <w:rsid w:val="00E11B30"/>
    <w:rsid w:val="00E132FB"/>
    <w:rsid w:val="00E15F40"/>
    <w:rsid w:val="00E170B7"/>
    <w:rsid w:val="00E177DD"/>
    <w:rsid w:val="00E2086A"/>
    <w:rsid w:val="00E20900"/>
    <w:rsid w:val="00E20C7F"/>
    <w:rsid w:val="00E2396E"/>
    <w:rsid w:val="00E24728"/>
    <w:rsid w:val="00E276AC"/>
    <w:rsid w:val="00E33D6E"/>
    <w:rsid w:val="00E33FE4"/>
    <w:rsid w:val="00E34A35"/>
    <w:rsid w:val="00E37C2F"/>
    <w:rsid w:val="00E41C28"/>
    <w:rsid w:val="00E4405C"/>
    <w:rsid w:val="00E46308"/>
    <w:rsid w:val="00E51E17"/>
    <w:rsid w:val="00E52DAB"/>
    <w:rsid w:val="00E539B0"/>
    <w:rsid w:val="00E55994"/>
    <w:rsid w:val="00E60606"/>
    <w:rsid w:val="00E60C66"/>
    <w:rsid w:val="00E60FD2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205A"/>
    <w:rsid w:val="00E96198"/>
    <w:rsid w:val="00E96E3F"/>
    <w:rsid w:val="00EA270C"/>
    <w:rsid w:val="00EA3B4E"/>
    <w:rsid w:val="00EA4974"/>
    <w:rsid w:val="00EA531E"/>
    <w:rsid w:val="00EA532E"/>
    <w:rsid w:val="00EA6605"/>
    <w:rsid w:val="00EB06D9"/>
    <w:rsid w:val="00EB192B"/>
    <w:rsid w:val="00EB19ED"/>
    <w:rsid w:val="00EB1CAB"/>
    <w:rsid w:val="00EB52F9"/>
    <w:rsid w:val="00EC0F5A"/>
    <w:rsid w:val="00EC1E29"/>
    <w:rsid w:val="00EC3A48"/>
    <w:rsid w:val="00EC3D53"/>
    <w:rsid w:val="00EC4265"/>
    <w:rsid w:val="00EC4CEB"/>
    <w:rsid w:val="00EC659E"/>
    <w:rsid w:val="00EC734B"/>
    <w:rsid w:val="00ED2072"/>
    <w:rsid w:val="00ED2AE0"/>
    <w:rsid w:val="00ED42E7"/>
    <w:rsid w:val="00ED5553"/>
    <w:rsid w:val="00ED5E36"/>
    <w:rsid w:val="00ED6961"/>
    <w:rsid w:val="00ED6E52"/>
    <w:rsid w:val="00EE1333"/>
    <w:rsid w:val="00EF0B96"/>
    <w:rsid w:val="00EF3486"/>
    <w:rsid w:val="00EF4368"/>
    <w:rsid w:val="00EF47AF"/>
    <w:rsid w:val="00EF53B6"/>
    <w:rsid w:val="00F00B73"/>
    <w:rsid w:val="00F02F7C"/>
    <w:rsid w:val="00F115CA"/>
    <w:rsid w:val="00F1329F"/>
    <w:rsid w:val="00F14817"/>
    <w:rsid w:val="00F14EBA"/>
    <w:rsid w:val="00F1510F"/>
    <w:rsid w:val="00F1533A"/>
    <w:rsid w:val="00F15376"/>
    <w:rsid w:val="00F15E5A"/>
    <w:rsid w:val="00F17F0A"/>
    <w:rsid w:val="00F2668F"/>
    <w:rsid w:val="00F2742F"/>
    <w:rsid w:val="00F2753B"/>
    <w:rsid w:val="00F33F8B"/>
    <w:rsid w:val="00F340B2"/>
    <w:rsid w:val="00F35316"/>
    <w:rsid w:val="00F4119B"/>
    <w:rsid w:val="00F43390"/>
    <w:rsid w:val="00F443B2"/>
    <w:rsid w:val="00F458D8"/>
    <w:rsid w:val="00F47299"/>
    <w:rsid w:val="00F50237"/>
    <w:rsid w:val="00F5290E"/>
    <w:rsid w:val="00F53596"/>
    <w:rsid w:val="00F55BA8"/>
    <w:rsid w:val="00F55DB1"/>
    <w:rsid w:val="00F56ACA"/>
    <w:rsid w:val="00F600FE"/>
    <w:rsid w:val="00F62E4D"/>
    <w:rsid w:val="00F63465"/>
    <w:rsid w:val="00F63922"/>
    <w:rsid w:val="00F66B34"/>
    <w:rsid w:val="00F675B9"/>
    <w:rsid w:val="00F711C9"/>
    <w:rsid w:val="00F74C59"/>
    <w:rsid w:val="00F75C3A"/>
    <w:rsid w:val="00F77F7B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4335"/>
    <w:rsid w:val="00FA448C"/>
    <w:rsid w:val="00FA5A13"/>
    <w:rsid w:val="00FA7F91"/>
    <w:rsid w:val="00FB121C"/>
    <w:rsid w:val="00FB1CDD"/>
    <w:rsid w:val="00FB2BA0"/>
    <w:rsid w:val="00FB2C2F"/>
    <w:rsid w:val="00FB305C"/>
    <w:rsid w:val="00FB4BCD"/>
    <w:rsid w:val="00FC2E3D"/>
    <w:rsid w:val="00FC3BDE"/>
    <w:rsid w:val="00FC4BFC"/>
    <w:rsid w:val="00FC630B"/>
    <w:rsid w:val="00FC6F21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E15"/>
    <w:rsid w:val="00FE730A"/>
    <w:rsid w:val="00FF1DD7"/>
    <w:rsid w:val="00FF214C"/>
    <w:rsid w:val="00FF4453"/>
    <w:rsid w:val="00FF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0F0CC"/>
  <w15:docId w15:val="{907EB9B3-5ED7-4306-9211-27600321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C5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styleId="Siatkatabelijasna">
    <w:name w:val="Grid Table Light"/>
    <w:basedOn w:val="Standardowy"/>
    <w:uiPriority w:val="40"/>
    <w:rsid w:val="00E01C5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E01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tkowski%20maciej\Documents\Niestandardowe%20szablony%20pakietu%20Office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14402616154516AF7AAABDA88F78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FB9A90-22EB-48DB-ABE3-0E116273F205}"/>
      </w:docPartPr>
      <w:docPartBody>
        <w:p w:rsidR="002851CC" w:rsidRDefault="00F464A1" w:rsidP="00F464A1">
          <w:pPr>
            <w:pStyle w:val="E814402616154516AF7AAABDA88F78C4"/>
          </w:pPr>
          <w:r w:rsidRPr="008D2484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A1"/>
    <w:rsid w:val="000D37B4"/>
    <w:rsid w:val="00176A84"/>
    <w:rsid w:val="001C1A19"/>
    <w:rsid w:val="001D146C"/>
    <w:rsid w:val="002851CC"/>
    <w:rsid w:val="00332C33"/>
    <w:rsid w:val="00353AF8"/>
    <w:rsid w:val="0049033F"/>
    <w:rsid w:val="004B4CC0"/>
    <w:rsid w:val="004C0BF3"/>
    <w:rsid w:val="00500CF7"/>
    <w:rsid w:val="005B693D"/>
    <w:rsid w:val="005F3FAA"/>
    <w:rsid w:val="00611078"/>
    <w:rsid w:val="00666C56"/>
    <w:rsid w:val="006A2F66"/>
    <w:rsid w:val="00873EF9"/>
    <w:rsid w:val="008E24CC"/>
    <w:rsid w:val="00901200"/>
    <w:rsid w:val="0099659B"/>
    <w:rsid w:val="00A46060"/>
    <w:rsid w:val="00A73786"/>
    <w:rsid w:val="00AA009E"/>
    <w:rsid w:val="00AD4C22"/>
    <w:rsid w:val="00B52D14"/>
    <w:rsid w:val="00B64427"/>
    <w:rsid w:val="00B6518B"/>
    <w:rsid w:val="00C3331C"/>
    <w:rsid w:val="00C57A93"/>
    <w:rsid w:val="00C772D0"/>
    <w:rsid w:val="00E54C0A"/>
    <w:rsid w:val="00EB75B0"/>
    <w:rsid w:val="00F464A1"/>
    <w:rsid w:val="00F65D9A"/>
    <w:rsid w:val="00F7644B"/>
    <w:rsid w:val="00FB3752"/>
    <w:rsid w:val="00FD0966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64A1"/>
    <w:rPr>
      <w:color w:val="808080"/>
    </w:rPr>
  </w:style>
  <w:style w:type="paragraph" w:customStyle="1" w:styleId="E814402616154516AF7AAABDA88F78C4">
    <w:name w:val="E814402616154516AF7AAABDA88F78C4"/>
    <w:rsid w:val="00F46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47798A-0D95-49AE-B17A-268334B8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19</TotalTime>
  <Pages>10</Pages>
  <Words>2168</Words>
  <Characters>13310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Smieszek Kamil</dc:creator>
  <cp:lastModifiedBy>Witkowski Maciej</cp:lastModifiedBy>
  <cp:revision>3</cp:revision>
  <cp:lastPrinted>2023-01-24T12:01:00Z</cp:lastPrinted>
  <dcterms:created xsi:type="dcterms:W3CDTF">2023-10-11T13:50:00Z</dcterms:created>
  <dcterms:modified xsi:type="dcterms:W3CDTF">2023-10-11T14:06:00Z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