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7"/>
        <w:gridCol w:w="140"/>
        <w:gridCol w:w="421"/>
        <w:gridCol w:w="83"/>
        <w:gridCol w:w="770"/>
        <w:gridCol w:w="120"/>
        <w:gridCol w:w="448"/>
        <w:gridCol w:w="121"/>
        <w:gridCol w:w="308"/>
        <w:gridCol w:w="262"/>
        <w:gridCol w:w="556"/>
        <w:gridCol w:w="14"/>
        <w:gridCol w:w="269"/>
        <w:gridCol w:w="300"/>
        <w:gridCol w:w="297"/>
        <w:gridCol w:w="58"/>
        <w:gridCol w:w="220"/>
        <w:gridCol w:w="571"/>
        <w:gridCol w:w="147"/>
        <w:gridCol w:w="141"/>
        <w:gridCol w:w="282"/>
        <w:gridCol w:w="514"/>
        <w:gridCol w:w="55"/>
        <w:gridCol w:w="570"/>
        <w:gridCol w:w="313"/>
        <w:gridCol w:w="257"/>
        <w:gridCol w:w="558"/>
        <w:gridCol w:w="12"/>
        <w:gridCol w:w="1533"/>
        <w:gridCol w:w="20"/>
      </w:tblGrid>
      <w:tr w:rsidR="006A701A" w:rsidRPr="00025314" w14:paraId="3D215AB5" w14:textId="77777777" w:rsidTr="005326F1">
        <w:trPr>
          <w:gridAfter w:val="1"/>
          <w:wAfter w:w="19" w:type="dxa"/>
          <w:trHeight w:val="1611"/>
        </w:trPr>
        <w:tc>
          <w:tcPr>
            <w:tcW w:w="6546" w:type="dxa"/>
            <w:gridSpan w:val="18"/>
          </w:tcPr>
          <w:p w14:paraId="0AECE195" w14:textId="77777777" w:rsidR="006A701A" w:rsidRPr="001F0159" w:rsidRDefault="006A701A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bookmarkStart w:id="0" w:name="t1"/>
            <w:bookmarkStart w:id="1" w:name="_GoBack"/>
            <w:bookmarkEnd w:id="1"/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 xml:space="preserve">Nazwa </w:t>
            </w:r>
            <w:r w:rsidR="001B75D8" w:rsidRPr="001F0159">
              <w:rPr>
                <w:rFonts w:ascii="Times New Roman" w:hAnsi="Times New Roman"/>
                <w:b/>
                <w:color w:val="000000"/>
                <w:szCs w:val="24"/>
              </w:rPr>
              <w:t>projektu</w:t>
            </w:r>
          </w:p>
          <w:p w14:paraId="3C96C342" w14:textId="1AE307A7" w:rsidR="006A701A" w:rsidRPr="001F0159" w:rsidRDefault="008A180A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R</w:t>
            </w:r>
            <w:r w:rsidR="007B792E" w:rsidRPr="001F0159">
              <w:rPr>
                <w:rFonts w:ascii="Times New Roman" w:hAnsi="Times New Roman"/>
                <w:color w:val="000000"/>
                <w:szCs w:val="24"/>
              </w:rPr>
              <w:t>ozporządzeni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e</w:t>
            </w:r>
            <w:r w:rsidR="007B792E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E3285" w:rsidRPr="001F0159">
              <w:rPr>
                <w:rFonts w:ascii="Times New Roman" w:hAnsi="Times New Roman"/>
                <w:color w:val="000000"/>
                <w:szCs w:val="24"/>
              </w:rPr>
              <w:t>Minist</w:t>
            </w:r>
            <w:r w:rsidR="007A48C2" w:rsidRPr="001F0159">
              <w:rPr>
                <w:rFonts w:ascii="Times New Roman" w:hAnsi="Times New Roman"/>
                <w:color w:val="000000"/>
                <w:szCs w:val="24"/>
              </w:rPr>
              <w:t>ra</w:t>
            </w:r>
            <w:r w:rsidR="004E3285" w:rsidRPr="001F0159">
              <w:rPr>
                <w:rFonts w:ascii="Times New Roman" w:hAnsi="Times New Roman"/>
                <w:color w:val="000000"/>
                <w:szCs w:val="24"/>
              </w:rPr>
              <w:t xml:space="preserve"> Edukacji i Nauki </w:t>
            </w:r>
            <w:r w:rsidR="00E570F3" w:rsidRPr="001F0159">
              <w:rPr>
                <w:rFonts w:ascii="Times New Roman" w:hAnsi="Times New Roman"/>
                <w:color w:val="000000"/>
                <w:szCs w:val="24"/>
              </w:rPr>
              <w:t xml:space="preserve">w sprawie sposobu podziału części oświatowej subwencji ogólnej dla jednostek samorządu </w:t>
            </w:r>
            <w:r w:rsidR="004E3285" w:rsidRPr="001F0159">
              <w:rPr>
                <w:rFonts w:ascii="Times New Roman" w:hAnsi="Times New Roman"/>
                <w:color w:val="000000"/>
                <w:szCs w:val="24"/>
              </w:rPr>
              <w:t xml:space="preserve">terytorialnego </w:t>
            </w:r>
            <w:r w:rsidR="00AF53C9">
              <w:rPr>
                <w:rFonts w:ascii="Times New Roman" w:hAnsi="Times New Roman"/>
                <w:color w:val="000000"/>
                <w:szCs w:val="24"/>
              </w:rPr>
              <w:t>w roku 2024</w:t>
            </w:r>
          </w:p>
          <w:p w14:paraId="7ECD824E" w14:textId="77777777" w:rsidR="006A701A" w:rsidRPr="001F0159" w:rsidRDefault="006A701A" w:rsidP="00B52348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>Ministerstwo wiodące i ministerstwa współpracujące</w:t>
            </w:r>
          </w:p>
          <w:bookmarkEnd w:id="0"/>
          <w:p w14:paraId="2D0CE78B" w14:textId="77777777" w:rsidR="004E3285" w:rsidRPr="001F0159" w:rsidRDefault="004E3285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Ministerstwo Edukacji i Nauki</w:t>
            </w:r>
          </w:p>
          <w:p w14:paraId="631B870D" w14:textId="77777777" w:rsidR="00C50BC4" w:rsidRPr="001F0159" w:rsidRDefault="001B3460" w:rsidP="00B52348">
            <w:pPr>
              <w:spacing w:before="12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F0159">
              <w:rPr>
                <w:rFonts w:ascii="Times New Roman" w:hAnsi="Times New Roman"/>
                <w:b/>
                <w:szCs w:val="24"/>
              </w:rPr>
              <w:t>Osoba odpowiedzialna za projekt w randze Ministra, Sekretarza Stanu lub Podsekretarza Stanu</w:t>
            </w:r>
            <w:r w:rsidR="00C50BC4" w:rsidRPr="001F015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3218E979" w14:textId="5CD3778C" w:rsidR="001B3460" w:rsidRPr="001F0159" w:rsidRDefault="004E3285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Dariusz Piontkowski, Sekretarz Stanu w Ministerstwie Edukacji i Nauki</w:t>
            </w:r>
          </w:p>
          <w:p w14:paraId="00C18214" w14:textId="77777777" w:rsidR="006A701A" w:rsidRPr="001F0159" w:rsidRDefault="006A701A" w:rsidP="00B52348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>Kontakt do opiekuna merytorycznego projektu</w:t>
            </w:r>
          </w:p>
          <w:p w14:paraId="1C6DCE05" w14:textId="57560CB2" w:rsidR="006A701A" w:rsidRPr="001F0159" w:rsidRDefault="00AF53C9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Renata Karnas</w:t>
            </w:r>
            <w:r w:rsidR="004E3285" w:rsidRPr="001F0159">
              <w:rPr>
                <w:rFonts w:ascii="Times New Roman" w:hAnsi="Times New Roman"/>
                <w:color w:val="000000"/>
                <w:szCs w:val="24"/>
              </w:rPr>
              <w:t>, tel. (22) 34 74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</w:rPr>
              <w:t>314</w:t>
            </w:r>
          </w:p>
          <w:p w14:paraId="1AA7F8CF" w14:textId="7B72606D" w:rsidR="00DC53F4" w:rsidRPr="001F0159" w:rsidRDefault="00AF53C9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Przemysław Filipowicz, tel. (22) 34 74 383</w:t>
            </w:r>
          </w:p>
        </w:tc>
        <w:tc>
          <w:tcPr>
            <w:tcW w:w="4382" w:type="dxa"/>
            <w:gridSpan w:val="11"/>
            <w:shd w:val="clear" w:color="auto" w:fill="FFFFFF"/>
          </w:tcPr>
          <w:p w14:paraId="3900D1E0" w14:textId="3040480E" w:rsidR="00F76884" w:rsidRPr="001F0159" w:rsidRDefault="001B3460" w:rsidP="00B5234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szCs w:val="24"/>
              </w:rPr>
              <w:t>Data sporządzenia</w:t>
            </w:r>
            <w:r w:rsidRPr="001F0159">
              <w:rPr>
                <w:rFonts w:ascii="Times New Roman" w:hAnsi="Times New Roman"/>
                <w:b/>
                <w:szCs w:val="24"/>
              </w:rPr>
              <w:br/>
            </w:r>
            <w:r w:rsidR="00582163">
              <w:rPr>
                <w:rFonts w:ascii="Times New Roman" w:hAnsi="Times New Roman"/>
                <w:color w:val="000000"/>
                <w:szCs w:val="24"/>
              </w:rPr>
              <w:t>27</w:t>
            </w:r>
            <w:r w:rsidR="00AF53C9">
              <w:rPr>
                <w:rFonts w:ascii="Times New Roman" w:hAnsi="Times New Roman"/>
                <w:color w:val="000000"/>
                <w:szCs w:val="24"/>
              </w:rPr>
              <w:t>.10</w:t>
            </w:r>
            <w:r w:rsidR="00B52348" w:rsidRPr="001F0159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4E3285" w:rsidRPr="001F0159">
              <w:rPr>
                <w:rFonts w:ascii="Times New Roman" w:hAnsi="Times New Roman"/>
                <w:color w:val="000000"/>
                <w:szCs w:val="24"/>
              </w:rPr>
              <w:t>202</w:t>
            </w:r>
            <w:r w:rsidR="00AF53C9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852640" w:rsidRPr="001F0159">
              <w:rPr>
                <w:rFonts w:ascii="Times New Roman" w:hAnsi="Times New Roman"/>
                <w:color w:val="000000"/>
                <w:szCs w:val="24"/>
              </w:rPr>
              <w:t xml:space="preserve"> r.</w:t>
            </w:r>
          </w:p>
          <w:p w14:paraId="6E512FEC" w14:textId="77777777" w:rsidR="00B52348" w:rsidRPr="0084309C" w:rsidRDefault="00B52348" w:rsidP="00B52348">
            <w:pPr>
              <w:spacing w:line="240" w:lineRule="auto"/>
              <w:rPr>
                <w:rFonts w:ascii="Times New Roman" w:hAnsi="Times New Roman"/>
                <w:b/>
                <w:sz w:val="12"/>
                <w:szCs w:val="24"/>
              </w:rPr>
            </w:pPr>
          </w:p>
          <w:p w14:paraId="6F8057F3" w14:textId="77777777" w:rsidR="00F76884" w:rsidRPr="001F0159" w:rsidRDefault="00F76884" w:rsidP="00B5234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1F0159">
              <w:rPr>
                <w:rFonts w:ascii="Times New Roman" w:hAnsi="Times New Roman"/>
                <w:b/>
                <w:szCs w:val="24"/>
              </w:rPr>
              <w:t xml:space="preserve">Źródło: </w:t>
            </w:r>
            <w:bookmarkStart w:id="2" w:name="Lista1"/>
          </w:p>
          <w:bookmarkEnd w:id="2"/>
          <w:p w14:paraId="29BAF812" w14:textId="43098508" w:rsidR="004E3285" w:rsidRPr="001F0159" w:rsidRDefault="00B52348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Upoważnienie ustawowe – art. 28 ust. </w:t>
            </w:r>
            <w:r w:rsidR="004E3285" w:rsidRPr="001F0159">
              <w:rPr>
                <w:rFonts w:ascii="Times New Roman" w:hAnsi="Times New Roman"/>
                <w:color w:val="000000"/>
                <w:szCs w:val="24"/>
              </w:rPr>
              <w:t>6 ustawy z dnia 13 listopada 2003 r. o dochodach jednostek samorządu terytorialnego (Dz. U. z</w:t>
            </w:r>
            <w:r w:rsidR="001F0159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202</w:t>
            </w:r>
            <w:r w:rsidR="004972C4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 r. poz. </w:t>
            </w:r>
            <w:r w:rsidR="004972C4">
              <w:rPr>
                <w:rFonts w:ascii="Times New Roman" w:hAnsi="Times New Roman"/>
                <w:color w:val="000000"/>
                <w:szCs w:val="24"/>
              </w:rPr>
              <w:t>2267</w:t>
            </w:r>
            <w:r w:rsidR="00AF53C9">
              <w:rPr>
                <w:rFonts w:ascii="Times New Roman" w:hAnsi="Times New Roman"/>
                <w:color w:val="000000"/>
                <w:szCs w:val="24"/>
              </w:rPr>
              <w:t>, z późn. zm.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14:paraId="04CB8882" w14:textId="60C8A363" w:rsidR="006A701A" w:rsidRPr="001F0159" w:rsidRDefault="006A701A" w:rsidP="00B52348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 xml:space="preserve">Nr </w:t>
            </w:r>
            <w:r w:rsidR="0057668E" w:rsidRPr="001F0159">
              <w:rPr>
                <w:rFonts w:ascii="Times New Roman" w:hAnsi="Times New Roman"/>
                <w:b/>
                <w:color w:val="000000"/>
                <w:szCs w:val="24"/>
              </w:rPr>
              <w:t>w</w:t>
            </w: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664C7C" w:rsidRPr="001F0159">
              <w:rPr>
                <w:rFonts w:ascii="Times New Roman" w:hAnsi="Times New Roman"/>
                <w:b/>
                <w:color w:val="000000"/>
                <w:szCs w:val="24"/>
              </w:rPr>
              <w:t>W</w:t>
            </w: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>ykaz</w:t>
            </w:r>
            <w:r w:rsidR="0057668E" w:rsidRPr="001F0159">
              <w:rPr>
                <w:rFonts w:ascii="Times New Roman" w:hAnsi="Times New Roman"/>
                <w:b/>
                <w:color w:val="000000"/>
                <w:szCs w:val="24"/>
              </w:rPr>
              <w:t>ie</w:t>
            </w:r>
            <w:r w:rsidR="00E30549" w:rsidRPr="001F0159">
              <w:rPr>
                <w:rFonts w:ascii="Times New Roman" w:hAnsi="Times New Roman"/>
                <w:b/>
                <w:color w:val="000000"/>
                <w:szCs w:val="24"/>
              </w:rPr>
              <w:t xml:space="preserve"> prac</w:t>
            </w:r>
            <w:r w:rsidR="002F7F15" w:rsidRPr="001F0159">
              <w:t xml:space="preserve"> </w:t>
            </w:r>
            <w:r w:rsidR="002F7F15" w:rsidRPr="001F0159">
              <w:rPr>
                <w:rFonts w:ascii="Times New Roman" w:hAnsi="Times New Roman"/>
                <w:b/>
                <w:color w:val="000000"/>
                <w:szCs w:val="24"/>
              </w:rPr>
              <w:t>legislacyjnych Ministra Edukacji i Nauki</w:t>
            </w:r>
            <w:r w:rsidR="00B52348" w:rsidRPr="001F0159">
              <w:rPr>
                <w:rFonts w:ascii="Times New Roman" w:hAnsi="Times New Roman"/>
                <w:b/>
                <w:color w:val="000000"/>
                <w:szCs w:val="24"/>
              </w:rPr>
              <w:t xml:space="preserve"> –</w:t>
            </w:r>
            <w:r w:rsidR="00CC3241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AF53C9">
              <w:rPr>
                <w:rFonts w:ascii="Times New Roman" w:hAnsi="Times New Roman"/>
                <w:color w:val="000000"/>
                <w:szCs w:val="24"/>
              </w:rPr>
              <w:t>239</w:t>
            </w:r>
          </w:p>
          <w:p w14:paraId="0F409F06" w14:textId="77777777" w:rsidR="006A701A" w:rsidRPr="001F0159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A701A" w:rsidRPr="00025314" w14:paraId="2C9F93A0" w14:textId="77777777" w:rsidTr="005326F1">
        <w:trPr>
          <w:gridAfter w:val="1"/>
          <w:wAfter w:w="19" w:type="dxa"/>
          <w:trHeight w:val="142"/>
        </w:trPr>
        <w:tc>
          <w:tcPr>
            <w:tcW w:w="10928" w:type="dxa"/>
            <w:gridSpan w:val="29"/>
            <w:shd w:val="clear" w:color="auto" w:fill="99CCFF"/>
          </w:tcPr>
          <w:p w14:paraId="43A1AE11" w14:textId="77777777" w:rsidR="006A701A" w:rsidRPr="00025314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025314" w14:paraId="7182AC42" w14:textId="77777777" w:rsidTr="005326F1">
        <w:trPr>
          <w:gridAfter w:val="1"/>
          <w:wAfter w:w="19" w:type="dxa"/>
          <w:trHeight w:val="333"/>
        </w:trPr>
        <w:tc>
          <w:tcPr>
            <w:tcW w:w="10928" w:type="dxa"/>
            <w:gridSpan w:val="29"/>
            <w:shd w:val="clear" w:color="auto" w:fill="99CCFF"/>
            <w:vAlign w:val="center"/>
          </w:tcPr>
          <w:p w14:paraId="00EF259D" w14:textId="77777777" w:rsidR="006A701A" w:rsidRPr="001F0159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szCs w:val="24"/>
              </w:rPr>
              <w:t xml:space="preserve">Jaki problem jest </w:t>
            </w:r>
            <w:r w:rsidR="00CC6305" w:rsidRPr="001F0159">
              <w:rPr>
                <w:rFonts w:ascii="Times New Roman" w:hAnsi="Times New Roman"/>
                <w:b/>
                <w:szCs w:val="24"/>
              </w:rPr>
              <w:t>rozwiązywany?</w:t>
            </w:r>
            <w:bookmarkStart w:id="3" w:name="Wybór1"/>
            <w:bookmarkEnd w:id="3"/>
          </w:p>
        </w:tc>
      </w:tr>
      <w:tr w:rsidR="006A701A" w:rsidRPr="00025314" w14:paraId="428A1C2D" w14:textId="77777777" w:rsidTr="005326F1">
        <w:trPr>
          <w:gridAfter w:val="1"/>
          <w:wAfter w:w="19" w:type="dxa"/>
          <w:trHeight w:val="142"/>
        </w:trPr>
        <w:tc>
          <w:tcPr>
            <w:tcW w:w="10928" w:type="dxa"/>
            <w:gridSpan w:val="29"/>
            <w:shd w:val="clear" w:color="auto" w:fill="FFFFFF"/>
          </w:tcPr>
          <w:p w14:paraId="3D1750F8" w14:textId="7E90DF32" w:rsidR="006A701A" w:rsidRPr="001F0159" w:rsidRDefault="00F04241" w:rsidP="005326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Projekt r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ozporządzeni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a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 xml:space="preserve"> Ministra Edukacji i Nauki w sprawie sposobu podziału części oświatowej subwencji ogólnej dla jednostek samorządu terytorialnego w roku 202</w:t>
            </w:r>
            <w:r w:rsidR="00AF53C9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 xml:space="preserve"> stanowi wykonanie upoważnienia </w:t>
            </w:r>
            <w:r w:rsidR="005326F1">
              <w:rPr>
                <w:rFonts w:ascii="Times New Roman" w:hAnsi="Times New Roman"/>
                <w:color w:val="000000"/>
                <w:szCs w:val="24"/>
              </w:rPr>
              <w:t xml:space="preserve">ustawowego 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zawartego w art. 28 ust.</w:t>
            </w:r>
            <w:r w:rsidR="005326F1"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6 ustawy z</w:t>
            </w:r>
            <w:r w:rsidR="001F0159"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 xml:space="preserve">dnia 13 listopada 2003 r. o dochodach jednostek samorządu terytorialnego. 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Projekt r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ozporządzeni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a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 xml:space="preserve"> ustala podział określonej w ustawie budżetowej na rok 202</w:t>
            </w:r>
            <w:r w:rsidR="00AF53C9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 xml:space="preserve"> kwoty części</w:t>
            </w:r>
            <w:r w:rsidR="005326F1">
              <w:rPr>
                <w:rFonts w:ascii="Times New Roman" w:hAnsi="Times New Roman"/>
                <w:color w:val="000000"/>
                <w:szCs w:val="24"/>
              </w:rPr>
              <w:t xml:space="preserve"> oświatowej subwencji ogólnej 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 xml:space="preserve">między jednostki samorządu terytorialnego, zwane dalej „JST”, z uwzględnieniem w szczególności typów i rodzajów </w:t>
            </w:r>
            <w:r w:rsidR="007874EF">
              <w:rPr>
                <w:rFonts w:ascii="Times New Roman" w:hAnsi="Times New Roman"/>
                <w:color w:val="000000"/>
                <w:szCs w:val="24"/>
              </w:rPr>
              <w:t xml:space="preserve">odpowiednio 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szkół i placówek prowadzonych</w:t>
            </w:r>
            <w:r w:rsidR="007874EF">
              <w:rPr>
                <w:rFonts w:ascii="Times New Roman" w:hAnsi="Times New Roman"/>
                <w:color w:val="000000"/>
                <w:szCs w:val="24"/>
              </w:rPr>
              <w:t xml:space="preserve"> lub dotowanych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 xml:space="preserve"> przez te jednostki, </w:t>
            </w:r>
            <w:r w:rsidR="00B63EC3" w:rsidRPr="001F0159">
              <w:rPr>
                <w:rFonts w:ascii="Times New Roman" w:hAnsi="Times New Roman"/>
                <w:color w:val="000000"/>
                <w:szCs w:val="24"/>
              </w:rPr>
              <w:t xml:space="preserve">etapów rozwoju zawodowego nauczycieli 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oraz liczby uczniów w szkołach i placówkach (w tym liczby dzieci, które ukończyły 6 lat lub więcej, objętych wychowaniem przedszkolnym).</w:t>
            </w:r>
          </w:p>
        </w:tc>
      </w:tr>
      <w:tr w:rsidR="006A701A" w:rsidRPr="00025314" w14:paraId="7188267F" w14:textId="77777777" w:rsidTr="005326F1">
        <w:trPr>
          <w:gridAfter w:val="1"/>
          <w:wAfter w:w="19" w:type="dxa"/>
          <w:trHeight w:val="142"/>
        </w:trPr>
        <w:tc>
          <w:tcPr>
            <w:tcW w:w="10928" w:type="dxa"/>
            <w:gridSpan w:val="29"/>
            <w:shd w:val="clear" w:color="auto" w:fill="99CCFF"/>
            <w:vAlign w:val="center"/>
          </w:tcPr>
          <w:p w14:paraId="4767BB45" w14:textId="7F61BC85" w:rsidR="006A701A" w:rsidRPr="001F0159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  <w:t>Rekomendowane rozwiązanie, w tym planowane narzędzia interwencji, i oczekiwany efekt</w:t>
            </w:r>
          </w:p>
        </w:tc>
      </w:tr>
      <w:tr w:rsidR="008C2850" w:rsidRPr="00025314" w14:paraId="60BCFC88" w14:textId="77777777" w:rsidTr="005326F1">
        <w:trPr>
          <w:gridAfter w:val="1"/>
          <w:wAfter w:w="19" w:type="dxa"/>
          <w:trHeight w:val="142"/>
        </w:trPr>
        <w:tc>
          <w:tcPr>
            <w:tcW w:w="10928" w:type="dxa"/>
            <w:gridSpan w:val="29"/>
            <w:shd w:val="clear" w:color="auto" w:fill="FFFFFF" w:themeFill="background1"/>
            <w:vAlign w:val="center"/>
          </w:tcPr>
          <w:p w14:paraId="1ADF35C6" w14:textId="31E379F7" w:rsidR="00AF53C9" w:rsidRPr="009264E4" w:rsidRDefault="005E77AD" w:rsidP="009264E4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9264E4">
              <w:rPr>
                <w:rFonts w:ascii="Times New Roman" w:hAnsi="Times New Roman"/>
                <w:color w:val="000000"/>
              </w:rPr>
              <w:t xml:space="preserve">W </w:t>
            </w:r>
            <w:r w:rsidR="00F04241" w:rsidRPr="009264E4">
              <w:rPr>
                <w:rFonts w:ascii="Times New Roman" w:hAnsi="Times New Roman"/>
                <w:color w:val="000000"/>
              </w:rPr>
              <w:t>projek</w:t>
            </w:r>
            <w:r w:rsidR="00BD25B0" w:rsidRPr="009264E4">
              <w:rPr>
                <w:rFonts w:ascii="Times New Roman" w:hAnsi="Times New Roman"/>
                <w:color w:val="000000"/>
              </w:rPr>
              <w:t>towanym</w:t>
            </w:r>
            <w:r w:rsidR="00F04241" w:rsidRPr="009264E4">
              <w:rPr>
                <w:rFonts w:ascii="Times New Roman" w:hAnsi="Times New Roman"/>
                <w:color w:val="000000"/>
              </w:rPr>
              <w:t xml:space="preserve"> </w:t>
            </w:r>
            <w:r w:rsidRPr="009264E4">
              <w:rPr>
                <w:rFonts w:ascii="Times New Roman" w:hAnsi="Times New Roman"/>
                <w:color w:val="000000"/>
              </w:rPr>
              <w:t>rozporządzeni</w:t>
            </w:r>
            <w:r w:rsidR="00BD25B0" w:rsidRPr="009264E4">
              <w:rPr>
                <w:rFonts w:ascii="Times New Roman" w:hAnsi="Times New Roman"/>
                <w:color w:val="000000"/>
              </w:rPr>
              <w:t>u</w:t>
            </w:r>
            <w:r w:rsidRPr="009264E4">
              <w:rPr>
                <w:rFonts w:ascii="Times New Roman" w:hAnsi="Times New Roman"/>
                <w:color w:val="000000"/>
              </w:rPr>
              <w:t>, w stosunku do rozporządzenia Ministra Edukacji i Nauki z dnia 2</w:t>
            </w:r>
            <w:r w:rsidR="00AF53C9" w:rsidRPr="009264E4">
              <w:rPr>
                <w:rFonts w:ascii="Times New Roman" w:hAnsi="Times New Roman"/>
                <w:color w:val="000000"/>
              </w:rPr>
              <w:t>2</w:t>
            </w:r>
            <w:r w:rsidRPr="009264E4">
              <w:rPr>
                <w:rFonts w:ascii="Times New Roman" w:hAnsi="Times New Roman"/>
                <w:color w:val="000000"/>
              </w:rPr>
              <w:t xml:space="preserve"> grudnia 202</w:t>
            </w:r>
            <w:r w:rsidR="00AF53C9" w:rsidRPr="009264E4">
              <w:rPr>
                <w:rFonts w:ascii="Times New Roman" w:hAnsi="Times New Roman"/>
                <w:color w:val="000000"/>
              </w:rPr>
              <w:t>2</w:t>
            </w:r>
            <w:r w:rsidRPr="009264E4">
              <w:rPr>
                <w:rFonts w:ascii="Times New Roman" w:hAnsi="Times New Roman"/>
                <w:color w:val="000000"/>
              </w:rPr>
              <w:t xml:space="preserve"> r. w</w:t>
            </w:r>
            <w:r w:rsidR="001F0159" w:rsidRPr="009264E4">
              <w:rPr>
                <w:rFonts w:ascii="Times New Roman" w:hAnsi="Times New Roman"/>
                <w:color w:val="000000"/>
              </w:rPr>
              <w:t> </w:t>
            </w:r>
            <w:r w:rsidRPr="009264E4">
              <w:rPr>
                <w:rFonts w:ascii="Times New Roman" w:hAnsi="Times New Roman"/>
                <w:color w:val="000000"/>
              </w:rPr>
              <w:t>sprawie sposobu podziału części oświatowej subwencji ogólnej dla jednostek samorządu terytorialnego w roku 202</w:t>
            </w:r>
            <w:r w:rsidR="00AF53C9" w:rsidRPr="009264E4">
              <w:rPr>
                <w:rFonts w:ascii="Times New Roman" w:hAnsi="Times New Roman"/>
                <w:color w:val="000000"/>
              </w:rPr>
              <w:t>3</w:t>
            </w:r>
            <w:r w:rsidRPr="009264E4">
              <w:rPr>
                <w:rFonts w:ascii="Times New Roman" w:hAnsi="Times New Roman"/>
                <w:color w:val="000000"/>
              </w:rPr>
              <w:t xml:space="preserve"> (Dz. U. poz. </w:t>
            </w:r>
            <w:r w:rsidR="00A30655">
              <w:rPr>
                <w:rFonts w:ascii="Times New Roman" w:hAnsi="Times New Roman"/>
                <w:color w:val="000000"/>
              </w:rPr>
              <w:t>2820</w:t>
            </w:r>
            <w:r w:rsidRPr="009264E4">
              <w:rPr>
                <w:rFonts w:ascii="Times New Roman" w:hAnsi="Times New Roman"/>
                <w:color w:val="000000"/>
              </w:rPr>
              <w:t xml:space="preserve">), </w:t>
            </w:r>
            <w:r w:rsidR="00B52348" w:rsidRPr="009264E4">
              <w:rPr>
                <w:rFonts w:ascii="Times New Roman" w:hAnsi="Times New Roman"/>
                <w:color w:val="000000"/>
              </w:rPr>
              <w:t xml:space="preserve">przewidziano </w:t>
            </w:r>
            <w:r w:rsidRPr="009264E4">
              <w:rPr>
                <w:rFonts w:ascii="Times New Roman" w:hAnsi="Times New Roman"/>
                <w:color w:val="000000"/>
              </w:rPr>
              <w:t>m.in. następujące</w:t>
            </w:r>
            <w:r w:rsidR="004E2A7A" w:rsidRPr="009264E4">
              <w:rPr>
                <w:rFonts w:ascii="Times New Roman" w:hAnsi="Times New Roman"/>
                <w:color w:val="000000"/>
              </w:rPr>
              <w:t xml:space="preserve"> modyfikacje</w:t>
            </w:r>
            <w:r w:rsidRPr="009264E4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2E07C506" w14:textId="27505EBA" w:rsidR="00AF53C9" w:rsidRPr="009264E4" w:rsidRDefault="00AF53C9" w:rsidP="009264E4">
            <w:pPr>
              <w:pStyle w:val="Akapitzlist"/>
              <w:numPr>
                <w:ilvl w:val="0"/>
                <w:numId w:val="61"/>
              </w:num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>Zwiększ</w:t>
            </w:r>
            <w:r w:rsidR="00A30655">
              <w:rPr>
                <w:rFonts w:ascii="Times New Roman" w:hAnsi="Times New Roman"/>
              </w:rPr>
              <w:t>ono</w:t>
            </w:r>
            <w:r w:rsidRPr="009264E4">
              <w:rPr>
                <w:rFonts w:ascii="Times New Roman" w:hAnsi="Times New Roman"/>
              </w:rPr>
              <w:t xml:space="preserve"> wag</w:t>
            </w:r>
            <w:r w:rsidR="00A30655">
              <w:rPr>
                <w:rFonts w:ascii="Times New Roman" w:hAnsi="Times New Roman"/>
              </w:rPr>
              <w:t>ę</w:t>
            </w:r>
            <w:r w:rsidRPr="009264E4">
              <w:rPr>
                <w:rFonts w:ascii="Times New Roman" w:hAnsi="Times New Roman"/>
              </w:rPr>
              <w:t xml:space="preserve"> P</w:t>
            </w:r>
            <w:r w:rsidRPr="009264E4">
              <w:rPr>
                <w:rFonts w:ascii="Times New Roman" w:hAnsi="Times New Roman"/>
                <w:vertAlign w:val="subscript"/>
              </w:rPr>
              <w:t>3</w:t>
            </w:r>
            <w:r w:rsidRPr="009264E4">
              <w:rPr>
                <w:rFonts w:ascii="Times New Roman" w:hAnsi="Times New Roman"/>
              </w:rPr>
              <w:t xml:space="preserve"> </w:t>
            </w:r>
            <w:r w:rsidRPr="009264E4">
              <w:rPr>
                <w:rFonts w:ascii="Times New Roman" w:hAnsi="Times New Roman"/>
                <w:color w:val="000000"/>
              </w:rPr>
              <w:t xml:space="preserve">(waga z uwzględnieniem zamożności JST i wielkości szkoły) </w:t>
            </w:r>
            <w:r w:rsidRPr="009264E4">
              <w:rPr>
                <w:rFonts w:ascii="Times New Roman" w:hAnsi="Times New Roman"/>
              </w:rPr>
              <w:t>z wartości 0,33</w:t>
            </w:r>
            <w:r w:rsidR="009904E5">
              <w:rPr>
                <w:rFonts w:ascii="Times New Roman" w:hAnsi="Times New Roman"/>
              </w:rPr>
              <w:t>0</w:t>
            </w:r>
            <w:r w:rsidRPr="009264E4">
              <w:rPr>
                <w:rFonts w:ascii="Times New Roman" w:hAnsi="Times New Roman"/>
              </w:rPr>
              <w:t xml:space="preserve"> do wartości 0,4</w:t>
            </w:r>
            <w:r w:rsidR="009904E5">
              <w:rPr>
                <w:rFonts w:ascii="Times New Roman" w:hAnsi="Times New Roman"/>
              </w:rPr>
              <w:t>00</w:t>
            </w:r>
            <w:r w:rsidR="00737A6D">
              <w:rPr>
                <w:rFonts w:ascii="Times New Roman" w:hAnsi="Times New Roman"/>
              </w:rPr>
              <w:t xml:space="preserve"> </w:t>
            </w:r>
            <w:r w:rsidR="00737A6D" w:rsidRPr="00737A6D">
              <w:rPr>
                <w:rFonts w:ascii="Times New Roman" w:hAnsi="Times New Roman"/>
              </w:rPr>
              <w:t>oraz zmi</w:t>
            </w:r>
            <w:r w:rsidR="00737A6D">
              <w:rPr>
                <w:rFonts w:ascii="Times New Roman" w:hAnsi="Times New Roman"/>
              </w:rPr>
              <w:t>eniono</w:t>
            </w:r>
            <w:r w:rsidR="00737A6D" w:rsidRPr="00737A6D">
              <w:rPr>
                <w:rFonts w:ascii="Times New Roman" w:hAnsi="Times New Roman"/>
              </w:rPr>
              <w:t xml:space="preserve"> podstaw</w:t>
            </w:r>
            <w:r w:rsidR="00737A6D">
              <w:rPr>
                <w:rFonts w:ascii="Times New Roman" w:hAnsi="Times New Roman"/>
              </w:rPr>
              <w:t>ę</w:t>
            </w:r>
            <w:r w:rsidR="00737A6D" w:rsidRPr="00737A6D">
              <w:rPr>
                <w:rFonts w:ascii="Times New Roman" w:hAnsi="Times New Roman"/>
              </w:rPr>
              <w:t xml:space="preserve"> wyliczenia dochodów dla gmin w ramach kryterium służącego do obliczania wskaźnika zamożności JST</w:t>
            </w:r>
            <w:r w:rsidRPr="009264E4">
              <w:rPr>
                <w:rFonts w:ascii="Times New Roman" w:hAnsi="Times New Roman"/>
              </w:rPr>
              <w:t>.</w:t>
            </w:r>
          </w:p>
          <w:p w14:paraId="4C537255" w14:textId="14281B3F" w:rsidR="00AF53C9" w:rsidRPr="009264E4" w:rsidRDefault="001F1165" w:rsidP="009264E4">
            <w:pPr>
              <w:pStyle w:val="Akapitzlist"/>
              <w:numPr>
                <w:ilvl w:val="0"/>
                <w:numId w:val="61"/>
              </w:numPr>
              <w:spacing w:after="1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</w:t>
            </w:r>
            <w:r w:rsidR="00A30655">
              <w:rPr>
                <w:rFonts w:ascii="Times New Roman" w:hAnsi="Times New Roman"/>
              </w:rPr>
              <w:t>ono</w:t>
            </w:r>
            <w:r>
              <w:rPr>
                <w:rFonts w:ascii="Times New Roman" w:hAnsi="Times New Roman"/>
              </w:rPr>
              <w:t xml:space="preserve"> now</w:t>
            </w:r>
            <w:r w:rsidR="00A30655">
              <w:rPr>
                <w:rFonts w:ascii="Times New Roman" w:hAnsi="Times New Roman"/>
              </w:rPr>
              <w:t>e,</w:t>
            </w:r>
            <w:r>
              <w:rPr>
                <w:rFonts w:ascii="Times New Roman" w:hAnsi="Times New Roman"/>
              </w:rPr>
              <w:t xml:space="preserve"> wyższ</w:t>
            </w:r>
            <w:r w:rsidR="00A3065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wag</w:t>
            </w:r>
            <w:r w:rsidR="00A30655">
              <w:rPr>
                <w:rFonts w:ascii="Times New Roman" w:hAnsi="Times New Roman"/>
              </w:rPr>
              <w:t>i</w:t>
            </w:r>
            <w:r w:rsidR="00AF53C9" w:rsidRPr="009264E4">
              <w:rPr>
                <w:rFonts w:ascii="Times New Roman" w:hAnsi="Times New Roman"/>
              </w:rPr>
              <w:t xml:space="preserve"> dla uczniów branżowych szkół I stopnia będących młodocianymi pracownikami</w:t>
            </w:r>
            <w:r w:rsidR="00737A6D">
              <w:rPr>
                <w:rFonts w:ascii="Times New Roman" w:hAnsi="Times New Roman"/>
              </w:rPr>
              <w:t>.</w:t>
            </w:r>
            <w:r w:rsidR="00AF53C9" w:rsidRPr="009264E4">
              <w:rPr>
                <w:rFonts w:ascii="Times New Roman" w:hAnsi="Times New Roman"/>
              </w:rPr>
              <w:t xml:space="preserve"> </w:t>
            </w:r>
            <w:r w:rsidR="00737A6D">
              <w:rPr>
                <w:rFonts w:ascii="Times New Roman" w:hAnsi="Times New Roman"/>
              </w:rPr>
              <w:t xml:space="preserve"> </w:t>
            </w:r>
            <w:r w:rsidR="00737A6D" w:rsidRPr="00737A6D">
              <w:rPr>
                <w:rFonts w:ascii="Times New Roman" w:hAnsi="Times New Roman"/>
              </w:rPr>
              <w:t>Podniesiono dotychczasową wagę P</w:t>
            </w:r>
            <w:r w:rsidR="00737A6D" w:rsidRPr="00751ACE">
              <w:rPr>
                <w:rFonts w:ascii="Times New Roman" w:hAnsi="Times New Roman"/>
                <w:vertAlign w:val="subscript"/>
              </w:rPr>
              <w:t>21</w:t>
            </w:r>
            <w:r w:rsidR="00737A6D" w:rsidRPr="00737A6D">
              <w:rPr>
                <w:rFonts w:ascii="Times New Roman" w:hAnsi="Times New Roman"/>
              </w:rPr>
              <w:t xml:space="preserve"> z </w:t>
            </w:r>
            <w:r w:rsidR="001433B9">
              <w:rPr>
                <w:rFonts w:ascii="Times New Roman" w:hAnsi="Times New Roman"/>
              </w:rPr>
              <w:t xml:space="preserve">wartości </w:t>
            </w:r>
            <w:r w:rsidR="00737A6D" w:rsidRPr="00737A6D">
              <w:rPr>
                <w:rFonts w:ascii="Times New Roman" w:hAnsi="Times New Roman"/>
              </w:rPr>
              <w:t>0,08</w:t>
            </w:r>
            <w:r w:rsidR="001433B9">
              <w:rPr>
                <w:rFonts w:ascii="Times New Roman" w:hAnsi="Times New Roman"/>
              </w:rPr>
              <w:t>0</w:t>
            </w:r>
            <w:r w:rsidR="00737A6D" w:rsidRPr="00737A6D">
              <w:rPr>
                <w:rFonts w:ascii="Times New Roman" w:hAnsi="Times New Roman"/>
              </w:rPr>
              <w:t xml:space="preserve"> do 0,09</w:t>
            </w:r>
            <w:r w:rsidR="001433B9">
              <w:rPr>
                <w:rFonts w:ascii="Times New Roman" w:hAnsi="Times New Roman"/>
              </w:rPr>
              <w:t>0</w:t>
            </w:r>
            <w:r w:rsidR="00737A6D" w:rsidRPr="00737A6D">
              <w:rPr>
                <w:rFonts w:ascii="Times New Roman" w:hAnsi="Times New Roman"/>
              </w:rPr>
              <w:t xml:space="preserve"> w zakresie uczniów branżowych szkół I stopnia będących młodocianymi pracownikami, którzy realizują dokształcanie teoretyczne w szkole (nie na turnusie dokształcania teoretycznego młodocianych pracowników). Wyodrębniono z dotychczasowej wagi P</w:t>
            </w:r>
            <w:r w:rsidR="00737A6D" w:rsidRPr="00751ACE">
              <w:rPr>
                <w:rFonts w:ascii="Times New Roman" w:hAnsi="Times New Roman"/>
                <w:vertAlign w:val="subscript"/>
              </w:rPr>
              <w:t xml:space="preserve">21 </w:t>
            </w:r>
            <w:r w:rsidR="00737A6D" w:rsidRPr="00737A6D">
              <w:rPr>
                <w:rFonts w:ascii="Times New Roman" w:hAnsi="Times New Roman"/>
              </w:rPr>
              <w:t>(dla uczniów będących młodocianymi pracownikami) dwie kategorie uczniów, tj. uczniów, którzy realizują dokształcanie teoretyczne w szkole oraz uczniów, którzy realizują dokształcanie teoretyczne na turnusie dokształcania teoretycznego młodocianych pracowników. W przypadku uczniów branżowych szkół I stopnia będących młodocianymi pracownikami, którzy realizują dokształcanie teoretyczne na turnusie dokształcania teoretycznego młodocianych pracowników pozostawiono finansowani</w:t>
            </w:r>
            <w:r w:rsidR="005C29E8">
              <w:rPr>
                <w:rFonts w:ascii="Times New Roman" w:hAnsi="Times New Roman"/>
              </w:rPr>
              <w:t>e</w:t>
            </w:r>
            <w:r w:rsidR="00737A6D" w:rsidRPr="00737A6D">
              <w:rPr>
                <w:rFonts w:ascii="Times New Roman" w:hAnsi="Times New Roman"/>
              </w:rPr>
              <w:t xml:space="preserve"> na dotychczasowym poziomie (nowa waga P</w:t>
            </w:r>
            <w:r w:rsidR="00737A6D" w:rsidRPr="00751ACE">
              <w:rPr>
                <w:rFonts w:ascii="Times New Roman" w:hAnsi="Times New Roman"/>
                <w:vertAlign w:val="subscript"/>
              </w:rPr>
              <w:t>22</w:t>
            </w:r>
            <w:r w:rsidR="00737A6D" w:rsidRPr="00737A6D">
              <w:rPr>
                <w:rFonts w:ascii="Times New Roman" w:hAnsi="Times New Roman"/>
              </w:rPr>
              <w:t xml:space="preserve"> o wartości 0,08</w:t>
            </w:r>
            <w:r w:rsidR="005C29E8">
              <w:rPr>
                <w:rFonts w:ascii="Times New Roman" w:hAnsi="Times New Roman"/>
              </w:rPr>
              <w:t>0</w:t>
            </w:r>
            <w:r w:rsidR="00737A6D" w:rsidRPr="00737A6D">
              <w:rPr>
                <w:rFonts w:ascii="Times New Roman" w:hAnsi="Times New Roman"/>
              </w:rPr>
              <w:t>).</w:t>
            </w:r>
            <w:r w:rsidR="001B5CEA">
              <w:rPr>
                <w:rFonts w:ascii="Times New Roman" w:hAnsi="Times New Roman"/>
              </w:rPr>
              <w:t xml:space="preserve"> </w:t>
            </w:r>
            <w:r w:rsidR="001B5CEA" w:rsidRPr="001B5CEA">
              <w:rPr>
                <w:rFonts w:ascii="Times New Roman" w:hAnsi="Times New Roman"/>
              </w:rPr>
              <w:t>W przypadku dotychczasowych wag P</w:t>
            </w:r>
            <w:r w:rsidR="001B5CEA" w:rsidRPr="00751ACE">
              <w:rPr>
                <w:rFonts w:ascii="Times New Roman" w:hAnsi="Times New Roman"/>
                <w:vertAlign w:val="subscript"/>
              </w:rPr>
              <w:t>23</w:t>
            </w:r>
            <w:r w:rsidR="001B5CEA" w:rsidRPr="001B5CEA">
              <w:rPr>
                <w:rFonts w:ascii="Times New Roman" w:hAnsi="Times New Roman"/>
              </w:rPr>
              <w:t xml:space="preserve"> (waga dla uczniów będących młodocianymi pracownikami, z uwzględnieniem prognozy zapotrzebowania na pracowników w zawodach szkolnictwa branżowego na krajowym i wojewódzkim rynku pracy), P</w:t>
            </w:r>
            <w:r w:rsidR="001B5CEA" w:rsidRPr="00751ACE">
              <w:rPr>
                <w:rFonts w:ascii="Times New Roman" w:hAnsi="Times New Roman"/>
                <w:vertAlign w:val="subscript"/>
              </w:rPr>
              <w:t>25</w:t>
            </w:r>
            <w:r w:rsidR="001B5CEA" w:rsidRPr="001B5CEA">
              <w:rPr>
                <w:rFonts w:ascii="Times New Roman" w:hAnsi="Times New Roman"/>
              </w:rPr>
              <w:t xml:space="preserve"> (waga dla uczniów będących młodocianymi pracownikami, z uwzględnieniem zawodów szkolnictwa branżowego o szczególnym znaczeniu dla kultury i dziedzictwa narodowego) podniesiono wartości wagi z 0,08</w:t>
            </w:r>
            <w:r w:rsidR="005C29E8">
              <w:rPr>
                <w:rFonts w:ascii="Times New Roman" w:hAnsi="Times New Roman"/>
              </w:rPr>
              <w:t>0</w:t>
            </w:r>
            <w:r w:rsidR="001B5CEA" w:rsidRPr="001B5CEA">
              <w:rPr>
                <w:rFonts w:ascii="Times New Roman" w:hAnsi="Times New Roman"/>
              </w:rPr>
              <w:t xml:space="preserve"> do 0,09</w:t>
            </w:r>
            <w:r w:rsidR="005C29E8">
              <w:rPr>
                <w:rFonts w:ascii="Times New Roman" w:hAnsi="Times New Roman"/>
              </w:rPr>
              <w:t>0</w:t>
            </w:r>
            <w:r w:rsidR="001B5CEA" w:rsidRPr="001B5CEA">
              <w:rPr>
                <w:rFonts w:ascii="Times New Roman" w:hAnsi="Times New Roman"/>
              </w:rPr>
              <w:t>.</w:t>
            </w:r>
          </w:p>
          <w:p w14:paraId="058BA6DE" w14:textId="61A9EF9D" w:rsidR="00AF53C9" w:rsidRPr="009264E4" w:rsidRDefault="00AF53C9" w:rsidP="009264E4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>Zwiększ</w:t>
            </w:r>
            <w:r w:rsidR="00A30655">
              <w:rPr>
                <w:rFonts w:ascii="Times New Roman" w:hAnsi="Times New Roman"/>
              </w:rPr>
              <w:t>ono</w:t>
            </w:r>
            <w:r w:rsidRPr="009264E4">
              <w:rPr>
                <w:rFonts w:ascii="Times New Roman" w:hAnsi="Times New Roman"/>
              </w:rPr>
              <w:t xml:space="preserve"> wartości wag dla placówek realizujących zadania pozaszkolne.</w:t>
            </w:r>
          </w:p>
          <w:p w14:paraId="1A1ED0AA" w14:textId="43B4582D" w:rsidR="00AF53C9" w:rsidRPr="009264E4" w:rsidRDefault="00AF53C9" w:rsidP="009264E4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>Wprowadz</w:t>
            </w:r>
            <w:r w:rsidR="00A30655">
              <w:rPr>
                <w:rFonts w:ascii="Times New Roman" w:hAnsi="Times New Roman"/>
              </w:rPr>
              <w:t>ono</w:t>
            </w:r>
            <w:r w:rsidRPr="009264E4">
              <w:rPr>
                <w:rFonts w:ascii="Times New Roman" w:hAnsi="Times New Roman"/>
              </w:rPr>
              <w:t xml:space="preserve"> wskaźnik</w:t>
            </w:r>
            <w:r w:rsidR="00A30655">
              <w:rPr>
                <w:rFonts w:ascii="Times New Roman" w:hAnsi="Times New Roman"/>
              </w:rPr>
              <w:t>i</w:t>
            </w:r>
            <w:r w:rsidRPr="009264E4">
              <w:rPr>
                <w:rFonts w:ascii="Times New Roman" w:hAnsi="Times New Roman"/>
              </w:rPr>
              <w:t xml:space="preserve"> zwiększając</w:t>
            </w:r>
            <w:r w:rsidR="00A30655">
              <w:rPr>
                <w:rFonts w:ascii="Times New Roman" w:hAnsi="Times New Roman"/>
              </w:rPr>
              <w:t>e</w:t>
            </w:r>
            <w:r w:rsidRPr="009264E4">
              <w:rPr>
                <w:rFonts w:ascii="Times New Roman" w:hAnsi="Times New Roman"/>
              </w:rPr>
              <w:t xml:space="preserve"> liczbę uczniów szkół podstawowych i ogólnokształcących szkół muzycznych I stopnia dla dzieci i młodzieży i zmniejszając</w:t>
            </w:r>
            <w:r w:rsidR="00A30655">
              <w:rPr>
                <w:rFonts w:ascii="Times New Roman" w:hAnsi="Times New Roman"/>
              </w:rPr>
              <w:t>e</w:t>
            </w:r>
            <w:r w:rsidRPr="009264E4">
              <w:rPr>
                <w:rFonts w:ascii="Times New Roman" w:hAnsi="Times New Roman"/>
              </w:rPr>
              <w:t xml:space="preserve"> liczbę uczniów liceów ogólnokształcący</w:t>
            </w:r>
            <w:r w:rsidR="000E67F5" w:rsidRPr="009264E4">
              <w:rPr>
                <w:rFonts w:ascii="Times New Roman" w:hAnsi="Times New Roman"/>
              </w:rPr>
              <w:t xml:space="preserve">ch i liceum sztuk plastycznych, </w:t>
            </w:r>
            <w:r w:rsidRPr="009264E4">
              <w:rPr>
                <w:rFonts w:ascii="Times New Roman" w:hAnsi="Times New Roman"/>
              </w:rPr>
              <w:t>techników oraz branżowych szkół I stopnia</w:t>
            </w:r>
            <w:r w:rsidR="003D04D9">
              <w:rPr>
                <w:rFonts w:ascii="Times New Roman" w:hAnsi="Times New Roman"/>
              </w:rPr>
              <w:t xml:space="preserve"> oraz </w:t>
            </w:r>
            <w:r w:rsidR="00641BED">
              <w:rPr>
                <w:rFonts w:ascii="Times New Roman" w:hAnsi="Times New Roman"/>
              </w:rPr>
              <w:t>odstąpiono od stosowania wskaźników zmniejszających w przypadku internatów i burs oraz internatów szkół artystycznych</w:t>
            </w:r>
            <w:r w:rsidR="000E67F5" w:rsidRPr="009264E4">
              <w:rPr>
                <w:rFonts w:ascii="Times New Roman" w:hAnsi="Times New Roman"/>
              </w:rPr>
              <w:t>.</w:t>
            </w:r>
          </w:p>
          <w:p w14:paraId="6EB83C9F" w14:textId="12D650E1" w:rsidR="00AF53C9" w:rsidRPr="009264E4" w:rsidRDefault="00AF53C9" w:rsidP="009264E4">
            <w:pPr>
              <w:pStyle w:val="Akapitzlist"/>
              <w:numPr>
                <w:ilvl w:val="0"/>
                <w:numId w:val="61"/>
              </w:num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>Zmi</w:t>
            </w:r>
            <w:r w:rsidR="00A30655">
              <w:rPr>
                <w:rFonts w:ascii="Times New Roman" w:hAnsi="Times New Roman"/>
              </w:rPr>
              <w:t>eniono</w:t>
            </w:r>
            <w:r w:rsidRPr="009264E4">
              <w:rPr>
                <w:rFonts w:ascii="Times New Roman" w:hAnsi="Times New Roman"/>
              </w:rPr>
              <w:t xml:space="preserve"> spos</w:t>
            </w:r>
            <w:r w:rsidR="00A30655">
              <w:rPr>
                <w:rFonts w:ascii="Times New Roman" w:hAnsi="Times New Roman"/>
              </w:rPr>
              <w:t>ób</w:t>
            </w:r>
            <w:r w:rsidRPr="009264E4">
              <w:rPr>
                <w:rFonts w:ascii="Times New Roman" w:hAnsi="Times New Roman"/>
              </w:rPr>
              <w:t xml:space="preserve"> ustalania </w:t>
            </w:r>
            <w:r w:rsidR="00DE4216">
              <w:rPr>
                <w:rFonts w:ascii="Times New Roman" w:hAnsi="Times New Roman"/>
              </w:rPr>
              <w:t>liczby</w:t>
            </w:r>
            <w:r w:rsidRPr="009264E4">
              <w:rPr>
                <w:rFonts w:ascii="Times New Roman" w:hAnsi="Times New Roman"/>
              </w:rPr>
              <w:t xml:space="preserve"> wychowanków korzystających z </w:t>
            </w:r>
            <w:r w:rsidR="00A30655">
              <w:rPr>
                <w:rFonts w:ascii="Times New Roman" w:hAnsi="Times New Roman"/>
              </w:rPr>
              <w:t>młodzieżowych ośrodków wychowawczych</w:t>
            </w:r>
            <w:r w:rsidR="00DE4216">
              <w:rPr>
                <w:rFonts w:ascii="Times New Roman" w:hAnsi="Times New Roman"/>
              </w:rPr>
              <w:t>, zwanych dalej</w:t>
            </w:r>
            <w:r w:rsidR="0075571D">
              <w:rPr>
                <w:rFonts w:ascii="Times New Roman" w:hAnsi="Times New Roman"/>
              </w:rPr>
              <w:t xml:space="preserve"> </w:t>
            </w:r>
            <w:r w:rsidR="00DE4216">
              <w:rPr>
                <w:rFonts w:ascii="Times New Roman" w:hAnsi="Times New Roman"/>
              </w:rPr>
              <w:t>„</w:t>
            </w:r>
            <w:r w:rsidR="00DE4216" w:rsidRPr="00A463F6">
              <w:rPr>
                <w:rFonts w:ascii="Times New Roman" w:hAnsi="Times New Roman"/>
              </w:rPr>
              <w:t>MOW</w:t>
            </w:r>
            <w:r w:rsidR="00DE4216">
              <w:rPr>
                <w:rFonts w:ascii="Times New Roman" w:hAnsi="Times New Roman"/>
              </w:rPr>
              <w:t>”</w:t>
            </w:r>
            <w:r w:rsidR="0075571D">
              <w:rPr>
                <w:rFonts w:ascii="Times New Roman" w:hAnsi="Times New Roman"/>
              </w:rPr>
              <w:t>, oraz liczby uczniów uczęszczających do szkół wchodzących w skład MOW</w:t>
            </w:r>
            <w:r w:rsidR="000E67F5" w:rsidRPr="009264E4">
              <w:rPr>
                <w:rFonts w:ascii="Times New Roman" w:hAnsi="Times New Roman"/>
              </w:rPr>
              <w:t>.</w:t>
            </w:r>
          </w:p>
          <w:p w14:paraId="404F0080" w14:textId="4324D7BB" w:rsidR="00AF53C9" w:rsidRPr="009264E4" w:rsidRDefault="00AF53C9" w:rsidP="009264E4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>Zwiększ</w:t>
            </w:r>
            <w:r w:rsidR="00A30655">
              <w:rPr>
                <w:rFonts w:ascii="Times New Roman" w:hAnsi="Times New Roman"/>
              </w:rPr>
              <w:t>ono</w:t>
            </w:r>
            <w:r w:rsidRPr="009264E4">
              <w:rPr>
                <w:rFonts w:ascii="Times New Roman" w:hAnsi="Times New Roman"/>
              </w:rPr>
              <w:t xml:space="preserve"> wag</w:t>
            </w:r>
            <w:r w:rsidR="00A30655">
              <w:rPr>
                <w:rFonts w:ascii="Times New Roman" w:hAnsi="Times New Roman"/>
              </w:rPr>
              <w:t>i</w:t>
            </w:r>
            <w:r w:rsidRPr="009264E4">
              <w:rPr>
                <w:rFonts w:ascii="Times New Roman" w:hAnsi="Times New Roman"/>
              </w:rPr>
              <w:t xml:space="preserve"> </w:t>
            </w:r>
            <w:r w:rsidR="00A26EA5">
              <w:rPr>
                <w:rFonts w:ascii="Times New Roman" w:hAnsi="Times New Roman"/>
              </w:rPr>
              <w:t>dotycząc</w:t>
            </w:r>
            <w:r w:rsidR="00DE4216">
              <w:rPr>
                <w:rFonts w:ascii="Times New Roman" w:hAnsi="Times New Roman"/>
              </w:rPr>
              <w:t>e</w:t>
            </w:r>
            <w:r w:rsidR="00A26EA5">
              <w:rPr>
                <w:rFonts w:ascii="Times New Roman" w:hAnsi="Times New Roman"/>
              </w:rPr>
              <w:t xml:space="preserve"> zatrudnienia </w:t>
            </w:r>
            <w:r w:rsidR="00DE4216">
              <w:rPr>
                <w:rFonts w:ascii="Times New Roman" w:hAnsi="Times New Roman"/>
              </w:rPr>
              <w:t>nauczycieli pedagogów specjalnych, psychologów, logopedów lub terapeutów pedagogicznych</w:t>
            </w:r>
            <w:r w:rsidR="000E67F5" w:rsidRPr="009264E4">
              <w:rPr>
                <w:rFonts w:ascii="Times New Roman" w:hAnsi="Times New Roman"/>
              </w:rPr>
              <w:t>.</w:t>
            </w:r>
          </w:p>
          <w:p w14:paraId="31D30472" w14:textId="34B633CA" w:rsidR="00AF53C9" w:rsidRPr="009264E4" w:rsidRDefault="00AF53C9" w:rsidP="009264E4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>Zmi</w:t>
            </w:r>
            <w:r w:rsidR="00A30655">
              <w:rPr>
                <w:rFonts w:ascii="Times New Roman" w:hAnsi="Times New Roman"/>
              </w:rPr>
              <w:t>eniono</w:t>
            </w:r>
            <w:r w:rsidRPr="009264E4">
              <w:rPr>
                <w:rFonts w:ascii="Times New Roman" w:hAnsi="Times New Roman"/>
              </w:rPr>
              <w:t xml:space="preserve"> spos</w:t>
            </w:r>
            <w:r w:rsidR="00A30655">
              <w:rPr>
                <w:rFonts w:ascii="Times New Roman" w:hAnsi="Times New Roman"/>
              </w:rPr>
              <w:t>ób</w:t>
            </w:r>
            <w:r w:rsidRPr="009264E4">
              <w:rPr>
                <w:rFonts w:ascii="Times New Roman" w:hAnsi="Times New Roman"/>
              </w:rPr>
              <w:t xml:space="preserve"> naliczania wag dotyczących wychowanków domów wczasów dziecięcych oraz szkół</w:t>
            </w:r>
            <w:r w:rsidR="001F1165">
              <w:rPr>
                <w:rFonts w:ascii="Times New Roman" w:hAnsi="Times New Roman"/>
              </w:rPr>
              <w:t xml:space="preserve"> </w:t>
            </w:r>
            <w:r w:rsidRPr="009264E4">
              <w:rPr>
                <w:rFonts w:ascii="Times New Roman" w:hAnsi="Times New Roman"/>
              </w:rPr>
              <w:t xml:space="preserve">zorganizowanych w podmiotach leczniczych </w:t>
            </w:r>
            <w:r w:rsidR="000E67F5" w:rsidRPr="009264E4">
              <w:rPr>
                <w:rFonts w:ascii="Times New Roman" w:hAnsi="Times New Roman"/>
              </w:rPr>
              <w:t>na</w:t>
            </w:r>
            <w:r w:rsidR="003E36FE">
              <w:rPr>
                <w:rFonts w:ascii="Times New Roman" w:hAnsi="Times New Roman"/>
              </w:rPr>
              <w:t xml:space="preserve"> podstawie danych</w:t>
            </w:r>
            <w:r w:rsidRPr="009264E4">
              <w:rPr>
                <w:rFonts w:ascii="Times New Roman" w:hAnsi="Times New Roman"/>
              </w:rPr>
              <w:t xml:space="preserve"> średniorocznych za rok szkolny 2022/2023.</w:t>
            </w:r>
          </w:p>
          <w:p w14:paraId="075E4A02" w14:textId="0F23FAB5" w:rsidR="00AF53C9" w:rsidRPr="009264E4" w:rsidRDefault="00AF53C9" w:rsidP="009264E4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>Z</w:t>
            </w:r>
            <w:r w:rsidR="003D04D9">
              <w:rPr>
                <w:rFonts w:ascii="Times New Roman" w:hAnsi="Times New Roman"/>
              </w:rPr>
              <w:t>mieniono</w:t>
            </w:r>
            <w:r w:rsidRPr="009264E4">
              <w:rPr>
                <w:rFonts w:ascii="Times New Roman" w:hAnsi="Times New Roman"/>
              </w:rPr>
              <w:t xml:space="preserve"> wskaźnik zwiększając</w:t>
            </w:r>
            <w:r w:rsidR="00A30655">
              <w:rPr>
                <w:rFonts w:ascii="Times New Roman" w:hAnsi="Times New Roman"/>
              </w:rPr>
              <w:t>y</w:t>
            </w:r>
            <w:r w:rsidRPr="009264E4">
              <w:rPr>
                <w:rFonts w:ascii="Times New Roman" w:hAnsi="Times New Roman"/>
              </w:rPr>
              <w:t xml:space="preserve"> liczbę uczniów w oddzi</w:t>
            </w:r>
            <w:r w:rsidR="000E67F5" w:rsidRPr="009264E4">
              <w:rPr>
                <w:rFonts w:ascii="Times New Roman" w:hAnsi="Times New Roman"/>
              </w:rPr>
              <w:t>ałach przygotowania wojskowego.</w:t>
            </w:r>
          </w:p>
          <w:p w14:paraId="4749D1DE" w14:textId="6CAF7BF5" w:rsidR="00AF53C9" w:rsidRPr="009264E4" w:rsidRDefault="003D04D9" w:rsidP="009264E4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Obniżono</w:t>
            </w:r>
            <w:r w:rsidR="000E67F5" w:rsidRPr="009264E4">
              <w:rPr>
                <w:rFonts w:ascii="Times New Roman" w:hAnsi="Times New Roman"/>
              </w:rPr>
              <w:t xml:space="preserve"> wartoś</w:t>
            </w:r>
            <w:r w:rsidR="00A30655">
              <w:rPr>
                <w:rFonts w:ascii="Times New Roman" w:hAnsi="Times New Roman"/>
              </w:rPr>
              <w:t>ć</w:t>
            </w:r>
            <w:r w:rsidR="000E67F5" w:rsidRPr="009264E4">
              <w:rPr>
                <w:rFonts w:ascii="Times New Roman" w:hAnsi="Times New Roman"/>
              </w:rPr>
              <w:t xml:space="preserve"> w</w:t>
            </w:r>
            <w:r w:rsidR="00AF53C9" w:rsidRPr="009264E4">
              <w:rPr>
                <w:rFonts w:ascii="Times New Roman" w:hAnsi="Times New Roman"/>
              </w:rPr>
              <w:t xml:space="preserve">agi </w:t>
            </w:r>
            <w:r>
              <w:rPr>
                <w:rFonts w:ascii="Times New Roman" w:hAnsi="Times New Roman"/>
              </w:rPr>
              <w:t>dotyczącej</w:t>
            </w:r>
            <w:r w:rsidR="000E67F5" w:rsidRPr="009264E4">
              <w:rPr>
                <w:rFonts w:ascii="Times New Roman" w:hAnsi="Times New Roman"/>
              </w:rPr>
              <w:t xml:space="preserve"> świadczenia na start.</w:t>
            </w:r>
          </w:p>
          <w:p w14:paraId="760512C1" w14:textId="7F27B01A" w:rsidR="00AF53C9" w:rsidRDefault="00AF53C9" w:rsidP="009264E4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>Podwyższ</w:t>
            </w:r>
            <w:r w:rsidR="00A30655">
              <w:rPr>
                <w:rFonts w:ascii="Times New Roman" w:hAnsi="Times New Roman"/>
              </w:rPr>
              <w:t>ono</w:t>
            </w:r>
            <w:r w:rsidRPr="009264E4">
              <w:rPr>
                <w:rFonts w:ascii="Times New Roman" w:hAnsi="Times New Roman"/>
              </w:rPr>
              <w:t xml:space="preserve"> wagi dla </w:t>
            </w:r>
            <w:r w:rsidR="002E2BD8">
              <w:rPr>
                <w:rFonts w:ascii="Times New Roman" w:hAnsi="Times New Roman"/>
              </w:rPr>
              <w:t>słuchaczy</w:t>
            </w:r>
            <w:r w:rsidR="002E2BD8" w:rsidRPr="009264E4">
              <w:rPr>
                <w:rFonts w:ascii="Times New Roman" w:hAnsi="Times New Roman"/>
              </w:rPr>
              <w:t xml:space="preserve"> </w:t>
            </w:r>
            <w:r w:rsidRPr="009264E4">
              <w:rPr>
                <w:rFonts w:ascii="Times New Roman" w:hAnsi="Times New Roman"/>
              </w:rPr>
              <w:t xml:space="preserve">branżowych szkół II stopnia </w:t>
            </w:r>
            <w:r w:rsidR="005C29E8">
              <w:rPr>
                <w:rFonts w:ascii="Times New Roman" w:hAnsi="Times New Roman"/>
              </w:rPr>
              <w:t>z wartości</w:t>
            </w:r>
            <w:r w:rsidRPr="009264E4">
              <w:rPr>
                <w:rFonts w:ascii="Times New Roman" w:hAnsi="Times New Roman"/>
              </w:rPr>
              <w:t xml:space="preserve"> </w:t>
            </w:r>
            <w:r w:rsidR="002E2111">
              <w:rPr>
                <w:rFonts w:ascii="Times New Roman" w:hAnsi="Times New Roman"/>
              </w:rPr>
              <w:t>0,68</w:t>
            </w:r>
            <w:r w:rsidR="005C29E8">
              <w:rPr>
                <w:rFonts w:ascii="Times New Roman" w:hAnsi="Times New Roman"/>
              </w:rPr>
              <w:t>0</w:t>
            </w:r>
            <w:r w:rsidR="002E2111">
              <w:rPr>
                <w:rFonts w:ascii="Times New Roman" w:hAnsi="Times New Roman"/>
              </w:rPr>
              <w:t xml:space="preserve"> do </w:t>
            </w:r>
            <w:r w:rsidRPr="009264E4">
              <w:rPr>
                <w:rFonts w:ascii="Times New Roman" w:hAnsi="Times New Roman"/>
              </w:rPr>
              <w:t>0,7</w:t>
            </w:r>
            <w:r w:rsidR="005C29E8">
              <w:rPr>
                <w:rFonts w:ascii="Times New Roman" w:hAnsi="Times New Roman"/>
              </w:rPr>
              <w:t>00</w:t>
            </w:r>
            <w:r w:rsidRPr="009264E4">
              <w:rPr>
                <w:rFonts w:ascii="Times New Roman" w:hAnsi="Times New Roman"/>
              </w:rPr>
              <w:t>.</w:t>
            </w:r>
          </w:p>
          <w:p w14:paraId="753600ED" w14:textId="193E48A4" w:rsidR="003D04D9" w:rsidRPr="009264E4" w:rsidRDefault="003D04D9" w:rsidP="009264E4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Zaktualizowano zawody w wagach dotyczących szkół prowadzących kształcenie zawodowe.</w:t>
            </w:r>
          </w:p>
          <w:p w14:paraId="5CF6FDCF" w14:textId="2ED1F7F7" w:rsidR="00AF53C9" w:rsidRDefault="00AF53C9" w:rsidP="00AF53C9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lastRenderedPageBreak/>
              <w:t>Zmi</w:t>
            </w:r>
            <w:r w:rsidR="00A30655">
              <w:rPr>
                <w:rFonts w:ascii="Times New Roman" w:hAnsi="Times New Roman"/>
              </w:rPr>
              <w:t>eniono</w:t>
            </w:r>
            <w:r w:rsidRPr="009264E4">
              <w:rPr>
                <w:rFonts w:ascii="Times New Roman" w:hAnsi="Times New Roman"/>
              </w:rPr>
              <w:t xml:space="preserve"> spos</w:t>
            </w:r>
            <w:r w:rsidR="00A30655">
              <w:rPr>
                <w:rFonts w:ascii="Times New Roman" w:hAnsi="Times New Roman"/>
              </w:rPr>
              <w:t>ób</w:t>
            </w:r>
            <w:r w:rsidRPr="009264E4">
              <w:rPr>
                <w:rFonts w:ascii="Times New Roman" w:hAnsi="Times New Roman"/>
              </w:rPr>
              <w:t xml:space="preserve"> naliczani</w:t>
            </w:r>
            <w:r w:rsidR="00A30655">
              <w:rPr>
                <w:rFonts w:ascii="Times New Roman" w:hAnsi="Times New Roman"/>
              </w:rPr>
              <w:t>a</w:t>
            </w:r>
            <w:r w:rsidR="003E36FE">
              <w:rPr>
                <w:rFonts w:ascii="Times New Roman" w:hAnsi="Times New Roman"/>
              </w:rPr>
              <w:t xml:space="preserve"> środków na dodatkową</w:t>
            </w:r>
            <w:r w:rsidR="005C29E8">
              <w:rPr>
                <w:rFonts w:ascii="Times New Roman" w:hAnsi="Times New Roman"/>
              </w:rPr>
              <w:t>, bezpłatną</w:t>
            </w:r>
            <w:r w:rsidR="003E36FE">
              <w:rPr>
                <w:rFonts w:ascii="Times New Roman" w:hAnsi="Times New Roman"/>
              </w:rPr>
              <w:t xml:space="preserve"> naukę</w:t>
            </w:r>
            <w:r w:rsidRPr="009264E4">
              <w:rPr>
                <w:rFonts w:ascii="Times New Roman" w:hAnsi="Times New Roman"/>
              </w:rPr>
              <w:t xml:space="preserve"> języka polskiego</w:t>
            </w:r>
            <w:r w:rsidR="005C29E8">
              <w:rPr>
                <w:rFonts w:ascii="Times New Roman" w:hAnsi="Times New Roman"/>
              </w:rPr>
              <w:t>, o której mowa</w:t>
            </w:r>
            <w:r w:rsidRPr="009264E4">
              <w:rPr>
                <w:rFonts w:ascii="Times New Roman" w:hAnsi="Times New Roman"/>
              </w:rPr>
              <w:t xml:space="preserve"> </w:t>
            </w:r>
            <w:r w:rsidR="005C29E8">
              <w:rPr>
                <w:rFonts w:ascii="Times New Roman" w:hAnsi="Times New Roman"/>
              </w:rPr>
              <w:t xml:space="preserve">w art. 165 ust. 7 i 9 ustawy z dnia </w:t>
            </w:r>
            <w:r w:rsidR="005C29E8" w:rsidRPr="005C29E8">
              <w:rPr>
                <w:rFonts w:ascii="Times New Roman" w:hAnsi="Times New Roman"/>
              </w:rPr>
              <w:t xml:space="preserve">14 grudnia 2016 r. – Prawo oświatowe (Dz. U. z 2023 r. poz. 900, z późn. zm.), </w:t>
            </w:r>
            <w:r w:rsidRPr="009264E4">
              <w:rPr>
                <w:rFonts w:ascii="Times New Roman" w:hAnsi="Times New Roman"/>
              </w:rPr>
              <w:t>w zależności od liczby uczniów korzystających</w:t>
            </w:r>
            <w:r w:rsidR="00DD4665">
              <w:rPr>
                <w:rFonts w:ascii="Times New Roman" w:hAnsi="Times New Roman"/>
              </w:rPr>
              <w:t xml:space="preserve"> </w:t>
            </w:r>
            <w:r w:rsidRPr="009264E4">
              <w:rPr>
                <w:rFonts w:ascii="Times New Roman" w:hAnsi="Times New Roman"/>
              </w:rPr>
              <w:t>z</w:t>
            </w:r>
            <w:r w:rsidR="00DD4665">
              <w:rPr>
                <w:rFonts w:ascii="Times New Roman" w:hAnsi="Times New Roman"/>
              </w:rPr>
              <w:t> </w:t>
            </w:r>
            <w:r w:rsidRPr="009264E4">
              <w:rPr>
                <w:rFonts w:ascii="Times New Roman" w:hAnsi="Times New Roman"/>
              </w:rPr>
              <w:t>dodatkowej nauki</w:t>
            </w:r>
            <w:r w:rsidR="003E36FE">
              <w:rPr>
                <w:rFonts w:ascii="Times New Roman" w:hAnsi="Times New Roman"/>
              </w:rPr>
              <w:t xml:space="preserve"> tego</w:t>
            </w:r>
            <w:r w:rsidRPr="009264E4">
              <w:rPr>
                <w:rFonts w:ascii="Times New Roman" w:hAnsi="Times New Roman"/>
              </w:rPr>
              <w:t xml:space="preserve"> j</w:t>
            </w:r>
            <w:r w:rsidR="00765059">
              <w:rPr>
                <w:rFonts w:ascii="Times New Roman" w:hAnsi="Times New Roman"/>
              </w:rPr>
              <w:t>ęzyka</w:t>
            </w:r>
            <w:r w:rsidRPr="009264E4">
              <w:rPr>
                <w:rFonts w:ascii="Times New Roman" w:hAnsi="Times New Roman"/>
              </w:rPr>
              <w:t xml:space="preserve"> na danym etapie edukacyjnym w danej szkole. </w:t>
            </w:r>
          </w:p>
          <w:p w14:paraId="470CAED8" w14:textId="2D190293" w:rsidR="003D04D9" w:rsidRPr="00751ACE" w:rsidRDefault="009904E5" w:rsidP="003D04D9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Ujęto w definicji</w:t>
            </w:r>
            <w:r w:rsidR="002E2111">
              <w:rPr>
                <w:rFonts w:ascii="Times New Roman" w:hAnsi="Times New Roman"/>
              </w:rPr>
              <w:t xml:space="preserve"> etatu os</w:t>
            </w:r>
            <w:r>
              <w:rPr>
                <w:rFonts w:ascii="Times New Roman" w:hAnsi="Times New Roman"/>
              </w:rPr>
              <w:t>oby</w:t>
            </w:r>
            <w:r w:rsidR="002E2111">
              <w:rPr>
                <w:rFonts w:ascii="Times New Roman" w:hAnsi="Times New Roman"/>
              </w:rPr>
              <w:t xml:space="preserve"> niebędąc</w:t>
            </w:r>
            <w:r>
              <w:rPr>
                <w:rFonts w:ascii="Times New Roman" w:hAnsi="Times New Roman"/>
              </w:rPr>
              <w:t>e</w:t>
            </w:r>
            <w:r w:rsidR="002E2111">
              <w:rPr>
                <w:rFonts w:ascii="Times New Roman" w:hAnsi="Times New Roman"/>
              </w:rPr>
              <w:t xml:space="preserve"> nauczycielami</w:t>
            </w:r>
            <w:r>
              <w:rPr>
                <w:rFonts w:ascii="Times New Roman" w:hAnsi="Times New Roman"/>
              </w:rPr>
              <w:t>, zatrudnione zgodnie z art. 15 ustawy z dnia 14 grudnia 2016 r. – Prawo o</w:t>
            </w:r>
            <w:r w:rsidR="001433B9">
              <w:rPr>
                <w:rFonts w:ascii="Times New Roman" w:hAnsi="Times New Roman"/>
              </w:rPr>
              <w:t xml:space="preserve">światowe, natomiast dotychczas były uwzględniane wyłącznie osoby </w:t>
            </w:r>
            <w:r w:rsidR="001433B9" w:rsidRPr="001433B9">
              <w:rPr>
                <w:rFonts w:ascii="Times New Roman" w:hAnsi="Times New Roman"/>
              </w:rPr>
              <w:t>niebędąc</w:t>
            </w:r>
            <w:r w:rsidR="001433B9">
              <w:rPr>
                <w:rFonts w:ascii="Times New Roman" w:hAnsi="Times New Roman"/>
              </w:rPr>
              <w:t>e</w:t>
            </w:r>
            <w:r w:rsidR="001433B9" w:rsidRPr="001433B9">
              <w:rPr>
                <w:rFonts w:ascii="Times New Roman" w:hAnsi="Times New Roman"/>
              </w:rPr>
              <w:t xml:space="preserve"> nauczycielami, zatrudnion</w:t>
            </w:r>
            <w:r w:rsidR="001433B9">
              <w:rPr>
                <w:rFonts w:ascii="Times New Roman" w:hAnsi="Times New Roman"/>
              </w:rPr>
              <w:t>e</w:t>
            </w:r>
            <w:r w:rsidR="001433B9" w:rsidRPr="001433B9">
              <w:rPr>
                <w:rFonts w:ascii="Times New Roman" w:hAnsi="Times New Roman"/>
              </w:rPr>
              <w:t xml:space="preserve"> zgodnie z art.</w:t>
            </w:r>
            <w:r w:rsidR="001433B9">
              <w:rPr>
                <w:rFonts w:ascii="Times New Roman" w:hAnsi="Times New Roman"/>
              </w:rPr>
              <w:t xml:space="preserve"> </w:t>
            </w:r>
            <w:r w:rsidR="001433B9" w:rsidRPr="001433B9">
              <w:rPr>
                <w:rFonts w:ascii="Times New Roman" w:hAnsi="Times New Roman"/>
              </w:rPr>
              <w:t xml:space="preserve">15 ust. </w:t>
            </w:r>
            <w:r w:rsidR="001433B9">
              <w:rPr>
                <w:rFonts w:ascii="Times New Roman" w:hAnsi="Times New Roman"/>
              </w:rPr>
              <w:t>6 tej</w:t>
            </w:r>
            <w:r w:rsidR="001433B9" w:rsidRPr="001433B9">
              <w:rPr>
                <w:rFonts w:ascii="Times New Roman" w:hAnsi="Times New Roman"/>
              </w:rPr>
              <w:t xml:space="preserve"> ustawy</w:t>
            </w:r>
            <w:r w:rsidR="002E2111" w:rsidRPr="002E2111">
              <w:rPr>
                <w:rFonts w:ascii="Times New Roman" w:hAnsi="Times New Roman"/>
              </w:rPr>
              <w:t>.</w:t>
            </w:r>
          </w:p>
          <w:p w14:paraId="6FFD3A93" w14:textId="5FD66555" w:rsidR="00903CCA" w:rsidRPr="009264E4" w:rsidRDefault="002327EC" w:rsidP="00AF53C9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264E4">
              <w:rPr>
                <w:rFonts w:ascii="Times New Roman" w:hAnsi="Times New Roman"/>
              </w:rPr>
              <w:t>Pozostałe zmiany</w:t>
            </w:r>
            <w:r w:rsidR="003E36FE">
              <w:rPr>
                <w:rFonts w:ascii="Times New Roman" w:hAnsi="Times New Roman"/>
              </w:rPr>
              <w:t xml:space="preserve"> o charakterze dostosowującym</w:t>
            </w:r>
            <w:r w:rsidRPr="009264E4">
              <w:rPr>
                <w:rFonts w:ascii="Times New Roman" w:hAnsi="Times New Roman"/>
              </w:rPr>
              <w:t>.</w:t>
            </w:r>
          </w:p>
        </w:tc>
      </w:tr>
      <w:tr w:rsidR="006A701A" w:rsidRPr="00025314" w14:paraId="3D73B688" w14:textId="77777777" w:rsidTr="008C2850">
        <w:trPr>
          <w:trHeight w:val="307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3555F3B8" w14:textId="77777777" w:rsidR="006A701A" w:rsidRPr="001F0159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spacing w:val="-2"/>
                <w:szCs w:val="24"/>
              </w:rPr>
              <w:lastRenderedPageBreak/>
              <w:t>Jak problem został rozwiązany w innych krajach, w szczególności krajach członkowskich OECD/UE</w:t>
            </w:r>
            <w:r w:rsidR="006A701A" w:rsidRPr="001F0159">
              <w:rPr>
                <w:rFonts w:ascii="Times New Roman" w:hAnsi="Times New Roman"/>
                <w:b/>
                <w:color w:val="000000"/>
                <w:szCs w:val="24"/>
              </w:rPr>
              <w:t>?</w:t>
            </w:r>
            <w:r w:rsidR="006A701A" w:rsidRPr="001F0159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</w:tc>
      </w:tr>
      <w:tr w:rsidR="006A701A" w:rsidRPr="00025314" w14:paraId="5A598C1F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7301B87E" w14:textId="62FFFE52" w:rsidR="00903CCA" w:rsidRPr="001F0159" w:rsidRDefault="00903CCA" w:rsidP="00B5234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Finansowanie oświaty w Polsce stanowi zadanie własne </w:t>
            </w:r>
            <w:r w:rsidR="00D32C3F" w:rsidRPr="001F0159">
              <w:rPr>
                <w:rFonts w:ascii="Times New Roman" w:hAnsi="Times New Roman"/>
                <w:szCs w:val="24"/>
                <w:lang w:eastAsia="pl-PL"/>
              </w:rPr>
              <w:t>JST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 i jest realizowane ze środków własnych </w:t>
            </w:r>
            <w:r w:rsidR="00D32C3F" w:rsidRPr="001F0159">
              <w:rPr>
                <w:rFonts w:ascii="Times New Roman" w:hAnsi="Times New Roman"/>
                <w:szCs w:val="24"/>
                <w:lang w:eastAsia="pl-PL"/>
              </w:rPr>
              <w:t>JST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 oraz z części oświatowej subwencji ogólnej przekazywanej z budżetu państwa. W krajach Unii Europejskiej fundusze przeznacz</w:t>
            </w:r>
            <w:r w:rsidR="001F0159">
              <w:rPr>
                <w:rFonts w:ascii="Times New Roman" w:hAnsi="Times New Roman"/>
                <w:szCs w:val="24"/>
                <w:lang w:eastAsia="pl-PL"/>
              </w:rPr>
              <w:t>a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>ne na szkolnictwo pochodzą w dużej części ze środków publicznych, chociaż w wielu krajach da się zauważyć udział środków prywatnych w finansowaniu oświaty.</w:t>
            </w:r>
          </w:p>
          <w:p w14:paraId="240FA838" w14:textId="77777777" w:rsidR="00903CCA" w:rsidRPr="001F0159" w:rsidRDefault="00903CCA" w:rsidP="00B5234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 w:rsidRPr="001F0159">
              <w:rPr>
                <w:rFonts w:ascii="Times New Roman" w:hAnsi="Times New Roman"/>
                <w:szCs w:val="24"/>
                <w:lang w:eastAsia="pl-PL"/>
              </w:rPr>
              <w:t>W Niemczech instytucje zarządzające szkołami prywatnymi otrzymują od władz landów (krajów związkowych) dofinansowanie w różnych formach. Wszystkie landy gwarantują uprawnionym szkołom standardowe wsparcie finansowe, wliczając w to udział w kosztach związanych z płacami pracowników i zakupem wyposażenia. Procent finansów publicznych w całkowitych kosztach prowadzenia placówek prywatnych różni się w poszczególnych landach i zależy od typu szkoły.</w:t>
            </w:r>
          </w:p>
          <w:p w14:paraId="07B53C4C" w14:textId="11CC6822" w:rsidR="00903CCA" w:rsidRPr="001F0159" w:rsidRDefault="00903CCA" w:rsidP="00B5234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 w:rsidRPr="001F0159">
              <w:rPr>
                <w:rFonts w:ascii="Times New Roman" w:hAnsi="Times New Roman"/>
                <w:szCs w:val="24"/>
                <w:lang w:eastAsia="pl-PL"/>
              </w:rPr>
              <w:t>W Hiszpanii fundusze przeznaczone na szkolnictwo pochodzą zarówno ze źródeł publicznych, jak i prywatnych. Fundusze publiczne pochodzą z Ministerstwa Edukacji i Nauki, władz lokalnych i autonomicznych. Większość środków publicznych jest przeznacz</w:t>
            </w:r>
            <w:r w:rsidR="001F0159">
              <w:rPr>
                <w:rFonts w:ascii="Times New Roman" w:hAnsi="Times New Roman"/>
                <w:szCs w:val="24"/>
                <w:lang w:eastAsia="pl-PL"/>
              </w:rPr>
              <w:t>a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na na opłacenie personelu, zakup dóbr i usług, dotacje dla placówek prywatnych oraz inwestycje. Finansowanie specyficznych potrzeb placówek szkolnych jest możliwe pod warunkiem przedstawienia stosownego uzasadnienia. W placówkach publicznych kształcenie jest bezpłatne. </w:t>
            </w:r>
          </w:p>
          <w:p w14:paraId="4ED6DBD1" w14:textId="69C399BF" w:rsidR="00903CCA" w:rsidRPr="001F0159" w:rsidRDefault="00903CCA" w:rsidP="00B5234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W Danii ustawodawstwo określa cele, ramową strukturę i sposób finansowania edukacji, a w niektórych </w:t>
            </w:r>
            <w:r w:rsidR="001F0159">
              <w:rPr>
                <w:rFonts w:ascii="Times New Roman" w:hAnsi="Times New Roman"/>
                <w:szCs w:val="24"/>
                <w:lang w:eastAsia="pl-PL"/>
              </w:rPr>
              <w:t>prz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>ypadkach reguluje również sprawy związane z programami nauczania, egzaminami i zatrudnieniem. Ministerstwo Edukacji nadzoruje ogólne kształcenie na poziomie szkoły podstawowej i średniej I stopnia wspólnie z władzami lokalnymi. Instytucje edukacyjne są samorządnymi instytucjami finansowanymi przez państwo. Odnosi się to do placówek zapewniających kształcenie ogólne na poziomie szkoły średniej II stopnia (</w:t>
            </w:r>
            <w:r w:rsidRPr="001F0159">
              <w:rPr>
                <w:rFonts w:ascii="Times New Roman" w:hAnsi="Times New Roman"/>
                <w:i/>
                <w:iCs/>
                <w:szCs w:val="24"/>
                <w:lang w:eastAsia="pl-PL"/>
              </w:rPr>
              <w:t xml:space="preserve">Gymnasium 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i </w:t>
            </w:r>
            <w:r w:rsidRPr="001F0159">
              <w:rPr>
                <w:rFonts w:ascii="Times New Roman" w:hAnsi="Times New Roman"/>
                <w:i/>
                <w:iCs/>
                <w:szCs w:val="24"/>
                <w:lang w:eastAsia="pl-PL"/>
              </w:rPr>
              <w:t>Højere Forberedelseseksamen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), programów społecznych i zdrowotnych (SOSU), jak i ośrodków kształcenia dorosłych (VUC). </w:t>
            </w:r>
          </w:p>
          <w:p w14:paraId="23BBC136" w14:textId="47976050" w:rsidR="00903CCA" w:rsidRPr="001F0159" w:rsidRDefault="00903CCA" w:rsidP="00B5234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 w:rsidRPr="001F0159">
              <w:rPr>
                <w:rFonts w:ascii="Times New Roman" w:hAnsi="Times New Roman"/>
                <w:szCs w:val="24"/>
                <w:lang w:eastAsia="pl-PL"/>
              </w:rPr>
              <w:t>W Czechach szkoły są finansowane z dwóch źródeł: koszty inwestycyjne i bieżące pokrywają organy założycielskie (regiony i gminy z budżetów regionalnych/gminnych), koszty związane z kształceniem (wynagrodzenia i pomoce dydaktyczne) są przyznawane z budżetu centralnego przez Ministerstwo Edukacji</w:t>
            </w:r>
            <w:r w:rsidR="0084309C">
              <w:rPr>
                <w:rFonts w:ascii="Times New Roman" w:hAnsi="Times New Roman"/>
                <w:szCs w:val="24"/>
                <w:lang w:eastAsia="pl-PL"/>
              </w:rPr>
              <w:t>,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 Młodzieży i Sportu za pośrednictwem administracji regionalnej. Finansowanie odbywa się zgodnie z zasadą wydatków na 1 osobę. Dla szkół kwota na 1 osobę jest określana na szczeblu centralnym dla czterech grup wiekowych odpowiadających odpowiednim poziomom edukacji (ISCED 0-3, 5B) i środki są przydzielane regionom zgodnie z liczbą uczniów w danej grupie wiekowej. Kwota na 1 osobę dla różnych szkół jest określana przez władze regionalne.</w:t>
            </w:r>
          </w:p>
          <w:p w14:paraId="1B2E4D56" w14:textId="3A84C02A" w:rsidR="006A701A" w:rsidRPr="001F0159" w:rsidRDefault="00903CCA" w:rsidP="00B52348">
            <w:pPr>
              <w:pStyle w:val="Tekstkomentarza"/>
              <w:spacing w:line="240" w:lineRule="auto"/>
              <w:rPr>
                <w:rFonts w:ascii="Times New Roman" w:hAnsi="Times New Roman"/>
                <w:i/>
                <w:sz w:val="22"/>
                <w:szCs w:val="24"/>
                <w:lang w:eastAsia="pl-PL"/>
              </w:rPr>
            </w:pPr>
            <w:r w:rsidRPr="001F0159">
              <w:rPr>
                <w:rFonts w:ascii="Times New Roman" w:hAnsi="Times New Roman"/>
                <w:i/>
                <w:sz w:val="22"/>
                <w:szCs w:val="24"/>
                <w:lang w:eastAsia="pl-PL"/>
              </w:rPr>
              <w:t>Źródło: Eurydice.org.pl</w:t>
            </w:r>
          </w:p>
        </w:tc>
      </w:tr>
      <w:tr w:rsidR="006A701A" w:rsidRPr="00025314" w14:paraId="0A556198" w14:textId="77777777" w:rsidTr="008C2850">
        <w:trPr>
          <w:trHeight w:val="359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38615DB9" w14:textId="77777777" w:rsidR="006A701A" w:rsidRPr="001F0159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>Podmioty, na które oddziałuje projekt</w:t>
            </w:r>
          </w:p>
        </w:tc>
      </w:tr>
      <w:tr w:rsidR="00260F33" w:rsidRPr="00025314" w14:paraId="27B25331" w14:textId="77777777" w:rsidTr="005326F1">
        <w:trPr>
          <w:trHeight w:val="142"/>
        </w:trPr>
        <w:tc>
          <w:tcPr>
            <w:tcW w:w="2149" w:type="dxa"/>
            <w:gridSpan w:val="3"/>
            <w:shd w:val="clear" w:color="auto" w:fill="auto"/>
          </w:tcPr>
          <w:p w14:paraId="088DC077" w14:textId="77777777" w:rsidR="00260F33" w:rsidRPr="001F015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  <w:szCs w:val="24"/>
              </w:rPr>
              <w:t>Grupa</w:t>
            </w:r>
          </w:p>
        </w:tc>
        <w:tc>
          <w:tcPr>
            <w:tcW w:w="1421" w:type="dxa"/>
            <w:gridSpan w:val="4"/>
            <w:shd w:val="clear" w:color="auto" w:fill="auto"/>
          </w:tcPr>
          <w:p w14:paraId="411D4A34" w14:textId="77777777" w:rsidR="00260F33" w:rsidRPr="001F0159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  <w:szCs w:val="24"/>
              </w:rPr>
              <w:t>Wielkość</w:t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1BB496D7" w14:textId="77777777" w:rsidR="00260F33" w:rsidRPr="001F015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  <w:szCs w:val="24"/>
              </w:rPr>
              <w:t>Źródło danych</w:t>
            </w:r>
            <w:r w:rsidRPr="001F0159" w:rsidDel="00260F33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</w:t>
            </w:r>
          </w:p>
        </w:tc>
        <w:tc>
          <w:tcPr>
            <w:tcW w:w="5250" w:type="dxa"/>
            <w:gridSpan w:val="15"/>
            <w:shd w:val="clear" w:color="auto" w:fill="auto"/>
          </w:tcPr>
          <w:p w14:paraId="7A0B89CC" w14:textId="77777777" w:rsidR="00260F33" w:rsidRPr="001F015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  <w:szCs w:val="24"/>
              </w:rPr>
              <w:t>Oddziaływanie</w:t>
            </w:r>
          </w:p>
        </w:tc>
      </w:tr>
      <w:tr w:rsidR="00260F33" w:rsidRPr="00025314" w14:paraId="0C89FE26" w14:textId="77777777" w:rsidTr="005326F1">
        <w:trPr>
          <w:trHeight w:val="142"/>
        </w:trPr>
        <w:tc>
          <w:tcPr>
            <w:tcW w:w="2149" w:type="dxa"/>
            <w:gridSpan w:val="3"/>
            <w:shd w:val="clear" w:color="auto" w:fill="auto"/>
            <w:vAlign w:val="center"/>
          </w:tcPr>
          <w:p w14:paraId="7F2E50D8" w14:textId="5F12EABF" w:rsidR="00260F33" w:rsidRPr="001F0159" w:rsidRDefault="00E129CA" w:rsidP="00B5234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JST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14:paraId="2EE06AB4" w14:textId="0FEE1379" w:rsidR="00260F33" w:rsidRPr="001F0159" w:rsidRDefault="00D367E7" w:rsidP="00B5234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28</w:t>
            </w:r>
            <w:r w:rsidR="007E640C" w:rsidRPr="001F0159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FA348E" w:rsidRPr="001F0159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14:paraId="726A3528" w14:textId="27AF7486" w:rsidR="00260F33" w:rsidRPr="001F0159" w:rsidRDefault="00275D46" w:rsidP="00B523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Główny Urząd Statystyczny</w:t>
            </w:r>
          </w:p>
        </w:tc>
        <w:tc>
          <w:tcPr>
            <w:tcW w:w="5250" w:type="dxa"/>
            <w:gridSpan w:val="15"/>
            <w:shd w:val="clear" w:color="auto" w:fill="auto"/>
          </w:tcPr>
          <w:p w14:paraId="6F864174" w14:textId="2AC71CCD" w:rsidR="00260F33" w:rsidRPr="001F0159" w:rsidRDefault="00B52348" w:rsidP="005326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O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>kreśl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enie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 xml:space="preserve"> spos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obu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 xml:space="preserve"> podziału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E129CA" w:rsidRPr="001F0159">
              <w:rPr>
                <w:rFonts w:ascii="Times New Roman" w:hAnsi="Times New Roman"/>
                <w:color w:val="000000"/>
                <w:szCs w:val="24"/>
              </w:rPr>
              <w:t>określonej w ustawie budżetowej na rok 202</w:t>
            </w:r>
            <w:r w:rsidR="000E67F5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E129CA" w:rsidRPr="001F0159">
              <w:rPr>
                <w:rFonts w:ascii="Times New Roman" w:hAnsi="Times New Roman"/>
                <w:color w:val="000000"/>
                <w:szCs w:val="24"/>
              </w:rPr>
              <w:t xml:space="preserve"> kwoty części</w:t>
            </w:r>
            <w:r w:rsidR="005326F1">
              <w:rPr>
                <w:rFonts w:ascii="Times New Roman" w:hAnsi="Times New Roman"/>
                <w:color w:val="000000"/>
                <w:szCs w:val="24"/>
              </w:rPr>
              <w:t xml:space="preserve"> oświatowej subwencji ogólnej </w:t>
            </w:r>
            <w:r w:rsidR="00E129CA" w:rsidRPr="001F0159">
              <w:rPr>
                <w:rFonts w:ascii="Times New Roman" w:hAnsi="Times New Roman"/>
                <w:color w:val="000000"/>
                <w:szCs w:val="24"/>
              </w:rPr>
              <w:t>między JST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 xml:space="preserve">. Wpływ rozporządzenia </w:t>
            </w:r>
            <w:r w:rsidR="00637410" w:rsidRPr="001F0159">
              <w:rPr>
                <w:rFonts w:ascii="Times New Roman" w:hAnsi="Times New Roman"/>
                <w:color w:val="000000"/>
                <w:szCs w:val="24"/>
              </w:rPr>
              <w:t xml:space="preserve">będzie 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 xml:space="preserve">uzależniony od zakresu zadań oświatowych realizowanych przez </w:t>
            </w:r>
            <w:r w:rsidR="000D2CD4" w:rsidRPr="001F0159">
              <w:rPr>
                <w:rFonts w:ascii="Times New Roman" w:hAnsi="Times New Roman"/>
                <w:color w:val="000000"/>
                <w:szCs w:val="24"/>
              </w:rPr>
              <w:t>JST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 xml:space="preserve"> mierzonych </w:t>
            </w:r>
            <w:r w:rsidR="000D2CD4" w:rsidRPr="001F0159">
              <w:rPr>
                <w:rFonts w:ascii="Times New Roman" w:hAnsi="Times New Roman"/>
                <w:color w:val="000000"/>
                <w:szCs w:val="24"/>
              </w:rPr>
              <w:t xml:space="preserve">liczbą uczniów 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>przeliczeniow</w:t>
            </w:r>
            <w:r w:rsidR="000D2CD4" w:rsidRPr="001F0159">
              <w:rPr>
                <w:rFonts w:ascii="Times New Roman" w:hAnsi="Times New Roman"/>
                <w:color w:val="000000"/>
                <w:szCs w:val="24"/>
              </w:rPr>
              <w:t>ych.</w:t>
            </w:r>
          </w:p>
        </w:tc>
      </w:tr>
      <w:tr w:rsidR="007B5B10" w:rsidRPr="00025314" w14:paraId="61CEE23E" w14:textId="77777777" w:rsidTr="005326F1">
        <w:trPr>
          <w:trHeight w:val="142"/>
        </w:trPr>
        <w:tc>
          <w:tcPr>
            <w:tcW w:w="2149" w:type="dxa"/>
            <w:gridSpan w:val="3"/>
            <w:shd w:val="clear" w:color="auto" w:fill="auto"/>
          </w:tcPr>
          <w:p w14:paraId="74502D31" w14:textId="338491CD" w:rsidR="007B5B10" w:rsidRPr="001F0159" w:rsidRDefault="0084309C" w:rsidP="006E3A9D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</w:t>
            </w:r>
            <w:r w:rsidR="007B5B10" w:rsidRPr="001F0159">
              <w:rPr>
                <w:rFonts w:ascii="Times New Roman" w:hAnsi="Times New Roman"/>
                <w:color w:val="000000"/>
                <w:szCs w:val="24"/>
              </w:rPr>
              <w:t>soby fizyczne i osoby prawne inne niż JST prowadzące szkoły lub placówki</w:t>
            </w:r>
          </w:p>
        </w:tc>
        <w:tc>
          <w:tcPr>
            <w:tcW w:w="1421" w:type="dxa"/>
            <w:gridSpan w:val="4"/>
            <w:shd w:val="clear" w:color="auto" w:fill="auto"/>
          </w:tcPr>
          <w:p w14:paraId="42E2A756" w14:textId="3BD253C5" w:rsidR="007B5B10" w:rsidRPr="001F0159" w:rsidRDefault="007B5B10" w:rsidP="00B5234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ok. 8</w:t>
            </w:r>
            <w:r w:rsidR="00B52348" w:rsidRPr="001F0159">
              <w:rPr>
                <w:rFonts w:ascii="Times New Roman" w:hAnsi="Times New Roman"/>
                <w:color w:val="000000"/>
                <w:szCs w:val="24"/>
              </w:rPr>
              <w:t>000</w:t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0C3A75DF" w14:textId="7FDA3B7D" w:rsidR="007B5B10" w:rsidRPr="001F0159" w:rsidRDefault="0084309C" w:rsidP="00B523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</w:t>
            </w:r>
            <w:r w:rsidR="007B5B10" w:rsidRPr="001F0159">
              <w:rPr>
                <w:rFonts w:ascii="Times New Roman" w:hAnsi="Times New Roman"/>
                <w:color w:val="000000"/>
                <w:szCs w:val="24"/>
              </w:rPr>
              <w:t xml:space="preserve">ystem informacji oświatowej – według </w:t>
            </w:r>
            <w:r w:rsidR="00B52348" w:rsidRPr="001F0159">
              <w:rPr>
                <w:rFonts w:ascii="Times New Roman" w:hAnsi="Times New Roman"/>
                <w:color w:val="000000"/>
                <w:szCs w:val="24"/>
              </w:rPr>
              <w:t xml:space="preserve">stanu </w:t>
            </w:r>
            <w:r w:rsidR="007B5B10" w:rsidRPr="001F0159">
              <w:rPr>
                <w:rFonts w:ascii="Times New Roman" w:hAnsi="Times New Roman"/>
                <w:color w:val="000000"/>
                <w:szCs w:val="24"/>
              </w:rPr>
              <w:t>na dzień 30 września 202</w:t>
            </w:r>
            <w:r w:rsidR="000E67F5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7B5B10" w:rsidRPr="001F0159">
              <w:rPr>
                <w:rFonts w:ascii="Times New Roman" w:hAnsi="Times New Roman"/>
                <w:color w:val="000000"/>
                <w:szCs w:val="24"/>
              </w:rPr>
              <w:t xml:space="preserve"> r.</w:t>
            </w:r>
          </w:p>
        </w:tc>
        <w:tc>
          <w:tcPr>
            <w:tcW w:w="5250" w:type="dxa"/>
            <w:gridSpan w:val="15"/>
            <w:shd w:val="clear" w:color="auto" w:fill="auto"/>
          </w:tcPr>
          <w:p w14:paraId="39C8A781" w14:textId="05038B62" w:rsidR="007B5B10" w:rsidRPr="001F0159" w:rsidRDefault="007B5B10" w:rsidP="005326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Wysokość dotacji dla szkół i placówek prowadzonych przez osoby fizyczne i osoby prawne inne niż JST jest uzależniona od rozwiązań zastosowanych w algorytmie podziału części oświatowej subwencji ogólnej.</w:t>
            </w:r>
          </w:p>
        </w:tc>
      </w:tr>
      <w:tr w:rsidR="00D13938" w:rsidRPr="00025314" w14:paraId="65F64296" w14:textId="77777777" w:rsidTr="008C2850">
        <w:trPr>
          <w:trHeight w:val="302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24E7A6C9" w14:textId="77777777" w:rsidR="00D13938" w:rsidRPr="001F0159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>Informacje na temat zakresu, czasu trwania i podsumowanie wyników konsultacji</w:t>
            </w:r>
          </w:p>
        </w:tc>
      </w:tr>
      <w:tr w:rsidR="004E3285" w:rsidRPr="00025314" w14:paraId="1802B7FD" w14:textId="77777777" w:rsidTr="008C2850">
        <w:trPr>
          <w:trHeight w:val="342"/>
        </w:trPr>
        <w:tc>
          <w:tcPr>
            <w:tcW w:w="10947" w:type="dxa"/>
            <w:gridSpan w:val="30"/>
            <w:shd w:val="clear" w:color="auto" w:fill="FFFFFF"/>
          </w:tcPr>
          <w:p w14:paraId="33655EF7" w14:textId="72291854" w:rsidR="004E3285" w:rsidRPr="001F0159" w:rsidRDefault="00CD472B" w:rsidP="004E3285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 w:rsidRPr="001F0159">
              <w:rPr>
                <w:rFonts w:ascii="Times New Roman" w:eastAsia="Times New Roman" w:hAnsi="Times New Roman"/>
                <w:szCs w:val="24"/>
                <w:lang w:eastAsia="x-none"/>
              </w:rPr>
              <w:t>Projekt r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ozporządzeni</w:t>
            </w:r>
            <w:r w:rsidRPr="001F0159">
              <w:rPr>
                <w:rFonts w:ascii="Times New Roman" w:eastAsia="Times New Roman" w:hAnsi="Times New Roman"/>
                <w:szCs w:val="24"/>
                <w:lang w:eastAsia="x-none"/>
              </w:rPr>
              <w:t>a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</w:t>
            </w:r>
            <w:r w:rsidR="007B5B10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zosta</w:t>
            </w:r>
            <w:r w:rsidR="00E17A89">
              <w:rPr>
                <w:rFonts w:ascii="Times New Roman" w:eastAsia="Times New Roman" w:hAnsi="Times New Roman"/>
                <w:szCs w:val="24"/>
                <w:lang w:eastAsia="x-none"/>
              </w:rPr>
              <w:t>ł</w:t>
            </w:r>
            <w:r w:rsidR="00B13C8F" w:rsidRPr="001F0159">
              <w:rPr>
                <w:rFonts w:ascii="Times New Roman" w:eastAsia="Times New Roman" w:hAnsi="Times New Roman"/>
                <w:szCs w:val="24"/>
                <w:lang w:val="x-none" w:eastAsia="x-none"/>
              </w:rPr>
              <w:t xml:space="preserve"> </w:t>
            </w:r>
            <w:r w:rsidR="008F1F46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przekazany</w:t>
            </w:r>
            <w:r w:rsidR="008F1F46" w:rsidRPr="001F0159">
              <w:rPr>
                <w:rFonts w:ascii="Times New Roman" w:eastAsia="Times New Roman" w:hAnsi="Times New Roman"/>
                <w:szCs w:val="24"/>
                <w:lang w:val="x-none" w:eastAsia="x-none"/>
              </w:rPr>
              <w:t xml:space="preserve"> </w:t>
            </w:r>
            <w:r w:rsidR="004E3285" w:rsidRPr="001F0159">
              <w:rPr>
                <w:rFonts w:ascii="Times New Roman" w:eastAsia="Times New Roman" w:hAnsi="Times New Roman"/>
                <w:szCs w:val="24"/>
                <w:lang w:val="x-none" w:eastAsia="x-none"/>
              </w:rPr>
              <w:t xml:space="preserve">do zaopiniowania przez 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reprezentatywne organizacje związkowe w trybie przewidzianym w ustawie z dnia 23 maja 1991 r. o związkach zawodowych (Dz. U. z 20</w:t>
            </w:r>
            <w:r w:rsidR="00934EAF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22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r. poz. </w:t>
            </w:r>
            <w:r w:rsidR="00934EAF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854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),</w:t>
            </w:r>
            <w:r w:rsidR="004E3285" w:rsidRPr="001F0159">
              <w:rPr>
                <w:rFonts w:ascii="Times New Roman" w:eastAsia="Times New Roman" w:hAnsi="Times New Roman"/>
                <w:b/>
                <w:szCs w:val="24"/>
                <w:lang w:eastAsia="x-none"/>
              </w:rPr>
              <w:t xml:space="preserve"> 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reprezentatywne organizacje pracodawców w trybie przewidzianym w ustawie z dnia 23 maja 1991 r. o organizacjach pracodawców (Dz. U. z 20</w:t>
            </w:r>
            <w:r w:rsidR="001C5280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22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r. poz. </w:t>
            </w:r>
            <w:r w:rsidR="001C5280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97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) i partnerów społecznych,</w:t>
            </w:r>
            <w:r w:rsidR="004E3285" w:rsidRPr="001F0159">
              <w:rPr>
                <w:rFonts w:ascii="Times New Roman" w:eastAsia="Times New Roman" w:hAnsi="Times New Roman"/>
                <w:szCs w:val="24"/>
                <w:lang w:val="x-none" w:eastAsia="x-none"/>
              </w:rPr>
              <w:t xml:space="preserve"> tj. przez: </w:t>
            </w:r>
          </w:p>
          <w:p w14:paraId="52F907D7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Przedsiębiorców i Pracodawców;</w:t>
            </w:r>
          </w:p>
          <w:p w14:paraId="36AEA257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Pracodawców Business Centre Club;</w:t>
            </w:r>
          </w:p>
          <w:p w14:paraId="6496B846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Federację Inicjatyw Oświatowych;</w:t>
            </w:r>
          </w:p>
          <w:p w14:paraId="05283903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Forum Związków Zawodowych;</w:t>
            </w:r>
          </w:p>
          <w:p w14:paraId="731FEAEC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Komisję Krajową NSZZ „Solidarność 80”;</w:t>
            </w:r>
          </w:p>
          <w:p w14:paraId="2A8460D6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lastRenderedPageBreak/>
              <w:t xml:space="preserve">Krajową Izbę Gospodarczą; </w:t>
            </w:r>
          </w:p>
          <w:p w14:paraId="3383CA62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Krajowe Forum Oświaty Niepublicznej;</w:t>
            </w:r>
          </w:p>
          <w:p w14:paraId="61F7E6DE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left" w:pos="743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 xml:space="preserve">Niezależny Samorządny Związek Zawodowy Pracowników Schronisk dla Nieletnich i Zakładów Poprawczych; </w:t>
            </w:r>
          </w:p>
          <w:p w14:paraId="7E60C79C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Ogólnopolskie Porozumienie Związków Zawodowych;</w:t>
            </w:r>
          </w:p>
          <w:p w14:paraId="61D69A44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clear" w:pos="4536"/>
                <w:tab w:val="left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Ogólnopolskie Stowarzyszenie Kadry Kierowniczej Oświaty;</w:t>
            </w:r>
          </w:p>
          <w:p w14:paraId="00E90071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Ogólnopolskie Stowarzyszenie Pracowników Resocjalizacji;</w:t>
            </w:r>
          </w:p>
          <w:p w14:paraId="05C2AB72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clear" w:pos="4536"/>
                <w:tab w:val="num" w:pos="885"/>
                <w:tab w:val="left" w:pos="4680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 xml:space="preserve">Konfederację Lewiatan; </w:t>
            </w:r>
          </w:p>
          <w:p w14:paraId="1837F754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left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Polski Związek Logopedów;</w:t>
            </w:r>
          </w:p>
          <w:p w14:paraId="3618185B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Polskie</w:t>
            </w:r>
            <w:r w:rsidR="00961FEB" w:rsidRPr="001F0159">
              <w:rPr>
                <w:rFonts w:ascii="Times New Roman" w:hAnsi="Times New Roman"/>
                <w:szCs w:val="24"/>
              </w:rPr>
              <w:t xml:space="preserve"> Stowarzyszenie na Rzecz Osób z Niepełnosprawnością Intelektualną</w:t>
            </w:r>
            <w:r w:rsidRPr="001F0159">
              <w:rPr>
                <w:rFonts w:ascii="Times New Roman" w:hAnsi="Times New Roman"/>
                <w:szCs w:val="24"/>
              </w:rPr>
              <w:t>; </w:t>
            </w:r>
          </w:p>
          <w:p w14:paraId="78355B11" w14:textId="21F5B282" w:rsidR="0063274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51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Pracodawców Rzeczypospolitej Polskiej</w:t>
            </w:r>
            <w:r w:rsidR="00E17A89">
              <w:rPr>
                <w:rFonts w:ascii="Times New Roman" w:hAnsi="Times New Roman"/>
                <w:szCs w:val="24"/>
              </w:rPr>
              <w:t>;</w:t>
            </w:r>
          </w:p>
          <w:p w14:paraId="556B3687" w14:textId="532EADC1" w:rsidR="004E3285" w:rsidRPr="001F0159" w:rsidRDefault="00632749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51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Federację Przedsiębiorców Polskich</w:t>
            </w:r>
            <w:r w:rsidR="004E3285" w:rsidRPr="001F0159">
              <w:rPr>
                <w:rFonts w:ascii="Times New Roman" w:hAnsi="Times New Roman"/>
                <w:szCs w:val="24"/>
              </w:rPr>
              <w:t>;</w:t>
            </w:r>
          </w:p>
          <w:p w14:paraId="0D17B270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Sekcję Krajową Oświaty i Wychowania NSZZ „Solidarność”;</w:t>
            </w:r>
          </w:p>
          <w:p w14:paraId="61251A8C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Sekcję Oświaty KNSZZ „Solidarność 80”;</w:t>
            </w:r>
          </w:p>
          <w:p w14:paraId="67785EF9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Sekretariat Konferencji Episkopatu Polski;</w:t>
            </w:r>
          </w:p>
          <w:p w14:paraId="0FE068CD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Społeczne Towarzystwo Oświatowe;</w:t>
            </w:r>
          </w:p>
          <w:p w14:paraId="2F213AFE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Porozumienie Społeczeństwo i Nauka;</w:t>
            </w:r>
          </w:p>
          <w:p w14:paraId="28E0F6CB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Wolny Związek Zawodowy „Sierpień 80” Komisję Krajową;</w:t>
            </w:r>
          </w:p>
          <w:p w14:paraId="59689F63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Zarząd Główny Związku Nauczycielstwa Polskiego;</w:t>
            </w:r>
          </w:p>
          <w:p w14:paraId="1DB78A69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Zarząd Główny Związku Rzemiosła Polskiego;</w:t>
            </w:r>
          </w:p>
          <w:p w14:paraId="254591C6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Zarząd Główny Związku Zakładów Doskonalenia Zawodowego;</w:t>
            </w:r>
          </w:p>
          <w:p w14:paraId="78F6122C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Zawodowy Pracowników Oświaty i Wychowania „Oświata”;</w:t>
            </w:r>
          </w:p>
          <w:p w14:paraId="13241980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Krajową Izbę Gospodarczą Elektroniki i Telekomunikacji;</w:t>
            </w:r>
          </w:p>
          <w:p w14:paraId="6AF2EC2F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Sekcję Poligrafów Stowarzyszenia Inżynierów i Techników Mechaników Polskich;</w:t>
            </w:r>
          </w:p>
          <w:p w14:paraId="045BB91E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Zawodowy „Rada Poradnictwa”;</w:t>
            </w:r>
          </w:p>
          <w:p w14:paraId="4DD9790F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Wolny Związek Zawodowy „Solidarność-Oświata”;</w:t>
            </w:r>
          </w:p>
          <w:p w14:paraId="2B060107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Fundację Rozwoju Systemu Edukacji;</w:t>
            </w:r>
          </w:p>
          <w:p w14:paraId="20623573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Instytut Spraw Publicznych;</w:t>
            </w:r>
          </w:p>
          <w:p w14:paraId="72A93053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Polską Akademię Nauk;</w:t>
            </w:r>
          </w:p>
          <w:p w14:paraId="5FAFDF27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Polski Komitet Światowej Organizacji Wychowania Przedszkolnego;</w:t>
            </w:r>
          </w:p>
          <w:p w14:paraId="7910D6DF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Alians Ewangeliczny w RP;</w:t>
            </w:r>
          </w:p>
          <w:p w14:paraId="161024F2" w14:textId="4C1DB9D2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</w:t>
            </w:r>
            <w:r w:rsidR="00664C7C" w:rsidRPr="001F0159">
              <w:rPr>
                <w:rFonts w:ascii="Times New Roman" w:hAnsi="Times New Roman"/>
                <w:szCs w:val="24"/>
              </w:rPr>
              <w:t>ą</w:t>
            </w:r>
            <w:r w:rsidRPr="001F0159">
              <w:rPr>
                <w:rFonts w:ascii="Times New Roman" w:hAnsi="Times New Roman"/>
                <w:szCs w:val="24"/>
              </w:rPr>
              <w:t xml:space="preserve"> Radę Ekumeniczną;</w:t>
            </w:r>
          </w:p>
          <w:p w14:paraId="04661C2D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Rzecznika Małych i Średnich Przedsiębiorców;</w:t>
            </w:r>
          </w:p>
          <w:p w14:paraId="5C53B008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Stowarzyszenie Przedszkoli Niepublicznych;</w:t>
            </w:r>
          </w:p>
          <w:p w14:paraId="1194F9E7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Federację Stowarzyszeń Nauczycielskich;</w:t>
            </w:r>
          </w:p>
          <w:p w14:paraId="1B43C1FA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Unię Metropolii Polskich;</w:t>
            </w:r>
          </w:p>
          <w:p w14:paraId="117549FF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Unię Miasteczek Polskich;</w:t>
            </w:r>
          </w:p>
          <w:p w14:paraId="5BA47BA0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Gmin Wiejskich RP;</w:t>
            </w:r>
          </w:p>
          <w:p w14:paraId="5027879C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Miast Polskich;</w:t>
            </w:r>
          </w:p>
          <w:p w14:paraId="178A4763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Powiatów Polskich.</w:t>
            </w:r>
          </w:p>
          <w:p w14:paraId="2EE16108" w14:textId="77777777" w:rsidR="004E3285" w:rsidRPr="0084309C" w:rsidRDefault="004E3285" w:rsidP="004E3285">
            <w:pPr>
              <w:pStyle w:val="Nagwek"/>
              <w:ind w:left="75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17542F00" w14:textId="2D973A57" w:rsidR="004E3285" w:rsidRPr="001F0159" w:rsidRDefault="004E3285" w:rsidP="004E3285">
            <w:pPr>
              <w:pStyle w:val="Nagwek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 xml:space="preserve">Projekt rozporządzenia </w:t>
            </w:r>
            <w:r w:rsidR="00961FEB" w:rsidRPr="001F0159">
              <w:rPr>
                <w:rFonts w:ascii="Times New Roman" w:hAnsi="Times New Roman"/>
                <w:szCs w:val="24"/>
              </w:rPr>
              <w:t>zosta</w:t>
            </w:r>
            <w:r w:rsidR="0084309C">
              <w:rPr>
                <w:rFonts w:ascii="Times New Roman" w:hAnsi="Times New Roman"/>
                <w:szCs w:val="24"/>
              </w:rPr>
              <w:t>ł</w:t>
            </w:r>
            <w:r w:rsidRPr="001F0159">
              <w:rPr>
                <w:rFonts w:ascii="Times New Roman" w:hAnsi="Times New Roman"/>
                <w:szCs w:val="24"/>
              </w:rPr>
              <w:t xml:space="preserve"> również </w:t>
            </w:r>
            <w:r w:rsidR="0028466F" w:rsidRPr="001F0159">
              <w:rPr>
                <w:rFonts w:ascii="Times New Roman" w:hAnsi="Times New Roman"/>
                <w:szCs w:val="24"/>
              </w:rPr>
              <w:t>przekazany</w:t>
            </w:r>
            <w:r w:rsidRPr="001F0159">
              <w:rPr>
                <w:rFonts w:ascii="Times New Roman" w:hAnsi="Times New Roman"/>
                <w:szCs w:val="24"/>
              </w:rPr>
              <w:t>:</w:t>
            </w:r>
          </w:p>
          <w:p w14:paraId="139BC43B" w14:textId="77777777" w:rsidR="004E3285" w:rsidRPr="001F0159" w:rsidRDefault="004E3285" w:rsidP="00BC1C9A">
            <w:pPr>
              <w:pStyle w:val="Nagwek"/>
              <w:numPr>
                <w:ilvl w:val="0"/>
                <w:numId w:val="55"/>
              </w:numPr>
              <w:tabs>
                <w:tab w:val="clear" w:pos="757"/>
              </w:tabs>
              <w:ind w:left="350" w:hanging="350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Radzie Dialogu Społecznego;</w:t>
            </w:r>
          </w:p>
          <w:p w14:paraId="59C3CBDF" w14:textId="77777777" w:rsidR="004E3285" w:rsidRPr="001F0159" w:rsidRDefault="004E3285" w:rsidP="00BC1C9A">
            <w:pPr>
              <w:pStyle w:val="Nagwek"/>
              <w:numPr>
                <w:ilvl w:val="0"/>
                <w:numId w:val="55"/>
              </w:numPr>
              <w:tabs>
                <w:tab w:val="clear" w:pos="757"/>
              </w:tabs>
              <w:ind w:left="350" w:hanging="350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Rzecznikowi Praw Dziecka;</w:t>
            </w:r>
          </w:p>
          <w:p w14:paraId="47710BF1" w14:textId="77777777" w:rsidR="004E3285" w:rsidRPr="001F0159" w:rsidRDefault="004E3285" w:rsidP="00BC1C9A">
            <w:pPr>
              <w:pStyle w:val="Nagwek"/>
              <w:numPr>
                <w:ilvl w:val="0"/>
                <w:numId w:val="55"/>
              </w:numPr>
              <w:tabs>
                <w:tab w:val="clear" w:pos="757"/>
              </w:tabs>
              <w:ind w:left="350" w:hanging="350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Rzecznikowi Praw Obywatelskich.</w:t>
            </w:r>
          </w:p>
          <w:p w14:paraId="56E405E6" w14:textId="77777777" w:rsidR="004E3285" w:rsidRPr="0084309C" w:rsidRDefault="004E3285" w:rsidP="004E3285">
            <w:pPr>
              <w:pStyle w:val="Nagwek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525CE494" w14:textId="1DA5DDC5" w:rsidR="007B5B10" w:rsidRPr="001F0159" w:rsidRDefault="007B5B10" w:rsidP="007B5B10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F0159">
              <w:rPr>
                <w:rFonts w:ascii="Times New Roman" w:hAnsi="Times New Roman"/>
                <w:sz w:val="22"/>
                <w:szCs w:val="24"/>
              </w:rPr>
              <w:t>Zgodnie z treścią upoważnienia ustawowego zawartego w art. 28 ust. 6 ustawy z dnia 13 listopada 2003 r. o dochodach jednostek samorządu terytorialnego projekt rozporządzenia zosta</w:t>
            </w:r>
            <w:r w:rsidR="00E17A89">
              <w:rPr>
                <w:rFonts w:ascii="Times New Roman" w:hAnsi="Times New Roman"/>
                <w:sz w:val="22"/>
                <w:szCs w:val="24"/>
              </w:rPr>
              <w:t>ł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 xml:space="preserve"> przekazany do zaopiniowania ministrowi właściwemu do spraw finansów publicznych oraz reprezentacji jednostek samorządu terytorialnego (w ramach Komisji Wspólnej Rządu i Samorządu Terytorialnego). </w:t>
            </w:r>
          </w:p>
          <w:p w14:paraId="50B9F5FB" w14:textId="77777777" w:rsidR="007B5B10" w:rsidRPr="0084309C" w:rsidRDefault="007B5B10" w:rsidP="007B5B10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012F6EF6" w14:textId="7F3990F3" w:rsidR="004E3285" w:rsidRPr="001F0159" w:rsidRDefault="007B5B10" w:rsidP="008B0EA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F0159">
              <w:rPr>
                <w:rFonts w:ascii="Times New Roman" w:hAnsi="Times New Roman"/>
                <w:sz w:val="22"/>
                <w:szCs w:val="24"/>
              </w:rPr>
              <w:t>Projekt rozporządzenia zosta</w:t>
            </w:r>
            <w:r w:rsidR="00E17A89">
              <w:rPr>
                <w:rFonts w:ascii="Times New Roman" w:hAnsi="Times New Roman"/>
                <w:sz w:val="22"/>
                <w:szCs w:val="24"/>
              </w:rPr>
              <w:t>ł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 xml:space="preserve"> przekazany do zaopiniowania także Komisji Wspólnej Rządu i Mniejszości Narodowych i</w:t>
            </w:r>
            <w:r w:rsidR="005326F1">
              <w:rPr>
                <w:rFonts w:ascii="Times New Roman" w:hAnsi="Times New Roman"/>
                <w:sz w:val="22"/>
                <w:szCs w:val="24"/>
              </w:rPr>
              <w:t> 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>Etnicznych.</w:t>
            </w:r>
          </w:p>
          <w:p w14:paraId="797CC3D4" w14:textId="77777777" w:rsidR="00BC1C9A" w:rsidRPr="0084309C" w:rsidRDefault="00BC1C9A" w:rsidP="008B0EA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790ED735" w14:textId="05C7BB01" w:rsidR="00BC1C9A" w:rsidRPr="001F0159" w:rsidRDefault="00BC1C9A" w:rsidP="00BC1C9A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F0159">
              <w:rPr>
                <w:rFonts w:ascii="Times New Roman" w:hAnsi="Times New Roman"/>
                <w:sz w:val="22"/>
                <w:szCs w:val="24"/>
              </w:rPr>
              <w:t>Projekt zosta</w:t>
            </w:r>
            <w:r w:rsidR="00E17A89">
              <w:rPr>
                <w:rFonts w:ascii="Times New Roman" w:hAnsi="Times New Roman"/>
                <w:sz w:val="22"/>
                <w:szCs w:val="24"/>
              </w:rPr>
              <w:t>ł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E17A89">
              <w:rPr>
                <w:rFonts w:ascii="Times New Roman" w:hAnsi="Times New Roman"/>
                <w:sz w:val="22"/>
                <w:szCs w:val="24"/>
              </w:rPr>
              <w:t>zamieszczony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 xml:space="preserve"> w Biuletynie Informacji Publicznej na stronie </w:t>
            </w:r>
            <w:r w:rsidR="00E17A89">
              <w:rPr>
                <w:rFonts w:ascii="Times New Roman" w:hAnsi="Times New Roman"/>
                <w:sz w:val="22"/>
                <w:szCs w:val="24"/>
              </w:rPr>
              <w:t>podmiotowej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 xml:space="preserve"> Minist</w:t>
            </w:r>
            <w:r w:rsidR="00E17A89">
              <w:rPr>
                <w:rFonts w:ascii="Times New Roman" w:hAnsi="Times New Roman"/>
                <w:sz w:val="22"/>
                <w:szCs w:val="24"/>
              </w:rPr>
              <w:t>ra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 xml:space="preserve"> Edukacji i Nauki zgodnie z art. 5 ustawy z dnia 7 lipca 2005 r. o działalności lobbingowej w procesie stanowienia prawa (Dz. U. z 2017 r. poz. 248) oraz w Biuletynie Informacji Publicznej </w:t>
            </w:r>
            <w:r w:rsidR="0084309C" w:rsidRPr="001F0159">
              <w:rPr>
                <w:rFonts w:ascii="Times New Roman" w:hAnsi="Times New Roman"/>
                <w:sz w:val="22"/>
                <w:szCs w:val="24"/>
              </w:rPr>
              <w:t xml:space="preserve">na stronie </w:t>
            </w:r>
            <w:r w:rsidR="0084309C">
              <w:rPr>
                <w:rFonts w:ascii="Times New Roman" w:hAnsi="Times New Roman"/>
                <w:sz w:val="22"/>
                <w:szCs w:val="24"/>
              </w:rPr>
              <w:t>podmiotowej</w:t>
            </w:r>
            <w:r w:rsidR="0084309C" w:rsidRPr="001F0159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>Rządowego Centrum Legislacji</w:t>
            </w:r>
            <w:r w:rsidRPr="001F0159">
              <w:rPr>
                <w:sz w:val="22"/>
              </w:rPr>
              <w:t xml:space="preserve"> 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>w serwisie Rządowy Proces Legislacyjny zgodnie z § 52 ust. 1 uchwały nr 190 Rady Ministrów z dnia 29 października 2013 r. – Regulamin pracy Rady Ministrów (M.P. z 2022 r. poz. 348).</w:t>
            </w:r>
          </w:p>
          <w:p w14:paraId="2E5629F7" w14:textId="77777777" w:rsidR="00257AAA" w:rsidRPr="0084309C" w:rsidRDefault="00257AAA" w:rsidP="008B0EA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1E009938" w14:textId="399F45A2" w:rsidR="0084309C" w:rsidRPr="001F0159" w:rsidRDefault="00257AAA" w:rsidP="00257AAA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F0159">
              <w:rPr>
                <w:rFonts w:ascii="Times New Roman" w:hAnsi="Times New Roman"/>
                <w:sz w:val="22"/>
                <w:szCs w:val="24"/>
              </w:rPr>
              <w:t>Wyniki konsultacji publicznych i opiniowania zostaną omówione po ich zakończeniu w raporcie z konsultacji publicznych i opiniowania.</w:t>
            </w:r>
          </w:p>
        </w:tc>
      </w:tr>
      <w:tr w:rsidR="00D13938" w:rsidRPr="00025314" w14:paraId="66A161C3" w14:textId="77777777" w:rsidTr="008C2850">
        <w:trPr>
          <w:trHeight w:val="363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3B5929B2" w14:textId="77777777" w:rsidR="00D13938" w:rsidRPr="001F0159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F0159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13938" w:rsidRPr="00025314" w14:paraId="6DE362C2" w14:textId="77777777" w:rsidTr="005326F1">
        <w:trPr>
          <w:trHeight w:val="142"/>
        </w:trPr>
        <w:tc>
          <w:tcPr>
            <w:tcW w:w="3122" w:type="dxa"/>
            <w:gridSpan w:val="6"/>
            <w:vMerge w:val="restart"/>
            <w:shd w:val="clear" w:color="auto" w:fill="FFFFFF"/>
          </w:tcPr>
          <w:p w14:paraId="58305659" w14:textId="77777777" w:rsidR="00D13938" w:rsidRPr="001F0159" w:rsidRDefault="00D13938" w:rsidP="00D13938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25" w:type="dxa"/>
            <w:gridSpan w:val="24"/>
            <w:shd w:val="clear" w:color="auto" w:fill="FFFFFF"/>
          </w:tcPr>
          <w:p w14:paraId="516D6C5F" w14:textId="77777777" w:rsidR="00D13938" w:rsidRPr="001F0159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D13938" w:rsidRPr="00025314" w14:paraId="4402EB64" w14:textId="77777777" w:rsidTr="005326F1">
        <w:trPr>
          <w:trHeight w:val="142"/>
        </w:trPr>
        <w:tc>
          <w:tcPr>
            <w:tcW w:w="3122" w:type="dxa"/>
            <w:gridSpan w:val="6"/>
            <w:vMerge/>
            <w:shd w:val="clear" w:color="auto" w:fill="FFFFFF"/>
          </w:tcPr>
          <w:p w14:paraId="47509C0B" w14:textId="77777777" w:rsidR="00D13938" w:rsidRPr="001F0159" w:rsidRDefault="00D13938" w:rsidP="00D1393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A7F3DAA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6DA3A2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2B67E0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3CD71D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6C154C19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1" w:type="dxa"/>
            <w:shd w:val="clear" w:color="auto" w:fill="FFFFFF"/>
          </w:tcPr>
          <w:p w14:paraId="08154FC0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A1252F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1C4AE7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497236B1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A8F5AC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E5AB5E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26EBED7F" w14:textId="77777777" w:rsidR="00D13938" w:rsidRPr="001F0159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D13938" w:rsidRPr="00025314" w14:paraId="012EEF1A" w14:textId="77777777" w:rsidTr="005326F1">
        <w:trPr>
          <w:trHeight w:val="321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3F0D3564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b/>
                <w:color w:val="000000"/>
              </w:rPr>
              <w:lastRenderedPageBreak/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C623E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C484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4ECE0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4389E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570E8A8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63E569E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1CD5B3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3F2DD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CF383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ADB53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0E8B73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36088DA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044EE040" w14:textId="77777777" w:rsidTr="005326F1">
        <w:trPr>
          <w:trHeight w:val="321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00976B1A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F46FD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7303D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686A2A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BD935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79C95DE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3D24018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5B116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B6635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10E0E2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417FD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D2A2F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55C1BBC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7E27A4A8" w14:textId="77777777" w:rsidTr="005326F1">
        <w:trPr>
          <w:trHeight w:val="344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60FDA7E0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1E382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5D331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7CF99A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806E6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651816A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68299EB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BBC0F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E639F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4B879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9D55D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F20D7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69FBDBA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4CA01771" w14:textId="77777777" w:rsidTr="005326F1">
        <w:trPr>
          <w:trHeight w:val="344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51E4CA4D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31BCD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259DC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21CA4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5B006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772B691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576BE3A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0A974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5B3FE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B0A14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28A29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F3889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02CB4EF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6CA39E43" w14:textId="77777777" w:rsidTr="005326F1">
        <w:trPr>
          <w:trHeight w:val="330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34B0241E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666A1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01C4D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E9FC1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790C3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13D5AE1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0784464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887F14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40C79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36347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86903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568A0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6FFA33D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0DEA9914" w14:textId="77777777" w:rsidTr="005326F1">
        <w:trPr>
          <w:trHeight w:val="330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5BFB6FF1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02574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DB19C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77EE9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08B28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38B4D9A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0D0FA16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BAEF6C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3E29C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D4957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76296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2033D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4D71482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7EDA43D9" w14:textId="77777777" w:rsidTr="005326F1">
        <w:trPr>
          <w:trHeight w:val="351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7BFF469D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44F7A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DCF2C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5A3F2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351E5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67D90C4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0CB7D2A3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18737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122AD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002640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C557C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C586A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73CC475A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2846C1F5" w14:textId="77777777" w:rsidTr="005326F1">
        <w:trPr>
          <w:trHeight w:val="351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1669DB4A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0E584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5EB1E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DBD7A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EC778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64B37FA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5534967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D7E001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D5710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85E061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1D67F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29677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7073DF3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4994100D" w14:textId="77777777" w:rsidTr="005326F1">
        <w:trPr>
          <w:trHeight w:val="360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3D8B956B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EFF34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55AB1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923EB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7CE1C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39ED527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6081CFF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F14E33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5CB72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EC143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D1284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03D80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42837E6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7E5F31FB" w14:textId="77777777" w:rsidTr="005326F1">
        <w:trPr>
          <w:trHeight w:val="360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5038A122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8A6A1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15054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77E6C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DD61C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6EFC979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6B511BBA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A1A9A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F73C7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7B3A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13719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F8C37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186F3C0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56CBCA28" w14:textId="77777777" w:rsidTr="005326F1">
        <w:trPr>
          <w:trHeight w:val="357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250D6F09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6961B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D5B0B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E87E0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36779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0697323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716EA86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3F15EA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38892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F25A2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79AB3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A9379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17C76073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7364DEEF" w14:textId="77777777" w:rsidTr="005326F1">
        <w:trPr>
          <w:trHeight w:val="357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63174B14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A8235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60C21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0274A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42CA8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05610B1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76F34DF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F02EA0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D9CF2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ED3B0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FE3AE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27AFE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3394ED6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085BC81D" w14:textId="77777777" w:rsidTr="005326F1">
        <w:trPr>
          <w:trHeight w:val="89"/>
        </w:trPr>
        <w:tc>
          <w:tcPr>
            <w:tcW w:w="1728" w:type="dxa"/>
            <w:gridSpan w:val="2"/>
            <w:shd w:val="clear" w:color="auto" w:fill="FFFFFF"/>
            <w:vAlign w:val="center"/>
          </w:tcPr>
          <w:p w14:paraId="7FC97872" w14:textId="77777777" w:rsidR="00D13938" w:rsidRPr="001F0159" w:rsidRDefault="00D13938" w:rsidP="00BC1C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9219" w:type="dxa"/>
            <w:gridSpan w:val="28"/>
            <w:shd w:val="clear" w:color="auto" w:fill="FFFFFF"/>
            <w:vAlign w:val="center"/>
          </w:tcPr>
          <w:p w14:paraId="6F1EB6E8" w14:textId="77777777" w:rsidR="00D13938" w:rsidRPr="001F0159" w:rsidRDefault="00D13938" w:rsidP="00BC1C9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D13938" w:rsidRPr="00E94DDD" w14:paraId="6C44DBB6" w14:textId="77777777" w:rsidTr="005326F1">
        <w:trPr>
          <w:trHeight w:val="416"/>
        </w:trPr>
        <w:tc>
          <w:tcPr>
            <w:tcW w:w="1728" w:type="dxa"/>
            <w:gridSpan w:val="2"/>
            <w:shd w:val="clear" w:color="auto" w:fill="FFFFFF"/>
          </w:tcPr>
          <w:p w14:paraId="4418AE51" w14:textId="77777777" w:rsidR="00D13938" w:rsidRPr="001F0159" w:rsidRDefault="00D13938" w:rsidP="00584AC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9219" w:type="dxa"/>
            <w:gridSpan w:val="28"/>
            <w:shd w:val="clear" w:color="auto" w:fill="FFFFFF"/>
          </w:tcPr>
          <w:p w14:paraId="341D6347" w14:textId="3168EBA5" w:rsidR="00BC1C9A" w:rsidRPr="001F0159" w:rsidRDefault="007B5B10" w:rsidP="0084309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Wejście w życie rozporządzenia nie spowoduje dodatkowych skutków finansowych dla budżetu państwa, bowiem </w:t>
            </w:r>
            <w:r w:rsidR="00BC1C9A" w:rsidRPr="001F0159">
              <w:rPr>
                <w:rFonts w:ascii="Times New Roman" w:hAnsi="Times New Roman"/>
                <w:color w:val="000000"/>
                <w:spacing w:val="-2"/>
              </w:rPr>
              <w:t>określa ono sposób podziału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kwot</w:t>
            </w:r>
            <w:r w:rsidR="00BC1C9A" w:rsidRPr="001F0159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części oświatowej subwencji ogólnej dla JST, której wysokość jest określana corocznie w ustawie budżetowej. </w:t>
            </w:r>
          </w:p>
          <w:p w14:paraId="731A23C1" w14:textId="5A5DBFC6" w:rsidR="008B0EA8" w:rsidRPr="001F0159" w:rsidRDefault="008A1BA4" w:rsidP="0084309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1F0159">
              <w:rPr>
                <w:rFonts w:ascii="Times New Roman" w:hAnsi="Times New Roman"/>
              </w:rPr>
              <w:t xml:space="preserve">Zgodnie z projektem ustawy budżetowej na </w:t>
            </w:r>
            <w:r w:rsidR="000722F5" w:rsidRPr="001F0159">
              <w:rPr>
                <w:rFonts w:ascii="Times New Roman" w:hAnsi="Times New Roman"/>
              </w:rPr>
              <w:t xml:space="preserve">rok </w:t>
            </w:r>
            <w:r w:rsidRPr="001F0159">
              <w:rPr>
                <w:rFonts w:ascii="Times New Roman" w:hAnsi="Times New Roman"/>
              </w:rPr>
              <w:t>202</w:t>
            </w:r>
            <w:r w:rsidR="005322CE">
              <w:rPr>
                <w:rFonts w:ascii="Times New Roman" w:hAnsi="Times New Roman"/>
              </w:rPr>
              <w:t>4</w:t>
            </w:r>
            <w:r w:rsidRPr="001F0159">
              <w:rPr>
                <w:rFonts w:ascii="Times New Roman" w:hAnsi="Times New Roman"/>
              </w:rPr>
              <w:t xml:space="preserve"> część oświatowa subwencji ogólnej dla </w:t>
            </w:r>
            <w:r w:rsidR="006A5C60">
              <w:rPr>
                <w:rFonts w:ascii="Times New Roman" w:hAnsi="Times New Roman"/>
              </w:rPr>
              <w:t>JST</w:t>
            </w:r>
            <w:r w:rsidRPr="001F0159">
              <w:rPr>
                <w:rFonts w:ascii="Times New Roman" w:hAnsi="Times New Roman"/>
              </w:rPr>
              <w:t xml:space="preserve"> w 202</w:t>
            </w:r>
            <w:r w:rsidR="009264E4">
              <w:rPr>
                <w:rFonts w:ascii="Times New Roman" w:hAnsi="Times New Roman"/>
              </w:rPr>
              <w:t>4</w:t>
            </w:r>
            <w:r w:rsidRPr="001F0159">
              <w:rPr>
                <w:rFonts w:ascii="Times New Roman" w:hAnsi="Times New Roman"/>
              </w:rPr>
              <w:t xml:space="preserve"> r. wyniesie </w:t>
            </w:r>
            <w:r w:rsidR="009264E4" w:rsidRPr="009264E4">
              <w:rPr>
                <w:rFonts w:ascii="Times New Roman" w:hAnsi="Times New Roman"/>
              </w:rPr>
              <w:t>76.608</w:t>
            </w:r>
            <w:r w:rsidRPr="001F0159">
              <w:rPr>
                <w:rFonts w:ascii="Times New Roman" w:hAnsi="Times New Roman"/>
              </w:rPr>
              <w:t xml:space="preserve"> mln zł i jest ona wyższa w stosunku do kwoty części oświatowej subwencji ogólnej zaplanowanej w ustawie budżetowej na rok 202</w:t>
            </w:r>
            <w:r w:rsidR="005322CE">
              <w:rPr>
                <w:rFonts w:ascii="Times New Roman" w:hAnsi="Times New Roman"/>
              </w:rPr>
              <w:t>3</w:t>
            </w:r>
            <w:r w:rsidRPr="001F0159">
              <w:rPr>
                <w:rFonts w:ascii="Times New Roman" w:hAnsi="Times New Roman"/>
              </w:rPr>
              <w:t xml:space="preserve"> (</w:t>
            </w:r>
            <w:r w:rsidR="009264E4">
              <w:rPr>
                <w:rFonts w:ascii="Times New Roman" w:hAnsi="Times New Roman"/>
              </w:rPr>
              <w:t xml:space="preserve">po zmianach </w:t>
            </w:r>
            <w:r w:rsidR="009264E4" w:rsidRPr="009264E4">
              <w:rPr>
                <w:rFonts w:ascii="Times New Roman" w:hAnsi="Times New Roman"/>
              </w:rPr>
              <w:t>64.58</w:t>
            </w:r>
            <w:r w:rsidR="009264E4">
              <w:rPr>
                <w:rFonts w:ascii="Times New Roman" w:hAnsi="Times New Roman"/>
              </w:rPr>
              <w:t>1</w:t>
            </w:r>
            <w:r w:rsidRPr="001F0159">
              <w:rPr>
                <w:rFonts w:ascii="Times New Roman" w:hAnsi="Times New Roman"/>
              </w:rPr>
              <w:t xml:space="preserve"> mln zł) o </w:t>
            </w:r>
            <w:r w:rsidR="005322CE">
              <w:rPr>
                <w:rFonts w:ascii="Times New Roman" w:hAnsi="Times New Roman"/>
              </w:rPr>
              <w:t>12.</w:t>
            </w:r>
            <w:r w:rsidR="009264E4">
              <w:rPr>
                <w:rFonts w:ascii="Times New Roman" w:hAnsi="Times New Roman"/>
              </w:rPr>
              <w:t xml:space="preserve">028 </w:t>
            </w:r>
            <w:r w:rsidRPr="001F0159">
              <w:rPr>
                <w:rFonts w:ascii="Times New Roman" w:hAnsi="Times New Roman"/>
              </w:rPr>
              <w:t xml:space="preserve">mln zł, tj. o </w:t>
            </w:r>
            <w:r w:rsidR="009264E4">
              <w:rPr>
                <w:rFonts w:ascii="Times New Roman" w:hAnsi="Times New Roman"/>
              </w:rPr>
              <w:t>18,6</w:t>
            </w:r>
            <w:r w:rsidRPr="001F0159">
              <w:rPr>
                <w:rFonts w:ascii="Times New Roman" w:hAnsi="Times New Roman"/>
              </w:rPr>
              <w:t xml:space="preserve">%. </w:t>
            </w:r>
          </w:p>
          <w:p w14:paraId="35B368A3" w14:textId="4CDAAA82" w:rsidR="00D13938" w:rsidRPr="001F0159" w:rsidRDefault="007B5B10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Efekt finansowy wprowadzanych zmian:</w:t>
            </w:r>
          </w:p>
          <w:p w14:paraId="72592C4D" w14:textId="255DA65F" w:rsidR="009264E4" w:rsidRDefault="009264E4" w:rsidP="005322CE">
            <w:pPr>
              <w:pStyle w:val="Akapitzlist"/>
              <w:numPr>
                <w:ilvl w:val="0"/>
                <w:numId w:val="66"/>
              </w:num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 xml:space="preserve">Zwiększenie </w:t>
            </w:r>
            <w:r w:rsidR="00A25664">
              <w:rPr>
                <w:rFonts w:ascii="Times New Roman" w:hAnsi="Times New Roman"/>
              </w:rPr>
              <w:t xml:space="preserve">wartości </w:t>
            </w:r>
            <w:r w:rsidRPr="009264E4">
              <w:rPr>
                <w:rFonts w:ascii="Times New Roman" w:hAnsi="Times New Roman"/>
              </w:rPr>
              <w:t>wagi P</w:t>
            </w:r>
            <w:r w:rsidRPr="009264E4">
              <w:rPr>
                <w:rFonts w:ascii="Times New Roman" w:hAnsi="Times New Roman"/>
                <w:vertAlign w:val="subscript"/>
              </w:rPr>
              <w:t>3</w:t>
            </w:r>
            <w:r w:rsidRPr="009264E4">
              <w:rPr>
                <w:rFonts w:ascii="Times New Roman" w:hAnsi="Times New Roman"/>
              </w:rPr>
              <w:t xml:space="preserve"> </w:t>
            </w:r>
            <w:r w:rsidRPr="009264E4">
              <w:rPr>
                <w:rFonts w:ascii="Times New Roman" w:hAnsi="Times New Roman"/>
                <w:color w:val="000000"/>
              </w:rPr>
              <w:t xml:space="preserve">(waga z uwzględnieniem zamożności JST i wielkości szkoły) </w:t>
            </w:r>
            <w:r w:rsidRPr="009264E4">
              <w:rPr>
                <w:rFonts w:ascii="Times New Roman" w:hAnsi="Times New Roman"/>
              </w:rPr>
              <w:t>z wartości 0,33</w:t>
            </w:r>
            <w:r w:rsidR="00A25664">
              <w:rPr>
                <w:rFonts w:ascii="Times New Roman" w:hAnsi="Times New Roman"/>
              </w:rPr>
              <w:t>0</w:t>
            </w:r>
            <w:r w:rsidRPr="009264E4">
              <w:rPr>
                <w:rFonts w:ascii="Times New Roman" w:hAnsi="Times New Roman"/>
              </w:rPr>
              <w:t xml:space="preserve"> do wartości 0,4</w:t>
            </w:r>
            <w:r w:rsidR="00A25664">
              <w:rPr>
                <w:rFonts w:ascii="Times New Roman" w:hAnsi="Times New Roman"/>
              </w:rPr>
              <w:t>00</w:t>
            </w:r>
            <w:r w:rsidRPr="009264E4">
              <w:rPr>
                <w:rFonts w:ascii="Times New Roman" w:hAnsi="Times New Roman"/>
              </w:rPr>
              <w:t>.</w:t>
            </w:r>
          </w:p>
          <w:p w14:paraId="4DF846BF" w14:textId="2BAD96E2" w:rsidR="005322CE" w:rsidRDefault="005322CE" w:rsidP="00B56AA1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322CE">
              <w:rPr>
                <w:rFonts w:ascii="Times New Roman" w:hAnsi="Times New Roman"/>
              </w:rPr>
              <w:t>W wyniku zwiększenia wartości wagi P</w:t>
            </w:r>
            <w:r w:rsidRPr="00B56AA1">
              <w:rPr>
                <w:rFonts w:ascii="Times New Roman" w:hAnsi="Times New Roman"/>
                <w:vertAlign w:val="subscript"/>
              </w:rPr>
              <w:t>3</w:t>
            </w:r>
            <w:r w:rsidRPr="005322CE">
              <w:rPr>
                <w:rFonts w:ascii="Times New Roman" w:hAnsi="Times New Roman"/>
              </w:rPr>
              <w:t xml:space="preserve"> zostaną naliczone wyższe środki w wysokości ok. </w:t>
            </w:r>
            <w:r>
              <w:rPr>
                <w:rFonts w:ascii="Times New Roman" w:hAnsi="Times New Roman"/>
              </w:rPr>
              <w:t>204</w:t>
            </w:r>
            <w:r w:rsidRPr="005322CE">
              <w:rPr>
                <w:rFonts w:ascii="Times New Roman" w:hAnsi="Times New Roman"/>
              </w:rPr>
              <w:t xml:space="preserve"> mln zł.</w:t>
            </w:r>
          </w:p>
          <w:p w14:paraId="0D98DD74" w14:textId="77777777" w:rsidR="005322CE" w:rsidRPr="0084309C" w:rsidRDefault="005322CE" w:rsidP="00B56AA1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62057A1C" w14:textId="67507564" w:rsidR="009264E4" w:rsidRDefault="00253A19" w:rsidP="00253A19">
            <w:pPr>
              <w:pStyle w:val="Akapitzlist"/>
              <w:numPr>
                <w:ilvl w:val="0"/>
                <w:numId w:val="66"/>
              </w:num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253A19">
              <w:rPr>
                <w:rFonts w:ascii="Times New Roman" w:hAnsi="Times New Roman"/>
              </w:rPr>
              <w:t>Wprowadzenie now</w:t>
            </w:r>
            <w:r w:rsidR="00A25664">
              <w:rPr>
                <w:rFonts w:ascii="Times New Roman" w:hAnsi="Times New Roman"/>
              </w:rPr>
              <w:t>ej,</w:t>
            </w:r>
            <w:r w:rsidRPr="00253A19">
              <w:rPr>
                <w:rFonts w:ascii="Times New Roman" w:hAnsi="Times New Roman"/>
              </w:rPr>
              <w:t xml:space="preserve"> wyższ</w:t>
            </w:r>
            <w:r w:rsidR="00A25664">
              <w:rPr>
                <w:rFonts w:ascii="Times New Roman" w:hAnsi="Times New Roman"/>
              </w:rPr>
              <w:t>ej</w:t>
            </w:r>
            <w:r w:rsidRPr="00253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wag</w:t>
            </w:r>
            <w:r w:rsidR="00A25664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="009264E4" w:rsidRPr="009264E4">
              <w:rPr>
                <w:rFonts w:ascii="Times New Roman" w:hAnsi="Times New Roman"/>
              </w:rPr>
              <w:t>dla uczniów branżowych szkół I stopnia będących młodocianymi pracownikami, którzy realizują dokształcanie teoretyczne w szkole</w:t>
            </w:r>
            <w:r w:rsidR="00A25664">
              <w:rPr>
                <w:rFonts w:ascii="Times New Roman" w:hAnsi="Times New Roman"/>
              </w:rPr>
              <w:t xml:space="preserve"> (wzrost dotychczasowej wagi P</w:t>
            </w:r>
            <w:r w:rsidR="00A25664" w:rsidRPr="00A25664">
              <w:rPr>
                <w:rFonts w:ascii="Times New Roman" w:hAnsi="Times New Roman"/>
                <w:vertAlign w:val="subscript"/>
              </w:rPr>
              <w:t>21</w:t>
            </w:r>
            <w:r w:rsidR="00A25664">
              <w:rPr>
                <w:rFonts w:ascii="Times New Roman" w:hAnsi="Times New Roman"/>
              </w:rPr>
              <w:t xml:space="preserve"> z 0,080 do 0,090)</w:t>
            </w:r>
            <w:r w:rsidR="007F20EC">
              <w:rPr>
                <w:rFonts w:ascii="Times New Roman" w:hAnsi="Times New Roman"/>
              </w:rPr>
              <w:t xml:space="preserve"> oraz podwyższenie</w:t>
            </w:r>
            <w:r w:rsidR="00BA4017">
              <w:rPr>
                <w:rFonts w:ascii="Times New Roman" w:hAnsi="Times New Roman"/>
              </w:rPr>
              <w:t xml:space="preserve"> dotychczasowych</w:t>
            </w:r>
            <w:r w:rsidR="007F20EC">
              <w:rPr>
                <w:rFonts w:ascii="Times New Roman" w:hAnsi="Times New Roman"/>
              </w:rPr>
              <w:t xml:space="preserve"> wag P</w:t>
            </w:r>
            <w:r w:rsidR="007F20EC" w:rsidRPr="00824B10">
              <w:rPr>
                <w:rFonts w:ascii="Times New Roman" w:hAnsi="Times New Roman"/>
                <w:vertAlign w:val="subscript"/>
              </w:rPr>
              <w:t>23</w:t>
            </w:r>
            <w:r w:rsidR="007F20EC">
              <w:rPr>
                <w:rFonts w:ascii="Times New Roman" w:hAnsi="Times New Roman"/>
              </w:rPr>
              <w:t xml:space="preserve"> i P</w:t>
            </w:r>
            <w:r w:rsidR="007F20EC" w:rsidRPr="00824B10">
              <w:rPr>
                <w:rFonts w:ascii="Times New Roman" w:hAnsi="Times New Roman"/>
                <w:vertAlign w:val="subscript"/>
              </w:rPr>
              <w:t>25</w:t>
            </w:r>
            <w:r w:rsidR="00A25664">
              <w:rPr>
                <w:rFonts w:ascii="Times New Roman" w:hAnsi="Times New Roman"/>
              </w:rPr>
              <w:t>.</w:t>
            </w:r>
          </w:p>
          <w:p w14:paraId="5391BCC0" w14:textId="65D62E8F" w:rsidR="005322CE" w:rsidRDefault="005322CE" w:rsidP="00B56AA1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wyniku zmian </w:t>
            </w:r>
            <w:r w:rsidR="00A25664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waga</w:t>
            </w:r>
            <w:r w:rsidR="00A25664">
              <w:rPr>
                <w:rFonts w:ascii="Times New Roman" w:hAnsi="Times New Roman"/>
              </w:rPr>
              <w:t>ch dotyczących</w:t>
            </w:r>
            <w:r w:rsidR="00553D9A">
              <w:rPr>
                <w:rFonts w:ascii="Times New Roman" w:hAnsi="Times New Roman"/>
              </w:rPr>
              <w:t xml:space="preserve"> uczniów będących młodocianymi pracownikami </w:t>
            </w:r>
            <w:r>
              <w:rPr>
                <w:rFonts w:ascii="Times New Roman" w:hAnsi="Times New Roman"/>
              </w:rPr>
              <w:t>zostaną nalic</w:t>
            </w:r>
            <w:r w:rsidR="00B56AA1">
              <w:rPr>
                <w:rFonts w:ascii="Times New Roman" w:hAnsi="Times New Roman"/>
              </w:rPr>
              <w:t>zone wyższe środki w wysokości ok</w:t>
            </w:r>
            <w:r w:rsidR="00A25664">
              <w:rPr>
                <w:rFonts w:ascii="Times New Roman" w:hAnsi="Times New Roman"/>
              </w:rPr>
              <w:t>.</w:t>
            </w:r>
            <w:r w:rsidR="00B56AA1">
              <w:rPr>
                <w:rFonts w:ascii="Times New Roman" w:hAnsi="Times New Roman"/>
              </w:rPr>
              <w:t xml:space="preserve"> 10 mln zł.</w:t>
            </w:r>
          </w:p>
          <w:p w14:paraId="421AF3AC" w14:textId="77777777" w:rsidR="005322CE" w:rsidRPr="0084309C" w:rsidRDefault="005322CE" w:rsidP="00B56AA1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072A72FF" w14:textId="0ABAF496" w:rsidR="009264E4" w:rsidRDefault="009264E4" w:rsidP="005322CE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>Zwiększenie wartości wag dla placówek realizujących zadania pozaszkolne.</w:t>
            </w:r>
          </w:p>
          <w:p w14:paraId="4145CBF9" w14:textId="14E11C54" w:rsidR="00B56AA1" w:rsidRDefault="00B56AA1" w:rsidP="00B56AA1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wyniku zwiększenia </w:t>
            </w:r>
            <w:r w:rsidR="00A25664">
              <w:rPr>
                <w:rFonts w:ascii="Times New Roman" w:hAnsi="Times New Roman"/>
              </w:rPr>
              <w:t xml:space="preserve">wartości </w:t>
            </w:r>
            <w:r>
              <w:rPr>
                <w:rFonts w:ascii="Times New Roman" w:hAnsi="Times New Roman"/>
              </w:rPr>
              <w:t>wag na zadania pozaszkolne zostaną naliczone wyższe środki w wysokości ok. 228 mln zł</w:t>
            </w:r>
            <w:r w:rsidR="00A2566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w tym:</w:t>
            </w:r>
          </w:p>
          <w:p w14:paraId="1859ADEC" w14:textId="64C5044E" w:rsidR="00B56AA1" w:rsidRDefault="00553D9A" w:rsidP="006E3A9D">
            <w:pPr>
              <w:pStyle w:val="Akapitzlist"/>
              <w:numPr>
                <w:ilvl w:val="0"/>
                <w:numId w:val="69"/>
              </w:numPr>
              <w:spacing w:line="240" w:lineRule="auto"/>
              <w:ind w:left="746" w:hanging="3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B56AA1">
              <w:rPr>
                <w:rFonts w:ascii="Times New Roman" w:hAnsi="Times New Roman"/>
              </w:rPr>
              <w:t>agą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dla gmin</w:t>
            </w:r>
            <w:r w:rsidR="00B56AA1">
              <w:rPr>
                <w:rFonts w:ascii="Times New Roman" w:hAnsi="Times New Roman"/>
              </w:rPr>
              <w:t xml:space="preserve"> wzrost środków o ok. 12 mln zł</w:t>
            </w:r>
            <w:r w:rsidR="00A25664">
              <w:rPr>
                <w:rFonts w:ascii="Times New Roman" w:hAnsi="Times New Roman"/>
              </w:rPr>
              <w:t>;</w:t>
            </w:r>
          </w:p>
          <w:p w14:paraId="7A148502" w14:textId="754314CD" w:rsidR="00B56AA1" w:rsidRDefault="00B56AA1" w:rsidP="006E3A9D">
            <w:pPr>
              <w:pStyle w:val="Akapitzlist"/>
              <w:numPr>
                <w:ilvl w:val="0"/>
                <w:numId w:val="69"/>
              </w:numPr>
              <w:spacing w:line="240" w:lineRule="auto"/>
              <w:ind w:left="746" w:hanging="3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wagą </w:t>
            </w:r>
            <w:r w:rsidR="00553D9A">
              <w:rPr>
                <w:rFonts w:ascii="Times New Roman" w:hAnsi="Times New Roman"/>
              </w:rPr>
              <w:t xml:space="preserve">dla powiatów </w:t>
            </w:r>
            <w:r>
              <w:rPr>
                <w:rFonts w:ascii="Times New Roman" w:hAnsi="Times New Roman"/>
              </w:rPr>
              <w:t>wzrost środków o ok. 197 mln zł</w:t>
            </w:r>
            <w:r w:rsidR="00A25664">
              <w:rPr>
                <w:rFonts w:ascii="Times New Roman" w:hAnsi="Times New Roman"/>
              </w:rPr>
              <w:t>;</w:t>
            </w:r>
          </w:p>
          <w:p w14:paraId="0B5A8A32" w14:textId="3A61B1B8" w:rsidR="00B56AA1" w:rsidRPr="00B56AA1" w:rsidRDefault="00B56AA1" w:rsidP="006E3A9D">
            <w:pPr>
              <w:pStyle w:val="Akapitzlist"/>
              <w:numPr>
                <w:ilvl w:val="0"/>
                <w:numId w:val="69"/>
              </w:numPr>
              <w:spacing w:line="240" w:lineRule="auto"/>
              <w:ind w:left="746" w:hanging="3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wagą </w:t>
            </w:r>
            <w:r w:rsidR="00553D9A" w:rsidRPr="00327713">
              <w:rPr>
                <w:rFonts w:ascii="Times New Roman" w:hAnsi="Times New Roman"/>
              </w:rPr>
              <w:t>dla województw</w:t>
            </w:r>
            <w:r>
              <w:rPr>
                <w:rFonts w:ascii="Times New Roman" w:hAnsi="Times New Roman"/>
              </w:rPr>
              <w:t xml:space="preserve"> wzrost środków o ok. 19 mln zł.</w:t>
            </w:r>
          </w:p>
          <w:p w14:paraId="575045B7" w14:textId="77777777" w:rsidR="005322CE" w:rsidRPr="0084309C" w:rsidRDefault="005322CE" w:rsidP="00B56AA1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028A468E" w14:textId="2981EEF7" w:rsidR="009264E4" w:rsidRDefault="009264E4" w:rsidP="005322CE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>Wprowadzenie wskaźników zwiększających liczbę uczniów szkół podstawowych i ogólnokształcących szkół muzycznych I stopnia dla dzieci i młodzieży i zmniejszających liczbę uczniów liceów ogólnokształcących i liceum sztuk plastycznych, techników oraz branżowych szkół I stopnia</w:t>
            </w:r>
            <w:r w:rsidR="009471E1">
              <w:rPr>
                <w:rFonts w:ascii="Times New Roman" w:hAnsi="Times New Roman"/>
              </w:rPr>
              <w:t xml:space="preserve"> oraz odstąpienie od stosowania wskaźników zmniejszających w przypadku internatów i burs oraz internatów szkół artystycznych</w:t>
            </w:r>
          </w:p>
          <w:p w14:paraId="15FB591D" w14:textId="413B4928" w:rsidR="005322CE" w:rsidRDefault="005322CE" w:rsidP="00B56AA1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322CE">
              <w:rPr>
                <w:rFonts w:ascii="Times New Roman" w:hAnsi="Times New Roman"/>
              </w:rPr>
              <w:t>Szacuje się, że w wyniku tych zmian nastąpi z</w:t>
            </w:r>
            <w:r>
              <w:rPr>
                <w:rFonts w:ascii="Times New Roman" w:hAnsi="Times New Roman"/>
              </w:rPr>
              <w:t>mniejszenie</w:t>
            </w:r>
            <w:r w:rsidRPr="005322CE">
              <w:rPr>
                <w:rFonts w:ascii="Times New Roman" w:hAnsi="Times New Roman"/>
              </w:rPr>
              <w:t xml:space="preserve"> środków naliczanych w części oświatowej</w:t>
            </w:r>
            <w:r>
              <w:rPr>
                <w:rFonts w:ascii="Times New Roman" w:hAnsi="Times New Roman"/>
              </w:rPr>
              <w:t xml:space="preserve"> subwencji ogólnej dla powiatów oraz zwiększenie </w:t>
            </w:r>
            <w:r w:rsidR="00A25664">
              <w:rPr>
                <w:rFonts w:ascii="Times New Roman" w:hAnsi="Times New Roman"/>
              </w:rPr>
              <w:t xml:space="preserve">tych środków </w:t>
            </w:r>
            <w:r>
              <w:rPr>
                <w:rFonts w:ascii="Times New Roman" w:hAnsi="Times New Roman"/>
              </w:rPr>
              <w:t>dla gmin.</w:t>
            </w:r>
          </w:p>
          <w:p w14:paraId="1E0DF4D9" w14:textId="77777777" w:rsidR="005322CE" w:rsidRPr="0084309C" w:rsidRDefault="005322CE" w:rsidP="00B56AA1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10429466" w14:textId="78B9422F" w:rsidR="00A25664" w:rsidRPr="006E3A9D" w:rsidRDefault="009264E4" w:rsidP="00AD0588">
            <w:pPr>
              <w:pStyle w:val="Akapitzlist"/>
              <w:numPr>
                <w:ilvl w:val="0"/>
                <w:numId w:val="66"/>
              </w:num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AD0588">
              <w:rPr>
                <w:rFonts w:ascii="Times New Roman" w:hAnsi="Times New Roman"/>
              </w:rPr>
              <w:t xml:space="preserve">Zmiana sposobu ustalania </w:t>
            </w:r>
            <w:r w:rsidR="00A25664" w:rsidRPr="00AD0588">
              <w:rPr>
                <w:rFonts w:ascii="Times New Roman" w:hAnsi="Times New Roman"/>
              </w:rPr>
              <w:t>liczby wychowanków korzystających z MOW</w:t>
            </w:r>
            <w:r w:rsidR="00AD0588">
              <w:rPr>
                <w:rFonts w:ascii="Times New Roman" w:hAnsi="Times New Roman"/>
              </w:rPr>
              <w:t xml:space="preserve"> </w:t>
            </w:r>
            <w:r w:rsidR="00A25664" w:rsidRPr="00AD0588">
              <w:rPr>
                <w:rFonts w:ascii="Times New Roman" w:hAnsi="Times New Roman"/>
              </w:rPr>
              <w:t>oraz liczby uczniów uczęszczających do szkół wchodzących w skład MOW.</w:t>
            </w:r>
          </w:p>
          <w:p w14:paraId="0C9A3619" w14:textId="064DCCF1" w:rsidR="008F70CD" w:rsidRDefault="008F70CD" w:rsidP="00327713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Zaproponowano w</w:t>
            </w:r>
            <w:r w:rsidRPr="008F70CD">
              <w:rPr>
                <w:rFonts w:ascii="Times New Roman" w:hAnsi="Times New Roman"/>
              </w:rPr>
              <w:t xml:space="preserve">ykorzystanie, do podziału subwencji na 2024 r., danych o wychowankach </w:t>
            </w:r>
            <w:r w:rsidR="003E36FE">
              <w:rPr>
                <w:rFonts w:ascii="Times New Roman" w:hAnsi="Times New Roman"/>
              </w:rPr>
              <w:t>MOW</w:t>
            </w:r>
            <w:r w:rsidRPr="008F70CD">
              <w:rPr>
                <w:rFonts w:ascii="Times New Roman" w:hAnsi="Times New Roman"/>
              </w:rPr>
              <w:t xml:space="preserve"> i uczniów szkół zorganizowanych w tych ośrodkach, w</w:t>
            </w:r>
            <w:r w:rsidR="0084309C">
              <w:rPr>
                <w:rFonts w:ascii="Times New Roman" w:hAnsi="Times New Roman"/>
              </w:rPr>
              <w:t>edłu</w:t>
            </w:r>
            <w:r w:rsidRPr="008F70CD">
              <w:rPr>
                <w:rFonts w:ascii="Times New Roman" w:hAnsi="Times New Roman"/>
              </w:rPr>
              <w:t xml:space="preserve">g </w:t>
            </w:r>
            <w:r w:rsidR="0033206A">
              <w:rPr>
                <w:rFonts w:ascii="Times New Roman" w:hAnsi="Times New Roman"/>
              </w:rPr>
              <w:t>danych średniorocznych z roku szkolnego 2022/2023</w:t>
            </w:r>
            <w:r w:rsidRPr="008F70C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Z porównania danych</w:t>
            </w:r>
            <w:r w:rsidR="0033206A">
              <w:rPr>
                <w:rFonts w:ascii="Times New Roman" w:hAnsi="Times New Roman"/>
              </w:rPr>
              <w:t xml:space="preserve"> średniorocznych</w:t>
            </w:r>
            <w:r>
              <w:rPr>
                <w:rFonts w:ascii="Times New Roman" w:hAnsi="Times New Roman"/>
              </w:rPr>
              <w:t xml:space="preserve"> </w:t>
            </w:r>
            <w:r w:rsidR="0033206A">
              <w:rPr>
                <w:rFonts w:ascii="Times New Roman" w:hAnsi="Times New Roman"/>
              </w:rPr>
              <w:t>za rok szkolny 2022/2023</w:t>
            </w:r>
            <w:r w:rsidRPr="00327604">
              <w:rPr>
                <w:rFonts w:ascii="Times New Roman" w:hAnsi="Times New Roman"/>
              </w:rPr>
              <w:t xml:space="preserve"> i</w:t>
            </w:r>
            <w:r w:rsidR="0033206A">
              <w:rPr>
                <w:rFonts w:ascii="Times New Roman" w:hAnsi="Times New Roman"/>
              </w:rPr>
              <w:t xml:space="preserve"> danych z dnia</w:t>
            </w:r>
            <w:r w:rsidR="003E36FE">
              <w:rPr>
                <w:rFonts w:ascii="Times New Roman" w:hAnsi="Times New Roman"/>
              </w:rPr>
              <w:t xml:space="preserve"> 30 września 2023 r.</w:t>
            </w:r>
            <w:r w:rsidRPr="00327604">
              <w:rPr>
                <w:rFonts w:ascii="Times New Roman" w:hAnsi="Times New Roman"/>
              </w:rPr>
              <w:t xml:space="preserve"> wynika, że liczba wychowanków MOW do wagi </w:t>
            </w:r>
            <w:r w:rsidR="00553D9A">
              <w:rPr>
                <w:rFonts w:ascii="Times New Roman" w:hAnsi="Times New Roman"/>
              </w:rPr>
              <w:t xml:space="preserve">na </w:t>
            </w:r>
            <w:r w:rsidR="00D00EA9" w:rsidRPr="00327604">
              <w:rPr>
                <w:rFonts w:ascii="Times New Roman" w:hAnsi="Times New Roman"/>
              </w:rPr>
              <w:t>wychowank</w:t>
            </w:r>
            <w:r w:rsidR="00553D9A">
              <w:rPr>
                <w:rFonts w:ascii="Times New Roman" w:hAnsi="Times New Roman"/>
              </w:rPr>
              <w:t>ów</w:t>
            </w:r>
            <w:r w:rsidR="00D00EA9" w:rsidRPr="00327604">
              <w:rPr>
                <w:rFonts w:ascii="Times New Roman" w:hAnsi="Times New Roman"/>
              </w:rPr>
              <w:t xml:space="preserve"> MOW</w:t>
            </w:r>
            <w:r w:rsidR="0033206A">
              <w:rPr>
                <w:rFonts w:ascii="Times New Roman" w:hAnsi="Times New Roman"/>
              </w:rPr>
              <w:t xml:space="preserve"> doprowadzonych liczona średniorocznie za rok szkolny 2022/2023 jest wyższa od stanu na dzień 30 września 2023</w:t>
            </w:r>
            <w:r w:rsidR="003E36FE">
              <w:rPr>
                <w:rFonts w:ascii="Times New Roman" w:hAnsi="Times New Roman"/>
              </w:rPr>
              <w:t xml:space="preserve"> r.</w:t>
            </w:r>
            <w:r w:rsidR="0033206A">
              <w:rPr>
                <w:rFonts w:ascii="Times New Roman" w:hAnsi="Times New Roman"/>
              </w:rPr>
              <w:t xml:space="preserve"> o ok. 15%</w:t>
            </w:r>
            <w:r w:rsidR="008540DD">
              <w:rPr>
                <w:rFonts w:ascii="Times New Roman" w:hAnsi="Times New Roman"/>
              </w:rPr>
              <w:t xml:space="preserve">, a w </w:t>
            </w:r>
            <w:r w:rsidRPr="00327604">
              <w:rPr>
                <w:rFonts w:ascii="Times New Roman" w:hAnsi="Times New Roman"/>
              </w:rPr>
              <w:t xml:space="preserve">przypadku wagi </w:t>
            </w:r>
            <w:r w:rsidR="00553D9A">
              <w:rPr>
                <w:rFonts w:ascii="Times New Roman" w:hAnsi="Times New Roman"/>
              </w:rPr>
              <w:t xml:space="preserve">dla </w:t>
            </w:r>
            <w:r w:rsidR="00D00EA9" w:rsidRPr="00327604">
              <w:rPr>
                <w:rFonts w:ascii="Times New Roman" w:hAnsi="Times New Roman"/>
              </w:rPr>
              <w:t>wychowank</w:t>
            </w:r>
            <w:r w:rsidR="00553D9A">
              <w:rPr>
                <w:rFonts w:ascii="Times New Roman" w:hAnsi="Times New Roman"/>
              </w:rPr>
              <w:t>ów</w:t>
            </w:r>
            <w:r w:rsidR="00D00EA9" w:rsidRPr="00327604">
              <w:rPr>
                <w:rFonts w:ascii="Times New Roman" w:hAnsi="Times New Roman"/>
              </w:rPr>
              <w:t xml:space="preserve"> MOW niedoprowadz</w:t>
            </w:r>
            <w:r w:rsidR="00553D9A">
              <w:rPr>
                <w:rFonts w:ascii="Times New Roman" w:hAnsi="Times New Roman"/>
              </w:rPr>
              <w:t>onych</w:t>
            </w:r>
            <w:r w:rsidR="00D00EA9" w:rsidRPr="00327604">
              <w:rPr>
                <w:rFonts w:ascii="Times New Roman" w:hAnsi="Times New Roman"/>
              </w:rPr>
              <w:t xml:space="preserve"> </w:t>
            </w:r>
            <w:r w:rsidR="0084309C">
              <w:rPr>
                <w:rFonts w:ascii="Times New Roman" w:hAnsi="Times New Roman"/>
              </w:rPr>
              <w:t xml:space="preserve">– </w:t>
            </w:r>
            <w:r w:rsidR="008540DD">
              <w:rPr>
                <w:rFonts w:ascii="Times New Roman" w:hAnsi="Times New Roman"/>
              </w:rPr>
              <w:t>o ok</w:t>
            </w:r>
            <w:r w:rsidR="0084309C">
              <w:rPr>
                <w:rFonts w:ascii="Times New Roman" w:hAnsi="Times New Roman"/>
              </w:rPr>
              <w:t>.</w:t>
            </w:r>
            <w:r w:rsidR="008540DD">
              <w:rPr>
                <w:rFonts w:ascii="Times New Roman" w:hAnsi="Times New Roman"/>
              </w:rPr>
              <w:t xml:space="preserve"> 70%.</w:t>
            </w:r>
          </w:p>
          <w:p w14:paraId="135D3E47" w14:textId="1120B663" w:rsidR="00C53412" w:rsidRPr="00327713" w:rsidRDefault="00C53412" w:rsidP="00327713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24B10">
              <w:rPr>
                <w:rFonts w:ascii="Times New Roman" w:hAnsi="Times New Roman"/>
              </w:rPr>
              <w:lastRenderedPageBreak/>
              <w:t>Szacuje się</w:t>
            </w:r>
            <w:r>
              <w:rPr>
                <w:rFonts w:ascii="Times New Roman" w:hAnsi="Times New Roman"/>
              </w:rPr>
              <w:t>,</w:t>
            </w:r>
            <w:r w:rsidRPr="00824B10">
              <w:rPr>
                <w:rFonts w:ascii="Times New Roman" w:hAnsi="Times New Roman"/>
              </w:rPr>
              <w:t xml:space="preserve"> że w wyniku zmian w sposobie ustalania liczby wychowanków naliczone zostaną wyższe środki o ok. 46 mln zł na obie wagi.</w:t>
            </w:r>
          </w:p>
          <w:p w14:paraId="7FFEECA1" w14:textId="77777777" w:rsidR="00427FE8" w:rsidRPr="0084309C" w:rsidRDefault="00427FE8" w:rsidP="00327713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  <w:p w14:paraId="12DC9B46" w14:textId="2E26BD68" w:rsidR="00E046EF" w:rsidRPr="00824B10" w:rsidRDefault="009264E4" w:rsidP="00E046EF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 xml:space="preserve">Zwiększenie wag </w:t>
            </w:r>
            <w:r w:rsidR="00553D9A">
              <w:rPr>
                <w:rFonts w:ascii="Times New Roman" w:hAnsi="Times New Roman"/>
              </w:rPr>
              <w:t>dotyczących zatrudni</w:t>
            </w:r>
            <w:r w:rsidR="00E046EF">
              <w:rPr>
                <w:rFonts w:ascii="Times New Roman" w:hAnsi="Times New Roman"/>
              </w:rPr>
              <w:t>e</w:t>
            </w:r>
            <w:r w:rsidR="00553D9A">
              <w:rPr>
                <w:rFonts w:ascii="Times New Roman" w:hAnsi="Times New Roman"/>
              </w:rPr>
              <w:t xml:space="preserve">nia </w:t>
            </w:r>
            <w:r w:rsidR="00E046EF" w:rsidRPr="00E046EF">
              <w:rPr>
                <w:rFonts w:ascii="Times New Roman" w:hAnsi="Times New Roman"/>
              </w:rPr>
              <w:t>nauczycieli pedagogów specjalnych, psychologów, logopedów lub terapeutów pedagogicznych.</w:t>
            </w:r>
          </w:p>
          <w:p w14:paraId="4B77D1E8" w14:textId="03039EAD" w:rsidR="00E52DD7" w:rsidRDefault="00E52DD7" w:rsidP="00E52DD7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wyniku </w:t>
            </w:r>
            <w:r w:rsidR="00253A19">
              <w:rPr>
                <w:rFonts w:ascii="Times New Roman" w:hAnsi="Times New Roman"/>
              </w:rPr>
              <w:t>wzrostu wag</w:t>
            </w:r>
            <w:r>
              <w:rPr>
                <w:rFonts w:ascii="Times New Roman" w:hAnsi="Times New Roman"/>
              </w:rPr>
              <w:t xml:space="preserve"> szacuje się</w:t>
            </w:r>
            <w:r w:rsidR="00553D9A">
              <w:rPr>
                <w:rFonts w:ascii="Times New Roman" w:hAnsi="Times New Roman"/>
              </w:rPr>
              <w:t>, że</w:t>
            </w:r>
            <w:r>
              <w:rPr>
                <w:rFonts w:ascii="Times New Roman" w:hAnsi="Times New Roman"/>
              </w:rPr>
              <w:t xml:space="preserve"> zostaną naliczone </w:t>
            </w:r>
            <w:r w:rsidR="00553D9A">
              <w:rPr>
                <w:rFonts w:ascii="Times New Roman" w:hAnsi="Times New Roman"/>
              </w:rPr>
              <w:t xml:space="preserve">dodatkowe </w:t>
            </w:r>
            <w:r>
              <w:rPr>
                <w:rFonts w:ascii="Times New Roman" w:hAnsi="Times New Roman"/>
              </w:rPr>
              <w:t>środki w wysokości 2</w:t>
            </w:r>
            <w:r w:rsidR="009471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601 mln zł. </w:t>
            </w:r>
          </w:p>
          <w:p w14:paraId="62CADE57" w14:textId="77777777" w:rsidR="00E52DD7" w:rsidRPr="0084309C" w:rsidRDefault="00E52DD7" w:rsidP="00327713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F89EA78" w14:textId="1D0B6A99" w:rsidR="009264E4" w:rsidRDefault="009264E4" w:rsidP="005322CE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>Zmiana sposobu naliczania wag dotyczących wychowanków domów wczasów dziecięcych oraz szkół</w:t>
            </w:r>
            <w:r w:rsidR="00253A19">
              <w:rPr>
                <w:rFonts w:ascii="Times New Roman" w:hAnsi="Times New Roman"/>
              </w:rPr>
              <w:t xml:space="preserve"> </w:t>
            </w:r>
            <w:r w:rsidRPr="009264E4">
              <w:rPr>
                <w:rFonts w:ascii="Times New Roman" w:hAnsi="Times New Roman"/>
              </w:rPr>
              <w:t>zorganizowanych w podmiotach lec</w:t>
            </w:r>
            <w:r w:rsidR="00253A19">
              <w:rPr>
                <w:rFonts w:ascii="Times New Roman" w:hAnsi="Times New Roman"/>
              </w:rPr>
              <w:t>zniczych na</w:t>
            </w:r>
            <w:r w:rsidR="003E36FE">
              <w:rPr>
                <w:rFonts w:ascii="Times New Roman" w:hAnsi="Times New Roman"/>
              </w:rPr>
              <w:t xml:space="preserve"> podstawie danych średniorocznych</w:t>
            </w:r>
            <w:r w:rsidRPr="009264E4">
              <w:rPr>
                <w:rFonts w:ascii="Times New Roman" w:hAnsi="Times New Roman"/>
              </w:rPr>
              <w:t xml:space="preserve"> za rok szkolny 2022/2023.</w:t>
            </w:r>
          </w:p>
          <w:p w14:paraId="6F14DF36" w14:textId="5A0542AD" w:rsidR="008E1EE3" w:rsidRPr="00327713" w:rsidRDefault="008E1EE3" w:rsidP="00327713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27713">
              <w:rPr>
                <w:rFonts w:ascii="Times New Roman" w:hAnsi="Times New Roman"/>
              </w:rPr>
              <w:t>Zmiana sposobu naliczania wag spowoduje zmianę liczby uczniów</w:t>
            </w:r>
            <w:r>
              <w:rPr>
                <w:rFonts w:ascii="Times New Roman" w:hAnsi="Times New Roman"/>
              </w:rPr>
              <w:t>/wychowanków</w:t>
            </w:r>
            <w:r w:rsidRPr="00327713">
              <w:rPr>
                <w:rFonts w:ascii="Times New Roman" w:hAnsi="Times New Roman"/>
              </w:rPr>
              <w:t xml:space="preserve"> w stosunku do podziału subwencji na 2023 r</w:t>
            </w:r>
            <w:r w:rsidR="0084309C">
              <w:rPr>
                <w:rFonts w:ascii="Times New Roman" w:hAnsi="Times New Roman"/>
              </w:rPr>
              <w:t>.</w:t>
            </w:r>
            <w:r w:rsidRPr="00327713">
              <w:rPr>
                <w:rFonts w:ascii="Times New Roman" w:hAnsi="Times New Roman"/>
              </w:rPr>
              <w:t>:</w:t>
            </w:r>
          </w:p>
          <w:p w14:paraId="37AEF26D" w14:textId="16DBD18C" w:rsidR="008E1EE3" w:rsidRPr="00327713" w:rsidRDefault="008E1EE3" w:rsidP="006E3A9D">
            <w:pPr>
              <w:pStyle w:val="Akapitzlist"/>
              <w:numPr>
                <w:ilvl w:val="0"/>
                <w:numId w:val="70"/>
              </w:numPr>
              <w:spacing w:after="160" w:line="240" w:lineRule="auto"/>
              <w:ind w:left="746" w:hanging="3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r w:rsidRPr="00327713">
              <w:rPr>
                <w:rFonts w:ascii="Times New Roman" w:hAnsi="Times New Roman"/>
              </w:rPr>
              <w:t>wychowanków domów wczasów dziecięcych</w:t>
            </w:r>
            <w:r w:rsidR="00253A19">
              <w:rPr>
                <w:rFonts w:ascii="Times New Roman" w:hAnsi="Times New Roman"/>
              </w:rPr>
              <w:t xml:space="preserve"> </w:t>
            </w:r>
            <w:r w:rsidR="0084309C">
              <w:rPr>
                <w:rFonts w:ascii="Times New Roman" w:hAnsi="Times New Roman"/>
              </w:rPr>
              <w:t>–</w:t>
            </w:r>
            <w:r w:rsidR="00553D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spadek</w:t>
            </w:r>
            <w:r w:rsidRPr="003277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 ok.</w:t>
            </w:r>
            <w:r w:rsidR="00A424BE">
              <w:rPr>
                <w:rFonts w:ascii="Times New Roman" w:hAnsi="Times New Roman"/>
              </w:rPr>
              <w:t xml:space="preserve"> 68,6</w:t>
            </w:r>
            <w:r>
              <w:rPr>
                <w:rFonts w:ascii="Times New Roman" w:hAnsi="Times New Roman"/>
              </w:rPr>
              <w:t xml:space="preserve">%, </w:t>
            </w:r>
          </w:p>
          <w:p w14:paraId="346D31FA" w14:textId="090FCC7B" w:rsidR="00A424BE" w:rsidRPr="00327713" w:rsidRDefault="008E1EE3" w:rsidP="006E3A9D">
            <w:pPr>
              <w:pStyle w:val="Akapitzlist"/>
              <w:numPr>
                <w:ilvl w:val="0"/>
                <w:numId w:val="70"/>
              </w:numPr>
              <w:spacing w:after="160" w:line="240" w:lineRule="auto"/>
              <w:ind w:left="746" w:hanging="3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</w:t>
            </w:r>
            <w:r w:rsidR="00253A19">
              <w:rPr>
                <w:rFonts w:ascii="Times New Roman" w:hAnsi="Times New Roman"/>
              </w:rPr>
              <w:t xml:space="preserve"> uczniów</w:t>
            </w:r>
            <w:r>
              <w:rPr>
                <w:rFonts w:ascii="Times New Roman" w:hAnsi="Times New Roman"/>
              </w:rPr>
              <w:t xml:space="preserve"> </w:t>
            </w:r>
            <w:r w:rsidRPr="00327713">
              <w:rPr>
                <w:rFonts w:ascii="Times New Roman" w:hAnsi="Times New Roman"/>
              </w:rPr>
              <w:t>szkół</w:t>
            </w:r>
            <w:r>
              <w:rPr>
                <w:rFonts w:ascii="Times New Roman" w:hAnsi="Times New Roman"/>
              </w:rPr>
              <w:t xml:space="preserve"> i placówek</w:t>
            </w:r>
            <w:r w:rsidRPr="00327713">
              <w:rPr>
                <w:rFonts w:ascii="Times New Roman" w:hAnsi="Times New Roman"/>
              </w:rPr>
              <w:t xml:space="preserve"> zorganizowanych w podmiotach leczniczych w zakresie wagi:</w:t>
            </w:r>
            <w:r w:rsidR="00253A19" w:rsidRPr="00327604">
              <w:rPr>
                <w:rFonts w:ascii="Times New Roman" w:hAnsi="Times New Roman"/>
              </w:rPr>
              <w:t xml:space="preserve"> </w:t>
            </w:r>
            <w:r w:rsidRPr="00327604">
              <w:rPr>
                <w:rFonts w:ascii="Times New Roman" w:hAnsi="Times New Roman"/>
              </w:rPr>
              <w:t>P</w:t>
            </w:r>
            <w:r w:rsidRPr="00327713">
              <w:rPr>
                <w:rFonts w:ascii="Times New Roman" w:hAnsi="Times New Roman"/>
                <w:vertAlign w:val="subscript"/>
              </w:rPr>
              <w:t>4</w:t>
            </w:r>
            <w:r w:rsidR="009446A2" w:rsidRPr="00327713">
              <w:rPr>
                <w:rFonts w:ascii="Times New Roman" w:hAnsi="Times New Roman"/>
                <w:vertAlign w:val="subscript"/>
              </w:rPr>
              <w:t>2</w:t>
            </w:r>
            <w:r w:rsidRPr="00327713">
              <w:rPr>
                <w:rFonts w:ascii="Times New Roman" w:hAnsi="Times New Roman"/>
              </w:rPr>
              <w:t xml:space="preserve"> spadek o ok. 1,5%</w:t>
            </w:r>
            <w:r w:rsidR="00A424BE" w:rsidRPr="00327713">
              <w:rPr>
                <w:rFonts w:ascii="Times New Roman" w:hAnsi="Times New Roman"/>
              </w:rPr>
              <w:t>,</w:t>
            </w:r>
            <w:r w:rsidR="00253A19" w:rsidRPr="00327604">
              <w:rPr>
                <w:rFonts w:ascii="Times New Roman" w:hAnsi="Times New Roman"/>
              </w:rPr>
              <w:t xml:space="preserve"> </w:t>
            </w:r>
            <w:r w:rsidRPr="00327604">
              <w:rPr>
                <w:rFonts w:ascii="Times New Roman" w:hAnsi="Times New Roman"/>
              </w:rPr>
              <w:t>P</w:t>
            </w:r>
            <w:r w:rsidRPr="00327713">
              <w:rPr>
                <w:rFonts w:ascii="Times New Roman" w:hAnsi="Times New Roman"/>
                <w:vertAlign w:val="subscript"/>
              </w:rPr>
              <w:t>4</w:t>
            </w:r>
            <w:r w:rsidR="009446A2" w:rsidRPr="00327713">
              <w:rPr>
                <w:rFonts w:ascii="Times New Roman" w:hAnsi="Times New Roman"/>
                <w:vertAlign w:val="subscript"/>
              </w:rPr>
              <w:t>3</w:t>
            </w:r>
            <w:r w:rsidRPr="00327713">
              <w:rPr>
                <w:rFonts w:ascii="Times New Roman" w:hAnsi="Times New Roman"/>
              </w:rPr>
              <w:t xml:space="preserve"> spadek o ok</w:t>
            </w:r>
            <w:r w:rsidR="00A424BE" w:rsidRPr="00327713">
              <w:rPr>
                <w:rFonts w:ascii="Times New Roman" w:hAnsi="Times New Roman"/>
              </w:rPr>
              <w:t>.</w:t>
            </w:r>
            <w:r w:rsidRPr="00327713">
              <w:rPr>
                <w:rFonts w:ascii="Times New Roman" w:hAnsi="Times New Roman"/>
              </w:rPr>
              <w:t xml:space="preserve"> 2,6%</w:t>
            </w:r>
            <w:r w:rsidR="00A424BE" w:rsidRPr="00327713">
              <w:rPr>
                <w:rFonts w:ascii="Times New Roman" w:hAnsi="Times New Roman"/>
              </w:rPr>
              <w:t>,</w:t>
            </w:r>
            <w:r w:rsidR="00253A19" w:rsidRPr="00327604">
              <w:rPr>
                <w:rFonts w:ascii="Times New Roman" w:hAnsi="Times New Roman"/>
              </w:rPr>
              <w:t xml:space="preserve"> </w:t>
            </w:r>
            <w:r w:rsidR="00A424BE" w:rsidRPr="00327604">
              <w:rPr>
                <w:rFonts w:ascii="Times New Roman" w:hAnsi="Times New Roman"/>
              </w:rPr>
              <w:t>P</w:t>
            </w:r>
            <w:r w:rsidR="00A424BE" w:rsidRPr="00327713">
              <w:rPr>
                <w:rFonts w:ascii="Times New Roman" w:hAnsi="Times New Roman"/>
                <w:vertAlign w:val="subscript"/>
              </w:rPr>
              <w:t>6</w:t>
            </w:r>
            <w:r w:rsidR="00327604" w:rsidRPr="00327713">
              <w:rPr>
                <w:rFonts w:ascii="Times New Roman" w:hAnsi="Times New Roman"/>
                <w:vertAlign w:val="subscript"/>
              </w:rPr>
              <w:t>7</w:t>
            </w:r>
            <w:r w:rsidR="00A424BE" w:rsidRPr="00327713">
              <w:rPr>
                <w:rFonts w:ascii="Times New Roman" w:hAnsi="Times New Roman"/>
              </w:rPr>
              <w:t xml:space="preserve"> wzrost o ok. 1,2%.</w:t>
            </w:r>
          </w:p>
          <w:p w14:paraId="52C2E2A9" w14:textId="6E23FCA8" w:rsidR="002461FE" w:rsidRPr="007F20EC" w:rsidRDefault="002461FE" w:rsidP="00824B10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wyniku zastosowania w</w:t>
            </w:r>
            <w:r w:rsidRPr="007F20EC">
              <w:rPr>
                <w:rFonts w:ascii="Times New Roman" w:hAnsi="Times New Roman"/>
              </w:rPr>
              <w:t>ag</w:t>
            </w:r>
            <w:r>
              <w:rPr>
                <w:rFonts w:ascii="Times New Roman" w:hAnsi="Times New Roman"/>
              </w:rPr>
              <w:t>i</w:t>
            </w:r>
            <w:r w:rsidRPr="007F20EC">
              <w:rPr>
                <w:rFonts w:ascii="Times New Roman" w:hAnsi="Times New Roman"/>
              </w:rPr>
              <w:t xml:space="preserve"> P</w:t>
            </w:r>
            <w:r w:rsidRPr="00824B10">
              <w:rPr>
                <w:rFonts w:ascii="Times New Roman" w:hAnsi="Times New Roman"/>
                <w:vertAlign w:val="subscript"/>
              </w:rPr>
              <w:t>71</w:t>
            </w:r>
            <w:r w:rsidR="002C712D" w:rsidRPr="00824B10">
              <w:rPr>
                <w:rFonts w:ascii="Times New Roman" w:hAnsi="Times New Roman"/>
              </w:rPr>
              <w:t xml:space="preserve"> na wychowanków d</w:t>
            </w:r>
            <w:r>
              <w:rPr>
                <w:rFonts w:ascii="Times New Roman" w:hAnsi="Times New Roman"/>
              </w:rPr>
              <w:t>o</w:t>
            </w:r>
            <w:r w:rsidR="002C712D" w:rsidRPr="00824B10">
              <w:rPr>
                <w:rFonts w:ascii="Times New Roman" w:hAnsi="Times New Roman"/>
              </w:rPr>
              <w:t xml:space="preserve">mów wczasów dziecięcych zostanie </w:t>
            </w:r>
            <w:r w:rsidRPr="007F20EC">
              <w:rPr>
                <w:rFonts w:ascii="Times New Roman" w:hAnsi="Times New Roman"/>
              </w:rPr>
              <w:t>naliczona kwota</w:t>
            </w:r>
            <w:r>
              <w:rPr>
                <w:rFonts w:ascii="Times New Roman" w:hAnsi="Times New Roman"/>
              </w:rPr>
              <w:t xml:space="preserve"> ok.</w:t>
            </w:r>
            <w:r w:rsidRPr="007F20EC">
              <w:rPr>
                <w:rFonts w:ascii="Times New Roman" w:hAnsi="Times New Roman"/>
              </w:rPr>
              <w:t xml:space="preserve"> 13,4 mln zł.</w:t>
            </w:r>
            <w:r>
              <w:rPr>
                <w:rFonts w:ascii="Times New Roman" w:hAnsi="Times New Roman"/>
              </w:rPr>
              <w:t xml:space="preserve"> </w:t>
            </w:r>
            <w:r w:rsidR="00C63A4B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="00C63A4B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yniku zastosowania w</w:t>
            </w:r>
            <w:r w:rsidRPr="00BD5F47">
              <w:rPr>
                <w:rFonts w:ascii="Times New Roman" w:hAnsi="Times New Roman"/>
              </w:rPr>
              <w:t>ag P</w:t>
            </w:r>
            <w:r w:rsidR="00C53412">
              <w:rPr>
                <w:rFonts w:ascii="Times New Roman" w:hAnsi="Times New Roman"/>
                <w:vertAlign w:val="subscript"/>
              </w:rPr>
              <w:t>42</w:t>
            </w:r>
            <w:r>
              <w:rPr>
                <w:rFonts w:ascii="Times New Roman" w:hAnsi="Times New Roman"/>
                <w:vertAlign w:val="subscript"/>
              </w:rPr>
              <w:t xml:space="preserve">, </w:t>
            </w:r>
            <w:r>
              <w:rPr>
                <w:rFonts w:ascii="Times New Roman" w:hAnsi="Times New Roman"/>
              </w:rPr>
              <w:t>P</w:t>
            </w:r>
            <w:r w:rsidRPr="00824B10">
              <w:rPr>
                <w:rFonts w:ascii="Times New Roman" w:hAnsi="Times New Roman"/>
                <w:vertAlign w:val="subscript"/>
              </w:rPr>
              <w:t>43</w:t>
            </w:r>
            <w:r>
              <w:rPr>
                <w:rFonts w:ascii="Times New Roman" w:hAnsi="Times New Roman"/>
              </w:rPr>
              <w:t xml:space="preserve"> </w:t>
            </w:r>
            <w:r w:rsidR="00C63A4B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P</w:t>
            </w:r>
            <w:r w:rsidRPr="00824B10">
              <w:rPr>
                <w:rFonts w:ascii="Times New Roman" w:hAnsi="Times New Roman"/>
                <w:vertAlign w:val="subscript"/>
              </w:rPr>
              <w:t>67</w:t>
            </w:r>
            <w:r w:rsidRPr="00BD5F47">
              <w:rPr>
                <w:rFonts w:ascii="Times New Roman" w:hAnsi="Times New Roman"/>
              </w:rPr>
              <w:t xml:space="preserve"> zostanie naliczona kwota</w:t>
            </w:r>
            <w:r>
              <w:rPr>
                <w:rFonts w:ascii="Times New Roman" w:hAnsi="Times New Roman"/>
              </w:rPr>
              <w:t xml:space="preserve"> </w:t>
            </w:r>
            <w:r w:rsidR="00C53412">
              <w:rPr>
                <w:rFonts w:ascii="Times New Roman" w:hAnsi="Times New Roman"/>
              </w:rPr>
              <w:t xml:space="preserve">subwencji oświatowej </w:t>
            </w:r>
            <w:r>
              <w:rPr>
                <w:rFonts w:ascii="Times New Roman" w:hAnsi="Times New Roman"/>
              </w:rPr>
              <w:t>ok. 130 mln zł.</w:t>
            </w:r>
          </w:p>
          <w:p w14:paraId="31242DD5" w14:textId="1BF2F58D" w:rsidR="00A424BE" w:rsidRPr="00824B10" w:rsidRDefault="002C712D" w:rsidP="00824B10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24B10">
              <w:rPr>
                <w:rFonts w:ascii="Times New Roman" w:hAnsi="Times New Roman"/>
              </w:rPr>
              <w:t xml:space="preserve"> </w:t>
            </w:r>
          </w:p>
          <w:p w14:paraId="78F4D7E1" w14:textId="75A0B868" w:rsidR="009264E4" w:rsidRDefault="009264E4" w:rsidP="005322CE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>Z</w:t>
            </w:r>
            <w:r w:rsidR="00E046EF">
              <w:rPr>
                <w:rFonts w:ascii="Times New Roman" w:hAnsi="Times New Roman"/>
              </w:rPr>
              <w:t>miana</w:t>
            </w:r>
            <w:r w:rsidRPr="009264E4">
              <w:rPr>
                <w:rFonts w:ascii="Times New Roman" w:hAnsi="Times New Roman"/>
              </w:rPr>
              <w:t xml:space="preserve"> wskaźnika zwiększającego liczbę uczniów w oddziałach przygotowania wojskowego.</w:t>
            </w:r>
          </w:p>
          <w:p w14:paraId="016A22F3" w14:textId="54E4B186" w:rsidR="00E52DD7" w:rsidRDefault="00E52DD7" w:rsidP="00327713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52DD7">
              <w:rPr>
                <w:rFonts w:ascii="Times New Roman" w:hAnsi="Times New Roman"/>
              </w:rPr>
              <w:t xml:space="preserve">W wyniku zmian zostaną </w:t>
            </w:r>
            <w:r w:rsidR="002C712D">
              <w:rPr>
                <w:rFonts w:ascii="Times New Roman" w:hAnsi="Times New Roman"/>
              </w:rPr>
              <w:t xml:space="preserve">łącznie </w:t>
            </w:r>
            <w:r w:rsidRPr="00E52DD7">
              <w:rPr>
                <w:rFonts w:ascii="Times New Roman" w:hAnsi="Times New Roman"/>
              </w:rPr>
              <w:t>naliczone środki w wysokości</w:t>
            </w:r>
            <w:r w:rsidR="00427FE8">
              <w:rPr>
                <w:rFonts w:ascii="Times New Roman" w:hAnsi="Times New Roman"/>
              </w:rPr>
              <w:t xml:space="preserve"> ok.</w:t>
            </w:r>
            <w:r w:rsidRPr="00E52DD7">
              <w:rPr>
                <w:rFonts w:ascii="Times New Roman" w:hAnsi="Times New Roman"/>
              </w:rPr>
              <w:t xml:space="preserve"> </w:t>
            </w:r>
            <w:r w:rsidR="00427FE8">
              <w:rPr>
                <w:rFonts w:ascii="Times New Roman" w:hAnsi="Times New Roman"/>
              </w:rPr>
              <w:t>12</w:t>
            </w:r>
            <w:r w:rsidRPr="00E52DD7">
              <w:rPr>
                <w:rFonts w:ascii="Times New Roman" w:hAnsi="Times New Roman"/>
              </w:rPr>
              <w:t xml:space="preserve"> mln zł</w:t>
            </w:r>
            <w:r w:rsidR="002C712D">
              <w:rPr>
                <w:rFonts w:ascii="Times New Roman" w:hAnsi="Times New Roman"/>
              </w:rPr>
              <w:t xml:space="preserve"> na uczniów oddziałów przygotowania wojskowego na 2024 r.</w:t>
            </w:r>
            <w:r w:rsidRPr="00E52DD7">
              <w:rPr>
                <w:rFonts w:ascii="Times New Roman" w:hAnsi="Times New Roman"/>
              </w:rPr>
              <w:t xml:space="preserve"> </w:t>
            </w:r>
            <w:r w:rsidR="002C712D">
              <w:rPr>
                <w:rFonts w:ascii="Times New Roman" w:hAnsi="Times New Roman"/>
              </w:rPr>
              <w:t>L</w:t>
            </w:r>
            <w:r w:rsidRPr="00E52DD7">
              <w:rPr>
                <w:rFonts w:ascii="Times New Roman" w:hAnsi="Times New Roman"/>
              </w:rPr>
              <w:t xml:space="preserve">iczba uczniów przyjęta do naliczenia wagi wyniesie ok. </w:t>
            </w:r>
            <w:r w:rsidR="00427FE8">
              <w:rPr>
                <w:rFonts w:ascii="Times New Roman" w:hAnsi="Times New Roman"/>
              </w:rPr>
              <w:t>26,9</w:t>
            </w:r>
            <w:r w:rsidRPr="00E52DD7">
              <w:rPr>
                <w:rFonts w:ascii="Times New Roman" w:hAnsi="Times New Roman"/>
              </w:rPr>
              <w:t xml:space="preserve"> tys.</w:t>
            </w:r>
          </w:p>
          <w:p w14:paraId="67EAB0C1" w14:textId="77777777" w:rsidR="00427FE8" w:rsidRPr="0084309C" w:rsidRDefault="00427FE8" w:rsidP="00327713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640ACE38" w14:textId="689B587C" w:rsidR="009264E4" w:rsidRDefault="00E046EF" w:rsidP="005322CE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Obniżenie</w:t>
            </w:r>
            <w:r w:rsidR="009264E4" w:rsidRPr="009264E4">
              <w:rPr>
                <w:rFonts w:ascii="Times New Roman" w:hAnsi="Times New Roman"/>
              </w:rPr>
              <w:t xml:space="preserve"> wartości wagi </w:t>
            </w:r>
            <w:r>
              <w:rPr>
                <w:rFonts w:ascii="Times New Roman" w:hAnsi="Times New Roman"/>
              </w:rPr>
              <w:t>dotyczącej</w:t>
            </w:r>
            <w:r w:rsidR="009264E4" w:rsidRPr="009264E4">
              <w:rPr>
                <w:rFonts w:ascii="Times New Roman" w:hAnsi="Times New Roman"/>
              </w:rPr>
              <w:t xml:space="preserve"> świadczenia na start.</w:t>
            </w:r>
          </w:p>
          <w:p w14:paraId="5096D207" w14:textId="1B92D07B" w:rsidR="00427FE8" w:rsidRDefault="00427FE8" w:rsidP="00327713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427FE8">
              <w:rPr>
                <w:rFonts w:ascii="Times New Roman" w:hAnsi="Times New Roman"/>
              </w:rPr>
              <w:t xml:space="preserve">W związku z korektą wartości </w:t>
            </w:r>
            <w:r w:rsidR="00553D9A">
              <w:rPr>
                <w:rFonts w:ascii="Times New Roman" w:hAnsi="Times New Roman"/>
              </w:rPr>
              <w:t>wagi</w:t>
            </w:r>
            <w:r w:rsidR="003E36FE">
              <w:rPr>
                <w:rFonts w:ascii="Times New Roman" w:hAnsi="Times New Roman"/>
              </w:rPr>
              <w:t xml:space="preserve"> </w:t>
            </w:r>
            <w:r w:rsidR="00E046EF">
              <w:rPr>
                <w:rFonts w:ascii="Times New Roman" w:hAnsi="Times New Roman"/>
              </w:rPr>
              <w:t>P</w:t>
            </w:r>
            <w:r w:rsidR="00E046EF" w:rsidRPr="00E046EF">
              <w:rPr>
                <w:rFonts w:ascii="Times New Roman" w:hAnsi="Times New Roman"/>
                <w:vertAlign w:val="subscript"/>
              </w:rPr>
              <w:t>93</w:t>
            </w:r>
            <w:r w:rsidR="00E046EF">
              <w:rPr>
                <w:rFonts w:ascii="Times New Roman" w:hAnsi="Times New Roman"/>
              </w:rPr>
              <w:t xml:space="preserve"> (dotychczasowa waga P</w:t>
            </w:r>
            <w:r w:rsidR="00E046EF" w:rsidRPr="00E046EF">
              <w:rPr>
                <w:rFonts w:ascii="Times New Roman" w:hAnsi="Times New Roman"/>
                <w:vertAlign w:val="subscript"/>
              </w:rPr>
              <w:t>90</w:t>
            </w:r>
            <w:r w:rsidR="00E046EF">
              <w:rPr>
                <w:rFonts w:ascii="Times New Roman" w:hAnsi="Times New Roman"/>
              </w:rPr>
              <w:t xml:space="preserve">) </w:t>
            </w:r>
            <w:r w:rsidRPr="00427FE8">
              <w:rPr>
                <w:rFonts w:ascii="Times New Roman" w:hAnsi="Times New Roman"/>
              </w:rPr>
              <w:t>zostaną naliczone niższe śro</w:t>
            </w:r>
            <w:r>
              <w:rPr>
                <w:rFonts w:ascii="Times New Roman" w:hAnsi="Times New Roman"/>
              </w:rPr>
              <w:t>dki w wysokości ok. 1 mln zł.</w:t>
            </w:r>
            <w:r w:rsidR="005B5E0D">
              <w:rPr>
                <w:rFonts w:ascii="Times New Roman" w:hAnsi="Times New Roman"/>
              </w:rPr>
              <w:t xml:space="preserve"> </w:t>
            </w:r>
            <w:r w:rsidR="005B5E0D" w:rsidRPr="005B5E0D">
              <w:rPr>
                <w:rFonts w:ascii="Times New Roman" w:hAnsi="Times New Roman"/>
              </w:rPr>
              <w:t>W wyniku zaproponowanych zmian kwota naliczona tą wagą na nauczyciela zostanie urealniona i wyniesie ok. 1,2 tys. zł, tj. tyle ile wynosi koszt świadczenia na start (kwota świadczenia 1 tys. zł, oraz pochodne obciążające pracodawcę ok. 0,2 tys. zł).</w:t>
            </w:r>
          </w:p>
          <w:p w14:paraId="17E15E81" w14:textId="77777777" w:rsidR="00427FE8" w:rsidRPr="0084309C" w:rsidRDefault="00427FE8" w:rsidP="00327713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0D962160" w14:textId="6A54CB7C" w:rsidR="009264E4" w:rsidRDefault="009264E4" w:rsidP="005322CE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 xml:space="preserve">Podwyższenie wagi dla </w:t>
            </w:r>
            <w:r w:rsidR="002E2BD8">
              <w:rPr>
                <w:rFonts w:ascii="Times New Roman" w:hAnsi="Times New Roman"/>
              </w:rPr>
              <w:t>słuchaczy</w:t>
            </w:r>
            <w:r w:rsidR="002E2BD8" w:rsidRPr="009264E4">
              <w:rPr>
                <w:rFonts w:ascii="Times New Roman" w:hAnsi="Times New Roman"/>
              </w:rPr>
              <w:t xml:space="preserve"> </w:t>
            </w:r>
            <w:r w:rsidRPr="009264E4">
              <w:rPr>
                <w:rFonts w:ascii="Times New Roman" w:hAnsi="Times New Roman"/>
              </w:rPr>
              <w:t>branżowych szkół II stopnia.</w:t>
            </w:r>
          </w:p>
          <w:p w14:paraId="6695897D" w14:textId="6F95060A" w:rsidR="00427FE8" w:rsidRDefault="00427FE8" w:rsidP="00327713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322CE">
              <w:rPr>
                <w:rFonts w:ascii="Times New Roman" w:hAnsi="Times New Roman"/>
              </w:rPr>
              <w:t xml:space="preserve">W wyniku zwiększenia wartości wagi </w:t>
            </w:r>
            <w:r w:rsidR="00900AA1">
              <w:rPr>
                <w:rFonts w:ascii="Times New Roman" w:hAnsi="Times New Roman"/>
              </w:rPr>
              <w:t>P</w:t>
            </w:r>
            <w:r w:rsidR="00900AA1" w:rsidRPr="00900AA1">
              <w:rPr>
                <w:rFonts w:ascii="Times New Roman" w:hAnsi="Times New Roman"/>
                <w:vertAlign w:val="subscript"/>
              </w:rPr>
              <w:t>51</w:t>
            </w:r>
            <w:r w:rsidR="00900AA1">
              <w:rPr>
                <w:rFonts w:ascii="Times New Roman" w:hAnsi="Times New Roman"/>
              </w:rPr>
              <w:t xml:space="preserve"> (dotychczasowa waga P</w:t>
            </w:r>
            <w:r w:rsidR="00900AA1" w:rsidRPr="00900AA1">
              <w:rPr>
                <w:rFonts w:ascii="Times New Roman" w:hAnsi="Times New Roman"/>
                <w:vertAlign w:val="subscript"/>
              </w:rPr>
              <w:t>50</w:t>
            </w:r>
            <w:r w:rsidR="00900AA1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z 0,68</w:t>
            </w:r>
            <w:r w:rsidR="00900AA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do 0,7</w:t>
            </w:r>
            <w:r w:rsidR="00900AA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5322CE">
              <w:rPr>
                <w:rFonts w:ascii="Times New Roman" w:hAnsi="Times New Roman"/>
              </w:rPr>
              <w:t xml:space="preserve">zostaną naliczone wyższe środki w wysokości ok. </w:t>
            </w:r>
            <w:r>
              <w:rPr>
                <w:rFonts w:ascii="Times New Roman" w:hAnsi="Times New Roman"/>
              </w:rPr>
              <w:t>2</w:t>
            </w:r>
            <w:r w:rsidRPr="005322CE">
              <w:rPr>
                <w:rFonts w:ascii="Times New Roman" w:hAnsi="Times New Roman"/>
              </w:rPr>
              <w:t xml:space="preserve"> mln zł.</w:t>
            </w:r>
          </w:p>
          <w:p w14:paraId="43159136" w14:textId="77777777" w:rsidR="005636C4" w:rsidRDefault="005636C4" w:rsidP="00327713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18D3D44A" w14:textId="77777777" w:rsidR="00751ACE" w:rsidRDefault="00751ACE" w:rsidP="00824B10">
            <w:pPr>
              <w:pStyle w:val="Akapitzlist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Zaktualizowano zawody w wagach dotyczących szkół prowadzących kształcenie zawodowe.</w:t>
            </w:r>
          </w:p>
          <w:p w14:paraId="347C3F9E" w14:textId="760FC1C6" w:rsidR="00751ACE" w:rsidRDefault="002461FE" w:rsidP="00327713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związku w </w:t>
            </w:r>
            <w:r w:rsidR="00FA74CF">
              <w:rPr>
                <w:rFonts w:ascii="Times New Roman" w:hAnsi="Times New Roman"/>
              </w:rPr>
              <w:t>uwzględnieniem nowo powstałych</w:t>
            </w:r>
            <w:r>
              <w:rPr>
                <w:rFonts w:ascii="Times New Roman" w:hAnsi="Times New Roman"/>
              </w:rPr>
              <w:t xml:space="preserve"> zawodów</w:t>
            </w:r>
            <w:r w:rsidR="00FA74CF">
              <w:rPr>
                <w:rFonts w:ascii="Times New Roman" w:hAnsi="Times New Roman"/>
              </w:rPr>
              <w:t xml:space="preserve"> w projekcie rozporządzenia</w:t>
            </w:r>
            <w:r w:rsidRPr="002461FE">
              <w:rPr>
                <w:rFonts w:ascii="Times New Roman" w:hAnsi="Times New Roman"/>
              </w:rPr>
              <w:t xml:space="preserve"> </w:t>
            </w:r>
            <w:r w:rsidR="00FA74CF">
              <w:rPr>
                <w:rFonts w:ascii="Times New Roman" w:hAnsi="Times New Roman"/>
              </w:rPr>
              <w:t xml:space="preserve">szacuje się, że </w:t>
            </w:r>
            <w:r w:rsidRPr="002461FE">
              <w:rPr>
                <w:rFonts w:ascii="Times New Roman" w:hAnsi="Times New Roman"/>
              </w:rPr>
              <w:t xml:space="preserve">na nowe zawody </w:t>
            </w:r>
            <w:r w:rsidR="00EE0FFB" w:rsidRPr="002461FE">
              <w:rPr>
                <w:rFonts w:ascii="Times New Roman" w:hAnsi="Times New Roman"/>
              </w:rPr>
              <w:t>(z wyłączeniem operatora maszyn i urządzeń do przemysłu drzewnego)</w:t>
            </w:r>
            <w:r w:rsidR="00EE0FFB">
              <w:rPr>
                <w:rFonts w:ascii="Times New Roman" w:hAnsi="Times New Roman"/>
              </w:rPr>
              <w:t xml:space="preserve"> </w:t>
            </w:r>
            <w:r w:rsidR="00C406AD" w:rsidRPr="002461FE">
              <w:rPr>
                <w:rFonts w:ascii="Times New Roman" w:hAnsi="Times New Roman"/>
              </w:rPr>
              <w:t xml:space="preserve">w </w:t>
            </w:r>
            <w:r w:rsidR="00EE0FFB" w:rsidRPr="00EE0FFB">
              <w:rPr>
                <w:rFonts w:ascii="Times New Roman" w:hAnsi="Times New Roman"/>
              </w:rPr>
              <w:t xml:space="preserve">części oświatowej subwencji ogólnej </w:t>
            </w:r>
            <w:r w:rsidR="00EE0FFB">
              <w:rPr>
                <w:rFonts w:ascii="Times New Roman" w:hAnsi="Times New Roman"/>
              </w:rPr>
              <w:t xml:space="preserve">zostaną </w:t>
            </w:r>
            <w:r w:rsidR="00EE0FFB" w:rsidRPr="002461FE">
              <w:rPr>
                <w:rFonts w:ascii="Times New Roman" w:hAnsi="Times New Roman"/>
              </w:rPr>
              <w:t>naliczon</w:t>
            </w:r>
            <w:r w:rsidR="00EE0FFB">
              <w:rPr>
                <w:rFonts w:ascii="Times New Roman" w:hAnsi="Times New Roman"/>
              </w:rPr>
              <w:t>e</w:t>
            </w:r>
            <w:r w:rsidR="00FA74CF">
              <w:rPr>
                <w:rFonts w:ascii="Times New Roman" w:hAnsi="Times New Roman"/>
              </w:rPr>
              <w:t xml:space="preserve"> </w:t>
            </w:r>
            <w:r w:rsidR="00C406AD">
              <w:rPr>
                <w:rFonts w:ascii="Times New Roman" w:hAnsi="Times New Roman"/>
              </w:rPr>
              <w:t>środki w wysokości</w:t>
            </w:r>
            <w:r w:rsidR="00FA74CF">
              <w:rPr>
                <w:rFonts w:ascii="Times New Roman" w:hAnsi="Times New Roman"/>
              </w:rPr>
              <w:t xml:space="preserve"> ok. 2,8 mln zł.</w:t>
            </w:r>
          </w:p>
          <w:p w14:paraId="768DB8E3" w14:textId="77777777" w:rsidR="00427FE8" w:rsidRPr="0084309C" w:rsidRDefault="00427FE8" w:rsidP="00327713">
            <w:pPr>
              <w:pStyle w:val="Akapitzlist"/>
              <w:spacing w:after="160" w:line="240" w:lineRule="auto"/>
              <w:ind w:left="36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2F84004C" w14:textId="64200BBF" w:rsidR="009264E4" w:rsidRDefault="009264E4" w:rsidP="005322CE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264E4">
              <w:rPr>
                <w:rFonts w:ascii="Times New Roman" w:hAnsi="Times New Roman"/>
              </w:rPr>
              <w:t>Zmiana s</w:t>
            </w:r>
            <w:r w:rsidR="003E36FE">
              <w:rPr>
                <w:rFonts w:ascii="Times New Roman" w:hAnsi="Times New Roman"/>
              </w:rPr>
              <w:t>posobu naliczania środków na dodatkową</w:t>
            </w:r>
            <w:r w:rsidR="00900AA1">
              <w:rPr>
                <w:rFonts w:ascii="Times New Roman" w:hAnsi="Times New Roman"/>
              </w:rPr>
              <w:t>, bezpłatną</w:t>
            </w:r>
            <w:r w:rsidR="003E36FE">
              <w:rPr>
                <w:rFonts w:ascii="Times New Roman" w:hAnsi="Times New Roman"/>
              </w:rPr>
              <w:t xml:space="preserve"> naukę</w:t>
            </w:r>
            <w:r w:rsidRPr="009264E4">
              <w:rPr>
                <w:rFonts w:ascii="Times New Roman" w:hAnsi="Times New Roman"/>
              </w:rPr>
              <w:t xml:space="preserve"> języka polskiego w zależności od liczby uczniów korzystających z dodatkowej nauki</w:t>
            </w:r>
            <w:r w:rsidR="003E36FE">
              <w:rPr>
                <w:rFonts w:ascii="Times New Roman" w:hAnsi="Times New Roman"/>
              </w:rPr>
              <w:t xml:space="preserve"> tego </w:t>
            </w:r>
            <w:r w:rsidRPr="009264E4">
              <w:rPr>
                <w:rFonts w:ascii="Times New Roman" w:hAnsi="Times New Roman"/>
              </w:rPr>
              <w:t>j</w:t>
            </w:r>
            <w:r w:rsidR="00765059">
              <w:rPr>
                <w:rFonts w:ascii="Times New Roman" w:hAnsi="Times New Roman"/>
              </w:rPr>
              <w:t>ęzyka</w:t>
            </w:r>
            <w:r w:rsidRPr="009264E4">
              <w:rPr>
                <w:rFonts w:ascii="Times New Roman" w:hAnsi="Times New Roman"/>
              </w:rPr>
              <w:t xml:space="preserve"> w danej szkole.</w:t>
            </w:r>
          </w:p>
          <w:p w14:paraId="1C71AAD1" w14:textId="3CB7701B" w:rsidR="00427FE8" w:rsidRDefault="00427FE8" w:rsidP="00327713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Szacuje się, że</w:t>
            </w:r>
            <w:r w:rsidR="00205E4A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 xml:space="preserve"> wyniku wprowadzenia zmian w części oświatowej subwencji ogólnej zostaną naliczone niższe środki </w:t>
            </w:r>
            <w:r w:rsidR="008E1EE3">
              <w:rPr>
                <w:rFonts w:ascii="Times New Roman" w:hAnsi="Times New Roman"/>
              </w:rPr>
              <w:t>w wysokości ok. 143 mln zł.</w:t>
            </w:r>
          </w:p>
          <w:p w14:paraId="6454872F" w14:textId="77777777" w:rsidR="00EE0FFB" w:rsidRDefault="00EE0FFB" w:rsidP="00327713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505BE9DE" w14:textId="1D215568" w:rsidR="00751ACE" w:rsidRPr="009264E4" w:rsidRDefault="00751ACE" w:rsidP="00824B10">
            <w:pPr>
              <w:pStyle w:val="Akapitzlist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Ujęcie w definicji etatu os</w:t>
            </w:r>
            <w:r w:rsidR="00670E00">
              <w:rPr>
                <w:rFonts w:ascii="Times New Roman" w:hAnsi="Times New Roman"/>
              </w:rPr>
              <w:t>ób</w:t>
            </w:r>
            <w:r>
              <w:rPr>
                <w:rFonts w:ascii="Times New Roman" w:hAnsi="Times New Roman"/>
              </w:rPr>
              <w:t xml:space="preserve"> niebędąc</w:t>
            </w:r>
            <w:r w:rsidR="00670E00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nauczycielami, zatrudnion</w:t>
            </w:r>
            <w:r w:rsidR="00670E00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zgodnie z art. 15 ustawy z dnia 14 grudnia 2016 r. </w:t>
            </w:r>
            <w:r w:rsidR="00670E00">
              <w:rPr>
                <w:rFonts w:ascii="Times New Roman" w:hAnsi="Times New Roman"/>
              </w:rPr>
              <w:t>– Prawo oświatowe.</w:t>
            </w:r>
          </w:p>
          <w:p w14:paraId="39EE7F7D" w14:textId="11376E74" w:rsidR="00900AA1" w:rsidRPr="00824B10" w:rsidRDefault="00751ACE" w:rsidP="00824B10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 względu na skalę, (</w:t>
            </w:r>
            <w:r w:rsidRPr="00824B10">
              <w:rPr>
                <w:rFonts w:ascii="Times New Roman" w:hAnsi="Times New Roman"/>
              </w:rPr>
              <w:t>na dzień 30 września 2023 r. jest wykazanych ponad 800 takich etatów, co stanowi około 0,15% ogólnej liczby etatów subwencjonowanych) zmian</w:t>
            </w:r>
            <w:r>
              <w:rPr>
                <w:rFonts w:ascii="Times New Roman" w:hAnsi="Times New Roman"/>
              </w:rPr>
              <w:t>a</w:t>
            </w:r>
            <w:r w:rsidRPr="00751ACE">
              <w:rPr>
                <w:rFonts w:ascii="Times New Roman" w:hAnsi="Times New Roman"/>
              </w:rPr>
              <w:t xml:space="preserve"> </w:t>
            </w:r>
            <w:r w:rsidRPr="00824B10"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e</w:t>
            </w:r>
            <w:r w:rsidRPr="00824B10">
              <w:rPr>
                <w:rFonts w:ascii="Times New Roman" w:hAnsi="Times New Roman"/>
              </w:rPr>
              <w:t xml:space="preserve"> spowoduje znaczących skutków finansowych.</w:t>
            </w:r>
          </w:p>
          <w:p w14:paraId="3213B37D" w14:textId="77777777" w:rsidR="00751ACE" w:rsidRPr="00824B10" w:rsidRDefault="00751ACE" w:rsidP="00824B10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6C4A1C7A" w14:textId="44E6B66E" w:rsidR="007B5B10" w:rsidRPr="001F0159" w:rsidRDefault="007B5B10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Na podstawie danych statystycznych o liczbie uczniów, słuchaczy i wychowanków oraz etatów nauczycieli przyjętych do naliczenia </w:t>
            </w:r>
            <w:r w:rsidR="00F104CD" w:rsidRPr="001F0159">
              <w:rPr>
                <w:rFonts w:ascii="Times New Roman" w:hAnsi="Times New Roman"/>
                <w:color w:val="000000"/>
                <w:spacing w:val="-2"/>
              </w:rPr>
              <w:t>JST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wstępnych kwot części oświatowej subwencji </w:t>
            </w:r>
            <w:r w:rsidR="00F104CD" w:rsidRPr="001F0159">
              <w:rPr>
                <w:rFonts w:ascii="Times New Roman" w:hAnsi="Times New Roman"/>
                <w:color w:val="000000"/>
                <w:spacing w:val="-2"/>
              </w:rPr>
              <w:t xml:space="preserve">ogólnej </w:t>
            </w:r>
            <w:r w:rsidR="00735183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F104CD" w:rsidRPr="001F01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70E00">
              <w:rPr>
                <w:rFonts w:ascii="Times New Roman" w:hAnsi="Times New Roman"/>
                <w:color w:val="000000"/>
                <w:spacing w:val="-2"/>
              </w:rPr>
              <w:t xml:space="preserve">roku </w:t>
            </w:r>
            <w:r w:rsidR="00F104CD" w:rsidRPr="001F0159">
              <w:rPr>
                <w:rFonts w:ascii="Times New Roman" w:hAnsi="Times New Roman"/>
                <w:color w:val="000000"/>
                <w:spacing w:val="-2"/>
              </w:rPr>
              <w:t>202</w:t>
            </w:r>
            <w:r w:rsidR="00A424BE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A1BA4" w:rsidRPr="001F0159">
              <w:rPr>
                <w:rFonts w:ascii="Times New Roman" w:hAnsi="Times New Roman"/>
                <w:color w:val="000000"/>
                <w:spacing w:val="-2"/>
              </w:rPr>
              <w:t xml:space="preserve">szacuje się, że podział kwoty </w:t>
            </w:r>
            <w:r w:rsidR="00A424BE">
              <w:rPr>
                <w:rFonts w:ascii="Times New Roman" w:hAnsi="Times New Roman"/>
                <w:color w:val="000000"/>
                <w:spacing w:val="-2"/>
              </w:rPr>
              <w:t>76,2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mld (kwota dzielona algorytmem, bez 0,5% w zakresie rezerwy subwencji) na poszczególne rodzaje </w:t>
            </w:r>
            <w:r w:rsidR="00F104CD" w:rsidRPr="001F0159">
              <w:rPr>
                <w:rFonts w:ascii="Times New Roman" w:hAnsi="Times New Roman"/>
                <w:color w:val="000000"/>
                <w:spacing w:val="-2"/>
              </w:rPr>
              <w:t>JST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ukształtuje się następująco:</w:t>
            </w:r>
          </w:p>
          <w:p w14:paraId="7233683B" w14:textId="2A8E619B" w:rsidR="007B5B10" w:rsidRPr="001F0159" w:rsidRDefault="008A1BA4" w:rsidP="001F015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380" w:hanging="38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gminy – </w:t>
            </w:r>
            <w:r w:rsidR="00A424BE">
              <w:rPr>
                <w:rFonts w:ascii="Times New Roman" w:hAnsi="Times New Roman"/>
                <w:color w:val="000000"/>
                <w:spacing w:val="-2"/>
              </w:rPr>
              <w:t>46,1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mld zł (61</w:t>
            </w:r>
            <w:r w:rsidR="007B5B10" w:rsidRPr="001F0159">
              <w:rPr>
                <w:rFonts w:ascii="Times New Roman" w:hAnsi="Times New Roman"/>
                <w:color w:val="000000"/>
                <w:spacing w:val="-2"/>
              </w:rPr>
              <w:t xml:space="preserve">%), w tym miasta na prawach powiatu w zakresie zadań gminy – </w:t>
            </w:r>
            <w:r w:rsidR="00A424BE">
              <w:rPr>
                <w:rFonts w:ascii="Times New Roman" w:hAnsi="Times New Roman"/>
                <w:color w:val="000000"/>
                <w:spacing w:val="-2"/>
              </w:rPr>
              <w:t>12,9</w:t>
            </w:r>
            <w:r w:rsidR="007B5B10" w:rsidRPr="001F0159">
              <w:rPr>
                <w:rFonts w:ascii="Times New Roman" w:hAnsi="Times New Roman"/>
                <w:color w:val="000000"/>
                <w:spacing w:val="-2"/>
              </w:rPr>
              <w:t xml:space="preserve"> mld</w:t>
            </w:r>
            <w:r w:rsidR="001F015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7B5B10" w:rsidRPr="001F0159">
              <w:rPr>
                <w:rFonts w:ascii="Times New Roman" w:hAnsi="Times New Roman"/>
                <w:color w:val="000000"/>
                <w:spacing w:val="-2"/>
              </w:rPr>
              <w:t>zł;</w:t>
            </w:r>
          </w:p>
          <w:p w14:paraId="39329FA3" w14:textId="3343334A" w:rsidR="007B5B10" w:rsidRPr="001F0159" w:rsidRDefault="008A1BA4" w:rsidP="00253A19">
            <w:pPr>
              <w:pStyle w:val="Akapitzlist"/>
              <w:numPr>
                <w:ilvl w:val="0"/>
                <w:numId w:val="5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powiaty – </w:t>
            </w:r>
            <w:r w:rsidR="00253A19">
              <w:rPr>
                <w:rFonts w:ascii="Times New Roman" w:hAnsi="Times New Roman"/>
                <w:color w:val="000000"/>
                <w:spacing w:val="-2"/>
              </w:rPr>
              <w:t xml:space="preserve">29,2 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>mld zł (38</w:t>
            </w:r>
            <w:r w:rsidR="007B5B10" w:rsidRPr="001F0159">
              <w:rPr>
                <w:rFonts w:ascii="Times New Roman" w:hAnsi="Times New Roman"/>
                <w:color w:val="000000"/>
                <w:spacing w:val="-2"/>
              </w:rPr>
              <w:t xml:space="preserve">%), w tym miasta na prawach powiatu w zakresie zadań powiatu – </w:t>
            </w:r>
            <w:r w:rsidR="002138AB">
              <w:rPr>
                <w:rFonts w:ascii="Times New Roman" w:hAnsi="Times New Roman"/>
                <w:color w:val="000000"/>
                <w:spacing w:val="-2"/>
              </w:rPr>
              <w:t>12</w:t>
            </w:r>
            <w:r w:rsidR="004C11D8" w:rsidRPr="001F0159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2138AB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7B5B10" w:rsidRPr="001F0159">
              <w:rPr>
                <w:rFonts w:ascii="Times New Roman" w:hAnsi="Times New Roman"/>
                <w:color w:val="000000"/>
                <w:spacing w:val="-2"/>
              </w:rPr>
              <w:t xml:space="preserve"> mld zł;</w:t>
            </w:r>
          </w:p>
          <w:p w14:paraId="662301F6" w14:textId="5226A878" w:rsidR="007B5B10" w:rsidRDefault="008A1BA4" w:rsidP="00253A19">
            <w:pPr>
              <w:pStyle w:val="Akapitzlist"/>
              <w:numPr>
                <w:ilvl w:val="0"/>
                <w:numId w:val="5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województwa – </w:t>
            </w:r>
            <w:r w:rsidR="00253A19">
              <w:rPr>
                <w:rFonts w:ascii="Times New Roman" w:hAnsi="Times New Roman"/>
                <w:color w:val="000000"/>
                <w:spacing w:val="-2"/>
              </w:rPr>
              <w:t>0,9</w:t>
            </w:r>
            <w:r w:rsidR="007B5B10" w:rsidRPr="001F0159">
              <w:rPr>
                <w:rFonts w:ascii="Times New Roman" w:hAnsi="Times New Roman"/>
                <w:color w:val="000000"/>
                <w:spacing w:val="-2"/>
              </w:rPr>
              <w:t xml:space="preserve"> mld zł (1%).</w:t>
            </w:r>
          </w:p>
          <w:p w14:paraId="3019DC3C" w14:textId="77777777" w:rsidR="006E3A9D" w:rsidRPr="006E3A9D" w:rsidRDefault="006E3A9D" w:rsidP="006E3A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</w:p>
          <w:p w14:paraId="55EFD17F" w14:textId="61F16988" w:rsidR="007B5B10" w:rsidRPr="001F0159" w:rsidRDefault="007B5B10" w:rsidP="00A424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Powyższe szacunki mogą ulec zmianie w przypadku korekty danych</w:t>
            </w:r>
            <w:r w:rsidR="001F0159">
              <w:rPr>
                <w:rFonts w:ascii="Times New Roman" w:hAnsi="Times New Roman"/>
                <w:color w:val="000000"/>
                <w:spacing w:val="-2"/>
              </w:rPr>
              <w:t xml:space="preserve"> o liczbie uczniów, słuchaczy i 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wychowanków oraz etatów nauczycieli </w:t>
            </w:r>
            <w:r w:rsidR="00256D13" w:rsidRPr="001F0159">
              <w:rPr>
                <w:rFonts w:ascii="Times New Roman" w:hAnsi="Times New Roman"/>
                <w:color w:val="000000"/>
                <w:spacing w:val="-2"/>
              </w:rPr>
              <w:t>w roku szkolnym 202</w:t>
            </w:r>
            <w:r w:rsidR="00A424BE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256D13" w:rsidRPr="001F0159">
              <w:rPr>
                <w:rFonts w:ascii="Times New Roman" w:hAnsi="Times New Roman"/>
                <w:color w:val="000000"/>
                <w:spacing w:val="-2"/>
              </w:rPr>
              <w:t>/202</w:t>
            </w:r>
            <w:r w:rsidR="00A424BE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wykazanych w systemie informacji oświatowej</w:t>
            </w:r>
            <w:r w:rsidR="00EB5F0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B5F08" w:rsidRPr="00EB5F08">
              <w:rPr>
                <w:rFonts w:ascii="Times New Roman" w:hAnsi="Times New Roman"/>
                <w:color w:val="000000"/>
                <w:spacing w:val="-2"/>
              </w:rPr>
              <w:t>(według stanu na dzień 30 września 202</w:t>
            </w:r>
            <w:r w:rsidR="00EB5F08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EB5F08" w:rsidRPr="00EB5F08">
              <w:rPr>
                <w:rFonts w:ascii="Times New Roman" w:hAnsi="Times New Roman"/>
                <w:color w:val="000000"/>
                <w:spacing w:val="-2"/>
              </w:rPr>
              <w:t xml:space="preserve"> r. oraz dzień 10 października 202</w:t>
            </w:r>
            <w:r w:rsidR="00EB5F08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EB5F08" w:rsidRPr="00EB5F08">
              <w:rPr>
                <w:rFonts w:ascii="Times New Roman" w:hAnsi="Times New Roman"/>
                <w:color w:val="000000"/>
                <w:spacing w:val="-2"/>
              </w:rPr>
              <w:t xml:space="preserve"> r.).</w:t>
            </w:r>
          </w:p>
        </w:tc>
      </w:tr>
      <w:tr w:rsidR="00D13938" w:rsidRPr="00025314" w14:paraId="2DF1F294" w14:textId="77777777" w:rsidTr="008C2850">
        <w:trPr>
          <w:trHeight w:val="345"/>
        </w:trPr>
        <w:tc>
          <w:tcPr>
            <w:tcW w:w="10947" w:type="dxa"/>
            <w:gridSpan w:val="30"/>
            <w:shd w:val="clear" w:color="auto" w:fill="99CCFF"/>
          </w:tcPr>
          <w:p w14:paraId="28ADC882" w14:textId="77777777" w:rsidR="00D13938" w:rsidRPr="00025314" w:rsidRDefault="00D13938" w:rsidP="005326F1">
            <w:pPr>
              <w:numPr>
                <w:ilvl w:val="0"/>
                <w:numId w:val="3"/>
              </w:numPr>
              <w:tabs>
                <w:tab w:val="clear" w:pos="583"/>
              </w:tabs>
              <w:spacing w:before="120" w:after="120" w:line="240" w:lineRule="auto"/>
              <w:ind w:left="344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A5254E"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  <w:lastRenderedPageBreak/>
              <w:t xml:space="preserve">Wpływ na </w:t>
            </w:r>
            <w:r w:rsidRPr="00A5254E">
              <w:rPr>
                <w:rFonts w:ascii="Times New Roman" w:hAnsi="Times New Roman"/>
                <w:b/>
                <w:color w:val="000000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13938" w:rsidRPr="00025314" w14:paraId="66D6E387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35F3D8F4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D13938" w:rsidRPr="00025314" w14:paraId="6DC9ED9A" w14:textId="77777777" w:rsidTr="005326F1">
        <w:trPr>
          <w:trHeight w:val="142"/>
        </w:trPr>
        <w:tc>
          <w:tcPr>
            <w:tcW w:w="3998" w:type="dxa"/>
            <w:gridSpan w:val="9"/>
            <w:shd w:val="clear" w:color="auto" w:fill="FFFFFF"/>
          </w:tcPr>
          <w:p w14:paraId="5CE3988B" w14:textId="77777777" w:rsidR="00D13938" w:rsidRPr="00A5254E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Czas w latach od wejścia w życie zmian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225FF8EB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6DD22D7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8E7947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0CF9D92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7DC986C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815" w:type="dxa"/>
            <w:gridSpan w:val="2"/>
            <w:shd w:val="clear" w:color="auto" w:fill="FFFFFF"/>
          </w:tcPr>
          <w:p w14:paraId="24D02B6C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611E9869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Cs w:val="20"/>
              </w:rPr>
            </w:pPr>
            <w:r w:rsidRPr="00A5254E">
              <w:rPr>
                <w:rFonts w:ascii="Times New Roman" w:hAnsi="Times New Roman"/>
                <w:i/>
                <w:color w:val="000000"/>
                <w:spacing w:val="-2"/>
                <w:szCs w:val="20"/>
              </w:rPr>
              <w:t>Łącznie</w:t>
            </w:r>
            <w:r w:rsidRPr="00A5254E" w:rsidDel="0073273A">
              <w:rPr>
                <w:rFonts w:ascii="Times New Roman" w:hAnsi="Times New Roman"/>
                <w:i/>
                <w:color w:val="000000"/>
                <w:spacing w:val="-2"/>
                <w:szCs w:val="20"/>
              </w:rPr>
              <w:t xml:space="preserve"> </w:t>
            </w:r>
            <w:r w:rsidRPr="00A5254E">
              <w:rPr>
                <w:rFonts w:ascii="Times New Roman" w:hAnsi="Times New Roman"/>
                <w:i/>
                <w:color w:val="000000"/>
                <w:spacing w:val="-2"/>
                <w:szCs w:val="20"/>
              </w:rPr>
              <w:t>(0-10)</w:t>
            </w:r>
          </w:p>
        </w:tc>
      </w:tr>
      <w:tr w:rsidR="00A5254E" w:rsidRPr="00025314" w14:paraId="3DEBAE43" w14:textId="77777777" w:rsidTr="005326F1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76AD17A4" w14:textId="77777777" w:rsidR="00A5254E" w:rsidRPr="00A5254E" w:rsidRDefault="00A5254E" w:rsidP="005326F1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W ujęciu pieniężnym</w:t>
            </w:r>
          </w:p>
          <w:p w14:paraId="6970E197" w14:textId="77777777" w:rsidR="00A5254E" w:rsidRPr="00A5254E" w:rsidRDefault="00A5254E" w:rsidP="005326F1">
            <w:pPr>
              <w:spacing w:line="240" w:lineRule="auto"/>
              <w:rPr>
                <w:rFonts w:ascii="Times New Roman" w:hAnsi="Times New Roman"/>
                <w:spacing w:val="-2"/>
                <w:szCs w:val="20"/>
              </w:rPr>
            </w:pPr>
            <w:r w:rsidRPr="00A5254E">
              <w:rPr>
                <w:rFonts w:ascii="Times New Roman" w:hAnsi="Times New Roman"/>
                <w:spacing w:val="-2"/>
                <w:szCs w:val="20"/>
              </w:rPr>
              <w:t xml:space="preserve">(w mln zł, </w:t>
            </w:r>
          </w:p>
          <w:p w14:paraId="2A8B572A" w14:textId="77777777" w:rsidR="00A5254E" w:rsidRPr="00A5254E" w:rsidRDefault="00A5254E" w:rsidP="005326F1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spacing w:val="-2"/>
                <w:szCs w:val="20"/>
              </w:rPr>
              <w:t>ceny stałe z …… r.)</w:t>
            </w:r>
          </w:p>
        </w:tc>
        <w:tc>
          <w:tcPr>
            <w:tcW w:w="2410" w:type="dxa"/>
            <w:gridSpan w:val="8"/>
            <w:shd w:val="clear" w:color="auto" w:fill="FFFFFF"/>
          </w:tcPr>
          <w:p w14:paraId="3E9BC305" w14:textId="77777777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duże przedsiębiorstwa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78956BB5" w14:textId="361B211E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751F73E" w14:textId="227738C6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E86BBFF" w14:textId="710C2DD4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1E7017F" w14:textId="672FDFB3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6315981" w14:textId="50D6257F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15" w:type="dxa"/>
            <w:gridSpan w:val="2"/>
            <w:shd w:val="clear" w:color="auto" w:fill="FFFFFF"/>
          </w:tcPr>
          <w:p w14:paraId="4E4360B6" w14:textId="08D2998C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09E1FE76" w14:textId="07868535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A5254E" w:rsidRPr="00025314" w14:paraId="60CB4570" w14:textId="77777777" w:rsidTr="005326F1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15891F6D" w14:textId="77777777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48875F54" w14:textId="77777777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sektor mikro-, małych i średnich przedsiębiorstw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0C610557" w14:textId="49D24D0C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1169CB2" w14:textId="52C9C232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B861415" w14:textId="7B4707BC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1BD450B" w14:textId="32A5B9AF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50E8D04" w14:textId="42696A47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15" w:type="dxa"/>
            <w:gridSpan w:val="2"/>
            <w:shd w:val="clear" w:color="auto" w:fill="FFFFFF"/>
          </w:tcPr>
          <w:p w14:paraId="6A449A02" w14:textId="125946A3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64D52A79" w14:textId="4EB0E625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A5254E" w:rsidRPr="00025314" w14:paraId="5893D519" w14:textId="77777777" w:rsidTr="005326F1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7133BF96" w14:textId="77777777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6949DEE4" w14:textId="77777777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rodzina, obywatele oraz gospodarstwa domowe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51F8C557" w14:textId="23E29456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FB785C1" w14:textId="212BCFD5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E930D36" w14:textId="6F00C2E3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A6EB11F" w14:textId="1AD13862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38DF0AB" w14:textId="611F0A45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15" w:type="dxa"/>
            <w:gridSpan w:val="2"/>
            <w:shd w:val="clear" w:color="auto" w:fill="FFFFFF"/>
          </w:tcPr>
          <w:p w14:paraId="77569414" w14:textId="05F7863A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4F7BB9CD" w14:textId="7379F381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A5254E" w:rsidRPr="00025314" w14:paraId="7F60455C" w14:textId="77777777" w:rsidTr="005326F1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55B1E488" w14:textId="77777777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249926DA" w14:textId="4FB90009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osoby niepełnosprawne oraz osoby starsze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22742CD3" w14:textId="46616BF4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DE853E5" w14:textId="28D0E5CA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4E76FB4" w14:textId="0B416798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DB51B5E" w14:textId="676CB7DA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7E7A9DC" w14:textId="7ED9E928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15" w:type="dxa"/>
            <w:gridSpan w:val="2"/>
            <w:shd w:val="clear" w:color="auto" w:fill="FFFFFF"/>
          </w:tcPr>
          <w:p w14:paraId="2D6C260E" w14:textId="03E51C97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28FCA55A" w14:textId="287F8271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2B0AF2" w:rsidRPr="00025314" w14:paraId="3BC602E9" w14:textId="77777777" w:rsidTr="005326F1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3A6301F0" w14:textId="77777777" w:rsidR="002B0AF2" w:rsidRPr="00A5254E" w:rsidRDefault="002B0AF2" w:rsidP="00D1393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5326F1">
              <w:rPr>
                <w:rFonts w:ascii="Times New Roman" w:hAnsi="Times New Roman"/>
                <w:color w:val="000000"/>
                <w:szCs w:val="20"/>
              </w:rPr>
              <w:t>W ujęciu niepieniężnym</w:t>
            </w:r>
          </w:p>
        </w:tc>
        <w:tc>
          <w:tcPr>
            <w:tcW w:w="2410" w:type="dxa"/>
            <w:gridSpan w:val="8"/>
            <w:shd w:val="clear" w:color="auto" w:fill="FFFFFF"/>
          </w:tcPr>
          <w:p w14:paraId="034E3693" w14:textId="77777777" w:rsidR="002B0AF2" w:rsidRPr="00A5254E" w:rsidRDefault="002B0AF2" w:rsidP="00D1393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duże przedsiębiorstwa</w:t>
            </w:r>
          </w:p>
        </w:tc>
        <w:tc>
          <w:tcPr>
            <w:tcW w:w="6949" w:type="dxa"/>
            <w:gridSpan w:val="21"/>
            <w:shd w:val="clear" w:color="auto" w:fill="FFFFFF"/>
            <w:vAlign w:val="center"/>
          </w:tcPr>
          <w:p w14:paraId="6A904578" w14:textId="529FECB8" w:rsidR="002B0AF2" w:rsidRPr="00A5254E" w:rsidRDefault="002B0AF2" w:rsidP="00C17C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pacing w:val="-2"/>
                <w:szCs w:val="20"/>
              </w:rPr>
              <w:t>–</w:t>
            </w:r>
          </w:p>
        </w:tc>
      </w:tr>
      <w:tr w:rsidR="002B0AF2" w:rsidRPr="00025314" w14:paraId="453FF6C9" w14:textId="77777777" w:rsidTr="005326F1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366A67DB" w14:textId="77777777" w:rsidR="002B0AF2" w:rsidRPr="00A5254E" w:rsidRDefault="002B0AF2" w:rsidP="00D1393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2B1F13C7" w14:textId="77777777" w:rsidR="002B0AF2" w:rsidRPr="00A5254E" w:rsidRDefault="002B0AF2" w:rsidP="00D1393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sektor mikro-, małych i średnich przedsiębiorstw</w:t>
            </w:r>
          </w:p>
        </w:tc>
        <w:tc>
          <w:tcPr>
            <w:tcW w:w="6949" w:type="dxa"/>
            <w:gridSpan w:val="21"/>
            <w:shd w:val="clear" w:color="auto" w:fill="FFFFFF"/>
            <w:vAlign w:val="center"/>
          </w:tcPr>
          <w:p w14:paraId="62467D40" w14:textId="5C49296E" w:rsidR="002B0AF2" w:rsidRPr="00A5254E" w:rsidRDefault="002B0AF2" w:rsidP="00C17C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pacing w:val="-2"/>
                <w:szCs w:val="20"/>
              </w:rPr>
              <w:t>–</w:t>
            </w:r>
          </w:p>
        </w:tc>
      </w:tr>
      <w:tr w:rsidR="002B0AF2" w:rsidRPr="00025314" w14:paraId="3B36D2E0" w14:textId="77777777" w:rsidTr="005326F1">
        <w:trPr>
          <w:trHeight w:val="108"/>
        </w:trPr>
        <w:tc>
          <w:tcPr>
            <w:tcW w:w="1588" w:type="dxa"/>
            <w:vMerge/>
            <w:shd w:val="clear" w:color="auto" w:fill="FFFFFF"/>
          </w:tcPr>
          <w:p w14:paraId="41EB647F" w14:textId="77777777" w:rsidR="002B0AF2" w:rsidRPr="00A5254E" w:rsidRDefault="002B0AF2" w:rsidP="00D1393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7E7B300E" w14:textId="77777777" w:rsidR="002B0AF2" w:rsidRPr="00A5254E" w:rsidRDefault="002B0AF2" w:rsidP="00D1393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rodzina, obywatele oraz gospodarstwa domowe</w:t>
            </w:r>
            <w:r w:rsidRPr="00A5254E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6949" w:type="dxa"/>
            <w:gridSpan w:val="21"/>
            <w:shd w:val="clear" w:color="auto" w:fill="FFFFFF"/>
            <w:vAlign w:val="center"/>
          </w:tcPr>
          <w:p w14:paraId="56EF73B5" w14:textId="7DC751F3" w:rsidR="002B0AF2" w:rsidRPr="00A5254E" w:rsidRDefault="002B0AF2" w:rsidP="00C17C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pacing w:val="-2"/>
                <w:szCs w:val="20"/>
              </w:rPr>
              <w:t>–</w:t>
            </w:r>
          </w:p>
        </w:tc>
      </w:tr>
      <w:tr w:rsidR="002B0AF2" w:rsidRPr="00025314" w14:paraId="42766525" w14:textId="77777777" w:rsidTr="005326F1">
        <w:trPr>
          <w:trHeight w:val="158"/>
        </w:trPr>
        <w:tc>
          <w:tcPr>
            <w:tcW w:w="1588" w:type="dxa"/>
            <w:vMerge/>
            <w:shd w:val="clear" w:color="auto" w:fill="FFFFFF"/>
          </w:tcPr>
          <w:p w14:paraId="1AFB8B3D" w14:textId="77777777" w:rsidR="002B0AF2" w:rsidRPr="00A5254E" w:rsidRDefault="002B0AF2" w:rsidP="0011485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3F196792" w14:textId="713F1444" w:rsidR="002B0AF2" w:rsidRPr="00A5254E" w:rsidRDefault="002B0AF2" w:rsidP="0011485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osoby niepełnosprawne oraz osoby starsze</w:t>
            </w:r>
          </w:p>
        </w:tc>
        <w:tc>
          <w:tcPr>
            <w:tcW w:w="6949" w:type="dxa"/>
            <w:gridSpan w:val="21"/>
            <w:shd w:val="clear" w:color="auto" w:fill="FFFFFF"/>
            <w:vAlign w:val="center"/>
          </w:tcPr>
          <w:p w14:paraId="4CA71FA9" w14:textId="0643B995" w:rsidR="002B0AF2" w:rsidRPr="00A5254E" w:rsidRDefault="002B0AF2" w:rsidP="00C17C4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11485E" w:rsidRPr="00025314" w14:paraId="6FD1F8D3" w14:textId="77777777" w:rsidTr="005326F1">
        <w:trPr>
          <w:trHeight w:val="41"/>
        </w:trPr>
        <w:tc>
          <w:tcPr>
            <w:tcW w:w="1588" w:type="dxa"/>
            <w:shd w:val="clear" w:color="auto" w:fill="FFFFFF"/>
          </w:tcPr>
          <w:p w14:paraId="4144B956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Niemierzalne</w:t>
            </w:r>
          </w:p>
        </w:tc>
        <w:tc>
          <w:tcPr>
            <w:tcW w:w="2411" w:type="dxa"/>
            <w:gridSpan w:val="8"/>
            <w:shd w:val="clear" w:color="auto" w:fill="FFFFFF"/>
            <w:vAlign w:val="center"/>
          </w:tcPr>
          <w:p w14:paraId="0486E98B" w14:textId="6AD1E815" w:rsidR="0011485E" w:rsidRPr="00A5254E" w:rsidRDefault="00477212" w:rsidP="00C17C40">
            <w:pPr>
              <w:tabs>
                <w:tab w:val="right" w:pos="1936"/>
              </w:tabs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–</w:t>
            </w:r>
          </w:p>
        </w:tc>
        <w:tc>
          <w:tcPr>
            <w:tcW w:w="6948" w:type="dxa"/>
            <w:gridSpan w:val="21"/>
            <w:shd w:val="clear" w:color="auto" w:fill="FFFFFF"/>
            <w:vAlign w:val="center"/>
          </w:tcPr>
          <w:p w14:paraId="46BA300B" w14:textId="11C150D6" w:rsidR="0011485E" w:rsidRPr="00A5254E" w:rsidRDefault="00FD2528" w:rsidP="00C17C4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11485E" w:rsidRPr="00025314" w14:paraId="67E7E932" w14:textId="77777777" w:rsidTr="005326F1">
        <w:trPr>
          <w:trHeight w:val="510"/>
        </w:trPr>
        <w:tc>
          <w:tcPr>
            <w:tcW w:w="3002" w:type="dxa"/>
            <w:gridSpan w:val="5"/>
            <w:shd w:val="clear" w:color="auto" w:fill="FFFFFF"/>
          </w:tcPr>
          <w:p w14:paraId="6543A6E5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7945" w:type="dxa"/>
            <w:gridSpan w:val="25"/>
            <w:shd w:val="clear" w:color="auto" w:fill="FFFFFF"/>
            <w:vAlign w:val="center"/>
          </w:tcPr>
          <w:p w14:paraId="5ED9E30A" w14:textId="1FCB0DA3" w:rsidR="0011485E" w:rsidRPr="00A5254E" w:rsidRDefault="005326F1" w:rsidP="005326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Projektowane rozporządzenie</w:t>
            </w:r>
            <w:r w:rsidR="00FD2528" w:rsidRPr="00A5254E">
              <w:rPr>
                <w:rFonts w:ascii="Times New Roman" w:hAnsi="Times New Roman"/>
                <w:szCs w:val="24"/>
              </w:rPr>
              <w:t xml:space="preserve"> nie będ</w:t>
            </w:r>
            <w:r>
              <w:rPr>
                <w:rFonts w:ascii="Times New Roman" w:hAnsi="Times New Roman"/>
                <w:szCs w:val="24"/>
              </w:rPr>
              <w:t>zie</w:t>
            </w:r>
            <w:r w:rsidR="00FD2528" w:rsidRPr="00A5254E">
              <w:rPr>
                <w:rFonts w:ascii="Times New Roman" w:hAnsi="Times New Roman"/>
                <w:szCs w:val="24"/>
              </w:rPr>
              <w:t xml:space="preserve"> mi</w:t>
            </w:r>
            <w:r>
              <w:rPr>
                <w:rFonts w:ascii="Times New Roman" w:hAnsi="Times New Roman"/>
                <w:szCs w:val="24"/>
              </w:rPr>
              <w:t>ało</w:t>
            </w:r>
            <w:r w:rsidR="00FD2528" w:rsidRPr="00A5254E">
              <w:rPr>
                <w:rFonts w:ascii="Times New Roman" w:hAnsi="Times New Roman"/>
                <w:szCs w:val="24"/>
              </w:rPr>
              <w:t xml:space="preserve"> wpływu na sytuację ekonomiczną i</w:t>
            </w:r>
            <w:r>
              <w:rPr>
                <w:rFonts w:ascii="Times New Roman" w:hAnsi="Times New Roman"/>
                <w:szCs w:val="24"/>
              </w:rPr>
              <w:t> </w:t>
            </w:r>
            <w:r w:rsidR="00FD2528" w:rsidRPr="00A5254E">
              <w:rPr>
                <w:rFonts w:ascii="Times New Roman" w:hAnsi="Times New Roman"/>
                <w:szCs w:val="24"/>
              </w:rPr>
              <w:t>społeczną rodziny, obywateli oraz gospodarstwa domowe, a także osób niepełnosprawnych i osób starszych.</w:t>
            </w:r>
          </w:p>
        </w:tc>
      </w:tr>
      <w:tr w:rsidR="0011485E" w:rsidRPr="00025314" w14:paraId="1DCC10CD" w14:textId="77777777" w:rsidTr="008C2850">
        <w:trPr>
          <w:trHeight w:val="342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46EA18F4" w14:textId="77777777"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b/>
                <w:color w:val="000000"/>
                <w:szCs w:val="24"/>
              </w:rPr>
              <w:t>Zmiana obciążeń regulacyjnych (w tym obowiązków informacyjnych) wynikających z projektu</w:t>
            </w:r>
          </w:p>
        </w:tc>
      </w:tr>
      <w:tr w:rsidR="0011485E" w:rsidRPr="00025314" w14:paraId="686BD040" w14:textId="77777777" w:rsidTr="008C2850">
        <w:trPr>
          <w:trHeight w:val="151"/>
        </w:trPr>
        <w:tc>
          <w:tcPr>
            <w:tcW w:w="10947" w:type="dxa"/>
            <w:gridSpan w:val="30"/>
            <w:shd w:val="clear" w:color="auto" w:fill="FFFFFF"/>
          </w:tcPr>
          <w:p w14:paraId="38AD38E1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nie dotyczy</w:t>
            </w:r>
          </w:p>
        </w:tc>
      </w:tr>
      <w:tr w:rsidR="0011485E" w:rsidRPr="00025314" w14:paraId="085F8CA6" w14:textId="77777777" w:rsidTr="005326F1">
        <w:trPr>
          <w:trHeight w:val="488"/>
        </w:trPr>
        <w:tc>
          <w:tcPr>
            <w:tcW w:w="5100" w:type="dxa"/>
            <w:gridSpan w:val="13"/>
            <w:shd w:val="clear" w:color="auto" w:fill="FFFFFF"/>
          </w:tcPr>
          <w:p w14:paraId="0B211027" w14:textId="77777777" w:rsidR="0011485E" w:rsidRPr="00A5254E" w:rsidRDefault="0011485E" w:rsidP="00A525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Wprowadzane są obciążenia poza bezwzględnie wymaganymi przez UE </w:t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>(szczegóły w odwróconej tabeli zgodności).</w:t>
            </w:r>
          </w:p>
        </w:tc>
        <w:tc>
          <w:tcPr>
            <w:tcW w:w="5847" w:type="dxa"/>
            <w:gridSpan w:val="17"/>
            <w:shd w:val="clear" w:color="auto" w:fill="FFFFFF"/>
          </w:tcPr>
          <w:p w14:paraId="0E756709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tak</w:t>
            </w:r>
          </w:p>
          <w:p w14:paraId="48FE86F5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nie</w:t>
            </w:r>
          </w:p>
          <w:p w14:paraId="678C31CE" w14:textId="77777777" w:rsidR="0011485E" w:rsidRPr="00A5254E" w:rsidRDefault="0011485E" w:rsidP="0011485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nie dotyczy</w:t>
            </w:r>
          </w:p>
        </w:tc>
      </w:tr>
      <w:tr w:rsidR="0011485E" w:rsidRPr="00025314" w14:paraId="3F13AB5D" w14:textId="77777777" w:rsidTr="005326F1">
        <w:trPr>
          <w:trHeight w:val="825"/>
        </w:trPr>
        <w:tc>
          <w:tcPr>
            <w:tcW w:w="5100" w:type="dxa"/>
            <w:gridSpan w:val="13"/>
            <w:shd w:val="clear" w:color="auto" w:fill="FFFFFF"/>
          </w:tcPr>
          <w:p w14:paraId="54A3637E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zmniejszenie liczby dokumentów </w:t>
            </w:r>
          </w:p>
          <w:p w14:paraId="1B2CB28A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zmniejszenie liczby procedur</w:t>
            </w:r>
          </w:p>
          <w:p w14:paraId="1CCA22D7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skrócenie czasu na załatwienie sprawy</w:t>
            </w:r>
          </w:p>
          <w:p w14:paraId="11A74941" w14:textId="77777777" w:rsidR="0011485E" w:rsidRPr="00A5254E" w:rsidRDefault="0011485E" w:rsidP="0011485E">
            <w:pPr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inne:</w:t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847" w:type="dxa"/>
            <w:gridSpan w:val="17"/>
            <w:shd w:val="clear" w:color="auto" w:fill="FFFFFF"/>
          </w:tcPr>
          <w:p w14:paraId="59B21076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zwiększenie liczby dokumentów</w:t>
            </w:r>
          </w:p>
          <w:p w14:paraId="1F2E7482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zwiększenie liczby procedur</w:t>
            </w:r>
          </w:p>
          <w:p w14:paraId="54385972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wydłużenie czasu na załatwienie sprawy</w:t>
            </w:r>
          </w:p>
          <w:p w14:paraId="08299A5E" w14:textId="3351AE51" w:rsidR="0011485E" w:rsidRPr="00A5254E" w:rsidRDefault="0011485E" w:rsidP="00A5254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inne:</w:t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11485E" w:rsidRPr="00025314" w14:paraId="02BB795C" w14:textId="77777777" w:rsidTr="005326F1">
        <w:trPr>
          <w:trHeight w:val="614"/>
        </w:trPr>
        <w:tc>
          <w:tcPr>
            <w:tcW w:w="5100" w:type="dxa"/>
            <w:gridSpan w:val="13"/>
            <w:shd w:val="clear" w:color="auto" w:fill="FFFFFF"/>
          </w:tcPr>
          <w:p w14:paraId="70A1F6DC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47" w:type="dxa"/>
            <w:gridSpan w:val="17"/>
            <w:shd w:val="clear" w:color="auto" w:fill="FFFFFF"/>
          </w:tcPr>
          <w:p w14:paraId="10883B3A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tak</w:t>
            </w:r>
          </w:p>
          <w:p w14:paraId="5554E9B9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nie</w:t>
            </w:r>
          </w:p>
          <w:p w14:paraId="087B7170" w14:textId="0303FF11" w:rsidR="0011485E" w:rsidRPr="00A5254E" w:rsidRDefault="0011485E" w:rsidP="00A5254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nie dotyczy</w:t>
            </w:r>
          </w:p>
        </w:tc>
      </w:tr>
      <w:tr w:rsidR="0011485E" w:rsidRPr="00025314" w14:paraId="33A3F9ED" w14:textId="77777777" w:rsidTr="00A5254E">
        <w:trPr>
          <w:trHeight w:val="105"/>
        </w:trPr>
        <w:tc>
          <w:tcPr>
            <w:tcW w:w="10947" w:type="dxa"/>
            <w:gridSpan w:val="30"/>
            <w:shd w:val="clear" w:color="auto" w:fill="FFFFFF"/>
          </w:tcPr>
          <w:p w14:paraId="6D2B5D37" w14:textId="4A339D8D" w:rsidR="0011485E" w:rsidRPr="00A5254E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t>Komentarz:</w:t>
            </w:r>
            <w:r w:rsidR="00A5254E" w:rsidRPr="00A5254E">
              <w:rPr>
                <w:rFonts w:ascii="Times New Roman" w:hAnsi="Times New Roman"/>
                <w:color w:val="000000"/>
                <w:szCs w:val="24"/>
              </w:rPr>
              <w:t xml:space="preserve"> Brak.</w:t>
            </w:r>
          </w:p>
        </w:tc>
      </w:tr>
      <w:tr w:rsidR="0011485E" w:rsidRPr="00025314" w14:paraId="06C3054D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34B7B5B7" w14:textId="77777777" w:rsidR="0011485E" w:rsidRPr="00025314" w:rsidRDefault="0011485E" w:rsidP="005326F1">
            <w:pPr>
              <w:numPr>
                <w:ilvl w:val="0"/>
                <w:numId w:val="3"/>
              </w:numPr>
              <w:tabs>
                <w:tab w:val="clear" w:pos="583"/>
              </w:tabs>
              <w:spacing w:before="60" w:after="60" w:line="240" w:lineRule="auto"/>
              <w:ind w:left="344" w:hanging="34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254E">
              <w:rPr>
                <w:rFonts w:ascii="Times New Roman" w:hAnsi="Times New Roman"/>
                <w:b/>
                <w:color w:val="000000"/>
                <w:szCs w:val="24"/>
              </w:rPr>
              <w:t xml:space="preserve">Wpływ na rynek pracy </w:t>
            </w:r>
          </w:p>
        </w:tc>
      </w:tr>
      <w:tr w:rsidR="0011485E" w:rsidRPr="00025314" w14:paraId="2DC8A6AF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5D3DFABA" w14:textId="7B42F66C" w:rsidR="0011485E" w:rsidRPr="00025314" w:rsidRDefault="000A4756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  <w:tr w:rsidR="0011485E" w:rsidRPr="00025314" w14:paraId="33AC1785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05AF5DBF" w14:textId="77777777" w:rsidR="0011485E" w:rsidRPr="00025314" w:rsidRDefault="0011485E" w:rsidP="005326F1">
            <w:pPr>
              <w:numPr>
                <w:ilvl w:val="0"/>
                <w:numId w:val="3"/>
              </w:numPr>
              <w:tabs>
                <w:tab w:val="clear" w:pos="583"/>
              </w:tabs>
              <w:spacing w:before="60" w:after="60" w:line="240" w:lineRule="auto"/>
              <w:ind w:left="344" w:hanging="34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254E">
              <w:rPr>
                <w:rFonts w:ascii="Times New Roman" w:hAnsi="Times New Roman"/>
                <w:b/>
                <w:color w:val="000000"/>
                <w:szCs w:val="24"/>
              </w:rPr>
              <w:t>Wpływ na pozostałe obszary</w:t>
            </w:r>
          </w:p>
        </w:tc>
      </w:tr>
      <w:tr w:rsidR="0011485E" w:rsidRPr="00025314" w14:paraId="77826AAF" w14:textId="77777777" w:rsidTr="001F0159">
        <w:trPr>
          <w:trHeight w:val="1031"/>
        </w:trPr>
        <w:tc>
          <w:tcPr>
            <w:tcW w:w="3998" w:type="dxa"/>
            <w:gridSpan w:val="9"/>
            <w:shd w:val="clear" w:color="auto" w:fill="FFFFFF"/>
          </w:tcPr>
          <w:p w14:paraId="177798BD" w14:textId="18A60F85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środowisko naturalne</w:t>
            </w:r>
          </w:p>
          <w:p w14:paraId="622B433B" w14:textId="51287890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>sytuacja i rozwój regionalny</w:t>
            </w:r>
          </w:p>
          <w:p w14:paraId="30BF0D98" w14:textId="4063D67E" w:rsidR="0011485E" w:rsidRPr="00A5254E" w:rsidRDefault="00D7380A" w:rsidP="00A5254E">
            <w:pPr>
              <w:spacing w:line="240" w:lineRule="auto"/>
              <w:ind w:left="345" w:hanging="345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>sądy powszechne, administracyjne lub wojskowe</w:t>
            </w:r>
            <w:r w:rsidRPr="00A5254E" w:rsidDel="00D7380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  <w:gridSpan w:val="11"/>
            <w:shd w:val="clear" w:color="auto" w:fill="FFFFFF"/>
          </w:tcPr>
          <w:p w14:paraId="44AF1812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demografia</w:t>
            </w:r>
          </w:p>
          <w:p w14:paraId="1D5242D9" w14:textId="77777777" w:rsidR="00B72A05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mienie państwowe</w:t>
            </w:r>
          </w:p>
          <w:p w14:paraId="0C3B535E" w14:textId="34C5A4DB" w:rsidR="0011485E" w:rsidRPr="00A5254E" w:rsidRDefault="00D7380A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inne:</w:t>
            </w:r>
          </w:p>
        </w:tc>
        <w:tc>
          <w:tcPr>
            <w:tcW w:w="4114" w:type="dxa"/>
            <w:gridSpan w:val="10"/>
            <w:shd w:val="clear" w:color="auto" w:fill="FFFFFF"/>
          </w:tcPr>
          <w:p w14:paraId="423A942B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informatyzacja</w:t>
            </w:r>
          </w:p>
          <w:p w14:paraId="5C53020C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F23DD3">
              <w:rPr>
                <w:rFonts w:ascii="Times New Roman" w:hAnsi="Times New Roman"/>
                <w:color w:val="000000"/>
                <w:szCs w:val="24"/>
              </w:rPr>
            </w:r>
            <w:r w:rsidR="00F23DD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zdrowie</w:t>
            </w:r>
          </w:p>
        </w:tc>
      </w:tr>
      <w:tr w:rsidR="0011485E" w:rsidRPr="00025314" w14:paraId="1D5E8C5E" w14:textId="77777777" w:rsidTr="005326F1">
        <w:trPr>
          <w:trHeight w:val="83"/>
        </w:trPr>
        <w:tc>
          <w:tcPr>
            <w:tcW w:w="2232" w:type="dxa"/>
            <w:gridSpan w:val="4"/>
            <w:shd w:val="clear" w:color="auto" w:fill="FFFFFF"/>
            <w:vAlign w:val="center"/>
          </w:tcPr>
          <w:p w14:paraId="6143C418" w14:textId="3CF1DFFF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t>Omówienie wpływu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14:paraId="33E96F45" w14:textId="52F48A4A" w:rsidR="0011485E" w:rsidRPr="00A5254E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Nie dotyczy.</w:t>
            </w:r>
          </w:p>
        </w:tc>
      </w:tr>
      <w:tr w:rsidR="0011485E" w:rsidRPr="00025314" w14:paraId="3DD0B26C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4F3BA25D" w14:textId="1C9B62DD" w:rsidR="0011485E" w:rsidRPr="00025314" w:rsidRDefault="00A5254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11485E" w:rsidRPr="00A5254E">
              <w:rPr>
                <w:rFonts w:ascii="Times New Roman" w:hAnsi="Times New Roman"/>
                <w:b/>
                <w:spacing w:val="-2"/>
                <w:szCs w:val="24"/>
              </w:rPr>
              <w:t>Planowane wykonanie przepisów aktu prawnego</w:t>
            </w:r>
          </w:p>
        </w:tc>
      </w:tr>
      <w:tr w:rsidR="0011485E" w:rsidRPr="00025314" w14:paraId="2F2646D7" w14:textId="77777777" w:rsidTr="00A5254E">
        <w:trPr>
          <w:trHeight w:val="120"/>
        </w:trPr>
        <w:tc>
          <w:tcPr>
            <w:tcW w:w="10947" w:type="dxa"/>
            <w:gridSpan w:val="30"/>
            <w:shd w:val="clear" w:color="auto" w:fill="FFFFFF"/>
          </w:tcPr>
          <w:p w14:paraId="0A59B94C" w14:textId="60977495" w:rsidR="0011485E" w:rsidRPr="00025314" w:rsidRDefault="007B5B10" w:rsidP="002116D8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5254E">
              <w:rPr>
                <w:rFonts w:ascii="Times New Roman" w:hAnsi="Times New Roman"/>
                <w:szCs w:val="24"/>
              </w:rPr>
              <w:t>Proponuje się, aby rozporządzenie weszło w życie z dniem 1 stycznia 202</w:t>
            </w:r>
            <w:r w:rsidR="002116D8">
              <w:rPr>
                <w:rFonts w:ascii="Times New Roman" w:hAnsi="Times New Roman"/>
                <w:szCs w:val="24"/>
              </w:rPr>
              <w:t>4</w:t>
            </w:r>
            <w:r w:rsidRPr="00A5254E">
              <w:rPr>
                <w:rFonts w:ascii="Times New Roman" w:hAnsi="Times New Roman"/>
                <w:szCs w:val="24"/>
              </w:rPr>
              <w:t xml:space="preserve"> r.</w:t>
            </w:r>
          </w:p>
        </w:tc>
      </w:tr>
      <w:tr w:rsidR="0011485E" w:rsidRPr="00025314" w14:paraId="2C3B93CD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6A7882B7" w14:textId="77777777" w:rsidR="0011485E" w:rsidRPr="00A5254E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b/>
                <w:spacing w:val="-2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11485E" w:rsidRPr="00025314" w14:paraId="54FA62D4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04A1F9D7" w14:textId="77777777" w:rsidR="0011485E" w:rsidRPr="00A5254E" w:rsidRDefault="0011485E" w:rsidP="00A525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szCs w:val="24"/>
              </w:rPr>
              <w:t xml:space="preserve">Nie zakłada się przeprowadzania ewaluacji efektów </w:t>
            </w:r>
            <w:r w:rsidR="00BF7EB3" w:rsidRPr="00A5254E">
              <w:rPr>
                <w:rFonts w:ascii="Times New Roman" w:hAnsi="Times New Roman"/>
                <w:szCs w:val="24"/>
              </w:rPr>
              <w:t>rozporządzenia</w:t>
            </w:r>
            <w:r w:rsidRPr="00A5254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11485E" w:rsidRPr="00025314" w14:paraId="4C23CB95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24AE41EC" w14:textId="102C720F" w:rsidR="0011485E" w:rsidRPr="00025314" w:rsidRDefault="00A5254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  <w:t xml:space="preserve"> </w:t>
            </w:r>
            <w:r w:rsidR="0011485E" w:rsidRPr="00A5254E"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  <w:t xml:space="preserve">Załączniki </w:t>
            </w:r>
            <w:r w:rsidR="0011485E" w:rsidRPr="00A5254E">
              <w:rPr>
                <w:rFonts w:ascii="Times New Roman" w:hAnsi="Times New Roman"/>
                <w:b/>
                <w:spacing w:val="-2"/>
                <w:szCs w:val="24"/>
              </w:rPr>
              <w:t>(istotne dokumenty źródłowe, badania, analizy itp.</w:t>
            </w:r>
            <w:r w:rsidR="0011485E" w:rsidRPr="00A5254E"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  <w:t xml:space="preserve">) </w:t>
            </w:r>
          </w:p>
        </w:tc>
      </w:tr>
      <w:tr w:rsidR="0011485E" w:rsidRPr="00A366F7" w14:paraId="59925869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1445EC99" w14:textId="7630C9EA" w:rsidR="0011485E" w:rsidRPr="00A366F7" w:rsidRDefault="000A4756" w:rsidP="00A525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5254E">
              <w:rPr>
                <w:rFonts w:ascii="Times New Roman" w:hAnsi="Times New Roman"/>
                <w:szCs w:val="24"/>
              </w:rPr>
              <w:t>Brak</w:t>
            </w:r>
            <w:r w:rsidR="006D7C51" w:rsidRPr="00A5254E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14:paraId="5E56A223" w14:textId="77777777" w:rsidR="006176ED" w:rsidRPr="00A366F7" w:rsidRDefault="009D0655" w:rsidP="00F019A9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A366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76ED" w:rsidRPr="00A366F7" w:rsidSect="001F0159">
      <w:pgSz w:w="11906" w:h="16838"/>
      <w:pgMar w:top="567" w:right="720" w:bottom="426" w:left="720" w:header="708" w:footer="29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892512" w16cid:durableId="01D3F5F0"/>
  <w16cid:commentId w16cid:paraId="23F46681" w16cid:durableId="7DEEB0F4"/>
  <w16cid:commentId w16cid:paraId="6AEA8AB1" w16cid:durableId="3B907A5E"/>
  <w16cid:commentId w16cid:paraId="44D6479E" w16cid:durableId="05F8DD90"/>
  <w16cid:commentId w16cid:paraId="2B6B9DE2" w16cid:durableId="615A78BC"/>
  <w16cid:commentId w16cid:paraId="28F1D393" w16cid:durableId="11959507"/>
  <w16cid:commentId w16cid:paraId="03B9D613" w16cid:durableId="6698F3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E358" w14:textId="77777777" w:rsidR="00F23DD3" w:rsidRDefault="00F23DD3" w:rsidP="00044739">
      <w:pPr>
        <w:spacing w:line="240" w:lineRule="auto"/>
      </w:pPr>
      <w:r>
        <w:separator/>
      </w:r>
    </w:p>
  </w:endnote>
  <w:endnote w:type="continuationSeparator" w:id="0">
    <w:p w14:paraId="67988CC8" w14:textId="77777777" w:rsidR="00F23DD3" w:rsidRDefault="00F23DD3" w:rsidP="00044739">
      <w:pPr>
        <w:spacing w:line="240" w:lineRule="auto"/>
      </w:pPr>
      <w:r>
        <w:continuationSeparator/>
      </w:r>
    </w:p>
  </w:endnote>
  <w:endnote w:type="continuationNotice" w:id="1">
    <w:p w14:paraId="427CE776" w14:textId="77777777" w:rsidR="00F23DD3" w:rsidRDefault="00F23D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E101" w14:textId="77777777" w:rsidR="00F23DD3" w:rsidRDefault="00F23DD3" w:rsidP="00044739">
      <w:pPr>
        <w:spacing w:line="240" w:lineRule="auto"/>
      </w:pPr>
      <w:r>
        <w:separator/>
      </w:r>
    </w:p>
  </w:footnote>
  <w:footnote w:type="continuationSeparator" w:id="0">
    <w:p w14:paraId="093CDCCA" w14:textId="77777777" w:rsidR="00F23DD3" w:rsidRDefault="00F23DD3" w:rsidP="00044739">
      <w:pPr>
        <w:spacing w:line="240" w:lineRule="auto"/>
      </w:pPr>
      <w:r>
        <w:continuationSeparator/>
      </w:r>
    </w:p>
  </w:footnote>
  <w:footnote w:type="continuationNotice" w:id="1">
    <w:p w14:paraId="306F3F55" w14:textId="77777777" w:rsidR="00F23DD3" w:rsidRDefault="00F23DD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613"/>
    <w:multiLevelType w:val="hybridMultilevel"/>
    <w:tmpl w:val="292854E6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C034D8">
      <w:start w:val="1"/>
      <w:numFmt w:val="lowerLetter"/>
      <w:lvlText w:val="%2."/>
      <w:lvlJc w:val="left"/>
      <w:pPr>
        <w:ind w:left="1440" w:hanging="360"/>
      </w:pPr>
    </w:lvl>
    <w:lvl w:ilvl="2" w:tplc="A6442686" w:tentative="1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53E9"/>
    <w:multiLevelType w:val="hybridMultilevel"/>
    <w:tmpl w:val="A670A96A"/>
    <w:lvl w:ilvl="0" w:tplc="89528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FAE"/>
    <w:multiLevelType w:val="hybridMultilevel"/>
    <w:tmpl w:val="4C4EB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0810"/>
    <w:multiLevelType w:val="hybridMultilevel"/>
    <w:tmpl w:val="0A26AF7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 w15:restartNumberingAfterBreak="0">
    <w:nsid w:val="04B657D3"/>
    <w:multiLevelType w:val="hybridMultilevel"/>
    <w:tmpl w:val="E04A1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D3E38"/>
    <w:multiLevelType w:val="hybridMultilevel"/>
    <w:tmpl w:val="42A4F7D0"/>
    <w:lvl w:ilvl="0" w:tplc="4A9E0A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E3070"/>
    <w:multiLevelType w:val="hybridMultilevel"/>
    <w:tmpl w:val="BDACEABC"/>
    <w:lvl w:ilvl="0" w:tplc="37FC3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075A4511"/>
    <w:multiLevelType w:val="hybridMultilevel"/>
    <w:tmpl w:val="BD7A6E6A"/>
    <w:lvl w:ilvl="0" w:tplc="E98427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86407"/>
    <w:multiLevelType w:val="hybridMultilevel"/>
    <w:tmpl w:val="56904CDE"/>
    <w:lvl w:ilvl="0" w:tplc="04150011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0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D50A8"/>
    <w:multiLevelType w:val="hybridMultilevel"/>
    <w:tmpl w:val="2094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36C7F"/>
    <w:multiLevelType w:val="hybridMultilevel"/>
    <w:tmpl w:val="334084AE"/>
    <w:lvl w:ilvl="0" w:tplc="85DCD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6365E"/>
    <w:multiLevelType w:val="hybridMultilevel"/>
    <w:tmpl w:val="B4580966"/>
    <w:lvl w:ilvl="0" w:tplc="37FC3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181A50FD"/>
    <w:multiLevelType w:val="hybridMultilevel"/>
    <w:tmpl w:val="5AC0D608"/>
    <w:lvl w:ilvl="0" w:tplc="4456E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B2721E"/>
    <w:multiLevelType w:val="hybridMultilevel"/>
    <w:tmpl w:val="976C8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73483"/>
    <w:multiLevelType w:val="hybridMultilevel"/>
    <w:tmpl w:val="8106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101C3"/>
    <w:multiLevelType w:val="hybridMultilevel"/>
    <w:tmpl w:val="E2D8314A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F1786B"/>
    <w:multiLevelType w:val="hybridMultilevel"/>
    <w:tmpl w:val="F9A27F68"/>
    <w:lvl w:ilvl="0" w:tplc="6178D3A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16D178B"/>
    <w:multiLevelType w:val="hybridMultilevel"/>
    <w:tmpl w:val="A568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5" w15:restartNumberingAfterBreak="0">
    <w:nsid w:val="265C5019"/>
    <w:multiLevelType w:val="hybridMultilevel"/>
    <w:tmpl w:val="3FBEAE7E"/>
    <w:lvl w:ilvl="0" w:tplc="04150011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77BE1"/>
    <w:multiLevelType w:val="hybridMultilevel"/>
    <w:tmpl w:val="5C4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C44BD2"/>
    <w:multiLevelType w:val="hybridMultilevel"/>
    <w:tmpl w:val="849A93E4"/>
    <w:lvl w:ilvl="0" w:tplc="37FC3648">
      <w:start w:val="1"/>
      <w:numFmt w:val="decimal"/>
      <w:lvlText w:val="%1."/>
      <w:lvlJc w:val="left"/>
      <w:pPr>
        <w:ind w:left="6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 w15:restartNumberingAfterBreak="0">
    <w:nsid w:val="32E12901"/>
    <w:multiLevelType w:val="hybridMultilevel"/>
    <w:tmpl w:val="7A30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13183"/>
    <w:multiLevelType w:val="hybridMultilevel"/>
    <w:tmpl w:val="3FC8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A41E7"/>
    <w:multiLevelType w:val="hybridMultilevel"/>
    <w:tmpl w:val="D0D6618A"/>
    <w:lvl w:ilvl="0" w:tplc="6C1CFB6A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82E5C"/>
    <w:multiLevelType w:val="hybridMultilevel"/>
    <w:tmpl w:val="ED1E3E58"/>
    <w:lvl w:ilvl="0" w:tplc="89528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8952833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2C65F9A"/>
    <w:multiLevelType w:val="hybridMultilevel"/>
    <w:tmpl w:val="D5107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527074"/>
    <w:multiLevelType w:val="hybridMultilevel"/>
    <w:tmpl w:val="A052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01506"/>
    <w:multiLevelType w:val="hybridMultilevel"/>
    <w:tmpl w:val="BE94CEC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45C00918"/>
    <w:multiLevelType w:val="multilevel"/>
    <w:tmpl w:val="BCA49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022B36"/>
    <w:multiLevelType w:val="hybridMultilevel"/>
    <w:tmpl w:val="C5AE4608"/>
    <w:lvl w:ilvl="0" w:tplc="EF24D1A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7F4BF6"/>
    <w:multiLevelType w:val="hybridMultilevel"/>
    <w:tmpl w:val="AE4E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43" w15:restartNumberingAfterBreak="0">
    <w:nsid w:val="4F0A6F48"/>
    <w:multiLevelType w:val="hybridMultilevel"/>
    <w:tmpl w:val="C4D82C84"/>
    <w:lvl w:ilvl="0" w:tplc="0A98E75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507694">
      <w:start w:val="1"/>
      <w:numFmt w:val="lowerLetter"/>
      <w:lvlText w:val="%2."/>
      <w:lvlJc w:val="left"/>
      <w:pPr>
        <w:ind w:left="1440" w:hanging="360"/>
      </w:pPr>
    </w:lvl>
    <w:lvl w:ilvl="2" w:tplc="822C4C72" w:tentative="1">
      <w:start w:val="1"/>
      <w:numFmt w:val="lowerRoman"/>
      <w:lvlText w:val="%3."/>
      <w:lvlJc w:val="right"/>
      <w:pPr>
        <w:ind w:left="2160" w:hanging="180"/>
      </w:pPr>
    </w:lvl>
    <w:lvl w:ilvl="3" w:tplc="10608E28" w:tentative="1">
      <w:start w:val="1"/>
      <w:numFmt w:val="decimal"/>
      <w:lvlText w:val="%4."/>
      <w:lvlJc w:val="left"/>
      <w:pPr>
        <w:ind w:left="2880" w:hanging="360"/>
      </w:pPr>
    </w:lvl>
    <w:lvl w:ilvl="4" w:tplc="00063AF8" w:tentative="1">
      <w:start w:val="1"/>
      <w:numFmt w:val="lowerLetter"/>
      <w:lvlText w:val="%5."/>
      <w:lvlJc w:val="left"/>
      <w:pPr>
        <w:ind w:left="3600" w:hanging="360"/>
      </w:pPr>
    </w:lvl>
    <w:lvl w:ilvl="5" w:tplc="C63A5C68" w:tentative="1">
      <w:start w:val="1"/>
      <w:numFmt w:val="lowerRoman"/>
      <w:lvlText w:val="%6."/>
      <w:lvlJc w:val="right"/>
      <w:pPr>
        <w:ind w:left="4320" w:hanging="180"/>
      </w:pPr>
    </w:lvl>
    <w:lvl w:ilvl="6" w:tplc="937A5952" w:tentative="1">
      <w:start w:val="1"/>
      <w:numFmt w:val="decimal"/>
      <w:lvlText w:val="%7."/>
      <w:lvlJc w:val="left"/>
      <w:pPr>
        <w:ind w:left="5040" w:hanging="360"/>
      </w:pPr>
    </w:lvl>
    <w:lvl w:ilvl="7" w:tplc="1326FAC4" w:tentative="1">
      <w:start w:val="1"/>
      <w:numFmt w:val="lowerLetter"/>
      <w:lvlText w:val="%8."/>
      <w:lvlJc w:val="left"/>
      <w:pPr>
        <w:ind w:left="5760" w:hanging="360"/>
      </w:pPr>
    </w:lvl>
    <w:lvl w:ilvl="8" w:tplc="CA9C3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C50DA3"/>
    <w:multiLevelType w:val="hybridMultilevel"/>
    <w:tmpl w:val="0304E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0B6097"/>
    <w:multiLevelType w:val="multilevel"/>
    <w:tmpl w:val="F356EF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540515F9"/>
    <w:multiLevelType w:val="multilevel"/>
    <w:tmpl w:val="9DB6CCB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221E82"/>
    <w:multiLevelType w:val="hybridMultilevel"/>
    <w:tmpl w:val="B4387C9A"/>
    <w:lvl w:ilvl="0" w:tplc="A91E6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A803070"/>
    <w:multiLevelType w:val="hybridMultilevel"/>
    <w:tmpl w:val="FB5A6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5" w15:restartNumberingAfterBreak="0">
    <w:nsid w:val="64A72F26"/>
    <w:multiLevelType w:val="hybridMultilevel"/>
    <w:tmpl w:val="3FBEAE7E"/>
    <w:lvl w:ilvl="0" w:tplc="04150011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6" w15:restartNumberingAfterBreak="0">
    <w:nsid w:val="67D51A0A"/>
    <w:multiLevelType w:val="hybridMultilevel"/>
    <w:tmpl w:val="2DE0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F02701"/>
    <w:multiLevelType w:val="hybridMultilevel"/>
    <w:tmpl w:val="16E4930E"/>
    <w:lvl w:ilvl="0" w:tplc="3FE8F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3571A"/>
    <w:multiLevelType w:val="hybridMultilevel"/>
    <w:tmpl w:val="8A8460EA"/>
    <w:lvl w:ilvl="0" w:tplc="4456E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FF42348"/>
    <w:multiLevelType w:val="hybridMultilevel"/>
    <w:tmpl w:val="15CA4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6723E87"/>
    <w:multiLevelType w:val="hybridMultilevel"/>
    <w:tmpl w:val="E4785E8E"/>
    <w:lvl w:ilvl="0" w:tplc="04150011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62" w15:restartNumberingAfterBreak="0">
    <w:nsid w:val="76B9768A"/>
    <w:multiLevelType w:val="hybridMultilevel"/>
    <w:tmpl w:val="E2D8314A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0414FE"/>
    <w:multiLevelType w:val="multilevel"/>
    <w:tmpl w:val="F6141BA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4C2A31"/>
    <w:multiLevelType w:val="hybridMultilevel"/>
    <w:tmpl w:val="FE60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B304217"/>
    <w:multiLevelType w:val="hybridMultilevel"/>
    <w:tmpl w:val="38C8A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9459A5"/>
    <w:multiLevelType w:val="hybridMultilevel"/>
    <w:tmpl w:val="D36EB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1"/>
  </w:num>
  <w:num w:numId="4">
    <w:abstractNumId w:val="53"/>
  </w:num>
  <w:num w:numId="5">
    <w:abstractNumId w:val="10"/>
  </w:num>
  <w:num w:numId="6">
    <w:abstractNumId w:val="26"/>
  </w:num>
  <w:num w:numId="7">
    <w:abstractNumId w:val="39"/>
  </w:num>
  <w:num w:numId="8">
    <w:abstractNumId w:val="21"/>
  </w:num>
  <w:num w:numId="9">
    <w:abstractNumId w:val="46"/>
  </w:num>
  <w:num w:numId="10">
    <w:abstractNumId w:val="34"/>
  </w:num>
  <w:num w:numId="11">
    <w:abstractNumId w:val="42"/>
  </w:num>
  <w:num w:numId="12">
    <w:abstractNumId w:val="14"/>
  </w:num>
  <w:num w:numId="13">
    <w:abstractNumId w:val="33"/>
  </w:num>
  <w:num w:numId="14">
    <w:abstractNumId w:val="54"/>
  </w:num>
  <w:num w:numId="15">
    <w:abstractNumId w:val="49"/>
  </w:num>
  <w:num w:numId="16">
    <w:abstractNumId w:val="52"/>
  </w:num>
  <w:num w:numId="17">
    <w:abstractNumId w:val="23"/>
  </w:num>
  <w:num w:numId="18">
    <w:abstractNumId w:val="60"/>
  </w:num>
  <w:num w:numId="19">
    <w:abstractNumId w:val="65"/>
  </w:num>
  <w:num w:numId="20">
    <w:abstractNumId w:val="51"/>
  </w:num>
  <w:num w:numId="21">
    <w:abstractNumId w:val="24"/>
  </w:num>
  <w:num w:numId="22">
    <w:abstractNumId w:val="56"/>
  </w:num>
  <w:num w:numId="23">
    <w:abstractNumId w:val="27"/>
  </w:num>
  <w:num w:numId="24">
    <w:abstractNumId w:val="3"/>
  </w:num>
  <w:num w:numId="25">
    <w:abstractNumId w:val="41"/>
  </w:num>
  <w:num w:numId="26">
    <w:abstractNumId w:val="35"/>
  </w:num>
  <w:num w:numId="27">
    <w:abstractNumId w:val="6"/>
  </w:num>
  <w:num w:numId="28">
    <w:abstractNumId w:val="40"/>
  </w:num>
  <w:num w:numId="29">
    <w:abstractNumId w:val="47"/>
  </w:num>
  <w:num w:numId="30">
    <w:abstractNumId w:val="16"/>
  </w:num>
  <w:num w:numId="31">
    <w:abstractNumId w:val="22"/>
  </w:num>
  <w:num w:numId="32">
    <w:abstractNumId w:val="19"/>
  </w:num>
  <w:num w:numId="33">
    <w:abstractNumId w:val="50"/>
  </w:num>
  <w:num w:numId="34">
    <w:abstractNumId w:val="0"/>
  </w:num>
  <w:num w:numId="35">
    <w:abstractNumId w:val="32"/>
  </w:num>
  <w:num w:numId="36">
    <w:abstractNumId w:val="1"/>
  </w:num>
  <w:num w:numId="37">
    <w:abstractNumId w:val="48"/>
  </w:num>
  <w:num w:numId="38">
    <w:abstractNumId w:val="17"/>
  </w:num>
  <w:num w:numId="39">
    <w:abstractNumId w:val="29"/>
  </w:num>
  <w:num w:numId="40">
    <w:abstractNumId w:val="2"/>
  </w:num>
  <w:num w:numId="41">
    <w:abstractNumId w:val="66"/>
  </w:num>
  <w:num w:numId="42">
    <w:abstractNumId w:val="36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2"/>
  </w:num>
  <w:num w:numId="46">
    <w:abstractNumId w:val="62"/>
  </w:num>
  <w:num w:numId="47">
    <w:abstractNumId w:val="18"/>
  </w:num>
  <w:num w:numId="48">
    <w:abstractNumId w:val="11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 w:numId="51">
    <w:abstractNumId w:val="43"/>
  </w:num>
  <w:num w:numId="52">
    <w:abstractNumId w:val="4"/>
  </w:num>
  <w:num w:numId="53">
    <w:abstractNumId w:val="37"/>
  </w:num>
  <w:num w:numId="54">
    <w:abstractNumId w:val="67"/>
  </w:num>
  <w:num w:numId="55">
    <w:abstractNumId w:val="63"/>
  </w:num>
  <w:num w:numId="56">
    <w:abstractNumId w:val="7"/>
  </w:num>
  <w:num w:numId="57">
    <w:abstractNumId w:val="59"/>
  </w:num>
  <w:num w:numId="58">
    <w:abstractNumId w:val="44"/>
  </w:num>
  <w:num w:numId="59">
    <w:abstractNumId w:val="8"/>
  </w:num>
  <w:num w:numId="60">
    <w:abstractNumId w:val="25"/>
  </w:num>
  <w:num w:numId="61">
    <w:abstractNumId w:val="7"/>
  </w:num>
  <w:num w:numId="62">
    <w:abstractNumId w:val="55"/>
  </w:num>
  <w:num w:numId="63">
    <w:abstractNumId w:val="28"/>
  </w:num>
  <w:num w:numId="64">
    <w:abstractNumId w:val="57"/>
  </w:num>
  <w:num w:numId="65">
    <w:abstractNumId w:val="30"/>
  </w:num>
  <w:num w:numId="66">
    <w:abstractNumId w:val="13"/>
  </w:num>
  <w:num w:numId="67">
    <w:abstractNumId w:val="58"/>
  </w:num>
  <w:num w:numId="68">
    <w:abstractNumId w:val="15"/>
  </w:num>
  <w:num w:numId="69">
    <w:abstractNumId w:val="9"/>
  </w:num>
  <w:num w:numId="70">
    <w:abstractNumId w:val="61"/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ocumentProtection w:edit="trackedChange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d7d3f8c-285f-429e-93d0-bf6c81828ca0"/>
    <w:docVar w:name="_AMO_XmlVersion" w:val="Empty"/>
  </w:docVars>
  <w:rsids>
    <w:rsidRoot w:val="007646CB"/>
    <w:rsid w:val="00000565"/>
    <w:rsid w:val="000008E5"/>
    <w:rsid w:val="000015EE"/>
    <w:rsid w:val="000022D5"/>
    <w:rsid w:val="00002494"/>
    <w:rsid w:val="00002C27"/>
    <w:rsid w:val="0000455F"/>
    <w:rsid w:val="00004565"/>
    <w:rsid w:val="00004814"/>
    <w:rsid w:val="00004C6A"/>
    <w:rsid w:val="000050AD"/>
    <w:rsid w:val="00010C52"/>
    <w:rsid w:val="00011EE9"/>
    <w:rsid w:val="00012D11"/>
    <w:rsid w:val="00013EB5"/>
    <w:rsid w:val="000149EE"/>
    <w:rsid w:val="000153FF"/>
    <w:rsid w:val="00015E2C"/>
    <w:rsid w:val="00016F0C"/>
    <w:rsid w:val="000174FD"/>
    <w:rsid w:val="00017FC5"/>
    <w:rsid w:val="0002049C"/>
    <w:rsid w:val="00021F3C"/>
    <w:rsid w:val="00023118"/>
    <w:rsid w:val="00023836"/>
    <w:rsid w:val="0002495D"/>
    <w:rsid w:val="00025314"/>
    <w:rsid w:val="00025715"/>
    <w:rsid w:val="00026603"/>
    <w:rsid w:val="0003282D"/>
    <w:rsid w:val="000356A9"/>
    <w:rsid w:val="00040671"/>
    <w:rsid w:val="00044138"/>
    <w:rsid w:val="00044739"/>
    <w:rsid w:val="00046849"/>
    <w:rsid w:val="000473CE"/>
    <w:rsid w:val="00051637"/>
    <w:rsid w:val="00054967"/>
    <w:rsid w:val="00055FF4"/>
    <w:rsid w:val="00056681"/>
    <w:rsid w:val="00060F2A"/>
    <w:rsid w:val="000648A7"/>
    <w:rsid w:val="000654FC"/>
    <w:rsid w:val="00065982"/>
    <w:rsid w:val="0006618B"/>
    <w:rsid w:val="000670C0"/>
    <w:rsid w:val="0006769F"/>
    <w:rsid w:val="00067EFA"/>
    <w:rsid w:val="00071B99"/>
    <w:rsid w:val="000722F5"/>
    <w:rsid w:val="00074688"/>
    <w:rsid w:val="000756E5"/>
    <w:rsid w:val="000769F1"/>
    <w:rsid w:val="0007704E"/>
    <w:rsid w:val="00077989"/>
    <w:rsid w:val="00080EC8"/>
    <w:rsid w:val="0008427A"/>
    <w:rsid w:val="00087654"/>
    <w:rsid w:val="000923D1"/>
    <w:rsid w:val="000944AC"/>
    <w:rsid w:val="00094CB9"/>
    <w:rsid w:val="000956B2"/>
    <w:rsid w:val="000969E7"/>
    <w:rsid w:val="000A23DE"/>
    <w:rsid w:val="000A4020"/>
    <w:rsid w:val="000A4756"/>
    <w:rsid w:val="000A4DD3"/>
    <w:rsid w:val="000A5D53"/>
    <w:rsid w:val="000A6028"/>
    <w:rsid w:val="000A656C"/>
    <w:rsid w:val="000A6A48"/>
    <w:rsid w:val="000B0F75"/>
    <w:rsid w:val="000B262C"/>
    <w:rsid w:val="000B54FB"/>
    <w:rsid w:val="000B6706"/>
    <w:rsid w:val="000B69DA"/>
    <w:rsid w:val="000C148A"/>
    <w:rsid w:val="000C29B0"/>
    <w:rsid w:val="000C3BCF"/>
    <w:rsid w:val="000C3C51"/>
    <w:rsid w:val="000C76FC"/>
    <w:rsid w:val="000D1474"/>
    <w:rsid w:val="000D1662"/>
    <w:rsid w:val="000D21C8"/>
    <w:rsid w:val="000D2CD4"/>
    <w:rsid w:val="000D3390"/>
    <w:rsid w:val="000D38FC"/>
    <w:rsid w:val="000D3FB3"/>
    <w:rsid w:val="000D4D90"/>
    <w:rsid w:val="000D784D"/>
    <w:rsid w:val="000E2D10"/>
    <w:rsid w:val="000E3AD5"/>
    <w:rsid w:val="000E4060"/>
    <w:rsid w:val="000E4324"/>
    <w:rsid w:val="000E67F5"/>
    <w:rsid w:val="000F2D30"/>
    <w:rsid w:val="000F3204"/>
    <w:rsid w:val="000F4D40"/>
    <w:rsid w:val="000F7B07"/>
    <w:rsid w:val="00100608"/>
    <w:rsid w:val="0010167E"/>
    <w:rsid w:val="0010259C"/>
    <w:rsid w:val="0010548B"/>
    <w:rsid w:val="001072D1"/>
    <w:rsid w:val="00112316"/>
    <w:rsid w:val="00113878"/>
    <w:rsid w:val="0011485E"/>
    <w:rsid w:val="00114890"/>
    <w:rsid w:val="0011494C"/>
    <w:rsid w:val="001165FB"/>
    <w:rsid w:val="001167D4"/>
    <w:rsid w:val="00117017"/>
    <w:rsid w:val="00117583"/>
    <w:rsid w:val="00122EEA"/>
    <w:rsid w:val="00123E09"/>
    <w:rsid w:val="00124049"/>
    <w:rsid w:val="00125D99"/>
    <w:rsid w:val="00130B3D"/>
    <w:rsid w:val="00130E8E"/>
    <w:rsid w:val="0013216E"/>
    <w:rsid w:val="0013242C"/>
    <w:rsid w:val="00132761"/>
    <w:rsid w:val="00132BBE"/>
    <w:rsid w:val="00133B4D"/>
    <w:rsid w:val="00135378"/>
    <w:rsid w:val="00136E7C"/>
    <w:rsid w:val="00137681"/>
    <w:rsid w:val="001401B5"/>
    <w:rsid w:val="00140921"/>
    <w:rsid w:val="001422B9"/>
    <w:rsid w:val="001433B9"/>
    <w:rsid w:val="001446BF"/>
    <w:rsid w:val="001451EA"/>
    <w:rsid w:val="00145781"/>
    <w:rsid w:val="00145D3D"/>
    <w:rsid w:val="00146157"/>
    <w:rsid w:val="0014665F"/>
    <w:rsid w:val="001472CF"/>
    <w:rsid w:val="00150412"/>
    <w:rsid w:val="00150EDC"/>
    <w:rsid w:val="00151B42"/>
    <w:rsid w:val="00153464"/>
    <w:rsid w:val="00154187"/>
    <w:rsid w:val="001541B3"/>
    <w:rsid w:val="00154A35"/>
    <w:rsid w:val="0015589E"/>
    <w:rsid w:val="00155B15"/>
    <w:rsid w:val="00160F18"/>
    <w:rsid w:val="00161426"/>
    <w:rsid w:val="001625BE"/>
    <w:rsid w:val="001643A4"/>
    <w:rsid w:val="0016635C"/>
    <w:rsid w:val="00166D41"/>
    <w:rsid w:val="00170874"/>
    <w:rsid w:val="0017251A"/>
    <w:rsid w:val="001727BB"/>
    <w:rsid w:val="00174784"/>
    <w:rsid w:val="001760FF"/>
    <w:rsid w:val="0017710A"/>
    <w:rsid w:val="00180D25"/>
    <w:rsid w:val="0018318D"/>
    <w:rsid w:val="001831E3"/>
    <w:rsid w:val="0018572C"/>
    <w:rsid w:val="001869D0"/>
    <w:rsid w:val="00187E79"/>
    <w:rsid w:val="00187F0D"/>
    <w:rsid w:val="001916E3"/>
    <w:rsid w:val="00192544"/>
    <w:rsid w:val="00192698"/>
    <w:rsid w:val="00192CC5"/>
    <w:rsid w:val="001956A7"/>
    <w:rsid w:val="00196DC7"/>
    <w:rsid w:val="001A0226"/>
    <w:rsid w:val="001A04EF"/>
    <w:rsid w:val="001A118A"/>
    <w:rsid w:val="001A22DD"/>
    <w:rsid w:val="001A27F4"/>
    <w:rsid w:val="001A2B3F"/>
    <w:rsid w:val="001A2D95"/>
    <w:rsid w:val="001A2F26"/>
    <w:rsid w:val="001A3BDC"/>
    <w:rsid w:val="001A549E"/>
    <w:rsid w:val="001A6630"/>
    <w:rsid w:val="001A7222"/>
    <w:rsid w:val="001B1B98"/>
    <w:rsid w:val="001B3460"/>
    <w:rsid w:val="001B4CA1"/>
    <w:rsid w:val="001B5CEA"/>
    <w:rsid w:val="001B75D8"/>
    <w:rsid w:val="001C08BB"/>
    <w:rsid w:val="001C1060"/>
    <w:rsid w:val="001C2CA6"/>
    <w:rsid w:val="001C3012"/>
    <w:rsid w:val="001C3C63"/>
    <w:rsid w:val="001C5280"/>
    <w:rsid w:val="001C56C0"/>
    <w:rsid w:val="001C772E"/>
    <w:rsid w:val="001D23D6"/>
    <w:rsid w:val="001D2D0A"/>
    <w:rsid w:val="001D4732"/>
    <w:rsid w:val="001D4C99"/>
    <w:rsid w:val="001D5E37"/>
    <w:rsid w:val="001D6A3C"/>
    <w:rsid w:val="001D6D51"/>
    <w:rsid w:val="001E09CA"/>
    <w:rsid w:val="001E13B1"/>
    <w:rsid w:val="001E1DC1"/>
    <w:rsid w:val="001E356B"/>
    <w:rsid w:val="001E45F6"/>
    <w:rsid w:val="001E55B8"/>
    <w:rsid w:val="001E5951"/>
    <w:rsid w:val="001E63A5"/>
    <w:rsid w:val="001E75B4"/>
    <w:rsid w:val="001F0159"/>
    <w:rsid w:val="001F01C0"/>
    <w:rsid w:val="001F1165"/>
    <w:rsid w:val="001F194E"/>
    <w:rsid w:val="001F1D87"/>
    <w:rsid w:val="001F1F30"/>
    <w:rsid w:val="001F1F9F"/>
    <w:rsid w:val="001F332C"/>
    <w:rsid w:val="001F35B8"/>
    <w:rsid w:val="001F653A"/>
    <w:rsid w:val="001F66AA"/>
    <w:rsid w:val="001F6791"/>
    <w:rsid w:val="001F6979"/>
    <w:rsid w:val="001F6F0D"/>
    <w:rsid w:val="001F7005"/>
    <w:rsid w:val="002001F9"/>
    <w:rsid w:val="002021BC"/>
    <w:rsid w:val="00202BC6"/>
    <w:rsid w:val="00203731"/>
    <w:rsid w:val="00203B63"/>
    <w:rsid w:val="0020413C"/>
    <w:rsid w:val="00204CCC"/>
    <w:rsid w:val="00205141"/>
    <w:rsid w:val="0020516B"/>
    <w:rsid w:val="00205E4A"/>
    <w:rsid w:val="002077D5"/>
    <w:rsid w:val="0021000C"/>
    <w:rsid w:val="002116D8"/>
    <w:rsid w:val="0021182C"/>
    <w:rsid w:val="002122FE"/>
    <w:rsid w:val="00213559"/>
    <w:rsid w:val="002138AB"/>
    <w:rsid w:val="00213EFD"/>
    <w:rsid w:val="0021545D"/>
    <w:rsid w:val="0021637B"/>
    <w:rsid w:val="002172F1"/>
    <w:rsid w:val="00217D01"/>
    <w:rsid w:val="00220530"/>
    <w:rsid w:val="00220FF1"/>
    <w:rsid w:val="002224AE"/>
    <w:rsid w:val="00222B88"/>
    <w:rsid w:val="00223C7B"/>
    <w:rsid w:val="00224AB1"/>
    <w:rsid w:val="0022513E"/>
    <w:rsid w:val="002263CE"/>
    <w:rsid w:val="0022687A"/>
    <w:rsid w:val="00226B3A"/>
    <w:rsid w:val="00226E07"/>
    <w:rsid w:val="00227670"/>
    <w:rsid w:val="00230728"/>
    <w:rsid w:val="002327EC"/>
    <w:rsid w:val="00233D27"/>
    <w:rsid w:val="00234040"/>
    <w:rsid w:val="00235CD2"/>
    <w:rsid w:val="002419B4"/>
    <w:rsid w:val="002449DD"/>
    <w:rsid w:val="00244F52"/>
    <w:rsid w:val="002461FE"/>
    <w:rsid w:val="00246AD1"/>
    <w:rsid w:val="00250717"/>
    <w:rsid w:val="00253A19"/>
    <w:rsid w:val="00254184"/>
    <w:rsid w:val="00254DED"/>
    <w:rsid w:val="00254FBB"/>
    <w:rsid w:val="00255619"/>
    <w:rsid w:val="00255DAD"/>
    <w:rsid w:val="00256108"/>
    <w:rsid w:val="00256D13"/>
    <w:rsid w:val="00257AAA"/>
    <w:rsid w:val="00260F33"/>
    <w:rsid w:val="002613BD"/>
    <w:rsid w:val="0026213A"/>
    <w:rsid w:val="002624F1"/>
    <w:rsid w:val="00264B97"/>
    <w:rsid w:val="0026596C"/>
    <w:rsid w:val="00270577"/>
    <w:rsid w:val="00270C81"/>
    <w:rsid w:val="00271558"/>
    <w:rsid w:val="00271A6B"/>
    <w:rsid w:val="00271F36"/>
    <w:rsid w:val="00272FAB"/>
    <w:rsid w:val="0027311B"/>
    <w:rsid w:val="00274862"/>
    <w:rsid w:val="00275661"/>
    <w:rsid w:val="00275D46"/>
    <w:rsid w:val="002766B6"/>
    <w:rsid w:val="0027773D"/>
    <w:rsid w:val="00282D72"/>
    <w:rsid w:val="00283402"/>
    <w:rsid w:val="002844F8"/>
    <w:rsid w:val="0028466F"/>
    <w:rsid w:val="0028763A"/>
    <w:rsid w:val="00290FD6"/>
    <w:rsid w:val="00292848"/>
    <w:rsid w:val="00293745"/>
    <w:rsid w:val="00294259"/>
    <w:rsid w:val="00295BD2"/>
    <w:rsid w:val="002A04D0"/>
    <w:rsid w:val="002A2300"/>
    <w:rsid w:val="002A2C81"/>
    <w:rsid w:val="002A7D29"/>
    <w:rsid w:val="002B0AF2"/>
    <w:rsid w:val="002B2211"/>
    <w:rsid w:val="002B3D1A"/>
    <w:rsid w:val="002B67F9"/>
    <w:rsid w:val="002B6C52"/>
    <w:rsid w:val="002B70DB"/>
    <w:rsid w:val="002B79E7"/>
    <w:rsid w:val="002B7AE7"/>
    <w:rsid w:val="002C27D0"/>
    <w:rsid w:val="002C2B19"/>
    <w:rsid w:val="002C2C9B"/>
    <w:rsid w:val="002C49A3"/>
    <w:rsid w:val="002C6286"/>
    <w:rsid w:val="002C712D"/>
    <w:rsid w:val="002D074F"/>
    <w:rsid w:val="002D1186"/>
    <w:rsid w:val="002D17D6"/>
    <w:rsid w:val="002D18D7"/>
    <w:rsid w:val="002D21CE"/>
    <w:rsid w:val="002D22E3"/>
    <w:rsid w:val="002D39D4"/>
    <w:rsid w:val="002D5211"/>
    <w:rsid w:val="002D53D8"/>
    <w:rsid w:val="002D5D17"/>
    <w:rsid w:val="002D6713"/>
    <w:rsid w:val="002D7BAF"/>
    <w:rsid w:val="002E0D03"/>
    <w:rsid w:val="002E1A57"/>
    <w:rsid w:val="002E2111"/>
    <w:rsid w:val="002E2BD8"/>
    <w:rsid w:val="002E387F"/>
    <w:rsid w:val="002E3DA3"/>
    <w:rsid w:val="002E450F"/>
    <w:rsid w:val="002E59FC"/>
    <w:rsid w:val="002E6B38"/>
    <w:rsid w:val="002E6D63"/>
    <w:rsid w:val="002E6E2B"/>
    <w:rsid w:val="002E7177"/>
    <w:rsid w:val="002E7691"/>
    <w:rsid w:val="002F0A05"/>
    <w:rsid w:val="002F0CDB"/>
    <w:rsid w:val="002F3D16"/>
    <w:rsid w:val="002F500B"/>
    <w:rsid w:val="002F52AF"/>
    <w:rsid w:val="002F604F"/>
    <w:rsid w:val="002F6513"/>
    <w:rsid w:val="002F66C8"/>
    <w:rsid w:val="002F7F15"/>
    <w:rsid w:val="00300991"/>
    <w:rsid w:val="00301959"/>
    <w:rsid w:val="00304DEE"/>
    <w:rsid w:val="00305B8A"/>
    <w:rsid w:val="003064E4"/>
    <w:rsid w:val="00307BE6"/>
    <w:rsid w:val="00313C1D"/>
    <w:rsid w:val="00315E90"/>
    <w:rsid w:val="00323839"/>
    <w:rsid w:val="00327604"/>
    <w:rsid w:val="00327713"/>
    <w:rsid w:val="00327A72"/>
    <w:rsid w:val="0033125E"/>
    <w:rsid w:val="00331781"/>
    <w:rsid w:val="00331BF9"/>
    <w:rsid w:val="0033206A"/>
    <w:rsid w:val="0033495E"/>
    <w:rsid w:val="00334A79"/>
    <w:rsid w:val="00334D8D"/>
    <w:rsid w:val="00337345"/>
    <w:rsid w:val="00337DD2"/>
    <w:rsid w:val="00340339"/>
    <w:rsid w:val="003404D1"/>
    <w:rsid w:val="00341056"/>
    <w:rsid w:val="003443DB"/>
    <w:rsid w:val="003443FF"/>
    <w:rsid w:val="00347040"/>
    <w:rsid w:val="00347935"/>
    <w:rsid w:val="003515E4"/>
    <w:rsid w:val="00354784"/>
    <w:rsid w:val="00355808"/>
    <w:rsid w:val="0035600B"/>
    <w:rsid w:val="00356AD0"/>
    <w:rsid w:val="00362C7E"/>
    <w:rsid w:val="00363309"/>
    <w:rsid w:val="00363601"/>
    <w:rsid w:val="003673FB"/>
    <w:rsid w:val="003675EF"/>
    <w:rsid w:val="00370A51"/>
    <w:rsid w:val="00374CE4"/>
    <w:rsid w:val="00376AC9"/>
    <w:rsid w:val="00376AD2"/>
    <w:rsid w:val="00377D09"/>
    <w:rsid w:val="00380CB4"/>
    <w:rsid w:val="00382D24"/>
    <w:rsid w:val="003849F6"/>
    <w:rsid w:val="00385F2C"/>
    <w:rsid w:val="0038718B"/>
    <w:rsid w:val="00391148"/>
    <w:rsid w:val="00392EC8"/>
    <w:rsid w:val="00393032"/>
    <w:rsid w:val="00394B69"/>
    <w:rsid w:val="00395C46"/>
    <w:rsid w:val="0039611D"/>
    <w:rsid w:val="00397078"/>
    <w:rsid w:val="003970FF"/>
    <w:rsid w:val="00397D84"/>
    <w:rsid w:val="003A2338"/>
    <w:rsid w:val="003A27EB"/>
    <w:rsid w:val="003A3A9B"/>
    <w:rsid w:val="003A42DD"/>
    <w:rsid w:val="003A5285"/>
    <w:rsid w:val="003A6953"/>
    <w:rsid w:val="003A7657"/>
    <w:rsid w:val="003B0913"/>
    <w:rsid w:val="003B0F62"/>
    <w:rsid w:val="003B36CE"/>
    <w:rsid w:val="003B49C4"/>
    <w:rsid w:val="003B4EA2"/>
    <w:rsid w:val="003B6083"/>
    <w:rsid w:val="003B72E7"/>
    <w:rsid w:val="003C10F2"/>
    <w:rsid w:val="003C26CF"/>
    <w:rsid w:val="003C3838"/>
    <w:rsid w:val="003C41FF"/>
    <w:rsid w:val="003C5847"/>
    <w:rsid w:val="003D04D9"/>
    <w:rsid w:val="003D0681"/>
    <w:rsid w:val="003D12F6"/>
    <w:rsid w:val="003D1426"/>
    <w:rsid w:val="003D2255"/>
    <w:rsid w:val="003D5D47"/>
    <w:rsid w:val="003D5ED7"/>
    <w:rsid w:val="003E2F4E"/>
    <w:rsid w:val="003E36FE"/>
    <w:rsid w:val="003E47AE"/>
    <w:rsid w:val="003E58B9"/>
    <w:rsid w:val="003E720A"/>
    <w:rsid w:val="003F06C6"/>
    <w:rsid w:val="003F0909"/>
    <w:rsid w:val="003F0ED3"/>
    <w:rsid w:val="003F1985"/>
    <w:rsid w:val="003F24EA"/>
    <w:rsid w:val="003F4797"/>
    <w:rsid w:val="003F72C1"/>
    <w:rsid w:val="003F74CF"/>
    <w:rsid w:val="003F7524"/>
    <w:rsid w:val="00403E6E"/>
    <w:rsid w:val="00405D9E"/>
    <w:rsid w:val="00406B40"/>
    <w:rsid w:val="004113F1"/>
    <w:rsid w:val="004129B4"/>
    <w:rsid w:val="0041307F"/>
    <w:rsid w:val="00413D57"/>
    <w:rsid w:val="00415745"/>
    <w:rsid w:val="004169A1"/>
    <w:rsid w:val="00417B35"/>
    <w:rsid w:val="00417EF0"/>
    <w:rsid w:val="00420023"/>
    <w:rsid w:val="00421335"/>
    <w:rsid w:val="00422181"/>
    <w:rsid w:val="0042431E"/>
    <w:rsid w:val="00424376"/>
    <w:rsid w:val="004244A8"/>
    <w:rsid w:val="00425F72"/>
    <w:rsid w:val="00425FFC"/>
    <w:rsid w:val="00427736"/>
    <w:rsid w:val="00427FE8"/>
    <w:rsid w:val="00430E63"/>
    <w:rsid w:val="00431F0C"/>
    <w:rsid w:val="00437A1A"/>
    <w:rsid w:val="004400C9"/>
    <w:rsid w:val="00441787"/>
    <w:rsid w:val="00443310"/>
    <w:rsid w:val="00444F2D"/>
    <w:rsid w:val="004464F3"/>
    <w:rsid w:val="00447380"/>
    <w:rsid w:val="00450E85"/>
    <w:rsid w:val="00452034"/>
    <w:rsid w:val="00452119"/>
    <w:rsid w:val="00454C4F"/>
    <w:rsid w:val="0045519A"/>
    <w:rsid w:val="004558C1"/>
    <w:rsid w:val="00455FA6"/>
    <w:rsid w:val="00463517"/>
    <w:rsid w:val="00464493"/>
    <w:rsid w:val="004657A7"/>
    <w:rsid w:val="0046694D"/>
    <w:rsid w:val="00466C70"/>
    <w:rsid w:val="004702C9"/>
    <w:rsid w:val="00472E45"/>
    <w:rsid w:val="00473FEA"/>
    <w:rsid w:val="00474D7C"/>
    <w:rsid w:val="0047579D"/>
    <w:rsid w:val="00477212"/>
    <w:rsid w:val="004819C6"/>
    <w:rsid w:val="00482AD4"/>
    <w:rsid w:val="0048309C"/>
    <w:rsid w:val="004831C0"/>
    <w:rsid w:val="00483262"/>
    <w:rsid w:val="00484107"/>
    <w:rsid w:val="00484392"/>
    <w:rsid w:val="00485042"/>
    <w:rsid w:val="00485CC5"/>
    <w:rsid w:val="00491380"/>
    <w:rsid w:val="004916DD"/>
    <w:rsid w:val="004916E8"/>
    <w:rsid w:val="0049343F"/>
    <w:rsid w:val="00493872"/>
    <w:rsid w:val="00495243"/>
    <w:rsid w:val="00495751"/>
    <w:rsid w:val="004964FC"/>
    <w:rsid w:val="004972C4"/>
    <w:rsid w:val="004A09F8"/>
    <w:rsid w:val="004A145E"/>
    <w:rsid w:val="004A1E8D"/>
    <w:rsid w:val="004A1F15"/>
    <w:rsid w:val="004A2A81"/>
    <w:rsid w:val="004A4C15"/>
    <w:rsid w:val="004A5C84"/>
    <w:rsid w:val="004A7BD7"/>
    <w:rsid w:val="004A7CDE"/>
    <w:rsid w:val="004B0282"/>
    <w:rsid w:val="004B12BF"/>
    <w:rsid w:val="004B19CA"/>
    <w:rsid w:val="004B4D17"/>
    <w:rsid w:val="004C11D8"/>
    <w:rsid w:val="004C15C2"/>
    <w:rsid w:val="004C2261"/>
    <w:rsid w:val="004C2C5E"/>
    <w:rsid w:val="004C36D8"/>
    <w:rsid w:val="004C5495"/>
    <w:rsid w:val="004C5F01"/>
    <w:rsid w:val="004C70BA"/>
    <w:rsid w:val="004D0DA0"/>
    <w:rsid w:val="004D1248"/>
    <w:rsid w:val="004D1CEA"/>
    <w:rsid w:val="004D1E3C"/>
    <w:rsid w:val="004D4169"/>
    <w:rsid w:val="004D42FF"/>
    <w:rsid w:val="004D6E14"/>
    <w:rsid w:val="004D7631"/>
    <w:rsid w:val="004E14B5"/>
    <w:rsid w:val="004E29EB"/>
    <w:rsid w:val="004E2A7A"/>
    <w:rsid w:val="004E3285"/>
    <w:rsid w:val="004E3763"/>
    <w:rsid w:val="004E7141"/>
    <w:rsid w:val="004E760F"/>
    <w:rsid w:val="004F20FA"/>
    <w:rsid w:val="004F3C41"/>
    <w:rsid w:val="004F4A99"/>
    <w:rsid w:val="004F4E17"/>
    <w:rsid w:val="004F6DF8"/>
    <w:rsid w:val="0050082F"/>
    <w:rsid w:val="00500C56"/>
    <w:rsid w:val="00500EF1"/>
    <w:rsid w:val="00501713"/>
    <w:rsid w:val="00502F51"/>
    <w:rsid w:val="00503269"/>
    <w:rsid w:val="00504F01"/>
    <w:rsid w:val="00506568"/>
    <w:rsid w:val="0051048E"/>
    <w:rsid w:val="005120AD"/>
    <w:rsid w:val="005121D9"/>
    <w:rsid w:val="0051339F"/>
    <w:rsid w:val="005154D6"/>
    <w:rsid w:val="0051551B"/>
    <w:rsid w:val="00515BEB"/>
    <w:rsid w:val="00516170"/>
    <w:rsid w:val="00516BC9"/>
    <w:rsid w:val="00517620"/>
    <w:rsid w:val="00520C57"/>
    <w:rsid w:val="00522256"/>
    <w:rsid w:val="00522B10"/>
    <w:rsid w:val="00522D94"/>
    <w:rsid w:val="005240C2"/>
    <w:rsid w:val="005247C9"/>
    <w:rsid w:val="005250C3"/>
    <w:rsid w:val="005264BC"/>
    <w:rsid w:val="00526EEB"/>
    <w:rsid w:val="005272BC"/>
    <w:rsid w:val="005275E8"/>
    <w:rsid w:val="0052793E"/>
    <w:rsid w:val="005322CE"/>
    <w:rsid w:val="005326F1"/>
    <w:rsid w:val="00532D50"/>
    <w:rsid w:val="00533D89"/>
    <w:rsid w:val="00536564"/>
    <w:rsid w:val="00537889"/>
    <w:rsid w:val="00540622"/>
    <w:rsid w:val="00541824"/>
    <w:rsid w:val="005423D1"/>
    <w:rsid w:val="0054317E"/>
    <w:rsid w:val="00544597"/>
    <w:rsid w:val="00544FFE"/>
    <w:rsid w:val="005473F5"/>
    <w:rsid w:val="005477E7"/>
    <w:rsid w:val="005501DD"/>
    <w:rsid w:val="0055258C"/>
    <w:rsid w:val="00552794"/>
    <w:rsid w:val="005529C1"/>
    <w:rsid w:val="00553262"/>
    <w:rsid w:val="00553D9A"/>
    <w:rsid w:val="00554F18"/>
    <w:rsid w:val="005555D9"/>
    <w:rsid w:val="0055617A"/>
    <w:rsid w:val="00557F1B"/>
    <w:rsid w:val="00562360"/>
    <w:rsid w:val="00563199"/>
    <w:rsid w:val="005636C4"/>
    <w:rsid w:val="00564874"/>
    <w:rsid w:val="00566268"/>
    <w:rsid w:val="0056636D"/>
    <w:rsid w:val="00567963"/>
    <w:rsid w:val="0057009A"/>
    <w:rsid w:val="00570610"/>
    <w:rsid w:val="00571025"/>
    <w:rsid w:val="00571260"/>
    <w:rsid w:val="00571583"/>
    <w:rsid w:val="0057189C"/>
    <w:rsid w:val="00573FC1"/>
    <w:rsid w:val="005741EE"/>
    <w:rsid w:val="0057668E"/>
    <w:rsid w:val="0057728B"/>
    <w:rsid w:val="00577670"/>
    <w:rsid w:val="00582163"/>
    <w:rsid w:val="00584AC9"/>
    <w:rsid w:val="00590FE4"/>
    <w:rsid w:val="005948E9"/>
    <w:rsid w:val="00595AD1"/>
    <w:rsid w:val="00595E83"/>
    <w:rsid w:val="00596530"/>
    <w:rsid w:val="005967F3"/>
    <w:rsid w:val="005A06DF"/>
    <w:rsid w:val="005A302C"/>
    <w:rsid w:val="005A3E81"/>
    <w:rsid w:val="005A5527"/>
    <w:rsid w:val="005A55C3"/>
    <w:rsid w:val="005A5AE6"/>
    <w:rsid w:val="005B1206"/>
    <w:rsid w:val="005B206D"/>
    <w:rsid w:val="005B3238"/>
    <w:rsid w:val="005B37E8"/>
    <w:rsid w:val="005B5E0D"/>
    <w:rsid w:val="005C0056"/>
    <w:rsid w:val="005C29E8"/>
    <w:rsid w:val="005C4AC0"/>
    <w:rsid w:val="005C6330"/>
    <w:rsid w:val="005C6D4B"/>
    <w:rsid w:val="005C7B1C"/>
    <w:rsid w:val="005C7F6D"/>
    <w:rsid w:val="005D1B9F"/>
    <w:rsid w:val="005D5A79"/>
    <w:rsid w:val="005D61D6"/>
    <w:rsid w:val="005D634B"/>
    <w:rsid w:val="005D734F"/>
    <w:rsid w:val="005E0D13"/>
    <w:rsid w:val="005E5047"/>
    <w:rsid w:val="005E7205"/>
    <w:rsid w:val="005E7371"/>
    <w:rsid w:val="005E77AD"/>
    <w:rsid w:val="005E787B"/>
    <w:rsid w:val="005F0617"/>
    <w:rsid w:val="005F116C"/>
    <w:rsid w:val="005F2131"/>
    <w:rsid w:val="005F42ED"/>
    <w:rsid w:val="005F6A31"/>
    <w:rsid w:val="005F7499"/>
    <w:rsid w:val="005F7573"/>
    <w:rsid w:val="005F77FE"/>
    <w:rsid w:val="00601C69"/>
    <w:rsid w:val="0060312A"/>
    <w:rsid w:val="006049D9"/>
    <w:rsid w:val="00605EF6"/>
    <w:rsid w:val="00606455"/>
    <w:rsid w:val="00611122"/>
    <w:rsid w:val="00613A1E"/>
    <w:rsid w:val="00613EA9"/>
    <w:rsid w:val="00614929"/>
    <w:rsid w:val="00615D27"/>
    <w:rsid w:val="00616511"/>
    <w:rsid w:val="006176ED"/>
    <w:rsid w:val="006202F3"/>
    <w:rsid w:val="00620923"/>
    <w:rsid w:val="0062097A"/>
    <w:rsid w:val="0062111A"/>
    <w:rsid w:val="00621DA6"/>
    <w:rsid w:val="00623CFE"/>
    <w:rsid w:val="00624405"/>
    <w:rsid w:val="00625705"/>
    <w:rsid w:val="00626F74"/>
    <w:rsid w:val="00627221"/>
    <w:rsid w:val="00627E7C"/>
    <w:rsid w:val="00627EE8"/>
    <w:rsid w:val="006316FA"/>
    <w:rsid w:val="00631AC6"/>
    <w:rsid w:val="00632749"/>
    <w:rsid w:val="00633F5C"/>
    <w:rsid w:val="006370D2"/>
    <w:rsid w:val="00637410"/>
    <w:rsid w:val="0063780D"/>
    <w:rsid w:val="0064074F"/>
    <w:rsid w:val="00641BED"/>
    <w:rsid w:val="00641F55"/>
    <w:rsid w:val="006420A5"/>
    <w:rsid w:val="00642894"/>
    <w:rsid w:val="006439B1"/>
    <w:rsid w:val="00645E4A"/>
    <w:rsid w:val="00652B72"/>
    <w:rsid w:val="00653688"/>
    <w:rsid w:val="00653956"/>
    <w:rsid w:val="00654159"/>
    <w:rsid w:val="006574EE"/>
    <w:rsid w:val="0065771D"/>
    <w:rsid w:val="006605B9"/>
    <w:rsid w:val="0066084C"/>
    <w:rsid w:val="0066091B"/>
    <w:rsid w:val="006620FA"/>
    <w:rsid w:val="00664C7C"/>
    <w:rsid w:val="00665E56"/>
    <w:rsid w:val="006660E9"/>
    <w:rsid w:val="006665D3"/>
    <w:rsid w:val="00667249"/>
    <w:rsid w:val="00667558"/>
    <w:rsid w:val="00670614"/>
    <w:rsid w:val="006706B9"/>
    <w:rsid w:val="00670E00"/>
    <w:rsid w:val="00671092"/>
    <w:rsid w:val="00671523"/>
    <w:rsid w:val="00671C76"/>
    <w:rsid w:val="0067360F"/>
    <w:rsid w:val="0067538E"/>
    <w:rsid w:val="006754EF"/>
    <w:rsid w:val="006758D6"/>
    <w:rsid w:val="0067608F"/>
    <w:rsid w:val="00676C8D"/>
    <w:rsid w:val="00676F1F"/>
    <w:rsid w:val="0067727E"/>
    <w:rsid w:val="00677381"/>
    <w:rsid w:val="00677414"/>
    <w:rsid w:val="00680EE6"/>
    <w:rsid w:val="006832CF"/>
    <w:rsid w:val="0068381B"/>
    <w:rsid w:val="0068601E"/>
    <w:rsid w:val="00693050"/>
    <w:rsid w:val="0069486B"/>
    <w:rsid w:val="006A4033"/>
    <w:rsid w:val="006A4904"/>
    <w:rsid w:val="006A548F"/>
    <w:rsid w:val="006A5C60"/>
    <w:rsid w:val="006A5CE8"/>
    <w:rsid w:val="006A6C9B"/>
    <w:rsid w:val="006A701A"/>
    <w:rsid w:val="006A7CC0"/>
    <w:rsid w:val="006B033E"/>
    <w:rsid w:val="006B29B1"/>
    <w:rsid w:val="006B3C95"/>
    <w:rsid w:val="006B3CAC"/>
    <w:rsid w:val="006B54A9"/>
    <w:rsid w:val="006B64DC"/>
    <w:rsid w:val="006B7A91"/>
    <w:rsid w:val="006C073C"/>
    <w:rsid w:val="006C12F7"/>
    <w:rsid w:val="006C1EDA"/>
    <w:rsid w:val="006C7DB0"/>
    <w:rsid w:val="006D4704"/>
    <w:rsid w:val="006D6A2D"/>
    <w:rsid w:val="006D77C2"/>
    <w:rsid w:val="006D7C51"/>
    <w:rsid w:val="006E0A67"/>
    <w:rsid w:val="006E0F0E"/>
    <w:rsid w:val="006E1A34"/>
    <w:rsid w:val="006E1E18"/>
    <w:rsid w:val="006E31CE"/>
    <w:rsid w:val="006E34D3"/>
    <w:rsid w:val="006E3A9D"/>
    <w:rsid w:val="006E3FBA"/>
    <w:rsid w:val="006E487A"/>
    <w:rsid w:val="006E4CC7"/>
    <w:rsid w:val="006E5686"/>
    <w:rsid w:val="006E6127"/>
    <w:rsid w:val="006F1435"/>
    <w:rsid w:val="006F1AFC"/>
    <w:rsid w:val="006F6B72"/>
    <w:rsid w:val="006F70D8"/>
    <w:rsid w:val="006F78C4"/>
    <w:rsid w:val="00701552"/>
    <w:rsid w:val="0070237C"/>
    <w:rsid w:val="007031A0"/>
    <w:rsid w:val="00705A29"/>
    <w:rsid w:val="00706BBE"/>
    <w:rsid w:val="00707498"/>
    <w:rsid w:val="00707567"/>
    <w:rsid w:val="00707E51"/>
    <w:rsid w:val="00707E8B"/>
    <w:rsid w:val="00710C51"/>
    <w:rsid w:val="0071113F"/>
    <w:rsid w:val="00711951"/>
    <w:rsid w:val="00711A65"/>
    <w:rsid w:val="00713A5D"/>
    <w:rsid w:val="00713F77"/>
    <w:rsid w:val="00714133"/>
    <w:rsid w:val="00714DA4"/>
    <w:rsid w:val="0071554A"/>
    <w:rsid w:val="007158B2"/>
    <w:rsid w:val="0071594D"/>
    <w:rsid w:val="00716081"/>
    <w:rsid w:val="00717288"/>
    <w:rsid w:val="00720B0C"/>
    <w:rsid w:val="00722B48"/>
    <w:rsid w:val="00724164"/>
    <w:rsid w:val="00724210"/>
    <w:rsid w:val="007253EA"/>
    <w:rsid w:val="00725DE7"/>
    <w:rsid w:val="0072636A"/>
    <w:rsid w:val="00726B44"/>
    <w:rsid w:val="007309C1"/>
    <w:rsid w:val="007318DD"/>
    <w:rsid w:val="007321E3"/>
    <w:rsid w:val="00733143"/>
    <w:rsid w:val="00733167"/>
    <w:rsid w:val="00733C00"/>
    <w:rsid w:val="00735183"/>
    <w:rsid w:val="00735A24"/>
    <w:rsid w:val="00737A6D"/>
    <w:rsid w:val="007406DC"/>
    <w:rsid w:val="00740D2C"/>
    <w:rsid w:val="00743C12"/>
    <w:rsid w:val="00744BF9"/>
    <w:rsid w:val="007466ED"/>
    <w:rsid w:val="00746BDE"/>
    <w:rsid w:val="00751ACE"/>
    <w:rsid w:val="00752623"/>
    <w:rsid w:val="00753035"/>
    <w:rsid w:val="007533A6"/>
    <w:rsid w:val="00754A07"/>
    <w:rsid w:val="0075571D"/>
    <w:rsid w:val="0075616C"/>
    <w:rsid w:val="007576C1"/>
    <w:rsid w:val="00757CEE"/>
    <w:rsid w:val="00760F1F"/>
    <w:rsid w:val="007614D6"/>
    <w:rsid w:val="00761785"/>
    <w:rsid w:val="00761E72"/>
    <w:rsid w:val="007627DC"/>
    <w:rsid w:val="00762AA7"/>
    <w:rsid w:val="007632DF"/>
    <w:rsid w:val="0076423E"/>
    <w:rsid w:val="007646CB"/>
    <w:rsid w:val="00765059"/>
    <w:rsid w:val="0076658F"/>
    <w:rsid w:val="00766993"/>
    <w:rsid w:val="00770223"/>
    <w:rsid w:val="0077040A"/>
    <w:rsid w:val="0077127C"/>
    <w:rsid w:val="0077289D"/>
    <w:rsid w:val="00772D64"/>
    <w:rsid w:val="00777953"/>
    <w:rsid w:val="0078261E"/>
    <w:rsid w:val="007830E0"/>
    <w:rsid w:val="0078639B"/>
    <w:rsid w:val="00786454"/>
    <w:rsid w:val="007874EF"/>
    <w:rsid w:val="00787DAD"/>
    <w:rsid w:val="007903EB"/>
    <w:rsid w:val="00791391"/>
    <w:rsid w:val="00791575"/>
    <w:rsid w:val="00792609"/>
    <w:rsid w:val="00792887"/>
    <w:rsid w:val="007943E2"/>
    <w:rsid w:val="0079463F"/>
    <w:rsid w:val="00794F2C"/>
    <w:rsid w:val="007966CA"/>
    <w:rsid w:val="00797A44"/>
    <w:rsid w:val="007A1330"/>
    <w:rsid w:val="007A1471"/>
    <w:rsid w:val="007A3BC7"/>
    <w:rsid w:val="007A40CC"/>
    <w:rsid w:val="007A48C2"/>
    <w:rsid w:val="007A5553"/>
    <w:rsid w:val="007A583D"/>
    <w:rsid w:val="007A5AC4"/>
    <w:rsid w:val="007A5EAC"/>
    <w:rsid w:val="007A5F2C"/>
    <w:rsid w:val="007B0885"/>
    <w:rsid w:val="007B0FDD"/>
    <w:rsid w:val="007B140A"/>
    <w:rsid w:val="007B15B6"/>
    <w:rsid w:val="007B2048"/>
    <w:rsid w:val="007B2932"/>
    <w:rsid w:val="007B3783"/>
    <w:rsid w:val="007B4802"/>
    <w:rsid w:val="007B59A3"/>
    <w:rsid w:val="007B5A06"/>
    <w:rsid w:val="007B5B10"/>
    <w:rsid w:val="007B662F"/>
    <w:rsid w:val="007B6668"/>
    <w:rsid w:val="007B6B33"/>
    <w:rsid w:val="007B71CD"/>
    <w:rsid w:val="007B792E"/>
    <w:rsid w:val="007B7A0C"/>
    <w:rsid w:val="007B7DFB"/>
    <w:rsid w:val="007C2291"/>
    <w:rsid w:val="007C2701"/>
    <w:rsid w:val="007C5B7F"/>
    <w:rsid w:val="007C5C35"/>
    <w:rsid w:val="007D20CD"/>
    <w:rsid w:val="007D2192"/>
    <w:rsid w:val="007D3090"/>
    <w:rsid w:val="007D3590"/>
    <w:rsid w:val="007D6FD4"/>
    <w:rsid w:val="007D7AA1"/>
    <w:rsid w:val="007E0B9D"/>
    <w:rsid w:val="007E0DD4"/>
    <w:rsid w:val="007E2E10"/>
    <w:rsid w:val="007E2F2D"/>
    <w:rsid w:val="007E3272"/>
    <w:rsid w:val="007E4108"/>
    <w:rsid w:val="007E484F"/>
    <w:rsid w:val="007E48A8"/>
    <w:rsid w:val="007E4987"/>
    <w:rsid w:val="007E640C"/>
    <w:rsid w:val="007E7BEF"/>
    <w:rsid w:val="007F0021"/>
    <w:rsid w:val="007F20EC"/>
    <w:rsid w:val="007F2F52"/>
    <w:rsid w:val="007F6F4E"/>
    <w:rsid w:val="007F7593"/>
    <w:rsid w:val="00800314"/>
    <w:rsid w:val="00801F71"/>
    <w:rsid w:val="008052C7"/>
    <w:rsid w:val="00805F28"/>
    <w:rsid w:val="0080680E"/>
    <w:rsid w:val="0080749F"/>
    <w:rsid w:val="00807BC4"/>
    <w:rsid w:val="00810226"/>
    <w:rsid w:val="008116CB"/>
    <w:rsid w:val="00811BD2"/>
    <w:rsid w:val="00811D46"/>
    <w:rsid w:val="008125B0"/>
    <w:rsid w:val="008125D8"/>
    <w:rsid w:val="00813C90"/>
    <w:rsid w:val="00813CA1"/>
    <w:rsid w:val="008144CB"/>
    <w:rsid w:val="00814DBD"/>
    <w:rsid w:val="00817418"/>
    <w:rsid w:val="00821717"/>
    <w:rsid w:val="0082215D"/>
    <w:rsid w:val="00823B0F"/>
    <w:rsid w:val="00824210"/>
    <w:rsid w:val="00824B10"/>
    <w:rsid w:val="008255AF"/>
    <w:rsid w:val="00826373"/>
    <w:rsid w:val="008263C0"/>
    <w:rsid w:val="00831268"/>
    <w:rsid w:val="00832EDB"/>
    <w:rsid w:val="00833037"/>
    <w:rsid w:val="00833677"/>
    <w:rsid w:val="00833A1C"/>
    <w:rsid w:val="008351DE"/>
    <w:rsid w:val="008365FF"/>
    <w:rsid w:val="00840328"/>
    <w:rsid w:val="00841422"/>
    <w:rsid w:val="00841D3B"/>
    <w:rsid w:val="00841E87"/>
    <w:rsid w:val="0084309C"/>
    <w:rsid w:val="0084314C"/>
    <w:rsid w:val="00843171"/>
    <w:rsid w:val="00844701"/>
    <w:rsid w:val="008519C4"/>
    <w:rsid w:val="00852640"/>
    <w:rsid w:val="008540DD"/>
    <w:rsid w:val="008552B0"/>
    <w:rsid w:val="00856380"/>
    <w:rsid w:val="00857545"/>
    <w:rsid w:val="008575C3"/>
    <w:rsid w:val="00863313"/>
    <w:rsid w:val="00863D28"/>
    <w:rsid w:val="008644EF"/>
    <w:rsid w:val="008648C3"/>
    <w:rsid w:val="00865AFC"/>
    <w:rsid w:val="00870C47"/>
    <w:rsid w:val="008722D5"/>
    <w:rsid w:val="00872406"/>
    <w:rsid w:val="00872F03"/>
    <w:rsid w:val="008730AD"/>
    <w:rsid w:val="00876415"/>
    <w:rsid w:val="00880BBA"/>
    <w:rsid w:val="00880F26"/>
    <w:rsid w:val="00882CBE"/>
    <w:rsid w:val="0088684F"/>
    <w:rsid w:val="008878BA"/>
    <w:rsid w:val="008905A0"/>
    <w:rsid w:val="00890D37"/>
    <w:rsid w:val="00891392"/>
    <w:rsid w:val="00893046"/>
    <w:rsid w:val="008933BA"/>
    <w:rsid w:val="00896C2E"/>
    <w:rsid w:val="008971F7"/>
    <w:rsid w:val="008A052C"/>
    <w:rsid w:val="008A11E3"/>
    <w:rsid w:val="008A180A"/>
    <w:rsid w:val="008A1BA4"/>
    <w:rsid w:val="008A2533"/>
    <w:rsid w:val="008A5095"/>
    <w:rsid w:val="008A54E9"/>
    <w:rsid w:val="008A608F"/>
    <w:rsid w:val="008A687D"/>
    <w:rsid w:val="008B0A6C"/>
    <w:rsid w:val="008B0EA8"/>
    <w:rsid w:val="008B1A9A"/>
    <w:rsid w:val="008B1DF8"/>
    <w:rsid w:val="008B264F"/>
    <w:rsid w:val="008B3A61"/>
    <w:rsid w:val="008B4138"/>
    <w:rsid w:val="008B4FE6"/>
    <w:rsid w:val="008B632D"/>
    <w:rsid w:val="008B6A79"/>
    <w:rsid w:val="008B6C37"/>
    <w:rsid w:val="008C0056"/>
    <w:rsid w:val="008C09BE"/>
    <w:rsid w:val="008C193F"/>
    <w:rsid w:val="008C2850"/>
    <w:rsid w:val="008C3C09"/>
    <w:rsid w:val="008C4DE5"/>
    <w:rsid w:val="008D0459"/>
    <w:rsid w:val="008D0FFE"/>
    <w:rsid w:val="008D4305"/>
    <w:rsid w:val="008D6417"/>
    <w:rsid w:val="008D6A8E"/>
    <w:rsid w:val="008E18F7"/>
    <w:rsid w:val="008E1E10"/>
    <w:rsid w:val="008E1EE3"/>
    <w:rsid w:val="008E291B"/>
    <w:rsid w:val="008E4075"/>
    <w:rsid w:val="008E4F2F"/>
    <w:rsid w:val="008E4FDB"/>
    <w:rsid w:val="008E74B0"/>
    <w:rsid w:val="008E7DCA"/>
    <w:rsid w:val="008F1F46"/>
    <w:rsid w:val="008F49A3"/>
    <w:rsid w:val="008F4CCB"/>
    <w:rsid w:val="008F6F35"/>
    <w:rsid w:val="008F70CD"/>
    <w:rsid w:val="009008A8"/>
    <w:rsid w:val="00900AA1"/>
    <w:rsid w:val="0090238C"/>
    <w:rsid w:val="00902AF7"/>
    <w:rsid w:val="00903B23"/>
    <w:rsid w:val="00903B4D"/>
    <w:rsid w:val="00903CCA"/>
    <w:rsid w:val="00904353"/>
    <w:rsid w:val="00904A23"/>
    <w:rsid w:val="009063B0"/>
    <w:rsid w:val="00907106"/>
    <w:rsid w:val="0090733E"/>
    <w:rsid w:val="009107FD"/>
    <w:rsid w:val="00910D3E"/>
    <w:rsid w:val="0091137C"/>
    <w:rsid w:val="00911567"/>
    <w:rsid w:val="00912A06"/>
    <w:rsid w:val="0091510A"/>
    <w:rsid w:val="00915610"/>
    <w:rsid w:val="0091704A"/>
    <w:rsid w:val="00917884"/>
    <w:rsid w:val="00917AAE"/>
    <w:rsid w:val="00920414"/>
    <w:rsid w:val="00922EF4"/>
    <w:rsid w:val="009244C0"/>
    <w:rsid w:val="009251A9"/>
    <w:rsid w:val="00925E59"/>
    <w:rsid w:val="009264E4"/>
    <w:rsid w:val="00930699"/>
    <w:rsid w:val="009317EF"/>
    <w:rsid w:val="00931B04"/>
    <w:rsid w:val="00931F69"/>
    <w:rsid w:val="0093396F"/>
    <w:rsid w:val="00934123"/>
    <w:rsid w:val="00934D68"/>
    <w:rsid w:val="00934EAF"/>
    <w:rsid w:val="00937A14"/>
    <w:rsid w:val="00937DC3"/>
    <w:rsid w:val="0094050C"/>
    <w:rsid w:val="009446A2"/>
    <w:rsid w:val="009457F8"/>
    <w:rsid w:val="009467BF"/>
    <w:rsid w:val="00946816"/>
    <w:rsid w:val="00946F2A"/>
    <w:rsid w:val="00946F82"/>
    <w:rsid w:val="009471E1"/>
    <w:rsid w:val="00950C70"/>
    <w:rsid w:val="00954580"/>
    <w:rsid w:val="00955403"/>
    <w:rsid w:val="00955774"/>
    <w:rsid w:val="00955EEC"/>
    <w:rsid w:val="00955FFD"/>
    <w:rsid w:val="009560B5"/>
    <w:rsid w:val="00956555"/>
    <w:rsid w:val="00956D0B"/>
    <w:rsid w:val="009601BD"/>
    <w:rsid w:val="00960B1C"/>
    <w:rsid w:val="009617F8"/>
    <w:rsid w:val="00961FEB"/>
    <w:rsid w:val="0096233D"/>
    <w:rsid w:val="00962E30"/>
    <w:rsid w:val="00963D83"/>
    <w:rsid w:val="009648F6"/>
    <w:rsid w:val="00964E7C"/>
    <w:rsid w:val="0096561D"/>
    <w:rsid w:val="009703D6"/>
    <w:rsid w:val="0097181B"/>
    <w:rsid w:val="00972F1A"/>
    <w:rsid w:val="009745D5"/>
    <w:rsid w:val="00976DC5"/>
    <w:rsid w:val="009818C7"/>
    <w:rsid w:val="00982DD4"/>
    <w:rsid w:val="00983F74"/>
    <w:rsid w:val="009841E5"/>
    <w:rsid w:val="0098479F"/>
    <w:rsid w:val="00984A8A"/>
    <w:rsid w:val="009857B6"/>
    <w:rsid w:val="00985A8D"/>
    <w:rsid w:val="00986610"/>
    <w:rsid w:val="009873A6"/>
    <w:rsid w:val="009877DC"/>
    <w:rsid w:val="009904E5"/>
    <w:rsid w:val="0099103C"/>
    <w:rsid w:val="00991F96"/>
    <w:rsid w:val="00995030"/>
    <w:rsid w:val="00996F0A"/>
    <w:rsid w:val="009A1D86"/>
    <w:rsid w:val="009A33DA"/>
    <w:rsid w:val="009A4F5A"/>
    <w:rsid w:val="009A5E52"/>
    <w:rsid w:val="009A72FD"/>
    <w:rsid w:val="009B049C"/>
    <w:rsid w:val="009B11C8"/>
    <w:rsid w:val="009B2BCF"/>
    <w:rsid w:val="009B2FF8"/>
    <w:rsid w:val="009B5BA3"/>
    <w:rsid w:val="009C0428"/>
    <w:rsid w:val="009C0A32"/>
    <w:rsid w:val="009C16E7"/>
    <w:rsid w:val="009C5699"/>
    <w:rsid w:val="009C7960"/>
    <w:rsid w:val="009D0027"/>
    <w:rsid w:val="009D0655"/>
    <w:rsid w:val="009E1B8C"/>
    <w:rsid w:val="009E1E98"/>
    <w:rsid w:val="009E25D1"/>
    <w:rsid w:val="009E3ABE"/>
    <w:rsid w:val="009E3C4B"/>
    <w:rsid w:val="009E5FD2"/>
    <w:rsid w:val="009E69A7"/>
    <w:rsid w:val="009E6F43"/>
    <w:rsid w:val="009F0637"/>
    <w:rsid w:val="009F1FC1"/>
    <w:rsid w:val="009F2565"/>
    <w:rsid w:val="009F28DE"/>
    <w:rsid w:val="009F62A6"/>
    <w:rsid w:val="009F674F"/>
    <w:rsid w:val="009F799E"/>
    <w:rsid w:val="00A02020"/>
    <w:rsid w:val="00A0329C"/>
    <w:rsid w:val="00A03D05"/>
    <w:rsid w:val="00A04D16"/>
    <w:rsid w:val="00A056CB"/>
    <w:rsid w:val="00A07A29"/>
    <w:rsid w:val="00A10A2F"/>
    <w:rsid w:val="00A10FF1"/>
    <w:rsid w:val="00A110C0"/>
    <w:rsid w:val="00A1195A"/>
    <w:rsid w:val="00A12C8F"/>
    <w:rsid w:val="00A13D51"/>
    <w:rsid w:val="00A1506B"/>
    <w:rsid w:val="00A1541B"/>
    <w:rsid w:val="00A16120"/>
    <w:rsid w:val="00A169C5"/>
    <w:rsid w:val="00A16F06"/>
    <w:rsid w:val="00A17CB2"/>
    <w:rsid w:val="00A22D99"/>
    <w:rsid w:val="00A23191"/>
    <w:rsid w:val="00A23DAE"/>
    <w:rsid w:val="00A25077"/>
    <w:rsid w:val="00A25278"/>
    <w:rsid w:val="00A25664"/>
    <w:rsid w:val="00A26EA5"/>
    <w:rsid w:val="00A30655"/>
    <w:rsid w:val="00A30B0E"/>
    <w:rsid w:val="00A319C0"/>
    <w:rsid w:val="00A31C5A"/>
    <w:rsid w:val="00A33560"/>
    <w:rsid w:val="00A3584C"/>
    <w:rsid w:val="00A364E4"/>
    <w:rsid w:val="00A366F7"/>
    <w:rsid w:val="00A367F1"/>
    <w:rsid w:val="00A371A5"/>
    <w:rsid w:val="00A37AE4"/>
    <w:rsid w:val="00A40834"/>
    <w:rsid w:val="00A410AC"/>
    <w:rsid w:val="00A424BE"/>
    <w:rsid w:val="00A42B83"/>
    <w:rsid w:val="00A45EFF"/>
    <w:rsid w:val="00A4740A"/>
    <w:rsid w:val="00A47BDF"/>
    <w:rsid w:val="00A501B5"/>
    <w:rsid w:val="00A50A11"/>
    <w:rsid w:val="00A51CD7"/>
    <w:rsid w:val="00A5254E"/>
    <w:rsid w:val="00A52ADB"/>
    <w:rsid w:val="00A52CD0"/>
    <w:rsid w:val="00A52E52"/>
    <w:rsid w:val="00A533E8"/>
    <w:rsid w:val="00A540A9"/>
    <w:rsid w:val="00A542D9"/>
    <w:rsid w:val="00A54F70"/>
    <w:rsid w:val="00A56350"/>
    <w:rsid w:val="00A56E64"/>
    <w:rsid w:val="00A57E93"/>
    <w:rsid w:val="00A611C9"/>
    <w:rsid w:val="00A624C3"/>
    <w:rsid w:val="00A635E5"/>
    <w:rsid w:val="00A6641C"/>
    <w:rsid w:val="00A66629"/>
    <w:rsid w:val="00A66D0B"/>
    <w:rsid w:val="00A6751C"/>
    <w:rsid w:val="00A70500"/>
    <w:rsid w:val="00A71CF4"/>
    <w:rsid w:val="00A7596D"/>
    <w:rsid w:val="00A76742"/>
    <w:rsid w:val="00A767D2"/>
    <w:rsid w:val="00A77616"/>
    <w:rsid w:val="00A7769F"/>
    <w:rsid w:val="00A805DA"/>
    <w:rsid w:val="00A811B4"/>
    <w:rsid w:val="00A811C5"/>
    <w:rsid w:val="00A826BC"/>
    <w:rsid w:val="00A8321D"/>
    <w:rsid w:val="00A83B93"/>
    <w:rsid w:val="00A84320"/>
    <w:rsid w:val="00A84CB0"/>
    <w:rsid w:val="00A87CDE"/>
    <w:rsid w:val="00A92BAF"/>
    <w:rsid w:val="00A93000"/>
    <w:rsid w:val="00A936E3"/>
    <w:rsid w:val="00A94737"/>
    <w:rsid w:val="00A94BA3"/>
    <w:rsid w:val="00A952F8"/>
    <w:rsid w:val="00A957D8"/>
    <w:rsid w:val="00A95B56"/>
    <w:rsid w:val="00A96331"/>
    <w:rsid w:val="00A96CBA"/>
    <w:rsid w:val="00A97187"/>
    <w:rsid w:val="00A97B7D"/>
    <w:rsid w:val="00AA0068"/>
    <w:rsid w:val="00AA02D8"/>
    <w:rsid w:val="00AA34EC"/>
    <w:rsid w:val="00AA4F19"/>
    <w:rsid w:val="00AA7AAA"/>
    <w:rsid w:val="00AB0EDA"/>
    <w:rsid w:val="00AB16B8"/>
    <w:rsid w:val="00AB1ACD"/>
    <w:rsid w:val="00AB21C3"/>
    <w:rsid w:val="00AB277F"/>
    <w:rsid w:val="00AB38BC"/>
    <w:rsid w:val="00AB4099"/>
    <w:rsid w:val="00AB449A"/>
    <w:rsid w:val="00AB4E18"/>
    <w:rsid w:val="00AB6543"/>
    <w:rsid w:val="00AB7FA9"/>
    <w:rsid w:val="00AC67BC"/>
    <w:rsid w:val="00AD0588"/>
    <w:rsid w:val="00AD1141"/>
    <w:rsid w:val="00AD14F9"/>
    <w:rsid w:val="00AD35D6"/>
    <w:rsid w:val="00AD58C5"/>
    <w:rsid w:val="00AD70CD"/>
    <w:rsid w:val="00AE033B"/>
    <w:rsid w:val="00AE1B7D"/>
    <w:rsid w:val="00AE209D"/>
    <w:rsid w:val="00AE25C1"/>
    <w:rsid w:val="00AE28B4"/>
    <w:rsid w:val="00AE2EC1"/>
    <w:rsid w:val="00AE36C4"/>
    <w:rsid w:val="00AE472C"/>
    <w:rsid w:val="00AE4732"/>
    <w:rsid w:val="00AE5375"/>
    <w:rsid w:val="00AE56F0"/>
    <w:rsid w:val="00AE6CF8"/>
    <w:rsid w:val="00AE747D"/>
    <w:rsid w:val="00AE79AE"/>
    <w:rsid w:val="00AF4CAC"/>
    <w:rsid w:val="00AF4F60"/>
    <w:rsid w:val="00AF53C9"/>
    <w:rsid w:val="00AF7437"/>
    <w:rsid w:val="00B01391"/>
    <w:rsid w:val="00B03E0D"/>
    <w:rsid w:val="00B054F8"/>
    <w:rsid w:val="00B05B31"/>
    <w:rsid w:val="00B060E7"/>
    <w:rsid w:val="00B061B9"/>
    <w:rsid w:val="00B11F6B"/>
    <w:rsid w:val="00B13C8F"/>
    <w:rsid w:val="00B14BD6"/>
    <w:rsid w:val="00B15C88"/>
    <w:rsid w:val="00B17077"/>
    <w:rsid w:val="00B175FA"/>
    <w:rsid w:val="00B17852"/>
    <w:rsid w:val="00B17AE9"/>
    <w:rsid w:val="00B20D2D"/>
    <w:rsid w:val="00B21723"/>
    <w:rsid w:val="00B21A03"/>
    <w:rsid w:val="00B21A35"/>
    <w:rsid w:val="00B2219A"/>
    <w:rsid w:val="00B22EF1"/>
    <w:rsid w:val="00B23EB2"/>
    <w:rsid w:val="00B24216"/>
    <w:rsid w:val="00B243A6"/>
    <w:rsid w:val="00B25663"/>
    <w:rsid w:val="00B25F3A"/>
    <w:rsid w:val="00B26F21"/>
    <w:rsid w:val="00B323D4"/>
    <w:rsid w:val="00B32EA6"/>
    <w:rsid w:val="00B33874"/>
    <w:rsid w:val="00B3581B"/>
    <w:rsid w:val="00B35AA1"/>
    <w:rsid w:val="00B36AD5"/>
    <w:rsid w:val="00B36B53"/>
    <w:rsid w:val="00B36B81"/>
    <w:rsid w:val="00B36FEE"/>
    <w:rsid w:val="00B371B2"/>
    <w:rsid w:val="00B371B5"/>
    <w:rsid w:val="00B37C80"/>
    <w:rsid w:val="00B40C40"/>
    <w:rsid w:val="00B41348"/>
    <w:rsid w:val="00B43DD6"/>
    <w:rsid w:val="00B44405"/>
    <w:rsid w:val="00B461F1"/>
    <w:rsid w:val="00B5092B"/>
    <w:rsid w:val="00B5173D"/>
    <w:rsid w:val="00B5194E"/>
    <w:rsid w:val="00B51AF5"/>
    <w:rsid w:val="00B52348"/>
    <w:rsid w:val="00B52F5F"/>
    <w:rsid w:val="00B530AB"/>
    <w:rsid w:val="00B531FC"/>
    <w:rsid w:val="00B532AF"/>
    <w:rsid w:val="00B534D3"/>
    <w:rsid w:val="00B53CAE"/>
    <w:rsid w:val="00B54856"/>
    <w:rsid w:val="00B55347"/>
    <w:rsid w:val="00B56AA1"/>
    <w:rsid w:val="00B57E5E"/>
    <w:rsid w:val="00B61191"/>
    <w:rsid w:val="00B61F37"/>
    <w:rsid w:val="00B621EE"/>
    <w:rsid w:val="00B62BE4"/>
    <w:rsid w:val="00B63EC3"/>
    <w:rsid w:val="00B6684E"/>
    <w:rsid w:val="00B66DAF"/>
    <w:rsid w:val="00B703B1"/>
    <w:rsid w:val="00B71ED8"/>
    <w:rsid w:val="00B72A05"/>
    <w:rsid w:val="00B749C3"/>
    <w:rsid w:val="00B7770F"/>
    <w:rsid w:val="00B77A89"/>
    <w:rsid w:val="00B77B27"/>
    <w:rsid w:val="00B807CB"/>
    <w:rsid w:val="00B8134E"/>
    <w:rsid w:val="00B81B55"/>
    <w:rsid w:val="00B82D1E"/>
    <w:rsid w:val="00B84613"/>
    <w:rsid w:val="00B84A38"/>
    <w:rsid w:val="00B84F47"/>
    <w:rsid w:val="00B85A5C"/>
    <w:rsid w:val="00B86F07"/>
    <w:rsid w:val="00B87218"/>
    <w:rsid w:val="00B8787E"/>
    <w:rsid w:val="00B87AF0"/>
    <w:rsid w:val="00B9037B"/>
    <w:rsid w:val="00B910BD"/>
    <w:rsid w:val="00B92537"/>
    <w:rsid w:val="00B9307B"/>
    <w:rsid w:val="00B93834"/>
    <w:rsid w:val="00B939D7"/>
    <w:rsid w:val="00B9546B"/>
    <w:rsid w:val="00B96284"/>
    <w:rsid w:val="00B96469"/>
    <w:rsid w:val="00B96CAB"/>
    <w:rsid w:val="00BA075B"/>
    <w:rsid w:val="00BA0DA2"/>
    <w:rsid w:val="00BA2981"/>
    <w:rsid w:val="00BA306F"/>
    <w:rsid w:val="00BA3F0A"/>
    <w:rsid w:val="00BA4017"/>
    <w:rsid w:val="00BA42EE"/>
    <w:rsid w:val="00BA48F9"/>
    <w:rsid w:val="00BA5B2A"/>
    <w:rsid w:val="00BA5D56"/>
    <w:rsid w:val="00BB0DCA"/>
    <w:rsid w:val="00BB2666"/>
    <w:rsid w:val="00BB4A67"/>
    <w:rsid w:val="00BB66F4"/>
    <w:rsid w:val="00BB6B80"/>
    <w:rsid w:val="00BB6C14"/>
    <w:rsid w:val="00BB768A"/>
    <w:rsid w:val="00BC04E3"/>
    <w:rsid w:val="00BC0B9A"/>
    <w:rsid w:val="00BC1624"/>
    <w:rsid w:val="00BC1C9A"/>
    <w:rsid w:val="00BC3773"/>
    <w:rsid w:val="00BC381A"/>
    <w:rsid w:val="00BC48DB"/>
    <w:rsid w:val="00BC537B"/>
    <w:rsid w:val="00BC6E28"/>
    <w:rsid w:val="00BD0962"/>
    <w:rsid w:val="00BD0D02"/>
    <w:rsid w:val="00BD1EED"/>
    <w:rsid w:val="00BD25B0"/>
    <w:rsid w:val="00BD7D87"/>
    <w:rsid w:val="00BE17A9"/>
    <w:rsid w:val="00BE2BF3"/>
    <w:rsid w:val="00BE4345"/>
    <w:rsid w:val="00BE4A7B"/>
    <w:rsid w:val="00BE6276"/>
    <w:rsid w:val="00BE6946"/>
    <w:rsid w:val="00BF0DA2"/>
    <w:rsid w:val="00BF109C"/>
    <w:rsid w:val="00BF2DE6"/>
    <w:rsid w:val="00BF34FA"/>
    <w:rsid w:val="00BF5F2E"/>
    <w:rsid w:val="00BF7234"/>
    <w:rsid w:val="00BF7EB3"/>
    <w:rsid w:val="00C0019F"/>
    <w:rsid w:val="00C004B6"/>
    <w:rsid w:val="00C01EE5"/>
    <w:rsid w:val="00C047A7"/>
    <w:rsid w:val="00C04EFF"/>
    <w:rsid w:val="00C05DE5"/>
    <w:rsid w:val="00C06442"/>
    <w:rsid w:val="00C07486"/>
    <w:rsid w:val="00C074F5"/>
    <w:rsid w:val="00C07C0B"/>
    <w:rsid w:val="00C10961"/>
    <w:rsid w:val="00C13050"/>
    <w:rsid w:val="00C17361"/>
    <w:rsid w:val="00C17C40"/>
    <w:rsid w:val="00C20096"/>
    <w:rsid w:val="00C24546"/>
    <w:rsid w:val="00C26230"/>
    <w:rsid w:val="00C27390"/>
    <w:rsid w:val="00C27D5C"/>
    <w:rsid w:val="00C30979"/>
    <w:rsid w:val="00C30ECB"/>
    <w:rsid w:val="00C32185"/>
    <w:rsid w:val="00C33027"/>
    <w:rsid w:val="00C3380D"/>
    <w:rsid w:val="00C35224"/>
    <w:rsid w:val="00C35A05"/>
    <w:rsid w:val="00C36B3B"/>
    <w:rsid w:val="00C37667"/>
    <w:rsid w:val="00C4003E"/>
    <w:rsid w:val="00C4017B"/>
    <w:rsid w:val="00C406AD"/>
    <w:rsid w:val="00C435DB"/>
    <w:rsid w:val="00C44D73"/>
    <w:rsid w:val="00C46932"/>
    <w:rsid w:val="00C50B42"/>
    <w:rsid w:val="00C50BC4"/>
    <w:rsid w:val="00C50F21"/>
    <w:rsid w:val="00C516FF"/>
    <w:rsid w:val="00C519B9"/>
    <w:rsid w:val="00C52BFA"/>
    <w:rsid w:val="00C52D2F"/>
    <w:rsid w:val="00C53412"/>
    <w:rsid w:val="00C53BE9"/>
    <w:rsid w:val="00C53D1D"/>
    <w:rsid w:val="00C53F26"/>
    <w:rsid w:val="00C540BC"/>
    <w:rsid w:val="00C5551C"/>
    <w:rsid w:val="00C5557E"/>
    <w:rsid w:val="00C5765E"/>
    <w:rsid w:val="00C576FC"/>
    <w:rsid w:val="00C5777A"/>
    <w:rsid w:val="00C5789B"/>
    <w:rsid w:val="00C61D57"/>
    <w:rsid w:val="00C61ED9"/>
    <w:rsid w:val="00C621D4"/>
    <w:rsid w:val="00C635E2"/>
    <w:rsid w:val="00C636F5"/>
    <w:rsid w:val="00C63A4B"/>
    <w:rsid w:val="00C64185"/>
    <w:rsid w:val="00C64F7D"/>
    <w:rsid w:val="00C67309"/>
    <w:rsid w:val="00C71B22"/>
    <w:rsid w:val="00C73DE2"/>
    <w:rsid w:val="00C7614E"/>
    <w:rsid w:val="00C77A1E"/>
    <w:rsid w:val="00C77BF1"/>
    <w:rsid w:val="00C77ECF"/>
    <w:rsid w:val="00C80D60"/>
    <w:rsid w:val="00C81DEC"/>
    <w:rsid w:val="00C82EA3"/>
    <w:rsid w:val="00C82F29"/>
    <w:rsid w:val="00C82FBD"/>
    <w:rsid w:val="00C844CF"/>
    <w:rsid w:val="00C85267"/>
    <w:rsid w:val="00C8721B"/>
    <w:rsid w:val="00C90896"/>
    <w:rsid w:val="00C91055"/>
    <w:rsid w:val="00C92D3B"/>
    <w:rsid w:val="00C9372C"/>
    <w:rsid w:val="00C9470E"/>
    <w:rsid w:val="00C95CEB"/>
    <w:rsid w:val="00C97589"/>
    <w:rsid w:val="00C97F3F"/>
    <w:rsid w:val="00CA1054"/>
    <w:rsid w:val="00CA1FE2"/>
    <w:rsid w:val="00CA3005"/>
    <w:rsid w:val="00CA3124"/>
    <w:rsid w:val="00CA4A44"/>
    <w:rsid w:val="00CA63EB"/>
    <w:rsid w:val="00CA6985"/>
    <w:rsid w:val="00CA69F1"/>
    <w:rsid w:val="00CA7AE0"/>
    <w:rsid w:val="00CB1606"/>
    <w:rsid w:val="00CB2538"/>
    <w:rsid w:val="00CB397E"/>
    <w:rsid w:val="00CB40C3"/>
    <w:rsid w:val="00CB6991"/>
    <w:rsid w:val="00CB6C00"/>
    <w:rsid w:val="00CC0AC9"/>
    <w:rsid w:val="00CC3241"/>
    <w:rsid w:val="00CC3447"/>
    <w:rsid w:val="00CC552F"/>
    <w:rsid w:val="00CC6194"/>
    <w:rsid w:val="00CC6305"/>
    <w:rsid w:val="00CC6E93"/>
    <w:rsid w:val="00CC78A5"/>
    <w:rsid w:val="00CC7B7B"/>
    <w:rsid w:val="00CD0516"/>
    <w:rsid w:val="00CD2996"/>
    <w:rsid w:val="00CD33AA"/>
    <w:rsid w:val="00CD472B"/>
    <w:rsid w:val="00CD49F9"/>
    <w:rsid w:val="00CD6611"/>
    <w:rsid w:val="00CD756B"/>
    <w:rsid w:val="00CD7A9D"/>
    <w:rsid w:val="00CE1EF7"/>
    <w:rsid w:val="00CE1FAF"/>
    <w:rsid w:val="00CE2F69"/>
    <w:rsid w:val="00CE33D7"/>
    <w:rsid w:val="00CE4B18"/>
    <w:rsid w:val="00CE731A"/>
    <w:rsid w:val="00CE734F"/>
    <w:rsid w:val="00CE7BCD"/>
    <w:rsid w:val="00CF0F85"/>
    <w:rsid w:val="00CF112E"/>
    <w:rsid w:val="00CF3A03"/>
    <w:rsid w:val="00CF3DFA"/>
    <w:rsid w:val="00CF5A6E"/>
    <w:rsid w:val="00CF5CB2"/>
    <w:rsid w:val="00CF5F4F"/>
    <w:rsid w:val="00D00EA9"/>
    <w:rsid w:val="00D0251A"/>
    <w:rsid w:val="00D02833"/>
    <w:rsid w:val="00D068FE"/>
    <w:rsid w:val="00D06E6A"/>
    <w:rsid w:val="00D10A07"/>
    <w:rsid w:val="00D114CF"/>
    <w:rsid w:val="00D1185B"/>
    <w:rsid w:val="00D11A40"/>
    <w:rsid w:val="00D136DE"/>
    <w:rsid w:val="00D13938"/>
    <w:rsid w:val="00D14371"/>
    <w:rsid w:val="00D15533"/>
    <w:rsid w:val="00D15D97"/>
    <w:rsid w:val="00D208DF"/>
    <w:rsid w:val="00D20FA2"/>
    <w:rsid w:val="00D218DC"/>
    <w:rsid w:val="00D22F95"/>
    <w:rsid w:val="00D24E56"/>
    <w:rsid w:val="00D26378"/>
    <w:rsid w:val="00D26A09"/>
    <w:rsid w:val="00D310FB"/>
    <w:rsid w:val="00D31643"/>
    <w:rsid w:val="00D31AEB"/>
    <w:rsid w:val="00D31EDD"/>
    <w:rsid w:val="00D327C8"/>
    <w:rsid w:val="00D32C3F"/>
    <w:rsid w:val="00D32ECD"/>
    <w:rsid w:val="00D344C7"/>
    <w:rsid w:val="00D34B3C"/>
    <w:rsid w:val="00D361E4"/>
    <w:rsid w:val="00D367E7"/>
    <w:rsid w:val="00D373CD"/>
    <w:rsid w:val="00D40C80"/>
    <w:rsid w:val="00D41D53"/>
    <w:rsid w:val="00D42A8F"/>
    <w:rsid w:val="00D439F6"/>
    <w:rsid w:val="00D43BCA"/>
    <w:rsid w:val="00D45036"/>
    <w:rsid w:val="00D459C6"/>
    <w:rsid w:val="00D47A2C"/>
    <w:rsid w:val="00D50729"/>
    <w:rsid w:val="00D50C19"/>
    <w:rsid w:val="00D5198F"/>
    <w:rsid w:val="00D53391"/>
    <w:rsid w:val="00D5379E"/>
    <w:rsid w:val="00D55B46"/>
    <w:rsid w:val="00D5618A"/>
    <w:rsid w:val="00D572C1"/>
    <w:rsid w:val="00D62643"/>
    <w:rsid w:val="00D649E9"/>
    <w:rsid w:val="00D64C0F"/>
    <w:rsid w:val="00D65088"/>
    <w:rsid w:val="00D72EFE"/>
    <w:rsid w:val="00D7380A"/>
    <w:rsid w:val="00D73D91"/>
    <w:rsid w:val="00D76227"/>
    <w:rsid w:val="00D77DF1"/>
    <w:rsid w:val="00D80511"/>
    <w:rsid w:val="00D81079"/>
    <w:rsid w:val="00D81D9D"/>
    <w:rsid w:val="00D82A6A"/>
    <w:rsid w:val="00D834BE"/>
    <w:rsid w:val="00D86AFF"/>
    <w:rsid w:val="00D8761C"/>
    <w:rsid w:val="00D87EEE"/>
    <w:rsid w:val="00D9213D"/>
    <w:rsid w:val="00D92218"/>
    <w:rsid w:val="00D92AA9"/>
    <w:rsid w:val="00D94A27"/>
    <w:rsid w:val="00D94D7D"/>
    <w:rsid w:val="00D955F2"/>
    <w:rsid w:val="00D95A44"/>
    <w:rsid w:val="00D95D16"/>
    <w:rsid w:val="00D974F7"/>
    <w:rsid w:val="00D97C76"/>
    <w:rsid w:val="00DA3E14"/>
    <w:rsid w:val="00DA60D4"/>
    <w:rsid w:val="00DA6E03"/>
    <w:rsid w:val="00DA74F3"/>
    <w:rsid w:val="00DA7965"/>
    <w:rsid w:val="00DB02B4"/>
    <w:rsid w:val="00DB0461"/>
    <w:rsid w:val="00DB0474"/>
    <w:rsid w:val="00DB178F"/>
    <w:rsid w:val="00DB2592"/>
    <w:rsid w:val="00DB2C8A"/>
    <w:rsid w:val="00DB32D3"/>
    <w:rsid w:val="00DB3B14"/>
    <w:rsid w:val="00DB4BD8"/>
    <w:rsid w:val="00DB538D"/>
    <w:rsid w:val="00DB73C0"/>
    <w:rsid w:val="00DB79B0"/>
    <w:rsid w:val="00DC275C"/>
    <w:rsid w:val="00DC345F"/>
    <w:rsid w:val="00DC4B0D"/>
    <w:rsid w:val="00DC53F4"/>
    <w:rsid w:val="00DC6224"/>
    <w:rsid w:val="00DC6D88"/>
    <w:rsid w:val="00DC7FE1"/>
    <w:rsid w:val="00DD20FB"/>
    <w:rsid w:val="00DD3BE4"/>
    <w:rsid w:val="00DD3F3F"/>
    <w:rsid w:val="00DD4665"/>
    <w:rsid w:val="00DD5572"/>
    <w:rsid w:val="00DD557B"/>
    <w:rsid w:val="00DD6D19"/>
    <w:rsid w:val="00DD7894"/>
    <w:rsid w:val="00DE24B3"/>
    <w:rsid w:val="00DE4216"/>
    <w:rsid w:val="00DE45CC"/>
    <w:rsid w:val="00DE5D80"/>
    <w:rsid w:val="00DE695D"/>
    <w:rsid w:val="00DE6BDC"/>
    <w:rsid w:val="00DF514C"/>
    <w:rsid w:val="00DF58CD"/>
    <w:rsid w:val="00DF65DE"/>
    <w:rsid w:val="00E00981"/>
    <w:rsid w:val="00E017AA"/>
    <w:rsid w:val="00E019A5"/>
    <w:rsid w:val="00E02EC8"/>
    <w:rsid w:val="00E037F5"/>
    <w:rsid w:val="00E046EF"/>
    <w:rsid w:val="00E04ECB"/>
    <w:rsid w:val="00E05A09"/>
    <w:rsid w:val="00E06900"/>
    <w:rsid w:val="00E06CA1"/>
    <w:rsid w:val="00E07DA1"/>
    <w:rsid w:val="00E11CB9"/>
    <w:rsid w:val="00E129CA"/>
    <w:rsid w:val="00E136D8"/>
    <w:rsid w:val="00E16AE8"/>
    <w:rsid w:val="00E172B8"/>
    <w:rsid w:val="00E17A89"/>
    <w:rsid w:val="00E17FB4"/>
    <w:rsid w:val="00E20B75"/>
    <w:rsid w:val="00E214F2"/>
    <w:rsid w:val="00E2371E"/>
    <w:rsid w:val="00E23BC5"/>
    <w:rsid w:val="00E23D0A"/>
    <w:rsid w:val="00E24BD7"/>
    <w:rsid w:val="00E2588E"/>
    <w:rsid w:val="00E25F03"/>
    <w:rsid w:val="00E26111"/>
    <w:rsid w:val="00E26523"/>
    <w:rsid w:val="00E26809"/>
    <w:rsid w:val="00E30103"/>
    <w:rsid w:val="00E30549"/>
    <w:rsid w:val="00E33453"/>
    <w:rsid w:val="00E3412D"/>
    <w:rsid w:val="00E4410C"/>
    <w:rsid w:val="00E44B34"/>
    <w:rsid w:val="00E46236"/>
    <w:rsid w:val="00E5251D"/>
    <w:rsid w:val="00E52DD7"/>
    <w:rsid w:val="00E570F3"/>
    <w:rsid w:val="00E57322"/>
    <w:rsid w:val="00E57E9D"/>
    <w:rsid w:val="00E57F3A"/>
    <w:rsid w:val="00E60888"/>
    <w:rsid w:val="00E60AA2"/>
    <w:rsid w:val="00E628CB"/>
    <w:rsid w:val="00E62AD9"/>
    <w:rsid w:val="00E638C8"/>
    <w:rsid w:val="00E648AA"/>
    <w:rsid w:val="00E6529D"/>
    <w:rsid w:val="00E664E2"/>
    <w:rsid w:val="00E72541"/>
    <w:rsid w:val="00E73CDD"/>
    <w:rsid w:val="00E73D93"/>
    <w:rsid w:val="00E74A94"/>
    <w:rsid w:val="00E7509B"/>
    <w:rsid w:val="00E751CD"/>
    <w:rsid w:val="00E7750B"/>
    <w:rsid w:val="00E7795A"/>
    <w:rsid w:val="00E83EC2"/>
    <w:rsid w:val="00E86590"/>
    <w:rsid w:val="00E86F10"/>
    <w:rsid w:val="00E907FF"/>
    <w:rsid w:val="00E920D3"/>
    <w:rsid w:val="00E92DA9"/>
    <w:rsid w:val="00E93AFD"/>
    <w:rsid w:val="00E93BF2"/>
    <w:rsid w:val="00E94DDD"/>
    <w:rsid w:val="00EA01AE"/>
    <w:rsid w:val="00EA02D6"/>
    <w:rsid w:val="00EA0836"/>
    <w:rsid w:val="00EA1334"/>
    <w:rsid w:val="00EA1EA7"/>
    <w:rsid w:val="00EA42D1"/>
    <w:rsid w:val="00EA42EF"/>
    <w:rsid w:val="00EA60F9"/>
    <w:rsid w:val="00EA6482"/>
    <w:rsid w:val="00EB12F6"/>
    <w:rsid w:val="00EB2DD1"/>
    <w:rsid w:val="00EB5313"/>
    <w:rsid w:val="00EB5F08"/>
    <w:rsid w:val="00EB64B6"/>
    <w:rsid w:val="00EB6B37"/>
    <w:rsid w:val="00EB6C8C"/>
    <w:rsid w:val="00EC19D6"/>
    <w:rsid w:val="00EC276E"/>
    <w:rsid w:val="00EC29FE"/>
    <w:rsid w:val="00EC3C70"/>
    <w:rsid w:val="00EC3D05"/>
    <w:rsid w:val="00EC7910"/>
    <w:rsid w:val="00ED3A3D"/>
    <w:rsid w:val="00ED538A"/>
    <w:rsid w:val="00ED56F7"/>
    <w:rsid w:val="00ED69EA"/>
    <w:rsid w:val="00ED6AEB"/>
    <w:rsid w:val="00ED6FBC"/>
    <w:rsid w:val="00ED79E3"/>
    <w:rsid w:val="00EE070E"/>
    <w:rsid w:val="00EE0FFB"/>
    <w:rsid w:val="00EE212B"/>
    <w:rsid w:val="00EE2F16"/>
    <w:rsid w:val="00EE3861"/>
    <w:rsid w:val="00EE3F67"/>
    <w:rsid w:val="00EE45DC"/>
    <w:rsid w:val="00EE4BB7"/>
    <w:rsid w:val="00EF02A7"/>
    <w:rsid w:val="00EF0BE2"/>
    <w:rsid w:val="00EF0FD0"/>
    <w:rsid w:val="00EF135C"/>
    <w:rsid w:val="00EF1944"/>
    <w:rsid w:val="00EF2E73"/>
    <w:rsid w:val="00EF319E"/>
    <w:rsid w:val="00EF3FF1"/>
    <w:rsid w:val="00EF4D82"/>
    <w:rsid w:val="00EF5C1A"/>
    <w:rsid w:val="00EF6E04"/>
    <w:rsid w:val="00EF7683"/>
    <w:rsid w:val="00EF7A2D"/>
    <w:rsid w:val="00F019A9"/>
    <w:rsid w:val="00F02847"/>
    <w:rsid w:val="00F04241"/>
    <w:rsid w:val="00F04F8D"/>
    <w:rsid w:val="00F04FF4"/>
    <w:rsid w:val="00F07DC2"/>
    <w:rsid w:val="00F104CD"/>
    <w:rsid w:val="00F10AD0"/>
    <w:rsid w:val="00F116CC"/>
    <w:rsid w:val="00F11A59"/>
    <w:rsid w:val="00F1277B"/>
    <w:rsid w:val="00F12BD1"/>
    <w:rsid w:val="00F1417C"/>
    <w:rsid w:val="00F144C6"/>
    <w:rsid w:val="00F15327"/>
    <w:rsid w:val="00F15751"/>
    <w:rsid w:val="00F168CF"/>
    <w:rsid w:val="00F21D7B"/>
    <w:rsid w:val="00F21D8C"/>
    <w:rsid w:val="00F22874"/>
    <w:rsid w:val="00F22EAD"/>
    <w:rsid w:val="00F23DD3"/>
    <w:rsid w:val="00F24C33"/>
    <w:rsid w:val="00F2529B"/>
    <w:rsid w:val="00F2555C"/>
    <w:rsid w:val="00F27D5F"/>
    <w:rsid w:val="00F308D8"/>
    <w:rsid w:val="00F31DF3"/>
    <w:rsid w:val="00F333FB"/>
    <w:rsid w:val="00F33AE5"/>
    <w:rsid w:val="00F34916"/>
    <w:rsid w:val="00F3597D"/>
    <w:rsid w:val="00F35C67"/>
    <w:rsid w:val="00F4376D"/>
    <w:rsid w:val="00F45399"/>
    <w:rsid w:val="00F465EA"/>
    <w:rsid w:val="00F54E7B"/>
    <w:rsid w:val="00F55458"/>
    <w:rsid w:val="00F55A88"/>
    <w:rsid w:val="00F63C50"/>
    <w:rsid w:val="00F63FF6"/>
    <w:rsid w:val="00F64A7D"/>
    <w:rsid w:val="00F64D21"/>
    <w:rsid w:val="00F652BD"/>
    <w:rsid w:val="00F66505"/>
    <w:rsid w:val="00F6677C"/>
    <w:rsid w:val="00F66E15"/>
    <w:rsid w:val="00F7017A"/>
    <w:rsid w:val="00F7203C"/>
    <w:rsid w:val="00F74005"/>
    <w:rsid w:val="00F76884"/>
    <w:rsid w:val="00F7750B"/>
    <w:rsid w:val="00F83D24"/>
    <w:rsid w:val="00F83DD9"/>
    <w:rsid w:val="00F83F40"/>
    <w:rsid w:val="00F85FC9"/>
    <w:rsid w:val="00F9061E"/>
    <w:rsid w:val="00F90D27"/>
    <w:rsid w:val="00F91658"/>
    <w:rsid w:val="00F91FB7"/>
    <w:rsid w:val="00F93913"/>
    <w:rsid w:val="00F93B06"/>
    <w:rsid w:val="00F95223"/>
    <w:rsid w:val="00F9567D"/>
    <w:rsid w:val="00F9588F"/>
    <w:rsid w:val="00F964A2"/>
    <w:rsid w:val="00F96DF7"/>
    <w:rsid w:val="00F97614"/>
    <w:rsid w:val="00FA07A5"/>
    <w:rsid w:val="00FA117A"/>
    <w:rsid w:val="00FA118C"/>
    <w:rsid w:val="00FA1D72"/>
    <w:rsid w:val="00FA348E"/>
    <w:rsid w:val="00FA67C8"/>
    <w:rsid w:val="00FA74CF"/>
    <w:rsid w:val="00FB0182"/>
    <w:rsid w:val="00FB1AE0"/>
    <w:rsid w:val="00FB1FED"/>
    <w:rsid w:val="00FB386A"/>
    <w:rsid w:val="00FB3DB2"/>
    <w:rsid w:val="00FB5181"/>
    <w:rsid w:val="00FC0786"/>
    <w:rsid w:val="00FC17A2"/>
    <w:rsid w:val="00FC1B1C"/>
    <w:rsid w:val="00FC21A1"/>
    <w:rsid w:val="00FC268B"/>
    <w:rsid w:val="00FC365F"/>
    <w:rsid w:val="00FC37D6"/>
    <w:rsid w:val="00FC49EF"/>
    <w:rsid w:val="00FC5CFE"/>
    <w:rsid w:val="00FC5EFD"/>
    <w:rsid w:val="00FC6A80"/>
    <w:rsid w:val="00FD01A6"/>
    <w:rsid w:val="00FD039A"/>
    <w:rsid w:val="00FD2528"/>
    <w:rsid w:val="00FD39CC"/>
    <w:rsid w:val="00FD3C3C"/>
    <w:rsid w:val="00FD40BF"/>
    <w:rsid w:val="00FD4AA2"/>
    <w:rsid w:val="00FD63DD"/>
    <w:rsid w:val="00FD7D52"/>
    <w:rsid w:val="00FD7E29"/>
    <w:rsid w:val="00FE25EC"/>
    <w:rsid w:val="00FE2FA7"/>
    <w:rsid w:val="00FE36E2"/>
    <w:rsid w:val="00FE78AA"/>
    <w:rsid w:val="00FE7AD8"/>
    <w:rsid w:val="00FF0877"/>
    <w:rsid w:val="00FF11AD"/>
    <w:rsid w:val="00FF21DD"/>
    <w:rsid w:val="00FF2971"/>
    <w:rsid w:val="00FF2D3F"/>
    <w:rsid w:val="00FF34D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01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aliases w:val=" Znak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4C226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4C226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4C2261"/>
    <w:pPr>
      <w:spacing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D367E7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7614D6"/>
    <w:rPr>
      <w:rFonts w:ascii="Arial" w:hAnsi="Arial" w:cs="Arial"/>
      <w:sz w:val="22"/>
      <w:szCs w:val="22"/>
    </w:rPr>
  </w:style>
  <w:style w:type="paragraph" w:customStyle="1" w:styleId="menfont">
    <w:name w:val="men font"/>
    <w:basedOn w:val="Normalny"/>
    <w:rsid w:val="005F7499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D02833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D02833"/>
    <w:rPr>
      <w:b w:val="0"/>
      <w:i w:val="0"/>
      <w:vanish w:val="0"/>
      <w:spacing w:val="0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3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3050"/>
    <w:rPr>
      <w:sz w:val="22"/>
      <w:szCs w:val="22"/>
      <w:lang w:eastAsia="en-US"/>
    </w:rPr>
  </w:style>
  <w:style w:type="character" w:customStyle="1" w:styleId="Ppogrubienie">
    <w:name w:val="_P_ – pogrubienie"/>
    <w:uiPriority w:val="1"/>
    <w:qFormat/>
    <w:rsid w:val="00710C51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920D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41348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53C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5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C5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9AB4-8F0C-4D90-94F1-94153429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3273</Words>
  <Characters>19641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2023-10-27T12:50:00Z</dcterms:created>
  <dcterms:modified xsi:type="dcterms:W3CDTF">2023-10-27T12:50:00Z</dcterms:modified>
</cp:coreProperties>
</file>