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643"/>
        <w:gridCol w:w="423"/>
        <w:gridCol w:w="463"/>
        <w:gridCol w:w="298"/>
        <w:gridCol w:w="282"/>
        <w:gridCol w:w="174"/>
        <w:gridCol w:w="381"/>
        <w:gridCol w:w="575"/>
        <w:gridCol w:w="111"/>
        <w:gridCol w:w="456"/>
        <w:gridCol w:w="368"/>
        <w:gridCol w:w="200"/>
        <w:gridCol w:w="568"/>
        <w:gridCol w:w="73"/>
        <w:gridCol w:w="94"/>
        <w:gridCol w:w="401"/>
        <w:gridCol w:w="278"/>
        <w:gridCol w:w="289"/>
        <w:gridCol w:w="258"/>
        <w:gridCol w:w="310"/>
        <w:gridCol w:w="367"/>
        <w:gridCol w:w="201"/>
        <w:gridCol w:w="568"/>
        <w:gridCol w:w="165"/>
        <w:gridCol w:w="1415"/>
      </w:tblGrid>
      <w:tr w:rsidR="006A701A" w:rsidRPr="008B4FE6" w14:paraId="4C2D1844" w14:textId="77777777" w:rsidTr="00302157">
        <w:trPr>
          <w:trHeight w:val="1611"/>
        </w:trPr>
        <w:tc>
          <w:tcPr>
            <w:tcW w:w="6714" w:type="dxa"/>
            <w:gridSpan w:val="15"/>
          </w:tcPr>
          <w:p w14:paraId="097793E6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B71A031" w14:textId="348D848B" w:rsidR="006A701A" w:rsidRPr="008B4FE6" w:rsidRDefault="0012384F" w:rsidP="007B51D7">
            <w:pPr>
              <w:pStyle w:val="TYTUAKTUprzedmiotregulacjiustawylubrozporzdzenia"/>
              <w:jc w:val="both"/>
            </w:pPr>
            <w:r w:rsidRPr="005041A4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Rozporządzenie Ministra Zdrowia </w:t>
            </w:r>
            <w:bookmarkStart w:id="1" w:name="_Hlk130288070"/>
            <w:bookmarkStart w:id="2" w:name="_Hlk90464033"/>
            <w:r w:rsidR="00587643" w:rsidRPr="00587643">
              <w:rPr>
                <w:rFonts w:ascii="Times New Roman" w:hAnsi="Times New Roman" w:cs="Times New Roman"/>
                <w:b w:val="0"/>
                <w:bCs w:val="0"/>
              </w:rPr>
              <w:t>w sprawie programu pilotażowego w</w:t>
            </w:r>
            <w:r w:rsidR="00E70617">
              <w:rPr>
                <w:rFonts w:ascii="Times New Roman" w:hAnsi="Times New Roman" w:cs="Times New Roman"/>
                <w:b w:val="0"/>
                <w:bCs w:val="0"/>
              </w:rPr>
              <w:t> </w:t>
            </w:r>
            <w:r w:rsidR="00587643" w:rsidRPr="00587643">
              <w:rPr>
                <w:rFonts w:ascii="Times New Roman" w:hAnsi="Times New Roman" w:cs="Times New Roman"/>
                <w:b w:val="0"/>
                <w:bCs w:val="0"/>
              </w:rPr>
              <w:t>zakresie kompleksowej opieki nad świadczeniobiorcami</w:t>
            </w:r>
            <w:r w:rsidR="00EE20FD">
              <w:rPr>
                <w:rFonts w:ascii="Times New Roman" w:hAnsi="Times New Roman" w:cs="Times New Roman"/>
                <w:b w:val="0"/>
                <w:bCs w:val="0"/>
              </w:rPr>
              <w:t>,</w:t>
            </w:r>
            <w:r w:rsidR="00587643" w:rsidRPr="00587643">
              <w:rPr>
                <w:rFonts w:ascii="Times New Roman" w:hAnsi="Times New Roman" w:cs="Times New Roman"/>
                <w:b w:val="0"/>
                <w:bCs w:val="0"/>
              </w:rPr>
              <w:t xml:space="preserve"> u których stwierdzono występowanie otyłości lub wysokie ryzyko jej rozwoju KOS-BMI Dzieci</w:t>
            </w:r>
            <w:bookmarkEnd w:id="1"/>
            <w:bookmarkEnd w:id="2"/>
          </w:p>
          <w:p w14:paraId="611B5622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56A8C15" w14:textId="04594BA7" w:rsidR="007415D0" w:rsidRDefault="0012384F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70B7F6AB" w14:textId="77777777" w:rsidR="00631D9B" w:rsidRDefault="00631D9B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538CC00B" w14:textId="77777777" w:rsidR="001B3460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2A35D210" w14:textId="5DB199AB" w:rsidR="00F965D6" w:rsidRPr="00F965D6" w:rsidRDefault="00F965D6" w:rsidP="00F965D6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 </w:t>
            </w:r>
            <w:r w:rsidRPr="00F965D6">
              <w:rPr>
                <w:rFonts w:ascii="Times New Roman" w:hAnsi="Times New Roman"/>
              </w:rPr>
              <w:t>Marek Kos</w:t>
            </w:r>
            <w:r>
              <w:rPr>
                <w:rFonts w:ascii="Times New Roman" w:hAnsi="Times New Roman"/>
              </w:rPr>
              <w:t>,</w:t>
            </w:r>
            <w:r w:rsidRPr="00F965D6">
              <w:rPr>
                <w:rFonts w:ascii="Times New Roman" w:hAnsi="Times New Roman"/>
              </w:rPr>
              <w:t xml:space="preserve"> Podsekretarz Stanu</w:t>
            </w:r>
            <w:r>
              <w:rPr>
                <w:rFonts w:ascii="Times New Roman" w:hAnsi="Times New Roman"/>
              </w:rPr>
              <w:t xml:space="preserve"> w Ministerstwie Zdrowia</w:t>
            </w:r>
          </w:p>
          <w:p w14:paraId="5B51121C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92577DB" w14:textId="36CFCCB7" w:rsidR="009371A9" w:rsidRPr="00171B3D" w:rsidRDefault="009371A9" w:rsidP="009371A9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 Dariusz Poznański</w:t>
            </w:r>
            <w:r w:rsidR="00C3145A">
              <w:rPr>
                <w:rFonts w:ascii="Times New Roman" w:hAnsi="Times New Roman"/>
              </w:rPr>
              <w:t>,</w:t>
            </w:r>
          </w:p>
          <w:p w14:paraId="41E10AFB" w14:textId="7B3885C6" w:rsidR="006A701A" w:rsidRDefault="009371A9" w:rsidP="009371A9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 Departamentu Zdrowia Publicznego w Ministerstwie Zdrowia</w:t>
            </w:r>
            <w:r w:rsidR="00E70617">
              <w:rPr>
                <w:rFonts w:ascii="Times New Roman" w:hAnsi="Times New Roman"/>
              </w:rPr>
              <w:t>,</w:t>
            </w:r>
          </w:p>
          <w:p w14:paraId="50309ABB" w14:textId="34229094" w:rsidR="0049532C" w:rsidRPr="002674B7" w:rsidRDefault="00E70617" w:rsidP="009371A9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r w:rsidR="0049532C" w:rsidRPr="002674B7">
              <w:rPr>
                <w:rFonts w:ascii="Times New Roman" w:hAnsi="Times New Roman"/>
                <w:lang w:val="en-US"/>
              </w:rPr>
              <w:t>el</w:t>
            </w:r>
            <w:r w:rsidR="00C133C5" w:rsidRPr="002674B7">
              <w:rPr>
                <w:rFonts w:ascii="Times New Roman" w:hAnsi="Times New Roman"/>
                <w:lang w:val="en-US"/>
              </w:rPr>
              <w:t>.</w:t>
            </w:r>
            <w:r w:rsidR="0049532C" w:rsidRPr="002674B7">
              <w:rPr>
                <w:rFonts w:ascii="Times New Roman" w:hAnsi="Times New Roman"/>
                <w:lang w:val="en-US"/>
              </w:rPr>
              <w:t xml:space="preserve"> </w:t>
            </w:r>
            <w:r w:rsidR="00C133C5" w:rsidRPr="002674B7">
              <w:rPr>
                <w:rFonts w:ascii="Times New Roman" w:hAnsi="Times New Roman"/>
                <w:lang w:val="en-US"/>
              </w:rPr>
              <w:t>22 530 03 18</w:t>
            </w:r>
            <w:r w:rsidR="00D27A50" w:rsidRPr="002674B7">
              <w:rPr>
                <w:rFonts w:ascii="Times New Roman" w:hAnsi="Times New Roman"/>
                <w:lang w:val="en-US"/>
              </w:rPr>
              <w:t xml:space="preserve">; e-mail: </w:t>
            </w:r>
            <w:hyperlink r:id="rId11" w:history="1">
              <w:r w:rsidR="00C133C5" w:rsidRPr="002674B7">
                <w:rPr>
                  <w:rStyle w:val="Hipercze"/>
                  <w:rFonts w:ascii="Times New Roman" w:hAnsi="Times New Roman"/>
                  <w:lang w:val="en-US"/>
                </w:rPr>
                <w:t>dzp@mz.gov.pl</w:t>
              </w:r>
            </w:hyperlink>
          </w:p>
        </w:tc>
        <w:tc>
          <w:tcPr>
            <w:tcW w:w="4346" w:type="dxa"/>
            <w:gridSpan w:val="11"/>
            <w:shd w:val="clear" w:color="auto" w:fill="FFFFFF"/>
          </w:tcPr>
          <w:p w14:paraId="73ACDA9C" w14:textId="32DCDB3C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4-01-19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D01DF0">
                  <w:rPr>
                    <w:rFonts w:ascii="Times New Roman" w:hAnsi="Times New Roman"/>
                    <w:b/>
                    <w:sz w:val="21"/>
                    <w:szCs w:val="21"/>
                  </w:rPr>
                  <w:t>19.01.2024</w:t>
                </w:r>
              </w:sdtContent>
            </w:sdt>
          </w:p>
          <w:p w14:paraId="494B9B57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FCEFC65" w14:textId="4449DBB9" w:rsidR="00F76884" w:rsidRPr="00EF290C" w:rsidRDefault="00F76884" w:rsidP="0030215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r w:rsidR="00347E09" w:rsidRPr="00302157">
              <w:rPr>
                <w:rFonts w:ascii="Times New Roman" w:eastAsiaTheme="minorEastAsia" w:hAnsi="Times New Roman"/>
                <w:szCs w:val="24"/>
                <w:lang w:eastAsia="pl-PL"/>
              </w:rPr>
              <w:t>art. 48e ust. 5 ustawy z dnia 27</w:t>
            </w:r>
            <w:r w:rsidR="00302157">
              <w:rPr>
                <w:rFonts w:ascii="Times New Roman" w:eastAsiaTheme="minorEastAsia" w:hAnsi="Times New Roman"/>
                <w:szCs w:val="24"/>
                <w:lang w:eastAsia="pl-PL"/>
              </w:rPr>
              <w:t> </w:t>
            </w:r>
            <w:r w:rsidR="00347E09" w:rsidRPr="00302157">
              <w:rPr>
                <w:rFonts w:ascii="Times New Roman" w:eastAsiaTheme="minorEastAsia" w:hAnsi="Times New Roman"/>
                <w:szCs w:val="24"/>
                <w:lang w:eastAsia="pl-PL"/>
              </w:rPr>
              <w:t>sierpnia 2004 r. o świadczeniach opieki zdrowotnej finansowanych ze środków publicznych (Dz. U. z 2022 r. poz. 2561, z</w:t>
            </w:r>
            <w:r w:rsidR="00E70617">
              <w:rPr>
                <w:rFonts w:ascii="Times New Roman" w:eastAsiaTheme="minorEastAsia" w:hAnsi="Times New Roman"/>
                <w:szCs w:val="24"/>
                <w:lang w:eastAsia="pl-PL"/>
              </w:rPr>
              <w:t> </w:t>
            </w:r>
            <w:r w:rsidR="00347E09" w:rsidRPr="00302157">
              <w:rPr>
                <w:rFonts w:ascii="Times New Roman" w:eastAsiaTheme="minorEastAsia" w:hAnsi="Times New Roman"/>
                <w:szCs w:val="24"/>
                <w:lang w:eastAsia="pl-PL"/>
              </w:rPr>
              <w:t>późn</w:t>
            </w:r>
            <w:r w:rsidR="00F41F4F">
              <w:rPr>
                <w:rFonts w:ascii="Times New Roman" w:eastAsiaTheme="minorEastAsia" w:hAnsi="Times New Roman"/>
                <w:szCs w:val="24"/>
                <w:lang w:eastAsia="pl-PL"/>
              </w:rPr>
              <w:t>.</w:t>
            </w:r>
            <w:r w:rsidR="00347E09" w:rsidRPr="00302157">
              <w:rPr>
                <w:rFonts w:ascii="Times New Roman" w:eastAsiaTheme="minorEastAsia" w:hAnsi="Times New Roman"/>
                <w:szCs w:val="24"/>
                <w:lang w:eastAsia="pl-PL"/>
              </w:rPr>
              <w:t xml:space="preserve"> zm.)</w:t>
            </w:r>
          </w:p>
          <w:p w14:paraId="52B58109" w14:textId="77777777" w:rsidR="00BA2BB7" w:rsidRPr="0065019F" w:rsidRDefault="00BA2BB7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18242803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3E1FCA97" w14:textId="68783EC3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FC39DD">
              <w:rPr>
                <w:rFonts w:ascii="Times New Roman" w:hAnsi="Times New Roman"/>
                <w:b/>
                <w:color w:val="000000"/>
              </w:rPr>
              <w:t>legislacyjnych Ministra Zdrowia:</w:t>
            </w:r>
          </w:p>
          <w:p w14:paraId="64ABD1FA" w14:textId="5D53FE9D" w:rsidR="006A701A" w:rsidRPr="008B4FE6" w:rsidRDefault="00C3145A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</w:t>
            </w:r>
            <w:r w:rsidR="005A155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49532C">
              <w:rPr>
                <w:rFonts w:ascii="Times New Roman" w:hAnsi="Times New Roman"/>
                <w:b/>
                <w:color w:val="000000"/>
              </w:rPr>
              <w:t>15</w:t>
            </w:r>
            <w:r w:rsidR="00D27A50">
              <w:rPr>
                <w:rFonts w:ascii="Times New Roman" w:hAnsi="Times New Roman"/>
                <w:b/>
                <w:color w:val="000000"/>
              </w:rPr>
              <w:t>8</w:t>
            </w:r>
            <w:r w:rsidR="0049532C">
              <w:rPr>
                <w:rFonts w:ascii="Times New Roman" w:hAnsi="Times New Roman"/>
                <w:b/>
                <w:color w:val="000000"/>
              </w:rPr>
              <w:t>7</w:t>
            </w:r>
          </w:p>
          <w:p w14:paraId="2EA35CD5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61D6CC40" w14:textId="77777777" w:rsidTr="00302157">
        <w:trPr>
          <w:trHeight w:val="142"/>
        </w:trPr>
        <w:tc>
          <w:tcPr>
            <w:tcW w:w="11060" w:type="dxa"/>
            <w:gridSpan w:val="26"/>
            <w:shd w:val="clear" w:color="auto" w:fill="99CCFF"/>
          </w:tcPr>
          <w:p w14:paraId="7908CE14" w14:textId="402A065E" w:rsidR="006A701A" w:rsidRPr="00627221" w:rsidRDefault="00FC39DD" w:rsidP="007B51D7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FC39DD">
              <w:rPr>
                <w:rFonts w:ascii="Times New Roman" w:hAnsi="Times New Roman"/>
                <w:b/>
              </w:rPr>
              <w:t>OCENA SKUTKÓW REGULACJI</w:t>
            </w:r>
          </w:p>
        </w:tc>
      </w:tr>
      <w:tr w:rsidR="006A701A" w:rsidRPr="008B4FE6" w14:paraId="63CEDF8A" w14:textId="77777777" w:rsidTr="00302157">
        <w:trPr>
          <w:trHeight w:val="664"/>
        </w:trPr>
        <w:tc>
          <w:tcPr>
            <w:tcW w:w="11060" w:type="dxa"/>
            <w:gridSpan w:val="26"/>
            <w:shd w:val="clear" w:color="auto" w:fill="99CCFF"/>
            <w:vAlign w:val="center"/>
          </w:tcPr>
          <w:p w14:paraId="08669E2D" w14:textId="77777777" w:rsidR="006A701A" w:rsidRPr="007B51D7" w:rsidRDefault="003D12F6" w:rsidP="007B51D7">
            <w:pPr>
              <w:numPr>
                <w:ilvl w:val="0"/>
                <w:numId w:val="3"/>
              </w:numPr>
              <w:tabs>
                <w:tab w:val="clear" w:pos="360"/>
                <w:tab w:val="num" w:pos="502"/>
              </w:tabs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37E34BE3" w14:textId="77777777" w:rsidTr="00302157">
        <w:trPr>
          <w:trHeight w:val="4467"/>
        </w:trPr>
        <w:tc>
          <w:tcPr>
            <w:tcW w:w="11060" w:type="dxa"/>
            <w:gridSpan w:val="26"/>
            <w:shd w:val="clear" w:color="auto" w:fill="FFFFFF"/>
          </w:tcPr>
          <w:p w14:paraId="0942A8D0" w14:textId="7AB60ECB" w:rsidR="00631D9B" w:rsidRDefault="00631D9B" w:rsidP="00631D9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31D9B">
              <w:rPr>
                <w:rFonts w:ascii="Times New Roman" w:hAnsi="Times New Roman"/>
                <w:color w:val="000000"/>
              </w:rPr>
              <w:t>Koncepcja kompleksowej diagnostyki i leczenia świadczeniobiorców z rozpoznaną otyłością opiera się na scentralizowanym, wielodyscyplinarnym leczeniu w jednym ośrodku, który zapewnia sprawną koordynację na każdym etapie leczenia, obejmuje także monitorowanie efektów leczenia oraz całego procesu terapeutycznego.</w:t>
            </w:r>
            <w:r w:rsidR="005E47BB" w:rsidRPr="00631D9B">
              <w:rPr>
                <w:rFonts w:ascii="Times New Roman" w:hAnsi="Times New Roman"/>
                <w:color w:val="000000"/>
              </w:rPr>
              <w:t xml:space="preserve"> Projekt rozporządzenia określa warunki realizacji programu pilotażowego w zakresie kompleksowej opieki nad świadczeniobiorcami</w:t>
            </w:r>
            <w:r w:rsidR="00E70617">
              <w:rPr>
                <w:rFonts w:ascii="Times New Roman" w:hAnsi="Times New Roman"/>
                <w:color w:val="000000"/>
              </w:rPr>
              <w:t>,</w:t>
            </w:r>
            <w:r w:rsidR="005E47BB">
              <w:rPr>
                <w:rFonts w:ascii="Times New Roman" w:hAnsi="Times New Roman"/>
                <w:color w:val="000000"/>
              </w:rPr>
              <w:t xml:space="preserve"> u których stwierdzono występowanie otyłości lub wysokie ryzyko jej rozwoju</w:t>
            </w:r>
            <w:r w:rsidR="005E47BB" w:rsidRPr="00631D9B">
              <w:rPr>
                <w:rFonts w:ascii="Times New Roman" w:hAnsi="Times New Roman"/>
                <w:color w:val="000000"/>
              </w:rPr>
              <w:t xml:space="preserve">  KOS-BMI </w:t>
            </w:r>
            <w:r w:rsidR="005E47BB">
              <w:rPr>
                <w:rFonts w:ascii="Times New Roman" w:hAnsi="Times New Roman"/>
                <w:color w:val="000000"/>
              </w:rPr>
              <w:t>Dzieci</w:t>
            </w:r>
            <w:r w:rsidR="0073052A">
              <w:rPr>
                <w:rFonts w:ascii="Times New Roman" w:hAnsi="Times New Roman"/>
                <w:color w:val="000000"/>
              </w:rPr>
              <w:t xml:space="preserve">, </w:t>
            </w:r>
            <w:r w:rsidR="00552DD1">
              <w:rPr>
                <w:rFonts w:ascii="Times New Roman" w:hAnsi="Times New Roman"/>
                <w:color w:val="000000"/>
              </w:rPr>
              <w:t>zwan</w:t>
            </w:r>
            <w:r w:rsidR="00A15440">
              <w:rPr>
                <w:rFonts w:ascii="Times New Roman" w:hAnsi="Times New Roman"/>
                <w:color w:val="000000"/>
              </w:rPr>
              <w:t xml:space="preserve">ego </w:t>
            </w:r>
            <w:r w:rsidR="005E47BB">
              <w:rPr>
                <w:rFonts w:ascii="Times New Roman" w:hAnsi="Times New Roman"/>
                <w:color w:val="000000"/>
              </w:rPr>
              <w:t>dalej „programem pilotażowym”</w:t>
            </w:r>
            <w:r w:rsidR="005E47BB" w:rsidRPr="00631D9B">
              <w:rPr>
                <w:rFonts w:ascii="Times New Roman" w:hAnsi="Times New Roman"/>
                <w:color w:val="000000"/>
              </w:rPr>
              <w:t>.</w:t>
            </w:r>
            <w:r w:rsidR="00947482">
              <w:rPr>
                <w:rFonts w:ascii="Times New Roman" w:hAnsi="Times New Roman"/>
                <w:color w:val="000000"/>
              </w:rPr>
              <w:t xml:space="preserve"> </w:t>
            </w:r>
            <w:r w:rsidR="00293159">
              <w:rPr>
                <w:rFonts w:ascii="Times New Roman" w:hAnsi="Times New Roman"/>
                <w:color w:val="000000"/>
              </w:rPr>
              <w:t xml:space="preserve">Program pilotażowy jest skierowany do świadczeniobiorców </w:t>
            </w:r>
            <w:r w:rsidR="00947482">
              <w:rPr>
                <w:rFonts w:ascii="Times New Roman" w:hAnsi="Times New Roman"/>
                <w:color w:val="000000"/>
              </w:rPr>
              <w:t>w wieku poniżej 18. roku życia</w:t>
            </w:r>
            <w:r w:rsidR="00302157">
              <w:rPr>
                <w:rFonts w:ascii="Times New Roman" w:hAnsi="Times New Roman"/>
                <w:color w:val="000000"/>
              </w:rPr>
              <w:t>.</w:t>
            </w:r>
          </w:p>
          <w:p w14:paraId="5E886773" w14:textId="63F323E5" w:rsidR="00631D9B" w:rsidRDefault="00631D9B" w:rsidP="007B51D7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31D9B">
              <w:rPr>
                <w:rFonts w:ascii="Times New Roman" w:hAnsi="Times New Roman"/>
                <w:color w:val="000000"/>
              </w:rPr>
              <w:t>Założeniem i celem programu pilotażowego jest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31D9B">
              <w:rPr>
                <w:rFonts w:ascii="Times New Roman" w:hAnsi="Times New Roman"/>
                <w:color w:val="000000"/>
              </w:rPr>
              <w:t>poprawa jakości i efektywności leczenia świadczeniobiorców w wieku d</w:t>
            </w:r>
            <w:r w:rsidR="005041A4">
              <w:rPr>
                <w:rFonts w:ascii="Times New Roman" w:hAnsi="Times New Roman"/>
                <w:color w:val="000000"/>
              </w:rPr>
              <w:t>o</w:t>
            </w:r>
            <w:r w:rsidRPr="00631D9B">
              <w:rPr>
                <w:rFonts w:ascii="Times New Roman" w:hAnsi="Times New Roman"/>
                <w:color w:val="000000"/>
              </w:rPr>
              <w:t xml:space="preserve"> 18. roku życia</w:t>
            </w:r>
            <w:r w:rsidR="0053270F">
              <w:rPr>
                <w:rFonts w:ascii="Times New Roman" w:hAnsi="Times New Roman"/>
                <w:color w:val="000000"/>
              </w:rPr>
              <w:t xml:space="preserve">, </w:t>
            </w:r>
            <w:r w:rsidR="0053270F" w:rsidRPr="0053270F">
              <w:rPr>
                <w:rFonts w:ascii="Times New Roman" w:hAnsi="Times New Roman"/>
                <w:color w:val="000000"/>
              </w:rPr>
              <w:t xml:space="preserve">u których występuje wysokie ryzyko rozwoju otyłości, określane na podstawie </w:t>
            </w:r>
            <w:proofErr w:type="spellStart"/>
            <w:r w:rsidR="0053270F" w:rsidRPr="0053270F">
              <w:rPr>
                <w:rFonts w:ascii="Times New Roman" w:hAnsi="Times New Roman"/>
                <w:color w:val="000000"/>
              </w:rPr>
              <w:t>centyla</w:t>
            </w:r>
            <w:proofErr w:type="spellEnd"/>
            <w:r w:rsidR="0053270F" w:rsidRPr="0053270F">
              <w:rPr>
                <w:rFonts w:ascii="Times New Roman" w:hAnsi="Times New Roman"/>
                <w:color w:val="000000"/>
              </w:rPr>
              <w:t xml:space="preserve"> BMI ≥ 85 </w:t>
            </w:r>
            <w:proofErr w:type="spellStart"/>
            <w:r w:rsidR="0053270F" w:rsidRPr="0053270F">
              <w:rPr>
                <w:rFonts w:ascii="Times New Roman" w:hAnsi="Times New Roman"/>
                <w:color w:val="000000"/>
              </w:rPr>
              <w:t>centyla</w:t>
            </w:r>
            <w:proofErr w:type="spellEnd"/>
            <w:r w:rsidR="0053270F" w:rsidRPr="0053270F">
              <w:rPr>
                <w:rFonts w:ascii="Times New Roman" w:hAnsi="Times New Roman"/>
                <w:color w:val="000000"/>
              </w:rPr>
              <w:t xml:space="preserve"> lub</w:t>
            </w:r>
            <w:r w:rsidRPr="00631D9B">
              <w:rPr>
                <w:rFonts w:ascii="Times New Roman" w:hAnsi="Times New Roman"/>
                <w:color w:val="000000"/>
              </w:rPr>
              <w:t xml:space="preserve"> z rozpoznaniem ICD-10: E66.0 „Otyłość spowodowana nadmierną podażą energii”, u których wskaźnik masy ciała </w:t>
            </w:r>
            <w:r w:rsidRPr="005041A4">
              <w:rPr>
                <w:rFonts w:ascii="Times New Roman" w:hAnsi="Times New Roman"/>
                <w:color w:val="000000"/>
              </w:rPr>
              <w:t xml:space="preserve">wynosi </w:t>
            </w:r>
            <w:r w:rsidR="005041A4" w:rsidRPr="005041A4">
              <w:rPr>
                <w:rFonts w:ascii="Times New Roman" w:hAnsi="Times New Roman"/>
              </w:rPr>
              <w:t xml:space="preserve">≥ 95 </w:t>
            </w:r>
            <w:proofErr w:type="spellStart"/>
            <w:r w:rsidR="005041A4" w:rsidRPr="005041A4">
              <w:rPr>
                <w:rFonts w:ascii="Times New Roman" w:hAnsi="Times New Roman"/>
              </w:rPr>
              <w:t>centyla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a także </w:t>
            </w:r>
            <w:r w:rsidRPr="00631D9B">
              <w:rPr>
                <w:rFonts w:ascii="Times New Roman" w:hAnsi="Times New Roman"/>
                <w:color w:val="000000"/>
              </w:rPr>
              <w:t>przeprowadzenie oceny efektywności organizacyjnej nowego modelu opieki nad tą grupą świadczeniobiorców.</w:t>
            </w:r>
          </w:p>
          <w:p w14:paraId="5351249B" w14:textId="77777777" w:rsidR="00631D9B" w:rsidRPr="00631D9B" w:rsidRDefault="00631D9B" w:rsidP="00631D9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2A32586" w14:textId="07C5293D" w:rsidR="00D26570" w:rsidRPr="00B37C80" w:rsidRDefault="00631D9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31D9B">
              <w:rPr>
                <w:rFonts w:ascii="Times New Roman" w:hAnsi="Times New Roman"/>
                <w:color w:val="000000"/>
              </w:rPr>
              <w:t xml:space="preserve">Wprowadzenie w ramach programu pilotażowego </w:t>
            </w:r>
            <w:r w:rsidR="00587643" w:rsidRPr="00587643">
              <w:rPr>
                <w:rFonts w:ascii="Times New Roman" w:hAnsi="Times New Roman"/>
                <w:color w:val="000000"/>
              </w:rPr>
              <w:t>kompleksowej opieki nad świadczeniobiorcami</w:t>
            </w:r>
            <w:r w:rsidR="00D02A93">
              <w:rPr>
                <w:rFonts w:ascii="Times New Roman" w:hAnsi="Times New Roman"/>
                <w:color w:val="000000"/>
              </w:rPr>
              <w:t>,</w:t>
            </w:r>
            <w:r w:rsidR="00587643" w:rsidRPr="00587643">
              <w:rPr>
                <w:rFonts w:ascii="Times New Roman" w:hAnsi="Times New Roman"/>
                <w:color w:val="000000"/>
              </w:rPr>
              <w:t xml:space="preserve"> u których stwierdzono występowanie otyłości lub wysokie ryzyko jej rozwoju </w:t>
            </w:r>
            <w:r w:rsidRPr="00631D9B">
              <w:rPr>
                <w:rFonts w:ascii="Times New Roman" w:hAnsi="Times New Roman"/>
                <w:color w:val="000000"/>
              </w:rPr>
              <w:t>wynika ze stale rosnącej liczby otyłych</w:t>
            </w:r>
            <w:r w:rsidR="00CB06A9">
              <w:rPr>
                <w:rFonts w:ascii="Times New Roman" w:hAnsi="Times New Roman"/>
                <w:color w:val="000000"/>
              </w:rPr>
              <w:t xml:space="preserve"> dzieci i młodzieży</w:t>
            </w:r>
            <w:r w:rsidRPr="00631D9B">
              <w:rPr>
                <w:rFonts w:ascii="Times New Roman" w:hAnsi="Times New Roman"/>
                <w:color w:val="000000"/>
              </w:rPr>
              <w:t xml:space="preserve">, co stanowi coraz większe obciążenie finansowe dla systemu opieki zdrowotnej, a także społeczeństwa. Nadwaga i otyłość to zjawiska o zasięgu globalnym. W wielu krajach otyłość przybrała rozmiary epidemii. Epidemiczny charakter otyłości, zwłaszcza w krajach uprzemysłowionych, stanowi poważny problem zdrowotny i społeczny. </w:t>
            </w:r>
          </w:p>
        </w:tc>
      </w:tr>
      <w:tr w:rsidR="006A701A" w:rsidRPr="008B4FE6" w14:paraId="160A5DF3" w14:textId="77777777" w:rsidTr="00302157">
        <w:trPr>
          <w:trHeight w:val="142"/>
        </w:trPr>
        <w:tc>
          <w:tcPr>
            <w:tcW w:w="11060" w:type="dxa"/>
            <w:gridSpan w:val="26"/>
            <w:shd w:val="clear" w:color="auto" w:fill="99CCFF"/>
            <w:vAlign w:val="center"/>
          </w:tcPr>
          <w:p w14:paraId="25E324E0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47FB9FC7" w14:textId="77777777" w:rsidTr="00302157">
        <w:trPr>
          <w:trHeight w:val="142"/>
        </w:trPr>
        <w:tc>
          <w:tcPr>
            <w:tcW w:w="11060" w:type="dxa"/>
            <w:gridSpan w:val="26"/>
            <w:shd w:val="clear" w:color="auto" w:fill="auto"/>
          </w:tcPr>
          <w:p w14:paraId="4E29FDB2" w14:textId="4DB042F3" w:rsidR="00464998" w:rsidRDefault="00464998" w:rsidP="00464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64998">
              <w:rPr>
                <w:rFonts w:ascii="Times New Roman" w:hAnsi="Times New Roman"/>
                <w:color w:val="000000"/>
                <w:spacing w:val="-2"/>
              </w:rPr>
              <w:t xml:space="preserve">Z uwagi na zdiagnozowaną przez klinicystów i innych ekspertów potrzebę zaoferowania pacjentowi z otyłością wielospecjalistycznego wsparcia, a tym samym uniknięcia zabiegów </w:t>
            </w:r>
            <w:proofErr w:type="spellStart"/>
            <w:r w:rsidRPr="00464998">
              <w:rPr>
                <w:rFonts w:ascii="Times New Roman" w:hAnsi="Times New Roman"/>
                <w:color w:val="000000"/>
                <w:spacing w:val="-2"/>
              </w:rPr>
              <w:t>bariatrycznych</w:t>
            </w:r>
            <w:proofErr w:type="spellEnd"/>
            <w:r w:rsidR="00DE62A7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opracowano</w:t>
            </w:r>
            <w:r w:rsidRPr="00464998">
              <w:rPr>
                <w:rFonts w:ascii="Times New Roman" w:hAnsi="Times New Roman"/>
                <w:color w:val="000000"/>
                <w:spacing w:val="-2"/>
              </w:rPr>
              <w:t xml:space="preserve"> propozycj</w:t>
            </w:r>
            <w:r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464998">
              <w:rPr>
                <w:rFonts w:ascii="Times New Roman" w:hAnsi="Times New Roman"/>
                <w:color w:val="000000"/>
                <w:spacing w:val="-2"/>
              </w:rPr>
              <w:t xml:space="preserve"> program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464998">
              <w:rPr>
                <w:rFonts w:ascii="Times New Roman" w:hAnsi="Times New Roman"/>
                <w:color w:val="000000"/>
                <w:spacing w:val="-2"/>
              </w:rPr>
              <w:t xml:space="preserve"> pilotażow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ego </w:t>
            </w:r>
            <w:r w:rsidRPr="00464998">
              <w:rPr>
                <w:rFonts w:ascii="Times New Roman" w:hAnsi="Times New Roman"/>
                <w:color w:val="000000"/>
                <w:spacing w:val="-2"/>
              </w:rPr>
              <w:t>skierowan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ego </w:t>
            </w:r>
            <w:r w:rsidRPr="00464998">
              <w:rPr>
                <w:rFonts w:ascii="Times New Roman" w:hAnsi="Times New Roman"/>
                <w:color w:val="000000"/>
                <w:spacing w:val="-2"/>
              </w:rPr>
              <w:t xml:space="preserve">do osób </w:t>
            </w:r>
            <w:r w:rsidR="00CB06A9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="005041A4">
              <w:rPr>
                <w:rFonts w:ascii="Times New Roman" w:hAnsi="Times New Roman"/>
                <w:color w:val="000000"/>
                <w:spacing w:val="-2"/>
              </w:rPr>
              <w:t>wieku do 18</w:t>
            </w:r>
            <w:r w:rsidR="00DE62A7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5041A4">
              <w:rPr>
                <w:rFonts w:ascii="Times New Roman" w:hAnsi="Times New Roman"/>
                <w:color w:val="000000"/>
                <w:spacing w:val="-2"/>
              </w:rPr>
              <w:t xml:space="preserve"> r</w:t>
            </w:r>
            <w:r w:rsidR="00DE62A7">
              <w:rPr>
                <w:rFonts w:ascii="Times New Roman" w:hAnsi="Times New Roman"/>
                <w:color w:val="000000"/>
                <w:spacing w:val="-2"/>
              </w:rPr>
              <w:t xml:space="preserve">oku </w:t>
            </w:r>
            <w:r w:rsidR="005041A4">
              <w:rPr>
                <w:rFonts w:ascii="Times New Roman" w:hAnsi="Times New Roman"/>
                <w:color w:val="000000"/>
                <w:spacing w:val="-2"/>
              </w:rPr>
              <w:t>ż</w:t>
            </w:r>
            <w:r w:rsidR="00DE62A7">
              <w:rPr>
                <w:rFonts w:ascii="Times New Roman" w:hAnsi="Times New Roman"/>
                <w:color w:val="000000"/>
                <w:spacing w:val="-2"/>
              </w:rPr>
              <w:t>ycia</w:t>
            </w:r>
            <w:r w:rsidRPr="00464998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</w:rPr>
              <w:t>który ma</w:t>
            </w:r>
            <w:r w:rsidRPr="00464998">
              <w:rPr>
                <w:rFonts w:ascii="Times New Roman" w:hAnsi="Times New Roman"/>
                <w:color w:val="000000"/>
                <w:spacing w:val="-2"/>
              </w:rPr>
              <w:t xml:space="preserve"> na celu stworzenie modelowej ścieżki postępowania z chorymi na otyłość</w:t>
            </w:r>
            <w:r>
              <w:rPr>
                <w:rFonts w:ascii="Times New Roman" w:hAnsi="Times New Roman"/>
                <w:color w:val="000000"/>
                <w:spacing w:val="-2"/>
              </w:rPr>
              <w:t>. Rozwiązanie p</w:t>
            </w:r>
            <w:r w:rsidRPr="00464998">
              <w:rPr>
                <w:rFonts w:ascii="Times New Roman" w:hAnsi="Times New Roman"/>
                <w:color w:val="000000"/>
                <w:spacing w:val="-2"/>
              </w:rPr>
              <w:t>ozwol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464998">
              <w:rPr>
                <w:rFonts w:ascii="Times New Roman" w:hAnsi="Times New Roman"/>
                <w:color w:val="000000"/>
                <w:spacing w:val="-2"/>
              </w:rPr>
              <w:t xml:space="preserve"> na zaoferowanie pacjentowi wielospecjalistycznego wsparcia celem uniknięcia rozwoju otyłości olbrzymiej.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Model ten </w:t>
            </w:r>
            <w:r w:rsidRPr="00464998">
              <w:rPr>
                <w:rFonts w:ascii="Times New Roman" w:hAnsi="Times New Roman"/>
                <w:color w:val="000000"/>
                <w:spacing w:val="-2"/>
              </w:rPr>
              <w:t>będ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464998">
              <w:rPr>
                <w:rFonts w:ascii="Times New Roman" w:hAnsi="Times New Roman"/>
                <w:color w:val="000000"/>
                <w:spacing w:val="-2"/>
              </w:rPr>
              <w:t xml:space="preserve"> stanowił uzupełnienie rozwoju systemu ambulatoryjnej opieki specjalistycznej.</w:t>
            </w:r>
          </w:p>
          <w:p w14:paraId="79FC40F0" w14:textId="77777777" w:rsidR="00464998" w:rsidRDefault="00464998" w:rsidP="00464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B465173" w14:textId="505BDDB9" w:rsidR="00464998" w:rsidRDefault="00464998" w:rsidP="00464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Program pilotażowy obejmuje </w:t>
            </w:r>
            <w:r w:rsidRPr="00464998">
              <w:rPr>
                <w:rFonts w:ascii="Times New Roman" w:hAnsi="Times New Roman"/>
                <w:color w:val="000000"/>
                <w:spacing w:val="-2"/>
              </w:rPr>
              <w:t xml:space="preserve">kompleksowe świadczenia opieki zdrowotnej, realizowane na rzecz świadczeniobiorców, którzy </w:t>
            </w:r>
            <w:r w:rsidR="005041A4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Pr="00464998">
              <w:rPr>
                <w:rFonts w:ascii="Times New Roman" w:hAnsi="Times New Roman"/>
                <w:color w:val="000000"/>
                <w:spacing w:val="-2"/>
              </w:rPr>
              <w:t>ukończyli 18</w:t>
            </w:r>
            <w:r w:rsidR="00CE1FCB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464998">
              <w:rPr>
                <w:rFonts w:ascii="Times New Roman" w:hAnsi="Times New Roman"/>
                <w:color w:val="000000"/>
                <w:spacing w:val="-2"/>
              </w:rPr>
              <w:t xml:space="preserve"> rok</w:t>
            </w:r>
            <w:r w:rsidR="005041A4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464998">
              <w:rPr>
                <w:rFonts w:ascii="Times New Roman" w:hAnsi="Times New Roman"/>
                <w:color w:val="000000"/>
                <w:spacing w:val="-2"/>
              </w:rPr>
              <w:t xml:space="preserve"> życia, </w:t>
            </w:r>
            <w:r w:rsidR="00C45136" w:rsidRPr="00C45136">
              <w:rPr>
                <w:rFonts w:ascii="Times New Roman" w:hAnsi="Times New Roman"/>
                <w:color w:val="000000"/>
                <w:spacing w:val="-2"/>
              </w:rPr>
              <w:t>u których występuje wysokie ryzyko rozwoju otyłości,</w:t>
            </w:r>
            <w:r w:rsidR="00C45136">
              <w:t xml:space="preserve"> </w:t>
            </w:r>
            <w:r w:rsidR="00C45136" w:rsidRPr="00C45136">
              <w:rPr>
                <w:rFonts w:ascii="Times New Roman" w:hAnsi="Times New Roman"/>
                <w:color w:val="000000"/>
                <w:spacing w:val="-2"/>
              </w:rPr>
              <w:t xml:space="preserve">określane na podstawie </w:t>
            </w:r>
            <w:proofErr w:type="spellStart"/>
            <w:r w:rsidR="00C45136" w:rsidRPr="00C45136">
              <w:rPr>
                <w:rFonts w:ascii="Times New Roman" w:hAnsi="Times New Roman"/>
                <w:color w:val="000000"/>
                <w:spacing w:val="-2"/>
              </w:rPr>
              <w:t>centyla</w:t>
            </w:r>
            <w:proofErr w:type="spellEnd"/>
            <w:r w:rsidR="00C45136" w:rsidRPr="00C45136">
              <w:rPr>
                <w:rFonts w:ascii="Times New Roman" w:hAnsi="Times New Roman"/>
                <w:color w:val="000000"/>
                <w:spacing w:val="-2"/>
              </w:rPr>
              <w:t xml:space="preserve"> BMI ≥ 85 </w:t>
            </w:r>
            <w:proofErr w:type="spellStart"/>
            <w:r w:rsidR="00C45136" w:rsidRPr="00C45136">
              <w:rPr>
                <w:rFonts w:ascii="Times New Roman" w:hAnsi="Times New Roman"/>
                <w:color w:val="000000"/>
                <w:spacing w:val="-2"/>
              </w:rPr>
              <w:t>centyla</w:t>
            </w:r>
            <w:proofErr w:type="spellEnd"/>
            <w:r w:rsidR="00C45136" w:rsidRPr="00C4513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45136">
              <w:rPr>
                <w:rFonts w:ascii="Times New Roman" w:hAnsi="Times New Roman"/>
                <w:color w:val="000000"/>
                <w:spacing w:val="-2"/>
              </w:rPr>
              <w:t xml:space="preserve">lub </w:t>
            </w:r>
            <w:r w:rsidRPr="00464998">
              <w:rPr>
                <w:rFonts w:ascii="Times New Roman" w:hAnsi="Times New Roman"/>
                <w:color w:val="000000"/>
                <w:spacing w:val="-2"/>
              </w:rPr>
              <w:t xml:space="preserve">chorujących na otyłość rozpoznaną na podstawie  </w:t>
            </w:r>
            <w:r w:rsidR="005041A4" w:rsidRPr="005041A4">
              <w:rPr>
                <w:rFonts w:ascii="Times New Roman" w:hAnsi="Times New Roman"/>
              </w:rPr>
              <w:t xml:space="preserve">≥ 95 </w:t>
            </w:r>
            <w:proofErr w:type="spellStart"/>
            <w:r w:rsidR="005041A4" w:rsidRPr="005041A4">
              <w:rPr>
                <w:rFonts w:ascii="Times New Roman" w:hAnsi="Times New Roman"/>
              </w:rPr>
              <w:t>centyla</w:t>
            </w:r>
            <w:proofErr w:type="spellEnd"/>
            <w:r w:rsidRPr="00464998">
              <w:rPr>
                <w:rFonts w:ascii="Times New Roman" w:hAnsi="Times New Roman"/>
                <w:color w:val="000000"/>
                <w:spacing w:val="-2"/>
              </w:rPr>
              <w:t>, obejmujące postępowanie medyczne związane z diagnostyką i leczeniem w ramach udzielanych specjalistycznych świadczeń  ambulatoryjnych oraz, w zależności od wskazań medycznych, różne formy rehabilitacji leczniczej, w okresie do 24 miesięcy od dnia rozpoczęcia realizacji świadczenia opieki zdrowotnej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403AC0C" w14:textId="1BEBF0E6" w:rsidR="00464998" w:rsidRDefault="00464998" w:rsidP="00464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3C7D1B8" w14:textId="1AC9FE12" w:rsidR="00464998" w:rsidRPr="00464998" w:rsidRDefault="00464998" w:rsidP="00464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64998">
              <w:rPr>
                <w:rFonts w:ascii="Times New Roman" w:hAnsi="Times New Roman"/>
                <w:color w:val="000000"/>
                <w:spacing w:val="-2"/>
              </w:rPr>
              <w:t xml:space="preserve">Proces terapeutyczny w </w:t>
            </w:r>
            <w:r w:rsidR="005E47BB">
              <w:rPr>
                <w:rFonts w:ascii="Times New Roman" w:hAnsi="Times New Roman"/>
                <w:color w:val="000000"/>
                <w:spacing w:val="-2"/>
              </w:rPr>
              <w:t>programie pilotażowym</w:t>
            </w:r>
            <w:r w:rsidR="005E47BB" w:rsidRPr="0046499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64998">
              <w:rPr>
                <w:rFonts w:ascii="Times New Roman" w:hAnsi="Times New Roman"/>
                <w:color w:val="000000"/>
                <w:spacing w:val="-2"/>
              </w:rPr>
              <w:t>jest realizowany zgodnie z indywidualnymi potrzebami klinicznymi świadczeniobiorców i uwzględnia następujące moduły postępowania:</w:t>
            </w:r>
          </w:p>
          <w:p w14:paraId="73C54AEB" w14:textId="77777777" w:rsidR="00464998" w:rsidRPr="002674B7" w:rsidRDefault="00464998" w:rsidP="002674B7">
            <w:pPr>
              <w:pStyle w:val="Akapitzlist"/>
              <w:numPr>
                <w:ilvl w:val="0"/>
                <w:numId w:val="26"/>
              </w:numPr>
              <w:spacing w:line="240" w:lineRule="auto"/>
              <w:ind w:hanging="18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74B7">
              <w:rPr>
                <w:rFonts w:ascii="Times New Roman" w:hAnsi="Times New Roman"/>
                <w:color w:val="000000"/>
                <w:spacing w:val="-2"/>
              </w:rPr>
              <w:t>moduł I – Diagnostyka wstępna i ustalenie indywidualnego planu leczenia;</w:t>
            </w:r>
          </w:p>
          <w:p w14:paraId="72D819B8" w14:textId="77777777" w:rsidR="00464998" w:rsidRPr="002674B7" w:rsidRDefault="00464998" w:rsidP="002674B7">
            <w:pPr>
              <w:pStyle w:val="Akapitzlist"/>
              <w:numPr>
                <w:ilvl w:val="0"/>
                <w:numId w:val="26"/>
              </w:numPr>
              <w:spacing w:line="240" w:lineRule="auto"/>
              <w:ind w:hanging="18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74B7">
              <w:rPr>
                <w:rFonts w:ascii="Times New Roman" w:hAnsi="Times New Roman"/>
                <w:color w:val="000000"/>
                <w:spacing w:val="-2"/>
              </w:rPr>
              <w:t>moduł II - Leczenie specjalistyczne i monitorowanie;</w:t>
            </w:r>
          </w:p>
          <w:p w14:paraId="675FADE3" w14:textId="77777777" w:rsidR="00464998" w:rsidRPr="002674B7" w:rsidRDefault="00464998" w:rsidP="002674B7">
            <w:pPr>
              <w:pStyle w:val="Akapitzlist"/>
              <w:numPr>
                <w:ilvl w:val="0"/>
                <w:numId w:val="26"/>
              </w:numPr>
              <w:spacing w:line="240" w:lineRule="auto"/>
              <w:ind w:hanging="18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74B7">
              <w:rPr>
                <w:rFonts w:ascii="Times New Roman" w:hAnsi="Times New Roman"/>
                <w:color w:val="000000"/>
                <w:spacing w:val="-2"/>
              </w:rPr>
              <w:t>moduł III - Rehabilitacja lecznicza;</w:t>
            </w:r>
          </w:p>
          <w:p w14:paraId="215EAC10" w14:textId="22FE045B" w:rsidR="00464998" w:rsidRPr="00B37C80" w:rsidRDefault="00464998" w:rsidP="009B5EB6">
            <w:pPr>
              <w:pStyle w:val="Akapitzlist"/>
              <w:numPr>
                <w:ilvl w:val="0"/>
                <w:numId w:val="26"/>
              </w:numPr>
              <w:spacing w:line="240" w:lineRule="auto"/>
              <w:ind w:hanging="18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674B7">
              <w:rPr>
                <w:rFonts w:ascii="Times New Roman" w:hAnsi="Times New Roman"/>
                <w:color w:val="000000"/>
                <w:spacing w:val="-2"/>
              </w:rPr>
              <w:t xml:space="preserve">moduł IV - </w:t>
            </w:r>
            <w:r w:rsidR="00E76809" w:rsidRPr="002674B7">
              <w:rPr>
                <w:rFonts w:ascii="Times New Roman" w:hAnsi="Times New Roman"/>
              </w:rPr>
              <w:t xml:space="preserve">Przekazanie informacji dotyczącej realizacji programu </w:t>
            </w:r>
            <w:r w:rsidR="00B613B4" w:rsidRPr="002674B7">
              <w:rPr>
                <w:rFonts w:ascii="Times New Roman" w:hAnsi="Times New Roman"/>
              </w:rPr>
              <w:t xml:space="preserve">pilotażowego </w:t>
            </w:r>
            <w:r w:rsidR="00E76809" w:rsidRPr="002674B7">
              <w:rPr>
                <w:rFonts w:ascii="Times New Roman" w:hAnsi="Times New Roman"/>
              </w:rPr>
              <w:t>i zaleceń dalszego postępowania do lekarza podstawowej opieki zdrowotnej</w:t>
            </w:r>
            <w:r w:rsidRPr="002674B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3A4C4EAB" w14:textId="77777777" w:rsidTr="00302157">
        <w:trPr>
          <w:trHeight w:val="307"/>
        </w:trPr>
        <w:tc>
          <w:tcPr>
            <w:tcW w:w="11060" w:type="dxa"/>
            <w:gridSpan w:val="26"/>
            <w:shd w:val="clear" w:color="auto" w:fill="99CCFF"/>
            <w:vAlign w:val="center"/>
          </w:tcPr>
          <w:p w14:paraId="1B2D7774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D01DF0" w14:paraId="155ED371" w14:textId="77777777" w:rsidTr="00302157">
        <w:trPr>
          <w:trHeight w:val="142"/>
        </w:trPr>
        <w:tc>
          <w:tcPr>
            <w:tcW w:w="11060" w:type="dxa"/>
            <w:gridSpan w:val="26"/>
            <w:shd w:val="clear" w:color="auto" w:fill="auto"/>
          </w:tcPr>
          <w:p w14:paraId="6FDCDB97" w14:textId="11CDE653" w:rsidR="00464998" w:rsidRDefault="003C6832" w:rsidP="00464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AE484D">
              <w:rPr>
                <w:rFonts w:ascii="Times New Roman" w:hAnsi="Times New Roman"/>
                <w:color w:val="000000"/>
                <w:spacing w:val="-2"/>
              </w:rPr>
              <w:t>becn</w:t>
            </w:r>
            <w:r>
              <w:rPr>
                <w:rFonts w:ascii="Times New Roman" w:hAnsi="Times New Roman"/>
                <w:color w:val="000000"/>
                <w:spacing w:val="-2"/>
              </w:rPr>
              <w:t>ie</w:t>
            </w:r>
            <w:r w:rsidR="00AE484D">
              <w:rPr>
                <w:rFonts w:ascii="Times New Roman" w:hAnsi="Times New Roman"/>
                <w:color w:val="000000"/>
                <w:spacing w:val="-2"/>
              </w:rPr>
              <w:t xml:space="preserve"> nie ma </w:t>
            </w:r>
            <w:r w:rsidR="00B75775">
              <w:rPr>
                <w:rFonts w:ascii="Times New Roman" w:hAnsi="Times New Roman"/>
                <w:color w:val="000000"/>
                <w:spacing w:val="-2"/>
              </w:rPr>
              <w:t xml:space="preserve">jednolitego wzorca realizacji leczenia dzieci i młodzieży z chorobą </w:t>
            </w:r>
            <w:proofErr w:type="spellStart"/>
            <w:r w:rsidR="00B75775">
              <w:rPr>
                <w:rFonts w:ascii="Times New Roman" w:hAnsi="Times New Roman"/>
                <w:color w:val="000000"/>
                <w:spacing w:val="-2"/>
              </w:rPr>
              <w:t>otyłościow</w:t>
            </w:r>
            <w:r w:rsidR="001E7943">
              <w:rPr>
                <w:rFonts w:ascii="Times New Roman" w:hAnsi="Times New Roman"/>
                <w:color w:val="000000"/>
                <w:spacing w:val="-2"/>
              </w:rPr>
              <w:t>ą</w:t>
            </w:r>
            <w:proofErr w:type="spellEnd"/>
            <w:r w:rsidR="00B75775">
              <w:rPr>
                <w:rFonts w:ascii="Times New Roman" w:hAnsi="Times New Roman"/>
                <w:color w:val="000000"/>
                <w:spacing w:val="-2"/>
              </w:rPr>
              <w:t>. Zgodnie z aktualnymi rekomendacjami towarzystw naukowych, a także przeglądami dowodów naukowych, najwyższą skuteczność odnoszą intensywne programy interwencyjne nastawione na modyfikację zachowań dotyczących aktywności fizycznej, żywienia</w:t>
            </w:r>
            <w:r w:rsidR="000B4BE5">
              <w:rPr>
                <w:rFonts w:ascii="Times New Roman" w:hAnsi="Times New Roman"/>
                <w:color w:val="000000"/>
                <w:spacing w:val="-2"/>
              </w:rPr>
              <w:t>. Dodatkowym istotnym elementem interwencji jest wspieranie</w:t>
            </w:r>
            <w:r w:rsidR="00B75775">
              <w:rPr>
                <w:rFonts w:ascii="Times New Roman" w:hAnsi="Times New Roman"/>
                <w:color w:val="000000"/>
                <w:spacing w:val="-2"/>
              </w:rPr>
              <w:t xml:space="preserve"> dzieck</w:t>
            </w:r>
            <w:r w:rsidR="000B4BE5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B75775">
              <w:rPr>
                <w:rFonts w:ascii="Times New Roman" w:hAnsi="Times New Roman"/>
                <w:color w:val="000000"/>
                <w:spacing w:val="-2"/>
              </w:rPr>
              <w:t xml:space="preserve"> (rodzin</w:t>
            </w:r>
            <w:r w:rsidR="000B4BE5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B75775">
              <w:rPr>
                <w:rFonts w:ascii="Times New Roman" w:hAnsi="Times New Roman"/>
                <w:color w:val="000000"/>
                <w:spacing w:val="-2"/>
              </w:rPr>
              <w:t xml:space="preserve">) </w:t>
            </w:r>
            <w:r w:rsidR="000B4BE5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B75775">
              <w:rPr>
                <w:rFonts w:ascii="Times New Roman" w:hAnsi="Times New Roman"/>
                <w:color w:val="000000"/>
                <w:spacing w:val="-2"/>
              </w:rPr>
              <w:t xml:space="preserve"> podejmowani</w:t>
            </w:r>
            <w:r w:rsidR="000B4BE5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B75775">
              <w:rPr>
                <w:rFonts w:ascii="Times New Roman" w:hAnsi="Times New Roman"/>
                <w:color w:val="000000"/>
                <w:spacing w:val="-2"/>
              </w:rPr>
              <w:t xml:space="preserve"> zmian poprzez interwencje psychologiczne (wsparcie) i wskazanie odpowiednich narzędzi pozwalających na </w:t>
            </w:r>
            <w:r w:rsidR="009E570A">
              <w:rPr>
                <w:rFonts w:ascii="Times New Roman" w:hAnsi="Times New Roman"/>
                <w:color w:val="000000"/>
                <w:spacing w:val="-2"/>
              </w:rPr>
              <w:t>wdrożenie</w:t>
            </w:r>
            <w:r w:rsidR="00B75775">
              <w:rPr>
                <w:rFonts w:ascii="Times New Roman" w:hAnsi="Times New Roman"/>
                <w:color w:val="000000"/>
                <w:spacing w:val="-2"/>
              </w:rPr>
              <w:t xml:space="preserve"> i utrwalenie zmian w </w:t>
            </w:r>
            <w:r w:rsidR="00A82B99">
              <w:rPr>
                <w:rFonts w:ascii="Times New Roman" w:hAnsi="Times New Roman"/>
                <w:color w:val="000000"/>
                <w:spacing w:val="-2"/>
              </w:rPr>
              <w:t>zrachowaniach</w:t>
            </w:r>
            <w:r w:rsidR="000B4BE5">
              <w:rPr>
                <w:rFonts w:ascii="Times New Roman" w:hAnsi="Times New Roman"/>
                <w:color w:val="000000"/>
                <w:spacing w:val="-2"/>
              </w:rPr>
              <w:t xml:space="preserve"> zdrowotnych</w:t>
            </w:r>
            <w:r w:rsidR="00C505C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3476906" w14:textId="41CF8334" w:rsidR="00A82B99" w:rsidRDefault="00A82B99" w:rsidP="002674B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Zgodnie z raportem WHO z 2019 r. na podstawienia badania przeprowadzonego w 19 wybranych krajach Europy, n</w:t>
            </w:r>
            <w:r w:rsidR="000B4BE5">
              <w:rPr>
                <w:rFonts w:ascii="Times New Roman" w:hAnsi="Times New Roman"/>
                <w:color w:val="000000"/>
                <w:spacing w:val="-2"/>
              </w:rPr>
              <w:t xml:space="preserve">ie ma jednolitego schematu dostarczania takich usług zdrowotnych w </w:t>
            </w:r>
            <w:r>
              <w:rPr>
                <w:rFonts w:ascii="Times New Roman" w:hAnsi="Times New Roman"/>
                <w:color w:val="000000"/>
                <w:spacing w:val="-2"/>
              </w:rPr>
              <w:t>opisywanych krajach (</w:t>
            </w:r>
            <w:hyperlink r:id="rId12" w:history="1">
              <w:r w:rsidRPr="00931423">
                <w:rPr>
                  <w:rStyle w:val="Hipercze"/>
                  <w:rFonts w:ascii="Times New Roman" w:hAnsi="Times New Roman"/>
                  <w:spacing w:val="-2"/>
                </w:rPr>
                <w:t>https://apps.who.int/iris/bitstream/handle/10665/346468/WHO-EURO-2019-3656-43415-60957-eng.pdf?sequence=1&amp;isAllowed=y</w:t>
              </w:r>
            </w:hyperlink>
            <w:r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  <w:p w14:paraId="6D154B90" w14:textId="4E5CAEDA" w:rsidR="00617890" w:rsidRDefault="000B4BE5" w:rsidP="00464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większości krajów istnieją lokalne programy interwencyjne</w:t>
            </w:r>
            <w:r w:rsidR="00CB06A9">
              <w:rPr>
                <w:rFonts w:ascii="Times New Roman" w:hAnsi="Times New Roman"/>
                <w:color w:val="000000"/>
                <w:spacing w:val="-2"/>
              </w:rPr>
              <w:t xml:space="preserve"> lub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terapeutyczne finansowane przez władze krajowe lub lokalne. </w:t>
            </w:r>
            <w:r w:rsidR="00A82B99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974558">
              <w:rPr>
                <w:rFonts w:ascii="Times New Roman" w:hAnsi="Times New Roman"/>
                <w:color w:val="000000"/>
                <w:spacing w:val="-2"/>
              </w:rPr>
              <w:t xml:space="preserve">śród krajów o najbardziej złożonych i wypracowanych systemach organizacji opieki nad pacjentami z chorobą </w:t>
            </w:r>
            <w:proofErr w:type="spellStart"/>
            <w:r w:rsidR="00617890">
              <w:rPr>
                <w:rFonts w:ascii="Times New Roman" w:hAnsi="Times New Roman"/>
                <w:color w:val="000000"/>
                <w:spacing w:val="-2"/>
              </w:rPr>
              <w:t>otyłościową</w:t>
            </w:r>
            <w:proofErr w:type="spellEnd"/>
            <w:r w:rsidR="00974558">
              <w:rPr>
                <w:rFonts w:ascii="Times New Roman" w:hAnsi="Times New Roman"/>
                <w:color w:val="000000"/>
                <w:spacing w:val="-2"/>
              </w:rPr>
              <w:t xml:space="preserve"> należy </w:t>
            </w:r>
            <w:r w:rsidR="00617890">
              <w:rPr>
                <w:rFonts w:ascii="Times New Roman" w:hAnsi="Times New Roman"/>
                <w:color w:val="000000"/>
                <w:spacing w:val="-2"/>
              </w:rPr>
              <w:t>wymienić</w:t>
            </w:r>
            <w:r w:rsidR="00974558">
              <w:rPr>
                <w:rFonts w:ascii="Times New Roman" w:hAnsi="Times New Roman"/>
                <w:color w:val="000000"/>
                <w:spacing w:val="-2"/>
              </w:rPr>
              <w:t xml:space="preserve"> Węgry, Słowację, Włochy, Królestwo Niderlandów czy </w:t>
            </w:r>
            <w:r w:rsidR="00617890">
              <w:rPr>
                <w:rFonts w:ascii="Times New Roman" w:hAnsi="Times New Roman"/>
                <w:color w:val="000000"/>
                <w:spacing w:val="-2"/>
              </w:rPr>
              <w:t xml:space="preserve">Szwecję oraz </w:t>
            </w:r>
            <w:r w:rsidR="00974558">
              <w:rPr>
                <w:rFonts w:ascii="Times New Roman" w:hAnsi="Times New Roman"/>
                <w:color w:val="000000"/>
                <w:spacing w:val="-2"/>
              </w:rPr>
              <w:t xml:space="preserve">Norwegię. </w:t>
            </w:r>
            <w:r w:rsidR="002C2C44">
              <w:rPr>
                <w:rFonts w:ascii="Times New Roman" w:hAnsi="Times New Roman"/>
                <w:color w:val="000000"/>
                <w:spacing w:val="-2"/>
              </w:rPr>
              <w:t xml:space="preserve">W większości opisywanych w raporcie krajów system oparty jest na badaniach przesiewowych </w:t>
            </w:r>
            <w:r w:rsidR="00617890">
              <w:rPr>
                <w:rFonts w:ascii="Times New Roman" w:hAnsi="Times New Roman"/>
                <w:color w:val="000000"/>
                <w:spacing w:val="-2"/>
              </w:rPr>
              <w:t>realizowanych</w:t>
            </w:r>
            <w:r w:rsidR="002C2C44">
              <w:rPr>
                <w:rFonts w:ascii="Times New Roman" w:hAnsi="Times New Roman"/>
                <w:color w:val="000000"/>
                <w:spacing w:val="-2"/>
              </w:rPr>
              <w:t xml:space="preserve"> w placówkach </w:t>
            </w:r>
            <w:r w:rsidR="00D84062">
              <w:rPr>
                <w:rFonts w:ascii="Times New Roman" w:hAnsi="Times New Roman"/>
                <w:color w:val="000000"/>
                <w:spacing w:val="-2"/>
              </w:rPr>
              <w:t xml:space="preserve">podstawowej opieki zdrowotnej </w:t>
            </w:r>
            <w:r w:rsidR="002C2C44">
              <w:rPr>
                <w:rFonts w:ascii="Times New Roman" w:hAnsi="Times New Roman"/>
                <w:color w:val="000000"/>
                <w:spacing w:val="-2"/>
              </w:rPr>
              <w:t>lub placówkach oświatowych. Po spełnieniu kryteriów pacjent jest kierowany przez lekarza</w:t>
            </w:r>
            <w:r w:rsidR="00B71D7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B06A9">
              <w:rPr>
                <w:rFonts w:ascii="Times New Roman" w:hAnsi="Times New Roman"/>
                <w:color w:val="000000"/>
                <w:spacing w:val="-2"/>
              </w:rPr>
              <w:t>lub p</w:t>
            </w:r>
            <w:r w:rsidR="002C2C44">
              <w:rPr>
                <w:rFonts w:ascii="Times New Roman" w:hAnsi="Times New Roman"/>
                <w:color w:val="000000"/>
                <w:spacing w:val="-2"/>
              </w:rPr>
              <w:t xml:space="preserve">ielęgniarkę do kolejnych etapów procesu leczenia. W części krajów proces ten osadzony jest na poziomie poradni lekarza </w:t>
            </w:r>
            <w:r w:rsidR="006B0AEA">
              <w:rPr>
                <w:rFonts w:ascii="Times New Roman" w:hAnsi="Times New Roman"/>
                <w:color w:val="000000"/>
                <w:spacing w:val="-2"/>
              </w:rPr>
              <w:t>pierwszego kontaktu</w:t>
            </w:r>
            <w:r w:rsidR="002C2C44">
              <w:rPr>
                <w:rFonts w:ascii="Times New Roman" w:hAnsi="Times New Roman"/>
                <w:color w:val="000000"/>
                <w:spacing w:val="-2"/>
              </w:rPr>
              <w:t>, który współpracując z</w:t>
            </w:r>
            <w:r w:rsidR="008A70A0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2C2C44">
              <w:rPr>
                <w:rFonts w:ascii="Times New Roman" w:hAnsi="Times New Roman"/>
                <w:color w:val="000000"/>
                <w:spacing w:val="-2"/>
              </w:rPr>
              <w:t>innymi specjalistami (</w:t>
            </w:r>
            <w:r w:rsidR="00617890">
              <w:rPr>
                <w:rFonts w:ascii="Times New Roman" w:hAnsi="Times New Roman"/>
                <w:color w:val="000000"/>
                <w:spacing w:val="-2"/>
              </w:rPr>
              <w:t>edukator</w:t>
            </w:r>
            <w:r w:rsidR="002C2C44">
              <w:rPr>
                <w:rFonts w:ascii="Times New Roman" w:hAnsi="Times New Roman"/>
                <w:color w:val="000000"/>
                <w:spacing w:val="-2"/>
              </w:rPr>
              <w:t xml:space="preserve"> zdrowotny, dietetyk, fizjoterapeuta) prowadzi proces leczenia. W części krajów u pacjentów z otyłością II lub III stopnia leczenia </w:t>
            </w:r>
            <w:r w:rsidR="008A70A0">
              <w:rPr>
                <w:rFonts w:ascii="Times New Roman" w:hAnsi="Times New Roman"/>
                <w:color w:val="000000"/>
                <w:spacing w:val="-2"/>
              </w:rPr>
              <w:t xml:space="preserve">jest </w:t>
            </w:r>
            <w:r w:rsidR="002C2C44">
              <w:rPr>
                <w:rFonts w:ascii="Times New Roman" w:hAnsi="Times New Roman"/>
                <w:color w:val="000000"/>
                <w:spacing w:val="-2"/>
              </w:rPr>
              <w:t xml:space="preserve">prowadzone przez wyspecjalizowane ośrodki, w </w:t>
            </w:r>
            <w:r w:rsidR="00617890">
              <w:rPr>
                <w:rFonts w:ascii="Times New Roman" w:hAnsi="Times New Roman"/>
                <w:color w:val="000000"/>
                <w:spacing w:val="-2"/>
              </w:rPr>
              <w:t>których</w:t>
            </w:r>
            <w:r w:rsidR="002C2C44">
              <w:rPr>
                <w:rFonts w:ascii="Times New Roman" w:hAnsi="Times New Roman"/>
                <w:color w:val="000000"/>
                <w:spacing w:val="-2"/>
              </w:rPr>
              <w:t xml:space="preserve"> poza interwencj</w:t>
            </w:r>
            <w:r w:rsidR="008A70A0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2C2C44">
              <w:rPr>
                <w:rFonts w:ascii="Times New Roman" w:hAnsi="Times New Roman"/>
                <w:color w:val="000000"/>
                <w:spacing w:val="-2"/>
              </w:rPr>
              <w:t xml:space="preserve"> wielospecjalistyczn</w:t>
            </w:r>
            <w:r w:rsidR="008A70A0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="002C2C44">
              <w:rPr>
                <w:rFonts w:ascii="Times New Roman" w:hAnsi="Times New Roman"/>
                <w:color w:val="000000"/>
                <w:spacing w:val="-2"/>
              </w:rPr>
              <w:t xml:space="preserve"> dostępne jest leczenie farmakologiczne</w:t>
            </w:r>
            <w:r w:rsidR="008A70A0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2C2C44">
              <w:rPr>
                <w:rFonts w:ascii="Times New Roman" w:hAnsi="Times New Roman"/>
                <w:color w:val="000000"/>
                <w:spacing w:val="-2"/>
              </w:rPr>
              <w:t xml:space="preserve"> a także leczenie chirurgiczne.</w:t>
            </w:r>
            <w:r w:rsidR="00617890">
              <w:rPr>
                <w:rFonts w:ascii="Times New Roman" w:hAnsi="Times New Roman"/>
                <w:color w:val="000000"/>
                <w:spacing w:val="-2"/>
              </w:rPr>
              <w:t xml:space="preserve"> Czas trwania opieki oraz zakres wsparcia jest bardzo indywidualny </w:t>
            </w:r>
            <w:r w:rsidR="008A70A0">
              <w:rPr>
                <w:rFonts w:ascii="Times New Roman" w:hAnsi="Times New Roman"/>
                <w:color w:val="000000"/>
                <w:spacing w:val="-2"/>
              </w:rPr>
              <w:t>w różnych kraj</w:t>
            </w:r>
            <w:r w:rsidR="0089050D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8A70A0">
              <w:rPr>
                <w:rFonts w:ascii="Times New Roman" w:hAnsi="Times New Roman"/>
                <w:color w:val="000000"/>
                <w:spacing w:val="-2"/>
              </w:rPr>
              <w:t>ch</w:t>
            </w:r>
            <w:r w:rsidR="00617890">
              <w:rPr>
                <w:rFonts w:ascii="Times New Roman" w:hAnsi="Times New Roman"/>
                <w:color w:val="000000"/>
                <w:spacing w:val="-2"/>
              </w:rPr>
              <w:t>. Cechą wspólną jest możliwość dostępu przez pacjenta do zespołu specjalistów podejmujących długofalowe leczenia interwencyjne oraz farmakologiczne</w:t>
            </w:r>
            <w:r w:rsidR="00795BA6">
              <w:rPr>
                <w:rFonts w:ascii="Times New Roman" w:hAnsi="Times New Roman"/>
                <w:color w:val="000000"/>
                <w:spacing w:val="-2"/>
              </w:rPr>
              <w:t xml:space="preserve"> lub </w:t>
            </w:r>
            <w:r w:rsidR="00617890">
              <w:rPr>
                <w:rFonts w:ascii="Times New Roman" w:hAnsi="Times New Roman"/>
                <w:color w:val="000000"/>
                <w:spacing w:val="-2"/>
              </w:rPr>
              <w:t>chirurgiczne.</w:t>
            </w:r>
          </w:p>
          <w:p w14:paraId="0390F428" w14:textId="77777777" w:rsidR="00464998" w:rsidRDefault="00464998" w:rsidP="00464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D9334FF" w14:textId="65F8CF54" w:rsidR="00464998" w:rsidRPr="007B51D7" w:rsidRDefault="00341408" w:rsidP="00464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lang w:val="en-US"/>
              </w:rPr>
            </w:pPr>
            <w:r w:rsidRPr="00341408">
              <w:rPr>
                <w:rFonts w:ascii="Times New Roman" w:hAnsi="Times New Roman"/>
                <w:color w:val="000000"/>
                <w:spacing w:val="-2"/>
              </w:rPr>
              <w:t xml:space="preserve">EPODE (Ensemble </w:t>
            </w:r>
            <w:proofErr w:type="spellStart"/>
            <w:r w:rsidRPr="00341408">
              <w:rPr>
                <w:rFonts w:ascii="Times New Roman" w:hAnsi="Times New Roman"/>
                <w:color w:val="000000"/>
                <w:spacing w:val="-2"/>
              </w:rPr>
              <w:t>Prevenons</w:t>
            </w:r>
            <w:proofErr w:type="spellEnd"/>
            <w:r w:rsidRPr="0034140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341408">
              <w:rPr>
                <w:rFonts w:ascii="Times New Roman" w:hAnsi="Times New Roman"/>
                <w:color w:val="000000"/>
                <w:spacing w:val="-2"/>
              </w:rPr>
              <w:t>l'Obesite</w:t>
            </w:r>
            <w:proofErr w:type="spellEnd"/>
            <w:r w:rsidRPr="00341408">
              <w:rPr>
                <w:rFonts w:ascii="Times New Roman" w:hAnsi="Times New Roman"/>
                <w:color w:val="000000"/>
                <w:spacing w:val="-2"/>
              </w:rPr>
              <w:t xml:space="preserve"> Des </w:t>
            </w:r>
            <w:proofErr w:type="spellStart"/>
            <w:r w:rsidRPr="00341408">
              <w:rPr>
                <w:rFonts w:ascii="Times New Roman" w:hAnsi="Times New Roman"/>
                <w:color w:val="000000"/>
                <w:spacing w:val="-2"/>
              </w:rPr>
              <w:t>Enfants</w:t>
            </w:r>
            <w:proofErr w:type="spellEnd"/>
            <w:r w:rsidRPr="00341408">
              <w:rPr>
                <w:rFonts w:ascii="Times New Roman" w:hAnsi="Times New Roman"/>
                <w:color w:val="000000"/>
                <w:spacing w:val="-2"/>
              </w:rPr>
              <w:t xml:space="preserve"> – co tłumaczy się jako Razem zapobiegajmy otyłości u dzieci) rozpoczęto w miejscowościach </w:t>
            </w:r>
            <w:proofErr w:type="spellStart"/>
            <w:r w:rsidRPr="00341408">
              <w:rPr>
                <w:rFonts w:ascii="Times New Roman" w:hAnsi="Times New Roman"/>
                <w:color w:val="000000"/>
                <w:spacing w:val="-2"/>
              </w:rPr>
              <w:t>Fleurbaix</w:t>
            </w:r>
            <w:proofErr w:type="spellEnd"/>
            <w:r w:rsidRPr="00341408">
              <w:rPr>
                <w:rFonts w:ascii="Times New Roman" w:hAnsi="Times New Roman"/>
                <w:color w:val="000000"/>
                <w:spacing w:val="-2"/>
              </w:rPr>
              <w:t xml:space="preserve"> i </w:t>
            </w:r>
            <w:proofErr w:type="spellStart"/>
            <w:r w:rsidRPr="00341408">
              <w:rPr>
                <w:rFonts w:ascii="Times New Roman" w:hAnsi="Times New Roman"/>
                <w:color w:val="000000"/>
                <w:spacing w:val="-2"/>
              </w:rPr>
              <w:t>Laventie</w:t>
            </w:r>
            <w:proofErr w:type="spellEnd"/>
            <w:r w:rsidRPr="00341408">
              <w:rPr>
                <w:rFonts w:ascii="Times New Roman" w:hAnsi="Times New Roman"/>
                <w:color w:val="000000"/>
                <w:spacing w:val="-2"/>
              </w:rPr>
              <w:t xml:space="preserve"> w północnej Francji w 1992 r. Przyjmuje holistyczne, całościowe podejście, którego celem jest zidentyfikowanie i zajęcie się wszystkimi przyczyn</w:t>
            </w:r>
            <w:r w:rsidR="001E7943">
              <w:rPr>
                <w:rFonts w:ascii="Times New Roman" w:hAnsi="Times New Roman"/>
                <w:color w:val="000000"/>
                <w:spacing w:val="-2"/>
              </w:rPr>
              <w:t>ami</w:t>
            </w:r>
            <w:r w:rsidRPr="00341408">
              <w:rPr>
                <w:rFonts w:ascii="Times New Roman" w:hAnsi="Times New Roman"/>
                <w:color w:val="000000"/>
                <w:spacing w:val="-2"/>
              </w:rPr>
              <w:t xml:space="preserve"> otyłości u dzieci i nakłonienie wszystkich do wspólnej pracy nad zwalczaniem przyczyn — rodziców, szkół, pracowników służby zdrowia, społeczności, przedsiębiorstw, władz centralnych i lokalnych. </w:t>
            </w:r>
            <w:r w:rsidRPr="007B51D7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(Borys JM, Le Bodo Y, Jebb SA, Seidell JC, Summerbell C, Richard D, De </w:t>
            </w:r>
            <w:proofErr w:type="spellStart"/>
            <w:r w:rsidRPr="007B51D7">
              <w:rPr>
                <w:rFonts w:ascii="Times New Roman" w:hAnsi="Times New Roman"/>
                <w:color w:val="000000"/>
                <w:spacing w:val="-2"/>
                <w:lang w:val="en-US"/>
              </w:rPr>
              <w:t>Henauw</w:t>
            </w:r>
            <w:proofErr w:type="spellEnd"/>
            <w:r w:rsidRPr="007B51D7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S, Moreno LA, Romon M, Visscher TL, Raffin S, Swinburn B; EEN Study Group. EPODE approach for childhood obesity prevention: methods, </w:t>
            </w:r>
            <w:r>
              <w:rPr>
                <w:rFonts w:ascii="Times New Roman" w:hAnsi="Times New Roman"/>
                <w:color w:val="000000"/>
                <w:spacing w:val="-2"/>
              </w:rPr>
              <w:pgNum/>
            </w:r>
            <w:proofErr w:type="spellStart"/>
            <w:r w:rsidRPr="007B51D7">
              <w:rPr>
                <w:rFonts w:ascii="Times New Roman" w:hAnsi="Times New Roman"/>
                <w:color w:val="000000"/>
                <w:spacing w:val="-2"/>
                <w:lang w:val="en-US"/>
              </w:rPr>
              <w:t>rogres</w:t>
            </w:r>
            <w:proofErr w:type="spellEnd"/>
            <w:r w:rsidRPr="007B51D7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and international development. </w:t>
            </w:r>
            <w:proofErr w:type="spellStart"/>
            <w:r w:rsidRPr="007B51D7">
              <w:rPr>
                <w:rFonts w:ascii="Times New Roman" w:hAnsi="Times New Roman"/>
                <w:color w:val="000000"/>
                <w:spacing w:val="-2"/>
                <w:lang w:val="en-US"/>
              </w:rPr>
              <w:t>Obes</w:t>
            </w:r>
            <w:proofErr w:type="spellEnd"/>
            <w:r w:rsidRPr="007B51D7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Rev. 2012 Apr;13(4):299-315. Doi: 10.1111/j.1467-789X.2011.00950.x. </w:t>
            </w:r>
            <w:proofErr w:type="spellStart"/>
            <w:r w:rsidRPr="007B51D7">
              <w:rPr>
                <w:rFonts w:ascii="Times New Roman" w:hAnsi="Times New Roman"/>
                <w:color w:val="000000"/>
                <w:spacing w:val="-2"/>
                <w:lang w:val="en-US"/>
              </w:rPr>
              <w:t>Epub</w:t>
            </w:r>
            <w:proofErr w:type="spellEnd"/>
            <w:r w:rsidRPr="007B51D7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2011 Nov 23. PMID: 22106871; PMCID: PMC3492853.)</w:t>
            </w:r>
            <w:r w:rsidR="00B613B4">
              <w:rPr>
                <w:rFonts w:ascii="Times New Roman" w:hAnsi="Times New Roman"/>
                <w:color w:val="000000"/>
                <w:spacing w:val="-2"/>
                <w:lang w:val="en-US"/>
              </w:rPr>
              <w:t>.</w:t>
            </w:r>
          </w:p>
          <w:p w14:paraId="331A5C97" w14:textId="0364D9A8" w:rsidR="00464998" w:rsidRPr="007B51D7" w:rsidRDefault="00464998" w:rsidP="00464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lang w:val="en-US"/>
              </w:rPr>
            </w:pPr>
          </w:p>
        </w:tc>
      </w:tr>
      <w:tr w:rsidR="006A701A" w:rsidRPr="008B4FE6" w14:paraId="11C6CABC" w14:textId="77777777" w:rsidTr="00302157">
        <w:trPr>
          <w:trHeight w:val="359"/>
        </w:trPr>
        <w:tc>
          <w:tcPr>
            <w:tcW w:w="11060" w:type="dxa"/>
            <w:gridSpan w:val="26"/>
            <w:shd w:val="clear" w:color="auto" w:fill="99CCFF"/>
            <w:vAlign w:val="center"/>
          </w:tcPr>
          <w:p w14:paraId="71E24D92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64304EA3" w14:textId="77777777" w:rsidTr="00302157">
        <w:trPr>
          <w:trHeight w:val="142"/>
        </w:trPr>
        <w:tc>
          <w:tcPr>
            <w:tcW w:w="2765" w:type="dxa"/>
            <w:gridSpan w:val="3"/>
            <w:shd w:val="clear" w:color="auto" w:fill="auto"/>
          </w:tcPr>
          <w:p w14:paraId="125C48F8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84" w:type="dxa"/>
            <w:gridSpan w:val="7"/>
            <w:shd w:val="clear" w:color="auto" w:fill="auto"/>
          </w:tcPr>
          <w:p w14:paraId="79680E2F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85" w:type="dxa"/>
            <w:gridSpan w:val="10"/>
            <w:shd w:val="clear" w:color="auto" w:fill="auto"/>
          </w:tcPr>
          <w:p w14:paraId="27F514D7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026" w:type="dxa"/>
            <w:gridSpan w:val="6"/>
            <w:shd w:val="clear" w:color="auto" w:fill="auto"/>
          </w:tcPr>
          <w:p w14:paraId="002D4803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87326" w:rsidRPr="008B4FE6" w14:paraId="5A291CF7" w14:textId="77777777" w:rsidTr="00302157">
        <w:trPr>
          <w:trHeight w:val="142"/>
        </w:trPr>
        <w:tc>
          <w:tcPr>
            <w:tcW w:w="2765" w:type="dxa"/>
            <w:gridSpan w:val="3"/>
            <w:shd w:val="clear" w:color="auto" w:fill="auto"/>
          </w:tcPr>
          <w:p w14:paraId="653A9EE2" w14:textId="77777777" w:rsidR="00C87326" w:rsidRPr="001A7C1F" w:rsidRDefault="00C87326" w:rsidP="00C87326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7C1F">
              <w:rPr>
                <w:rFonts w:ascii="Times New Roman" w:hAnsi="Times New Roman"/>
                <w:color w:val="000000"/>
                <w:spacing w:val="-2"/>
              </w:rPr>
              <w:t>Narodowy Fundusz Zdrowia (NFZ)</w:t>
            </w:r>
          </w:p>
          <w:p w14:paraId="45C818AF" w14:textId="25801A8C" w:rsidR="00C87326" w:rsidRPr="001A7C1F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84" w:type="dxa"/>
            <w:gridSpan w:val="7"/>
            <w:shd w:val="clear" w:color="auto" w:fill="auto"/>
          </w:tcPr>
          <w:p w14:paraId="14EE3E50" w14:textId="77777777" w:rsidR="00C87326" w:rsidRPr="001A7C1F" w:rsidRDefault="00C87326" w:rsidP="00B613B4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7C1F">
              <w:rPr>
                <w:rFonts w:ascii="Times New Roman" w:hAnsi="Times New Roman"/>
                <w:color w:val="000000"/>
                <w:spacing w:val="-2"/>
              </w:rPr>
              <w:t>Centrala NFZ</w:t>
            </w:r>
          </w:p>
          <w:p w14:paraId="12D9405B" w14:textId="77777777" w:rsidR="00C87326" w:rsidRPr="001A7C1F" w:rsidRDefault="00C87326" w:rsidP="00B613B4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2867C891" w14:textId="108A3072" w:rsidR="00C87326" w:rsidRPr="001A7C1F" w:rsidRDefault="00C87326" w:rsidP="00B613B4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85" w:type="dxa"/>
            <w:gridSpan w:val="10"/>
            <w:shd w:val="clear" w:color="auto" w:fill="auto"/>
          </w:tcPr>
          <w:p w14:paraId="30863818" w14:textId="37E4AF6E" w:rsidR="00C87326" w:rsidRPr="001A7C1F" w:rsidRDefault="00B613B4" w:rsidP="007B51D7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C87326" w:rsidRPr="001A7C1F">
              <w:rPr>
                <w:rFonts w:ascii="Times New Roman" w:hAnsi="Times New Roman"/>
                <w:color w:val="000000"/>
                <w:spacing w:val="-2"/>
              </w:rPr>
              <w:t xml:space="preserve">stawa z dnia </w:t>
            </w:r>
            <w:r w:rsidR="00C87326" w:rsidRPr="001A7C1F">
              <w:rPr>
                <w:rFonts w:ascii="Times New Roman" w:hAnsi="Times New Roman"/>
              </w:rPr>
              <w:t xml:space="preserve">27 sierpnia </w:t>
            </w:r>
            <w:r w:rsidR="00C87326" w:rsidRPr="001A7C1F">
              <w:rPr>
                <w:rFonts w:ascii="Times New Roman" w:hAnsi="Times New Roman"/>
              </w:rPr>
              <w:br/>
              <w:t xml:space="preserve">2004 r. </w:t>
            </w:r>
            <w:r w:rsidR="00C87326" w:rsidRPr="001A7C1F">
              <w:rPr>
                <w:rFonts w:ascii="Times New Roman" w:hAnsi="Times New Roman"/>
                <w:color w:val="000000"/>
                <w:spacing w:val="-2"/>
              </w:rPr>
              <w:t>o świadczeniach opieki zdrowotnej finansowanych ze środków publicznych</w:t>
            </w:r>
          </w:p>
        </w:tc>
        <w:tc>
          <w:tcPr>
            <w:tcW w:w="3026" w:type="dxa"/>
            <w:gridSpan w:val="6"/>
            <w:shd w:val="clear" w:color="auto" w:fill="auto"/>
          </w:tcPr>
          <w:p w14:paraId="50A270E7" w14:textId="77777777" w:rsidR="00C87326" w:rsidRPr="001A7C1F" w:rsidRDefault="00C87326" w:rsidP="00C87326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7C1F">
              <w:rPr>
                <w:rFonts w:ascii="Times New Roman" w:hAnsi="Times New Roman"/>
                <w:color w:val="000000"/>
                <w:spacing w:val="-2"/>
              </w:rPr>
              <w:t>NFZ  jest podmiotem obowiązanym do wdrożenia, finansowania, monitorowania</w:t>
            </w:r>
          </w:p>
          <w:p w14:paraId="2822CD42" w14:textId="16F4D9B6" w:rsidR="00C87326" w:rsidRPr="001A7C1F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7C1F">
              <w:rPr>
                <w:rFonts w:ascii="Times New Roman" w:hAnsi="Times New Roman"/>
                <w:color w:val="000000"/>
                <w:spacing w:val="-2"/>
              </w:rPr>
              <w:t>i ewaluacji programu pilotażowego</w:t>
            </w:r>
          </w:p>
        </w:tc>
      </w:tr>
      <w:tr w:rsidR="00C87326" w:rsidRPr="008B4FE6" w14:paraId="2BFD6408" w14:textId="77777777" w:rsidTr="00302157">
        <w:trPr>
          <w:trHeight w:val="142"/>
        </w:trPr>
        <w:tc>
          <w:tcPr>
            <w:tcW w:w="2765" w:type="dxa"/>
            <w:gridSpan w:val="3"/>
            <w:shd w:val="clear" w:color="auto" w:fill="auto"/>
          </w:tcPr>
          <w:p w14:paraId="3CA27DE3" w14:textId="77777777" w:rsidR="00C87326" w:rsidRPr="001A7C1F" w:rsidRDefault="00C87326" w:rsidP="00C873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7C1F">
              <w:rPr>
                <w:rFonts w:ascii="Times New Roman" w:hAnsi="Times New Roman"/>
                <w:color w:val="000000"/>
              </w:rPr>
              <w:t xml:space="preserve">Podmioty lecznicze udzielające świadczeń opieki zdrowotnej </w:t>
            </w:r>
            <w:r w:rsidRPr="001A7C1F">
              <w:rPr>
                <w:rFonts w:ascii="Times New Roman" w:hAnsi="Times New Roman"/>
                <w:color w:val="000000"/>
              </w:rPr>
              <w:br/>
              <w:t>w ramach programu pilotażowego</w:t>
            </w:r>
          </w:p>
          <w:p w14:paraId="7985A666" w14:textId="4550634B" w:rsidR="00C87326" w:rsidRPr="001A7C1F" w:rsidRDefault="00C87326" w:rsidP="00C87326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4" w:type="dxa"/>
            <w:gridSpan w:val="7"/>
            <w:shd w:val="clear" w:color="auto" w:fill="auto"/>
          </w:tcPr>
          <w:p w14:paraId="174D7D7C" w14:textId="004868B0" w:rsidR="00C87326" w:rsidRPr="001A7C1F" w:rsidRDefault="00B3623A" w:rsidP="00B61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minimum 1 ośrodek na</w:t>
            </w:r>
            <w:r w:rsidR="00795BA6">
              <w:rPr>
                <w:rFonts w:ascii="Times New Roman" w:hAnsi="Times New Roman"/>
                <w:color w:val="000000" w:themeColor="text1"/>
                <w:spacing w:val="-2"/>
              </w:rPr>
              <w:t> </w:t>
            </w:r>
            <w:r w:rsidR="00B84183">
              <w:rPr>
                <w:rFonts w:ascii="Times New Roman" w:hAnsi="Times New Roman"/>
                <w:color w:val="000000" w:themeColor="text1"/>
                <w:spacing w:val="-2"/>
              </w:rPr>
              <w:t>2</w:t>
            </w: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00 tys. </w:t>
            </w:r>
            <w:r w:rsidR="00B84183">
              <w:rPr>
                <w:rFonts w:ascii="Times New Roman" w:hAnsi="Times New Roman"/>
                <w:color w:val="000000" w:themeColor="text1"/>
                <w:spacing w:val="-2"/>
              </w:rPr>
              <w:t xml:space="preserve">dzieci </w:t>
            </w:r>
            <w:r w:rsidR="00C914A5">
              <w:rPr>
                <w:rFonts w:ascii="Times New Roman" w:hAnsi="Times New Roman"/>
                <w:color w:val="000000" w:themeColor="text1"/>
                <w:spacing w:val="-2"/>
              </w:rPr>
              <w:t>w</w:t>
            </w:r>
            <w:r w:rsidR="00795BA6">
              <w:rPr>
                <w:rFonts w:ascii="Times New Roman" w:hAnsi="Times New Roman"/>
                <w:color w:val="000000" w:themeColor="text1"/>
                <w:spacing w:val="-2"/>
              </w:rPr>
              <w:t> </w:t>
            </w:r>
            <w:r w:rsidR="00C914A5">
              <w:rPr>
                <w:rFonts w:ascii="Times New Roman" w:hAnsi="Times New Roman"/>
                <w:color w:val="000000" w:themeColor="text1"/>
                <w:spacing w:val="-2"/>
              </w:rPr>
              <w:t>województwie</w:t>
            </w:r>
          </w:p>
        </w:tc>
        <w:tc>
          <w:tcPr>
            <w:tcW w:w="2985" w:type="dxa"/>
            <w:gridSpan w:val="10"/>
            <w:shd w:val="clear" w:color="auto" w:fill="auto"/>
          </w:tcPr>
          <w:p w14:paraId="12D3BD37" w14:textId="41FF2EE4" w:rsidR="00C87326" w:rsidRPr="001A7C1F" w:rsidRDefault="00C87326" w:rsidP="00B613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7C1F">
              <w:rPr>
                <w:rFonts w:ascii="Times New Roman" w:hAnsi="Times New Roman"/>
              </w:rPr>
              <w:t>Ministerstwo Zdrowia</w:t>
            </w:r>
          </w:p>
        </w:tc>
        <w:tc>
          <w:tcPr>
            <w:tcW w:w="3026" w:type="dxa"/>
            <w:gridSpan w:val="6"/>
            <w:shd w:val="clear" w:color="auto" w:fill="auto"/>
          </w:tcPr>
          <w:p w14:paraId="600E9F2D" w14:textId="4A50D6FC" w:rsidR="00C87326" w:rsidRPr="001A7C1F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7C1F">
              <w:rPr>
                <w:rFonts w:ascii="Times New Roman" w:hAnsi="Times New Roman"/>
                <w:color w:val="000000"/>
                <w:spacing w:val="-2"/>
              </w:rPr>
              <w:t>Realizacja programu pilotażowego</w:t>
            </w:r>
            <w:r w:rsidR="00B613B4">
              <w:rPr>
                <w:rFonts w:ascii="Times New Roman" w:hAnsi="Times New Roman"/>
                <w:color w:val="000000"/>
                <w:spacing w:val="-2"/>
              </w:rPr>
              <w:t xml:space="preserve"> i</w:t>
            </w:r>
            <w:r w:rsidRPr="001A7C1F">
              <w:rPr>
                <w:rFonts w:ascii="Times New Roman" w:hAnsi="Times New Roman"/>
                <w:color w:val="000000"/>
                <w:spacing w:val="-2"/>
              </w:rPr>
              <w:t xml:space="preserve"> wykonywanie świadczeń opieki zdrowotnej określonych w projekcie rozporządzenia</w:t>
            </w:r>
          </w:p>
        </w:tc>
      </w:tr>
      <w:tr w:rsidR="00C87326" w:rsidRPr="008B4FE6" w14:paraId="34116F10" w14:textId="77777777" w:rsidTr="00302157">
        <w:trPr>
          <w:trHeight w:val="142"/>
        </w:trPr>
        <w:tc>
          <w:tcPr>
            <w:tcW w:w="2765" w:type="dxa"/>
            <w:gridSpan w:val="3"/>
            <w:shd w:val="clear" w:color="auto" w:fill="auto"/>
          </w:tcPr>
          <w:p w14:paraId="5C0D9658" w14:textId="176F27E4" w:rsidR="00C87326" w:rsidRPr="005041A4" w:rsidRDefault="00C87326" w:rsidP="00C873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41A4">
              <w:rPr>
                <w:rFonts w:ascii="Times New Roman" w:hAnsi="Times New Roman"/>
                <w:color w:val="000000"/>
              </w:rPr>
              <w:t xml:space="preserve">Pacjenci </w:t>
            </w:r>
            <w:r w:rsidR="005041A4" w:rsidRPr="005041A4">
              <w:rPr>
                <w:rFonts w:ascii="Times New Roman" w:hAnsi="Times New Roman"/>
                <w:color w:val="000000"/>
              </w:rPr>
              <w:t>w wieku do 18</w:t>
            </w:r>
            <w:r w:rsidR="00B613B4">
              <w:rPr>
                <w:rFonts w:ascii="Times New Roman" w:hAnsi="Times New Roman"/>
                <w:color w:val="000000"/>
              </w:rPr>
              <w:t>.</w:t>
            </w:r>
            <w:r w:rsidR="005041A4" w:rsidRPr="005041A4">
              <w:rPr>
                <w:rFonts w:ascii="Times New Roman" w:hAnsi="Times New Roman"/>
                <w:color w:val="000000"/>
              </w:rPr>
              <w:t xml:space="preserve"> r</w:t>
            </w:r>
            <w:r w:rsidR="00B613B4">
              <w:rPr>
                <w:rFonts w:ascii="Times New Roman" w:hAnsi="Times New Roman"/>
                <w:color w:val="000000"/>
              </w:rPr>
              <w:t xml:space="preserve">oku </w:t>
            </w:r>
            <w:r w:rsidR="005041A4" w:rsidRPr="005041A4">
              <w:rPr>
                <w:rFonts w:ascii="Times New Roman" w:hAnsi="Times New Roman"/>
                <w:color w:val="000000"/>
              </w:rPr>
              <w:t>ż</w:t>
            </w:r>
            <w:r w:rsidR="00B613B4">
              <w:rPr>
                <w:rFonts w:ascii="Times New Roman" w:hAnsi="Times New Roman"/>
                <w:color w:val="000000"/>
              </w:rPr>
              <w:t>ycia</w:t>
            </w:r>
            <w:r w:rsidR="005041A4" w:rsidRPr="005041A4">
              <w:rPr>
                <w:rFonts w:ascii="Times New Roman" w:hAnsi="Times New Roman"/>
                <w:color w:val="000000"/>
              </w:rPr>
              <w:t xml:space="preserve"> </w:t>
            </w:r>
            <w:r w:rsidRPr="005041A4">
              <w:rPr>
                <w:rFonts w:ascii="Times New Roman" w:hAnsi="Times New Roman"/>
                <w:color w:val="000000"/>
              </w:rPr>
              <w:t xml:space="preserve">z otyłością </w:t>
            </w:r>
            <w:r w:rsidR="005041A4">
              <w:rPr>
                <w:rFonts w:ascii="Times New Roman" w:hAnsi="Times New Roman"/>
                <w:color w:val="000000"/>
              </w:rPr>
              <w:t>rozpoznaną na podstawie siatek centylowych</w:t>
            </w:r>
          </w:p>
          <w:p w14:paraId="4598D731" w14:textId="2F1A1C36" w:rsidR="00C87326" w:rsidRPr="001A7C1F" w:rsidRDefault="005041A4" w:rsidP="00C873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41A4">
              <w:rPr>
                <w:rFonts w:ascii="Times New Roman" w:hAnsi="Times New Roman"/>
              </w:rPr>
              <w:t xml:space="preserve">≥ 95 </w:t>
            </w:r>
            <w:proofErr w:type="spellStart"/>
            <w:r w:rsidRPr="005041A4">
              <w:rPr>
                <w:rFonts w:ascii="Times New Roman" w:hAnsi="Times New Roman"/>
              </w:rPr>
              <w:t>centyla</w:t>
            </w:r>
            <w:proofErr w:type="spellEnd"/>
            <w:r>
              <w:t xml:space="preserve"> </w:t>
            </w:r>
          </w:p>
        </w:tc>
        <w:tc>
          <w:tcPr>
            <w:tcW w:w="2284" w:type="dxa"/>
            <w:gridSpan w:val="7"/>
            <w:shd w:val="clear" w:color="auto" w:fill="auto"/>
          </w:tcPr>
          <w:p w14:paraId="13844E37" w14:textId="0FA66ED2" w:rsidR="00B3623A" w:rsidRPr="001A7C1F" w:rsidRDefault="000C3575" w:rsidP="00B3623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>21,7 % w populacji Polski wśród osób 0-14 lat (uwzględniając nadwagę oraz otyłość)</w:t>
            </w:r>
          </w:p>
        </w:tc>
        <w:tc>
          <w:tcPr>
            <w:tcW w:w="2985" w:type="dxa"/>
            <w:gridSpan w:val="10"/>
            <w:shd w:val="clear" w:color="auto" w:fill="auto"/>
          </w:tcPr>
          <w:p w14:paraId="55B95E88" w14:textId="331AB75B" w:rsidR="00C87326" w:rsidRPr="001A7C1F" w:rsidRDefault="000C3575" w:rsidP="00C873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Narodowe Centrum Edukacji Żywieniowej, 2021</w:t>
            </w:r>
          </w:p>
        </w:tc>
        <w:tc>
          <w:tcPr>
            <w:tcW w:w="3026" w:type="dxa"/>
            <w:gridSpan w:val="6"/>
            <w:shd w:val="clear" w:color="auto" w:fill="auto"/>
          </w:tcPr>
          <w:p w14:paraId="436C7D58" w14:textId="1A546069" w:rsidR="00C87326" w:rsidRPr="001A7C1F" w:rsidRDefault="00C87326" w:rsidP="00C87326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7C1F">
              <w:rPr>
                <w:rFonts w:ascii="Times New Roman" w:hAnsi="Times New Roman"/>
                <w:color w:val="000000"/>
                <w:spacing w:val="-2"/>
              </w:rPr>
              <w:t>Poprawa  opieki zdrowotnej nad pacjentami</w:t>
            </w:r>
            <w:r w:rsidR="005041A4">
              <w:rPr>
                <w:rFonts w:ascii="Times New Roman" w:hAnsi="Times New Roman"/>
                <w:color w:val="000000"/>
                <w:spacing w:val="-2"/>
              </w:rPr>
              <w:t xml:space="preserve"> do 18</w:t>
            </w:r>
            <w:r w:rsidR="00B613B4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5041A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613B4">
              <w:rPr>
                <w:rFonts w:ascii="Times New Roman" w:hAnsi="Times New Roman"/>
                <w:color w:val="000000"/>
                <w:spacing w:val="-2"/>
              </w:rPr>
              <w:t>roku</w:t>
            </w:r>
            <w:r w:rsidR="005041A4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B613B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041A4">
              <w:rPr>
                <w:rFonts w:ascii="Times New Roman" w:hAnsi="Times New Roman"/>
                <w:color w:val="000000"/>
                <w:spacing w:val="-2"/>
              </w:rPr>
              <w:t>ż</w:t>
            </w:r>
            <w:r w:rsidR="00B613B4">
              <w:rPr>
                <w:rFonts w:ascii="Times New Roman" w:hAnsi="Times New Roman"/>
                <w:color w:val="000000"/>
                <w:spacing w:val="-2"/>
              </w:rPr>
              <w:t>ycia</w:t>
            </w:r>
            <w:r w:rsidRPr="001A7C1F">
              <w:rPr>
                <w:rFonts w:ascii="Times New Roman" w:hAnsi="Times New Roman"/>
                <w:color w:val="000000"/>
                <w:spacing w:val="-2"/>
              </w:rPr>
              <w:t xml:space="preserve"> z</w:t>
            </w:r>
            <w:r w:rsidR="00795BA6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1A7C1F">
              <w:rPr>
                <w:rFonts w:ascii="Times New Roman" w:hAnsi="Times New Roman"/>
                <w:color w:val="000000"/>
                <w:spacing w:val="-2"/>
              </w:rPr>
              <w:t>otyłością w związku z objęciem ich opieką kompleksową w jednym ośrodku koordynującym</w:t>
            </w:r>
          </w:p>
        </w:tc>
      </w:tr>
      <w:tr w:rsidR="00094E53" w:rsidRPr="008B4FE6" w14:paraId="0EE71363" w14:textId="77777777" w:rsidTr="00302157">
        <w:trPr>
          <w:trHeight w:val="142"/>
        </w:trPr>
        <w:tc>
          <w:tcPr>
            <w:tcW w:w="2765" w:type="dxa"/>
            <w:gridSpan w:val="3"/>
            <w:shd w:val="clear" w:color="auto" w:fill="auto"/>
          </w:tcPr>
          <w:p w14:paraId="6074EDC5" w14:textId="529C4BA1" w:rsidR="00094E53" w:rsidRPr="001A7C1F" w:rsidRDefault="00094E53" w:rsidP="00C873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Populacja pacjentów </w:t>
            </w:r>
            <w:r w:rsidR="00E76809">
              <w:rPr>
                <w:rFonts w:ascii="Times New Roman" w:hAnsi="Times New Roman"/>
                <w:color w:val="000000"/>
              </w:rPr>
              <w:t xml:space="preserve">planowana do </w:t>
            </w:r>
            <w:r>
              <w:rPr>
                <w:rFonts w:ascii="Times New Roman" w:hAnsi="Times New Roman"/>
                <w:color w:val="000000"/>
              </w:rPr>
              <w:t>obję</w:t>
            </w:r>
            <w:r w:rsidR="00E76809">
              <w:rPr>
                <w:rFonts w:ascii="Times New Roman" w:hAnsi="Times New Roman"/>
                <w:color w:val="000000"/>
              </w:rPr>
              <w:t>cia</w:t>
            </w:r>
            <w:r>
              <w:rPr>
                <w:rFonts w:ascii="Times New Roman" w:hAnsi="Times New Roman"/>
                <w:color w:val="000000"/>
              </w:rPr>
              <w:t xml:space="preserve"> programem</w:t>
            </w:r>
            <w:r w:rsidR="00795BA6">
              <w:rPr>
                <w:rFonts w:ascii="Times New Roman" w:hAnsi="Times New Roman"/>
                <w:color w:val="000000"/>
              </w:rPr>
              <w:t xml:space="preserve"> pilotażowym</w:t>
            </w:r>
          </w:p>
        </w:tc>
        <w:tc>
          <w:tcPr>
            <w:tcW w:w="2284" w:type="dxa"/>
            <w:gridSpan w:val="7"/>
            <w:shd w:val="clear" w:color="auto" w:fill="auto"/>
          </w:tcPr>
          <w:p w14:paraId="00D27F27" w14:textId="179525DD" w:rsidR="00094E53" w:rsidRPr="001A7C1F" w:rsidRDefault="00454B08" w:rsidP="00B3623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</w:rPr>
              <w:t xml:space="preserve">maksymalnie </w:t>
            </w:r>
            <w:r w:rsidR="005E47BB">
              <w:rPr>
                <w:rFonts w:ascii="Times New Roman" w:hAnsi="Times New Roman"/>
                <w:color w:val="000000" w:themeColor="text1"/>
                <w:spacing w:val="-2"/>
              </w:rPr>
              <w:t>2000</w:t>
            </w:r>
            <w:r w:rsidR="00094E53">
              <w:rPr>
                <w:rFonts w:ascii="Times New Roman" w:hAnsi="Times New Roman"/>
                <w:color w:val="000000" w:themeColor="text1"/>
                <w:spacing w:val="-2"/>
              </w:rPr>
              <w:t xml:space="preserve"> pacjentów</w:t>
            </w:r>
          </w:p>
        </w:tc>
        <w:tc>
          <w:tcPr>
            <w:tcW w:w="2985" w:type="dxa"/>
            <w:gridSpan w:val="10"/>
            <w:shd w:val="clear" w:color="auto" w:fill="auto"/>
          </w:tcPr>
          <w:p w14:paraId="2664B3D1" w14:textId="7786934C" w:rsidR="00094E53" w:rsidRPr="001A7C1F" w:rsidRDefault="00D0472A" w:rsidP="00C8732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Ministerstwo Zdrowia</w:t>
            </w:r>
          </w:p>
        </w:tc>
        <w:tc>
          <w:tcPr>
            <w:tcW w:w="3026" w:type="dxa"/>
            <w:gridSpan w:val="6"/>
            <w:shd w:val="clear" w:color="auto" w:fill="auto"/>
          </w:tcPr>
          <w:p w14:paraId="005318B2" w14:textId="32034DF9" w:rsidR="00094E53" w:rsidRPr="001A7C1F" w:rsidRDefault="00D0472A" w:rsidP="00C87326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7C1F">
              <w:rPr>
                <w:rFonts w:ascii="Times New Roman" w:hAnsi="Times New Roman"/>
                <w:color w:val="000000"/>
                <w:spacing w:val="-2"/>
              </w:rPr>
              <w:t xml:space="preserve">Poprawa  opieki zdrowotnej nad pacjentami </w:t>
            </w:r>
            <w:r w:rsidR="005041A4">
              <w:rPr>
                <w:rFonts w:ascii="Times New Roman" w:hAnsi="Times New Roman"/>
                <w:color w:val="000000"/>
                <w:spacing w:val="-2"/>
              </w:rPr>
              <w:t>do 18</w:t>
            </w:r>
            <w:r w:rsidR="00085300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5041A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85300">
              <w:rPr>
                <w:rFonts w:ascii="Times New Roman" w:hAnsi="Times New Roman"/>
                <w:color w:val="000000"/>
                <w:spacing w:val="-2"/>
              </w:rPr>
              <w:t>Roku życia</w:t>
            </w:r>
            <w:r w:rsidR="005041A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1A7C1F">
              <w:rPr>
                <w:rFonts w:ascii="Times New Roman" w:hAnsi="Times New Roman"/>
                <w:color w:val="000000"/>
                <w:spacing w:val="-2"/>
              </w:rPr>
              <w:t>z otyłością w związku z objęciem ich opieką kompleksową w jednym ośrodku koordynującym</w:t>
            </w:r>
          </w:p>
        </w:tc>
      </w:tr>
      <w:tr w:rsidR="00C87326" w:rsidRPr="008B4FE6" w14:paraId="09461DEA" w14:textId="77777777" w:rsidTr="00302157">
        <w:trPr>
          <w:trHeight w:val="142"/>
        </w:trPr>
        <w:tc>
          <w:tcPr>
            <w:tcW w:w="2765" w:type="dxa"/>
            <w:gridSpan w:val="3"/>
            <w:shd w:val="clear" w:color="auto" w:fill="auto"/>
          </w:tcPr>
          <w:p w14:paraId="21E5A5E2" w14:textId="2A21CB5F" w:rsidR="00C87326" w:rsidRPr="001A7C1F" w:rsidRDefault="00C87326" w:rsidP="00C873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7C1F">
              <w:rPr>
                <w:rFonts w:ascii="Times New Roman" w:hAnsi="Times New Roman"/>
                <w:color w:val="000000"/>
              </w:rPr>
              <w:lastRenderedPageBreak/>
              <w:t>Minister Zdrowia</w:t>
            </w:r>
            <w:r w:rsidRPr="001A7C1F">
              <w:rPr>
                <w:rFonts w:ascii="Times New Roman" w:hAnsi="Times New Roman"/>
                <w:color w:val="000000"/>
              </w:rPr>
              <w:tab/>
            </w:r>
            <w:r w:rsidRPr="001A7C1F">
              <w:rPr>
                <w:rFonts w:ascii="Times New Roman" w:hAnsi="Times New Roman"/>
                <w:color w:val="000000"/>
              </w:rPr>
              <w:tab/>
            </w:r>
          </w:p>
          <w:p w14:paraId="65994678" w14:textId="745EF782" w:rsidR="00C87326" w:rsidRPr="001A7C1F" w:rsidRDefault="00C87326" w:rsidP="00C873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7C1F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2284" w:type="dxa"/>
            <w:gridSpan w:val="7"/>
            <w:shd w:val="clear" w:color="auto" w:fill="auto"/>
          </w:tcPr>
          <w:p w14:paraId="44314CB9" w14:textId="0B8C6750" w:rsidR="00C87326" w:rsidRPr="001A7C1F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1A7C1F">
              <w:rPr>
                <w:rFonts w:ascii="Times New Roman" w:hAnsi="Times New Roman"/>
                <w:color w:val="000000" w:themeColor="text1"/>
                <w:spacing w:val="-2"/>
              </w:rPr>
              <w:t>1</w:t>
            </w:r>
          </w:p>
        </w:tc>
        <w:tc>
          <w:tcPr>
            <w:tcW w:w="2985" w:type="dxa"/>
            <w:gridSpan w:val="10"/>
            <w:shd w:val="clear" w:color="auto" w:fill="auto"/>
          </w:tcPr>
          <w:p w14:paraId="32593AF6" w14:textId="03A3E38D" w:rsidR="00C87326" w:rsidRPr="001A7C1F" w:rsidRDefault="00036A02" w:rsidP="00C8732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 xml:space="preserve">Dane powszechnie znane </w:t>
            </w:r>
          </w:p>
        </w:tc>
        <w:tc>
          <w:tcPr>
            <w:tcW w:w="3026" w:type="dxa"/>
            <w:gridSpan w:val="6"/>
            <w:shd w:val="clear" w:color="auto" w:fill="auto"/>
          </w:tcPr>
          <w:p w14:paraId="2437BC78" w14:textId="43D31B47" w:rsidR="00C87326" w:rsidRPr="001A7C1F" w:rsidRDefault="00C87326" w:rsidP="00C87326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7C1F">
              <w:rPr>
                <w:rFonts w:ascii="Times New Roman" w:hAnsi="Times New Roman"/>
                <w:color w:val="000000"/>
              </w:rPr>
              <w:t>Nadzór i kontrola nad realizacją programu pilotażowego</w:t>
            </w:r>
          </w:p>
        </w:tc>
      </w:tr>
      <w:tr w:rsidR="00C87326" w:rsidRPr="008B4FE6" w14:paraId="1D2AB750" w14:textId="77777777" w:rsidTr="00302157">
        <w:trPr>
          <w:trHeight w:val="302"/>
        </w:trPr>
        <w:tc>
          <w:tcPr>
            <w:tcW w:w="11060" w:type="dxa"/>
            <w:gridSpan w:val="26"/>
            <w:shd w:val="clear" w:color="auto" w:fill="99CCFF"/>
            <w:vAlign w:val="center"/>
          </w:tcPr>
          <w:p w14:paraId="3AF9D344" w14:textId="77777777" w:rsidR="00C87326" w:rsidRPr="008B4FE6" w:rsidRDefault="00C87326" w:rsidP="00C873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C87326" w:rsidRPr="008B4FE6" w14:paraId="1A3DF816" w14:textId="77777777" w:rsidTr="00302157">
        <w:trPr>
          <w:trHeight w:val="342"/>
        </w:trPr>
        <w:tc>
          <w:tcPr>
            <w:tcW w:w="11060" w:type="dxa"/>
            <w:gridSpan w:val="26"/>
            <w:shd w:val="clear" w:color="auto" w:fill="FFFFFF"/>
          </w:tcPr>
          <w:p w14:paraId="16B24267" w14:textId="582E3611" w:rsidR="00FC39DD" w:rsidRDefault="00FC39DD" w:rsidP="00C873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C39DD">
              <w:rPr>
                <w:rFonts w:ascii="Times New Roman" w:hAnsi="Times New Roman"/>
                <w:color w:val="000000"/>
                <w:spacing w:val="-2"/>
              </w:rPr>
              <w:t xml:space="preserve">Projekt rozporządzenia nie był przedmiotem </w:t>
            </w:r>
            <w:proofErr w:type="spellStart"/>
            <w:r w:rsidRPr="00FC39DD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FC39DD">
              <w:rPr>
                <w:rFonts w:ascii="Times New Roman" w:hAnsi="Times New Roman"/>
                <w:color w:val="000000"/>
                <w:spacing w:val="-2"/>
              </w:rPr>
              <w:t>-konsultacji.</w:t>
            </w:r>
          </w:p>
          <w:p w14:paraId="412EDC0F" w14:textId="1B9471D8" w:rsidR="00C87326" w:rsidRPr="0060453E" w:rsidRDefault="00C87326" w:rsidP="00C873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0453E">
              <w:rPr>
                <w:rFonts w:ascii="Times New Roman" w:hAnsi="Times New Roman"/>
                <w:color w:val="000000"/>
                <w:spacing w:val="-2"/>
              </w:rPr>
              <w:t xml:space="preserve">Projekt rozporządzenia w ramach opiniowania i konsultacji publicznych (z </w:t>
            </w:r>
            <w:r w:rsidR="001E7943">
              <w:rPr>
                <w:rFonts w:ascii="Times New Roman" w:hAnsi="Times New Roman"/>
                <w:color w:val="000000"/>
                <w:spacing w:val="-2"/>
              </w:rPr>
              <w:t>21</w:t>
            </w:r>
            <w:r w:rsidR="00726E4A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Pr="0060453E">
              <w:rPr>
                <w:rFonts w:ascii="Times New Roman" w:hAnsi="Times New Roman"/>
                <w:color w:val="000000"/>
                <w:spacing w:val="-2"/>
              </w:rPr>
              <w:t>dniowym terminem zgłaszania uwag) otrzyma</w:t>
            </w:r>
            <w:r w:rsidR="006435F6">
              <w:rPr>
                <w:rFonts w:ascii="Times New Roman" w:hAnsi="Times New Roman"/>
                <w:color w:val="000000"/>
                <w:spacing w:val="-2"/>
              </w:rPr>
              <w:t>li</w:t>
            </w:r>
            <w:r w:rsidRPr="0060453E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48526EED" w14:textId="28E02EFB" w:rsidR="006B0AEA" w:rsidRPr="006B0AEA" w:rsidRDefault="006435F6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Prezes </w:t>
            </w:r>
            <w:r w:rsidR="006B0AEA" w:rsidRPr="006B0AEA">
              <w:rPr>
                <w:rFonts w:ascii="Times New Roman" w:hAnsi="Times New Roman"/>
                <w:color w:val="000000"/>
                <w:spacing w:val="-2"/>
              </w:rPr>
              <w:t>Agencj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6B0AEA" w:rsidRPr="006B0AEA">
              <w:rPr>
                <w:rFonts w:ascii="Times New Roman" w:hAnsi="Times New Roman"/>
                <w:color w:val="000000"/>
                <w:spacing w:val="-2"/>
              </w:rPr>
              <w:t xml:space="preserve"> Badań Medycznych;</w:t>
            </w:r>
          </w:p>
          <w:p w14:paraId="5DA1C553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Business Centre Club;</w:t>
            </w:r>
          </w:p>
          <w:p w14:paraId="221BFA77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Centralny Instytut Ochrony Pracy – Państwowy Instytut Badawczy;</w:t>
            </w:r>
          </w:p>
          <w:p w14:paraId="26645DA1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Centrum e-Zdrowia;</w:t>
            </w:r>
          </w:p>
          <w:p w14:paraId="7368BE61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Federacja Pacjentów Polskich;</w:t>
            </w:r>
          </w:p>
          <w:p w14:paraId="145C87BA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 xml:space="preserve">Federacja Przedsiębiorców Polskich; </w:t>
            </w:r>
          </w:p>
          <w:p w14:paraId="0461FEDD" w14:textId="77777777" w:rsid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Federacja Związków Pracodawców Ochrony Zdrowia „Porozumienie Zielonogórskie”;</w:t>
            </w:r>
          </w:p>
          <w:p w14:paraId="7F07F6ED" w14:textId="77777777" w:rsidR="00F965D6" w:rsidRPr="00F965D6" w:rsidRDefault="00F965D6" w:rsidP="00F965D6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965D6">
              <w:rPr>
                <w:rFonts w:ascii="Times New Roman" w:hAnsi="Times New Roman"/>
                <w:color w:val="000000"/>
                <w:spacing w:val="-2"/>
              </w:rPr>
              <w:t>Fundacja Zdrowie i Edukacja Ad Meritum;</w:t>
            </w:r>
          </w:p>
          <w:p w14:paraId="3E7B0BEC" w14:textId="2C1E19CF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Główny Inspektor Farmaceutyczn</w:t>
            </w:r>
            <w:r w:rsidR="00F965D6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6B0AEA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18539F3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Główny Inspektor Sanitarny;</w:t>
            </w:r>
          </w:p>
          <w:p w14:paraId="3F0CD141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 xml:space="preserve">Instytut Medycyny Pracy im. prof. J. </w:t>
            </w:r>
            <w:proofErr w:type="spellStart"/>
            <w:r w:rsidRPr="006B0AEA">
              <w:rPr>
                <w:rFonts w:ascii="Times New Roman" w:hAnsi="Times New Roman"/>
                <w:color w:val="000000"/>
                <w:spacing w:val="-2"/>
              </w:rPr>
              <w:t>Nofera</w:t>
            </w:r>
            <w:proofErr w:type="spellEnd"/>
            <w:r w:rsidRPr="006B0AEA">
              <w:rPr>
                <w:rFonts w:ascii="Times New Roman" w:hAnsi="Times New Roman"/>
                <w:color w:val="000000"/>
                <w:spacing w:val="-2"/>
              </w:rPr>
              <w:t xml:space="preserve"> w Łodzi;</w:t>
            </w:r>
          </w:p>
          <w:p w14:paraId="69C48A5F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Instytut Medycyny Wsi w Lublinie;</w:t>
            </w:r>
          </w:p>
          <w:p w14:paraId="33FD3D99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Instytut Praw Pacjenta i Edukacji Zdrowotnej;</w:t>
            </w:r>
          </w:p>
          <w:p w14:paraId="0EA731E3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Kolegium Lekarzy Rodzinnych;</w:t>
            </w:r>
          </w:p>
          <w:p w14:paraId="3F31938D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Kolegium Pielęgniarek i Położnych w Polsce;</w:t>
            </w:r>
          </w:p>
          <w:p w14:paraId="6BF66A00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Konfederacja „Lewiatan”;</w:t>
            </w:r>
          </w:p>
          <w:p w14:paraId="674D83C6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Konsultant Krajowy w dziedzinie chirurgii ogólnej;</w:t>
            </w:r>
          </w:p>
          <w:p w14:paraId="23C533D9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Konsultant Krajowy w dziedzinie chorób płuc;</w:t>
            </w:r>
          </w:p>
          <w:p w14:paraId="5F62DB67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Konsultant Krajowy w dziedzinie chorób wewnętrznych;</w:t>
            </w:r>
          </w:p>
          <w:p w14:paraId="6E87FADF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Konsultant Krajowy w dziedzinie diabetologii;</w:t>
            </w:r>
          </w:p>
          <w:p w14:paraId="71B031E6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Konsultant Krajowy w dziedzinie endokrynologii;</w:t>
            </w:r>
          </w:p>
          <w:p w14:paraId="0F772C2F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Konsultant Krajowy w dziedzinie fizjoterapii;</w:t>
            </w:r>
          </w:p>
          <w:p w14:paraId="69E6C2A4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 xml:space="preserve">Konsultant Krajowy w dziedzinie </w:t>
            </w:r>
            <w:proofErr w:type="spellStart"/>
            <w:r w:rsidRPr="006B0AEA">
              <w:rPr>
                <w:rFonts w:ascii="Times New Roman" w:hAnsi="Times New Roman"/>
                <w:color w:val="000000"/>
                <w:spacing w:val="-2"/>
              </w:rPr>
              <w:t>gastroeneterologii</w:t>
            </w:r>
            <w:proofErr w:type="spellEnd"/>
            <w:r w:rsidRPr="006B0AEA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4C5F6ED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Konsultant Krajowy w dziedzinie geriatrii;</w:t>
            </w:r>
          </w:p>
          <w:p w14:paraId="499ECAC6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Konsultant Krajowy w dziedzinie kardiologii;</w:t>
            </w:r>
          </w:p>
          <w:p w14:paraId="6BD5DE40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Konsultant Krajowy w dziedzinie medycyny rodzinnej;</w:t>
            </w:r>
          </w:p>
          <w:p w14:paraId="06BC32AB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Konsultant Krajowy w dziedzinie ortopedii i traumatologii narządu ruchu;</w:t>
            </w:r>
          </w:p>
          <w:p w14:paraId="7CF06F82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Konsultant Krajowy w dziedzinie psychiatrii;</w:t>
            </w:r>
          </w:p>
          <w:p w14:paraId="2EF2C092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Konsultant Krajowy w dziedzinie psychologii klinicznej;</w:t>
            </w:r>
          </w:p>
          <w:p w14:paraId="31D25BB6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Konsultant Krajowy w dziedzinie rehabilitacji medycznej;</w:t>
            </w:r>
          </w:p>
          <w:p w14:paraId="6E151135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Konsultant Krajowy w dziedzinie zdrowia publicznego;</w:t>
            </w:r>
          </w:p>
          <w:p w14:paraId="39421205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Krajowa Rada Diagnostów Laboratoryjnych;</w:t>
            </w:r>
          </w:p>
          <w:p w14:paraId="1BE00DC3" w14:textId="54C86027" w:rsidR="006B0AEA" w:rsidRPr="007F3A64" w:rsidRDefault="006B0AEA" w:rsidP="007F3A64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Krajowa Rada Fizjoterapeutów;</w:t>
            </w:r>
          </w:p>
          <w:p w14:paraId="7D7CA41D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Naczelna Rada Aptekarska;</w:t>
            </w:r>
          </w:p>
          <w:p w14:paraId="31B0E82B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Naczelna Rada Lekarska;</w:t>
            </w:r>
          </w:p>
          <w:p w14:paraId="6AC7885E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Naczelna Rada Pielęgniarek i Położnych;</w:t>
            </w:r>
          </w:p>
          <w:p w14:paraId="03C77AAF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Narodowy Instytut Zdrowia Publicznego PZH – Państwowy Instytut Badawczy;</w:t>
            </w:r>
          </w:p>
          <w:p w14:paraId="16BA3ADB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Obywatele dla Zdrowia;</w:t>
            </w:r>
          </w:p>
          <w:p w14:paraId="0170AEA4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Ogólnopolski Związek Lekarzy;</w:t>
            </w:r>
          </w:p>
          <w:p w14:paraId="5AE87D34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 xml:space="preserve">Ogólnopolski Związek Pracodawców Szpitali Powiatowych; </w:t>
            </w:r>
          </w:p>
          <w:p w14:paraId="24181381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Pracodawcy Medycyny Prywatnej;</w:t>
            </w:r>
          </w:p>
          <w:p w14:paraId="4AB0F21C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Ogólnopolski Związek Zawodowy Pielęgniarek i Położnych;</w:t>
            </w:r>
          </w:p>
          <w:p w14:paraId="0145097F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Ogólnopolski Związek Zawodowy Techników Farmaceutycznych;</w:t>
            </w:r>
          </w:p>
          <w:p w14:paraId="595A77CD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Polskie Towarzystwo Badań nad Otyłością;</w:t>
            </w:r>
          </w:p>
          <w:p w14:paraId="7EB2E1D7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Polski Związek Zawodowy Dietetyków;</w:t>
            </w:r>
          </w:p>
          <w:p w14:paraId="2F8EE44D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Polskie Stowarzyszenie Dietetyków;</w:t>
            </w:r>
          </w:p>
          <w:p w14:paraId="00AF95BA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Polskie Towarzystwo Diabetologiczne;</w:t>
            </w:r>
          </w:p>
          <w:p w14:paraId="6B0FA01D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Polskie Towarzystwo Endokrynologiczne;</w:t>
            </w:r>
          </w:p>
          <w:p w14:paraId="517E646F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Polskie Towarzystwo Fizjoterapii;</w:t>
            </w:r>
          </w:p>
          <w:p w14:paraId="78DFCAEA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Polskie Towarzystwo Inżynierii Klinicznej;</w:t>
            </w:r>
          </w:p>
          <w:p w14:paraId="3C7875FC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Polskie Towarzystwo Kardiologiczne;</w:t>
            </w:r>
          </w:p>
          <w:p w14:paraId="74530B80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Polskie Towarzystwo Leczenia Otyłości;</w:t>
            </w:r>
          </w:p>
          <w:p w14:paraId="30ED2E3A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Polskie Towarzystwo Medycyny Pracy;</w:t>
            </w:r>
          </w:p>
          <w:p w14:paraId="1613434F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Polskie Towarzystwo Medycyny Rodzinnej;</w:t>
            </w:r>
          </w:p>
          <w:p w14:paraId="7C09F82D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lastRenderedPageBreak/>
              <w:t>Polskie Towarzystwo Nauk Żywieniowych;</w:t>
            </w:r>
          </w:p>
          <w:p w14:paraId="2582C552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Polskie Towarzystwo Psychiatryczne;</w:t>
            </w:r>
          </w:p>
          <w:p w14:paraId="24D88EB7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Polskie Towarzystwo Psychologiczne;</w:t>
            </w:r>
          </w:p>
          <w:p w14:paraId="22E7D79A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Pracodawcy Rzeczypospolitej Polskiej;</w:t>
            </w:r>
          </w:p>
          <w:p w14:paraId="3346EF9C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Prezes Agencji Oceny Technologii Medycznych i Taryfikacji;</w:t>
            </w:r>
          </w:p>
          <w:p w14:paraId="43630425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Prezes Narodowego Funduszu Zdrowia;</w:t>
            </w:r>
          </w:p>
          <w:p w14:paraId="48A2DC6D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 xml:space="preserve">Prezes Urzędu Ochrony Konkurencji i Konsumentów; </w:t>
            </w:r>
          </w:p>
          <w:p w14:paraId="2AEF2B66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Prezes Urzędu Rejestracji Produktów Leczniczych, Wyrobów Medycznych i Produktów Biobójczych;</w:t>
            </w:r>
          </w:p>
          <w:p w14:paraId="3460ADD0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 xml:space="preserve">Prokuratoria Generalna Rzeczypospolitej Polskiej; </w:t>
            </w:r>
          </w:p>
          <w:p w14:paraId="7BF8E285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Rada Dialogu Społecznego;</w:t>
            </w:r>
          </w:p>
          <w:p w14:paraId="1616FFFB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Rada Organizacji Pacjentów;</w:t>
            </w:r>
          </w:p>
          <w:p w14:paraId="0B66F6CF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Razem dla Zdrowia;</w:t>
            </w:r>
          </w:p>
          <w:p w14:paraId="081726A3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Rzecznik Praw Obywatelskich;</w:t>
            </w:r>
          </w:p>
          <w:p w14:paraId="7B3200F8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Rzecznik Praw Pacjenta;</w:t>
            </w:r>
          </w:p>
          <w:p w14:paraId="485C2E6B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Sekretariat Ochrony Zdrowia KK NSZZ „Solidarność”;</w:t>
            </w:r>
          </w:p>
          <w:p w14:paraId="136D9052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Stowarzyszenie Fizjoterapia Polska;</w:t>
            </w:r>
          </w:p>
          <w:p w14:paraId="6D465E45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 xml:space="preserve">Stowarzyszenie Pacjentów </w:t>
            </w:r>
            <w:proofErr w:type="spellStart"/>
            <w:r w:rsidRPr="006B0AEA">
              <w:rPr>
                <w:rFonts w:ascii="Times New Roman" w:hAnsi="Times New Roman"/>
                <w:color w:val="000000"/>
                <w:spacing w:val="-2"/>
              </w:rPr>
              <w:t>Primum</w:t>
            </w:r>
            <w:proofErr w:type="spellEnd"/>
            <w:r w:rsidRPr="006B0AEA">
              <w:rPr>
                <w:rFonts w:ascii="Times New Roman" w:hAnsi="Times New Roman"/>
                <w:color w:val="000000"/>
                <w:spacing w:val="-2"/>
              </w:rPr>
              <w:t xml:space="preserve"> Non </w:t>
            </w:r>
            <w:proofErr w:type="spellStart"/>
            <w:r w:rsidRPr="006B0AEA">
              <w:rPr>
                <w:rFonts w:ascii="Times New Roman" w:hAnsi="Times New Roman"/>
                <w:color w:val="000000"/>
                <w:spacing w:val="-2"/>
              </w:rPr>
              <w:t>Nocere</w:t>
            </w:r>
            <w:proofErr w:type="spellEnd"/>
            <w:r w:rsidRPr="006B0AEA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F9B7E05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Stowarzyszenie Polska Unia Szpitali Klinicznych;</w:t>
            </w:r>
          </w:p>
          <w:p w14:paraId="4B3E5085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Towarzystwo Chirurgów Polskich;</w:t>
            </w:r>
          </w:p>
          <w:p w14:paraId="30A3DBD4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Związek Przedsiębiorców i Pracodawców;</w:t>
            </w:r>
          </w:p>
          <w:p w14:paraId="193521DE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Związek Rzemiosła Polskiego;</w:t>
            </w:r>
          </w:p>
          <w:p w14:paraId="266110ED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Miejski Szpital Zespolony w Olsztynie;</w:t>
            </w:r>
          </w:p>
          <w:p w14:paraId="74D30E50" w14:textId="1A0B95C9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Regionalne Centrum Zdrowia Sp. z o.o. w Lubinie;</w:t>
            </w:r>
          </w:p>
          <w:p w14:paraId="5FD9186F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Regionalny Szpital Specjalistyczny im. dr. Władysława Biegańskiego w Grudziądzu;</w:t>
            </w:r>
          </w:p>
          <w:p w14:paraId="268B4074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Samodzielny Publiczny Szpital Kliniczny im. prof. W. Orłowskiego Centrum Medycznego Kształcenia Podyplomowego w Warszawie;</w:t>
            </w:r>
          </w:p>
          <w:p w14:paraId="47346BB8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Samodzielny Publiczny Szpital Kliniczny nr 1 im. prof. Tadeusza Sokołowskiego Pomorskiego Uniwersytetu Medycznego w Szczecinie;</w:t>
            </w:r>
          </w:p>
          <w:p w14:paraId="411559EB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 xml:space="preserve"> Samodzielny Publiczny Zakład Opieki Zdrowotnej Szpitala Uniwersyteckiego w Krakowie;</w:t>
            </w:r>
          </w:p>
          <w:p w14:paraId="6B2771AC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Uniwersytecki Szpital Kliniczny nr 1 im. Norberta Barlickiego Uniwersytetu Medycznego w Łodzi;</w:t>
            </w:r>
          </w:p>
          <w:p w14:paraId="6340C380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Samodzielny Publiczny Zakład Opieki Zdrowotnej w Hajnówce;</w:t>
            </w:r>
          </w:p>
          <w:p w14:paraId="4698F49E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 xml:space="preserve"> Samodzielny Publiczny Zakład Opieki Zdrowotnej w Łęcznej;</w:t>
            </w:r>
          </w:p>
          <w:p w14:paraId="74ED398C" w14:textId="1509355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 xml:space="preserve">Specjalistyczne Centrum Medyczne S.A. </w:t>
            </w:r>
            <w:r w:rsidR="00677DA5">
              <w:rPr>
                <w:rFonts w:ascii="Times New Roman" w:hAnsi="Times New Roman"/>
                <w:color w:val="000000"/>
                <w:spacing w:val="-2"/>
              </w:rPr>
              <w:t xml:space="preserve">im </w:t>
            </w:r>
            <w:r w:rsidR="00036A02">
              <w:rPr>
                <w:rFonts w:ascii="Times New Roman" w:hAnsi="Times New Roman"/>
                <w:color w:val="000000"/>
                <w:spacing w:val="-2"/>
              </w:rPr>
              <w:t xml:space="preserve">św. </w:t>
            </w:r>
            <w:r w:rsidR="00677DA5">
              <w:rPr>
                <w:rFonts w:ascii="Times New Roman" w:hAnsi="Times New Roman"/>
                <w:color w:val="000000"/>
                <w:spacing w:val="-2"/>
              </w:rPr>
              <w:t xml:space="preserve">Jana Pawła II </w:t>
            </w:r>
            <w:r w:rsidRPr="006B0AEA">
              <w:rPr>
                <w:rFonts w:ascii="Times New Roman" w:hAnsi="Times New Roman"/>
                <w:color w:val="000000"/>
                <w:spacing w:val="-2"/>
              </w:rPr>
              <w:t>w Polanicy-Zdroju;</w:t>
            </w:r>
          </w:p>
          <w:p w14:paraId="4BC59C21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Szpital Czerniakowski Samodzielny Publiczny Zakład Opieki Zdrowotnej;</w:t>
            </w:r>
          </w:p>
          <w:p w14:paraId="770389F5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 xml:space="preserve">Szpital Uniwersytecki nr 2 im. dr Jana </w:t>
            </w:r>
            <w:proofErr w:type="spellStart"/>
            <w:r w:rsidRPr="006B0AEA">
              <w:rPr>
                <w:rFonts w:ascii="Times New Roman" w:hAnsi="Times New Roman"/>
                <w:color w:val="000000"/>
                <w:spacing w:val="-2"/>
              </w:rPr>
              <w:t>Biziela</w:t>
            </w:r>
            <w:proofErr w:type="spellEnd"/>
            <w:r w:rsidRPr="006B0AEA">
              <w:rPr>
                <w:rFonts w:ascii="Times New Roman" w:hAnsi="Times New Roman"/>
                <w:color w:val="000000"/>
                <w:spacing w:val="-2"/>
              </w:rPr>
              <w:t xml:space="preserve"> w Bydgoszczy;</w:t>
            </w:r>
          </w:p>
          <w:p w14:paraId="5DD07264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Szpital Wielospecjalistyczny w Jaworznie;</w:t>
            </w:r>
          </w:p>
          <w:p w14:paraId="20C13FDF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Szpitale Pomorskie Sp. z o.o. w Gdyni;</w:t>
            </w:r>
          </w:p>
          <w:p w14:paraId="30BC03D0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Uniwersytecki Szpital Kliniczny w Białymstoku;</w:t>
            </w:r>
          </w:p>
          <w:p w14:paraId="37EB0613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Uniwersyteckie Centrum Kliniczne w Gdańsku;</w:t>
            </w:r>
          </w:p>
          <w:p w14:paraId="4E54D3A1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Wojewódzki Szpital Specjalistyczny im. Janusza Korczaka w Słupsku Sp. z o.o.;</w:t>
            </w:r>
          </w:p>
          <w:p w14:paraId="2747A154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Wojewódzki Szpital Zespolony im. L. Rydygiera w Toruniu;</w:t>
            </w:r>
          </w:p>
          <w:p w14:paraId="0204E531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Wojskowy Instytut Medyczny w Warszawie;</w:t>
            </w:r>
          </w:p>
          <w:p w14:paraId="10D93BD5" w14:textId="77777777" w:rsidR="006B0AEA" w:rsidRPr="006B0AEA" w:rsidRDefault="006B0AEA" w:rsidP="006B0AEA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Uniwersytecki Szpital Kliniczny w Poznaniu;</w:t>
            </w:r>
          </w:p>
          <w:p w14:paraId="78D9023D" w14:textId="77777777" w:rsidR="006B0AEA" w:rsidRPr="006B0AEA" w:rsidRDefault="006B0AEA" w:rsidP="00D01DF0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0AEA">
              <w:rPr>
                <w:rFonts w:ascii="Times New Roman" w:hAnsi="Times New Roman"/>
                <w:color w:val="000000"/>
                <w:spacing w:val="-2"/>
              </w:rPr>
              <w:t>Kliniczny Szpital Wojewódzki nr 2 w Rzeszowie.</w:t>
            </w:r>
          </w:p>
          <w:p w14:paraId="2D59B235" w14:textId="66BBDE5E" w:rsidR="00C87326" w:rsidRDefault="00C87326" w:rsidP="00C873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B7E0E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 w:rsidR="00726E4A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BB7E0E">
              <w:rPr>
                <w:rFonts w:ascii="Times New Roman" w:hAnsi="Times New Roman"/>
                <w:color w:val="000000"/>
                <w:spacing w:val="-2"/>
              </w:rPr>
              <w:t xml:space="preserve"> udostępniony na stronie podmiotowej Rządowego Centrum Legislacji, w serwisie „Rządowy Proces Legislacyjny”</w:t>
            </w:r>
            <w:r w:rsidR="00F94624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B7E0E">
              <w:rPr>
                <w:rFonts w:ascii="Times New Roman" w:hAnsi="Times New Roman"/>
                <w:color w:val="000000"/>
                <w:spacing w:val="-2"/>
              </w:rPr>
              <w:t xml:space="preserve"> zgodnie z art. 5 ustawy z dnia 7 lipca 2005 r. o działalności lobbingowej w procesie stanowienia prawa (Dz.</w:t>
            </w:r>
            <w:r w:rsidR="00091767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BB7E0E">
              <w:rPr>
                <w:rFonts w:ascii="Times New Roman" w:hAnsi="Times New Roman"/>
                <w:color w:val="000000"/>
                <w:spacing w:val="-2"/>
              </w:rPr>
              <w:t>U. z 2017 r. poz. 248) oraz uchwałą nr 190 Rady Ministrów z dnia 29 października 2013 r. – Regulamin pracy Rady Ministrów (M.P. z 20</w:t>
            </w:r>
            <w:r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BB7E0E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BB7E0E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  <w:p w14:paraId="5D582987" w14:textId="6C256614" w:rsidR="00091767" w:rsidRPr="00B37C80" w:rsidRDefault="00091767" w:rsidP="00C873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91767">
              <w:rPr>
                <w:rFonts w:ascii="Times New Roman" w:hAnsi="Times New Roman"/>
                <w:color w:val="000000"/>
                <w:spacing w:val="-2"/>
              </w:rPr>
              <w:t xml:space="preserve">Raport z konsultacji publicznych i opiniowania zostanie dołączony po ich zakończeniu do </w:t>
            </w:r>
            <w:r w:rsidR="00B876D2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091767">
              <w:rPr>
                <w:rFonts w:ascii="Times New Roman" w:hAnsi="Times New Roman"/>
                <w:color w:val="000000"/>
                <w:spacing w:val="-2"/>
              </w:rPr>
              <w:t xml:space="preserve">ceny </w:t>
            </w:r>
            <w:r w:rsidR="00B876D2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091767">
              <w:rPr>
                <w:rFonts w:ascii="Times New Roman" w:hAnsi="Times New Roman"/>
                <w:color w:val="000000"/>
                <w:spacing w:val="-2"/>
              </w:rPr>
              <w:t xml:space="preserve">kutków </w:t>
            </w:r>
            <w:r w:rsidR="00B876D2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091767">
              <w:rPr>
                <w:rFonts w:ascii="Times New Roman" w:hAnsi="Times New Roman"/>
                <w:color w:val="000000"/>
                <w:spacing w:val="-2"/>
              </w:rPr>
              <w:t>egulacji.</w:t>
            </w:r>
          </w:p>
        </w:tc>
      </w:tr>
      <w:tr w:rsidR="00C87326" w:rsidRPr="008B4FE6" w14:paraId="34FDABF2" w14:textId="77777777" w:rsidTr="00302157">
        <w:trPr>
          <w:trHeight w:val="363"/>
        </w:trPr>
        <w:tc>
          <w:tcPr>
            <w:tcW w:w="11060" w:type="dxa"/>
            <w:gridSpan w:val="26"/>
            <w:shd w:val="clear" w:color="auto" w:fill="99CCFF"/>
            <w:vAlign w:val="center"/>
          </w:tcPr>
          <w:p w14:paraId="566327E0" w14:textId="77777777" w:rsidR="00C87326" w:rsidRPr="008B4FE6" w:rsidRDefault="00C87326" w:rsidP="00C873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C87326" w:rsidRPr="008B4FE6" w14:paraId="1C43FD7B" w14:textId="77777777" w:rsidTr="00302157">
        <w:trPr>
          <w:trHeight w:val="142"/>
        </w:trPr>
        <w:tc>
          <w:tcPr>
            <w:tcW w:w="3228" w:type="dxa"/>
            <w:gridSpan w:val="4"/>
            <w:vMerge w:val="restart"/>
            <w:shd w:val="clear" w:color="auto" w:fill="FFFFFF"/>
          </w:tcPr>
          <w:p w14:paraId="02BA2827" w14:textId="1624E0A9" w:rsidR="00C87326" w:rsidRPr="00C53F26" w:rsidRDefault="00C87326" w:rsidP="00C87326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32" w:type="dxa"/>
            <w:gridSpan w:val="22"/>
            <w:shd w:val="clear" w:color="auto" w:fill="FFFFFF"/>
          </w:tcPr>
          <w:p w14:paraId="3AA30D5A" w14:textId="77777777" w:rsidR="00C87326" w:rsidRPr="00C53F26" w:rsidRDefault="00C87326" w:rsidP="00C87326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C87326" w:rsidRPr="008B4FE6" w14:paraId="39856623" w14:textId="77777777" w:rsidTr="00302157">
        <w:trPr>
          <w:trHeight w:val="142"/>
        </w:trPr>
        <w:tc>
          <w:tcPr>
            <w:tcW w:w="3228" w:type="dxa"/>
            <w:gridSpan w:val="4"/>
            <w:vMerge/>
            <w:shd w:val="clear" w:color="auto" w:fill="FFFFFF"/>
          </w:tcPr>
          <w:p w14:paraId="7760229C" w14:textId="77777777" w:rsidR="00C87326" w:rsidRPr="00C53F26" w:rsidRDefault="00C87326" w:rsidP="00C87326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shd w:val="clear" w:color="auto" w:fill="FFFFFF"/>
          </w:tcPr>
          <w:p w14:paraId="3E1CAD16" w14:textId="77777777" w:rsidR="00C87326" w:rsidRPr="00C53F26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55" w:type="dxa"/>
            <w:gridSpan w:val="2"/>
            <w:shd w:val="clear" w:color="auto" w:fill="FFFFFF"/>
          </w:tcPr>
          <w:p w14:paraId="6D290CEA" w14:textId="77777777" w:rsidR="00C87326" w:rsidRPr="00C53F26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5" w:type="dxa"/>
            <w:shd w:val="clear" w:color="auto" w:fill="FFFFFF"/>
          </w:tcPr>
          <w:p w14:paraId="5AE16ABC" w14:textId="77777777" w:rsidR="00C87326" w:rsidRPr="00C53F26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4C8A6B6" w14:textId="77777777" w:rsidR="00C87326" w:rsidRPr="00C53F26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0B0439E" w14:textId="77777777" w:rsidR="00C87326" w:rsidRPr="00C53F26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8" w:type="dxa"/>
            <w:shd w:val="clear" w:color="auto" w:fill="FFFFFF"/>
          </w:tcPr>
          <w:p w14:paraId="351F0ABF" w14:textId="77777777" w:rsidR="00C87326" w:rsidRPr="00C53F26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02EC0F17" w14:textId="77777777" w:rsidR="00C87326" w:rsidRPr="00C53F26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50BA6B2" w14:textId="77777777" w:rsidR="00C87326" w:rsidRPr="00C53F26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B06BD21" w14:textId="77777777" w:rsidR="00C87326" w:rsidRPr="00C53F26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C9269E3" w14:textId="77777777" w:rsidR="00C87326" w:rsidRPr="00C53F26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68" w:type="dxa"/>
            <w:shd w:val="clear" w:color="auto" w:fill="FFFFFF"/>
          </w:tcPr>
          <w:p w14:paraId="47F50D92" w14:textId="77777777" w:rsidR="00C87326" w:rsidRPr="00C53F26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80" w:type="dxa"/>
            <w:gridSpan w:val="2"/>
            <w:shd w:val="clear" w:color="auto" w:fill="FFFFFF"/>
          </w:tcPr>
          <w:p w14:paraId="1F16674B" w14:textId="77777777" w:rsidR="00C87326" w:rsidRPr="00C53F26" w:rsidRDefault="00C87326" w:rsidP="00C87326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C87326" w:rsidRPr="008B4FE6" w14:paraId="3D2D2EB4" w14:textId="77777777" w:rsidTr="00302157">
        <w:trPr>
          <w:trHeight w:val="321"/>
        </w:trPr>
        <w:tc>
          <w:tcPr>
            <w:tcW w:w="3228" w:type="dxa"/>
            <w:gridSpan w:val="4"/>
            <w:shd w:val="clear" w:color="auto" w:fill="FFFFFF"/>
            <w:vAlign w:val="center"/>
          </w:tcPr>
          <w:p w14:paraId="4DAC27E7" w14:textId="77777777" w:rsidR="00C87326" w:rsidRPr="00C53F26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80" w:type="dxa"/>
            <w:gridSpan w:val="2"/>
            <w:shd w:val="clear" w:color="auto" w:fill="FFFFFF"/>
          </w:tcPr>
          <w:p w14:paraId="6083A4EE" w14:textId="44A0DEDA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5" w:type="dxa"/>
            <w:gridSpan w:val="2"/>
            <w:shd w:val="clear" w:color="auto" w:fill="FFFFFF"/>
          </w:tcPr>
          <w:p w14:paraId="355B1A66" w14:textId="6A923945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5" w:type="dxa"/>
            <w:shd w:val="clear" w:color="auto" w:fill="FFFFFF"/>
          </w:tcPr>
          <w:p w14:paraId="03109007" w14:textId="06ABF160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D720F45" w14:textId="0D57932B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BC0A2CA" w14:textId="73B5A14C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14:paraId="7831C5E5" w14:textId="19F9E828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2881C9F8" w14:textId="39C68843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62DF89A" w14:textId="0F7FED7D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CA6E6B0" w14:textId="35C98855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9ECD75D" w14:textId="06E7A0F6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14:paraId="7E0ED423" w14:textId="234C10A3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80" w:type="dxa"/>
            <w:gridSpan w:val="2"/>
            <w:shd w:val="clear" w:color="auto" w:fill="FFFFFF"/>
          </w:tcPr>
          <w:p w14:paraId="19ED3C40" w14:textId="38270958" w:rsidR="00C87326" w:rsidRPr="00B37C80" w:rsidRDefault="008B7E6A" w:rsidP="008B7E6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C87326" w:rsidRPr="008B4FE6" w14:paraId="493AF22B" w14:textId="77777777" w:rsidTr="00302157">
        <w:trPr>
          <w:trHeight w:val="321"/>
        </w:trPr>
        <w:tc>
          <w:tcPr>
            <w:tcW w:w="3228" w:type="dxa"/>
            <w:gridSpan w:val="4"/>
            <w:shd w:val="clear" w:color="auto" w:fill="FFFFFF"/>
            <w:vAlign w:val="center"/>
          </w:tcPr>
          <w:p w14:paraId="096585DD" w14:textId="77777777" w:rsidR="00C87326" w:rsidRPr="00C53F26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80" w:type="dxa"/>
            <w:gridSpan w:val="2"/>
            <w:shd w:val="clear" w:color="auto" w:fill="FFFFFF"/>
          </w:tcPr>
          <w:p w14:paraId="16CD13EE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shd w:val="clear" w:color="auto" w:fill="FFFFFF"/>
          </w:tcPr>
          <w:p w14:paraId="54823E1E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5" w:type="dxa"/>
            <w:shd w:val="clear" w:color="auto" w:fill="FFFFFF"/>
          </w:tcPr>
          <w:p w14:paraId="2395E8A1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90A3943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284391D6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433E980F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535C3EB5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4DE75A1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35536D18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5C8CEFC2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25D6CE9A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shd w:val="clear" w:color="auto" w:fill="FFFFFF"/>
          </w:tcPr>
          <w:p w14:paraId="3CC0BDB7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87326" w:rsidRPr="008B4FE6" w14:paraId="39E6D0C8" w14:textId="77777777" w:rsidTr="00302157">
        <w:trPr>
          <w:trHeight w:val="344"/>
        </w:trPr>
        <w:tc>
          <w:tcPr>
            <w:tcW w:w="3228" w:type="dxa"/>
            <w:gridSpan w:val="4"/>
            <w:shd w:val="clear" w:color="auto" w:fill="FFFFFF"/>
            <w:vAlign w:val="center"/>
          </w:tcPr>
          <w:p w14:paraId="7569298B" w14:textId="77777777" w:rsidR="00C87326" w:rsidRPr="00C53F26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80" w:type="dxa"/>
            <w:gridSpan w:val="2"/>
            <w:shd w:val="clear" w:color="auto" w:fill="FFFFFF"/>
          </w:tcPr>
          <w:p w14:paraId="5E6BB61A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shd w:val="clear" w:color="auto" w:fill="FFFFFF"/>
          </w:tcPr>
          <w:p w14:paraId="6535DFFB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5" w:type="dxa"/>
            <w:shd w:val="clear" w:color="auto" w:fill="FFFFFF"/>
          </w:tcPr>
          <w:p w14:paraId="5EDE8689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9DC1442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2B01DD54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01949F95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3DBAD638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3B8F9F0" w14:textId="697A6BDE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`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A593817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3BC9A445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41AFC3B5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shd w:val="clear" w:color="auto" w:fill="FFFFFF"/>
          </w:tcPr>
          <w:p w14:paraId="0EF3CC07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87326" w:rsidRPr="008B4FE6" w14:paraId="48E13389" w14:textId="77777777" w:rsidTr="00302157">
        <w:trPr>
          <w:trHeight w:val="344"/>
        </w:trPr>
        <w:tc>
          <w:tcPr>
            <w:tcW w:w="3228" w:type="dxa"/>
            <w:gridSpan w:val="4"/>
            <w:shd w:val="clear" w:color="auto" w:fill="FFFFFF"/>
            <w:vAlign w:val="center"/>
          </w:tcPr>
          <w:p w14:paraId="66E450E3" w14:textId="77777777" w:rsidR="00C87326" w:rsidRPr="00C53F26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80" w:type="dxa"/>
            <w:gridSpan w:val="2"/>
            <w:shd w:val="clear" w:color="auto" w:fill="FFFFFF"/>
          </w:tcPr>
          <w:p w14:paraId="5FFFF233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shd w:val="clear" w:color="auto" w:fill="FFFFFF"/>
          </w:tcPr>
          <w:p w14:paraId="78FB7148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5" w:type="dxa"/>
            <w:shd w:val="clear" w:color="auto" w:fill="FFFFFF"/>
          </w:tcPr>
          <w:p w14:paraId="6135C06E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6241DBE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1295DD70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1A5CDC3E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777A0618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F48C32D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457463F3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1D2B2983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1BE43DF7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shd w:val="clear" w:color="auto" w:fill="FFFFFF"/>
          </w:tcPr>
          <w:p w14:paraId="1E29E920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87326" w:rsidRPr="008B4FE6" w14:paraId="4BDD2F95" w14:textId="77777777" w:rsidTr="00302157">
        <w:trPr>
          <w:trHeight w:val="330"/>
        </w:trPr>
        <w:tc>
          <w:tcPr>
            <w:tcW w:w="3228" w:type="dxa"/>
            <w:gridSpan w:val="4"/>
            <w:shd w:val="clear" w:color="auto" w:fill="FFFFFF"/>
            <w:vAlign w:val="center"/>
          </w:tcPr>
          <w:p w14:paraId="0282F07B" w14:textId="77777777" w:rsidR="00C87326" w:rsidRPr="00C53F26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80" w:type="dxa"/>
            <w:gridSpan w:val="2"/>
            <w:shd w:val="clear" w:color="auto" w:fill="FFFFFF"/>
          </w:tcPr>
          <w:p w14:paraId="74504CC3" w14:textId="01F5FED1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5" w:type="dxa"/>
            <w:gridSpan w:val="2"/>
            <w:shd w:val="clear" w:color="auto" w:fill="FFFFFF"/>
          </w:tcPr>
          <w:p w14:paraId="479DC9E1" w14:textId="553D5897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5" w:type="dxa"/>
            <w:shd w:val="clear" w:color="auto" w:fill="FFFFFF"/>
          </w:tcPr>
          <w:p w14:paraId="0B56A305" w14:textId="2D7C6955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5B8A7F9" w14:textId="18E1AF82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810B4ED" w14:textId="2516C899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14:paraId="63F9CE26" w14:textId="761A5C29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016670C9" w14:textId="6C4E9524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2016E7D" w14:textId="1DBC76D9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BF89658" w14:textId="6228248B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AAC603F" w14:textId="390ECDCD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14:paraId="31F52628" w14:textId="07F9FB22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80" w:type="dxa"/>
            <w:gridSpan w:val="2"/>
            <w:shd w:val="clear" w:color="auto" w:fill="FFFFFF"/>
          </w:tcPr>
          <w:p w14:paraId="24C59B22" w14:textId="5B3A707A" w:rsidR="00C87326" w:rsidRPr="00B37C80" w:rsidRDefault="008B7E6A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87326" w:rsidRPr="008B4FE6" w14:paraId="63F1A9B7" w14:textId="77777777" w:rsidTr="00302157">
        <w:trPr>
          <w:trHeight w:val="330"/>
        </w:trPr>
        <w:tc>
          <w:tcPr>
            <w:tcW w:w="3228" w:type="dxa"/>
            <w:gridSpan w:val="4"/>
            <w:shd w:val="clear" w:color="auto" w:fill="FFFFFF"/>
            <w:vAlign w:val="center"/>
          </w:tcPr>
          <w:p w14:paraId="7F7744DC" w14:textId="77777777" w:rsidR="00C87326" w:rsidRPr="00C53F26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80" w:type="dxa"/>
            <w:gridSpan w:val="2"/>
            <w:shd w:val="clear" w:color="auto" w:fill="FFFFFF"/>
          </w:tcPr>
          <w:p w14:paraId="1D99B50B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shd w:val="clear" w:color="auto" w:fill="FFFFFF"/>
          </w:tcPr>
          <w:p w14:paraId="2CC32A0F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5" w:type="dxa"/>
            <w:shd w:val="clear" w:color="auto" w:fill="FFFFFF"/>
          </w:tcPr>
          <w:p w14:paraId="56314ABA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C0CB423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4E677223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7192973B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1FC0AF91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E1C0E57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555EF014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362D0C41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793BDD0C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shd w:val="clear" w:color="auto" w:fill="FFFFFF"/>
          </w:tcPr>
          <w:p w14:paraId="089C017C" w14:textId="7E307EA2" w:rsidR="00C87326" w:rsidRPr="00B37C80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87326" w:rsidRPr="008B4FE6" w14:paraId="660FF2E4" w14:textId="77777777" w:rsidTr="00302157">
        <w:trPr>
          <w:trHeight w:val="351"/>
        </w:trPr>
        <w:tc>
          <w:tcPr>
            <w:tcW w:w="3228" w:type="dxa"/>
            <w:gridSpan w:val="4"/>
            <w:shd w:val="clear" w:color="auto" w:fill="FFFFFF"/>
            <w:vAlign w:val="center"/>
          </w:tcPr>
          <w:p w14:paraId="4908D01C" w14:textId="77777777" w:rsidR="00C87326" w:rsidRPr="00C53F26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JST</w:t>
            </w:r>
          </w:p>
        </w:tc>
        <w:tc>
          <w:tcPr>
            <w:tcW w:w="580" w:type="dxa"/>
            <w:gridSpan w:val="2"/>
            <w:shd w:val="clear" w:color="auto" w:fill="FFFFFF"/>
          </w:tcPr>
          <w:p w14:paraId="72249AF6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shd w:val="clear" w:color="auto" w:fill="FFFFFF"/>
          </w:tcPr>
          <w:p w14:paraId="0159B294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5" w:type="dxa"/>
            <w:shd w:val="clear" w:color="auto" w:fill="FFFFFF"/>
          </w:tcPr>
          <w:p w14:paraId="692477C2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7133CD2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78112671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44FCBB4E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2EAA7BB9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D59409F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4410FA7D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5A66685F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25BEF1FC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shd w:val="clear" w:color="auto" w:fill="FFFFFF"/>
          </w:tcPr>
          <w:p w14:paraId="2956127C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87326" w:rsidRPr="008B4FE6" w14:paraId="3F69F049" w14:textId="77777777" w:rsidTr="00302157">
        <w:trPr>
          <w:trHeight w:val="351"/>
        </w:trPr>
        <w:tc>
          <w:tcPr>
            <w:tcW w:w="3228" w:type="dxa"/>
            <w:gridSpan w:val="4"/>
            <w:shd w:val="clear" w:color="auto" w:fill="FFFFFF"/>
            <w:vAlign w:val="center"/>
          </w:tcPr>
          <w:p w14:paraId="0CE5F87C" w14:textId="77777777" w:rsidR="00C87326" w:rsidRPr="00C53F26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80" w:type="dxa"/>
            <w:gridSpan w:val="2"/>
            <w:shd w:val="clear" w:color="auto" w:fill="FFFFFF"/>
          </w:tcPr>
          <w:p w14:paraId="6D7A76D9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shd w:val="clear" w:color="auto" w:fill="FFFFFF"/>
          </w:tcPr>
          <w:p w14:paraId="0E2E5FD1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5" w:type="dxa"/>
            <w:shd w:val="clear" w:color="auto" w:fill="FFFFFF"/>
          </w:tcPr>
          <w:p w14:paraId="241E8781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2412AA4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590DBA0E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7EA79B2D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7EF9035B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202BD8F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2E2EE866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5896558A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1A5C69B9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shd w:val="clear" w:color="auto" w:fill="FFFFFF"/>
          </w:tcPr>
          <w:p w14:paraId="6650A8D5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87326" w:rsidRPr="008B4FE6" w14:paraId="5E5C6E44" w14:textId="77777777" w:rsidTr="00302157">
        <w:trPr>
          <w:trHeight w:val="360"/>
        </w:trPr>
        <w:tc>
          <w:tcPr>
            <w:tcW w:w="3228" w:type="dxa"/>
            <w:gridSpan w:val="4"/>
            <w:shd w:val="clear" w:color="auto" w:fill="FFFFFF"/>
            <w:vAlign w:val="center"/>
          </w:tcPr>
          <w:p w14:paraId="5E33F27D" w14:textId="77777777" w:rsidR="00C87326" w:rsidRPr="00C53F26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80" w:type="dxa"/>
            <w:gridSpan w:val="2"/>
            <w:shd w:val="clear" w:color="auto" w:fill="FFFFFF"/>
          </w:tcPr>
          <w:p w14:paraId="09EA9AAD" w14:textId="1C23E9AC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55" w:type="dxa"/>
            <w:gridSpan w:val="2"/>
            <w:shd w:val="clear" w:color="auto" w:fill="FFFFFF"/>
          </w:tcPr>
          <w:p w14:paraId="083C9C98" w14:textId="28C8264E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5" w:type="dxa"/>
            <w:shd w:val="clear" w:color="auto" w:fill="FFFFFF"/>
          </w:tcPr>
          <w:p w14:paraId="18501A1C" w14:textId="2172485E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4066210" w14:textId="384F034F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3ECDB01" w14:textId="4A3EBA47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14:paraId="009A6B04" w14:textId="637D01B2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3F082E07" w14:textId="4DB6E394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7DA9783" w14:textId="7C457D67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7F36124" w14:textId="10E8D40E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EE29924" w14:textId="4F1BC579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8" w:type="dxa"/>
            <w:shd w:val="clear" w:color="auto" w:fill="FFFFFF"/>
          </w:tcPr>
          <w:p w14:paraId="4619C59B" w14:textId="7773891F" w:rsidR="00C87326" w:rsidRPr="00B37C80" w:rsidRDefault="008B7E6A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80" w:type="dxa"/>
            <w:gridSpan w:val="2"/>
            <w:shd w:val="clear" w:color="auto" w:fill="FFFFFF"/>
          </w:tcPr>
          <w:p w14:paraId="65BEA8BE" w14:textId="2660661F" w:rsidR="00C87326" w:rsidRPr="00B37C80" w:rsidRDefault="008B7E6A" w:rsidP="008B7E6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C87326" w:rsidRPr="008B4FE6" w14:paraId="0C211392" w14:textId="77777777" w:rsidTr="00302157">
        <w:trPr>
          <w:trHeight w:val="360"/>
        </w:trPr>
        <w:tc>
          <w:tcPr>
            <w:tcW w:w="3228" w:type="dxa"/>
            <w:gridSpan w:val="4"/>
            <w:shd w:val="clear" w:color="auto" w:fill="FFFFFF"/>
            <w:vAlign w:val="center"/>
          </w:tcPr>
          <w:p w14:paraId="1AFF2077" w14:textId="77777777" w:rsidR="00C87326" w:rsidRPr="00C53F26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80" w:type="dxa"/>
            <w:gridSpan w:val="2"/>
            <w:shd w:val="clear" w:color="auto" w:fill="FFFFFF"/>
          </w:tcPr>
          <w:p w14:paraId="488D2F13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shd w:val="clear" w:color="auto" w:fill="FFFFFF"/>
          </w:tcPr>
          <w:p w14:paraId="6B53CE6E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5" w:type="dxa"/>
            <w:shd w:val="clear" w:color="auto" w:fill="FFFFFF"/>
          </w:tcPr>
          <w:p w14:paraId="09234CB2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A421086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43809F93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38769B67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39347F75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E0A7875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62BBE8E2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5DE211C6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44D0B371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shd w:val="clear" w:color="auto" w:fill="FFFFFF"/>
          </w:tcPr>
          <w:p w14:paraId="1580E014" w14:textId="78499162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87326" w:rsidRPr="008B4FE6" w14:paraId="09841AEE" w14:textId="77777777" w:rsidTr="00302157">
        <w:trPr>
          <w:trHeight w:val="357"/>
        </w:trPr>
        <w:tc>
          <w:tcPr>
            <w:tcW w:w="3228" w:type="dxa"/>
            <w:gridSpan w:val="4"/>
            <w:shd w:val="clear" w:color="auto" w:fill="FFFFFF"/>
            <w:vAlign w:val="center"/>
          </w:tcPr>
          <w:p w14:paraId="6BF87345" w14:textId="77777777" w:rsidR="00C87326" w:rsidRPr="00C53F26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80" w:type="dxa"/>
            <w:gridSpan w:val="2"/>
            <w:shd w:val="clear" w:color="auto" w:fill="FFFFFF"/>
          </w:tcPr>
          <w:p w14:paraId="356B16DA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shd w:val="clear" w:color="auto" w:fill="FFFFFF"/>
          </w:tcPr>
          <w:p w14:paraId="68587B8A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5" w:type="dxa"/>
            <w:shd w:val="clear" w:color="auto" w:fill="FFFFFF"/>
          </w:tcPr>
          <w:p w14:paraId="25884EE0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946B6DF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28E27E80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141BC726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08B3BDB2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28114AD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5D0327D5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5D1C014D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166AC888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shd w:val="clear" w:color="auto" w:fill="FFFFFF"/>
          </w:tcPr>
          <w:p w14:paraId="199BCFEB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87326" w:rsidRPr="008B4FE6" w14:paraId="1808A9E8" w14:textId="77777777" w:rsidTr="00302157">
        <w:trPr>
          <w:trHeight w:val="357"/>
        </w:trPr>
        <w:tc>
          <w:tcPr>
            <w:tcW w:w="3228" w:type="dxa"/>
            <w:gridSpan w:val="4"/>
            <w:shd w:val="clear" w:color="auto" w:fill="FFFFFF"/>
            <w:vAlign w:val="center"/>
          </w:tcPr>
          <w:p w14:paraId="2C09C48D" w14:textId="77777777" w:rsidR="00C87326" w:rsidRPr="00C53F26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80" w:type="dxa"/>
            <w:gridSpan w:val="2"/>
            <w:shd w:val="clear" w:color="auto" w:fill="FFFFFF"/>
          </w:tcPr>
          <w:p w14:paraId="0DC60F85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shd w:val="clear" w:color="auto" w:fill="FFFFFF"/>
          </w:tcPr>
          <w:p w14:paraId="024E20EF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5" w:type="dxa"/>
            <w:shd w:val="clear" w:color="auto" w:fill="FFFFFF"/>
          </w:tcPr>
          <w:p w14:paraId="0A522C79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D80C18E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1F8E1369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288B5B88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3"/>
            <w:shd w:val="clear" w:color="auto" w:fill="FFFFFF"/>
          </w:tcPr>
          <w:p w14:paraId="05432AF7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7CD40A8C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6DA5A9FC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07771A38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/>
          </w:tcPr>
          <w:p w14:paraId="7F357895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shd w:val="clear" w:color="auto" w:fill="FFFFFF"/>
          </w:tcPr>
          <w:p w14:paraId="415FECB5" w14:textId="7777777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87326" w:rsidRPr="008B4FE6" w14:paraId="69C6ED51" w14:textId="77777777" w:rsidTr="00302157">
        <w:trPr>
          <w:trHeight w:val="348"/>
        </w:trPr>
        <w:tc>
          <w:tcPr>
            <w:tcW w:w="2342" w:type="dxa"/>
            <w:gridSpan w:val="2"/>
            <w:shd w:val="clear" w:color="auto" w:fill="FFFFFF"/>
            <w:vAlign w:val="center"/>
          </w:tcPr>
          <w:p w14:paraId="1F6AEE11" w14:textId="77777777" w:rsidR="00C87326" w:rsidRPr="00C53F26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18" w:type="dxa"/>
            <w:gridSpan w:val="24"/>
            <w:shd w:val="clear" w:color="auto" w:fill="FFFFFF"/>
            <w:vAlign w:val="center"/>
          </w:tcPr>
          <w:p w14:paraId="757D7A3A" w14:textId="623C4A00" w:rsidR="00C87326" w:rsidRPr="001A7C1F" w:rsidRDefault="008B7E6A" w:rsidP="002674B7">
            <w:pPr>
              <w:spacing w:before="100" w:beforeAutospacing="1" w:after="24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B7E6A">
              <w:rPr>
                <w:rFonts w:ascii="Times New Roman" w:eastAsia="Times New Roman" w:hAnsi="Times New Roman"/>
                <w:lang w:eastAsia="pl-PL"/>
              </w:rPr>
              <w:t>Projekt rozporządzenia nie będzie miał wpływu na budżet państwa i budżety jednostek samorządu terytorialnego. Program pilotażowy zostanie sfinansowany w ramach planu finansowego NFZ ze</w:t>
            </w:r>
            <w:r w:rsidR="006435F6">
              <w:rPr>
                <w:rFonts w:ascii="Times New Roman" w:eastAsia="Times New Roman" w:hAnsi="Times New Roman"/>
                <w:lang w:eastAsia="pl-PL"/>
              </w:rPr>
              <w:t> </w:t>
            </w:r>
            <w:r w:rsidRPr="008B7E6A">
              <w:rPr>
                <w:rFonts w:ascii="Times New Roman" w:eastAsia="Times New Roman" w:hAnsi="Times New Roman"/>
                <w:lang w:eastAsia="pl-PL"/>
              </w:rPr>
              <w:t xml:space="preserve">środków pozyskanych z tytułu opłaty od napojów z dodatkiem cukrów będących monosacharydami lub disacharydami oraz </w:t>
            </w:r>
            <w:r w:rsidRPr="001A7C1F">
              <w:rPr>
                <w:rFonts w:ascii="Times New Roman" w:eastAsia="Times New Roman" w:hAnsi="Times New Roman"/>
                <w:lang w:eastAsia="pl-PL"/>
              </w:rPr>
              <w:t xml:space="preserve">środków spożywczych zawierających te substancje oraz substancji słodzących, a także </w:t>
            </w:r>
            <w:r w:rsidRPr="008B7E6A">
              <w:rPr>
                <w:rFonts w:ascii="Times New Roman" w:eastAsia="Times New Roman" w:hAnsi="Times New Roman"/>
                <w:lang w:eastAsia="pl-PL"/>
              </w:rPr>
              <w:t>kofeiny lub tauryny</w:t>
            </w:r>
            <w:r w:rsidR="00F965D6">
              <w:t xml:space="preserve"> </w:t>
            </w:r>
            <w:r w:rsidR="00F965D6" w:rsidRPr="00F965D6">
              <w:rPr>
                <w:rFonts w:ascii="Times New Roman" w:eastAsia="Times New Roman" w:hAnsi="Times New Roman"/>
                <w:lang w:eastAsia="pl-PL"/>
              </w:rPr>
              <w:t xml:space="preserve">bez konieczności ich zwiększania. Projekt rozporządzenia nie stanowi podstawy do ubiegania się przez </w:t>
            </w:r>
            <w:r w:rsidR="00F965D6">
              <w:rPr>
                <w:rFonts w:ascii="Times New Roman" w:eastAsia="Times New Roman" w:hAnsi="Times New Roman"/>
                <w:lang w:eastAsia="pl-PL"/>
              </w:rPr>
              <w:t xml:space="preserve">NFZ </w:t>
            </w:r>
            <w:r w:rsidR="00F965D6" w:rsidRPr="00F965D6">
              <w:rPr>
                <w:rFonts w:ascii="Times New Roman" w:eastAsia="Times New Roman" w:hAnsi="Times New Roman"/>
                <w:lang w:eastAsia="pl-PL"/>
              </w:rPr>
              <w:t>o</w:t>
            </w:r>
            <w:r w:rsidR="00F965D6">
              <w:rPr>
                <w:rFonts w:ascii="Times New Roman" w:eastAsia="Times New Roman" w:hAnsi="Times New Roman"/>
                <w:lang w:eastAsia="pl-PL"/>
              </w:rPr>
              <w:t> </w:t>
            </w:r>
            <w:r w:rsidR="00F965D6" w:rsidRPr="00F965D6">
              <w:rPr>
                <w:rFonts w:ascii="Times New Roman" w:eastAsia="Times New Roman" w:hAnsi="Times New Roman"/>
                <w:lang w:eastAsia="pl-PL"/>
              </w:rPr>
              <w:t>dodatkowe środki z budżetu państwa</w:t>
            </w:r>
            <w:r w:rsidRPr="001A7C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C87326" w:rsidRPr="008B4FE6" w14:paraId="52E74228" w14:textId="77777777" w:rsidTr="00302157">
        <w:trPr>
          <w:trHeight w:val="1656"/>
        </w:trPr>
        <w:tc>
          <w:tcPr>
            <w:tcW w:w="2342" w:type="dxa"/>
            <w:gridSpan w:val="2"/>
            <w:shd w:val="clear" w:color="auto" w:fill="FFFFFF"/>
          </w:tcPr>
          <w:p w14:paraId="0F8B2C26" w14:textId="77777777" w:rsidR="00C87326" w:rsidRPr="00C53F26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18" w:type="dxa"/>
            <w:gridSpan w:val="24"/>
            <w:shd w:val="clear" w:color="auto" w:fill="FFFFFF"/>
          </w:tcPr>
          <w:p w14:paraId="440EF22A" w14:textId="022C10EE" w:rsidR="00FB5EDC" w:rsidRPr="009C63BE" w:rsidRDefault="00FB5EDC" w:rsidP="00FB5ED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63BE">
              <w:rPr>
                <w:rFonts w:ascii="Times New Roman" w:hAnsi="Times New Roman"/>
                <w:color w:val="000000"/>
              </w:rPr>
              <w:t xml:space="preserve">Szacowany koszt programu pilotażowego wynosi około 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9C63BE">
              <w:rPr>
                <w:rFonts w:ascii="Times New Roman" w:hAnsi="Times New Roman"/>
                <w:color w:val="000000"/>
              </w:rPr>
              <w:t>7 </w:t>
            </w:r>
            <w:r w:rsidR="004D253F">
              <w:rPr>
                <w:rFonts w:ascii="Times New Roman" w:hAnsi="Times New Roman"/>
                <w:color w:val="000000"/>
              </w:rPr>
              <w:t>016</w:t>
            </w:r>
            <w:r w:rsidR="004D253F" w:rsidRPr="009C63BE">
              <w:rPr>
                <w:rFonts w:ascii="Times New Roman" w:hAnsi="Times New Roman"/>
                <w:color w:val="000000"/>
              </w:rPr>
              <w:t> </w:t>
            </w:r>
            <w:r w:rsidR="004D253F">
              <w:rPr>
                <w:rFonts w:ascii="Times New Roman" w:hAnsi="Times New Roman"/>
                <w:color w:val="000000"/>
              </w:rPr>
              <w:t>744</w:t>
            </w:r>
            <w:r w:rsidRPr="009C63BE">
              <w:rPr>
                <w:rFonts w:ascii="Times New Roman" w:hAnsi="Times New Roman"/>
                <w:color w:val="000000"/>
              </w:rPr>
              <w:t xml:space="preserve">,00 zł. </w:t>
            </w:r>
          </w:p>
          <w:p w14:paraId="0C6D0848" w14:textId="71CA03E0" w:rsidR="00FB5EDC" w:rsidRPr="009C63BE" w:rsidRDefault="00FB5EDC" w:rsidP="00FB5ED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63BE">
              <w:rPr>
                <w:rFonts w:ascii="Times New Roman" w:hAnsi="Times New Roman"/>
                <w:color w:val="000000"/>
              </w:rPr>
              <w:t xml:space="preserve">Na wysokość kosztów programu pilotażowego mają wpływ: czas trwania </w:t>
            </w:r>
            <w:r w:rsidR="00B05AFE">
              <w:rPr>
                <w:rFonts w:ascii="Times New Roman" w:hAnsi="Times New Roman"/>
                <w:color w:val="000000"/>
              </w:rPr>
              <w:t>programu pilotażowego</w:t>
            </w:r>
            <w:r w:rsidR="00B05AFE" w:rsidRPr="009C63BE">
              <w:rPr>
                <w:rFonts w:ascii="Times New Roman" w:hAnsi="Times New Roman"/>
                <w:color w:val="000000"/>
              </w:rPr>
              <w:t xml:space="preserve"> </w:t>
            </w:r>
            <w:r w:rsidRPr="009C63BE">
              <w:rPr>
                <w:rFonts w:ascii="Times New Roman" w:hAnsi="Times New Roman"/>
                <w:color w:val="000000"/>
              </w:rPr>
              <w:t xml:space="preserve">(24 miesiące) oraz populacja objęta </w:t>
            </w:r>
            <w:r w:rsidR="00B05AFE">
              <w:rPr>
                <w:rFonts w:ascii="Times New Roman" w:hAnsi="Times New Roman"/>
                <w:color w:val="000000"/>
              </w:rPr>
              <w:t>programem pilotażowym</w:t>
            </w:r>
            <w:r w:rsidR="00B05AFE" w:rsidRPr="009C63BE">
              <w:rPr>
                <w:rFonts w:ascii="Times New Roman" w:hAnsi="Times New Roman"/>
                <w:color w:val="000000"/>
              </w:rPr>
              <w:t xml:space="preserve"> </w:t>
            </w:r>
            <w:r w:rsidR="003821FF">
              <w:rPr>
                <w:rFonts w:ascii="Times New Roman" w:hAnsi="Times New Roman"/>
                <w:color w:val="000000"/>
              </w:rPr>
              <w:t>maksymalnie</w:t>
            </w:r>
            <w:r w:rsidR="00B876D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9C63BE">
              <w:rPr>
                <w:rFonts w:ascii="Times New Roman" w:hAnsi="Times New Roman"/>
                <w:color w:val="000000"/>
              </w:rPr>
              <w:t xml:space="preserve"> 000 pacjentów.</w:t>
            </w:r>
          </w:p>
          <w:p w14:paraId="30193A88" w14:textId="2FE17A3D" w:rsidR="00C87326" w:rsidRPr="001A7C1F" w:rsidRDefault="00FB5EDC" w:rsidP="00C8732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63BE">
              <w:rPr>
                <w:rFonts w:ascii="Times New Roman" w:hAnsi="Times New Roman"/>
                <w:color w:val="000000"/>
              </w:rPr>
              <w:t>Wycena kompleksowej opieki specjalistycznej nad świadczeniobiorcami</w:t>
            </w:r>
            <w:r>
              <w:rPr>
                <w:rFonts w:ascii="Times New Roman" w:hAnsi="Times New Roman"/>
              </w:rPr>
              <w:t>,</w:t>
            </w:r>
            <w:r w:rsidRPr="00587643">
              <w:rPr>
                <w:rFonts w:ascii="Times New Roman" w:hAnsi="Times New Roman"/>
              </w:rPr>
              <w:t xml:space="preserve"> u których stwierdzono występowanie otyłości lub wysokie ryzyko jej rozwoju</w:t>
            </w:r>
            <w:r w:rsidRPr="009C63BE">
              <w:rPr>
                <w:rFonts w:ascii="Times New Roman" w:hAnsi="Times New Roman"/>
                <w:color w:val="000000"/>
              </w:rPr>
              <w:t xml:space="preserve"> KOS-BMI </w:t>
            </w:r>
            <w:r>
              <w:rPr>
                <w:rFonts w:ascii="Times New Roman" w:hAnsi="Times New Roman"/>
                <w:color w:val="000000"/>
              </w:rPr>
              <w:t>Dzieci</w:t>
            </w:r>
            <w:r w:rsidRPr="009C63BE">
              <w:rPr>
                <w:rFonts w:ascii="Times New Roman" w:hAnsi="Times New Roman"/>
                <w:color w:val="000000"/>
              </w:rPr>
              <w:t xml:space="preserve"> została opracowana na podstawie danych przekazanych przez </w:t>
            </w:r>
            <w:r>
              <w:rPr>
                <w:rFonts w:ascii="Times New Roman" w:hAnsi="Times New Roman"/>
                <w:color w:val="000000"/>
              </w:rPr>
              <w:t>NFZ</w:t>
            </w:r>
            <w:r w:rsidRPr="009C63B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87326" w:rsidRPr="008B4FE6" w14:paraId="4DC37E85" w14:textId="77777777" w:rsidTr="00302157">
        <w:trPr>
          <w:trHeight w:val="345"/>
        </w:trPr>
        <w:tc>
          <w:tcPr>
            <w:tcW w:w="11060" w:type="dxa"/>
            <w:gridSpan w:val="26"/>
            <w:shd w:val="clear" w:color="auto" w:fill="99CCFF"/>
          </w:tcPr>
          <w:p w14:paraId="0CE1CEB4" w14:textId="77777777" w:rsidR="00C87326" w:rsidRPr="008B4FE6" w:rsidRDefault="00C87326" w:rsidP="00C8732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C87326" w:rsidRPr="008B4FE6" w14:paraId="39A23585" w14:textId="77777777" w:rsidTr="00302157">
        <w:trPr>
          <w:trHeight w:val="142"/>
        </w:trPr>
        <w:tc>
          <w:tcPr>
            <w:tcW w:w="11060" w:type="dxa"/>
            <w:gridSpan w:val="26"/>
            <w:shd w:val="clear" w:color="auto" w:fill="FFFFFF"/>
          </w:tcPr>
          <w:p w14:paraId="5FD997D2" w14:textId="77777777" w:rsidR="00C87326" w:rsidRPr="00301959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C87326" w:rsidRPr="008B4FE6" w14:paraId="6F6E6B08" w14:textId="77777777" w:rsidTr="00302157">
        <w:trPr>
          <w:trHeight w:val="142"/>
        </w:trPr>
        <w:tc>
          <w:tcPr>
            <w:tcW w:w="3982" w:type="dxa"/>
            <w:gridSpan w:val="7"/>
            <w:shd w:val="clear" w:color="auto" w:fill="FFFFFF"/>
          </w:tcPr>
          <w:p w14:paraId="1EEC0E2E" w14:textId="77777777" w:rsidR="00C87326" w:rsidRPr="00301959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56" w:type="dxa"/>
            <w:gridSpan w:val="2"/>
            <w:shd w:val="clear" w:color="auto" w:fill="FFFFFF"/>
          </w:tcPr>
          <w:p w14:paraId="60E8AC89" w14:textId="77777777" w:rsidR="00C87326" w:rsidRPr="00301959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592FFBF4" w14:textId="77777777" w:rsidR="00C87326" w:rsidRPr="00301959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20E1A6F8" w14:textId="77777777" w:rsidR="00C87326" w:rsidRPr="00301959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8" w:type="dxa"/>
            <w:gridSpan w:val="3"/>
            <w:shd w:val="clear" w:color="auto" w:fill="FFFFFF"/>
          </w:tcPr>
          <w:p w14:paraId="0BCF3E15" w14:textId="77777777" w:rsidR="00C87326" w:rsidRPr="00301959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288D51C5" w14:textId="77777777" w:rsidR="00C87326" w:rsidRPr="00301959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4" w:type="dxa"/>
            <w:gridSpan w:val="3"/>
            <w:shd w:val="clear" w:color="auto" w:fill="FFFFFF"/>
          </w:tcPr>
          <w:p w14:paraId="5086B780" w14:textId="77777777" w:rsidR="00C87326" w:rsidRPr="00301959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5" w:type="dxa"/>
            <w:shd w:val="clear" w:color="auto" w:fill="FFFFFF"/>
          </w:tcPr>
          <w:p w14:paraId="5B3A8789" w14:textId="77777777" w:rsidR="00C87326" w:rsidRPr="001B3460" w:rsidRDefault="00C87326" w:rsidP="00C8732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C87326" w:rsidRPr="008B4FE6" w14:paraId="79FB82A6" w14:textId="77777777" w:rsidTr="00302157">
        <w:trPr>
          <w:trHeight w:val="142"/>
        </w:trPr>
        <w:tc>
          <w:tcPr>
            <w:tcW w:w="1699" w:type="dxa"/>
            <w:vMerge w:val="restart"/>
            <w:shd w:val="clear" w:color="auto" w:fill="FFFFFF"/>
          </w:tcPr>
          <w:p w14:paraId="7A0D110E" w14:textId="77777777" w:rsidR="00C87326" w:rsidRDefault="00C87326" w:rsidP="00C8732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62544FBA" w14:textId="77777777" w:rsidR="00C87326" w:rsidRDefault="00C87326" w:rsidP="00C87326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57838655" w14:textId="77777777" w:rsidR="00C87326" w:rsidRPr="00301959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83" w:type="dxa"/>
            <w:gridSpan w:val="6"/>
            <w:shd w:val="clear" w:color="auto" w:fill="FFFFFF"/>
          </w:tcPr>
          <w:p w14:paraId="6BC55D11" w14:textId="77777777" w:rsidR="00C87326" w:rsidRPr="00301959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56" w:type="dxa"/>
            <w:gridSpan w:val="2"/>
            <w:shd w:val="clear" w:color="auto" w:fill="FFFFFF"/>
          </w:tcPr>
          <w:p w14:paraId="0D904E7D" w14:textId="70D23B44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741FC7E1" w14:textId="4C38A5E6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024404F8" w14:textId="34414EAF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8" w:type="dxa"/>
            <w:gridSpan w:val="3"/>
            <w:shd w:val="clear" w:color="auto" w:fill="FFFFFF"/>
          </w:tcPr>
          <w:p w14:paraId="067F45E2" w14:textId="48745927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5BA8B3E3" w14:textId="328D153F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4" w:type="dxa"/>
            <w:gridSpan w:val="3"/>
            <w:shd w:val="clear" w:color="auto" w:fill="FFFFFF"/>
          </w:tcPr>
          <w:p w14:paraId="7209F28E" w14:textId="6974D0D3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5" w:type="dxa"/>
            <w:shd w:val="clear" w:color="auto" w:fill="FFFFFF"/>
          </w:tcPr>
          <w:p w14:paraId="02AB201C" w14:textId="417C1EAC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87326" w:rsidRPr="008B4FE6" w14:paraId="58F83F68" w14:textId="77777777" w:rsidTr="00302157">
        <w:trPr>
          <w:trHeight w:val="142"/>
        </w:trPr>
        <w:tc>
          <w:tcPr>
            <w:tcW w:w="1699" w:type="dxa"/>
            <w:vMerge/>
            <w:shd w:val="clear" w:color="auto" w:fill="FFFFFF"/>
          </w:tcPr>
          <w:p w14:paraId="40D00827" w14:textId="77777777" w:rsidR="00C87326" w:rsidRPr="00301959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3" w:type="dxa"/>
            <w:gridSpan w:val="6"/>
            <w:shd w:val="clear" w:color="auto" w:fill="FFFFFF"/>
          </w:tcPr>
          <w:p w14:paraId="07D595AA" w14:textId="77777777" w:rsidR="00C87326" w:rsidRPr="00301959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56" w:type="dxa"/>
            <w:gridSpan w:val="2"/>
            <w:shd w:val="clear" w:color="auto" w:fill="FFFFFF"/>
          </w:tcPr>
          <w:p w14:paraId="27DB57E7" w14:textId="302EEE21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24C7F4CA" w14:textId="0D3B1F5D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2606A1E1" w14:textId="5640C10E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8" w:type="dxa"/>
            <w:gridSpan w:val="3"/>
            <w:shd w:val="clear" w:color="auto" w:fill="FFFFFF"/>
          </w:tcPr>
          <w:p w14:paraId="677D0CED" w14:textId="483938B1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4365D848" w14:textId="664D8D79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4" w:type="dxa"/>
            <w:gridSpan w:val="3"/>
            <w:shd w:val="clear" w:color="auto" w:fill="FFFFFF"/>
          </w:tcPr>
          <w:p w14:paraId="3527297C" w14:textId="64C14A55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5" w:type="dxa"/>
            <w:shd w:val="clear" w:color="auto" w:fill="FFFFFF"/>
          </w:tcPr>
          <w:p w14:paraId="3A6F4008" w14:textId="36DBB2FB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87326" w:rsidRPr="008B4FE6" w14:paraId="3312293B" w14:textId="77777777" w:rsidTr="00302157">
        <w:trPr>
          <w:trHeight w:val="142"/>
        </w:trPr>
        <w:tc>
          <w:tcPr>
            <w:tcW w:w="1699" w:type="dxa"/>
            <w:vMerge/>
            <w:shd w:val="clear" w:color="auto" w:fill="FFFFFF"/>
          </w:tcPr>
          <w:p w14:paraId="46A56414" w14:textId="77777777" w:rsidR="00C87326" w:rsidRPr="00301959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3" w:type="dxa"/>
            <w:gridSpan w:val="6"/>
            <w:shd w:val="clear" w:color="auto" w:fill="FFFFFF"/>
          </w:tcPr>
          <w:p w14:paraId="51FD314D" w14:textId="77777777" w:rsidR="00C87326" w:rsidRPr="00301959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56" w:type="dxa"/>
            <w:gridSpan w:val="2"/>
            <w:shd w:val="clear" w:color="auto" w:fill="FFFFFF"/>
          </w:tcPr>
          <w:p w14:paraId="79592F3C" w14:textId="13723C6F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6D760FF3" w14:textId="20853D00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654EC08E" w14:textId="3281F833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8" w:type="dxa"/>
            <w:gridSpan w:val="3"/>
            <w:shd w:val="clear" w:color="auto" w:fill="FFFFFF"/>
          </w:tcPr>
          <w:p w14:paraId="193DFB5A" w14:textId="3F1B9624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79E07785" w14:textId="205BC636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4" w:type="dxa"/>
            <w:gridSpan w:val="3"/>
            <w:shd w:val="clear" w:color="auto" w:fill="FFFFFF"/>
          </w:tcPr>
          <w:p w14:paraId="335622A0" w14:textId="7BCFC501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5" w:type="dxa"/>
            <w:shd w:val="clear" w:color="auto" w:fill="FFFFFF"/>
          </w:tcPr>
          <w:p w14:paraId="0A7B30F7" w14:textId="6CC5AAD3" w:rsidR="00C87326" w:rsidRPr="00B37C80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B06A9" w:rsidRPr="008B4FE6" w14:paraId="73A9E871" w14:textId="77777777" w:rsidTr="00302157">
        <w:trPr>
          <w:trHeight w:val="142"/>
        </w:trPr>
        <w:tc>
          <w:tcPr>
            <w:tcW w:w="1699" w:type="dxa"/>
            <w:vMerge w:val="restart"/>
            <w:shd w:val="clear" w:color="auto" w:fill="FFFFFF"/>
          </w:tcPr>
          <w:p w14:paraId="471A8085" w14:textId="77777777" w:rsidR="00CB06A9" w:rsidRPr="00301959" w:rsidRDefault="00CB06A9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83" w:type="dxa"/>
            <w:gridSpan w:val="6"/>
            <w:shd w:val="clear" w:color="auto" w:fill="FFFFFF"/>
          </w:tcPr>
          <w:p w14:paraId="5EC1587D" w14:textId="77777777" w:rsidR="00CB06A9" w:rsidRPr="00301959" w:rsidRDefault="00CB06A9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78" w:type="dxa"/>
            <w:gridSpan w:val="19"/>
            <w:shd w:val="clear" w:color="auto" w:fill="FFFFFF"/>
          </w:tcPr>
          <w:p w14:paraId="3A6C9C03" w14:textId="615F0416" w:rsidR="00CB06A9" w:rsidRPr="001A7C1F" w:rsidRDefault="00CB06A9" w:rsidP="007B51D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7C1F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sytuację dużych przedsiębiorstw.</w:t>
            </w:r>
          </w:p>
        </w:tc>
      </w:tr>
      <w:tr w:rsidR="00CB06A9" w:rsidRPr="008B4FE6" w14:paraId="0054099C" w14:textId="77777777" w:rsidTr="00302157">
        <w:trPr>
          <w:trHeight w:val="1588"/>
        </w:trPr>
        <w:tc>
          <w:tcPr>
            <w:tcW w:w="1699" w:type="dxa"/>
            <w:vMerge/>
            <w:shd w:val="clear" w:color="auto" w:fill="FFFFFF"/>
          </w:tcPr>
          <w:p w14:paraId="58473095" w14:textId="77777777" w:rsidR="00CB06A9" w:rsidRPr="00301959" w:rsidRDefault="00CB06A9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3" w:type="dxa"/>
            <w:gridSpan w:val="6"/>
            <w:shd w:val="clear" w:color="auto" w:fill="FFFFFF"/>
          </w:tcPr>
          <w:p w14:paraId="3E1FB5F2" w14:textId="77777777" w:rsidR="00CB06A9" w:rsidRPr="00301959" w:rsidRDefault="00CB06A9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78" w:type="dxa"/>
            <w:gridSpan w:val="19"/>
            <w:shd w:val="clear" w:color="auto" w:fill="FFFFFF"/>
          </w:tcPr>
          <w:p w14:paraId="094C71C5" w14:textId="1B900E95" w:rsidR="00CB06A9" w:rsidRPr="001A7C1F" w:rsidRDefault="00CB06A9" w:rsidP="007B51D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bookmarkStart w:id="4" w:name="_Hlk130300424"/>
            <w:r w:rsidRPr="001A7C1F">
              <w:rPr>
                <w:rFonts w:ascii="Times New Roman" w:hAnsi="Times New Roman"/>
                <w:color w:val="000000"/>
                <w:spacing w:val="-2"/>
              </w:rPr>
              <w:t xml:space="preserve">Projekt rozporządzenia będzie miał pozytywny wpływ na średnich i małych przedsiębiorców, a także na mikro-przedsiębiorców, ze względu na zwiększenie ochrony zdrowotnej mieszkańców kraju oraz wzrost świadomości społecznej w zakresie korzyści płynących z utrzymania prawidłowej masy ciała, prawidłowych zachowań zdrowotnych, a tym samym zmniejszenie absencji </w:t>
            </w:r>
            <w:r w:rsidR="00E213CA">
              <w:rPr>
                <w:rFonts w:ascii="Times New Roman" w:hAnsi="Times New Roman"/>
                <w:color w:val="000000"/>
                <w:spacing w:val="-2"/>
              </w:rPr>
              <w:t>chorobowej powodu choroby dziecka</w:t>
            </w:r>
            <w:r w:rsidRPr="001A7C1F">
              <w:rPr>
                <w:rFonts w:ascii="Times New Roman" w:hAnsi="Times New Roman"/>
                <w:color w:val="000000"/>
                <w:spacing w:val="-2"/>
              </w:rPr>
              <w:t>, k</w:t>
            </w:r>
            <w:r w:rsidRPr="001A7C1F">
              <w:rPr>
                <w:rFonts w:ascii="Times New Roman" w:hAnsi="Times New Roman"/>
              </w:rPr>
              <w:t>oszty pracy oraz wydajność personelu</w:t>
            </w:r>
            <w:bookmarkEnd w:id="4"/>
            <w:r w:rsidRPr="001A7C1F">
              <w:rPr>
                <w:rFonts w:ascii="Times New Roman" w:hAnsi="Times New Roman"/>
              </w:rPr>
              <w:t>.</w:t>
            </w:r>
          </w:p>
          <w:p w14:paraId="6193DB61" w14:textId="33D46969" w:rsidR="00CB06A9" w:rsidRPr="001A7C1F" w:rsidRDefault="00CB06A9" w:rsidP="007B51D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B06A9" w:rsidRPr="008B4FE6" w14:paraId="7B330E0F" w14:textId="77777777" w:rsidTr="00302157">
        <w:trPr>
          <w:trHeight w:val="596"/>
        </w:trPr>
        <w:tc>
          <w:tcPr>
            <w:tcW w:w="1699" w:type="dxa"/>
            <w:vMerge/>
            <w:shd w:val="clear" w:color="auto" w:fill="FFFFFF"/>
          </w:tcPr>
          <w:p w14:paraId="33015255" w14:textId="77777777" w:rsidR="00CB06A9" w:rsidRPr="00301959" w:rsidRDefault="00CB06A9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3" w:type="dxa"/>
            <w:gridSpan w:val="6"/>
            <w:shd w:val="clear" w:color="auto" w:fill="FFFFFF"/>
          </w:tcPr>
          <w:p w14:paraId="54C0443F" w14:textId="77777777" w:rsidR="00CB06A9" w:rsidRPr="00301959" w:rsidRDefault="00CB06A9" w:rsidP="00C8732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78" w:type="dxa"/>
            <w:gridSpan w:val="19"/>
            <w:shd w:val="clear" w:color="auto" w:fill="FFFFFF"/>
          </w:tcPr>
          <w:p w14:paraId="6F07040B" w14:textId="44D05ACB" w:rsidR="00CB06A9" w:rsidRPr="001A7C1F" w:rsidRDefault="00CB06A9" w:rsidP="007B51D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7C1F">
              <w:rPr>
                <w:rFonts w:ascii="Times New Roman" w:hAnsi="Times New Roman"/>
                <w:color w:val="000000"/>
                <w:spacing w:val="-2"/>
              </w:rPr>
              <w:t>Projekt rozporządzenia będzie miał pozytywny wpływ na rodziny, obywateli i</w:t>
            </w:r>
            <w:r w:rsidR="00EA2D82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1A7C1F">
              <w:rPr>
                <w:rFonts w:ascii="Times New Roman" w:hAnsi="Times New Roman"/>
                <w:color w:val="000000"/>
                <w:spacing w:val="-2"/>
              </w:rPr>
              <w:t>gospodarstwa domowe, ze względu na zwiększenie ochrony zdrowotnej mieszkańców kraju oraz wzrost świadomości społecznej w zakresie korzyści płynących z utrzymania prawidłowej masy ciała, prawidłowych zachowań zdrowotnych, a tym samym wydłużenie życia w zdrowiu.</w:t>
            </w:r>
          </w:p>
        </w:tc>
      </w:tr>
      <w:tr w:rsidR="00CB06A9" w:rsidRPr="008B4FE6" w14:paraId="49032E14" w14:textId="77777777" w:rsidTr="00302157">
        <w:trPr>
          <w:trHeight w:val="493"/>
        </w:trPr>
        <w:tc>
          <w:tcPr>
            <w:tcW w:w="1699" w:type="dxa"/>
            <w:vMerge/>
            <w:shd w:val="clear" w:color="auto" w:fill="FFFFFF"/>
          </w:tcPr>
          <w:p w14:paraId="7D194279" w14:textId="77777777" w:rsidR="00CB06A9" w:rsidRPr="00301959" w:rsidRDefault="00CB06A9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3" w:type="dxa"/>
            <w:gridSpan w:val="6"/>
            <w:shd w:val="clear" w:color="auto" w:fill="FFFFFF"/>
          </w:tcPr>
          <w:p w14:paraId="4D18180A" w14:textId="109A69E2" w:rsidR="00CB06A9" w:rsidRDefault="00CB06A9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osoby starsze i osoby z niepełnosprawnością</w:t>
            </w:r>
          </w:p>
        </w:tc>
        <w:tc>
          <w:tcPr>
            <w:tcW w:w="7078" w:type="dxa"/>
            <w:gridSpan w:val="19"/>
            <w:shd w:val="clear" w:color="auto" w:fill="FFFFFF"/>
          </w:tcPr>
          <w:p w14:paraId="305F09AE" w14:textId="6F5954BA" w:rsidR="00CB06A9" w:rsidRPr="001A7C1F" w:rsidRDefault="00CB06A9" w:rsidP="002674B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A7C1F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B04FD2">
              <w:rPr>
                <w:rFonts w:ascii="Times New Roman" w:hAnsi="Times New Roman"/>
                <w:color w:val="000000"/>
                <w:spacing w:val="-2"/>
              </w:rPr>
              <w:t xml:space="preserve"> nie będzie miał wpływu na osoby starsze i osoby z niepełnosprawnością.</w:t>
            </w:r>
          </w:p>
        </w:tc>
      </w:tr>
      <w:tr w:rsidR="00C87326" w:rsidRPr="008B4FE6" w14:paraId="73C58B3B" w14:textId="77777777" w:rsidTr="00302157">
        <w:trPr>
          <w:trHeight w:val="493"/>
        </w:trPr>
        <w:tc>
          <w:tcPr>
            <w:tcW w:w="1699" w:type="dxa"/>
            <w:shd w:val="clear" w:color="auto" w:fill="FFFFFF"/>
          </w:tcPr>
          <w:p w14:paraId="5C0FE4D6" w14:textId="77777777" w:rsidR="00C87326" w:rsidRPr="00301959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83" w:type="dxa"/>
            <w:gridSpan w:val="6"/>
            <w:shd w:val="clear" w:color="auto" w:fill="FFFFFF"/>
          </w:tcPr>
          <w:p w14:paraId="68CAD8AE" w14:textId="511459E2" w:rsidR="00C87326" w:rsidRPr="00301959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78" w:type="dxa"/>
            <w:gridSpan w:val="19"/>
            <w:shd w:val="clear" w:color="auto" w:fill="FFFFFF"/>
          </w:tcPr>
          <w:p w14:paraId="48E77D7A" w14:textId="389A6A49" w:rsidR="00C87326" w:rsidRPr="001A7C1F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A7C1F">
              <w:rPr>
                <w:rFonts w:ascii="Times New Roman" w:hAnsi="Times New Roman"/>
                <w:color w:val="000000"/>
                <w:spacing w:val="-2"/>
              </w:rPr>
              <w:t>Nie dotyczy</w:t>
            </w:r>
            <w:r w:rsidR="00C20C0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C87326" w:rsidRPr="008B4FE6" w14:paraId="7DF82115" w14:textId="77777777" w:rsidTr="00302157">
        <w:trPr>
          <w:trHeight w:val="1045"/>
        </w:trPr>
        <w:tc>
          <w:tcPr>
            <w:tcW w:w="2342" w:type="dxa"/>
            <w:gridSpan w:val="2"/>
            <w:shd w:val="clear" w:color="auto" w:fill="FFFFFF"/>
          </w:tcPr>
          <w:p w14:paraId="5646E2F6" w14:textId="77777777" w:rsidR="00C87326" w:rsidRPr="00301959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718" w:type="dxa"/>
            <w:gridSpan w:val="24"/>
            <w:shd w:val="clear" w:color="auto" w:fill="FFFFFF"/>
            <w:vAlign w:val="center"/>
          </w:tcPr>
          <w:p w14:paraId="5322ED58" w14:textId="0A3BB0EC" w:rsidR="00C87326" w:rsidRPr="00301959" w:rsidRDefault="00C87326" w:rsidP="00C873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87326" w:rsidRPr="008B4FE6" w14:paraId="0A7830FF" w14:textId="77777777" w:rsidTr="00302157">
        <w:trPr>
          <w:trHeight w:val="342"/>
        </w:trPr>
        <w:tc>
          <w:tcPr>
            <w:tcW w:w="11060" w:type="dxa"/>
            <w:gridSpan w:val="26"/>
            <w:shd w:val="clear" w:color="auto" w:fill="99CCFF"/>
            <w:vAlign w:val="center"/>
          </w:tcPr>
          <w:p w14:paraId="331A13D9" w14:textId="77777777" w:rsidR="00C87326" w:rsidRPr="008B4FE6" w:rsidRDefault="00C87326" w:rsidP="00C873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445971" w:rsidRPr="007830C2" w14:paraId="085A83E6" w14:textId="77777777" w:rsidTr="00302157">
        <w:tblPrEx>
          <w:jc w:val="center"/>
          <w:tblInd w:w="0" w:type="dxa"/>
          <w:tblCellMar>
            <w:top w:w="113" w:type="dxa"/>
            <w:bottom w:w="113" w:type="dxa"/>
          </w:tblCellMar>
        </w:tblPrEx>
        <w:trPr>
          <w:trHeight w:val="151"/>
          <w:jc w:val="center"/>
        </w:trPr>
        <w:tc>
          <w:tcPr>
            <w:tcW w:w="11060" w:type="dxa"/>
            <w:gridSpan w:val="26"/>
            <w:shd w:val="clear" w:color="auto" w:fill="FFFFFF"/>
          </w:tcPr>
          <w:p w14:paraId="14FEA707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 xml:space="preserve">X </w:t>
            </w:r>
            <w:r w:rsidRPr="007830C2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445971" w:rsidRPr="007830C2" w14:paraId="66AD7992" w14:textId="77777777" w:rsidTr="00302157">
        <w:tblPrEx>
          <w:jc w:val="center"/>
          <w:tblInd w:w="0" w:type="dxa"/>
          <w:tblCellMar>
            <w:top w:w="113" w:type="dxa"/>
            <w:bottom w:w="113" w:type="dxa"/>
          </w:tblCellMar>
        </w:tblPrEx>
        <w:trPr>
          <w:trHeight w:val="946"/>
          <w:jc w:val="center"/>
        </w:trPr>
        <w:tc>
          <w:tcPr>
            <w:tcW w:w="4938" w:type="dxa"/>
            <w:gridSpan w:val="9"/>
            <w:shd w:val="clear" w:color="auto" w:fill="FFFFFF"/>
          </w:tcPr>
          <w:p w14:paraId="1382C58E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  <w:spacing w:val="-2"/>
              </w:rPr>
              <w:lastRenderedPageBreak/>
              <w:t xml:space="preserve">Wprowadzane są obciążenia poza bezwzględnie wymaganymi przez UE </w:t>
            </w:r>
            <w:r w:rsidRPr="007830C2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6122" w:type="dxa"/>
            <w:gridSpan w:val="17"/>
            <w:shd w:val="clear" w:color="auto" w:fill="FFFFFF"/>
          </w:tcPr>
          <w:p w14:paraId="1AE19881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tak</w:t>
            </w:r>
          </w:p>
          <w:p w14:paraId="5BA43E04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nie</w:t>
            </w:r>
          </w:p>
          <w:p w14:paraId="46EBFF49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nie dotyczy</w:t>
            </w:r>
          </w:p>
        </w:tc>
      </w:tr>
      <w:tr w:rsidR="00445971" w:rsidRPr="007830C2" w14:paraId="4788DCE3" w14:textId="77777777" w:rsidTr="00302157">
        <w:tblPrEx>
          <w:jc w:val="center"/>
          <w:tblInd w:w="0" w:type="dxa"/>
          <w:tblCellMar>
            <w:top w:w="113" w:type="dxa"/>
            <w:bottom w:w="113" w:type="dxa"/>
          </w:tblCellMar>
        </w:tblPrEx>
        <w:trPr>
          <w:trHeight w:val="1245"/>
          <w:jc w:val="center"/>
        </w:trPr>
        <w:tc>
          <w:tcPr>
            <w:tcW w:w="4938" w:type="dxa"/>
            <w:gridSpan w:val="9"/>
            <w:shd w:val="clear" w:color="auto" w:fill="FFFFFF"/>
          </w:tcPr>
          <w:p w14:paraId="281DBF04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 w14:paraId="1835C24A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zmniejszenie liczby procedur</w:t>
            </w:r>
          </w:p>
          <w:p w14:paraId="616B4F72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 w14:paraId="6CD3BBF3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inne:</w:t>
            </w:r>
            <w:r w:rsidRPr="007830C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FORMTEXT </w:instrText>
            </w:r>
            <w:r w:rsidRPr="007830C2">
              <w:rPr>
                <w:rFonts w:ascii="Times New Roman" w:hAnsi="Times New Roman"/>
              </w:rPr>
            </w:r>
            <w:r w:rsidRPr="007830C2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  <w:noProof/>
              </w:rPr>
              <w:t> </w:t>
            </w:r>
            <w:r w:rsidRPr="007830C2">
              <w:rPr>
                <w:rFonts w:ascii="Times New Roman" w:hAnsi="Times New Roman"/>
                <w:noProof/>
              </w:rPr>
              <w:t> </w:t>
            </w:r>
            <w:r w:rsidRPr="007830C2">
              <w:rPr>
                <w:rFonts w:ascii="Times New Roman" w:hAnsi="Times New Roman"/>
                <w:noProof/>
              </w:rPr>
              <w:t> </w:t>
            </w:r>
            <w:r w:rsidRPr="007830C2">
              <w:rPr>
                <w:rFonts w:ascii="Times New Roman" w:hAnsi="Times New Roman"/>
                <w:noProof/>
              </w:rPr>
              <w:t> </w:t>
            </w:r>
            <w:r w:rsidRPr="007830C2">
              <w:rPr>
                <w:rFonts w:ascii="Times New Roman" w:hAnsi="Times New Roman"/>
                <w:noProof/>
              </w:rPr>
              <w:t> </w:t>
            </w:r>
            <w:r w:rsidRPr="007830C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122" w:type="dxa"/>
            <w:gridSpan w:val="17"/>
            <w:shd w:val="clear" w:color="auto" w:fill="FFFFFF"/>
          </w:tcPr>
          <w:p w14:paraId="11DE5CEE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zwiększenie liczby dokumentów</w:t>
            </w:r>
          </w:p>
          <w:p w14:paraId="1A9FCF7C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zwiększenie liczby procedur</w:t>
            </w:r>
          </w:p>
          <w:p w14:paraId="7FE78449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 w14:paraId="6FCAE638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inne:</w:t>
            </w:r>
          </w:p>
          <w:p w14:paraId="55EEDC5E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 nie dotyczy</w:t>
            </w:r>
          </w:p>
        </w:tc>
      </w:tr>
      <w:tr w:rsidR="00445971" w:rsidRPr="007830C2" w14:paraId="405E8D2E" w14:textId="77777777" w:rsidTr="00302157">
        <w:tblPrEx>
          <w:jc w:val="center"/>
          <w:tblInd w:w="0" w:type="dxa"/>
          <w:tblCellMar>
            <w:top w:w="113" w:type="dxa"/>
            <w:bottom w:w="113" w:type="dxa"/>
          </w:tblCellMar>
        </w:tblPrEx>
        <w:trPr>
          <w:trHeight w:val="870"/>
          <w:jc w:val="center"/>
        </w:trPr>
        <w:tc>
          <w:tcPr>
            <w:tcW w:w="4938" w:type="dxa"/>
            <w:gridSpan w:val="9"/>
            <w:shd w:val="clear" w:color="auto" w:fill="FFFFFF"/>
          </w:tcPr>
          <w:p w14:paraId="688EC907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122" w:type="dxa"/>
            <w:gridSpan w:val="17"/>
            <w:shd w:val="clear" w:color="auto" w:fill="FFFFFF"/>
          </w:tcPr>
          <w:p w14:paraId="48C30635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tak</w:t>
            </w:r>
          </w:p>
          <w:p w14:paraId="7CD1F1F9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nie</w:t>
            </w:r>
          </w:p>
          <w:p w14:paraId="1D3CCBAE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nie dotyczy</w:t>
            </w:r>
          </w:p>
        </w:tc>
      </w:tr>
      <w:tr w:rsidR="00C87326" w:rsidRPr="008B4FE6" w14:paraId="7C5D4281" w14:textId="77777777" w:rsidTr="00302157">
        <w:trPr>
          <w:trHeight w:val="142"/>
        </w:trPr>
        <w:tc>
          <w:tcPr>
            <w:tcW w:w="11060" w:type="dxa"/>
            <w:gridSpan w:val="26"/>
            <w:shd w:val="clear" w:color="auto" w:fill="99CCFF"/>
          </w:tcPr>
          <w:p w14:paraId="3DDDADB1" w14:textId="77777777" w:rsidR="00C87326" w:rsidRPr="008B4FE6" w:rsidRDefault="00C87326" w:rsidP="00C8732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C87326" w:rsidRPr="008B4FE6" w14:paraId="6B613B29" w14:textId="77777777" w:rsidTr="00302157">
        <w:trPr>
          <w:trHeight w:val="142"/>
        </w:trPr>
        <w:tc>
          <w:tcPr>
            <w:tcW w:w="11060" w:type="dxa"/>
            <w:gridSpan w:val="26"/>
            <w:shd w:val="clear" w:color="auto" w:fill="auto"/>
          </w:tcPr>
          <w:p w14:paraId="4D5906A8" w14:textId="176C14DE" w:rsidR="00C87326" w:rsidRPr="008B4FE6" w:rsidRDefault="00C87326" w:rsidP="00B04F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B7E0E">
              <w:rPr>
                <w:rFonts w:ascii="Times New Roman" w:hAnsi="Times New Roman"/>
                <w:color w:val="000000"/>
              </w:rPr>
              <w:t>Regulacja wpłynie na konkurencyjność gospodarki i przedsiębiorczość, w tym funkcjonowanie przedsiębiorców, a</w:t>
            </w:r>
            <w:r w:rsidR="00ED6C8F">
              <w:rPr>
                <w:rFonts w:ascii="Times New Roman" w:hAnsi="Times New Roman"/>
                <w:color w:val="000000"/>
              </w:rPr>
              <w:t> </w:t>
            </w:r>
            <w:r w:rsidRPr="00BB7E0E">
              <w:rPr>
                <w:rFonts w:ascii="Times New Roman" w:hAnsi="Times New Roman"/>
                <w:color w:val="000000"/>
              </w:rPr>
              <w:t>zwłaszcza mikroprzedsiębiorców, małych i średnich przedsiębiorców</w:t>
            </w:r>
            <w:r w:rsidR="00CC1C43">
              <w:rPr>
                <w:rFonts w:ascii="Times New Roman" w:hAnsi="Times New Roman"/>
                <w:color w:val="000000"/>
              </w:rPr>
              <w:t xml:space="preserve"> </w:t>
            </w:r>
            <w:r w:rsidRPr="00BB7E0E">
              <w:rPr>
                <w:rFonts w:ascii="Times New Roman" w:hAnsi="Times New Roman"/>
                <w:color w:val="000000"/>
              </w:rPr>
              <w:t>oraz na sytuację ekonomiczną i społeczną rodziny</w:t>
            </w:r>
            <w:r w:rsidR="00B04FD2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Program wpłynie na</w:t>
            </w:r>
            <w:r w:rsidRPr="003F2646">
              <w:rPr>
                <w:rFonts w:ascii="Times New Roman" w:hAnsi="Times New Roman"/>
                <w:color w:val="000000"/>
              </w:rPr>
              <w:t xml:space="preserve"> zwiększenie ochrony zdrowotnej mieszkańców kraju oraz wzrost świadomości w zakresie problemów zdrowotnych</w:t>
            </w:r>
            <w:r w:rsidR="00CC1C4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87326" w:rsidRPr="008B4FE6" w14:paraId="65AB71ED" w14:textId="77777777" w:rsidTr="00302157">
        <w:trPr>
          <w:trHeight w:val="142"/>
        </w:trPr>
        <w:tc>
          <w:tcPr>
            <w:tcW w:w="11060" w:type="dxa"/>
            <w:gridSpan w:val="26"/>
            <w:shd w:val="clear" w:color="auto" w:fill="99CCFF"/>
          </w:tcPr>
          <w:p w14:paraId="0C2795D3" w14:textId="77777777" w:rsidR="00C87326" w:rsidRPr="008B4FE6" w:rsidRDefault="00C87326" w:rsidP="00C8732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445971" w:rsidRPr="007830C2" w14:paraId="225431E7" w14:textId="77777777" w:rsidTr="00302157">
        <w:tblPrEx>
          <w:jc w:val="center"/>
          <w:tblInd w:w="0" w:type="dxa"/>
          <w:tblCellMar>
            <w:top w:w="113" w:type="dxa"/>
            <w:bottom w:w="113" w:type="dxa"/>
          </w:tblCellMar>
        </w:tblPrEx>
        <w:trPr>
          <w:trHeight w:val="1031"/>
          <w:jc w:val="center"/>
        </w:trPr>
        <w:tc>
          <w:tcPr>
            <w:tcW w:w="3526" w:type="dxa"/>
            <w:gridSpan w:val="5"/>
            <w:shd w:val="clear" w:color="auto" w:fill="FFFFFF"/>
          </w:tcPr>
          <w:p w14:paraId="02169EC9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8D62A56" w14:textId="77777777" w:rsidR="00445971" w:rsidRPr="008B4FE6" w:rsidRDefault="00445971" w:rsidP="00231AB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B22EA42" w14:textId="77777777" w:rsidR="00445971" w:rsidRDefault="00445971" w:rsidP="00231AB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55819541" w14:textId="77777777" w:rsidR="00445971" w:rsidRPr="007830C2" w:rsidRDefault="00445971" w:rsidP="00231AB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961" w:type="dxa"/>
            <w:gridSpan w:val="13"/>
            <w:shd w:val="clear" w:color="auto" w:fill="FFFFFF"/>
          </w:tcPr>
          <w:p w14:paraId="6747D00D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9058313" w14:textId="77777777" w:rsidR="00445971" w:rsidRPr="008B4FE6" w:rsidRDefault="00445971" w:rsidP="00231AB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3824F82" w14:textId="77777777" w:rsidR="00445971" w:rsidRDefault="00445971" w:rsidP="00231AB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693125BC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573" w:type="dxa"/>
            <w:gridSpan w:val="8"/>
            <w:shd w:val="clear" w:color="auto" w:fill="FFFFFF"/>
          </w:tcPr>
          <w:p w14:paraId="1D8192B6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EE61BCC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informatyzacja</w:t>
            </w:r>
          </w:p>
          <w:p w14:paraId="2CC5261F" w14:textId="77777777" w:rsidR="00445971" w:rsidRPr="007830C2" w:rsidRDefault="00445971" w:rsidP="00231A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</w:t>
            </w:r>
            <w:r w:rsidRPr="007830C2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C87326" w:rsidRPr="008B4FE6" w14:paraId="7476A9C2" w14:textId="77777777" w:rsidTr="00302157">
        <w:trPr>
          <w:trHeight w:val="712"/>
        </w:trPr>
        <w:tc>
          <w:tcPr>
            <w:tcW w:w="2342" w:type="dxa"/>
            <w:gridSpan w:val="2"/>
            <w:shd w:val="clear" w:color="auto" w:fill="FFFFFF"/>
            <w:vAlign w:val="center"/>
          </w:tcPr>
          <w:p w14:paraId="1EA06C6B" w14:textId="77777777" w:rsidR="00C87326" w:rsidRPr="008B4FE6" w:rsidRDefault="00C87326" w:rsidP="00C873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18" w:type="dxa"/>
            <w:gridSpan w:val="24"/>
            <w:shd w:val="clear" w:color="auto" w:fill="FFFFFF"/>
            <w:vAlign w:val="center"/>
          </w:tcPr>
          <w:p w14:paraId="05F3C91A" w14:textId="294E5798" w:rsidR="00C87326" w:rsidRPr="008B4FE6" w:rsidRDefault="007732F6" w:rsidP="00C873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60B6">
              <w:rPr>
                <w:rFonts w:ascii="Times New Roman" w:hAnsi="Times New Roman"/>
                <w:color w:val="000000"/>
                <w:spacing w:val="-2"/>
              </w:rPr>
              <w:t xml:space="preserve">Zakłada się poprawę opieki zdrowotnej nad pacjentami </w:t>
            </w:r>
            <w:r w:rsidR="00F437EC">
              <w:rPr>
                <w:rFonts w:ascii="Times New Roman" w:hAnsi="Times New Roman"/>
                <w:color w:val="000000"/>
                <w:spacing w:val="-2"/>
              </w:rPr>
              <w:t>w wieku do 18</w:t>
            </w:r>
            <w:r w:rsidR="004E59BC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F437EC">
              <w:rPr>
                <w:rFonts w:ascii="Times New Roman" w:hAnsi="Times New Roman"/>
                <w:color w:val="000000"/>
                <w:spacing w:val="-2"/>
              </w:rPr>
              <w:t xml:space="preserve"> r</w:t>
            </w:r>
            <w:r w:rsidR="004E59BC">
              <w:rPr>
                <w:rFonts w:ascii="Times New Roman" w:hAnsi="Times New Roman"/>
                <w:color w:val="000000"/>
                <w:spacing w:val="-2"/>
              </w:rPr>
              <w:t xml:space="preserve">oku </w:t>
            </w:r>
            <w:r w:rsidR="00F437EC">
              <w:rPr>
                <w:rFonts w:ascii="Times New Roman" w:hAnsi="Times New Roman"/>
                <w:color w:val="000000"/>
                <w:spacing w:val="-2"/>
              </w:rPr>
              <w:t>ż</w:t>
            </w:r>
            <w:r w:rsidR="004E59BC">
              <w:rPr>
                <w:rFonts w:ascii="Times New Roman" w:hAnsi="Times New Roman"/>
                <w:color w:val="000000"/>
                <w:spacing w:val="-2"/>
              </w:rPr>
              <w:t>ycia</w:t>
            </w:r>
            <w:r w:rsidR="00F437E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860B6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F437EC">
              <w:rPr>
                <w:rFonts w:ascii="Times New Roman" w:hAnsi="Times New Roman"/>
                <w:color w:val="000000"/>
                <w:spacing w:val="-2"/>
              </w:rPr>
              <w:t>e zd</w:t>
            </w:r>
            <w:r w:rsidR="00A064D0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F437EC">
              <w:rPr>
                <w:rFonts w:ascii="Times New Roman" w:hAnsi="Times New Roman"/>
                <w:color w:val="000000"/>
                <w:spacing w:val="-2"/>
              </w:rPr>
              <w:t>agnozowaną</w:t>
            </w:r>
            <w:r w:rsidRPr="00C860B6">
              <w:rPr>
                <w:rFonts w:ascii="Times New Roman" w:hAnsi="Times New Roman"/>
                <w:color w:val="000000"/>
                <w:spacing w:val="-2"/>
              </w:rPr>
              <w:t xml:space="preserve"> otyłością</w:t>
            </w:r>
            <w:r w:rsidR="005041A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C860B6">
              <w:rPr>
                <w:rFonts w:ascii="Times New Roman" w:hAnsi="Times New Roman"/>
                <w:color w:val="000000"/>
                <w:spacing w:val="-2"/>
              </w:rPr>
              <w:t>w związku z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C860B6">
              <w:rPr>
                <w:rFonts w:ascii="Times New Roman" w:hAnsi="Times New Roman"/>
                <w:color w:val="000000"/>
                <w:spacing w:val="-2"/>
              </w:rPr>
              <w:t xml:space="preserve">objęciem ich </w:t>
            </w:r>
            <w:r>
              <w:rPr>
                <w:rFonts w:ascii="Times New Roman" w:hAnsi="Times New Roman"/>
                <w:color w:val="000000"/>
                <w:spacing w:val="-2"/>
              </w:rPr>
              <w:t>kompleksową</w:t>
            </w:r>
            <w:r w:rsidRPr="00C860B6">
              <w:rPr>
                <w:rFonts w:ascii="Times New Roman" w:hAnsi="Times New Roman"/>
                <w:color w:val="000000"/>
                <w:spacing w:val="-2"/>
              </w:rPr>
              <w:t xml:space="preserve"> opieką w jednym </w:t>
            </w:r>
            <w:r w:rsidR="00632503">
              <w:rPr>
                <w:rFonts w:ascii="Times New Roman" w:hAnsi="Times New Roman"/>
                <w:color w:val="000000"/>
                <w:spacing w:val="-2"/>
              </w:rPr>
              <w:t xml:space="preserve">z </w:t>
            </w:r>
            <w:r w:rsidRPr="00C860B6">
              <w:rPr>
                <w:rFonts w:ascii="Times New Roman" w:hAnsi="Times New Roman"/>
                <w:color w:val="000000"/>
                <w:spacing w:val="-2"/>
              </w:rPr>
              <w:t>ośrodk</w:t>
            </w:r>
            <w:r w:rsidR="00632503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C860B6">
              <w:rPr>
                <w:rFonts w:ascii="Times New Roman" w:hAnsi="Times New Roman"/>
                <w:color w:val="000000"/>
                <w:spacing w:val="-2"/>
              </w:rPr>
              <w:t xml:space="preserve"> koordynacyjny</w:t>
            </w:r>
            <w:r w:rsidR="00632503">
              <w:rPr>
                <w:rFonts w:ascii="Times New Roman" w:hAnsi="Times New Roman"/>
                <w:color w:val="000000"/>
                <w:spacing w:val="-2"/>
              </w:rPr>
              <w:t>ch</w:t>
            </w:r>
            <w:r w:rsidRPr="00C860B6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C8732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C87326" w:rsidRPr="008B4FE6" w14:paraId="581721E5" w14:textId="77777777" w:rsidTr="00302157">
        <w:trPr>
          <w:trHeight w:val="142"/>
        </w:trPr>
        <w:tc>
          <w:tcPr>
            <w:tcW w:w="11060" w:type="dxa"/>
            <w:gridSpan w:val="26"/>
            <w:shd w:val="clear" w:color="auto" w:fill="99CCFF"/>
          </w:tcPr>
          <w:p w14:paraId="075B63FA" w14:textId="77777777" w:rsidR="00C87326" w:rsidRPr="00627221" w:rsidRDefault="00C87326" w:rsidP="00C873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C87326" w:rsidRPr="008B4FE6" w14:paraId="46450A0E" w14:textId="77777777" w:rsidTr="00302157">
        <w:trPr>
          <w:trHeight w:val="142"/>
        </w:trPr>
        <w:tc>
          <w:tcPr>
            <w:tcW w:w="11060" w:type="dxa"/>
            <w:gridSpan w:val="26"/>
            <w:shd w:val="clear" w:color="auto" w:fill="FFFFFF"/>
          </w:tcPr>
          <w:p w14:paraId="1813AF9E" w14:textId="3D833D7B" w:rsidR="00C87326" w:rsidRPr="00B37C80" w:rsidRDefault="004E59BC" w:rsidP="00C8732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Zakład się, że r</w:t>
            </w:r>
            <w:r w:rsidR="00C87326" w:rsidRPr="00BB7E0E">
              <w:rPr>
                <w:rFonts w:ascii="Times New Roman" w:hAnsi="Times New Roman"/>
                <w:spacing w:val="-2"/>
              </w:rPr>
              <w:t xml:space="preserve">ozporządzenie wchodzi w życie </w:t>
            </w:r>
            <w:r w:rsidR="001174FE">
              <w:rPr>
                <w:rFonts w:ascii="Times New Roman" w:hAnsi="Times New Roman"/>
                <w:spacing w:val="-2"/>
              </w:rPr>
              <w:t>po upływie 14 dni od ogłoszenia.</w:t>
            </w:r>
          </w:p>
        </w:tc>
      </w:tr>
      <w:tr w:rsidR="00C87326" w:rsidRPr="008B4FE6" w14:paraId="3F8ED763" w14:textId="77777777" w:rsidTr="00302157">
        <w:trPr>
          <w:trHeight w:val="142"/>
        </w:trPr>
        <w:tc>
          <w:tcPr>
            <w:tcW w:w="11060" w:type="dxa"/>
            <w:gridSpan w:val="26"/>
            <w:shd w:val="clear" w:color="auto" w:fill="99CCFF"/>
          </w:tcPr>
          <w:p w14:paraId="619F83C4" w14:textId="77777777" w:rsidR="00C87326" w:rsidRPr="008B4FE6" w:rsidRDefault="00C87326" w:rsidP="00C873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C87326" w:rsidRPr="008B4FE6" w14:paraId="6176D874" w14:textId="77777777" w:rsidTr="00302157">
        <w:trPr>
          <w:trHeight w:val="142"/>
        </w:trPr>
        <w:tc>
          <w:tcPr>
            <w:tcW w:w="11060" w:type="dxa"/>
            <w:gridSpan w:val="26"/>
            <w:shd w:val="clear" w:color="auto" w:fill="FFFFFF"/>
          </w:tcPr>
          <w:p w14:paraId="5A312365" w14:textId="77777777" w:rsidR="007732F6" w:rsidRPr="004D253F" w:rsidRDefault="007732F6" w:rsidP="007732F6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D253F">
              <w:rPr>
                <w:rFonts w:ascii="Times New Roman" w:hAnsi="Times New Roman"/>
                <w:color w:val="000000"/>
                <w:spacing w:val="-2"/>
              </w:rPr>
              <w:t>W ramach ewaluacji efektów projektu rozporządzenia po zakończeniu programu pilotażowego:</w:t>
            </w:r>
          </w:p>
          <w:p w14:paraId="2CEA47BB" w14:textId="1BFF6B0F" w:rsidR="007732F6" w:rsidRPr="004D253F" w:rsidRDefault="007732F6" w:rsidP="007732F6">
            <w:pPr>
              <w:pStyle w:val="Akapitzlist"/>
              <w:numPr>
                <w:ilvl w:val="0"/>
                <w:numId w:val="24"/>
              </w:numPr>
              <w:tabs>
                <w:tab w:val="left" w:pos="851"/>
              </w:tabs>
              <w:spacing w:line="240" w:lineRule="auto"/>
              <w:ind w:left="311" w:hanging="284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D253F">
              <w:rPr>
                <w:rFonts w:ascii="Times New Roman" w:hAnsi="Times New Roman"/>
              </w:rPr>
              <w:t>NFZ dokonuje pomiaru wskaźników realizacji programu pilotażowego w zakresie oceny efektów leczenia w ramach programu pilotażowego, na podstawie danych sprawozdawczo – rozliczeniowych przekazywanych przez realizatorów programu;</w:t>
            </w:r>
          </w:p>
          <w:p w14:paraId="3A8361BF" w14:textId="310E6B43" w:rsidR="007732F6" w:rsidRPr="004D253F" w:rsidRDefault="007732F6" w:rsidP="007732F6">
            <w:pPr>
              <w:pStyle w:val="Akapitzlist"/>
              <w:numPr>
                <w:ilvl w:val="0"/>
                <w:numId w:val="24"/>
              </w:numPr>
              <w:tabs>
                <w:tab w:val="left" w:pos="851"/>
              </w:tabs>
              <w:spacing w:line="240" w:lineRule="auto"/>
              <w:ind w:left="311" w:hanging="284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D253F">
              <w:rPr>
                <w:rFonts w:ascii="Times New Roman" w:hAnsi="Times New Roman"/>
                <w:color w:val="000000"/>
                <w:spacing w:val="-2"/>
              </w:rPr>
              <w:t>NFZ sporządza sprawozdanie końcowe z realizacji programu pilotażowego, w tym ocenę wskaźników realizacji programu pilotażowego, dla każdego z ośrodków koordynujących odrębnie oraz zbiorczo dla wszystkich ośrodków koordynujących wraz z analizą porównawczą i opracowaniem statystycznym danych;</w:t>
            </w:r>
          </w:p>
          <w:p w14:paraId="60D1FFD0" w14:textId="208CA692" w:rsidR="007732F6" w:rsidRPr="004D253F" w:rsidRDefault="007732F6" w:rsidP="007732F6">
            <w:pPr>
              <w:pStyle w:val="Akapitzlist"/>
              <w:numPr>
                <w:ilvl w:val="0"/>
                <w:numId w:val="24"/>
              </w:numPr>
              <w:tabs>
                <w:tab w:val="left" w:pos="319"/>
                <w:tab w:val="left" w:pos="360"/>
              </w:tabs>
              <w:spacing w:line="240" w:lineRule="auto"/>
              <w:ind w:left="319" w:hanging="284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D253F">
              <w:rPr>
                <w:rFonts w:ascii="Times New Roman" w:hAnsi="Times New Roman"/>
                <w:color w:val="000000"/>
                <w:spacing w:val="-2"/>
              </w:rPr>
              <w:t xml:space="preserve">NFZ przekazuje sprawozdanie, o którym mowa w pkt </w:t>
            </w:r>
            <w:r w:rsidR="00797D18" w:rsidRPr="004D253F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Pr="004D253F">
              <w:rPr>
                <w:rFonts w:ascii="Times New Roman" w:hAnsi="Times New Roman"/>
                <w:color w:val="000000"/>
                <w:spacing w:val="-2"/>
              </w:rPr>
              <w:t>, ministrowi właściwemu do spraw zdrowia w terminie 3 miesięcy</w:t>
            </w:r>
            <w:r w:rsidR="00797D18" w:rsidRPr="004D253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D253F">
              <w:rPr>
                <w:rFonts w:ascii="Times New Roman" w:hAnsi="Times New Roman"/>
                <w:color w:val="000000"/>
                <w:spacing w:val="-2"/>
              </w:rPr>
              <w:t>od dnia zakończenia programu pilotażowego;</w:t>
            </w:r>
          </w:p>
          <w:p w14:paraId="1943F5A3" w14:textId="6831896D" w:rsidR="007732F6" w:rsidRPr="004D253F" w:rsidRDefault="007732F6" w:rsidP="007732F6">
            <w:pPr>
              <w:pStyle w:val="Akapitzlist"/>
              <w:numPr>
                <w:ilvl w:val="0"/>
                <w:numId w:val="24"/>
              </w:numPr>
              <w:tabs>
                <w:tab w:val="left" w:pos="319"/>
                <w:tab w:val="left" w:pos="360"/>
              </w:tabs>
              <w:spacing w:line="240" w:lineRule="auto"/>
              <w:ind w:left="319" w:hanging="284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D253F">
              <w:rPr>
                <w:rFonts w:ascii="Times New Roman" w:hAnsi="Times New Roman"/>
                <w:color w:val="000000"/>
                <w:spacing w:val="-2"/>
              </w:rPr>
              <w:t>NFZ</w:t>
            </w:r>
            <w:r w:rsidR="00E7409B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4D253F">
              <w:rPr>
                <w:rFonts w:ascii="Times New Roman" w:hAnsi="Times New Roman"/>
                <w:color w:val="000000"/>
                <w:spacing w:val="-2"/>
              </w:rPr>
              <w:t xml:space="preserve"> na podstawie sprawozdania końcowego z realizacji programu pilotażowego</w:t>
            </w:r>
            <w:r w:rsidR="00E7409B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4D253F">
              <w:rPr>
                <w:rFonts w:ascii="Times New Roman" w:hAnsi="Times New Roman"/>
                <w:color w:val="000000"/>
                <w:spacing w:val="-2"/>
              </w:rPr>
              <w:t xml:space="preserve"> dokonuje oceny wyników programu pilotażowego, we współpracy z ośrodkami koordynującymi;</w:t>
            </w:r>
          </w:p>
          <w:p w14:paraId="7EFA4004" w14:textId="2E0BE459" w:rsidR="00C87326" w:rsidRPr="007732F6" w:rsidRDefault="007732F6" w:rsidP="007732F6">
            <w:pPr>
              <w:pStyle w:val="Akapitzlist"/>
              <w:numPr>
                <w:ilvl w:val="0"/>
                <w:numId w:val="24"/>
              </w:numPr>
              <w:tabs>
                <w:tab w:val="left" w:pos="319"/>
                <w:tab w:val="left" w:pos="360"/>
              </w:tabs>
              <w:spacing w:line="240" w:lineRule="auto"/>
              <w:ind w:left="319" w:hanging="284"/>
              <w:contextualSpacing w:val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D253F">
              <w:rPr>
                <w:rFonts w:ascii="Times New Roman" w:hAnsi="Times New Roman"/>
                <w:color w:val="000000"/>
                <w:spacing w:val="-2"/>
              </w:rPr>
              <w:t>NFZ we współpracy z ośrodkami koordynującymi, sporządza raport końcowy zawierający analizę i ocenę realizacji programu pilotażowego i przekazuje go ministrowi właściwemu do spraw zdrowia nie później niż w terminie 3 miesięcy od dnia przekazania ministrowi właściwemu do spraw zdrowia sprawozdania końcowego z realizacji programu pilotażowego.</w:t>
            </w:r>
          </w:p>
        </w:tc>
      </w:tr>
      <w:tr w:rsidR="00C87326" w:rsidRPr="008B4FE6" w14:paraId="62CABB66" w14:textId="77777777" w:rsidTr="00302157">
        <w:trPr>
          <w:trHeight w:val="142"/>
        </w:trPr>
        <w:tc>
          <w:tcPr>
            <w:tcW w:w="11060" w:type="dxa"/>
            <w:gridSpan w:val="26"/>
            <w:shd w:val="clear" w:color="auto" w:fill="99CCFF"/>
          </w:tcPr>
          <w:p w14:paraId="275AD5D9" w14:textId="77777777" w:rsidR="00C87326" w:rsidRPr="008B4FE6" w:rsidRDefault="00C87326" w:rsidP="00C873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C87326" w:rsidRPr="008B4FE6" w14:paraId="4A1E76FB" w14:textId="77777777" w:rsidTr="00302157">
        <w:trPr>
          <w:trHeight w:val="142"/>
        </w:trPr>
        <w:tc>
          <w:tcPr>
            <w:tcW w:w="11060" w:type="dxa"/>
            <w:gridSpan w:val="26"/>
            <w:shd w:val="clear" w:color="auto" w:fill="FFFFFF"/>
          </w:tcPr>
          <w:p w14:paraId="0BF4D1BA" w14:textId="2FC851B6" w:rsidR="00C87326" w:rsidRPr="00B37C80" w:rsidRDefault="00C87326" w:rsidP="00C873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  <w:r w:rsidR="004E59B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14:paraId="751B830F" w14:textId="62CF0B40" w:rsidR="006176ED" w:rsidRPr="00522D94" w:rsidRDefault="006176ED" w:rsidP="00551D8C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9833" w14:textId="77777777" w:rsidR="00A66375" w:rsidRDefault="00A66375" w:rsidP="00044739">
      <w:pPr>
        <w:spacing w:line="240" w:lineRule="auto"/>
      </w:pPr>
      <w:r>
        <w:separator/>
      </w:r>
    </w:p>
  </w:endnote>
  <w:endnote w:type="continuationSeparator" w:id="0">
    <w:p w14:paraId="5285E6C8" w14:textId="77777777" w:rsidR="00A66375" w:rsidRDefault="00A6637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50BC" w14:textId="77777777" w:rsidR="00A66375" w:rsidRDefault="00A66375" w:rsidP="00044739">
      <w:pPr>
        <w:spacing w:line="240" w:lineRule="auto"/>
      </w:pPr>
      <w:r>
        <w:separator/>
      </w:r>
    </w:p>
  </w:footnote>
  <w:footnote w:type="continuationSeparator" w:id="0">
    <w:p w14:paraId="678B9633" w14:textId="77777777" w:rsidR="00A66375" w:rsidRDefault="00A6637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75FA"/>
    <w:multiLevelType w:val="hybridMultilevel"/>
    <w:tmpl w:val="6FE2BC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3AB4"/>
    <w:multiLevelType w:val="hybridMultilevel"/>
    <w:tmpl w:val="A92ECD6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AFB7CD3"/>
    <w:multiLevelType w:val="hybridMultilevel"/>
    <w:tmpl w:val="08ECC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964649F"/>
    <w:multiLevelType w:val="hybridMultilevel"/>
    <w:tmpl w:val="0A4C4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3E5306"/>
    <w:multiLevelType w:val="hybridMultilevel"/>
    <w:tmpl w:val="6FE2B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43149448">
    <w:abstractNumId w:val="5"/>
  </w:num>
  <w:num w:numId="2" w16cid:durableId="1071973301">
    <w:abstractNumId w:val="0"/>
  </w:num>
  <w:num w:numId="3" w16cid:durableId="719286124">
    <w:abstractNumId w:val="10"/>
  </w:num>
  <w:num w:numId="4" w16cid:durableId="1204172235">
    <w:abstractNumId w:val="20"/>
  </w:num>
  <w:num w:numId="5" w16cid:durableId="133329936">
    <w:abstractNumId w:val="2"/>
  </w:num>
  <w:num w:numId="6" w16cid:durableId="415631944">
    <w:abstractNumId w:val="9"/>
  </w:num>
  <w:num w:numId="7" w16cid:durableId="2065254529">
    <w:abstractNumId w:val="14"/>
  </w:num>
  <w:num w:numId="8" w16cid:durableId="480273264">
    <w:abstractNumId w:val="6"/>
  </w:num>
  <w:num w:numId="9" w16cid:durableId="1808620616">
    <w:abstractNumId w:val="16"/>
  </w:num>
  <w:num w:numId="10" w16cid:durableId="1747415893">
    <w:abstractNumId w:val="13"/>
  </w:num>
  <w:num w:numId="11" w16cid:durableId="1488403176">
    <w:abstractNumId w:val="15"/>
  </w:num>
  <w:num w:numId="12" w16cid:durableId="1254707505">
    <w:abstractNumId w:val="4"/>
  </w:num>
  <w:num w:numId="13" w16cid:durableId="1774208109">
    <w:abstractNumId w:val="11"/>
  </w:num>
  <w:num w:numId="14" w16cid:durableId="171605392">
    <w:abstractNumId w:val="21"/>
  </w:num>
  <w:num w:numId="15" w16cid:durableId="350112273">
    <w:abstractNumId w:val="17"/>
  </w:num>
  <w:num w:numId="16" w16cid:durableId="1399403487">
    <w:abstractNumId w:val="19"/>
  </w:num>
  <w:num w:numId="17" w16cid:durableId="415245383">
    <w:abstractNumId w:val="7"/>
  </w:num>
  <w:num w:numId="18" w16cid:durableId="1619264475">
    <w:abstractNumId w:val="23"/>
  </w:num>
  <w:num w:numId="19" w16cid:durableId="474378833">
    <w:abstractNumId w:val="25"/>
  </w:num>
  <w:num w:numId="20" w16cid:durableId="868178453">
    <w:abstractNumId w:val="18"/>
  </w:num>
  <w:num w:numId="21" w16cid:durableId="1166095658">
    <w:abstractNumId w:val="8"/>
  </w:num>
  <w:num w:numId="22" w16cid:durableId="1366561421">
    <w:abstractNumId w:val="22"/>
  </w:num>
  <w:num w:numId="23" w16cid:durableId="2134135352">
    <w:abstractNumId w:val="12"/>
  </w:num>
  <w:num w:numId="24" w16cid:durableId="1775587562">
    <w:abstractNumId w:val="24"/>
  </w:num>
  <w:num w:numId="25" w16cid:durableId="1101803705">
    <w:abstractNumId w:val="1"/>
  </w:num>
  <w:num w:numId="26" w16cid:durableId="2045791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247E3"/>
    <w:rsid w:val="00026FD7"/>
    <w:rsid w:val="000356A9"/>
    <w:rsid w:val="00036A02"/>
    <w:rsid w:val="00037DB1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85300"/>
    <w:rsid w:val="00091767"/>
    <w:rsid w:val="000944AC"/>
    <w:rsid w:val="00094C2A"/>
    <w:rsid w:val="00094CB9"/>
    <w:rsid w:val="00094E53"/>
    <w:rsid w:val="000956B2"/>
    <w:rsid w:val="000969E7"/>
    <w:rsid w:val="000A1A30"/>
    <w:rsid w:val="000A23DE"/>
    <w:rsid w:val="000A4020"/>
    <w:rsid w:val="000B4BE5"/>
    <w:rsid w:val="000B54FB"/>
    <w:rsid w:val="000C29B0"/>
    <w:rsid w:val="000C3575"/>
    <w:rsid w:val="000C76FC"/>
    <w:rsid w:val="000D38FC"/>
    <w:rsid w:val="000D4D90"/>
    <w:rsid w:val="000E2D10"/>
    <w:rsid w:val="000F3204"/>
    <w:rsid w:val="0010548B"/>
    <w:rsid w:val="001056A6"/>
    <w:rsid w:val="001072D1"/>
    <w:rsid w:val="00110C3C"/>
    <w:rsid w:val="00117017"/>
    <w:rsid w:val="001174FE"/>
    <w:rsid w:val="0012384F"/>
    <w:rsid w:val="00125A6E"/>
    <w:rsid w:val="00125BA6"/>
    <w:rsid w:val="00130E8E"/>
    <w:rsid w:val="0013216E"/>
    <w:rsid w:val="00134B00"/>
    <w:rsid w:val="001401B5"/>
    <w:rsid w:val="00140D56"/>
    <w:rsid w:val="001422B9"/>
    <w:rsid w:val="0014665F"/>
    <w:rsid w:val="001518CF"/>
    <w:rsid w:val="00153464"/>
    <w:rsid w:val="001541B3"/>
    <w:rsid w:val="00155B15"/>
    <w:rsid w:val="001625BE"/>
    <w:rsid w:val="001643A4"/>
    <w:rsid w:val="001643CC"/>
    <w:rsid w:val="001727BB"/>
    <w:rsid w:val="00180C35"/>
    <w:rsid w:val="00180D25"/>
    <w:rsid w:val="0018318D"/>
    <w:rsid w:val="0018572C"/>
    <w:rsid w:val="001879A0"/>
    <w:rsid w:val="00187E79"/>
    <w:rsid w:val="00187F0D"/>
    <w:rsid w:val="00192CC5"/>
    <w:rsid w:val="001956A7"/>
    <w:rsid w:val="001A1183"/>
    <w:rsid w:val="001A118A"/>
    <w:rsid w:val="001A27F4"/>
    <w:rsid w:val="001A2D95"/>
    <w:rsid w:val="001A7C1F"/>
    <w:rsid w:val="001B3460"/>
    <w:rsid w:val="001B4CA1"/>
    <w:rsid w:val="001B6DB5"/>
    <w:rsid w:val="001B75D8"/>
    <w:rsid w:val="001C1060"/>
    <w:rsid w:val="001C3C63"/>
    <w:rsid w:val="001D15A9"/>
    <w:rsid w:val="001D4732"/>
    <w:rsid w:val="001D6A3C"/>
    <w:rsid w:val="001D6D51"/>
    <w:rsid w:val="001E5085"/>
    <w:rsid w:val="001E7943"/>
    <w:rsid w:val="001F5723"/>
    <w:rsid w:val="001F653A"/>
    <w:rsid w:val="001F6979"/>
    <w:rsid w:val="00201EF6"/>
    <w:rsid w:val="00202BC6"/>
    <w:rsid w:val="00205141"/>
    <w:rsid w:val="0020516B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42E47"/>
    <w:rsid w:val="00254DED"/>
    <w:rsid w:val="00255619"/>
    <w:rsid w:val="00255DAD"/>
    <w:rsid w:val="00256108"/>
    <w:rsid w:val="00260F33"/>
    <w:rsid w:val="002613BD"/>
    <w:rsid w:val="002624F1"/>
    <w:rsid w:val="002674B7"/>
    <w:rsid w:val="00270C81"/>
    <w:rsid w:val="00271558"/>
    <w:rsid w:val="00274862"/>
    <w:rsid w:val="00275C35"/>
    <w:rsid w:val="00282D72"/>
    <w:rsid w:val="00283402"/>
    <w:rsid w:val="00290FD6"/>
    <w:rsid w:val="00293159"/>
    <w:rsid w:val="00294259"/>
    <w:rsid w:val="002A2C81"/>
    <w:rsid w:val="002B3D1A"/>
    <w:rsid w:val="002C1FD7"/>
    <w:rsid w:val="002C27D0"/>
    <w:rsid w:val="002C2C44"/>
    <w:rsid w:val="002C2C9B"/>
    <w:rsid w:val="002C525B"/>
    <w:rsid w:val="002D17D6"/>
    <w:rsid w:val="002D18D7"/>
    <w:rsid w:val="002D21CE"/>
    <w:rsid w:val="002D5263"/>
    <w:rsid w:val="002E17D2"/>
    <w:rsid w:val="002E3DA3"/>
    <w:rsid w:val="002E450F"/>
    <w:rsid w:val="002E6B38"/>
    <w:rsid w:val="002E6D63"/>
    <w:rsid w:val="002E6E2B"/>
    <w:rsid w:val="002F500B"/>
    <w:rsid w:val="002F6901"/>
    <w:rsid w:val="00300991"/>
    <w:rsid w:val="00301959"/>
    <w:rsid w:val="00302157"/>
    <w:rsid w:val="003048FE"/>
    <w:rsid w:val="00305B8A"/>
    <w:rsid w:val="00307B8C"/>
    <w:rsid w:val="003168C0"/>
    <w:rsid w:val="00331BF9"/>
    <w:rsid w:val="0033495E"/>
    <w:rsid w:val="00334A79"/>
    <w:rsid w:val="00334D8D"/>
    <w:rsid w:val="00337345"/>
    <w:rsid w:val="00337DD2"/>
    <w:rsid w:val="003404D1"/>
    <w:rsid w:val="00341408"/>
    <w:rsid w:val="003443FF"/>
    <w:rsid w:val="00347E09"/>
    <w:rsid w:val="00353C6A"/>
    <w:rsid w:val="00355808"/>
    <w:rsid w:val="0035677F"/>
    <w:rsid w:val="00362C7E"/>
    <w:rsid w:val="00363309"/>
    <w:rsid w:val="00363601"/>
    <w:rsid w:val="00371857"/>
    <w:rsid w:val="00372349"/>
    <w:rsid w:val="00376AC9"/>
    <w:rsid w:val="003821FF"/>
    <w:rsid w:val="003863C9"/>
    <w:rsid w:val="00393032"/>
    <w:rsid w:val="00394B69"/>
    <w:rsid w:val="00397078"/>
    <w:rsid w:val="003A6953"/>
    <w:rsid w:val="003A6BCA"/>
    <w:rsid w:val="003B6083"/>
    <w:rsid w:val="003C3838"/>
    <w:rsid w:val="003C5847"/>
    <w:rsid w:val="003C6832"/>
    <w:rsid w:val="003D0681"/>
    <w:rsid w:val="003D12F6"/>
    <w:rsid w:val="003D1426"/>
    <w:rsid w:val="003D25BA"/>
    <w:rsid w:val="003E2F4E"/>
    <w:rsid w:val="003E3792"/>
    <w:rsid w:val="003E720A"/>
    <w:rsid w:val="003F2646"/>
    <w:rsid w:val="00400FC6"/>
    <w:rsid w:val="00403E6E"/>
    <w:rsid w:val="00412888"/>
    <w:rsid w:val="004129B4"/>
    <w:rsid w:val="0041349B"/>
    <w:rsid w:val="00415B89"/>
    <w:rsid w:val="00417EF0"/>
    <w:rsid w:val="00422181"/>
    <w:rsid w:val="004237EE"/>
    <w:rsid w:val="004244A8"/>
    <w:rsid w:val="00425F72"/>
    <w:rsid w:val="00427736"/>
    <w:rsid w:val="00441787"/>
    <w:rsid w:val="00444F2D"/>
    <w:rsid w:val="00445971"/>
    <w:rsid w:val="00452034"/>
    <w:rsid w:val="00454B08"/>
    <w:rsid w:val="00455FA6"/>
    <w:rsid w:val="00456CD7"/>
    <w:rsid w:val="004573BD"/>
    <w:rsid w:val="00464998"/>
    <w:rsid w:val="00466C70"/>
    <w:rsid w:val="004702C9"/>
    <w:rsid w:val="00472E45"/>
    <w:rsid w:val="00473FEA"/>
    <w:rsid w:val="0047579D"/>
    <w:rsid w:val="00480BCD"/>
    <w:rsid w:val="00483262"/>
    <w:rsid w:val="00484107"/>
    <w:rsid w:val="00485CC5"/>
    <w:rsid w:val="0049343F"/>
    <w:rsid w:val="0049532C"/>
    <w:rsid w:val="004964FC"/>
    <w:rsid w:val="004A0E25"/>
    <w:rsid w:val="004A145E"/>
    <w:rsid w:val="004A1F15"/>
    <w:rsid w:val="004A2A81"/>
    <w:rsid w:val="004A7BD7"/>
    <w:rsid w:val="004C15C2"/>
    <w:rsid w:val="004C36D8"/>
    <w:rsid w:val="004C410D"/>
    <w:rsid w:val="004D1248"/>
    <w:rsid w:val="004D1E3C"/>
    <w:rsid w:val="004D253F"/>
    <w:rsid w:val="004D4169"/>
    <w:rsid w:val="004D6E14"/>
    <w:rsid w:val="004E59BC"/>
    <w:rsid w:val="004F0575"/>
    <w:rsid w:val="004F4E17"/>
    <w:rsid w:val="0050082F"/>
    <w:rsid w:val="00500C56"/>
    <w:rsid w:val="00501713"/>
    <w:rsid w:val="005041A4"/>
    <w:rsid w:val="00506568"/>
    <w:rsid w:val="0051551B"/>
    <w:rsid w:val="00520C57"/>
    <w:rsid w:val="00522D94"/>
    <w:rsid w:val="0053270F"/>
    <w:rsid w:val="00533D89"/>
    <w:rsid w:val="00536564"/>
    <w:rsid w:val="00544597"/>
    <w:rsid w:val="00544FFE"/>
    <w:rsid w:val="005473F5"/>
    <w:rsid w:val="005477E7"/>
    <w:rsid w:val="00551D8C"/>
    <w:rsid w:val="00552794"/>
    <w:rsid w:val="00552DD1"/>
    <w:rsid w:val="00563199"/>
    <w:rsid w:val="00564874"/>
    <w:rsid w:val="00565D32"/>
    <w:rsid w:val="00567963"/>
    <w:rsid w:val="00567A58"/>
    <w:rsid w:val="0057009A"/>
    <w:rsid w:val="00571260"/>
    <w:rsid w:val="0057189C"/>
    <w:rsid w:val="00573FC1"/>
    <w:rsid w:val="005741EE"/>
    <w:rsid w:val="0057668E"/>
    <w:rsid w:val="005821C6"/>
    <w:rsid w:val="00587643"/>
    <w:rsid w:val="00595E83"/>
    <w:rsid w:val="00596530"/>
    <w:rsid w:val="005967F3"/>
    <w:rsid w:val="005A05AC"/>
    <w:rsid w:val="005A06DF"/>
    <w:rsid w:val="005A1558"/>
    <w:rsid w:val="005A5527"/>
    <w:rsid w:val="005A5A59"/>
    <w:rsid w:val="005A5AE6"/>
    <w:rsid w:val="005A6097"/>
    <w:rsid w:val="005B1206"/>
    <w:rsid w:val="005B37E8"/>
    <w:rsid w:val="005C0056"/>
    <w:rsid w:val="005D5F5A"/>
    <w:rsid w:val="005D61D6"/>
    <w:rsid w:val="005E0D13"/>
    <w:rsid w:val="005E47BB"/>
    <w:rsid w:val="005E5047"/>
    <w:rsid w:val="005E553C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17890"/>
    <w:rsid w:val="006202F3"/>
    <w:rsid w:val="0062097A"/>
    <w:rsid w:val="00621DA6"/>
    <w:rsid w:val="00623665"/>
    <w:rsid w:val="00623CFE"/>
    <w:rsid w:val="00627221"/>
    <w:rsid w:val="00627EE8"/>
    <w:rsid w:val="006316FA"/>
    <w:rsid w:val="00631D9B"/>
    <w:rsid w:val="00632503"/>
    <w:rsid w:val="0063275A"/>
    <w:rsid w:val="0063383D"/>
    <w:rsid w:val="006370D2"/>
    <w:rsid w:val="0064074F"/>
    <w:rsid w:val="00641F55"/>
    <w:rsid w:val="006435F6"/>
    <w:rsid w:val="00645E4A"/>
    <w:rsid w:val="00653688"/>
    <w:rsid w:val="00654E43"/>
    <w:rsid w:val="0066091B"/>
    <w:rsid w:val="006660E9"/>
    <w:rsid w:val="00667249"/>
    <w:rsid w:val="00667558"/>
    <w:rsid w:val="00670BE4"/>
    <w:rsid w:val="00671523"/>
    <w:rsid w:val="006754EF"/>
    <w:rsid w:val="00676C8D"/>
    <w:rsid w:val="00676F1F"/>
    <w:rsid w:val="00677381"/>
    <w:rsid w:val="00677414"/>
    <w:rsid w:val="00677DA5"/>
    <w:rsid w:val="006815DF"/>
    <w:rsid w:val="006832CF"/>
    <w:rsid w:val="0068601E"/>
    <w:rsid w:val="0069486B"/>
    <w:rsid w:val="0069610F"/>
    <w:rsid w:val="006A4904"/>
    <w:rsid w:val="006A548F"/>
    <w:rsid w:val="006A701A"/>
    <w:rsid w:val="006B0AEA"/>
    <w:rsid w:val="006B61CB"/>
    <w:rsid w:val="006B64DC"/>
    <w:rsid w:val="006B7A91"/>
    <w:rsid w:val="006C3B34"/>
    <w:rsid w:val="006C4BB4"/>
    <w:rsid w:val="006D4704"/>
    <w:rsid w:val="006D6A2D"/>
    <w:rsid w:val="006E1E18"/>
    <w:rsid w:val="006E31CE"/>
    <w:rsid w:val="006E34D3"/>
    <w:rsid w:val="006F1435"/>
    <w:rsid w:val="006F78C4"/>
    <w:rsid w:val="007031A0"/>
    <w:rsid w:val="00704877"/>
    <w:rsid w:val="00705A29"/>
    <w:rsid w:val="00707498"/>
    <w:rsid w:val="00711A65"/>
    <w:rsid w:val="00714133"/>
    <w:rsid w:val="00714DA4"/>
    <w:rsid w:val="007158B2"/>
    <w:rsid w:val="00716081"/>
    <w:rsid w:val="007228BD"/>
    <w:rsid w:val="00722B48"/>
    <w:rsid w:val="00724164"/>
    <w:rsid w:val="00725DE7"/>
    <w:rsid w:val="0072636A"/>
    <w:rsid w:val="00726B44"/>
    <w:rsid w:val="00726E4A"/>
    <w:rsid w:val="0073052A"/>
    <w:rsid w:val="007318DD"/>
    <w:rsid w:val="00733167"/>
    <w:rsid w:val="00740D2C"/>
    <w:rsid w:val="007415D0"/>
    <w:rsid w:val="00744BF9"/>
    <w:rsid w:val="00752623"/>
    <w:rsid w:val="00760F1F"/>
    <w:rsid w:val="0076423E"/>
    <w:rsid w:val="007646CB"/>
    <w:rsid w:val="0076658F"/>
    <w:rsid w:val="0077040A"/>
    <w:rsid w:val="00772D64"/>
    <w:rsid w:val="007732F6"/>
    <w:rsid w:val="00774BD1"/>
    <w:rsid w:val="00792609"/>
    <w:rsid w:val="00792887"/>
    <w:rsid w:val="007943E2"/>
    <w:rsid w:val="00794F2C"/>
    <w:rsid w:val="00795BA6"/>
    <w:rsid w:val="00797D18"/>
    <w:rsid w:val="007A3BC7"/>
    <w:rsid w:val="007A5AC4"/>
    <w:rsid w:val="007B0FDD"/>
    <w:rsid w:val="007B4802"/>
    <w:rsid w:val="007B51D7"/>
    <w:rsid w:val="007B6668"/>
    <w:rsid w:val="007B6B33"/>
    <w:rsid w:val="007C2701"/>
    <w:rsid w:val="007C4CE3"/>
    <w:rsid w:val="007D201F"/>
    <w:rsid w:val="007D2192"/>
    <w:rsid w:val="007F0021"/>
    <w:rsid w:val="007F2F52"/>
    <w:rsid w:val="007F3A64"/>
    <w:rsid w:val="00801F71"/>
    <w:rsid w:val="0080387E"/>
    <w:rsid w:val="00805F28"/>
    <w:rsid w:val="00806930"/>
    <w:rsid w:val="0080749F"/>
    <w:rsid w:val="00811D46"/>
    <w:rsid w:val="008125B0"/>
    <w:rsid w:val="0081307D"/>
    <w:rsid w:val="008144CB"/>
    <w:rsid w:val="00821717"/>
    <w:rsid w:val="00824210"/>
    <w:rsid w:val="008263C0"/>
    <w:rsid w:val="00834506"/>
    <w:rsid w:val="008412FD"/>
    <w:rsid w:val="00841422"/>
    <w:rsid w:val="00841D3B"/>
    <w:rsid w:val="0084314C"/>
    <w:rsid w:val="00843171"/>
    <w:rsid w:val="00843789"/>
    <w:rsid w:val="00846B37"/>
    <w:rsid w:val="00856799"/>
    <w:rsid w:val="008575C3"/>
    <w:rsid w:val="00863D28"/>
    <w:rsid w:val="008648C3"/>
    <w:rsid w:val="00876690"/>
    <w:rsid w:val="00880F26"/>
    <w:rsid w:val="0089050D"/>
    <w:rsid w:val="00896C2E"/>
    <w:rsid w:val="008A5095"/>
    <w:rsid w:val="008A608F"/>
    <w:rsid w:val="008A70A0"/>
    <w:rsid w:val="008B1A9A"/>
    <w:rsid w:val="008B4FE6"/>
    <w:rsid w:val="008B6C37"/>
    <w:rsid w:val="008B7E6A"/>
    <w:rsid w:val="008C36FE"/>
    <w:rsid w:val="008E18F7"/>
    <w:rsid w:val="008E1E10"/>
    <w:rsid w:val="008E291B"/>
    <w:rsid w:val="008E4F2F"/>
    <w:rsid w:val="008E74B0"/>
    <w:rsid w:val="009008A8"/>
    <w:rsid w:val="00905D66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371A9"/>
    <w:rsid w:val="00947482"/>
    <w:rsid w:val="00954CB1"/>
    <w:rsid w:val="00954E77"/>
    <w:rsid w:val="00955774"/>
    <w:rsid w:val="009560B5"/>
    <w:rsid w:val="00961D6B"/>
    <w:rsid w:val="009703D6"/>
    <w:rsid w:val="0097181B"/>
    <w:rsid w:val="00974558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B049C"/>
    <w:rsid w:val="009B0507"/>
    <w:rsid w:val="009B11C8"/>
    <w:rsid w:val="009B1701"/>
    <w:rsid w:val="009B2BCF"/>
    <w:rsid w:val="009B2FF8"/>
    <w:rsid w:val="009B5BA3"/>
    <w:rsid w:val="009B5EB6"/>
    <w:rsid w:val="009C439C"/>
    <w:rsid w:val="009D0027"/>
    <w:rsid w:val="009D0655"/>
    <w:rsid w:val="009E1E98"/>
    <w:rsid w:val="009E3ABE"/>
    <w:rsid w:val="009E3C4B"/>
    <w:rsid w:val="009E570A"/>
    <w:rsid w:val="009F0637"/>
    <w:rsid w:val="009F11FB"/>
    <w:rsid w:val="009F62A6"/>
    <w:rsid w:val="009F674F"/>
    <w:rsid w:val="009F6E83"/>
    <w:rsid w:val="009F799E"/>
    <w:rsid w:val="00A02020"/>
    <w:rsid w:val="00A056CB"/>
    <w:rsid w:val="00A064D0"/>
    <w:rsid w:val="00A07A29"/>
    <w:rsid w:val="00A10FF1"/>
    <w:rsid w:val="00A1506B"/>
    <w:rsid w:val="00A15440"/>
    <w:rsid w:val="00A17CB2"/>
    <w:rsid w:val="00A2191B"/>
    <w:rsid w:val="00A23191"/>
    <w:rsid w:val="00A319C0"/>
    <w:rsid w:val="00A33560"/>
    <w:rsid w:val="00A356E2"/>
    <w:rsid w:val="00A364E4"/>
    <w:rsid w:val="00A371A5"/>
    <w:rsid w:val="00A45CA1"/>
    <w:rsid w:val="00A47BDF"/>
    <w:rsid w:val="00A51BFD"/>
    <w:rsid w:val="00A51CD7"/>
    <w:rsid w:val="00A52ADB"/>
    <w:rsid w:val="00A533E8"/>
    <w:rsid w:val="00A542D9"/>
    <w:rsid w:val="00A56D2B"/>
    <w:rsid w:val="00A56E64"/>
    <w:rsid w:val="00A624C3"/>
    <w:rsid w:val="00A6610C"/>
    <w:rsid w:val="00A66375"/>
    <w:rsid w:val="00A6641C"/>
    <w:rsid w:val="00A767D2"/>
    <w:rsid w:val="00A77616"/>
    <w:rsid w:val="00A805DA"/>
    <w:rsid w:val="00A811B4"/>
    <w:rsid w:val="00A82B99"/>
    <w:rsid w:val="00A86448"/>
    <w:rsid w:val="00A87CDE"/>
    <w:rsid w:val="00A91913"/>
    <w:rsid w:val="00A92BAF"/>
    <w:rsid w:val="00A94737"/>
    <w:rsid w:val="00A94BA3"/>
    <w:rsid w:val="00A96CBA"/>
    <w:rsid w:val="00AA4C79"/>
    <w:rsid w:val="00AB1ACD"/>
    <w:rsid w:val="00AB277F"/>
    <w:rsid w:val="00AB4099"/>
    <w:rsid w:val="00AB449A"/>
    <w:rsid w:val="00AC037B"/>
    <w:rsid w:val="00AD14F9"/>
    <w:rsid w:val="00AD35D6"/>
    <w:rsid w:val="00AD58C5"/>
    <w:rsid w:val="00AE36C4"/>
    <w:rsid w:val="00AE472C"/>
    <w:rsid w:val="00AE484D"/>
    <w:rsid w:val="00AE5375"/>
    <w:rsid w:val="00AE6CF8"/>
    <w:rsid w:val="00AF4CAC"/>
    <w:rsid w:val="00B03E0D"/>
    <w:rsid w:val="00B04FD2"/>
    <w:rsid w:val="00B054F8"/>
    <w:rsid w:val="00B05AFE"/>
    <w:rsid w:val="00B2219A"/>
    <w:rsid w:val="00B253C9"/>
    <w:rsid w:val="00B3581B"/>
    <w:rsid w:val="00B3623A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3B4"/>
    <w:rsid w:val="00B61F37"/>
    <w:rsid w:val="00B71D72"/>
    <w:rsid w:val="00B72AC9"/>
    <w:rsid w:val="00B75775"/>
    <w:rsid w:val="00B7770F"/>
    <w:rsid w:val="00B77A89"/>
    <w:rsid w:val="00B77B27"/>
    <w:rsid w:val="00B8134E"/>
    <w:rsid w:val="00B81B55"/>
    <w:rsid w:val="00B8343B"/>
    <w:rsid w:val="00B84183"/>
    <w:rsid w:val="00B84613"/>
    <w:rsid w:val="00B876D2"/>
    <w:rsid w:val="00B87AF0"/>
    <w:rsid w:val="00B9037B"/>
    <w:rsid w:val="00B910BD"/>
    <w:rsid w:val="00B9189C"/>
    <w:rsid w:val="00B93834"/>
    <w:rsid w:val="00B96469"/>
    <w:rsid w:val="00BA0DA2"/>
    <w:rsid w:val="00BA2981"/>
    <w:rsid w:val="00BA2BB7"/>
    <w:rsid w:val="00BA42EE"/>
    <w:rsid w:val="00BA48F9"/>
    <w:rsid w:val="00BA744C"/>
    <w:rsid w:val="00BB0D18"/>
    <w:rsid w:val="00BB0DCA"/>
    <w:rsid w:val="00BB2666"/>
    <w:rsid w:val="00BB2785"/>
    <w:rsid w:val="00BB6B80"/>
    <w:rsid w:val="00BB7E0E"/>
    <w:rsid w:val="00BC3773"/>
    <w:rsid w:val="00BC381A"/>
    <w:rsid w:val="00BD0962"/>
    <w:rsid w:val="00BD1EED"/>
    <w:rsid w:val="00BE111D"/>
    <w:rsid w:val="00BE50D6"/>
    <w:rsid w:val="00BF0DA2"/>
    <w:rsid w:val="00BF109C"/>
    <w:rsid w:val="00BF34FA"/>
    <w:rsid w:val="00BF4259"/>
    <w:rsid w:val="00C004B6"/>
    <w:rsid w:val="00C005B5"/>
    <w:rsid w:val="00C03E26"/>
    <w:rsid w:val="00C0423C"/>
    <w:rsid w:val="00C047A7"/>
    <w:rsid w:val="00C05DE5"/>
    <w:rsid w:val="00C133C5"/>
    <w:rsid w:val="00C20C09"/>
    <w:rsid w:val="00C3145A"/>
    <w:rsid w:val="00C33027"/>
    <w:rsid w:val="00C3737E"/>
    <w:rsid w:val="00C37667"/>
    <w:rsid w:val="00C42E07"/>
    <w:rsid w:val="00C435DB"/>
    <w:rsid w:val="00C44D73"/>
    <w:rsid w:val="00C45136"/>
    <w:rsid w:val="00C505CD"/>
    <w:rsid w:val="00C50B42"/>
    <w:rsid w:val="00C516FF"/>
    <w:rsid w:val="00C52BFA"/>
    <w:rsid w:val="00C53D1D"/>
    <w:rsid w:val="00C53F26"/>
    <w:rsid w:val="00C540BC"/>
    <w:rsid w:val="00C5499D"/>
    <w:rsid w:val="00C64F7D"/>
    <w:rsid w:val="00C67309"/>
    <w:rsid w:val="00C73009"/>
    <w:rsid w:val="00C7614E"/>
    <w:rsid w:val="00C771A3"/>
    <w:rsid w:val="00C77BF1"/>
    <w:rsid w:val="00C80D60"/>
    <w:rsid w:val="00C82FBD"/>
    <w:rsid w:val="00C85267"/>
    <w:rsid w:val="00C8721B"/>
    <w:rsid w:val="00C87326"/>
    <w:rsid w:val="00C914A5"/>
    <w:rsid w:val="00C9372C"/>
    <w:rsid w:val="00C9470E"/>
    <w:rsid w:val="00C95CEB"/>
    <w:rsid w:val="00CA1054"/>
    <w:rsid w:val="00CA63EB"/>
    <w:rsid w:val="00CA69F1"/>
    <w:rsid w:val="00CB06A9"/>
    <w:rsid w:val="00CB2F7C"/>
    <w:rsid w:val="00CB6991"/>
    <w:rsid w:val="00CC1C43"/>
    <w:rsid w:val="00CC6194"/>
    <w:rsid w:val="00CC6305"/>
    <w:rsid w:val="00CC78A5"/>
    <w:rsid w:val="00CD0516"/>
    <w:rsid w:val="00CD2DF9"/>
    <w:rsid w:val="00CD3394"/>
    <w:rsid w:val="00CD756B"/>
    <w:rsid w:val="00CE1FCB"/>
    <w:rsid w:val="00CE734F"/>
    <w:rsid w:val="00CF112E"/>
    <w:rsid w:val="00CF5F4F"/>
    <w:rsid w:val="00D01DF0"/>
    <w:rsid w:val="00D02A93"/>
    <w:rsid w:val="00D0472A"/>
    <w:rsid w:val="00D0751C"/>
    <w:rsid w:val="00D218DC"/>
    <w:rsid w:val="00D24E56"/>
    <w:rsid w:val="00D26570"/>
    <w:rsid w:val="00D27A50"/>
    <w:rsid w:val="00D31643"/>
    <w:rsid w:val="00D31AEB"/>
    <w:rsid w:val="00D32ECD"/>
    <w:rsid w:val="00D361E4"/>
    <w:rsid w:val="00D42A8F"/>
    <w:rsid w:val="00D439F6"/>
    <w:rsid w:val="00D459C6"/>
    <w:rsid w:val="00D45A74"/>
    <w:rsid w:val="00D50729"/>
    <w:rsid w:val="00D50C19"/>
    <w:rsid w:val="00D5379E"/>
    <w:rsid w:val="00D550ED"/>
    <w:rsid w:val="00D62643"/>
    <w:rsid w:val="00D62982"/>
    <w:rsid w:val="00D64C0F"/>
    <w:rsid w:val="00D72EFE"/>
    <w:rsid w:val="00D76227"/>
    <w:rsid w:val="00D77DF1"/>
    <w:rsid w:val="00D84062"/>
    <w:rsid w:val="00D86AFF"/>
    <w:rsid w:val="00D95A44"/>
    <w:rsid w:val="00D95D16"/>
    <w:rsid w:val="00D97C76"/>
    <w:rsid w:val="00DB02B4"/>
    <w:rsid w:val="00DB24C2"/>
    <w:rsid w:val="00DB538D"/>
    <w:rsid w:val="00DC1BC5"/>
    <w:rsid w:val="00DC275C"/>
    <w:rsid w:val="00DC4B0D"/>
    <w:rsid w:val="00DC7FE1"/>
    <w:rsid w:val="00DD3F3F"/>
    <w:rsid w:val="00DD5572"/>
    <w:rsid w:val="00DE5D80"/>
    <w:rsid w:val="00DE62A7"/>
    <w:rsid w:val="00DF58CD"/>
    <w:rsid w:val="00DF65DE"/>
    <w:rsid w:val="00E019A5"/>
    <w:rsid w:val="00E020E7"/>
    <w:rsid w:val="00E0284E"/>
    <w:rsid w:val="00E02EC8"/>
    <w:rsid w:val="00E037F5"/>
    <w:rsid w:val="00E03E0C"/>
    <w:rsid w:val="00E04ECB"/>
    <w:rsid w:val="00E05A09"/>
    <w:rsid w:val="00E06CA1"/>
    <w:rsid w:val="00E12659"/>
    <w:rsid w:val="00E172B8"/>
    <w:rsid w:val="00E17FB4"/>
    <w:rsid w:val="00E20B75"/>
    <w:rsid w:val="00E213CA"/>
    <w:rsid w:val="00E214F2"/>
    <w:rsid w:val="00E21558"/>
    <w:rsid w:val="00E2371E"/>
    <w:rsid w:val="00E24BD7"/>
    <w:rsid w:val="00E26523"/>
    <w:rsid w:val="00E26809"/>
    <w:rsid w:val="00E333D9"/>
    <w:rsid w:val="00E3412D"/>
    <w:rsid w:val="00E36EE6"/>
    <w:rsid w:val="00E418F1"/>
    <w:rsid w:val="00E57322"/>
    <w:rsid w:val="00E628CB"/>
    <w:rsid w:val="00E62AD9"/>
    <w:rsid w:val="00E638C8"/>
    <w:rsid w:val="00E63A03"/>
    <w:rsid w:val="00E70617"/>
    <w:rsid w:val="00E7409B"/>
    <w:rsid w:val="00E7509B"/>
    <w:rsid w:val="00E76809"/>
    <w:rsid w:val="00E8462B"/>
    <w:rsid w:val="00E86590"/>
    <w:rsid w:val="00E907FF"/>
    <w:rsid w:val="00E947BA"/>
    <w:rsid w:val="00EA2D82"/>
    <w:rsid w:val="00EA42D1"/>
    <w:rsid w:val="00EA42EF"/>
    <w:rsid w:val="00EB2DD1"/>
    <w:rsid w:val="00EB6B37"/>
    <w:rsid w:val="00EC29FE"/>
    <w:rsid w:val="00EC3C70"/>
    <w:rsid w:val="00ED3A3D"/>
    <w:rsid w:val="00ED538A"/>
    <w:rsid w:val="00ED6C8F"/>
    <w:rsid w:val="00ED6FBC"/>
    <w:rsid w:val="00EE0E7E"/>
    <w:rsid w:val="00EE20FD"/>
    <w:rsid w:val="00EE2F16"/>
    <w:rsid w:val="00EE3861"/>
    <w:rsid w:val="00EF2618"/>
    <w:rsid w:val="00EF290C"/>
    <w:rsid w:val="00EF2E73"/>
    <w:rsid w:val="00EF64B1"/>
    <w:rsid w:val="00EF7683"/>
    <w:rsid w:val="00EF7A2D"/>
    <w:rsid w:val="00F04F8D"/>
    <w:rsid w:val="00F10AD0"/>
    <w:rsid w:val="00F116CC"/>
    <w:rsid w:val="00F12BD1"/>
    <w:rsid w:val="00F13232"/>
    <w:rsid w:val="00F15327"/>
    <w:rsid w:val="00F168CF"/>
    <w:rsid w:val="00F2555C"/>
    <w:rsid w:val="00F31DF3"/>
    <w:rsid w:val="00F33AE5"/>
    <w:rsid w:val="00F3597D"/>
    <w:rsid w:val="00F36969"/>
    <w:rsid w:val="00F41F4F"/>
    <w:rsid w:val="00F4376D"/>
    <w:rsid w:val="00F437EC"/>
    <w:rsid w:val="00F45399"/>
    <w:rsid w:val="00F465EA"/>
    <w:rsid w:val="00F524FA"/>
    <w:rsid w:val="00F54E7B"/>
    <w:rsid w:val="00F55A88"/>
    <w:rsid w:val="00F74005"/>
    <w:rsid w:val="00F76884"/>
    <w:rsid w:val="00F83D24"/>
    <w:rsid w:val="00F83DD9"/>
    <w:rsid w:val="00F83F40"/>
    <w:rsid w:val="00F94624"/>
    <w:rsid w:val="00F965D6"/>
    <w:rsid w:val="00F96E60"/>
    <w:rsid w:val="00FA117A"/>
    <w:rsid w:val="00FB1678"/>
    <w:rsid w:val="00FB386A"/>
    <w:rsid w:val="00FB39F9"/>
    <w:rsid w:val="00FB5EDC"/>
    <w:rsid w:val="00FC0786"/>
    <w:rsid w:val="00FC39DD"/>
    <w:rsid w:val="00FC49EF"/>
    <w:rsid w:val="00FD60E3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15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aotm_załączniki,Styl moj,Akapit z listą1,Akapit z listą11,List Paragraph1,Bullet1,podpunkt ankietyy,Table Legend,BulletPoints,5 - W tabeli,Bullet List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styleId="NormalnyWeb">
    <w:name w:val="Normal (Web)"/>
    <w:basedOn w:val="Normalny"/>
    <w:uiPriority w:val="99"/>
    <w:unhideWhenUsed/>
    <w:rsid w:val="005A5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8462B"/>
    <w:rPr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CC1C4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IGindeksgrny">
    <w:name w:val="_IG_ – indeks górny"/>
    <w:basedOn w:val="Domylnaczcionkaakapitu"/>
    <w:uiPriority w:val="2"/>
    <w:qFormat/>
    <w:rsid w:val="00CC1C43"/>
    <w:rPr>
      <w:b w:val="0"/>
      <w:i w:val="0"/>
      <w:vanish w:val="0"/>
      <w:spacing w:val="0"/>
      <w:vertAlign w:val="superscript"/>
    </w:rPr>
  </w:style>
  <w:style w:type="character" w:customStyle="1" w:styleId="AkapitzlistZnak">
    <w:name w:val="Akapit z listą Znak"/>
    <w:aliases w:val="aotm_załączniki Znak,Styl moj Znak,Akapit z listą1 Znak,Akapit z listą11 Znak,List Paragraph1 Znak,Bullet1 Znak,podpunkt ankietyy Znak,Table Legend Znak,BulletPoints Znak,5 - W tabeli Znak,Bullet List Znak"/>
    <w:link w:val="Akapitzlist"/>
    <w:uiPriority w:val="34"/>
    <w:qFormat/>
    <w:locked/>
    <w:rsid w:val="007732F6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2349"/>
    <w:rPr>
      <w:color w:val="605E5C"/>
      <w:shd w:val="clear" w:color="auto" w:fill="E1DFDD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5041A4"/>
    <w:pPr>
      <w:keepNext/>
      <w:suppressAutoHyphens/>
      <w:spacing w:before="120" w:after="360"/>
      <w:jc w:val="center"/>
    </w:pPr>
    <w:rPr>
      <w:rFonts w:ascii="Times" w:eastAsiaTheme="minorEastAsia" w:hAnsi="Times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.who.int/iris/bitstream/handle/10665/346468/WHO-EURO-2019-3656-43415-60957-eng.pdf?sequence=1&amp;isAllowed=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zp@mz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2343A"/>
    <w:rsid w:val="000C314E"/>
    <w:rsid w:val="001E1065"/>
    <w:rsid w:val="0028144D"/>
    <w:rsid w:val="002B4C7A"/>
    <w:rsid w:val="00321E96"/>
    <w:rsid w:val="00401C9C"/>
    <w:rsid w:val="00402BE7"/>
    <w:rsid w:val="00433F07"/>
    <w:rsid w:val="00574506"/>
    <w:rsid w:val="0075360F"/>
    <w:rsid w:val="0076735E"/>
    <w:rsid w:val="00791D77"/>
    <w:rsid w:val="007944CC"/>
    <w:rsid w:val="008C7CA2"/>
    <w:rsid w:val="0090498B"/>
    <w:rsid w:val="00AD66A9"/>
    <w:rsid w:val="00B00E16"/>
    <w:rsid w:val="00B04A48"/>
    <w:rsid w:val="00B220B7"/>
    <w:rsid w:val="00B6403F"/>
    <w:rsid w:val="00B73ACF"/>
    <w:rsid w:val="00BB2932"/>
    <w:rsid w:val="00C14DC1"/>
    <w:rsid w:val="00C62A5B"/>
    <w:rsid w:val="00C92905"/>
    <w:rsid w:val="00CF1550"/>
    <w:rsid w:val="00EC7738"/>
    <w:rsid w:val="00F348D2"/>
    <w:rsid w:val="00F523DD"/>
    <w:rsid w:val="00FA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938BB4FB901D4DAA4CED27AEEBBE80" ma:contentTypeVersion="3" ma:contentTypeDescription="Utwórz nowy dokument." ma:contentTypeScope="" ma:versionID="42cfac37c3bd3a582067c54d02f71da8">
  <xsd:schema xmlns:xsd="http://www.w3.org/2001/XMLSchema" xmlns:xs="http://www.w3.org/2001/XMLSchema" xmlns:p="http://schemas.microsoft.com/office/2006/metadata/properties" xmlns:ns3="520ea1a2-6061-486a-a9e4-d02499906435" targetNamespace="http://schemas.microsoft.com/office/2006/metadata/properties" ma:root="true" ma:fieldsID="965b7d02d4a7059ac5fd800e7b8d68d5" ns3:_="">
    <xsd:import namespace="520ea1a2-6061-486a-a9e4-d024999064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ea1a2-6061-486a-a9e4-d02499906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A32A0-74A8-4DEC-AF13-D8D2082AF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A540A-55A3-45FA-AE6B-98A39DD1C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ea1a2-6061-486a-a9e4-d02499906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42ED4-6CC9-499E-949B-18611B50C4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2F7A11-ADB7-4533-9756-92ACA3CC93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3013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21052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2023-12-05T12:24:00Z</dcterms:created>
  <dcterms:modified xsi:type="dcterms:W3CDTF">2024-01-21T22:17:00Z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0x010100F1938BB4FB901D4DAA4CED27AEEBBE80</vt:lpwstr>
  </property>
</Properties>
</file>