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21738C12" w14:textId="77777777" w:rsidR="0083262B" w:rsidRPr="0083262B" w:rsidRDefault="00CA2841" w:rsidP="0083262B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83262B" w:rsidRPr="0083262B">
        <w:rPr>
          <w:rFonts w:ascii="Lato" w:hAnsi="Lato" w:cs="Times New Roman"/>
          <w:b/>
          <w:bCs/>
          <w:sz w:val="20"/>
          <w:szCs w:val="20"/>
        </w:rPr>
        <w:t>Rozporządzenie Ministra Klimatu i Środowiska zmieniające rozporządzenie w sprawie szczegółowych zasad kształtowania i kalkulacji taryf oraz rozliczeń w obrocie energią elektryczną</w:t>
      </w:r>
    </w:p>
    <w:p w14:paraId="304455B3" w14:textId="259D57DE" w:rsidR="00CA2841" w:rsidRPr="008B766F" w:rsidRDefault="00B91BB7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 xml:space="preserve"> (</w:t>
      </w:r>
      <w:r w:rsidR="0083262B" w:rsidRPr="0083262B">
        <w:rPr>
          <w:rFonts w:ascii="Lato" w:hAnsi="Lato" w:cs="Times New Roman"/>
          <w:b/>
          <w:bCs/>
          <w:sz w:val="20"/>
          <w:szCs w:val="20"/>
        </w:rPr>
        <w:t>nr 1125 w Wykazie prac legislacyjnych Ministra Klimatu i Środowiska</w:t>
      </w:r>
      <w:r w:rsidR="0083262B" w:rsidRPr="0083262B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Pr="008B766F">
        <w:rPr>
          <w:rFonts w:ascii="Lato" w:hAnsi="Lato" w:cs="Times New Roman"/>
          <w:b/>
          <w:bCs/>
          <w:sz w:val="20"/>
          <w:szCs w:val="20"/>
        </w:rPr>
        <w:t>…)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917F" w14:textId="77777777" w:rsidR="0019568F" w:rsidRDefault="0019568F" w:rsidP="00CA2841">
      <w:pPr>
        <w:spacing w:after="0" w:line="240" w:lineRule="auto"/>
      </w:pPr>
      <w:r>
        <w:separator/>
      </w:r>
    </w:p>
  </w:endnote>
  <w:endnote w:type="continuationSeparator" w:id="0">
    <w:p w14:paraId="3819804E" w14:textId="77777777" w:rsidR="0019568F" w:rsidRDefault="0019568F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FE86" w14:textId="77777777" w:rsidR="0019568F" w:rsidRDefault="0019568F" w:rsidP="00CA2841">
      <w:pPr>
        <w:spacing w:after="0" w:line="240" w:lineRule="auto"/>
      </w:pPr>
      <w:r>
        <w:separator/>
      </w:r>
    </w:p>
  </w:footnote>
  <w:footnote w:type="continuationSeparator" w:id="0">
    <w:p w14:paraId="40B9B7D1" w14:textId="77777777" w:rsidR="0019568F" w:rsidRDefault="0019568F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65784C"/>
    <w:rsid w:val="00773DAD"/>
    <w:rsid w:val="0083262B"/>
    <w:rsid w:val="008B1756"/>
    <w:rsid w:val="008B766F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Wilk Anna</cp:lastModifiedBy>
  <cp:revision>2</cp:revision>
  <dcterms:created xsi:type="dcterms:W3CDTF">2023-09-07T10:46:00Z</dcterms:created>
  <dcterms:modified xsi:type="dcterms:W3CDTF">2023-09-07T10:46:00Z</dcterms:modified>
</cp:coreProperties>
</file>