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custom-properties" Target="docProps/custom.xml"/><Relationship Id="rId7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6" Type="http://schemas.openxmlformats.org/package/2006/relationships/metadata/core-properties" Target="docProps/core.xml"/><Relationship Id="rId5" Type="http://schemas.microsoft.com/office/2006/relationships/ui/userCustomization" Target="userCustomization/customUI.xml"/><Relationship Id="rId4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1D6E" w14:textId="197B86C6" w:rsidR="003A3009" w:rsidRDefault="00D70985" w:rsidP="004E5F98">
      <w:pPr>
        <w:pStyle w:val="OZNPROJEKTUwskazaniedatylubwersjiprojektu"/>
        <w:keepNext/>
      </w:pPr>
      <w:r>
        <w:t xml:space="preserve">Projekt z </w:t>
      </w:r>
      <w:r w:rsidR="008E11EA">
        <w:t>6</w:t>
      </w:r>
      <w:r w:rsidR="0046009A">
        <w:t xml:space="preserve"> </w:t>
      </w:r>
      <w:r w:rsidR="00AE076C">
        <w:t>lutego</w:t>
      </w:r>
      <w:r w:rsidR="0046009A">
        <w:t xml:space="preserve"> 2024</w:t>
      </w:r>
      <w:r w:rsidR="006833C7">
        <w:t xml:space="preserve"> </w:t>
      </w:r>
      <w:r w:rsidRPr="00D70985">
        <w:t>r.</w:t>
      </w:r>
    </w:p>
    <w:p w14:paraId="0AC037E4" w14:textId="77777777" w:rsidR="0058713B" w:rsidRDefault="00206ADD" w:rsidP="005178DD">
      <w:pPr>
        <w:pStyle w:val="OZNRODZAKTUtznustawalubrozporzdzenieiorganwydajcy"/>
      </w:pPr>
      <w:r>
        <w:t xml:space="preserve"> </w:t>
      </w:r>
    </w:p>
    <w:p w14:paraId="6E4DF3ED" w14:textId="42B73D87" w:rsidR="005178DD" w:rsidRPr="00347073" w:rsidRDefault="00206ADD" w:rsidP="005178DD">
      <w:pPr>
        <w:pStyle w:val="OZNRODZAKTUtznustawalubrozporzdzenieiorganwydajcy"/>
      </w:pPr>
      <w:r w:rsidRPr="00347073">
        <w:t>ROZPORZĄDZENIE</w:t>
      </w:r>
    </w:p>
    <w:p w14:paraId="3F93CBC0" w14:textId="2079C65E" w:rsidR="005178DD" w:rsidRPr="00347073" w:rsidRDefault="00206ADD" w:rsidP="005178DD">
      <w:pPr>
        <w:pStyle w:val="OZNRODZAKTUtznustawalubrozporzdzenieiorganwydajcy"/>
      </w:pPr>
      <w:r w:rsidRPr="00347073">
        <w:t xml:space="preserve">MINISTRA </w:t>
      </w:r>
      <w:r w:rsidR="006833C7">
        <w:t>funduszy i polityki regionalnej</w:t>
      </w:r>
      <w:r>
        <w:rPr>
          <w:rStyle w:val="IGPindeksgrnyipogrubienie"/>
        </w:rPr>
        <w:footnoteReference w:id="1"/>
      </w:r>
      <w:r w:rsidRPr="007C0A92">
        <w:rPr>
          <w:rStyle w:val="IGPindeksgrnyipogrubienie"/>
        </w:rPr>
        <w:t>)</w:t>
      </w:r>
    </w:p>
    <w:p w14:paraId="23FC59F2" w14:textId="1255680C" w:rsidR="005178DD" w:rsidRPr="00347073" w:rsidRDefault="00206ADD" w:rsidP="005178DD">
      <w:pPr>
        <w:pStyle w:val="DATAAKTUdatauchwalenialubwydaniaaktu"/>
      </w:pPr>
      <w:r w:rsidRPr="00347073">
        <w:t>z dnia …</w:t>
      </w:r>
      <w:r>
        <w:t xml:space="preserve"> </w:t>
      </w:r>
      <w:r w:rsidRPr="00347073">
        <w:t>202</w:t>
      </w:r>
      <w:r w:rsidR="0046009A">
        <w:t>4</w:t>
      </w:r>
      <w:r w:rsidRPr="00347073">
        <w:t xml:space="preserve"> r.</w:t>
      </w:r>
    </w:p>
    <w:p w14:paraId="2313608C" w14:textId="42352B35" w:rsidR="005178DD" w:rsidRDefault="004C7CA6" w:rsidP="005178DD">
      <w:pPr>
        <w:pStyle w:val="TYTUAKTUprzedmiotregulacjiustawylubrozporzdzenia"/>
      </w:pPr>
      <w:r>
        <w:t xml:space="preserve">zmieniające rozporządzenie </w:t>
      </w:r>
      <w:r w:rsidRPr="00C50B6A">
        <w:t xml:space="preserve">w sprawie udzielania pomocy </w:t>
      </w:r>
      <w:r w:rsidR="0046009A">
        <w:t xml:space="preserve">finansowej przez </w:t>
      </w:r>
      <w:r w:rsidRPr="00C50B6A">
        <w:t>Narodowe Centrum Badań i Rozwoju</w:t>
      </w:r>
      <w:r w:rsidR="0046009A">
        <w:t xml:space="preserve"> w ramach programu </w:t>
      </w:r>
      <w:r w:rsidR="00360CE2" w:rsidRPr="00360CE2">
        <w:t>„</w:t>
      </w:r>
      <w:r w:rsidR="0046009A">
        <w:t>Fundusze Europejskie dla Nowoczesnej Gospodarki 2021-2027</w:t>
      </w:r>
      <w:r w:rsidR="00360CE2" w:rsidRPr="00360CE2">
        <w:t>”</w:t>
      </w:r>
    </w:p>
    <w:p w14:paraId="396BA736" w14:textId="35E67780" w:rsidR="005178DD" w:rsidRDefault="004F19A9" w:rsidP="005178DD">
      <w:pPr>
        <w:pStyle w:val="NIEARTTEKSTtekstnieartykuowanynppodstprawnarozplubpreambua"/>
      </w:pPr>
      <w:bookmarkStart w:id="0" w:name="_Hlk134677285"/>
      <w:r w:rsidRPr="00C50B6A">
        <w:t xml:space="preserve">Na podstawie art. </w:t>
      </w:r>
      <w:r w:rsidR="004C7CA6">
        <w:t>3</w:t>
      </w:r>
      <w:r w:rsidR="0046009A">
        <w:t>0b</w:t>
      </w:r>
      <w:r w:rsidRPr="00C50B6A">
        <w:t xml:space="preserve"> ust. 2 ustawy z dnia 30 kwietnia 2010 r. o Narodowym Centrum Badań i Rozwoju (</w:t>
      </w:r>
      <w:r w:rsidRPr="009A2A83">
        <w:t>Dz. U. z 20</w:t>
      </w:r>
      <w:r>
        <w:t>2</w:t>
      </w:r>
      <w:r w:rsidR="0015718B">
        <w:t>2</w:t>
      </w:r>
      <w:r w:rsidRPr="009A2A83">
        <w:t xml:space="preserve"> r. poz.</w:t>
      </w:r>
      <w:r w:rsidR="00A441D9">
        <w:t xml:space="preserve"> </w:t>
      </w:r>
      <w:r w:rsidR="0015718B">
        <w:t>2279</w:t>
      </w:r>
      <w:r w:rsidRPr="00C50B6A">
        <w:t>) zarządza się, co następuje:</w:t>
      </w:r>
      <w:bookmarkEnd w:id="0"/>
    </w:p>
    <w:p w14:paraId="1DFA002A" w14:textId="23DCC66B" w:rsidR="001D49D9" w:rsidRDefault="00206ADD" w:rsidP="0046009A">
      <w:pPr>
        <w:pStyle w:val="ARTartustawynprozporzdzenia"/>
      </w:pPr>
      <w:r w:rsidRPr="00D45647">
        <w:rPr>
          <w:rStyle w:val="Ppogrubienie"/>
        </w:rPr>
        <w:t>§ 1.</w:t>
      </w:r>
      <w:r>
        <w:t xml:space="preserve"> </w:t>
      </w:r>
      <w:r w:rsidR="0046009A">
        <w:t xml:space="preserve">W rozporządzeniu Ministra Funduszy i Polityki Regionalnej z dnia 13 stycznia 2023 r. w sprawie </w:t>
      </w:r>
      <w:r w:rsidR="0046009A" w:rsidRPr="00C50B6A">
        <w:t xml:space="preserve">udzielania </w:t>
      </w:r>
      <w:r w:rsidR="0046009A">
        <w:t>pomocy finansowej przez</w:t>
      </w:r>
      <w:r w:rsidR="0046009A" w:rsidRPr="00C50B6A">
        <w:t xml:space="preserve"> Narodowe Centrum Badań i Rozwoju</w:t>
      </w:r>
      <w:r w:rsidR="0046009A">
        <w:t xml:space="preserve"> w ramach programu </w:t>
      </w:r>
      <w:bookmarkStart w:id="1" w:name="_Hlk135400315"/>
      <w:r w:rsidR="0046009A" w:rsidRPr="008773A9">
        <w:t>„</w:t>
      </w:r>
      <w:bookmarkEnd w:id="1"/>
      <w:r w:rsidR="0046009A">
        <w:t>Fundusze Europejskie dla Nowoczesnej Gospodarki 2021</w:t>
      </w:r>
      <w:bookmarkStart w:id="2" w:name="_Hlk146440496"/>
      <w:r w:rsidR="0046009A" w:rsidRPr="008773A9">
        <w:t>–</w:t>
      </w:r>
      <w:bookmarkEnd w:id="2"/>
      <w:r w:rsidR="0046009A">
        <w:t>2027</w:t>
      </w:r>
      <w:r w:rsidR="0046009A" w:rsidRPr="008773A9">
        <w:t>”</w:t>
      </w:r>
      <w:r w:rsidR="0046009A">
        <w:t xml:space="preserve"> (Dz. U. poz</w:t>
      </w:r>
      <w:r w:rsidR="0046009A" w:rsidRPr="0078756B">
        <w:t>.</w:t>
      </w:r>
      <w:r w:rsidR="0046009A">
        <w:t xml:space="preserve"> 187</w:t>
      </w:r>
      <w:r w:rsidR="004337EB">
        <w:t xml:space="preserve"> i 2231</w:t>
      </w:r>
      <w:r w:rsidR="0046009A">
        <w:t>) wprowadza się następujące zmiany:</w:t>
      </w:r>
      <w:bookmarkStart w:id="3" w:name="_Hlk134677475"/>
    </w:p>
    <w:bookmarkEnd w:id="3"/>
    <w:p w14:paraId="0767E28B" w14:textId="66FCE478" w:rsidR="004B4142" w:rsidRDefault="00656700" w:rsidP="00E6698E">
      <w:pPr>
        <w:pStyle w:val="PKTpunkt"/>
      </w:pPr>
      <w:r>
        <w:t>1)</w:t>
      </w:r>
      <w:r>
        <w:tab/>
      </w:r>
      <w:r w:rsidR="004E0BF0">
        <w:t xml:space="preserve">w </w:t>
      </w:r>
      <w:r w:rsidRPr="007C4A30">
        <w:t>§ </w:t>
      </w:r>
      <w:r>
        <w:t xml:space="preserve">2 pkt 2 otrzymuje brzmienie: </w:t>
      </w:r>
    </w:p>
    <w:p w14:paraId="2C3C5C8D" w14:textId="3C18D1D7" w:rsidR="00656700" w:rsidRDefault="00656700" w:rsidP="004E0BF0">
      <w:pPr>
        <w:pStyle w:val="ZLITPKTzmpktliter"/>
      </w:pPr>
      <w:r w:rsidRPr="002A0A69">
        <w:t>„</w:t>
      </w:r>
      <w:r w:rsidR="004B4142">
        <w:t xml:space="preserve">2) </w:t>
      </w:r>
      <w:r w:rsidR="004B4142">
        <w:tab/>
      </w:r>
      <w:r>
        <w:t xml:space="preserve">pomoc </w:t>
      </w:r>
      <w:r w:rsidRPr="00D42142">
        <w:rPr>
          <w:rStyle w:val="Kkursywa"/>
        </w:rPr>
        <w:t>de minimis</w:t>
      </w:r>
      <w:r>
        <w:t>, o której mowa w przepisach rozporządzenia Komisji (UE) nr 2023/2831 z dnia 13 grudnia 2023 r. w sprawie</w:t>
      </w:r>
      <w:r w:rsidRPr="00D42142">
        <w:t xml:space="preserve"> stosowania art. 107 i 108 Traktatu o funkcjonowaniu Unii Europejskiej do pomocy </w:t>
      </w:r>
      <w:r w:rsidRPr="00D42142">
        <w:rPr>
          <w:rStyle w:val="Kkursywa"/>
        </w:rPr>
        <w:t>de minimis</w:t>
      </w:r>
      <w:r w:rsidRPr="00D42142">
        <w:t xml:space="preserve"> (Dz. Urz. UE </w:t>
      </w:r>
      <w:r w:rsidR="00060B90" w:rsidRPr="006C5BA5">
        <w:t xml:space="preserve">L </w:t>
      </w:r>
      <w:r w:rsidR="00060B90">
        <w:t xml:space="preserve">295 </w:t>
      </w:r>
      <w:r w:rsidR="00060B90" w:rsidRPr="006C5BA5">
        <w:t>z </w:t>
      </w:r>
      <w:r w:rsidR="00060B90">
        <w:t>15.12.2023, str. 2831</w:t>
      </w:r>
      <w:r>
        <w:t xml:space="preserve">), zwanego dalej </w:t>
      </w:r>
      <w:r w:rsidRPr="002A0A69">
        <w:t>„</w:t>
      </w:r>
      <w:r>
        <w:t>rozporządzeniem nr 2023/2831</w:t>
      </w:r>
      <w:r w:rsidRPr="00802B8E">
        <w:t>”</w:t>
      </w:r>
      <w:r>
        <w:t>, przeznaczona na wspieranie działalności przedsiębiorstw</w:t>
      </w:r>
      <w:r w:rsidRPr="00D42142">
        <w:t>”</w:t>
      </w:r>
      <w:r>
        <w:t>;</w:t>
      </w:r>
    </w:p>
    <w:p w14:paraId="147866F1" w14:textId="5B99913B" w:rsidR="00656700" w:rsidRDefault="00656700" w:rsidP="00E6698E">
      <w:pPr>
        <w:pStyle w:val="PKTpunkt"/>
      </w:pPr>
      <w:r>
        <w:t>2</w:t>
      </w:r>
      <w:r w:rsidR="00BB3FFB">
        <w:t>)</w:t>
      </w:r>
      <w:r w:rsidR="00BB3FFB">
        <w:tab/>
        <w:t xml:space="preserve">w </w:t>
      </w:r>
      <w:r w:rsidR="002B24B6">
        <w:rPr>
          <w:rFonts w:cs="Times"/>
        </w:rPr>
        <w:t>§</w:t>
      </w:r>
      <w:r w:rsidR="002B24B6">
        <w:t xml:space="preserve"> </w:t>
      </w:r>
      <w:r w:rsidR="00F86477">
        <w:t>6 w ust. 4 w pkt 2</w:t>
      </w:r>
      <w:r>
        <w:t xml:space="preserve"> oraz w </w:t>
      </w:r>
      <w:r>
        <w:rPr>
          <w:rFonts w:cs="Times"/>
        </w:rPr>
        <w:t>§</w:t>
      </w:r>
      <w:r>
        <w:t xml:space="preserve"> 11 w ust. 2, </w:t>
      </w:r>
      <w:r w:rsidR="00F86477">
        <w:t xml:space="preserve">wyrazy </w:t>
      </w:r>
      <w:r w:rsidR="00F86477" w:rsidRPr="002A0A69">
        <w:t>„</w:t>
      </w:r>
      <w:r w:rsidR="00F86477">
        <w:t>rozporządzenia nr 1407/2013</w:t>
      </w:r>
      <w:r w:rsidR="00F86477" w:rsidRPr="00802B8E">
        <w:t>”</w:t>
      </w:r>
      <w:r w:rsidR="00F86477">
        <w:t xml:space="preserve"> </w:t>
      </w:r>
      <w:r w:rsidR="003003AB">
        <w:t xml:space="preserve">zastępuje się wyrazami </w:t>
      </w:r>
      <w:r w:rsidR="00F86477" w:rsidRPr="002A0A69">
        <w:t>„</w:t>
      </w:r>
      <w:r w:rsidR="00F86477">
        <w:t>rozporządzenia nr 2023/2381</w:t>
      </w:r>
      <w:r w:rsidR="00F86477" w:rsidRPr="00802B8E">
        <w:t>”</w:t>
      </w:r>
      <w:r w:rsidR="003003AB">
        <w:t>;</w:t>
      </w:r>
    </w:p>
    <w:p w14:paraId="42262E3B" w14:textId="0091B248" w:rsidR="00AE076C" w:rsidRDefault="00656700" w:rsidP="00E6698E">
      <w:pPr>
        <w:pStyle w:val="PKTpunkt"/>
      </w:pPr>
      <w:r>
        <w:t>3)</w:t>
      </w:r>
      <w:r>
        <w:tab/>
      </w:r>
      <w:r w:rsidR="00517E96">
        <w:t xml:space="preserve">w </w:t>
      </w:r>
      <w:r>
        <w:rPr>
          <w:rFonts w:cs="Times"/>
        </w:rPr>
        <w:t>§</w:t>
      </w:r>
      <w:r>
        <w:t xml:space="preserve"> 50 ust. 2 </w:t>
      </w:r>
      <w:r w:rsidR="00AE076C">
        <w:t xml:space="preserve">otrzymuje brzmienie: </w:t>
      </w:r>
    </w:p>
    <w:p w14:paraId="304B232F" w14:textId="618F8D72" w:rsidR="00BB3FFB" w:rsidRDefault="00AE076C" w:rsidP="00AE076C">
      <w:pPr>
        <w:pStyle w:val="ZUSTzmustartykuempunktem"/>
      </w:pPr>
      <w:r>
        <w:t>2.</w:t>
      </w:r>
      <w:r>
        <w:tab/>
      </w:r>
      <w:r w:rsidR="00656700" w:rsidRPr="002A0A69">
        <w:t>„</w:t>
      </w:r>
      <w:r>
        <w:t xml:space="preserve">Pomoc </w:t>
      </w:r>
      <w:r w:rsidRPr="00D42142">
        <w:rPr>
          <w:rStyle w:val="Kkursywa"/>
        </w:rPr>
        <w:t>de minimis</w:t>
      </w:r>
      <w:r>
        <w:t xml:space="preserve"> jest udzielana do dnia 31 grudnia 2029 r.</w:t>
      </w:r>
      <w:r w:rsidR="000A647C" w:rsidRPr="00802B8E">
        <w:t>”</w:t>
      </w:r>
      <w:r w:rsidR="00517E96">
        <w:t>.</w:t>
      </w:r>
    </w:p>
    <w:p w14:paraId="5D1724F0" w14:textId="55142C59" w:rsidR="00D85B99" w:rsidRDefault="00206ADD" w:rsidP="00CF0B21">
      <w:pPr>
        <w:pStyle w:val="ARTartustawynprozporzdzenia"/>
      </w:pPr>
      <w:r w:rsidRPr="00F84027">
        <w:rPr>
          <w:rStyle w:val="Ppogrubienie"/>
        </w:rPr>
        <w:lastRenderedPageBreak/>
        <w:t xml:space="preserve">§ </w:t>
      </w:r>
      <w:r>
        <w:rPr>
          <w:rStyle w:val="Ppogrubienie"/>
        </w:rPr>
        <w:t>2</w:t>
      </w:r>
      <w:r w:rsidRPr="00F84027">
        <w:rPr>
          <w:rStyle w:val="Ppogrubienie"/>
        </w:rPr>
        <w:t>.</w:t>
      </w:r>
      <w:r>
        <w:t xml:space="preserve"> </w:t>
      </w:r>
      <w:r w:rsidR="00D85B99">
        <w:t xml:space="preserve">1. Do umów zawartych przed </w:t>
      </w:r>
      <w:r w:rsidR="003F4B12">
        <w:t xml:space="preserve">dniem </w:t>
      </w:r>
      <w:r w:rsidR="00D85B99">
        <w:t>wejści</w:t>
      </w:r>
      <w:r w:rsidR="003F4B12">
        <w:t>a</w:t>
      </w:r>
      <w:r w:rsidR="00D85B99">
        <w:t xml:space="preserve"> w życie</w:t>
      </w:r>
      <w:r w:rsidR="003F4B12">
        <w:t xml:space="preserve"> niniejszego</w:t>
      </w:r>
      <w:r w:rsidR="00D85B99">
        <w:t xml:space="preserve"> rozporządzenia stosuje się przepisy dotychczasowe.</w:t>
      </w:r>
    </w:p>
    <w:p w14:paraId="74725525" w14:textId="6F4151F4" w:rsidR="00325734" w:rsidRDefault="00D85B99" w:rsidP="003031B4">
      <w:pPr>
        <w:pStyle w:val="USTustnpkodeksu"/>
      </w:pPr>
      <w:r>
        <w:t>2.</w:t>
      </w:r>
      <w:r>
        <w:tab/>
      </w:r>
      <w:r w:rsidR="00D9560C" w:rsidRPr="008A6523">
        <w:t xml:space="preserve">Do umów zawieranych po dniu wejścia w życie niniejszego rozporządzenia, na podstawie wniosków złożonych w postępowaniach wszczętych przed tym dniem, stosuje się przepisy </w:t>
      </w:r>
      <w:r w:rsidR="008E11EA" w:rsidRPr="006469AC">
        <w:t>rozporządzenia zmienianego w § 1 w brzmieniu nadanym niniejszym rozporządzeniem</w:t>
      </w:r>
      <w:r w:rsidR="00325734">
        <w:t>.</w:t>
      </w:r>
    </w:p>
    <w:p w14:paraId="0285340C" w14:textId="29317703" w:rsidR="00D85B99" w:rsidRDefault="00D85B99" w:rsidP="003031B4">
      <w:pPr>
        <w:pStyle w:val="USTustnpkodeksu"/>
      </w:pPr>
      <w:r>
        <w:t>3.</w:t>
      </w:r>
      <w:r>
        <w:tab/>
      </w:r>
      <w:r w:rsidR="00D9560C" w:rsidRPr="008A6523">
        <w:t>Wnioski, o których mowa w ust. 2, wymagające uzupełnienia w zakresie wynikającym z przepisów niniejszego rozporządzenia, uzupełnia się na wezwanie podmiotu udzielającego pomocy w terminie wyznaczonym przez ten podmiot, nie krótszym niż 14 dni od dnia otrzymania wezwania</w:t>
      </w:r>
      <w:r w:rsidRPr="00D85B99">
        <w:t>.</w:t>
      </w:r>
    </w:p>
    <w:p w14:paraId="0C19D7AD" w14:textId="04F6139A" w:rsidR="004A6F95" w:rsidRDefault="00CE16EE" w:rsidP="00D9560C">
      <w:pPr>
        <w:pStyle w:val="ARTartustawynprozporzdzenia"/>
      </w:pPr>
      <w:r w:rsidRPr="00F84027">
        <w:rPr>
          <w:rStyle w:val="Ppogrubienie"/>
        </w:rPr>
        <w:t xml:space="preserve">§ </w:t>
      </w:r>
      <w:r>
        <w:rPr>
          <w:rStyle w:val="Ppogrubienie"/>
        </w:rPr>
        <w:t>3</w:t>
      </w:r>
      <w:r w:rsidRPr="00F84027">
        <w:rPr>
          <w:rStyle w:val="Ppogrubienie"/>
        </w:rPr>
        <w:t>.</w:t>
      </w:r>
      <w:r>
        <w:t xml:space="preserve"> </w:t>
      </w:r>
      <w:r w:rsidRPr="006556AB">
        <w:t>Rozporządzenie wchodzi w ży</w:t>
      </w:r>
      <w:r>
        <w:t>cie z dniem następującym po dniu ogłoszenia.</w:t>
      </w:r>
    </w:p>
    <w:p w14:paraId="55523973" w14:textId="3A51F0CA" w:rsidR="005178DD" w:rsidRDefault="00206ADD" w:rsidP="005178DD">
      <w:pPr>
        <w:pStyle w:val="NAZORGWYDnazwaorganuwydajcegoprojektowanyakt"/>
      </w:pPr>
      <w:r>
        <w:t xml:space="preserve">MINISTER </w:t>
      </w:r>
      <w:r w:rsidR="00C248D4">
        <w:t>FUNDUSZY I POLITYKI REGIONALNEJ</w:t>
      </w:r>
    </w:p>
    <w:p w14:paraId="3F571822" w14:textId="5EE70B53" w:rsidR="00CC478F" w:rsidRDefault="00D9560C" w:rsidP="004337EB">
      <w:pPr>
        <w:pStyle w:val="TEKSTwporozumieniu"/>
      </w:pPr>
      <w:r>
        <w:t>W poroz</w:t>
      </w:r>
      <w:r w:rsidR="004337EB">
        <w:t>u</w:t>
      </w:r>
      <w:r>
        <w:t>mieniu:</w:t>
      </w:r>
    </w:p>
    <w:p w14:paraId="7582A697" w14:textId="77DD004F" w:rsidR="00D9560C" w:rsidRDefault="00D9560C" w:rsidP="004337EB">
      <w:pPr>
        <w:pStyle w:val="NAZORGWPOROZUMIENIUnazwaorganuwporozumieniuzktrymaktjestwydawany"/>
      </w:pPr>
      <w:r>
        <w:t>Minister Nauki</w:t>
      </w:r>
    </w:p>
    <w:p w14:paraId="7461CAE9" w14:textId="66B2425B" w:rsidR="00360CE2" w:rsidRDefault="00360CE2" w:rsidP="004337EB">
      <w:pPr>
        <w:pStyle w:val="NAZORGWPOROZUMIENIUnazwaorganuwporozumieniuzktrymaktjestwydawany"/>
      </w:pPr>
    </w:p>
    <w:p w14:paraId="4479ED77" w14:textId="77777777" w:rsidR="00360CE2" w:rsidRDefault="00360CE2" w:rsidP="00360CE2">
      <w:bookmarkStart w:id="4" w:name="_Hlk103763163"/>
    </w:p>
    <w:p w14:paraId="200273C5" w14:textId="77777777" w:rsidR="00360CE2" w:rsidRDefault="00360CE2" w:rsidP="00360CE2"/>
    <w:p w14:paraId="7F9F6A45" w14:textId="77777777" w:rsidR="00360CE2" w:rsidRDefault="00360CE2" w:rsidP="00360CE2"/>
    <w:p w14:paraId="6688CAFC" w14:textId="77777777" w:rsidR="00360CE2" w:rsidRDefault="00360CE2" w:rsidP="00360CE2"/>
    <w:p w14:paraId="36B3CF5A" w14:textId="77777777" w:rsidR="00360CE2" w:rsidRDefault="00360CE2" w:rsidP="00360CE2"/>
    <w:p w14:paraId="7C91AB50" w14:textId="77777777" w:rsidR="00360CE2" w:rsidRDefault="00360CE2" w:rsidP="00360CE2"/>
    <w:p w14:paraId="0BEAF796" w14:textId="2B266F89" w:rsidR="00360CE2" w:rsidRPr="00360CE2" w:rsidRDefault="00360CE2" w:rsidP="00360CE2">
      <w:r w:rsidRPr="00360CE2">
        <w:t xml:space="preserve">ZA ZGODNOŚĆ POD WZGLĘDEM </w:t>
      </w:r>
    </w:p>
    <w:p w14:paraId="5028EBE4" w14:textId="77777777" w:rsidR="00360CE2" w:rsidRPr="00360CE2" w:rsidRDefault="00360CE2" w:rsidP="00360CE2">
      <w:r w:rsidRPr="00360CE2">
        <w:t xml:space="preserve">PRAWNYM, LEGISLACYJNYM I REDAKCYJNYM </w:t>
      </w:r>
    </w:p>
    <w:p w14:paraId="4CEE5EB9" w14:textId="77777777" w:rsidR="00360CE2" w:rsidRPr="00360CE2" w:rsidRDefault="00360CE2" w:rsidP="00360CE2">
      <w:r w:rsidRPr="00360CE2">
        <w:t xml:space="preserve">DYREKTOR DEPARTAMENTU PRAWNEGO </w:t>
      </w:r>
    </w:p>
    <w:p w14:paraId="6FB4B153" w14:textId="77777777" w:rsidR="00360CE2" w:rsidRPr="00360CE2" w:rsidRDefault="00360CE2" w:rsidP="00360CE2">
      <w:r w:rsidRPr="00360CE2">
        <w:t xml:space="preserve">Piotr Zychla </w:t>
      </w:r>
    </w:p>
    <w:p w14:paraId="0203C05B" w14:textId="77777777" w:rsidR="00360CE2" w:rsidRPr="00360CE2" w:rsidRDefault="00360CE2" w:rsidP="00360CE2">
      <w:r w:rsidRPr="00360CE2">
        <w:t>/podpisano kwalifikowanym podpisem elektronicznym/</w:t>
      </w:r>
      <w:bookmarkEnd w:id="4"/>
    </w:p>
    <w:p w14:paraId="5FA884AF" w14:textId="77777777" w:rsidR="00360CE2" w:rsidRPr="00737F6A" w:rsidRDefault="00360CE2" w:rsidP="004337EB">
      <w:pPr>
        <w:pStyle w:val="NAZORGWPOROZUMIENIUnazwaorganuwporozumieniuzktrymaktjestwydawany"/>
      </w:pPr>
    </w:p>
    <w:sectPr w:rsidR="00360CE2" w:rsidRPr="00737F6A" w:rsidSect="001A7F15">
      <w:headerReference w:type="default" r:id="rId9"/>
      <w:footerReference w:type="default" r:id="rId10"/>
      <w:footerReference w:type="first" r:id="rId11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3E4E6" w14:textId="77777777" w:rsidR="00FD66E4" w:rsidRDefault="00FD66E4">
      <w:pPr>
        <w:spacing w:line="240" w:lineRule="auto"/>
      </w:pPr>
      <w:r>
        <w:separator/>
      </w:r>
    </w:p>
  </w:endnote>
  <w:endnote w:type="continuationSeparator" w:id="0">
    <w:p w14:paraId="0A5C4222" w14:textId="77777777" w:rsidR="00FD66E4" w:rsidRDefault="00FD6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A042D" w14:textId="5BC8F66F" w:rsidR="00E62CBA" w:rsidRDefault="00E62CB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A2E8B3" wp14:editId="443FA0E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67a4465ea2c6312eab65cd5c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3286B8" w14:textId="080DC1F8" w:rsidR="00E62CBA" w:rsidRPr="00E62CBA" w:rsidRDefault="00E62CBA" w:rsidP="00E62CB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A2E8B3" id="_x0000_t202" coordsize="21600,21600" o:spt="202" path="m,l,21600r21600,l21600,xe">
              <v:stroke joinstyle="miter"/>
              <v:path gradientshapeok="t" o:connecttype="rect"/>
            </v:shapetype>
            <v:shape id="MSIPCM67a4465ea2c6312eab65cd5c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" o:allowincell="f" filled="f" stroked="f" strokeweight=".5pt">
              <v:textbox inset=",0,,0">
                <w:txbxContent>
                  <w:p w14:paraId="723286B8" w14:textId="080DC1F8" w:rsidR="00E62CBA" w:rsidRPr="00E62CBA" w:rsidRDefault="00E62CBA" w:rsidP="00E62CB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FE20" w14:textId="16802A90" w:rsidR="00E62CBA" w:rsidRDefault="00E62CB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DED9D32" wp14:editId="3B3BDC5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ffdd46c9a6873c8308c0a11d" descr="{&quot;HashCode&quot;:851437236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29E110" w14:textId="021BE945" w:rsidR="00E62CBA" w:rsidRPr="00E62CBA" w:rsidRDefault="00E62CBA" w:rsidP="00E62CB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ED9D32" id="_x0000_t202" coordsize="21600,21600" o:spt="202" path="m,l,21600r21600,l21600,xe">
              <v:stroke joinstyle="miter"/>
              <v:path gradientshapeok="t" o:connecttype="rect"/>
            </v:shapetype>
            <v:shape id="MSIPCMffdd46c9a6873c8308c0a11d" o:spid="_x0000_s1027" type="#_x0000_t202" alt="{&quot;HashCode&quot;:851437236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BxeqR+tAgAATgUAAA4AAAAA&#10;AAAAAAAAAAAALgIAAGRycy9lMm9Eb2MueG1sUEsBAi0AFAAGAAgAAAAhAJ/VQezfAAAACwEAAA8A&#10;AAAAAAAAAAAAAAAABwUAAGRycy9kb3ducmV2LnhtbFBLBQYAAAAABAAEAPMAAAATBgAAAAA=&#10;" o:allowincell="f" filled="f" stroked="f" strokeweight=".5pt">
              <v:textbox inset=",0,,0">
                <w:txbxContent>
                  <w:p w14:paraId="4F29E110" w14:textId="021BE945" w:rsidR="00E62CBA" w:rsidRPr="00E62CBA" w:rsidRDefault="00E62CBA" w:rsidP="00E62CB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53F0F" w14:textId="77777777" w:rsidR="00FD66E4" w:rsidRDefault="00FD66E4">
      <w:r>
        <w:separator/>
      </w:r>
    </w:p>
  </w:footnote>
  <w:footnote w:type="continuationSeparator" w:id="0">
    <w:p w14:paraId="328199F9" w14:textId="77777777" w:rsidR="00FD66E4" w:rsidRDefault="00FD66E4">
      <w:r>
        <w:continuationSeparator/>
      </w:r>
    </w:p>
  </w:footnote>
  <w:footnote w:id="1">
    <w:p w14:paraId="63F582FB" w14:textId="20AC070F" w:rsidR="005178DD" w:rsidRPr="007A5B85" w:rsidRDefault="00206ADD" w:rsidP="0015718B">
      <w:pPr>
        <w:pStyle w:val="ODNONIKtreodnonika"/>
      </w:pPr>
      <w:r w:rsidRPr="007A5B85">
        <w:rPr>
          <w:rStyle w:val="Odwoanieprzypisudolnego"/>
        </w:rPr>
        <w:footnoteRef/>
      </w:r>
      <w:r w:rsidRPr="001F05BA">
        <w:rPr>
          <w:vertAlign w:val="superscript"/>
        </w:rPr>
        <w:t>)</w:t>
      </w:r>
      <w:r>
        <w:tab/>
      </w:r>
      <w:r w:rsidR="006833C7" w:rsidRPr="006833C7">
        <w:t>Minister Funduszy i Polityki Regionalnej kieruje działem administracji rządowej – rozwój regionalny, na podstawie § 1 ust. 2 rozporządzenia</w:t>
      </w:r>
      <w:r w:rsidR="0015718B">
        <w:t xml:space="preserve"> </w:t>
      </w:r>
      <w:r w:rsidR="006833C7" w:rsidRPr="006833C7">
        <w:t xml:space="preserve">Prezesa Rady Ministrów z dnia </w:t>
      </w:r>
      <w:r w:rsidR="008E11EA">
        <w:t>18</w:t>
      </w:r>
      <w:r w:rsidR="008E11EA" w:rsidRPr="006833C7">
        <w:t xml:space="preserve"> </w:t>
      </w:r>
      <w:r w:rsidR="008E11EA">
        <w:t>grudnia</w:t>
      </w:r>
      <w:r w:rsidR="008E11EA" w:rsidRPr="006833C7">
        <w:t xml:space="preserve"> 202</w:t>
      </w:r>
      <w:r w:rsidR="008E11EA">
        <w:t>3</w:t>
      </w:r>
      <w:r w:rsidR="008E11EA" w:rsidRPr="006833C7">
        <w:t xml:space="preserve"> r.</w:t>
      </w:r>
      <w:r w:rsidR="006833C7" w:rsidRPr="006833C7">
        <w:t xml:space="preserve"> w sprawie szczegółowego zakresu działania Ministra Funduszy</w:t>
      </w:r>
      <w:r w:rsidR="0015718B">
        <w:t xml:space="preserve"> </w:t>
      </w:r>
      <w:r w:rsidR="006833C7" w:rsidRPr="006833C7">
        <w:t xml:space="preserve">i Polityki Regionalnej (Dz. U. poz. </w:t>
      </w:r>
      <w:r w:rsidR="008E11EA">
        <w:t>2711</w:t>
      </w:r>
      <w:r w:rsidR="006833C7" w:rsidRPr="006833C7">
        <w:t>).</w:t>
      </w:r>
      <w:r w:rsidR="004337EB">
        <w:t xml:space="preserve"> </w:t>
      </w:r>
      <w:r w:rsidR="004337EB" w:rsidRPr="004337EB">
        <w:t>Zgodnie z art. 8 ust. 1 pkt 1 ustawy z dnia 28 kwietnia 2022 r. o zasadach realizacji zadań finansowanych ze środków europejskich w perspektywie finansowej 2021–2027 (Dz. U. poz. 1079) minister właściwy do spraw rozwoju regionalnego pełni funkcję instytucji zarządzającej programem „Fundusze Europejskie dla Nowoczesnej Gospodarki 2021–2027”.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3C10D" w14:textId="77777777" w:rsidR="00CC3E3D" w:rsidRPr="00B371CC" w:rsidRDefault="00206AD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76E6EA38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1714CC58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C09E28F6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E1D09996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ADFC1BE0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A70E4F66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75F6E39A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2DEE6DE0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8608772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3912B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B32C14C" w:tentative="1">
      <w:start w:val="1"/>
      <w:numFmt w:val="lowerLetter"/>
      <w:lvlText w:val="%2."/>
      <w:lvlJc w:val="left"/>
      <w:pPr>
        <w:ind w:left="1440" w:hanging="360"/>
      </w:pPr>
    </w:lvl>
    <w:lvl w:ilvl="2" w:tplc="28C431F6" w:tentative="1">
      <w:start w:val="1"/>
      <w:numFmt w:val="lowerRoman"/>
      <w:lvlText w:val="%3."/>
      <w:lvlJc w:val="right"/>
      <w:pPr>
        <w:ind w:left="2160" w:hanging="180"/>
      </w:pPr>
    </w:lvl>
    <w:lvl w:ilvl="3" w:tplc="3448100C" w:tentative="1">
      <w:start w:val="1"/>
      <w:numFmt w:val="decimal"/>
      <w:lvlText w:val="%4."/>
      <w:lvlJc w:val="left"/>
      <w:pPr>
        <w:ind w:left="2880" w:hanging="360"/>
      </w:pPr>
    </w:lvl>
    <w:lvl w:ilvl="4" w:tplc="0454603E" w:tentative="1">
      <w:start w:val="1"/>
      <w:numFmt w:val="lowerLetter"/>
      <w:lvlText w:val="%5."/>
      <w:lvlJc w:val="left"/>
      <w:pPr>
        <w:ind w:left="3600" w:hanging="360"/>
      </w:pPr>
    </w:lvl>
    <w:lvl w:ilvl="5" w:tplc="B6CC1D78" w:tentative="1">
      <w:start w:val="1"/>
      <w:numFmt w:val="lowerRoman"/>
      <w:lvlText w:val="%6."/>
      <w:lvlJc w:val="right"/>
      <w:pPr>
        <w:ind w:left="4320" w:hanging="180"/>
      </w:pPr>
    </w:lvl>
    <w:lvl w:ilvl="6" w:tplc="F2CAE2FE" w:tentative="1">
      <w:start w:val="1"/>
      <w:numFmt w:val="decimal"/>
      <w:lvlText w:val="%7."/>
      <w:lvlJc w:val="left"/>
      <w:pPr>
        <w:ind w:left="5040" w:hanging="360"/>
      </w:pPr>
    </w:lvl>
    <w:lvl w:ilvl="7" w:tplc="AE7AED4C" w:tentative="1">
      <w:start w:val="1"/>
      <w:numFmt w:val="lowerLetter"/>
      <w:lvlText w:val="%8."/>
      <w:lvlJc w:val="left"/>
      <w:pPr>
        <w:ind w:left="5760" w:hanging="360"/>
      </w:pPr>
    </w:lvl>
    <w:lvl w:ilvl="8" w:tplc="03EA87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340C1094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7BCC9FCA" w:tentative="1">
      <w:start w:val="1"/>
      <w:numFmt w:val="lowerLetter"/>
      <w:lvlText w:val="%2."/>
      <w:lvlJc w:val="left"/>
      <w:pPr>
        <w:ind w:left="2463" w:hanging="360"/>
      </w:pPr>
    </w:lvl>
    <w:lvl w:ilvl="2" w:tplc="8836165A" w:tentative="1">
      <w:start w:val="1"/>
      <w:numFmt w:val="lowerRoman"/>
      <w:lvlText w:val="%3."/>
      <w:lvlJc w:val="right"/>
      <w:pPr>
        <w:ind w:left="3183" w:hanging="180"/>
      </w:pPr>
    </w:lvl>
    <w:lvl w:ilvl="3" w:tplc="D4F2BE58" w:tentative="1">
      <w:start w:val="1"/>
      <w:numFmt w:val="decimal"/>
      <w:lvlText w:val="%4."/>
      <w:lvlJc w:val="left"/>
      <w:pPr>
        <w:ind w:left="3903" w:hanging="360"/>
      </w:pPr>
    </w:lvl>
    <w:lvl w:ilvl="4" w:tplc="B7A85FF0" w:tentative="1">
      <w:start w:val="1"/>
      <w:numFmt w:val="lowerLetter"/>
      <w:lvlText w:val="%5."/>
      <w:lvlJc w:val="left"/>
      <w:pPr>
        <w:ind w:left="4623" w:hanging="360"/>
      </w:pPr>
    </w:lvl>
    <w:lvl w:ilvl="5" w:tplc="D1E4D986" w:tentative="1">
      <w:start w:val="1"/>
      <w:numFmt w:val="lowerRoman"/>
      <w:lvlText w:val="%6."/>
      <w:lvlJc w:val="right"/>
      <w:pPr>
        <w:ind w:left="5343" w:hanging="180"/>
      </w:pPr>
    </w:lvl>
    <w:lvl w:ilvl="6" w:tplc="904C3FD0" w:tentative="1">
      <w:start w:val="1"/>
      <w:numFmt w:val="decimal"/>
      <w:lvlText w:val="%7."/>
      <w:lvlJc w:val="left"/>
      <w:pPr>
        <w:ind w:left="6063" w:hanging="360"/>
      </w:pPr>
    </w:lvl>
    <w:lvl w:ilvl="7" w:tplc="9C3E888C" w:tentative="1">
      <w:start w:val="1"/>
      <w:numFmt w:val="lowerLetter"/>
      <w:lvlText w:val="%8."/>
      <w:lvlJc w:val="left"/>
      <w:pPr>
        <w:ind w:left="6783" w:hanging="360"/>
      </w:pPr>
    </w:lvl>
    <w:lvl w:ilvl="8" w:tplc="0CFEC442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F5D226F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9FA7FC4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FCC856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649E77C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2992314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BC884F1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B1D8189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B6A66FB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9E16267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67DAA5A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98D8FD1A" w:tentative="1">
      <w:start w:val="1"/>
      <w:numFmt w:val="lowerLetter"/>
      <w:lvlText w:val="%2."/>
      <w:lvlJc w:val="left"/>
      <w:pPr>
        <w:ind w:left="1440" w:hanging="360"/>
      </w:pPr>
    </w:lvl>
    <w:lvl w:ilvl="2" w:tplc="78F02DC0" w:tentative="1">
      <w:start w:val="1"/>
      <w:numFmt w:val="lowerRoman"/>
      <w:lvlText w:val="%3."/>
      <w:lvlJc w:val="right"/>
      <w:pPr>
        <w:ind w:left="2160" w:hanging="180"/>
      </w:pPr>
    </w:lvl>
    <w:lvl w:ilvl="3" w:tplc="68C6EDA2" w:tentative="1">
      <w:start w:val="1"/>
      <w:numFmt w:val="decimal"/>
      <w:lvlText w:val="%4."/>
      <w:lvlJc w:val="left"/>
      <w:pPr>
        <w:ind w:left="2880" w:hanging="360"/>
      </w:pPr>
    </w:lvl>
    <w:lvl w:ilvl="4" w:tplc="0394BCC8" w:tentative="1">
      <w:start w:val="1"/>
      <w:numFmt w:val="lowerLetter"/>
      <w:lvlText w:val="%5."/>
      <w:lvlJc w:val="left"/>
      <w:pPr>
        <w:ind w:left="3600" w:hanging="360"/>
      </w:pPr>
    </w:lvl>
    <w:lvl w:ilvl="5" w:tplc="E174CE76" w:tentative="1">
      <w:start w:val="1"/>
      <w:numFmt w:val="lowerRoman"/>
      <w:lvlText w:val="%6."/>
      <w:lvlJc w:val="right"/>
      <w:pPr>
        <w:ind w:left="4320" w:hanging="180"/>
      </w:pPr>
    </w:lvl>
    <w:lvl w:ilvl="6" w:tplc="FF6C7416" w:tentative="1">
      <w:start w:val="1"/>
      <w:numFmt w:val="decimal"/>
      <w:lvlText w:val="%7."/>
      <w:lvlJc w:val="left"/>
      <w:pPr>
        <w:ind w:left="5040" w:hanging="360"/>
      </w:pPr>
    </w:lvl>
    <w:lvl w:ilvl="7" w:tplc="F42E360E" w:tentative="1">
      <w:start w:val="1"/>
      <w:numFmt w:val="lowerLetter"/>
      <w:lvlText w:val="%8."/>
      <w:lvlJc w:val="left"/>
      <w:pPr>
        <w:ind w:left="5760" w:hanging="360"/>
      </w:pPr>
    </w:lvl>
    <w:lvl w:ilvl="8" w:tplc="42204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C852ADB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5EFA0786" w:tentative="1">
      <w:start w:val="1"/>
      <w:numFmt w:val="lowerLetter"/>
      <w:lvlText w:val="%2."/>
      <w:lvlJc w:val="left"/>
      <w:pPr>
        <w:ind w:left="3348" w:hanging="360"/>
      </w:pPr>
    </w:lvl>
    <w:lvl w:ilvl="2" w:tplc="22427EE4" w:tentative="1">
      <w:start w:val="1"/>
      <w:numFmt w:val="lowerRoman"/>
      <w:lvlText w:val="%3."/>
      <w:lvlJc w:val="right"/>
      <w:pPr>
        <w:ind w:left="4068" w:hanging="180"/>
      </w:pPr>
    </w:lvl>
    <w:lvl w:ilvl="3" w:tplc="7B6C659E" w:tentative="1">
      <w:start w:val="1"/>
      <w:numFmt w:val="decimal"/>
      <w:lvlText w:val="%4."/>
      <w:lvlJc w:val="left"/>
      <w:pPr>
        <w:ind w:left="4788" w:hanging="360"/>
      </w:pPr>
    </w:lvl>
    <w:lvl w:ilvl="4" w:tplc="FF82E05A" w:tentative="1">
      <w:start w:val="1"/>
      <w:numFmt w:val="lowerLetter"/>
      <w:lvlText w:val="%5."/>
      <w:lvlJc w:val="left"/>
      <w:pPr>
        <w:ind w:left="5508" w:hanging="360"/>
      </w:pPr>
    </w:lvl>
    <w:lvl w:ilvl="5" w:tplc="8642F82C" w:tentative="1">
      <w:start w:val="1"/>
      <w:numFmt w:val="lowerRoman"/>
      <w:lvlText w:val="%6."/>
      <w:lvlJc w:val="right"/>
      <w:pPr>
        <w:ind w:left="6228" w:hanging="180"/>
      </w:pPr>
    </w:lvl>
    <w:lvl w:ilvl="6" w:tplc="5CB86BF2" w:tentative="1">
      <w:start w:val="1"/>
      <w:numFmt w:val="decimal"/>
      <w:lvlText w:val="%7."/>
      <w:lvlJc w:val="left"/>
      <w:pPr>
        <w:ind w:left="6948" w:hanging="360"/>
      </w:pPr>
    </w:lvl>
    <w:lvl w:ilvl="7" w:tplc="937EBB80" w:tentative="1">
      <w:start w:val="1"/>
      <w:numFmt w:val="lowerLetter"/>
      <w:lvlText w:val="%8."/>
      <w:lvlJc w:val="left"/>
      <w:pPr>
        <w:ind w:left="7668" w:hanging="360"/>
      </w:pPr>
    </w:lvl>
    <w:lvl w:ilvl="8" w:tplc="B742D9EA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80B63674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51A0E464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7B4A53A4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43604338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27845C2C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9802F92A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63482CA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35B48CA2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83C0FB8E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A70CF58E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7BCF0DA" w:tentative="1">
      <w:start w:val="1"/>
      <w:numFmt w:val="lowerLetter"/>
      <w:lvlText w:val="%2."/>
      <w:lvlJc w:val="left"/>
      <w:pPr>
        <w:ind w:left="2463" w:hanging="360"/>
      </w:pPr>
    </w:lvl>
    <w:lvl w:ilvl="2" w:tplc="979CCDF0" w:tentative="1">
      <w:start w:val="1"/>
      <w:numFmt w:val="lowerRoman"/>
      <w:lvlText w:val="%3."/>
      <w:lvlJc w:val="right"/>
      <w:pPr>
        <w:ind w:left="3183" w:hanging="180"/>
      </w:pPr>
    </w:lvl>
    <w:lvl w:ilvl="3" w:tplc="0E229AEC" w:tentative="1">
      <w:start w:val="1"/>
      <w:numFmt w:val="decimal"/>
      <w:lvlText w:val="%4."/>
      <w:lvlJc w:val="left"/>
      <w:pPr>
        <w:ind w:left="3903" w:hanging="360"/>
      </w:pPr>
    </w:lvl>
    <w:lvl w:ilvl="4" w:tplc="D8E6673E" w:tentative="1">
      <w:start w:val="1"/>
      <w:numFmt w:val="lowerLetter"/>
      <w:lvlText w:val="%5."/>
      <w:lvlJc w:val="left"/>
      <w:pPr>
        <w:ind w:left="4623" w:hanging="360"/>
      </w:pPr>
    </w:lvl>
    <w:lvl w:ilvl="5" w:tplc="23A4D6C6" w:tentative="1">
      <w:start w:val="1"/>
      <w:numFmt w:val="lowerRoman"/>
      <w:lvlText w:val="%6."/>
      <w:lvlJc w:val="right"/>
      <w:pPr>
        <w:ind w:left="5343" w:hanging="180"/>
      </w:pPr>
    </w:lvl>
    <w:lvl w:ilvl="6" w:tplc="02F843EA" w:tentative="1">
      <w:start w:val="1"/>
      <w:numFmt w:val="decimal"/>
      <w:lvlText w:val="%7."/>
      <w:lvlJc w:val="left"/>
      <w:pPr>
        <w:ind w:left="6063" w:hanging="360"/>
      </w:pPr>
    </w:lvl>
    <w:lvl w:ilvl="7" w:tplc="BE52EB66" w:tentative="1">
      <w:start w:val="1"/>
      <w:numFmt w:val="lowerLetter"/>
      <w:lvlText w:val="%8."/>
      <w:lvlJc w:val="left"/>
      <w:pPr>
        <w:ind w:left="6783" w:hanging="360"/>
      </w:pPr>
    </w:lvl>
    <w:lvl w:ilvl="8" w:tplc="289E89AC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EEBAF484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298DA86" w:tentative="1">
      <w:start w:val="1"/>
      <w:numFmt w:val="lowerLetter"/>
      <w:lvlText w:val="%2."/>
      <w:lvlJc w:val="left"/>
      <w:pPr>
        <w:ind w:left="2463" w:hanging="360"/>
      </w:pPr>
    </w:lvl>
    <w:lvl w:ilvl="2" w:tplc="FEF6E758" w:tentative="1">
      <w:start w:val="1"/>
      <w:numFmt w:val="lowerRoman"/>
      <w:lvlText w:val="%3."/>
      <w:lvlJc w:val="right"/>
      <w:pPr>
        <w:ind w:left="3183" w:hanging="180"/>
      </w:pPr>
    </w:lvl>
    <w:lvl w:ilvl="3" w:tplc="B734DB2A" w:tentative="1">
      <w:start w:val="1"/>
      <w:numFmt w:val="decimal"/>
      <w:lvlText w:val="%4."/>
      <w:lvlJc w:val="left"/>
      <w:pPr>
        <w:ind w:left="3903" w:hanging="360"/>
      </w:pPr>
    </w:lvl>
    <w:lvl w:ilvl="4" w:tplc="5FCA381A" w:tentative="1">
      <w:start w:val="1"/>
      <w:numFmt w:val="lowerLetter"/>
      <w:lvlText w:val="%5."/>
      <w:lvlJc w:val="left"/>
      <w:pPr>
        <w:ind w:left="4623" w:hanging="360"/>
      </w:pPr>
    </w:lvl>
    <w:lvl w:ilvl="5" w:tplc="ACEA3E60" w:tentative="1">
      <w:start w:val="1"/>
      <w:numFmt w:val="lowerRoman"/>
      <w:lvlText w:val="%6."/>
      <w:lvlJc w:val="right"/>
      <w:pPr>
        <w:ind w:left="5343" w:hanging="180"/>
      </w:pPr>
    </w:lvl>
    <w:lvl w:ilvl="6" w:tplc="6A42BBEE" w:tentative="1">
      <w:start w:val="1"/>
      <w:numFmt w:val="decimal"/>
      <w:lvlText w:val="%7."/>
      <w:lvlJc w:val="left"/>
      <w:pPr>
        <w:ind w:left="6063" w:hanging="360"/>
      </w:pPr>
    </w:lvl>
    <w:lvl w:ilvl="7" w:tplc="2272E7E6" w:tentative="1">
      <w:start w:val="1"/>
      <w:numFmt w:val="lowerLetter"/>
      <w:lvlText w:val="%8."/>
      <w:lvlJc w:val="left"/>
      <w:pPr>
        <w:ind w:left="6783" w:hanging="360"/>
      </w:pPr>
    </w:lvl>
    <w:lvl w:ilvl="8" w:tplc="1804BE72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C0CCECF6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53C4220A" w:tentative="1">
      <w:start w:val="1"/>
      <w:numFmt w:val="lowerLetter"/>
      <w:lvlText w:val="%2."/>
      <w:lvlJc w:val="left"/>
      <w:pPr>
        <w:ind w:left="3348" w:hanging="360"/>
      </w:pPr>
    </w:lvl>
    <w:lvl w:ilvl="2" w:tplc="3B742B2C" w:tentative="1">
      <w:start w:val="1"/>
      <w:numFmt w:val="lowerRoman"/>
      <w:lvlText w:val="%3."/>
      <w:lvlJc w:val="right"/>
      <w:pPr>
        <w:ind w:left="4068" w:hanging="180"/>
      </w:pPr>
    </w:lvl>
    <w:lvl w:ilvl="3" w:tplc="94309576" w:tentative="1">
      <w:start w:val="1"/>
      <w:numFmt w:val="decimal"/>
      <w:lvlText w:val="%4."/>
      <w:lvlJc w:val="left"/>
      <w:pPr>
        <w:ind w:left="4788" w:hanging="360"/>
      </w:pPr>
    </w:lvl>
    <w:lvl w:ilvl="4" w:tplc="3F643DD4" w:tentative="1">
      <w:start w:val="1"/>
      <w:numFmt w:val="lowerLetter"/>
      <w:lvlText w:val="%5."/>
      <w:lvlJc w:val="left"/>
      <w:pPr>
        <w:ind w:left="5508" w:hanging="360"/>
      </w:pPr>
    </w:lvl>
    <w:lvl w:ilvl="5" w:tplc="4B821EBC" w:tentative="1">
      <w:start w:val="1"/>
      <w:numFmt w:val="lowerRoman"/>
      <w:lvlText w:val="%6."/>
      <w:lvlJc w:val="right"/>
      <w:pPr>
        <w:ind w:left="6228" w:hanging="180"/>
      </w:pPr>
    </w:lvl>
    <w:lvl w:ilvl="6" w:tplc="800E04C8" w:tentative="1">
      <w:start w:val="1"/>
      <w:numFmt w:val="decimal"/>
      <w:lvlText w:val="%7."/>
      <w:lvlJc w:val="left"/>
      <w:pPr>
        <w:ind w:left="6948" w:hanging="360"/>
      </w:pPr>
    </w:lvl>
    <w:lvl w:ilvl="7" w:tplc="DF7AEE46" w:tentative="1">
      <w:start w:val="1"/>
      <w:numFmt w:val="lowerLetter"/>
      <w:lvlText w:val="%8."/>
      <w:lvlJc w:val="left"/>
      <w:pPr>
        <w:ind w:left="7668" w:hanging="360"/>
      </w:pPr>
    </w:lvl>
    <w:lvl w:ilvl="8" w:tplc="B7B8B40C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985"/>
    <w:rsid w:val="00006958"/>
    <w:rsid w:val="0001125A"/>
    <w:rsid w:val="000171F7"/>
    <w:rsid w:val="00023EE1"/>
    <w:rsid w:val="00034CFF"/>
    <w:rsid w:val="00036341"/>
    <w:rsid w:val="00043F81"/>
    <w:rsid w:val="00047FF4"/>
    <w:rsid w:val="00051E0C"/>
    <w:rsid w:val="00053CDE"/>
    <w:rsid w:val="00055295"/>
    <w:rsid w:val="000555F8"/>
    <w:rsid w:val="00060B90"/>
    <w:rsid w:val="00065265"/>
    <w:rsid w:val="00071D36"/>
    <w:rsid w:val="0007449C"/>
    <w:rsid w:val="000805DB"/>
    <w:rsid w:val="0008292C"/>
    <w:rsid w:val="00084D67"/>
    <w:rsid w:val="000864DD"/>
    <w:rsid w:val="00091794"/>
    <w:rsid w:val="00092CF0"/>
    <w:rsid w:val="0009524D"/>
    <w:rsid w:val="000A51FE"/>
    <w:rsid w:val="000A5F58"/>
    <w:rsid w:val="000A647C"/>
    <w:rsid w:val="000A6BD9"/>
    <w:rsid w:val="000B0418"/>
    <w:rsid w:val="000B4319"/>
    <w:rsid w:val="000C5819"/>
    <w:rsid w:val="00101CA6"/>
    <w:rsid w:val="001101A4"/>
    <w:rsid w:val="00116A24"/>
    <w:rsid w:val="00131C2B"/>
    <w:rsid w:val="00133BA9"/>
    <w:rsid w:val="00136B46"/>
    <w:rsid w:val="00142198"/>
    <w:rsid w:val="00151E27"/>
    <w:rsid w:val="0015718B"/>
    <w:rsid w:val="001643D7"/>
    <w:rsid w:val="0017363D"/>
    <w:rsid w:val="00186F68"/>
    <w:rsid w:val="00195F64"/>
    <w:rsid w:val="001A715C"/>
    <w:rsid w:val="001B14D8"/>
    <w:rsid w:val="001C2760"/>
    <w:rsid w:val="001C4A33"/>
    <w:rsid w:val="001D4455"/>
    <w:rsid w:val="001D49D9"/>
    <w:rsid w:val="001E36F2"/>
    <w:rsid w:val="001F511A"/>
    <w:rsid w:val="001F6F2A"/>
    <w:rsid w:val="001F7CD7"/>
    <w:rsid w:val="00201195"/>
    <w:rsid w:val="00206ADD"/>
    <w:rsid w:val="00211AA9"/>
    <w:rsid w:val="00213703"/>
    <w:rsid w:val="0024010C"/>
    <w:rsid w:val="002424B9"/>
    <w:rsid w:val="0028034D"/>
    <w:rsid w:val="002833EB"/>
    <w:rsid w:val="00285689"/>
    <w:rsid w:val="002A0303"/>
    <w:rsid w:val="002A0A69"/>
    <w:rsid w:val="002A2063"/>
    <w:rsid w:val="002B24B6"/>
    <w:rsid w:val="002B69CB"/>
    <w:rsid w:val="002B6A2E"/>
    <w:rsid w:val="002C6C8F"/>
    <w:rsid w:val="002E7A4C"/>
    <w:rsid w:val="002F24E6"/>
    <w:rsid w:val="002F3C18"/>
    <w:rsid w:val="003003AB"/>
    <w:rsid w:val="003031B4"/>
    <w:rsid w:val="00305582"/>
    <w:rsid w:val="00306455"/>
    <w:rsid w:val="0030725F"/>
    <w:rsid w:val="00307DE9"/>
    <w:rsid w:val="003177B0"/>
    <w:rsid w:val="00325734"/>
    <w:rsid w:val="00333B62"/>
    <w:rsid w:val="00345D9F"/>
    <w:rsid w:val="00355E6F"/>
    <w:rsid w:val="00357C33"/>
    <w:rsid w:val="00360CE2"/>
    <w:rsid w:val="0036676C"/>
    <w:rsid w:val="00372A62"/>
    <w:rsid w:val="003829B4"/>
    <w:rsid w:val="00396EC4"/>
    <w:rsid w:val="003A5A7F"/>
    <w:rsid w:val="003C6297"/>
    <w:rsid w:val="003C7757"/>
    <w:rsid w:val="003D4684"/>
    <w:rsid w:val="003F450E"/>
    <w:rsid w:val="003F4B12"/>
    <w:rsid w:val="0040462D"/>
    <w:rsid w:val="00405BC4"/>
    <w:rsid w:val="00432E08"/>
    <w:rsid w:val="004337EB"/>
    <w:rsid w:val="0045277D"/>
    <w:rsid w:val="00457395"/>
    <w:rsid w:val="0046009A"/>
    <w:rsid w:val="00463C93"/>
    <w:rsid w:val="004722DE"/>
    <w:rsid w:val="00477864"/>
    <w:rsid w:val="00484933"/>
    <w:rsid w:val="004850C4"/>
    <w:rsid w:val="004878AA"/>
    <w:rsid w:val="00495FC2"/>
    <w:rsid w:val="004A6F95"/>
    <w:rsid w:val="004B4142"/>
    <w:rsid w:val="004C0617"/>
    <w:rsid w:val="004C089A"/>
    <w:rsid w:val="004C6E2B"/>
    <w:rsid w:val="004C7CA6"/>
    <w:rsid w:val="004D1529"/>
    <w:rsid w:val="004D2F8F"/>
    <w:rsid w:val="004E0862"/>
    <w:rsid w:val="004E0BF0"/>
    <w:rsid w:val="004F19A9"/>
    <w:rsid w:val="004F1BEA"/>
    <w:rsid w:val="004F3F8C"/>
    <w:rsid w:val="00502E82"/>
    <w:rsid w:val="005054FE"/>
    <w:rsid w:val="00506E0A"/>
    <w:rsid w:val="00514B5B"/>
    <w:rsid w:val="00515E71"/>
    <w:rsid w:val="00516836"/>
    <w:rsid w:val="00517E96"/>
    <w:rsid w:val="00524FB3"/>
    <w:rsid w:val="00537735"/>
    <w:rsid w:val="005466F2"/>
    <w:rsid w:val="00547149"/>
    <w:rsid w:val="0056502B"/>
    <w:rsid w:val="00571CA5"/>
    <w:rsid w:val="00584B5E"/>
    <w:rsid w:val="0058713B"/>
    <w:rsid w:val="00592B8D"/>
    <w:rsid w:val="005956F3"/>
    <w:rsid w:val="005A160B"/>
    <w:rsid w:val="005A303D"/>
    <w:rsid w:val="005A776E"/>
    <w:rsid w:val="005B68F4"/>
    <w:rsid w:val="005C454C"/>
    <w:rsid w:val="005D4CB6"/>
    <w:rsid w:val="005E31F2"/>
    <w:rsid w:val="00602F9E"/>
    <w:rsid w:val="00605D9B"/>
    <w:rsid w:val="0060693B"/>
    <w:rsid w:val="00607CA8"/>
    <w:rsid w:val="00615130"/>
    <w:rsid w:val="00620BA3"/>
    <w:rsid w:val="00626DF6"/>
    <w:rsid w:val="006303F6"/>
    <w:rsid w:val="00643D89"/>
    <w:rsid w:val="00645F65"/>
    <w:rsid w:val="00656700"/>
    <w:rsid w:val="006579DC"/>
    <w:rsid w:val="00660FF7"/>
    <w:rsid w:val="00662E95"/>
    <w:rsid w:val="006664D6"/>
    <w:rsid w:val="00673035"/>
    <w:rsid w:val="00677A7A"/>
    <w:rsid w:val="00680107"/>
    <w:rsid w:val="006833C7"/>
    <w:rsid w:val="0068414C"/>
    <w:rsid w:val="00690C90"/>
    <w:rsid w:val="006B2510"/>
    <w:rsid w:val="006D06FA"/>
    <w:rsid w:val="006D58BF"/>
    <w:rsid w:val="006F1122"/>
    <w:rsid w:val="006F1C45"/>
    <w:rsid w:val="006F2A8C"/>
    <w:rsid w:val="00700392"/>
    <w:rsid w:val="00704915"/>
    <w:rsid w:val="007168AA"/>
    <w:rsid w:val="00716CCC"/>
    <w:rsid w:val="00717CED"/>
    <w:rsid w:val="00722555"/>
    <w:rsid w:val="00734028"/>
    <w:rsid w:val="00735EB6"/>
    <w:rsid w:val="00760FB7"/>
    <w:rsid w:val="007661D1"/>
    <w:rsid w:val="00770804"/>
    <w:rsid w:val="00774280"/>
    <w:rsid w:val="00782B78"/>
    <w:rsid w:val="007C18C2"/>
    <w:rsid w:val="007C61AC"/>
    <w:rsid w:val="007E131D"/>
    <w:rsid w:val="007E4A82"/>
    <w:rsid w:val="007F1E6A"/>
    <w:rsid w:val="00802B8E"/>
    <w:rsid w:val="00804238"/>
    <w:rsid w:val="0080622A"/>
    <w:rsid w:val="0080734C"/>
    <w:rsid w:val="008102C1"/>
    <w:rsid w:val="00813315"/>
    <w:rsid w:val="0082224F"/>
    <w:rsid w:val="00823A7F"/>
    <w:rsid w:val="00825129"/>
    <w:rsid w:val="00834E9F"/>
    <w:rsid w:val="008371D2"/>
    <w:rsid w:val="008743E3"/>
    <w:rsid w:val="00874FB1"/>
    <w:rsid w:val="00883845"/>
    <w:rsid w:val="00893485"/>
    <w:rsid w:val="00895D98"/>
    <w:rsid w:val="008A4D9F"/>
    <w:rsid w:val="008A6335"/>
    <w:rsid w:val="008D0C00"/>
    <w:rsid w:val="008D1C06"/>
    <w:rsid w:val="008D519B"/>
    <w:rsid w:val="008E11EA"/>
    <w:rsid w:val="008E4A77"/>
    <w:rsid w:val="008F2D01"/>
    <w:rsid w:val="0090142E"/>
    <w:rsid w:val="00910864"/>
    <w:rsid w:val="0092011C"/>
    <w:rsid w:val="009377F5"/>
    <w:rsid w:val="009541C4"/>
    <w:rsid w:val="00965B45"/>
    <w:rsid w:val="00972CD8"/>
    <w:rsid w:val="009963B2"/>
    <w:rsid w:val="00997388"/>
    <w:rsid w:val="0099758F"/>
    <w:rsid w:val="009A1843"/>
    <w:rsid w:val="009B232D"/>
    <w:rsid w:val="009B526B"/>
    <w:rsid w:val="009C112C"/>
    <w:rsid w:val="009D3D02"/>
    <w:rsid w:val="009E1A12"/>
    <w:rsid w:val="009E4FC9"/>
    <w:rsid w:val="009E6D5A"/>
    <w:rsid w:val="009E7CE0"/>
    <w:rsid w:val="009F642E"/>
    <w:rsid w:val="009F6679"/>
    <w:rsid w:val="00A002DA"/>
    <w:rsid w:val="00A06471"/>
    <w:rsid w:val="00A15447"/>
    <w:rsid w:val="00A24E0D"/>
    <w:rsid w:val="00A26A1F"/>
    <w:rsid w:val="00A3694A"/>
    <w:rsid w:val="00A36CE4"/>
    <w:rsid w:val="00A40C74"/>
    <w:rsid w:val="00A41608"/>
    <w:rsid w:val="00A441D9"/>
    <w:rsid w:val="00A476F0"/>
    <w:rsid w:val="00A4774E"/>
    <w:rsid w:val="00A47C7E"/>
    <w:rsid w:val="00A71048"/>
    <w:rsid w:val="00A713E6"/>
    <w:rsid w:val="00A747C3"/>
    <w:rsid w:val="00A76CD8"/>
    <w:rsid w:val="00A77E56"/>
    <w:rsid w:val="00A853D3"/>
    <w:rsid w:val="00A86B6D"/>
    <w:rsid w:val="00A92DBF"/>
    <w:rsid w:val="00A95F6B"/>
    <w:rsid w:val="00AA6C95"/>
    <w:rsid w:val="00AB0D79"/>
    <w:rsid w:val="00AB3BCB"/>
    <w:rsid w:val="00AB7A82"/>
    <w:rsid w:val="00AC067F"/>
    <w:rsid w:val="00AC4728"/>
    <w:rsid w:val="00AC74C4"/>
    <w:rsid w:val="00AD336B"/>
    <w:rsid w:val="00AE076C"/>
    <w:rsid w:val="00AE39AE"/>
    <w:rsid w:val="00AF5702"/>
    <w:rsid w:val="00B207F2"/>
    <w:rsid w:val="00B27369"/>
    <w:rsid w:val="00B322D3"/>
    <w:rsid w:val="00B36F8B"/>
    <w:rsid w:val="00B37AF0"/>
    <w:rsid w:val="00B70830"/>
    <w:rsid w:val="00B727C5"/>
    <w:rsid w:val="00B73E37"/>
    <w:rsid w:val="00B81A02"/>
    <w:rsid w:val="00B82576"/>
    <w:rsid w:val="00BA3DB8"/>
    <w:rsid w:val="00BB3FFB"/>
    <w:rsid w:val="00BC31AE"/>
    <w:rsid w:val="00BD308C"/>
    <w:rsid w:val="00BD68B8"/>
    <w:rsid w:val="00BD7078"/>
    <w:rsid w:val="00BF6911"/>
    <w:rsid w:val="00C04BD8"/>
    <w:rsid w:val="00C12CFA"/>
    <w:rsid w:val="00C248D4"/>
    <w:rsid w:val="00C260F5"/>
    <w:rsid w:val="00C35271"/>
    <w:rsid w:val="00C44D61"/>
    <w:rsid w:val="00C47731"/>
    <w:rsid w:val="00C50DAE"/>
    <w:rsid w:val="00C524BF"/>
    <w:rsid w:val="00C55D6D"/>
    <w:rsid w:val="00C56B0C"/>
    <w:rsid w:val="00C649BA"/>
    <w:rsid w:val="00C676C1"/>
    <w:rsid w:val="00C71505"/>
    <w:rsid w:val="00C80D02"/>
    <w:rsid w:val="00C830A5"/>
    <w:rsid w:val="00C85F5B"/>
    <w:rsid w:val="00C9013B"/>
    <w:rsid w:val="00C90FF3"/>
    <w:rsid w:val="00C96A4B"/>
    <w:rsid w:val="00CA093B"/>
    <w:rsid w:val="00CC00B7"/>
    <w:rsid w:val="00CC0F1E"/>
    <w:rsid w:val="00CC1A3E"/>
    <w:rsid w:val="00CC5984"/>
    <w:rsid w:val="00CE0951"/>
    <w:rsid w:val="00CE16EE"/>
    <w:rsid w:val="00CE5708"/>
    <w:rsid w:val="00CE7223"/>
    <w:rsid w:val="00CF0B21"/>
    <w:rsid w:val="00CF2129"/>
    <w:rsid w:val="00D065CD"/>
    <w:rsid w:val="00D35519"/>
    <w:rsid w:val="00D42142"/>
    <w:rsid w:val="00D45D9C"/>
    <w:rsid w:val="00D513EC"/>
    <w:rsid w:val="00D52457"/>
    <w:rsid w:val="00D57AD6"/>
    <w:rsid w:val="00D668E4"/>
    <w:rsid w:val="00D70985"/>
    <w:rsid w:val="00D85B99"/>
    <w:rsid w:val="00D86E72"/>
    <w:rsid w:val="00D9401D"/>
    <w:rsid w:val="00D9560C"/>
    <w:rsid w:val="00DA104C"/>
    <w:rsid w:val="00DA2B5D"/>
    <w:rsid w:val="00DA2DAE"/>
    <w:rsid w:val="00DB7062"/>
    <w:rsid w:val="00DC395B"/>
    <w:rsid w:val="00DC470C"/>
    <w:rsid w:val="00DC5974"/>
    <w:rsid w:val="00DC617C"/>
    <w:rsid w:val="00DC6982"/>
    <w:rsid w:val="00DD62A9"/>
    <w:rsid w:val="00DE12A1"/>
    <w:rsid w:val="00DE27A1"/>
    <w:rsid w:val="00DE2F84"/>
    <w:rsid w:val="00DE64D2"/>
    <w:rsid w:val="00DE7FB7"/>
    <w:rsid w:val="00DF0615"/>
    <w:rsid w:val="00E0703A"/>
    <w:rsid w:val="00E125FC"/>
    <w:rsid w:val="00E14D78"/>
    <w:rsid w:val="00E2165D"/>
    <w:rsid w:val="00E226D2"/>
    <w:rsid w:val="00E31497"/>
    <w:rsid w:val="00E3560A"/>
    <w:rsid w:val="00E4079D"/>
    <w:rsid w:val="00E44450"/>
    <w:rsid w:val="00E44BFD"/>
    <w:rsid w:val="00E5425A"/>
    <w:rsid w:val="00E62CBA"/>
    <w:rsid w:val="00E6408E"/>
    <w:rsid w:val="00E65690"/>
    <w:rsid w:val="00E6698E"/>
    <w:rsid w:val="00E708B9"/>
    <w:rsid w:val="00E72FE3"/>
    <w:rsid w:val="00E735BA"/>
    <w:rsid w:val="00E755D0"/>
    <w:rsid w:val="00E92B13"/>
    <w:rsid w:val="00ED203A"/>
    <w:rsid w:val="00ED2B0E"/>
    <w:rsid w:val="00ED32FE"/>
    <w:rsid w:val="00ED3A2F"/>
    <w:rsid w:val="00ED5868"/>
    <w:rsid w:val="00EE1E93"/>
    <w:rsid w:val="00EE329F"/>
    <w:rsid w:val="00EF2D70"/>
    <w:rsid w:val="00EF3F6C"/>
    <w:rsid w:val="00F0461E"/>
    <w:rsid w:val="00F11B5F"/>
    <w:rsid w:val="00F17706"/>
    <w:rsid w:val="00F20E76"/>
    <w:rsid w:val="00F21292"/>
    <w:rsid w:val="00F33386"/>
    <w:rsid w:val="00F4086F"/>
    <w:rsid w:val="00F40A52"/>
    <w:rsid w:val="00F553C9"/>
    <w:rsid w:val="00F57163"/>
    <w:rsid w:val="00F67444"/>
    <w:rsid w:val="00F71B74"/>
    <w:rsid w:val="00F8180A"/>
    <w:rsid w:val="00F82AF6"/>
    <w:rsid w:val="00F86477"/>
    <w:rsid w:val="00F903F2"/>
    <w:rsid w:val="00F9058B"/>
    <w:rsid w:val="00F95EF1"/>
    <w:rsid w:val="00FA0B74"/>
    <w:rsid w:val="00FA0CD6"/>
    <w:rsid w:val="00FB02B6"/>
    <w:rsid w:val="00FB48B6"/>
    <w:rsid w:val="00FC5176"/>
    <w:rsid w:val="00FC6EC7"/>
    <w:rsid w:val="00FC7F2A"/>
    <w:rsid w:val="00FD66E4"/>
    <w:rsid w:val="00FE73E0"/>
    <w:rsid w:val="00FE79E6"/>
    <w:rsid w:val="00FF4F2F"/>
    <w:rsid w:val="00FF5008"/>
    <w:rsid w:val="00FF675F"/>
    <w:rsid w:val="00FF6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AE32FF"/>
  <w15:docId w15:val="{30960959-B08A-40D4-BDAF-1F0D825E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B453C8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7E5F8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32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32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32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01C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7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B51CD7-77AE-437F-AC77-E84DED7F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Janik</dc:creator>
  <cp:lastModifiedBy>Wiciak Paweł</cp:lastModifiedBy>
  <cp:revision>10</cp:revision>
  <cp:lastPrinted>2023-07-17T06:34:00Z</cp:lastPrinted>
  <dcterms:created xsi:type="dcterms:W3CDTF">2024-01-15T10:29:00Z</dcterms:created>
  <dcterms:modified xsi:type="dcterms:W3CDTF">2024-02-08T11:29:00Z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2023-06-06T07:28:14Z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4dac445a-0d2a-4f23-9c97-b9c9c00f1c36</vt:lpwstr>
  </property>
  <property fmtid="{D5CDD505-2E9C-101B-9397-08002B2CF9AE}" pid="8" name="MSIP_Label_8b72bd6a-5f70-4f6e-be10-f745206756ad_ContentBits">
    <vt:lpwstr>2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