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A402" w14:textId="2189AC78" w:rsidR="00141ECF" w:rsidRDefault="00141ECF" w:rsidP="00141ECF">
      <w:pPr>
        <w:pStyle w:val="OZNPROJEKTUwskazaniedatylubwersjiprojektu"/>
      </w:pPr>
      <w:r>
        <w:t xml:space="preserve">Projekt z dnia </w:t>
      </w:r>
      <w:r w:rsidR="00A72352">
        <w:t>9</w:t>
      </w:r>
      <w:r w:rsidR="001F2BDB">
        <w:t xml:space="preserve"> października</w:t>
      </w:r>
      <w:r>
        <w:t xml:space="preserve"> 2023 r. </w:t>
      </w:r>
    </w:p>
    <w:p w14:paraId="055AB82B" w14:textId="77777777" w:rsidR="00570656" w:rsidRPr="00570656" w:rsidRDefault="00570656" w:rsidP="00570656">
      <w:pPr>
        <w:pStyle w:val="OZNRODZAKTUtznustawalubrozporzdzenieiorganwydajcy"/>
      </w:pPr>
    </w:p>
    <w:p w14:paraId="1C62DA3B" w14:textId="1BA81F34" w:rsidR="00232435" w:rsidRPr="00B17296" w:rsidRDefault="00232435" w:rsidP="00232435">
      <w:pPr>
        <w:pStyle w:val="OZNRODZAKTUtznustawalubrozporzdzenieiorganwydajcy"/>
      </w:pPr>
      <w:r w:rsidRPr="00B17296">
        <w:t>ROZPORZĄDZENIE</w:t>
      </w:r>
    </w:p>
    <w:p w14:paraId="175AD3EA" w14:textId="77777777" w:rsidR="00232435" w:rsidRDefault="00232435" w:rsidP="00232435">
      <w:pPr>
        <w:pStyle w:val="OZNRODZAKTUtznustawalubrozporzdzenieiorganwydajcy"/>
      </w:pPr>
      <w:r w:rsidRPr="00B17296">
        <w:t>MINISTRA ROZWOJU I TECHNOLOGII</w:t>
      </w:r>
      <w:r w:rsidRPr="00F1452C">
        <w:rPr>
          <w:rStyle w:val="IGPindeksgrnyipogrubienie"/>
        </w:rPr>
        <w:footnoteReference w:id="1"/>
      </w:r>
      <w:r w:rsidRPr="00F1452C">
        <w:rPr>
          <w:rStyle w:val="IGPindeksgrnyipogrubienie"/>
        </w:rPr>
        <w:t xml:space="preserve">) </w:t>
      </w:r>
    </w:p>
    <w:p w14:paraId="1280809E" w14:textId="2AE3F430" w:rsidR="00232435" w:rsidRDefault="00232435" w:rsidP="00232435">
      <w:pPr>
        <w:pStyle w:val="DATAAKTUdatauchwalenialubwydaniaaktu"/>
      </w:pPr>
      <w:r w:rsidRPr="00B17296">
        <w:t>z dnia ……</w:t>
      </w:r>
      <w:r>
        <w:t>.</w:t>
      </w:r>
      <w:r w:rsidRPr="00B17296">
        <w:t>… 202</w:t>
      </w:r>
      <w:r w:rsidR="00964A6C">
        <w:t>3</w:t>
      </w:r>
      <w:r w:rsidRPr="00B17296">
        <w:t xml:space="preserve"> r. </w:t>
      </w:r>
      <w:bookmarkStart w:id="0" w:name="_Hlk88405530"/>
      <w:r w:rsidR="0017030C">
        <w:t xml:space="preserve"> </w:t>
      </w:r>
      <w:r w:rsidR="008E0A90">
        <w:t xml:space="preserve"> </w:t>
      </w:r>
    </w:p>
    <w:p w14:paraId="66D2E13F" w14:textId="70848A9B" w:rsidR="00232435" w:rsidRDefault="00964A6C" w:rsidP="00232435">
      <w:pPr>
        <w:pStyle w:val="TYTUAKTUprzedmiotregulacjiustawylubrozporzdzenia"/>
      </w:pPr>
      <w:r>
        <w:t xml:space="preserve">zmieniające rozporządzenie </w:t>
      </w:r>
      <w:r w:rsidR="00232435" w:rsidRPr="00B17296">
        <w:t xml:space="preserve">w sprawie udzielania pomocy </w:t>
      </w:r>
      <w:r w:rsidR="00232435" w:rsidRPr="005673DB">
        <w:rPr>
          <w:rStyle w:val="Kkursywa"/>
        </w:rPr>
        <w:t xml:space="preserve">de </w:t>
      </w:r>
      <w:proofErr w:type="spellStart"/>
      <w:r w:rsidR="00232435" w:rsidRPr="005673DB">
        <w:rPr>
          <w:rStyle w:val="Kkursywa"/>
        </w:rPr>
        <w:t>minimis</w:t>
      </w:r>
      <w:proofErr w:type="spellEnd"/>
      <w:r w:rsidR="00232435" w:rsidRPr="00B17296">
        <w:t xml:space="preserve"> </w:t>
      </w:r>
      <w:r w:rsidR="00232435">
        <w:t>lub</w:t>
      </w:r>
      <w:r w:rsidR="00232435" w:rsidRPr="00B17296">
        <w:t xml:space="preserve"> pomocy publicznej na </w:t>
      </w:r>
      <w:r w:rsidR="00232435">
        <w:t xml:space="preserve">przedsięwzięcia realizowane w ramach inwestycji B2.2.2 </w:t>
      </w:r>
      <w:r w:rsidR="00232435" w:rsidRPr="006A42C7">
        <w:t>„</w:t>
      </w:r>
      <w:r w:rsidR="00232435">
        <w:t>I</w:t>
      </w:r>
      <w:r w:rsidR="00232435" w:rsidRPr="00B17296">
        <w:t xml:space="preserve">nstalacje </w:t>
      </w:r>
      <w:r w:rsidR="00232435">
        <w:t>OZE</w:t>
      </w:r>
      <w:r w:rsidR="00232435" w:rsidRPr="00B17296">
        <w:t xml:space="preserve"> realizowane przez społeczności energetyczne</w:t>
      </w:r>
      <w:r w:rsidR="00232435" w:rsidRPr="006A42C7">
        <w:t>”</w:t>
      </w:r>
      <w:r w:rsidR="00232435" w:rsidRPr="00B17296">
        <w:t xml:space="preserve"> </w:t>
      </w:r>
      <w:r w:rsidR="00232435" w:rsidRPr="00232435">
        <w:t>objęt</w:t>
      </w:r>
      <w:r w:rsidR="00232435">
        <w:t xml:space="preserve">ej </w:t>
      </w:r>
      <w:r w:rsidR="00232435" w:rsidRPr="00232435">
        <w:t>wsparciem ze środków Instrumentu na rzecz Odbudowy i Zwiększania</w:t>
      </w:r>
      <w:r w:rsidR="00232435">
        <w:t xml:space="preserve"> </w:t>
      </w:r>
      <w:r w:rsidR="00232435" w:rsidRPr="00232435">
        <w:t>Odporności</w:t>
      </w:r>
    </w:p>
    <w:bookmarkEnd w:id="0"/>
    <w:p w14:paraId="43182266" w14:textId="1AE607F1" w:rsidR="00232435" w:rsidRPr="00340B92" w:rsidRDefault="00232435" w:rsidP="00232435">
      <w:pPr>
        <w:pStyle w:val="ARTartustawynprozporzdzenia"/>
      </w:pPr>
      <w:r w:rsidRPr="00340B92">
        <w:t xml:space="preserve">Na podstawie art. 14lc ust. 4 </w:t>
      </w:r>
      <w:bookmarkStart w:id="1" w:name="_Hlk111787551"/>
      <w:r w:rsidRPr="00340B92">
        <w:t>ustawy</w:t>
      </w:r>
      <w:r w:rsidRPr="00C7495E">
        <w:t xml:space="preserve"> z dnia 6 grudnia 2006 r. o zasadach prowadzenia polityki rozwoju</w:t>
      </w:r>
      <w:r>
        <w:t xml:space="preserve"> (</w:t>
      </w:r>
      <w:r w:rsidRPr="00837C16">
        <w:t>Dz. U. z 202</w:t>
      </w:r>
      <w:r w:rsidR="00141ECF">
        <w:t>3</w:t>
      </w:r>
      <w:r w:rsidRPr="00837C16">
        <w:t xml:space="preserve"> r. poz. </w:t>
      </w:r>
      <w:r w:rsidR="00643652">
        <w:t>1259 i 1273</w:t>
      </w:r>
      <w:r>
        <w:t>)</w:t>
      </w:r>
      <w:bookmarkEnd w:id="1"/>
      <w:r w:rsidRPr="00340B92">
        <w:t xml:space="preserve"> zarządza się, co następuje:</w:t>
      </w:r>
    </w:p>
    <w:p w14:paraId="22F00CA2" w14:textId="5D170AB4" w:rsidR="009A656B" w:rsidRDefault="00232435" w:rsidP="00971687">
      <w:pPr>
        <w:pStyle w:val="ARTartustawynprozporzdzenia"/>
      </w:pPr>
      <w:r w:rsidRPr="007C02D4">
        <w:rPr>
          <w:rStyle w:val="Ppogrubienie"/>
        </w:rPr>
        <w:t>§ 1.</w:t>
      </w:r>
      <w:r>
        <w:rPr>
          <w:rStyle w:val="Ppogrubienie"/>
        </w:rPr>
        <w:t xml:space="preserve"> </w:t>
      </w:r>
      <w:r w:rsidR="00964A6C">
        <w:t>W r</w:t>
      </w:r>
      <w:r w:rsidRPr="004E79E2">
        <w:t>ozporządzeni</w:t>
      </w:r>
      <w:r w:rsidR="00964A6C">
        <w:t xml:space="preserve">u Ministra Rozwoju i Technologii z dnia </w:t>
      </w:r>
      <w:r w:rsidR="00141ECF">
        <w:t>16</w:t>
      </w:r>
      <w:r w:rsidR="00964A6C" w:rsidRPr="00964A6C">
        <w:t xml:space="preserve"> grudnia 2022 r. w sprawie udzielania pomocy</w:t>
      </w:r>
      <w:r w:rsidR="004E4C8B">
        <w:t xml:space="preserve"> </w:t>
      </w:r>
      <w:r w:rsidR="004E4C8B" w:rsidRPr="00142622">
        <w:rPr>
          <w:rStyle w:val="Kkursywa"/>
        </w:rPr>
        <w:t xml:space="preserve">de </w:t>
      </w:r>
      <w:proofErr w:type="spellStart"/>
      <w:r w:rsidR="004E4C8B" w:rsidRPr="00142622">
        <w:rPr>
          <w:rStyle w:val="Kkursywa"/>
        </w:rPr>
        <w:t>minimis</w:t>
      </w:r>
      <w:proofErr w:type="spellEnd"/>
      <w:r w:rsidR="00964A6C" w:rsidRPr="00964A6C">
        <w:t xml:space="preserve"> lub pomocy publicznej na przedsięwzięcia realizowane w ramach inwestycji B2.2.2 „Instalacje OZE realizowane przez społeczności energetyczne” objętej wsparciem ze środków Instrumentu na rzecz Odbudowy i Zwiększania Odporności</w:t>
      </w:r>
      <w:r w:rsidRPr="004E79E2">
        <w:t xml:space="preserve"> </w:t>
      </w:r>
      <w:r w:rsidR="00964A6C">
        <w:t xml:space="preserve">(Dz. U. </w:t>
      </w:r>
      <w:r w:rsidR="00964A6C" w:rsidRPr="00964A6C">
        <w:t>poz. 2863</w:t>
      </w:r>
      <w:r w:rsidR="00AE15F0">
        <w:t xml:space="preserve"> </w:t>
      </w:r>
      <w:r w:rsidR="00DE7EC1">
        <w:t>oraz z 2023 r. poz. 1627</w:t>
      </w:r>
      <w:r w:rsidR="00964A6C">
        <w:t xml:space="preserve">) </w:t>
      </w:r>
      <w:bookmarkStart w:id="2" w:name="_Hlk111192870"/>
      <w:r w:rsidR="00252DBA">
        <w:t>w</w:t>
      </w:r>
      <w:r w:rsidR="00252DBA" w:rsidRPr="00964A6C">
        <w:t>prowadza się następujące</w:t>
      </w:r>
      <w:r w:rsidR="00252DBA">
        <w:t xml:space="preserve"> </w:t>
      </w:r>
      <w:r w:rsidR="00252DBA" w:rsidRPr="00964A6C">
        <w:t>zmiany:</w:t>
      </w:r>
    </w:p>
    <w:p w14:paraId="18CD8DC4" w14:textId="77777777" w:rsidR="00480B7B" w:rsidRDefault="00971687" w:rsidP="00054B65">
      <w:pPr>
        <w:pStyle w:val="PKTpunkt"/>
      </w:pPr>
      <w:r>
        <w:t>1)</w:t>
      </w:r>
      <w:r>
        <w:tab/>
      </w:r>
      <w:r w:rsidR="006073E0">
        <w:t xml:space="preserve">w </w:t>
      </w:r>
      <w:r w:rsidR="006073E0" w:rsidRPr="00964A6C">
        <w:t xml:space="preserve">§ </w:t>
      </w:r>
      <w:r w:rsidR="006073E0">
        <w:t xml:space="preserve">2 w pkt 8 kropkę </w:t>
      </w:r>
      <w:r w:rsidR="006073E0" w:rsidRPr="006073E0">
        <w:t xml:space="preserve">zastępuje się </w:t>
      </w:r>
      <w:r w:rsidR="006073E0">
        <w:t>średnikiem i dodaje się pkt 9</w:t>
      </w:r>
      <w:r w:rsidR="00DE7EC1" w:rsidRPr="00DE7EC1">
        <w:t>–</w:t>
      </w:r>
      <w:r w:rsidR="00054B65">
        <w:t>11</w:t>
      </w:r>
      <w:r w:rsidR="006073E0">
        <w:t xml:space="preserve"> </w:t>
      </w:r>
      <w:r w:rsidR="006073E0" w:rsidRPr="006073E0">
        <w:t xml:space="preserve">w brzmieniu: </w:t>
      </w:r>
    </w:p>
    <w:p w14:paraId="0528AB66" w14:textId="6DB229ED" w:rsidR="00054B65" w:rsidRDefault="006073E0" w:rsidP="00E9038C">
      <w:pPr>
        <w:pStyle w:val="ZPKTzmpktartykuempunktem"/>
      </w:pPr>
      <w:r w:rsidRPr="002845C4">
        <w:t>„</w:t>
      </w:r>
      <w:r>
        <w:t>9)</w:t>
      </w:r>
      <w:r w:rsidR="00C036BF">
        <w:tab/>
      </w:r>
      <w:r w:rsidRPr="00C036BF">
        <w:t>wodorze</w:t>
      </w:r>
      <w:r w:rsidRPr="00F363B3">
        <w:t xml:space="preserve"> odnawialny</w:t>
      </w:r>
      <w:r>
        <w:t>m</w:t>
      </w:r>
      <w:r w:rsidRPr="00F363B3">
        <w:t xml:space="preserve"> – </w:t>
      </w:r>
      <w:r>
        <w:t xml:space="preserve">oznacza to </w:t>
      </w:r>
      <w:r w:rsidRPr="00F363B3">
        <w:t>wodór</w:t>
      </w:r>
      <w:r>
        <w:t xml:space="preserve"> odnawialny</w:t>
      </w:r>
      <w:r w:rsidRPr="00F363B3">
        <w:t xml:space="preserve"> </w:t>
      </w:r>
      <w:r>
        <w:t xml:space="preserve">w rozumieniu </w:t>
      </w:r>
      <w:r w:rsidRPr="00A40F32">
        <w:t xml:space="preserve">art. 2 pkt 102c rozporządzenia </w:t>
      </w:r>
      <w:r w:rsidRPr="00F363B3">
        <w:t>nr 651/2014</w:t>
      </w:r>
      <w:r w:rsidR="00054B65">
        <w:t>;</w:t>
      </w:r>
    </w:p>
    <w:p w14:paraId="3F88D604" w14:textId="4BD9D2B2" w:rsidR="00054B65" w:rsidRDefault="00054B65" w:rsidP="00E9038C">
      <w:pPr>
        <w:pStyle w:val="ZPKTzmpktartykuempunktem"/>
      </w:pPr>
      <w:r>
        <w:t>10)</w:t>
      </w:r>
      <w:r w:rsidR="002F0EF9" w:rsidRPr="002F0EF9">
        <w:t xml:space="preserve"> </w:t>
      </w:r>
      <w:r w:rsidR="002F0EF9" w:rsidRPr="00054B65">
        <w:t>magazynowaniu energii elektrycznej – oznacza to magazynowanie energii</w:t>
      </w:r>
      <w:r w:rsidR="002F0EF9">
        <w:t xml:space="preserve"> </w:t>
      </w:r>
      <w:r w:rsidR="002F0EF9" w:rsidRPr="00054B65">
        <w:t>elektrycznej w rozumieniu art. 2 pkt 130c rozporządzenia nr 651/2014;</w:t>
      </w:r>
    </w:p>
    <w:p w14:paraId="49D1A047" w14:textId="46DEF932" w:rsidR="00971687" w:rsidRDefault="00054B65" w:rsidP="00E9038C">
      <w:pPr>
        <w:pStyle w:val="ZPKTzmpktartykuempunktem"/>
      </w:pPr>
      <w:r>
        <w:t>11</w:t>
      </w:r>
      <w:r w:rsidRPr="00054B65">
        <w:t>)</w:t>
      </w:r>
      <w:r w:rsidR="00C80997">
        <w:tab/>
      </w:r>
      <w:r w:rsidR="00C80997">
        <w:tab/>
      </w:r>
      <w:r w:rsidR="002F0EF9" w:rsidRPr="00054B65">
        <w:t>magazynowaniu energii cieplnej – oznacza to magazynowanie energii cieplnej w</w:t>
      </w:r>
      <w:r w:rsidR="002F0EF9">
        <w:t xml:space="preserve"> </w:t>
      </w:r>
      <w:r w:rsidR="002F0EF9" w:rsidRPr="00054B65">
        <w:t>rozumieniu art. 2 pkt 130d rozporządzenia nr 651/2014</w:t>
      </w:r>
      <w:r>
        <w:t>.</w:t>
      </w:r>
      <w:r w:rsidR="006073E0" w:rsidRPr="006073E0">
        <w:t>”;</w:t>
      </w:r>
    </w:p>
    <w:p w14:paraId="229AE8BE" w14:textId="666046F3" w:rsidR="00DE7EC1" w:rsidRDefault="00666A98" w:rsidP="002845C4">
      <w:pPr>
        <w:pStyle w:val="PKTpunkt"/>
      </w:pPr>
      <w:r>
        <w:t>2</w:t>
      </w:r>
      <w:r w:rsidR="00252DBA">
        <w:t>)</w:t>
      </w:r>
      <w:r w:rsidR="00252DBA">
        <w:tab/>
      </w:r>
      <w:r w:rsidR="00DE7EC1">
        <w:t xml:space="preserve">w </w:t>
      </w:r>
      <w:r w:rsidR="00252DBA" w:rsidRPr="00964A6C">
        <w:t xml:space="preserve">§ </w:t>
      </w:r>
      <w:r w:rsidR="00E71FF8">
        <w:t>3</w:t>
      </w:r>
      <w:r w:rsidR="00DE7EC1">
        <w:t>:</w:t>
      </w:r>
    </w:p>
    <w:p w14:paraId="5A2CC700" w14:textId="722178F0" w:rsidR="00DE7EC1" w:rsidRDefault="00DE7EC1" w:rsidP="00E9038C">
      <w:pPr>
        <w:pStyle w:val="LITlitera"/>
      </w:pPr>
      <w:r>
        <w:t>a)</w:t>
      </w:r>
      <w:r>
        <w:tab/>
      </w:r>
      <w:r w:rsidR="00E71FF8">
        <w:t xml:space="preserve"> </w:t>
      </w:r>
      <w:r>
        <w:t xml:space="preserve">w </w:t>
      </w:r>
      <w:r w:rsidR="00E71FF8">
        <w:t xml:space="preserve">pkt 2 </w:t>
      </w:r>
      <w:r w:rsidR="002845C4">
        <w:t xml:space="preserve">lit. a </w:t>
      </w:r>
      <w:r w:rsidR="00E71FF8">
        <w:t>otrzymuje brzmienie</w:t>
      </w:r>
      <w:r w:rsidR="002845C4">
        <w:t xml:space="preserve">: </w:t>
      </w:r>
    </w:p>
    <w:p w14:paraId="1F344E72" w14:textId="21075503" w:rsidR="002845C4" w:rsidRDefault="002845C4" w:rsidP="00E9038C">
      <w:pPr>
        <w:pStyle w:val="ZLITzmlitartykuempunktem"/>
      </w:pPr>
      <w:r w:rsidRPr="002845C4">
        <w:t>„</w:t>
      </w:r>
      <w:r>
        <w:t xml:space="preserve">a) </w:t>
      </w:r>
      <w:r w:rsidRPr="002845C4">
        <w:t>propagowanie energii ze źródeł odnawialnych,</w:t>
      </w:r>
      <w:r>
        <w:t xml:space="preserve"> </w:t>
      </w:r>
      <w:r w:rsidR="00942C94">
        <w:t xml:space="preserve">propagowanie wodoru </w:t>
      </w:r>
      <w:r w:rsidRPr="002845C4">
        <w:t xml:space="preserve">odnawialnego </w:t>
      </w:r>
      <w:r w:rsidR="002C0CBD">
        <w:t>i</w:t>
      </w:r>
      <w:r w:rsidRPr="002845C4">
        <w:t xml:space="preserve"> wysokosprawnej kogeneracji, z wyjątkiem energii</w:t>
      </w:r>
      <w:r w:rsidR="00A772C6">
        <w:t xml:space="preserve"> </w:t>
      </w:r>
      <w:r w:rsidRPr="002845C4">
        <w:t xml:space="preserve">elektrycznej </w:t>
      </w:r>
      <w:r w:rsidR="00942C94">
        <w:t xml:space="preserve">produkowanej </w:t>
      </w:r>
      <w:r w:rsidRPr="002845C4">
        <w:t>z wodoru</w:t>
      </w:r>
      <w:r w:rsidR="00913700" w:rsidRPr="00913700">
        <w:t xml:space="preserve"> odnawialnego</w:t>
      </w:r>
      <w:r w:rsidR="00DE7EC1">
        <w:t>,</w:t>
      </w:r>
      <w:r w:rsidR="00A772C6" w:rsidRPr="00964A6C">
        <w:t>”</w:t>
      </w:r>
      <w:r w:rsidR="00A772C6">
        <w:t>;</w:t>
      </w:r>
    </w:p>
    <w:p w14:paraId="1376ABB9" w14:textId="749BF87C" w:rsidR="00DE7EC1" w:rsidRDefault="00E613E8" w:rsidP="00E9038C">
      <w:pPr>
        <w:pStyle w:val="LITlitera"/>
      </w:pPr>
      <w:r>
        <w:lastRenderedPageBreak/>
        <w:t>b</w:t>
      </w:r>
      <w:r w:rsidR="00E71FF8" w:rsidRPr="00E71FF8">
        <w:t>)</w:t>
      </w:r>
      <w:r w:rsidR="00A772C6">
        <w:tab/>
        <w:t xml:space="preserve">pkt 3 otrzymuje brzmienie: </w:t>
      </w:r>
    </w:p>
    <w:p w14:paraId="5421E61A" w14:textId="25A3AED3" w:rsidR="004D346D" w:rsidRDefault="00A772C6" w:rsidP="00E9038C">
      <w:pPr>
        <w:pStyle w:val="ZPKTzmpktartykuempunktem"/>
      </w:pPr>
      <w:r w:rsidRPr="002845C4">
        <w:t>„</w:t>
      </w:r>
      <w:r>
        <w:t xml:space="preserve">3) </w:t>
      </w:r>
      <w:r w:rsidRPr="00A772C6">
        <w:t>pomoc na badania i usługi doradcze</w:t>
      </w:r>
      <w:r>
        <w:t xml:space="preserve"> dotyczące</w:t>
      </w:r>
      <w:r w:rsidRPr="00A772C6">
        <w:t xml:space="preserve"> ochrony środowiska i kwestii</w:t>
      </w:r>
      <w:r>
        <w:t xml:space="preserve"> </w:t>
      </w:r>
      <w:r w:rsidRPr="00A772C6">
        <w:t>energetycznych</w:t>
      </w:r>
      <w:r>
        <w:t>;</w:t>
      </w:r>
      <w:r w:rsidRPr="00964A6C">
        <w:t>”</w:t>
      </w:r>
      <w:r>
        <w:t>;</w:t>
      </w:r>
    </w:p>
    <w:p w14:paraId="4F044191" w14:textId="7C84ACDC" w:rsidR="00141143" w:rsidRDefault="00666A98" w:rsidP="004D346D">
      <w:pPr>
        <w:pStyle w:val="PKTpunkt"/>
      </w:pPr>
      <w:r>
        <w:t>3</w:t>
      </w:r>
      <w:r w:rsidR="00141143" w:rsidRPr="00E71FF8">
        <w:t>)</w:t>
      </w:r>
      <w:r w:rsidR="00141143">
        <w:tab/>
      </w:r>
      <w:r w:rsidR="00DE7EC1">
        <w:t xml:space="preserve">w </w:t>
      </w:r>
      <w:r w:rsidR="00141143" w:rsidRPr="00964A6C">
        <w:t xml:space="preserve">§ </w:t>
      </w:r>
      <w:r w:rsidR="00141143">
        <w:t xml:space="preserve">5 </w:t>
      </w:r>
      <w:r w:rsidR="00DE7EC1">
        <w:t xml:space="preserve">w </w:t>
      </w:r>
      <w:r w:rsidR="00613975">
        <w:t xml:space="preserve">ust. 1 </w:t>
      </w:r>
      <w:r w:rsidR="00141143">
        <w:t xml:space="preserve">pkt </w:t>
      </w:r>
      <w:r w:rsidR="00613975">
        <w:t>1</w:t>
      </w:r>
      <w:r w:rsidR="00141143">
        <w:t xml:space="preserve"> otrzymuje brzmienie:</w:t>
      </w:r>
      <w:r w:rsidR="00613975">
        <w:t xml:space="preserve"> </w:t>
      </w:r>
    </w:p>
    <w:p w14:paraId="311C914F" w14:textId="3694D4A6" w:rsidR="00B552C3" w:rsidRDefault="00B552C3" w:rsidP="00E9038C">
      <w:pPr>
        <w:pStyle w:val="ZPKTzmpktartykuempunktem"/>
      </w:pPr>
      <w:r w:rsidRPr="00B552C3">
        <w:t>„</w:t>
      </w:r>
      <w:r>
        <w:t>1</w:t>
      </w:r>
      <w:r w:rsidRPr="00B552C3">
        <w:t>)</w:t>
      </w:r>
      <w:r w:rsidR="009B338D">
        <w:tab/>
      </w:r>
      <w:r w:rsidR="009B338D" w:rsidRPr="009B338D">
        <w:t xml:space="preserve">pomocy publicznej, o której mowa w § 3 pkt 2 lit. c, przepisów rozporządzenia nie stosuje się również w przypadkach, o których mowa w art. 48 ust. </w:t>
      </w:r>
      <w:r w:rsidR="009B338D">
        <w:t>3</w:t>
      </w:r>
      <w:r w:rsidR="009B338D" w:rsidRPr="009B338D">
        <w:t xml:space="preserve"> rozporządzenia nr 651/2014</w:t>
      </w:r>
      <w:r>
        <w:t>;</w:t>
      </w:r>
      <w:r w:rsidRPr="00B552C3">
        <w:t>”</w:t>
      </w:r>
      <w:r>
        <w:t>;</w:t>
      </w:r>
    </w:p>
    <w:p w14:paraId="1CECCFF1" w14:textId="56715BC1" w:rsidR="004D346D" w:rsidRDefault="00666A98" w:rsidP="004D346D">
      <w:pPr>
        <w:pStyle w:val="PKTpunkt"/>
      </w:pPr>
      <w:r>
        <w:t>4</w:t>
      </w:r>
      <w:r w:rsidR="004D346D" w:rsidRPr="00E71FF8">
        <w:t>)</w:t>
      </w:r>
      <w:r w:rsidR="004D346D">
        <w:tab/>
      </w:r>
      <w:r w:rsidR="00DE7EC1">
        <w:t xml:space="preserve">w </w:t>
      </w:r>
      <w:r w:rsidR="004D346D" w:rsidRPr="00964A6C">
        <w:t xml:space="preserve">§ </w:t>
      </w:r>
      <w:r w:rsidR="004D346D">
        <w:t>7 pkt 2 otrzymuje brzmienie:</w:t>
      </w:r>
    </w:p>
    <w:p w14:paraId="41549F87" w14:textId="3A75B82C" w:rsidR="00231059" w:rsidRDefault="004D346D" w:rsidP="00E9038C">
      <w:pPr>
        <w:pStyle w:val="ZPKTzmpktartykuempunktem"/>
      </w:pPr>
      <w:r w:rsidRPr="002845C4">
        <w:t>„</w:t>
      </w:r>
      <w:r w:rsidRPr="004D346D">
        <w:t>2</w:t>
      </w:r>
      <w:r>
        <w:t>)</w:t>
      </w:r>
      <w:r w:rsidR="00DE7EC1">
        <w:tab/>
      </w:r>
      <w:r w:rsidRPr="002845C4">
        <w:t>propagowanie energii ze źródeł odnawialnych,</w:t>
      </w:r>
      <w:r>
        <w:t xml:space="preserve"> </w:t>
      </w:r>
      <w:r w:rsidR="001C3B36">
        <w:t xml:space="preserve">propagowanie </w:t>
      </w:r>
      <w:r w:rsidRPr="002845C4">
        <w:t xml:space="preserve">wodoru </w:t>
      </w:r>
      <w:r w:rsidR="001C3B36">
        <w:t xml:space="preserve">odnawialnego </w:t>
      </w:r>
      <w:r w:rsidRPr="002845C4">
        <w:t>oraz wysokosprawnej kogeneracji, z wyjątkiem energii</w:t>
      </w:r>
      <w:r>
        <w:t xml:space="preserve"> </w:t>
      </w:r>
      <w:r w:rsidRPr="002845C4">
        <w:t xml:space="preserve">elektrycznej </w:t>
      </w:r>
      <w:r w:rsidR="001C3B36">
        <w:t>produkowanej</w:t>
      </w:r>
      <w:r w:rsidRPr="002845C4">
        <w:t xml:space="preserve"> z wodoru</w:t>
      </w:r>
      <w:r w:rsidR="00913700" w:rsidRPr="00913700">
        <w:t xml:space="preserve"> odnawialnego</w:t>
      </w:r>
      <w:r w:rsidR="00074F5F">
        <w:t>,</w:t>
      </w:r>
      <w:r>
        <w:t xml:space="preserve"> zgodnie z art. 41 rozporządzenia 651/2014</w:t>
      </w:r>
      <w:r w:rsidR="001F4A6A">
        <w:t>;</w:t>
      </w:r>
      <w:r w:rsidR="004E7CEF" w:rsidRPr="004D346D">
        <w:t>”</w:t>
      </w:r>
      <w:r w:rsidR="00666A98">
        <w:t>;</w:t>
      </w:r>
    </w:p>
    <w:p w14:paraId="38B6B9BA" w14:textId="77777777" w:rsidR="00A54B04" w:rsidRDefault="00666A98" w:rsidP="00B77524">
      <w:pPr>
        <w:pStyle w:val="PKTpunkt"/>
      </w:pPr>
      <w:r>
        <w:t>5</w:t>
      </w:r>
      <w:r w:rsidR="00B77524" w:rsidRPr="00E71FF8">
        <w:t>)</w:t>
      </w:r>
      <w:r w:rsidR="00B77524">
        <w:tab/>
      </w:r>
      <w:r w:rsidR="00DE7EC1">
        <w:t xml:space="preserve">w </w:t>
      </w:r>
      <w:r w:rsidR="00B77524" w:rsidRPr="00964A6C">
        <w:t xml:space="preserve">§ </w:t>
      </w:r>
      <w:r w:rsidR="00B77524">
        <w:t>8</w:t>
      </w:r>
      <w:r w:rsidR="00A54B04">
        <w:t>:</w:t>
      </w:r>
    </w:p>
    <w:p w14:paraId="4E3638D8" w14:textId="6ADE6985" w:rsidR="00B77524" w:rsidRDefault="00A54B04" w:rsidP="00E9038C">
      <w:pPr>
        <w:pStyle w:val="LITlitera"/>
      </w:pPr>
      <w:r>
        <w:t>a)</w:t>
      </w:r>
      <w:r w:rsidR="00C036BF">
        <w:tab/>
      </w:r>
      <w:r w:rsidR="00B77524">
        <w:t>ust</w:t>
      </w:r>
      <w:r w:rsidR="00B64E08">
        <w:t>.</w:t>
      </w:r>
      <w:r w:rsidR="00B77524">
        <w:t xml:space="preserve"> 3</w:t>
      </w:r>
      <w:r w:rsidR="004A43E9">
        <w:t xml:space="preserve"> </w:t>
      </w:r>
      <w:r w:rsidR="00B77524">
        <w:t>otrzymuj</w:t>
      </w:r>
      <w:r>
        <w:t>e</w:t>
      </w:r>
      <w:r w:rsidR="004A43E9">
        <w:t xml:space="preserve"> </w:t>
      </w:r>
      <w:r w:rsidR="00B77524">
        <w:t>brzmienie:</w:t>
      </w:r>
    </w:p>
    <w:p w14:paraId="43AC08DA" w14:textId="243E304D" w:rsidR="00A54B04" w:rsidRDefault="00B77524" w:rsidP="00E9038C">
      <w:pPr>
        <w:pStyle w:val="ZUSTzmustartykuempunktem"/>
      </w:pPr>
      <w:r w:rsidRPr="002845C4">
        <w:t>„</w:t>
      </w:r>
      <w:r>
        <w:t>3</w:t>
      </w:r>
      <w:r w:rsidR="001F4A6A">
        <w:t>.</w:t>
      </w:r>
      <w:r w:rsidRPr="004D346D">
        <w:t xml:space="preserve"> </w:t>
      </w:r>
      <w:r w:rsidRPr="00340B92">
        <w:t>Pomoc</w:t>
      </w:r>
      <w:r w:rsidRPr="002D1BD4">
        <w:t xml:space="preserve"> </w:t>
      </w:r>
      <w:r w:rsidR="004A43E9">
        <w:t>publiczna</w:t>
      </w:r>
      <w:r w:rsidR="004A43E9" w:rsidRPr="00F363B3">
        <w:t>,</w:t>
      </w:r>
      <w:r w:rsidRPr="00340B92">
        <w:t xml:space="preserve"> o której mowa w § </w:t>
      </w:r>
      <w:r>
        <w:t>3</w:t>
      </w:r>
      <w:r w:rsidRPr="00340B92">
        <w:t xml:space="preserve"> pkt 2</w:t>
      </w:r>
      <w:r>
        <w:t xml:space="preserve"> lit. a</w:t>
      </w:r>
      <w:r w:rsidR="00F2203D">
        <w:t xml:space="preserve">, </w:t>
      </w:r>
      <w:r w:rsidR="00A54B04" w:rsidRPr="00A54B04">
        <w:t>przeznaczona na projekty w zakresie</w:t>
      </w:r>
      <w:r w:rsidR="00E225A6" w:rsidRPr="00E225A6">
        <w:t xml:space="preserve"> </w:t>
      </w:r>
      <w:r w:rsidR="00E225A6">
        <w:t>inwestycji dotyczących</w:t>
      </w:r>
      <w:r w:rsidR="00A54B04" w:rsidRPr="00A54B04">
        <w:t>:</w:t>
      </w:r>
    </w:p>
    <w:p w14:paraId="0FB3A76C" w14:textId="1CDB3274" w:rsidR="00A54B04" w:rsidRDefault="00A54B04" w:rsidP="00E9038C">
      <w:pPr>
        <w:pStyle w:val="ZUSTzmustartykuempunktem"/>
      </w:pPr>
      <w:r w:rsidRPr="00A54B04">
        <w:t>1)</w:t>
      </w:r>
      <w:r w:rsidR="00913700">
        <w:tab/>
      </w:r>
      <w:r w:rsidRPr="00A54B04">
        <w:t xml:space="preserve">magazynowania energii elektrycznej </w:t>
      </w:r>
      <w:r w:rsidR="003A4C1C">
        <w:t xml:space="preserve">lub </w:t>
      </w:r>
      <w:r w:rsidR="003A4C1C" w:rsidRPr="00A54B04">
        <w:t xml:space="preserve">magazynowania energii </w:t>
      </w:r>
      <w:r w:rsidR="003A4C1C">
        <w:t xml:space="preserve">cieplnej </w:t>
      </w:r>
      <w:r w:rsidRPr="00A54B04">
        <w:t>– jest udzielana, jeżeli są spełnione warunki, o</w:t>
      </w:r>
      <w:r>
        <w:t xml:space="preserve"> </w:t>
      </w:r>
      <w:r w:rsidRPr="00A54B04">
        <w:t>których mowa w art. 41 ust. 1a rozporządzenia nr 651/2014;</w:t>
      </w:r>
    </w:p>
    <w:p w14:paraId="10773927" w14:textId="515AF276" w:rsidR="00A54B04" w:rsidRDefault="00A54B04" w:rsidP="00E9038C">
      <w:pPr>
        <w:pStyle w:val="ZUSTzmustartykuempunktem"/>
      </w:pPr>
      <w:r w:rsidRPr="00A54B04">
        <w:t>2)</w:t>
      </w:r>
      <w:r w:rsidR="00913700">
        <w:tab/>
      </w:r>
      <w:r w:rsidRPr="00A54B04">
        <w:t>produkcj</w:t>
      </w:r>
      <w:r w:rsidR="00E225A6">
        <w:t>i</w:t>
      </w:r>
      <w:r w:rsidRPr="00A54B04">
        <w:t xml:space="preserve"> lub magazynowani</w:t>
      </w:r>
      <w:r w:rsidR="00E225A6">
        <w:t>a</w:t>
      </w:r>
      <w:r w:rsidRPr="00A54B04">
        <w:t xml:space="preserve"> biopaliw, </w:t>
      </w:r>
      <w:proofErr w:type="spellStart"/>
      <w:r w:rsidRPr="00A54B04">
        <w:t>biopłynów</w:t>
      </w:r>
      <w:proofErr w:type="spellEnd"/>
      <w:r w:rsidRPr="00A54B04">
        <w:t>, biogazu</w:t>
      </w:r>
      <w:r w:rsidR="00E225A6">
        <w:t xml:space="preserve"> (</w:t>
      </w:r>
      <w:r w:rsidRPr="00A54B04">
        <w:t xml:space="preserve">w tym </w:t>
      </w:r>
      <w:proofErr w:type="spellStart"/>
      <w:r w:rsidRPr="00A54B04">
        <w:t>biometanu</w:t>
      </w:r>
      <w:proofErr w:type="spellEnd"/>
      <w:r w:rsidR="00E225A6">
        <w:t>)</w:t>
      </w:r>
      <w:r w:rsidRPr="00A54B04">
        <w:t xml:space="preserve"> i</w:t>
      </w:r>
      <w:r>
        <w:t xml:space="preserve"> </w:t>
      </w:r>
      <w:r w:rsidRPr="00A54B04">
        <w:t>paliw z biomasy – jest udzielana, jeżeli są spełnione warunki, o których mowa w art.</w:t>
      </w:r>
      <w:r>
        <w:t xml:space="preserve"> </w:t>
      </w:r>
      <w:r w:rsidRPr="00A54B04">
        <w:t>41 ust. 2 rozporządzenia nr 651/2014;</w:t>
      </w:r>
    </w:p>
    <w:p w14:paraId="3FDA329B" w14:textId="4F36AB2F" w:rsidR="00A54B04" w:rsidRDefault="00A54B04" w:rsidP="00E9038C">
      <w:pPr>
        <w:pStyle w:val="ZUSTzmustartykuempunktem"/>
      </w:pPr>
      <w:r w:rsidRPr="00A54B04">
        <w:t>3) produkcji</w:t>
      </w:r>
      <w:r w:rsidR="00E225A6">
        <w:t xml:space="preserve"> </w:t>
      </w:r>
      <w:r w:rsidRPr="00A54B04">
        <w:t>wodoru</w:t>
      </w:r>
      <w:r w:rsidR="00913700">
        <w:t xml:space="preserve"> odnawialnego</w:t>
      </w:r>
      <w:r w:rsidR="003A4C1C" w:rsidRPr="003A4C1C">
        <w:t>, w tym w zakresie</w:t>
      </w:r>
      <w:r w:rsidRPr="00A54B04">
        <w:t xml:space="preserve"> </w:t>
      </w:r>
      <w:proofErr w:type="spellStart"/>
      <w:r w:rsidR="003A4C1C">
        <w:t>przesyłu</w:t>
      </w:r>
      <w:proofErr w:type="spellEnd"/>
      <w:r w:rsidR="003A4C1C">
        <w:t xml:space="preserve"> lub dystrybucji wodoru odnawialnego oraz obiektów do magazynowania wodoru odnawialnego </w:t>
      </w:r>
      <w:r w:rsidRPr="00A54B04">
        <w:t>– jest</w:t>
      </w:r>
      <w:r>
        <w:t xml:space="preserve"> </w:t>
      </w:r>
      <w:r w:rsidRPr="00A54B04">
        <w:t>udzielana, jeżeli są spełnione warunki, o których mowa w art. 41 ust. 3</w:t>
      </w:r>
      <w:r>
        <w:t xml:space="preserve"> </w:t>
      </w:r>
      <w:r w:rsidRPr="00A54B04">
        <w:t>rozporządzenia nr 651/2014;</w:t>
      </w:r>
    </w:p>
    <w:p w14:paraId="3BD34D04" w14:textId="271FD13A" w:rsidR="00A54B04" w:rsidRDefault="00A54B04" w:rsidP="00E9038C">
      <w:pPr>
        <w:pStyle w:val="ZUSTzmustartykuempunktem"/>
      </w:pPr>
      <w:r w:rsidRPr="00A54B04">
        <w:t>4)</w:t>
      </w:r>
      <w:r w:rsidR="00913700">
        <w:tab/>
      </w:r>
      <w:r w:rsidR="00E225A6" w:rsidRPr="00A54B04">
        <w:t>wysokosprawn</w:t>
      </w:r>
      <w:r w:rsidR="00E225A6">
        <w:t>ych</w:t>
      </w:r>
      <w:r w:rsidR="00E225A6" w:rsidRPr="00A54B04">
        <w:t xml:space="preserve"> </w:t>
      </w:r>
      <w:r w:rsidRPr="00A54B04">
        <w:t>jednostek kogenerac</w:t>
      </w:r>
      <w:r w:rsidR="00E225A6">
        <w:t>yjnych</w:t>
      </w:r>
      <w:r w:rsidRPr="00A54B04">
        <w:t xml:space="preserve">, w tym </w:t>
      </w:r>
      <w:r w:rsidR="00F52AD8">
        <w:t xml:space="preserve">projektów </w:t>
      </w:r>
      <w:r w:rsidRPr="00A54B04">
        <w:t>w zakresie magazynowania energii</w:t>
      </w:r>
      <w:r>
        <w:t xml:space="preserve"> </w:t>
      </w:r>
      <w:r w:rsidRPr="00A54B04">
        <w:t>elektrycznej i magazynowania energii cieplnej bezpośrednio połączon</w:t>
      </w:r>
      <w:r w:rsidR="00F52AD8">
        <w:t>ych</w:t>
      </w:r>
      <w:r w:rsidRPr="00A54B04">
        <w:t xml:space="preserve"> z</w:t>
      </w:r>
      <w:r>
        <w:t xml:space="preserve"> </w:t>
      </w:r>
      <w:r w:rsidRPr="00A54B04">
        <w:t>wysokosprawną kogeneracją opartą na odnawialnych źródłach energii – jest</w:t>
      </w:r>
      <w:r>
        <w:t xml:space="preserve"> </w:t>
      </w:r>
      <w:r w:rsidRPr="00A54B04">
        <w:t>udzielana, jeżeli są spełnione warunki, o których mowa w art. 41 ust. 4 oraz 4a</w:t>
      </w:r>
      <w:r>
        <w:t xml:space="preserve"> </w:t>
      </w:r>
      <w:r w:rsidRPr="00A54B04">
        <w:t>rozporządzenia nr 651/2014.</w:t>
      </w:r>
      <w:r w:rsidRPr="004D346D">
        <w:t>”</w:t>
      </w:r>
      <w:r>
        <w:t>;</w:t>
      </w:r>
    </w:p>
    <w:p w14:paraId="7728D63D" w14:textId="4E5D6ED6" w:rsidR="00A54B04" w:rsidRDefault="00A54B04" w:rsidP="00E9038C">
      <w:pPr>
        <w:pStyle w:val="LITlitera"/>
      </w:pPr>
      <w:r>
        <w:t>b)</w:t>
      </w:r>
      <w:r w:rsidR="00C036BF">
        <w:tab/>
      </w:r>
      <w:r w:rsidR="00913700">
        <w:t xml:space="preserve">po ust. 3 </w:t>
      </w:r>
      <w:r w:rsidRPr="00C036BF">
        <w:t>dodaje</w:t>
      </w:r>
      <w:r>
        <w:t xml:space="preserve"> się </w:t>
      </w:r>
      <w:r w:rsidR="00B64E08">
        <w:t>ust.</w:t>
      </w:r>
      <w:r>
        <w:t xml:space="preserve"> 3a w brzmieniu:</w:t>
      </w:r>
    </w:p>
    <w:p w14:paraId="1ACC78D8" w14:textId="1FCD42A3" w:rsidR="00A54B04" w:rsidRDefault="00A54B04" w:rsidP="00E9038C">
      <w:pPr>
        <w:pStyle w:val="USTustnpkodeksu"/>
      </w:pPr>
      <w:r w:rsidRPr="002845C4">
        <w:lastRenderedPageBreak/>
        <w:t>„</w:t>
      </w:r>
      <w:r>
        <w:t>3a.</w:t>
      </w:r>
      <w:r w:rsidRPr="004D346D">
        <w:t xml:space="preserve"> </w:t>
      </w:r>
      <w:r w:rsidRPr="00340B92">
        <w:t>Pomoc</w:t>
      </w:r>
      <w:r w:rsidRPr="002D1BD4">
        <w:t xml:space="preserve"> </w:t>
      </w:r>
      <w:r>
        <w:t>publiczna</w:t>
      </w:r>
      <w:r w:rsidRPr="00F363B3">
        <w:t>,</w:t>
      </w:r>
      <w:r w:rsidRPr="00340B92">
        <w:t xml:space="preserve"> o której mowa w § </w:t>
      </w:r>
      <w:r>
        <w:t>3</w:t>
      </w:r>
      <w:r w:rsidRPr="00340B92">
        <w:t xml:space="preserve"> pkt 2</w:t>
      </w:r>
      <w:r>
        <w:t xml:space="preserve"> lit. a, </w:t>
      </w:r>
      <w:r w:rsidRPr="00A54B04">
        <w:t>jest udzielana, jeżeli są spełnione warunki, o których</w:t>
      </w:r>
      <w:r>
        <w:t xml:space="preserve"> </w:t>
      </w:r>
      <w:r w:rsidRPr="00A54B04">
        <w:t>mowa w art. 41 ust. 5 rozporządzenia nr 651/2014.</w:t>
      </w:r>
      <w:r w:rsidRPr="004D346D">
        <w:t>”</w:t>
      </w:r>
      <w:r>
        <w:t>;</w:t>
      </w:r>
    </w:p>
    <w:p w14:paraId="437A44D8" w14:textId="06921707" w:rsidR="00B64E08" w:rsidRDefault="00235F87" w:rsidP="00E9038C">
      <w:pPr>
        <w:pStyle w:val="LITlitera"/>
      </w:pPr>
      <w:r>
        <w:t>c</w:t>
      </w:r>
      <w:r w:rsidR="00B64E08">
        <w:t>)</w:t>
      </w:r>
      <w:r w:rsidR="00C036BF">
        <w:tab/>
      </w:r>
      <w:r w:rsidR="00B64E08">
        <w:t>ust. 4 otrzymuje brzmienie:</w:t>
      </w:r>
    </w:p>
    <w:p w14:paraId="0E50253D" w14:textId="7AB26399" w:rsidR="00037C74" w:rsidRPr="007D3DCC" w:rsidRDefault="00B64E08" w:rsidP="00E9038C">
      <w:pPr>
        <w:pStyle w:val="ZUSTzmustartykuempunktem"/>
      </w:pPr>
      <w:r w:rsidRPr="002845C4">
        <w:t>„</w:t>
      </w:r>
      <w:r w:rsidR="00037C74">
        <w:t>4</w:t>
      </w:r>
      <w:r w:rsidR="002238CB">
        <w:t>.</w:t>
      </w:r>
      <w:r w:rsidR="00037C74" w:rsidRPr="004D346D">
        <w:t xml:space="preserve"> </w:t>
      </w:r>
      <w:r w:rsidR="00037C74" w:rsidRPr="00340B92">
        <w:t>Pomoc</w:t>
      </w:r>
      <w:r w:rsidR="00037C74" w:rsidRPr="002D1BD4">
        <w:t xml:space="preserve"> </w:t>
      </w:r>
      <w:r w:rsidR="004A43E9">
        <w:t>publiczna</w:t>
      </w:r>
      <w:r w:rsidR="004A43E9" w:rsidRPr="00F363B3">
        <w:t>,</w:t>
      </w:r>
      <w:r w:rsidR="00037C74" w:rsidRPr="00340B92">
        <w:t xml:space="preserve"> o której mowa w § </w:t>
      </w:r>
      <w:r w:rsidR="00037C74">
        <w:t>3</w:t>
      </w:r>
      <w:r w:rsidR="00037C74" w:rsidRPr="00340B92">
        <w:t xml:space="preserve"> pkt 2</w:t>
      </w:r>
      <w:r w:rsidR="00037C74">
        <w:t xml:space="preserve"> lit. </w:t>
      </w:r>
      <w:r w:rsidR="004E7CEF">
        <w:t>c</w:t>
      </w:r>
      <w:r w:rsidR="00037C74">
        <w:t xml:space="preserve">, </w:t>
      </w:r>
      <w:r w:rsidR="00037C74" w:rsidRPr="007D3DCC">
        <w:t>jest udzielana, jeżeli są spełnione warunki, o których</w:t>
      </w:r>
      <w:r w:rsidR="00037C74">
        <w:t xml:space="preserve"> </w:t>
      </w:r>
      <w:r w:rsidR="00037C74" w:rsidRPr="007D3DCC">
        <w:t>mowa w art. 4</w:t>
      </w:r>
      <w:r w:rsidR="004E7CEF">
        <w:t xml:space="preserve">8 </w:t>
      </w:r>
      <w:r w:rsidR="00037C74" w:rsidRPr="007D3DCC">
        <w:t xml:space="preserve">ust. </w:t>
      </w:r>
      <w:r w:rsidR="00235F87">
        <w:t>2</w:t>
      </w:r>
      <w:r w:rsidR="00235F87" w:rsidRPr="00A54B04">
        <w:t>–</w:t>
      </w:r>
      <w:r w:rsidR="00235F87">
        <w:t>4</w:t>
      </w:r>
      <w:r w:rsidR="00037C74" w:rsidRPr="007D3DCC">
        <w:t xml:space="preserve"> rozporządzenia nr 651/2014</w:t>
      </w:r>
      <w:r w:rsidR="004E7CEF">
        <w:t>.</w:t>
      </w:r>
      <w:r w:rsidR="004E7CEF" w:rsidRPr="004D346D">
        <w:t>”</w:t>
      </w:r>
      <w:r w:rsidR="00847751">
        <w:t>;</w:t>
      </w:r>
    </w:p>
    <w:p w14:paraId="75C629FB" w14:textId="1549F4BC" w:rsidR="002238CB" w:rsidRDefault="00024F4F" w:rsidP="00913700">
      <w:pPr>
        <w:pStyle w:val="PKTpunkt"/>
      </w:pPr>
      <w:r>
        <w:t>6</w:t>
      </w:r>
      <w:r w:rsidR="002238CB" w:rsidRPr="00E71FF8">
        <w:t>)</w:t>
      </w:r>
      <w:r w:rsidR="002238CB">
        <w:tab/>
      </w:r>
      <w:r w:rsidR="00DE7EC1">
        <w:t xml:space="preserve">w </w:t>
      </w:r>
      <w:r w:rsidR="002238CB" w:rsidRPr="00964A6C">
        <w:t xml:space="preserve">§ </w:t>
      </w:r>
      <w:r w:rsidR="002238CB">
        <w:t>9</w:t>
      </w:r>
      <w:r w:rsidR="00E9038C">
        <w:t xml:space="preserve"> </w:t>
      </w:r>
      <w:r w:rsidR="002238CB">
        <w:t>ust</w:t>
      </w:r>
      <w:r w:rsidR="00122CCD">
        <w:t>.</w:t>
      </w:r>
      <w:r w:rsidR="002238CB">
        <w:t xml:space="preserve"> </w:t>
      </w:r>
      <w:r w:rsidR="00F31289">
        <w:t>3</w:t>
      </w:r>
      <w:r w:rsidR="007C712B">
        <w:sym w:font="Symbol" w:char="F02D"/>
      </w:r>
      <w:r w:rsidR="00465F64">
        <w:t>5</w:t>
      </w:r>
      <w:r w:rsidR="007C712B">
        <w:t xml:space="preserve"> </w:t>
      </w:r>
      <w:r w:rsidR="002238CB">
        <w:t>otrzymuj</w:t>
      </w:r>
      <w:r w:rsidR="007C712B">
        <w:t>ą</w:t>
      </w:r>
      <w:r w:rsidR="002238CB">
        <w:t xml:space="preserve"> brzmienie:</w:t>
      </w:r>
    </w:p>
    <w:p w14:paraId="7F4757D2" w14:textId="4C6121B0" w:rsidR="007C712B" w:rsidRDefault="00C31EAF" w:rsidP="00E9038C">
      <w:pPr>
        <w:pStyle w:val="ZUSTzmustartykuempunktem"/>
      </w:pPr>
      <w:bookmarkStart w:id="3" w:name="_Hlk145596034"/>
      <w:r w:rsidRPr="002845C4">
        <w:t>„</w:t>
      </w:r>
      <w:bookmarkEnd w:id="3"/>
      <w:r w:rsidR="00F31289">
        <w:t>3</w:t>
      </w:r>
      <w:r w:rsidR="007C712B">
        <w:t xml:space="preserve">. </w:t>
      </w:r>
      <w:r w:rsidR="007C712B" w:rsidRPr="007C712B">
        <w:t xml:space="preserve">Pomoc publiczna, o której mowa w § 3 pkt 2 lit. </w:t>
      </w:r>
      <w:r w:rsidR="007C712B">
        <w:t>b</w:t>
      </w:r>
      <w:r w:rsidR="007C712B" w:rsidRPr="007C712B">
        <w:t>, jest udzielana na pokrycie kosztów kwalifikowalnych, o których mowa w art. 46 ust. 6 rozporządzenia nr 651/2014.</w:t>
      </w:r>
    </w:p>
    <w:p w14:paraId="61ADE0D9" w14:textId="452229E9" w:rsidR="000D47A4" w:rsidRDefault="00F31289" w:rsidP="00E9038C">
      <w:pPr>
        <w:pStyle w:val="ZUSTzmustartykuempunktem"/>
      </w:pPr>
      <w:r>
        <w:t>4</w:t>
      </w:r>
      <w:r w:rsidR="007C712B">
        <w:t>.</w:t>
      </w:r>
      <w:r w:rsidR="007C712B" w:rsidRPr="004D346D">
        <w:t xml:space="preserve"> </w:t>
      </w:r>
      <w:r w:rsidR="007C712B" w:rsidRPr="00F363B3">
        <w:t xml:space="preserve">Pomoc </w:t>
      </w:r>
      <w:r w:rsidR="007C712B">
        <w:t>publiczna</w:t>
      </w:r>
      <w:r w:rsidR="007C712B" w:rsidRPr="00F363B3">
        <w:t xml:space="preserve">, o której mowa w </w:t>
      </w:r>
      <w:r w:rsidR="007C712B" w:rsidRPr="00340B92">
        <w:t xml:space="preserve">§ </w:t>
      </w:r>
      <w:r w:rsidR="007C712B">
        <w:t>3</w:t>
      </w:r>
      <w:r w:rsidR="007C712B" w:rsidRPr="00340B92">
        <w:t xml:space="preserve"> pkt 2</w:t>
      </w:r>
      <w:r w:rsidR="007C712B">
        <w:t xml:space="preserve"> lit. c, </w:t>
      </w:r>
      <w:r w:rsidR="007C712B" w:rsidRPr="00F363B3">
        <w:t>jest udzielana na pokrycie</w:t>
      </w:r>
      <w:r w:rsidR="007C712B">
        <w:t xml:space="preserve"> </w:t>
      </w:r>
      <w:r w:rsidR="007C712B" w:rsidRPr="00F363B3">
        <w:t>kosztów</w:t>
      </w:r>
      <w:r w:rsidR="007C712B">
        <w:t xml:space="preserve"> </w:t>
      </w:r>
      <w:r w:rsidR="007C712B" w:rsidRPr="00F363B3">
        <w:t>kwalifikowalnych</w:t>
      </w:r>
      <w:r w:rsidR="007C712B" w:rsidRPr="001228EE">
        <w:t>, o których mowa w art. 4</w:t>
      </w:r>
      <w:r w:rsidR="007C712B">
        <w:t>8</w:t>
      </w:r>
      <w:r w:rsidR="007C712B" w:rsidRPr="001228EE">
        <w:t xml:space="preserve"> ust. </w:t>
      </w:r>
      <w:r w:rsidR="007C712B">
        <w:t>5</w:t>
      </w:r>
      <w:r w:rsidR="007C712B" w:rsidRPr="001228EE">
        <w:t xml:space="preserve"> rozporządzenia nr 651/2014</w:t>
      </w:r>
      <w:r w:rsidR="007C712B">
        <w:t>.</w:t>
      </w:r>
    </w:p>
    <w:p w14:paraId="02854056" w14:textId="44933723" w:rsidR="00871F64" w:rsidRDefault="00F31289" w:rsidP="00E9038C">
      <w:pPr>
        <w:pStyle w:val="ZUSTzmustartykuempunktem"/>
      </w:pPr>
      <w:r>
        <w:t>5</w:t>
      </w:r>
      <w:r w:rsidR="000D47A4">
        <w:t>.</w:t>
      </w:r>
      <w:r w:rsidR="000D47A4" w:rsidRPr="004D346D">
        <w:t xml:space="preserve"> </w:t>
      </w:r>
      <w:r w:rsidR="000D47A4" w:rsidRPr="00F363B3">
        <w:t xml:space="preserve">Pomoc </w:t>
      </w:r>
      <w:r w:rsidR="000D47A4">
        <w:t>publiczna</w:t>
      </w:r>
      <w:r w:rsidR="000D47A4" w:rsidRPr="00F363B3">
        <w:t xml:space="preserve">, o której mowa w </w:t>
      </w:r>
      <w:r w:rsidR="000D47A4" w:rsidRPr="00340B92">
        <w:t xml:space="preserve">§ </w:t>
      </w:r>
      <w:r w:rsidR="000D47A4">
        <w:t>3</w:t>
      </w:r>
      <w:r w:rsidR="000D47A4" w:rsidRPr="00340B92">
        <w:t xml:space="preserve"> pkt </w:t>
      </w:r>
      <w:r>
        <w:t>3</w:t>
      </w:r>
      <w:r w:rsidR="000D47A4">
        <w:t xml:space="preserve">, </w:t>
      </w:r>
      <w:r w:rsidR="000D47A4" w:rsidRPr="00F363B3">
        <w:t>jest udzielana na pokrycie</w:t>
      </w:r>
      <w:r w:rsidR="000D47A4">
        <w:t xml:space="preserve"> </w:t>
      </w:r>
      <w:r w:rsidR="000D47A4" w:rsidRPr="00F363B3">
        <w:t>kosztów</w:t>
      </w:r>
      <w:r w:rsidR="000D47A4">
        <w:t xml:space="preserve"> </w:t>
      </w:r>
      <w:r w:rsidR="000D47A4" w:rsidRPr="00F363B3">
        <w:t>kwalifikowalnych</w:t>
      </w:r>
      <w:r w:rsidR="000D47A4" w:rsidRPr="001228EE">
        <w:t>, o których mowa w art. 4</w:t>
      </w:r>
      <w:r w:rsidR="000D47A4">
        <w:t>9</w:t>
      </w:r>
      <w:r w:rsidR="000D47A4" w:rsidRPr="001228EE">
        <w:t xml:space="preserve"> ust. </w:t>
      </w:r>
      <w:r w:rsidR="000D47A4">
        <w:t>2</w:t>
      </w:r>
      <w:r w:rsidR="000D47A4" w:rsidRPr="000D47A4">
        <w:t xml:space="preserve"> </w:t>
      </w:r>
      <w:r w:rsidR="000D47A4" w:rsidRPr="001228EE">
        <w:t>rozporządzenia nr 651/2014</w:t>
      </w:r>
      <w:r w:rsidR="000D47A4">
        <w:t xml:space="preserve">, z zastrzeżeniem ust. 2a </w:t>
      </w:r>
      <w:r w:rsidR="000D47A4" w:rsidRPr="001228EE">
        <w:t>rozporządzenia nr 651/2014</w:t>
      </w:r>
      <w:r w:rsidR="000D47A4">
        <w:t>.</w:t>
      </w:r>
      <w:r w:rsidR="00847751" w:rsidRPr="004D346D">
        <w:t>”</w:t>
      </w:r>
      <w:r w:rsidR="00847751">
        <w:t>;</w:t>
      </w:r>
    </w:p>
    <w:p w14:paraId="2E918EC4" w14:textId="5E903CB5" w:rsidR="002D53E1" w:rsidRDefault="00024F4F" w:rsidP="00FE5FA1">
      <w:pPr>
        <w:pStyle w:val="PKTpunkt"/>
      </w:pPr>
      <w:bookmarkStart w:id="4" w:name="_Hlk144897626"/>
      <w:bookmarkStart w:id="5" w:name="_Hlk146111904"/>
      <w:r>
        <w:t>7</w:t>
      </w:r>
      <w:r w:rsidR="00FE5FA1" w:rsidRPr="00E71FF8">
        <w:t>)</w:t>
      </w:r>
      <w:r w:rsidR="00FE5FA1">
        <w:tab/>
      </w:r>
      <w:r w:rsidR="00DE7EC1">
        <w:t xml:space="preserve">w </w:t>
      </w:r>
      <w:r w:rsidR="00FE5FA1" w:rsidRPr="00964A6C">
        <w:t xml:space="preserve">§ </w:t>
      </w:r>
      <w:r w:rsidR="00FE5FA1">
        <w:t>10</w:t>
      </w:r>
      <w:r w:rsidR="002D53E1">
        <w:t>:</w:t>
      </w:r>
      <w:r w:rsidR="00FE5FA1">
        <w:t xml:space="preserve"> </w:t>
      </w:r>
    </w:p>
    <w:p w14:paraId="47A428E9" w14:textId="7AD48F28" w:rsidR="00FE5FA1" w:rsidRDefault="002D53E1" w:rsidP="00E9038C">
      <w:pPr>
        <w:pStyle w:val="LITlitera"/>
      </w:pPr>
      <w:r>
        <w:t>a)</w:t>
      </w:r>
      <w:r w:rsidR="00913700">
        <w:tab/>
      </w:r>
      <w:r w:rsidR="00FE5FA1">
        <w:t>ust</w:t>
      </w:r>
      <w:r w:rsidR="00024F4F">
        <w:t>.</w:t>
      </w:r>
      <w:r w:rsidR="00FE5FA1">
        <w:t xml:space="preserve"> 2</w:t>
      </w:r>
      <w:r w:rsidR="00655D40">
        <w:t xml:space="preserve"> </w:t>
      </w:r>
      <w:r w:rsidR="00FE5FA1">
        <w:t>otrzymuj</w:t>
      </w:r>
      <w:r w:rsidR="009730C3">
        <w:t>e</w:t>
      </w:r>
      <w:r w:rsidR="00FE5FA1">
        <w:t xml:space="preserve"> brzmienie:</w:t>
      </w:r>
    </w:p>
    <w:bookmarkEnd w:id="4"/>
    <w:p w14:paraId="37BC785D" w14:textId="4D718AE8" w:rsidR="00485338" w:rsidRDefault="00FE5FA1" w:rsidP="00E9038C">
      <w:pPr>
        <w:pStyle w:val="ZUSTzmustartykuempunktem"/>
      </w:pPr>
      <w:r w:rsidRPr="002845C4">
        <w:t>„</w:t>
      </w:r>
      <w:r>
        <w:t>2.</w:t>
      </w:r>
      <w:r w:rsidRPr="004D346D">
        <w:t xml:space="preserve"> </w:t>
      </w:r>
      <w:r>
        <w:t>I</w:t>
      </w:r>
      <w:r w:rsidRPr="00340B92">
        <w:t>ntensywność pomocy</w:t>
      </w:r>
      <w:r w:rsidRPr="002D1BD4">
        <w:t xml:space="preserve"> </w:t>
      </w:r>
      <w:r>
        <w:t>publicznej</w:t>
      </w:r>
      <w:r w:rsidRPr="00340B92">
        <w:t xml:space="preserve">, o której mowa w § </w:t>
      </w:r>
      <w:r>
        <w:t>3</w:t>
      </w:r>
      <w:r w:rsidRPr="00340B92">
        <w:t xml:space="preserve"> pkt 2</w:t>
      </w:r>
      <w:r>
        <w:t xml:space="preserve"> lit. a</w:t>
      </w:r>
      <w:r w:rsidRPr="00340B92">
        <w:t>, określa się zgodnie z art. 41 ust. 7 rozporządzenia nr 651/2014. Intensywność pomocy można zwiększyć o 20 punktów procentowych w przypadku pomocy na rzecz małych przedsiębior</w:t>
      </w:r>
      <w:r>
        <w:t>ców</w:t>
      </w:r>
      <w:r w:rsidRPr="00340B92">
        <w:t xml:space="preserve"> i o 10 punktów procentowych w przypadku pomocy na rzecz średnich przedsiębior</w:t>
      </w:r>
      <w:r>
        <w:t>ców</w:t>
      </w:r>
      <w:r w:rsidRPr="00340B92">
        <w:t>.</w:t>
      </w:r>
      <w:r w:rsidR="00485338">
        <w:t xml:space="preserve"> I</w:t>
      </w:r>
      <w:r w:rsidR="00485338" w:rsidRPr="00485338">
        <w:t>ntensywność pomocy</w:t>
      </w:r>
      <w:r w:rsidR="00485338">
        <w:t xml:space="preserve"> </w:t>
      </w:r>
      <w:r w:rsidR="00485338" w:rsidRPr="00485338">
        <w:t>można określić</w:t>
      </w:r>
      <w:r w:rsidR="00485338">
        <w:t xml:space="preserve"> </w:t>
      </w:r>
      <w:r w:rsidR="00485338" w:rsidRPr="00485338">
        <w:t>zgodnie z art. 41 ust. 10 rozporządzenia nr 651/2014, jeżeli zostaną spełnione warunki, o</w:t>
      </w:r>
      <w:r w:rsidR="00485338">
        <w:t xml:space="preserve"> </w:t>
      </w:r>
      <w:r w:rsidR="00485338" w:rsidRPr="00485338">
        <w:t>których mowa w tym przepisie.</w:t>
      </w:r>
      <w:r w:rsidR="007E64C8" w:rsidRPr="004D346D">
        <w:t>”</w:t>
      </w:r>
      <w:r w:rsidR="007E64C8">
        <w:t>;</w:t>
      </w:r>
    </w:p>
    <w:p w14:paraId="291A907B" w14:textId="035165FF" w:rsidR="009730C3" w:rsidRDefault="002D53E1" w:rsidP="00E9038C">
      <w:pPr>
        <w:pStyle w:val="LITlitera"/>
      </w:pPr>
      <w:r>
        <w:t>b</w:t>
      </w:r>
      <w:r w:rsidR="009730C3" w:rsidRPr="00E71FF8">
        <w:t>)</w:t>
      </w:r>
      <w:r w:rsidR="009730C3">
        <w:tab/>
        <w:t>w ust. 3 zdanie pierwsze</w:t>
      </w:r>
      <w:r>
        <w:t>,</w:t>
      </w:r>
      <w:r w:rsidR="009730C3">
        <w:t xml:space="preserve"> otrzymuje brzmienie:</w:t>
      </w:r>
    </w:p>
    <w:p w14:paraId="18314EBE" w14:textId="0A6BEFE0" w:rsidR="00655D40" w:rsidRDefault="007E64C8" w:rsidP="00E9038C">
      <w:pPr>
        <w:pStyle w:val="ZUSTzmustartykuempunktem"/>
      </w:pPr>
      <w:r w:rsidRPr="002845C4">
        <w:t>„</w:t>
      </w:r>
      <w:r w:rsidR="00655D40">
        <w:t>3. I</w:t>
      </w:r>
      <w:r w:rsidR="00655D40" w:rsidRPr="00340B92">
        <w:t>ntensywność pomocy</w:t>
      </w:r>
      <w:r w:rsidR="00655D40" w:rsidRPr="002D1BD4">
        <w:t xml:space="preserve"> </w:t>
      </w:r>
      <w:r w:rsidR="00655D40">
        <w:t>publicznej</w:t>
      </w:r>
      <w:r w:rsidR="00655D40" w:rsidRPr="00340B92">
        <w:t xml:space="preserve">, o której mowa w § </w:t>
      </w:r>
      <w:r w:rsidR="00655D40">
        <w:t>3</w:t>
      </w:r>
      <w:r w:rsidR="00655D40" w:rsidRPr="00340B92">
        <w:t xml:space="preserve"> pkt 2</w:t>
      </w:r>
      <w:r w:rsidR="00655D40">
        <w:t xml:space="preserve"> lit. b</w:t>
      </w:r>
      <w:r w:rsidR="00655D40" w:rsidRPr="00340B92">
        <w:t xml:space="preserve">, określa się zgodnie z </w:t>
      </w:r>
      <w:r w:rsidR="00655D40">
        <w:t xml:space="preserve">art. </w:t>
      </w:r>
      <w:r w:rsidR="00655D40" w:rsidRPr="007155B6">
        <w:t xml:space="preserve">46 ust. </w:t>
      </w:r>
      <w:r w:rsidR="00655D40">
        <w:t>7</w:t>
      </w:r>
      <w:r w:rsidR="00655D40" w:rsidRPr="007155B6">
        <w:t xml:space="preserve"> zdanie pierwsze rozporządzenia nr 651/2014</w:t>
      </w:r>
      <w:r w:rsidR="00655D40" w:rsidRPr="00340B92">
        <w:t>.</w:t>
      </w:r>
      <w:r w:rsidRPr="007E64C8">
        <w:t>”;</w:t>
      </w:r>
      <w:r w:rsidR="00655D40">
        <w:t xml:space="preserve"> </w:t>
      </w:r>
    </w:p>
    <w:p w14:paraId="0E301C68" w14:textId="6D0366FD" w:rsidR="007E64C8" w:rsidRDefault="007125C3" w:rsidP="00E9038C">
      <w:pPr>
        <w:pStyle w:val="LITlitera"/>
      </w:pPr>
      <w:r>
        <w:t>c</w:t>
      </w:r>
      <w:r w:rsidR="007E64C8" w:rsidRPr="00E71FF8">
        <w:t>)</w:t>
      </w:r>
      <w:r w:rsidR="007E64C8">
        <w:tab/>
        <w:t xml:space="preserve">ust. </w:t>
      </w:r>
      <w:r>
        <w:t>4</w:t>
      </w:r>
      <w:r w:rsidR="00FC3B24">
        <w:t xml:space="preserve"> i</w:t>
      </w:r>
      <w:r w:rsidR="00E9038C">
        <w:t xml:space="preserve"> </w:t>
      </w:r>
      <w:r>
        <w:t xml:space="preserve">5 </w:t>
      </w:r>
      <w:r w:rsidR="007E64C8">
        <w:t>otrzymuj</w:t>
      </w:r>
      <w:r>
        <w:t>ą</w:t>
      </w:r>
      <w:r w:rsidR="007E64C8">
        <w:t xml:space="preserve"> brzmienie:</w:t>
      </w:r>
    </w:p>
    <w:p w14:paraId="5CF05945" w14:textId="724D4DC8" w:rsidR="00454158" w:rsidRDefault="007125C3" w:rsidP="00E9038C">
      <w:pPr>
        <w:pStyle w:val="ZUSTzmustartykuempunktem"/>
      </w:pPr>
      <w:r w:rsidRPr="002845C4">
        <w:t>„</w:t>
      </w:r>
      <w:r w:rsidR="00655D40">
        <w:t xml:space="preserve">4. </w:t>
      </w:r>
      <w:r w:rsidR="00D744F7">
        <w:t xml:space="preserve">W przypadku pomocy publicznej, </w:t>
      </w:r>
      <w:r w:rsidR="00655D40" w:rsidRPr="00340B92">
        <w:t xml:space="preserve">o której mowa w § </w:t>
      </w:r>
      <w:r w:rsidR="00655D40">
        <w:t>3</w:t>
      </w:r>
      <w:r w:rsidR="00655D40" w:rsidRPr="00340B92">
        <w:t xml:space="preserve"> pkt 2</w:t>
      </w:r>
      <w:r w:rsidR="00655D40">
        <w:t xml:space="preserve"> lit. b</w:t>
      </w:r>
      <w:r w:rsidR="0031688A">
        <w:t>,</w:t>
      </w:r>
      <w:r w:rsidR="00655D40">
        <w:t xml:space="preserve"> </w:t>
      </w:r>
      <w:r w:rsidR="00D744F7">
        <w:t xml:space="preserve">kwotę pomocy publicznej </w:t>
      </w:r>
      <w:r w:rsidR="00655D40">
        <w:t xml:space="preserve">można określić </w:t>
      </w:r>
      <w:r w:rsidR="00655D40" w:rsidRPr="00AC1AC4">
        <w:t xml:space="preserve">zgodnie z art. 46 ust. </w:t>
      </w:r>
      <w:r w:rsidR="00655D40">
        <w:t>9</w:t>
      </w:r>
      <w:r w:rsidR="00655D40" w:rsidRPr="00AC1AC4">
        <w:t xml:space="preserve"> rozporządzenia nr 651/2014</w:t>
      </w:r>
      <w:r>
        <w:t>.</w:t>
      </w:r>
      <w:r w:rsidR="00655D40">
        <w:t xml:space="preserve"> </w:t>
      </w:r>
    </w:p>
    <w:p w14:paraId="0D9EBBC9" w14:textId="0196D78A" w:rsidR="00FE5FA1" w:rsidRDefault="00454158" w:rsidP="00E9038C">
      <w:pPr>
        <w:pStyle w:val="ZUSTzmustartykuempunktem"/>
      </w:pPr>
      <w:r>
        <w:t xml:space="preserve">5. </w:t>
      </w:r>
      <w:r w:rsidRPr="00340B92">
        <w:t>Kwotę pomocy</w:t>
      </w:r>
      <w:r>
        <w:t xml:space="preserve"> </w:t>
      </w:r>
      <w:r w:rsidRPr="002D1BD4">
        <w:t>publiczn</w:t>
      </w:r>
      <w:r>
        <w:t>ej</w:t>
      </w:r>
      <w:r w:rsidRPr="00340B92">
        <w:t xml:space="preserve">, o której mowa w </w:t>
      </w:r>
      <w:r w:rsidRPr="00CD3B42">
        <w:t xml:space="preserve">§ </w:t>
      </w:r>
      <w:r>
        <w:t>3</w:t>
      </w:r>
      <w:r w:rsidRPr="00CD3B42">
        <w:t xml:space="preserve"> pkt </w:t>
      </w:r>
      <w:r>
        <w:t>2 lit. c</w:t>
      </w:r>
      <w:r w:rsidRPr="00CD3B42">
        <w:t xml:space="preserve">, określa się zgodnie z art. 48 ust. </w:t>
      </w:r>
      <w:r>
        <w:t>6</w:t>
      </w:r>
      <w:r w:rsidRPr="00CD3B42">
        <w:t xml:space="preserve"> rozporządzenia nr 651/2014.</w:t>
      </w:r>
      <w:r w:rsidR="00FE5FA1" w:rsidRPr="004D346D">
        <w:t>”</w:t>
      </w:r>
      <w:r w:rsidR="00DE7EC1">
        <w:t>;</w:t>
      </w:r>
    </w:p>
    <w:bookmarkEnd w:id="5"/>
    <w:p w14:paraId="39F94266" w14:textId="04EF2E9F" w:rsidR="006A732B" w:rsidRPr="006A732B" w:rsidRDefault="00C87999" w:rsidP="006A732B">
      <w:pPr>
        <w:pStyle w:val="PKTpunkt"/>
      </w:pPr>
      <w:r>
        <w:t>8</w:t>
      </w:r>
      <w:r w:rsidR="006A732B" w:rsidRPr="006A732B">
        <w:t>)</w:t>
      </w:r>
      <w:r w:rsidR="006A732B" w:rsidRPr="006A732B">
        <w:tab/>
        <w:t xml:space="preserve">§ </w:t>
      </w:r>
      <w:r w:rsidR="006A732B">
        <w:t>11</w:t>
      </w:r>
      <w:r w:rsidR="006A732B" w:rsidRPr="006A732B">
        <w:t xml:space="preserve"> otrzymuj</w:t>
      </w:r>
      <w:r w:rsidR="006A732B">
        <w:t>e</w:t>
      </w:r>
      <w:r w:rsidR="006A732B" w:rsidRPr="006A732B">
        <w:t xml:space="preserve"> brzmienie:</w:t>
      </w:r>
      <w:r w:rsidR="006A732B">
        <w:t xml:space="preserve"> </w:t>
      </w:r>
    </w:p>
    <w:p w14:paraId="53C41576" w14:textId="1D013F44" w:rsidR="00037C74" w:rsidRDefault="00AE61F8" w:rsidP="00E9038C">
      <w:pPr>
        <w:pStyle w:val="ZUSTzmustartykuempunktem"/>
      </w:pPr>
      <w:r w:rsidRPr="002845C4">
        <w:lastRenderedPageBreak/>
        <w:t>„</w:t>
      </w:r>
      <w:r>
        <w:rPr>
          <w:rFonts w:cs="Times"/>
        </w:rPr>
        <w:t>§</w:t>
      </w:r>
      <w:r>
        <w:t xml:space="preserve"> 11. </w:t>
      </w:r>
      <w:r w:rsidR="006A732B" w:rsidRPr="006A732B">
        <w:t>Do obliczania intensywności pomocy oraz wartości pomocy</w:t>
      </w:r>
      <w:r w:rsidR="00F432A7">
        <w:t xml:space="preserve"> publicznej </w:t>
      </w:r>
      <w:r w:rsidR="006A732B" w:rsidRPr="006A732B">
        <w:t>i kosztów kwalifikowalnych stosuje się art. 7 ust. 1 zdanie pierwsze, drugie i trzecie oraz ust. 3 rozporządzenia nr 651/2014.</w:t>
      </w:r>
      <w:r w:rsidRPr="004D346D">
        <w:t>”</w:t>
      </w:r>
      <w:r>
        <w:t>.</w:t>
      </w:r>
    </w:p>
    <w:bookmarkEnd w:id="2"/>
    <w:p w14:paraId="43D36E1F" w14:textId="435E0A6D" w:rsidR="00232435" w:rsidRPr="00340B92" w:rsidRDefault="00232435" w:rsidP="00232435">
      <w:pPr>
        <w:pStyle w:val="ARTartustawynprozporzdzenia"/>
      </w:pPr>
      <w:r>
        <w:rPr>
          <w:rStyle w:val="Ppogrubienie"/>
        </w:rPr>
        <w:t>§ 2</w:t>
      </w:r>
      <w:r w:rsidRPr="00A37129">
        <w:rPr>
          <w:rStyle w:val="Ppogrubienie"/>
        </w:rPr>
        <w:t>.</w:t>
      </w:r>
      <w:r>
        <w:t xml:space="preserve"> </w:t>
      </w:r>
      <w:r w:rsidRPr="00232435">
        <w:t xml:space="preserve">Rozporządzenie wchodzi w życie </w:t>
      </w:r>
      <w:r w:rsidR="002A3D0D" w:rsidRPr="002A3D0D">
        <w:t>z dniem następującym po dniu ogłoszenia.</w:t>
      </w:r>
      <w:r w:rsidR="002A3D0D">
        <w:t xml:space="preserve"> </w:t>
      </w:r>
    </w:p>
    <w:p w14:paraId="2134631F" w14:textId="77777777" w:rsidR="00232435" w:rsidRPr="00340B92" w:rsidRDefault="00232435" w:rsidP="00232435"/>
    <w:p w14:paraId="71CB5727" w14:textId="77777777" w:rsidR="00232435" w:rsidRDefault="00232435" w:rsidP="00232435">
      <w:pPr>
        <w:pStyle w:val="NAZORGWYDnazwaorganuwydajcegoprojektowanyakt"/>
      </w:pPr>
      <w:r w:rsidRPr="00664622">
        <w:t>MINISTER</w:t>
      </w:r>
      <w:r w:rsidRPr="00DF72EC">
        <w:t xml:space="preserve"> </w:t>
      </w:r>
      <w:r>
        <w:t>ROZWOJU i TECHNOLOGII</w:t>
      </w:r>
    </w:p>
    <w:p w14:paraId="20DB6A88" w14:textId="77777777" w:rsidR="00232435" w:rsidRPr="00B17296" w:rsidRDefault="00232435" w:rsidP="00232435">
      <w:pPr>
        <w:pStyle w:val="NAZORGWYDnazwaorganuwydajcegoprojektowanyakt"/>
      </w:pPr>
      <w:r>
        <w:t>WALDEMAR BUDA</w:t>
      </w:r>
    </w:p>
    <w:p w14:paraId="3F2A74E3" w14:textId="77777777" w:rsidR="005D1ACC" w:rsidRDefault="005D1ACC" w:rsidP="005D1ACC">
      <w:pPr>
        <w:pStyle w:val="OZNPARAFYADNOTACJE"/>
      </w:pPr>
    </w:p>
    <w:p w14:paraId="77F2D025" w14:textId="1675506A" w:rsidR="00261A16" w:rsidRPr="00737F6A" w:rsidRDefault="0015298F" w:rsidP="00737F6A">
      <w:r w:rsidRPr="0015298F">
        <w:rPr>
          <w:noProof/>
        </w:rPr>
        <w:drawing>
          <wp:inline distT="0" distB="0" distL="0" distR="0" wp14:anchorId="31814ADB" wp14:editId="6E75DB73">
            <wp:extent cx="5749290" cy="1226185"/>
            <wp:effectExtent l="0" t="0" r="0" b="0"/>
            <wp:docPr id="8131894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E83D" w14:textId="77777777" w:rsidR="0065513C" w:rsidRDefault="0065513C">
      <w:r>
        <w:separator/>
      </w:r>
    </w:p>
  </w:endnote>
  <w:endnote w:type="continuationSeparator" w:id="0">
    <w:p w14:paraId="4C59D516" w14:textId="77777777" w:rsidR="0065513C" w:rsidRDefault="0065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C9EA" w14:textId="77777777" w:rsidR="0065513C" w:rsidRDefault="0065513C">
      <w:r>
        <w:separator/>
      </w:r>
    </w:p>
  </w:footnote>
  <w:footnote w:type="continuationSeparator" w:id="0">
    <w:p w14:paraId="13AF6EE2" w14:textId="77777777" w:rsidR="0065513C" w:rsidRDefault="0065513C">
      <w:r>
        <w:continuationSeparator/>
      </w:r>
    </w:p>
  </w:footnote>
  <w:footnote w:id="1">
    <w:p w14:paraId="60FF266B" w14:textId="77777777" w:rsidR="00232435" w:rsidRPr="00A64205" w:rsidRDefault="00232435" w:rsidP="00232435">
      <w:pPr>
        <w:pStyle w:val="ODNONIKtreodnonika"/>
      </w:pPr>
      <w:r w:rsidRPr="00151E72">
        <w:rPr>
          <w:rStyle w:val="IGindeksgrny"/>
        </w:rPr>
        <w:footnoteRef/>
      </w:r>
      <w:r w:rsidRPr="00A64205">
        <w:rPr>
          <w:rStyle w:val="IGindeksgrny"/>
        </w:rPr>
        <w:t>)</w:t>
      </w:r>
      <w:r w:rsidRPr="00151E72">
        <w:rPr>
          <w:rStyle w:val="IGindeksgrny"/>
        </w:rPr>
        <w:tab/>
      </w:r>
      <w:r w:rsidRPr="000D0344">
        <w:rPr>
          <w:rStyle w:val="IGindeksgrny"/>
          <w:vertAlign w:val="baseline"/>
        </w:rPr>
        <w:t xml:space="preserve">Minister Rozwoju i Technologii kieruje działem administracji rządowej – gospodarka, na podstawie § 1 ust. 2 pkt 2 rozporządzenia Prezesa Rady Ministrów z dnia 15 </w:t>
      </w:r>
      <w:r w:rsidRPr="00AB0A7C">
        <w:rPr>
          <w:rStyle w:val="IGindeksgrny"/>
          <w:vertAlign w:val="baseline"/>
        </w:rPr>
        <w:t>kwietnia  2022 r. w sprawie szczegółowego zakresu działania Ministra Rozwoju i Technologii (Dz. U. poz. 838)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3C0C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3179345">
    <w:abstractNumId w:val="23"/>
  </w:num>
  <w:num w:numId="2" w16cid:durableId="2021733288">
    <w:abstractNumId w:val="23"/>
  </w:num>
  <w:num w:numId="3" w16cid:durableId="1970547847">
    <w:abstractNumId w:val="18"/>
  </w:num>
  <w:num w:numId="4" w16cid:durableId="938760574">
    <w:abstractNumId w:val="18"/>
  </w:num>
  <w:num w:numId="5" w16cid:durableId="66192988">
    <w:abstractNumId w:val="35"/>
  </w:num>
  <w:num w:numId="6" w16cid:durableId="679771407">
    <w:abstractNumId w:val="31"/>
  </w:num>
  <w:num w:numId="7" w16cid:durableId="1248274192">
    <w:abstractNumId w:val="35"/>
  </w:num>
  <w:num w:numId="8" w16cid:durableId="396980870">
    <w:abstractNumId w:val="31"/>
  </w:num>
  <w:num w:numId="9" w16cid:durableId="341670646">
    <w:abstractNumId w:val="35"/>
  </w:num>
  <w:num w:numId="10" w16cid:durableId="553008690">
    <w:abstractNumId w:val="31"/>
  </w:num>
  <w:num w:numId="11" w16cid:durableId="1257447037">
    <w:abstractNumId w:val="14"/>
  </w:num>
  <w:num w:numId="12" w16cid:durableId="124852071">
    <w:abstractNumId w:val="10"/>
  </w:num>
  <w:num w:numId="13" w16cid:durableId="164786704">
    <w:abstractNumId w:val="15"/>
  </w:num>
  <w:num w:numId="14" w16cid:durableId="1800953738">
    <w:abstractNumId w:val="26"/>
  </w:num>
  <w:num w:numId="15" w16cid:durableId="1650094661">
    <w:abstractNumId w:val="14"/>
  </w:num>
  <w:num w:numId="16" w16cid:durableId="921833492">
    <w:abstractNumId w:val="16"/>
  </w:num>
  <w:num w:numId="17" w16cid:durableId="32581135">
    <w:abstractNumId w:val="8"/>
  </w:num>
  <w:num w:numId="18" w16cid:durableId="287468876">
    <w:abstractNumId w:val="3"/>
  </w:num>
  <w:num w:numId="19" w16cid:durableId="442462920">
    <w:abstractNumId w:val="2"/>
  </w:num>
  <w:num w:numId="20" w16cid:durableId="1898974080">
    <w:abstractNumId w:val="1"/>
  </w:num>
  <w:num w:numId="21" w16cid:durableId="606080610">
    <w:abstractNumId w:val="0"/>
  </w:num>
  <w:num w:numId="22" w16cid:durableId="338236456">
    <w:abstractNumId w:val="9"/>
  </w:num>
  <w:num w:numId="23" w16cid:durableId="1913813347">
    <w:abstractNumId w:val="7"/>
  </w:num>
  <w:num w:numId="24" w16cid:durableId="2142920201">
    <w:abstractNumId w:val="6"/>
  </w:num>
  <w:num w:numId="25" w16cid:durableId="311837615">
    <w:abstractNumId w:val="5"/>
  </w:num>
  <w:num w:numId="26" w16cid:durableId="312829357">
    <w:abstractNumId w:val="4"/>
  </w:num>
  <w:num w:numId="27" w16cid:durableId="59065569">
    <w:abstractNumId w:val="33"/>
  </w:num>
  <w:num w:numId="28" w16cid:durableId="2145850714">
    <w:abstractNumId w:val="25"/>
  </w:num>
  <w:num w:numId="29" w16cid:durableId="125005074">
    <w:abstractNumId w:val="36"/>
  </w:num>
  <w:num w:numId="30" w16cid:durableId="1673991847">
    <w:abstractNumId w:val="32"/>
  </w:num>
  <w:num w:numId="31" w16cid:durableId="1016889197">
    <w:abstractNumId w:val="19"/>
  </w:num>
  <w:num w:numId="32" w16cid:durableId="56320869">
    <w:abstractNumId w:val="11"/>
  </w:num>
  <w:num w:numId="33" w16cid:durableId="994533962">
    <w:abstractNumId w:val="30"/>
  </w:num>
  <w:num w:numId="34" w16cid:durableId="89399000">
    <w:abstractNumId w:val="20"/>
  </w:num>
  <w:num w:numId="35" w16cid:durableId="2116056995">
    <w:abstractNumId w:val="17"/>
  </w:num>
  <w:num w:numId="36" w16cid:durableId="143393529">
    <w:abstractNumId w:val="22"/>
  </w:num>
  <w:num w:numId="37" w16cid:durableId="2001732477">
    <w:abstractNumId w:val="27"/>
  </w:num>
  <w:num w:numId="38" w16cid:durableId="1302227432">
    <w:abstractNumId w:val="24"/>
  </w:num>
  <w:num w:numId="39" w16cid:durableId="739716611">
    <w:abstractNumId w:val="13"/>
  </w:num>
  <w:num w:numId="40" w16cid:durableId="2107797969">
    <w:abstractNumId w:val="29"/>
  </w:num>
  <w:num w:numId="41" w16cid:durableId="1024592261">
    <w:abstractNumId w:val="28"/>
  </w:num>
  <w:num w:numId="42" w16cid:durableId="19481075">
    <w:abstractNumId w:val="21"/>
  </w:num>
  <w:num w:numId="43" w16cid:durableId="549610045">
    <w:abstractNumId w:val="34"/>
  </w:num>
  <w:num w:numId="44" w16cid:durableId="1190323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435"/>
    <w:rsid w:val="000012DA"/>
    <w:rsid w:val="0000246E"/>
    <w:rsid w:val="00003862"/>
    <w:rsid w:val="00012A35"/>
    <w:rsid w:val="00016099"/>
    <w:rsid w:val="000178ED"/>
    <w:rsid w:val="00017DC2"/>
    <w:rsid w:val="00021522"/>
    <w:rsid w:val="00023471"/>
    <w:rsid w:val="00023F13"/>
    <w:rsid w:val="00024F4F"/>
    <w:rsid w:val="00030634"/>
    <w:rsid w:val="000319C1"/>
    <w:rsid w:val="00031A8B"/>
    <w:rsid w:val="00031BCA"/>
    <w:rsid w:val="000330FA"/>
    <w:rsid w:val="0003362F"/>
    <w:rsid w:val="00036B63"/>
    <w:rsid w:val="00037C74"/>
    <w:rsid w:val="00037E1A"/>
    <w:rsid w:val="00043495"/>
    <w:rsid w:val="00043FC6"/>
    <w:rsid w:val="00046A75"/>
    <w:rsid w:val="00047312"/>
    <w:rsid w:val="000476C8"/>
    <w:rsid w:val="000508BD"/>
    <w:rsid w:val="000517AB"/>
    <w:rsid w:val="0005339C"/>
    <w:rsid w:val="00054B65"/>
    <w:rsid w:val="0005571B"/>
    <w:rsid w:val="00057AB3"/>
    <w:rsid w:val="00060076"/>
    <w:rsid w:val="00060432"/>
    <w:rsid w:val="00060D87"/>
    <w:rsid w:val="000615A5"/>
    <w:rsid w:val="00061AE2"/>
    <w:rsid w:val="00064E4C"/>
    <w:rsid w:val="00066901"/>
    <w:rsid w:val="00071BEE"/>
    <w:rsid w:val="000736CD"/>
    <w:rsid w:val="00074F5F"/>
    <w:rsid w:val="0007533B"/>
    <w:rsid w:val="0007545D"/>
    <w:rsid w:val="000757BB"/>
    <w:rsid w:val="000760BF"/>
    <w:rsid w:val="0007613E"/>
    <w:rsid w:val="00076BFC"/>
    <w:rsid w:val="000814A7"/>
    <w:rsid w:val="0008557B"/>
    <w:rsid w:val="00085CE7"/>
    <w:rsid w:val="000906EE"/>
    <w:rsid w:val="00090FE0"/>
    <w:rsid w:val="00091BA2"/>
    <w:rsid w:val="000937E7"/>
    <w:rsid w:val="000944EF"/>
    <w:rsid w:val="0009732D"/>
    <w:rsid w:val="000973F0"/>
    <w:rsid w:val="000A0533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47A4"/>
    <w:rsid w:val="000D6173"/>
    <w:rsid w:val="000D6F83"/>
    <w:rsid w:val="000E25CC"/>
    <w:rsid w:val="000E3694"/>
    <w:rsid w:val="000E490F"/>
    <w:rsid w:val="000E6241"/>
    <w:rsid w:val="000E72FF"/>
    <w:rsid w:val="000F2BE3"/>
    <w:rsid w:val="000F3D0D"/>
    <w:rsid w:val="000F41AD"/>
    <w:rsid w:val="000F6394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2CCD"/>
    <w:rsid w:val="00125A9C"/>
    <w:rsid w:val="001270A2"/>
    <w:rsid w:val="00131237"/>
    <w:rsid w:val="001329AC"/>
    <w:rsid w:val="0013412A"/>
    <w:rsid w:val="00134CA0"/>
    <w:rsid w:val="0014026F"/>
    <w:rsid w:val="00141143"/>
    <w:rsid w:val="00141ECF"/>
    <w:rsid w:val="00142622"/>
    <w:rsid w:val="00143990"/>
    <w:rsid w:val="00147A47"/>
    <w:rsid w:val="00147AA1"/>
    <w:rsid w:val="001501A5"/>
    <w:rsid w:val="001520CF"/>
    <w:rsid w:val="0015298F"/>
    <w:rsid w:val="001529E2"/>
    <w:rsid w:val="0015667C"/>
    <w:rsid w:val="00157110"/>
    <w:rsid w:val="0015742A"/>
    <w:rsid w:val="00157DA1"/>
    <w:rsid w:val="00163147"/>
    <w:rsid w:val="00164C57"/>
    <w:rsid w:val="00164C9D"/>
    <w:rsid w:val="0017030C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8778E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3B36"/>
    <w:rsid w:val="001C784D"/>
    <w:rsid w:val="001D1783"/>
    <w:rsid w:val="001D1AA2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2BDB"/>
    <w:rsid w:val="001F4A6A"/>
    <w:rsid w:val="001F6616"/>
    <w:rsid w:val="00202BD4"/>
    <w:rsid w:val="00204A97"/>
    <w:rsid w:val="002078EC"/>
    <w:rsid w:val="002114EF"/>
    <w:rsid w:val="002166AD"/>
    <w:rsid w:val="00217871"/>
    <w:rsid w:val="00221ED8"/>
    <w:rsid w:val="002231EA"/>
    <w:rsid w:val="002238CB"/>
    <w:rsid w:val="00223FDF"/>
    <w:rsid w:val="002279C0"/>
    <w:rsid w:val="00231059"/>
    <w:rsid w:val="00232435"/>
    <w:rsid w:val="00235F87"/>
    <w:rsid w:val="0023727E"/>
    <w:rsid w:val="00242081"/>
    <w:rsid w:val="00243777"/>
    <w:rsid w:val="002441CD"/>
    <w:rsid w:val="002501A3"/>
    <w:rsid w:val="0025166C"/>
    <w:rsid w:val="00252DBA"/>
    <w:rsid w:val="002555D4"/>
    <w:rsid w:val="00261A16"/>
    <w:rsid w:val="00263522"/>
    <w:rsid w:val="00264EC6"/>
    <w:rsid w:val="00271013"/>
    <w:rsid w:val="00273FE4"/>
    <w:rsid w:val="002765B4"/>
    <w:rsid w:val="00276A94"/>
    <w:rsid w:val="002805D6"/>
    <w:rsid w:val="002845C4"/>
    <w:rsid w:val="0029405D"/>
    <w:rsid w:val="00294FA6"/>
    <w:rsid w:val="00295A6F"/>
    <w:rsid w:val="002A20C4"/>
    <w:rsid w:val="002A3D0D"/>
    <w:rsid w:val="002A570F"/>
    <w:rsid w:val="002A7292"/>
    <w:rsid w:val="002A7358"/>
    <w:rsid w:val="002A7902"/>
    <w:rsid w:val="002B0F6B"/>
    <w:rsid w:val="002B23B8"/>
    <w:rsid w:val="002B39D8"/>
    <w:rsid w:val="002B413A"/>
    <w:rsid w:val="002B4429"/>
    <w:rsid w:val="002B68A6"/>
    <w:rsid w:val="002B7FAF"/>
    <w:rsid w:val="002C0CBD"/>
    <w:rsid w:val="002C1BF2"/>
    <w:rsid w:val="002C53EA"/>
    <w:rsid w:val="002D061E"/>
    <w:rsid w:val="002D0C4F"/>
    <w:rsid w:val="002D1364"/>
    <w:rsid w:val="002D4D30"/>
    <w:rsid w:val="002D5000"/>
    <w:rsid w:val="002D53E1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0EF9"/>
    <w:rsid w:val="002F669F"/>
    <w:rsid w:val="00301C97"/>
    <w:rsid w:val="0031004C"/>
    <w:rsid w:val="003105F6"/>
    <w:rsid w:val="00310EED"/>
    <w:rsid w:val="00311297"/>
    <w:rsid w:val="003113BE"/>
    <w:rsid w:val="003122CA"/>
    <w:rsid w:val="003148FD"/>
    <w:rsid w:val="0031688A"/>
    <w:rsid w:val="00321080"/>
    <w:rsid w:val="00322D45"/>
    <w:rsid w:val="0032569A"/>
    <w:rsid w:val="00325A1F"/>
    <w:rsid w:val="003268F9"/>
    <w:rsid w:val="00330BAF"/>
    <w:rsid w:val="00331B2D"/>
    <w:rsid w:val="00334E3A"/>
    <w:rsid w:val="003361DD"/>
    <w:rsid w:val="00341A6A"/>
    <w:rsid w:val="00345B9C"/>
    <w:rsid w:val="00352DAE"/>
    <w:rsid w:val="00354EB9"/>
    <w:rsid w:val="003602AE"/>
    <w:rsid w:val="00360929"/>
    <w:rsid w:val="00361A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E1A"/>
    <w:rsid w:val="00396942"/>
    <w:rsid w:val="00396B49"/>
    <w:rsid w:val="00396E3E"/>
    <w:rsid w:val="003A306E"/>
    <w:rsid w:val="003A4C1C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3A4D"/>
    <w:rsid w:val="0042465E"/>
    <w:rsid w:val="00424DF7"/>
    <w:rsid w:val="00426CE3"/>
    <w:rsid w:val="00432B76"/>
    <w:rsid w:val="00434D01"/>
    <w:rsid w:val="00435D26"/>
    <w:rsid w:val="00437E5B"/>
    <w:rsid w:val="00440C99"/>
    <w:rsid w:val="0044175C"/>
    <w:rsid w:val="00445F4D"/>
    <w:rsid w:val="004475A1"/>
    <w:rsid w:val="004504C0"/>
    <w:rsid w:val="004523CB"/>
    <w:rsid w:val="00454158"/>
    <w:rsid w:val="004550FB"/>
    <w:rsid w:val="0046111A"/>
    <w:rsid w:val="00462946"/>
    <w:rsid w:val="00463F43"/>
    <w:rsid w:val="00464B94"/>
    <w:rsid w:val="004653A8"/>
    <w:rsid w:val="00465A0B"/>
    <w:rsid w:val="00465F64"/>
    <w:rsid w:val="0047077C"/>
    <w:rsid w:val="00470B05"/>
    <w:rsid w:val="0047207C"/>
    <w:rsid w:val="00472CD6"/>
    <w:rsid w:val="00474E3C"/>
    <w:rsid w:val="00480A58"/>
    <w:rsid w:val="00480B7B"/>
    <w:rsid w:val="00482151"/>
    <w:rsid w:val="00485338"/>
    <w:rsid w:val="00485FAD"/>
    <w:rsid w:val="00487AED"/>
    <w:rsid w:val="00491EDF"/>
    <w:rsid w:val="00492A3F"/>
    <w:rsid w:val="00494F62"/>
    <w:rsid w:val="004A2001"/>
    <w:rsid w:val="004A3590"/>
    <w:rsid w:val="004A43E9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31E"/>
    <w:rsid w:val="004D2DEE"/>
    <w:rsid w:val="004D2E1F"/>
    <w:rsid w:val="004D346D"/>
    <w:rsid w:val="004D6483"/>
    <w:rsid w:val="004D7FD9"/>
    <w:rsid w:val="004E1324"/>
    <w:rsid w:val="004E19A5"/>
    <w:rsid w:val="004E37E5"/>
    <w:rsid w:val="004E3FDB"/>
    <w:rsid w:val="004E4C8B"/>
    <w:rsid w:val="004E7CEF"/>
    <w:rsid w:val="004F1F4A"/>
    <w:rsid w:val="004F296D"/>
    <w:rsid w:val="004F508B"/>
    <w:rsid w:val="004F6441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27775"/>
    <w:rsid w:val="00533901"/>
    <w:rsid w:val="005363AB"/>
    <w:rsid w:val="00544EF4"/>
    <w:rsid w:val="00545E53"/>
    <w:rsid w:val="005479D9"/>
    <w:rsid w:val="00556C22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656"/>
    <w:rsid w:val="00571692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1EA5"/>
    <w:rsid w:val="005B713E"/>
    <w:rsid w:val="005C03B6"/>
    <w:rsid w:val="005C348E"/>
    <w:rsid w:val="005C68E1"/>
    <w:rsid w:val="005D1ACC"/>
    <w:rsid w:val="005D3763"/>
    <w:rsid w:val="005D55E1"/>
    <w:rsid w:val="005E19F7"/>
    <w:rsid w:val="005E3979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3E0"/>
    <w:rsid w:val="00607A93"/>
    <w:rsid w:val="00610C08"/>
    <w:rsid w:val="00611F74"/>
    <w:rsid w:val="00613975"/>
    <w:rsid w:val="00615772"/>
    <w:rsid w:val="00621256"/>
    <w:rsid w:val="00621FCC"/>
    <w:rsid w:val="00622BF5"/>
    <w:rsid w:val="00622E4B"/>
    <w:rsid w:val="006333DA"/>
    <w:rsid w:val="00635134"/>
    <w:rsid w:val="006356E2"/>
    <w:rsid w:val="00642A65"/>
    <w:rsid w:val="00643652"/>
    <w:rsid w:val="00645DCE"/>
    <w:rsid w:val="006465AC"/>
    <w:rsid w:val="006465BF"/>
    <w:rsid w:val="00653B22"/>
    <w:rsid w:val="0065513C"/>
    <w:rsid w:val="00655D40"/>
    <w:rsid w:val="00657BF4"/>
    <w:rsid w:val="006603FB"/>
    <w:rsid w:val="006608DF"/>
    <w:rsid w:val="006623AC"/>
    <w:rsid w:val="00666A98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32B"/>
    <w:rsid w:val="006A748A"/>
    <w:rsid w:val="006C2FEE"/>
    <w:rsid w:val="006C419E"/>
    <w:rsid w:val="006C4A31"/>
    <w:rsid w:val="006C5AC2"/>
    <w:rsid w:val="006C6AFB"/>
    <w:rsid w:val="006D2735"/>
    <w:rsid w:val="006D45B2"/>
    <w:rsid w:val="006E0C12"/>
    <w:rsid w:val="006E0FCC"/>
    <w:rsid w:val="006E1E96"/>
    <w:rsid w:val="006E530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5C3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263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B7CB6"/>
    <w:rsid w:val="007C0BD6"/>
    <w:rsid w:val="007C3806"/>
    <w:rsid w:val="007C5BB7"/>
    <w:rsid w:val="007C6C8D"/>
    <w:rsid w:val="007C712B"/>
    <w:rsid w:val="007D07D5"/>
    <w:rsid w:val="007D1C64"/>
    <w:rsid w:val="007D32DD"/>
    <w:rsid w:val="007D3691"/>
    <w:rsid w:val="007D3DCC"/>
    <w:rsid w:val="007D4D17"/>
    <w:rsid w:val="007D6DCE"/>
    <w:rsid w:val="007D72C4"/>
    <w:rsid w:val="007E2CFE"/>
    <w:rsid w:val="007E59C9"/>
    <w:rsid w:val="007E64C8"/>
    <w:rsid w:val="007F0072"/>
    <w:rsid w:val="007F2EB6"/>
    <w:rsid w:val="007F54C3"/>
    <w:rsid w:val="007F6172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751"/>
    <w:rsid w:val="00850C9D"/>
    <w:rsid w:val="00851BA8"/>
    <w:rsid w:val="00852B59"/>
    <w:rsid w:val="00856272"/>
    <w:rsid w:val="008563FF"/>
    <w:rsid w:val="0086018B"/>
    <w:rsid w:val="008611DD"/>
    <w:rsid w:val="008620DE"/>
    <w:rsid w:val="00866867"/>
    <w:rsid w:val="00871F64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0A90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BC2"/>
    <w:rsid w:val="00912889"/>
    <w:rsid w:val="00913700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2C94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A6C"/>
    <w:rsid w:val="00964C2F"/>
    <w:rsid w:val="00965F88"/>
    <w:rsid w:val="00971687"/>
    <w:rsid w:val="009730C3"/>
    <w:rsid w:val="00984E03"/>
    <w:rsid w:val="00987E85"/>
    <w:rsid w:val="009979F4"/>
    <w:rsid w:val="009A0D12"/>
    <w:rsid w:val="009A163B"/>
    <w:rsid w:val="009A1987"/>
    <w:rsid w:val="009A2BEE"/>
    <w:rsid w:val="009A5289"/>
    <w:rsid w:val="009A656B"/>
    <w:rsid w:val="009A7A53"/>
    <w:rsid w:val="009B0402"/>
    <w:rsid w:val="009B0B75"/>
    <w:rsid w:val="009B16DF"/>
    <w:rsid w:val="009B338D"/>
    <w:rsid w:val="009B4CB2"/>
    <w:rsid w:val="009B6701"/>
    <w:rsid w:val="009B6EF7"/>
    <w:rsid w:val="009B7000"/>
    <w:rsid w:val="009B739C"/>
    <w:rsid w:val="009C04EC"/>
    <w:rsid w:val="009C2ACD"/>
    <w:rsid w:val="009C328C"/>
    <w:rsid w:val="009C4444"/>
    <w:rsid w:val="009C79AD"/>
    <w:rsid w:val="009C7CA6"/>
    <w:rsid w:val="009D3316"/>
    <w:rsid w:val="009D55AA"/>
    <w:rsid w:val="009E3CEB"/>
    <w:rsid w:val="009E3E77"/>
    <w:rsid w:val="009E3FAB"/>
    <w:rsid w:val="009E5605"/>
    <w:rsid w:val="009E5B3F"/>
    <w:rsid w:val="009E7D90"/>
    <w:rsid w:val="009F1AB0"/>
    <w:rsid w:val="009F501D"/>
    <w:rsid w:val="00A039D5"/>
    <w:rsid w:val="00A046AD"/>
    <w:rsid w:val="00A079C1"/>
    <w:rsid w:val="00A116B6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578"/>
    <w:rsid w:val="00A32253"/>
    <w:rsid w:val="00A3310E"/>
    <w:rsid w:val="00A333A0"/>
    <w:rsid w:val="00A35CE1"/>
    <w:rsid w:val="00A37E70"/>
    <w:rsid w:val="00A437E1"/>
    <w:rsid w:val="00A45DE0"/>
    <w:rsid w:val="00A4685E"/>
    <w:rsid w:val="00A50CD4"/>
    <w:rsid w:val="00A51191"/>
    <w:rsid w:val="00A54B04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72C"/>
    <w:rsid w:val="00A72352"/>
    <w:rsid w:val="00A7436E"/>
    <w:rsid w:val="00A74E96"/>
    <w:rsid w:val="00A75A8E"/>
    <w:rsid w:val="00A772C6"/>
    <w:rsid w:val="00A824DD"/>
    <w:rsid w:val="00A83676"/>
    <w:rsid w:val="00A83B7B"/>
    <w:rsid w:val="00A84274"/>
    <w:rsid w:val="00A850F3"/>
    <w:rsid w:val="00A864E3"/>
    <w:rsid w:val="00A93294"/>
    <w:rsid w:val="00A94574"/>
    <w:rsid w:val="00A94989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5D1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15F0"/>
    <w:rsid w:val="00AE4179"/>
    <w:rsid w:val="00AE4425"/>
    <w:rsid w:val="00AE4FBE"/>
    <w:rsid w:val="00AE61F8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6DB4"/>
    <w:rsid w:val="00B37075"/>
    <w:rsid w:val="00B371CC"/>
    <w:rsid w:val="00B41CD9"/>
    <w:rsid w:val="00B427E6"/>
    <w:rsid w:val="00B428A6"/>
    <w:rsid w:val="00B43E1F"/>
    <w:rsid w:val="00B45F23"/>
    <w:rsid w:val="00B45FBC"/>
    <w:rsid w:val="00B51A7D"/>
    <w:rsid w:val="00B535C2"/>
    <w:rsid w:val="00B552C3"/>
    <w:rsid w:val="00B55544"/>
    <w:rsid w:val="00B642FC"/>
    <w:rsid w:val="00B64D26"/>
    <w:rsid w:val="00B64E08"/>
    <w:rsid w:val="00B64FBB"/>
    <w:rsid w:val="00B65D0B"/>
    <w:rsid w:val="00B70E22"/>
    <w:rsid w:val="00B774CB"/>
    <w:rsid w:val="00B77524"/>
    <w:rsid w:val="00B80402"/>
    <w:rsid w:val="00B80B9A"/>
    <w:rsid w:val="00B830B7"/>
    <w:rsid w:val="00B848EA"/>
    <w:rsid w:val="00B84B2B"/>
    <w:rsid w:val="00B90500"/>
    <w:rsid w:val="00B9176C"/>
    <w:rsid w:val="00B92710"/>
    <w:rsid w:val="00B935A4"/>
    <w:rsid w:val="00BA561A"/>
    <w:rsid w:val="00BB0DC6"/>
    <w:rsid w:val="00BB0FC2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C73"/>
    <w:rsid w:val="00C00647"/>
    <w:rsid w:val="00C02764"/>
    <w:rsid w:val="00C036BF"/>
    <w:rsid w:val="00C04CEF"/>
    <w:rsid w:val="00C0662F"/>
    <w:rsid w:val="00C11943"/>
    <w:rsid w:val="00C12E96"/>
    <w:rsid w:val="00C14763"/>
    <w:rsid w:val="00C16141"/>
    <w:rsid w:val="00C21EF6"/>
    <w:rsid w:val="00C2363F"/>
    <w:rsid w:val="00C236C8"/>
    <w:rsid w:val="00C260B1"/>
    <w:rsid w:val="00C26E56"/>
    <w:rsid w:val="00C31406"/>
    <w:rsid w:val="00C31EAF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555"/>
    <w:rsid w:val="00C667BE"/>
    <w:rsid w:val="00C6766B"/>
    <w:rsid w:val="00C72223"/>
    <w:rsid w:val="00C76417"/>
    <w:rsid w:val="00C7726F"/>
    <w:rsid w:val="00C80997"/>
    <w:rsid w:val="00C823DA"/>
    <w:rsid w:val="00C8259F"/>
    <w:rsid w:val="00C82746"/>
    <w:rsid w:val="00C8312F"/>
    <w:rsid w:val="00C84C47"/>
    <w:rsid w:val="00C858A4"/>
    <w:rsid w:val="00C86AFA"/>
    <w:rsid w:val="00C87999"/>
    <w:rsid w:val="00C9526C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8DF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5563"/>
    <w:rsid w:val="00CF5927"/>
    <w:rsid w:val="00CF7E02"/>
    <w:rsid w:val="00D029B8"/>
    <w:rsid w:val="00D02F60"/>
    <w:rsid w:val="00D0464E"/>
    <w:rsid w:val="00D04A96"/>
    <w:rsid w:val="00D05C78"/>
    <w:rsid w:val="00D063CE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649D"/>
    <w:rsid w:val="00D402FB"/>
    <w:rsid w:val="00D47D7A"/>
    <w:rsid w:val="00D50ABD"/>
    <w:rsid w:val="00D55290"/>
    <w:rsid w:val="00D57791"/>
    <w:rsid w:val="00D60303"/>
    <w:rsid w:val="00D6046A"/>
    <w:rsid w:val="00D62870"/>
    <w:rsid w:val="00D640AC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4F7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DD8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3488"/>
    <w:rsid w:val="00DE590F"/>
    <w:rsid w:val="00DE7DC1"/>
    <w:rsid w:val="00DE7EC1"/>
    <w:rsid w:val="00DF3F7E"/>
    <w:rsid w:val="00DF7648"/>
    <w:rsid w:val="00E00E29"/>
    <w:rsid w:val="00E01A3F"/>
    <w:rsid w:val="00E02BAB"/>
    <w:rsid w:val="00E036C1"/>
    <w:rsid w:val="00E04CEB"/>
    <w:rsid w:val="00E060BC"/>
    <w:rsid w:val="00E07E3C"/>
    <w:rsid w:val="00E11420"/>
    <w:rsid w:val="00E132FB"/>
    <w:rsid w:val="00E170B7"/>
    <w:rsid w:val="00E177DD"/>
    <w:rsid w:val="00E20900"/>
    <w:rsid w:val="00E20C7F"/>
    <w:rsid w:val="00E225A6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72C4"/>
    <w:rsid w:val="00E60606"/>
    <w:rsid w:val="00E60C66"/>
    <w:rsid w:val="00E613E8"/>
    <w:rsid w:val="00E6164D"/>
    <w:rsid w:val="00E618C9"/>
    <w:rsid w:val="00E62774"/>
    <w:rsid w:val="00E6307C"/>
    <w:rsid w:val="00E636FA"/>
    <w:rsid w:val="00E66C50"/>
    <w:rsid w:val="00E67104"/>
    <w:rsid w:val="00E679D3"/>
    <w:rsid w:val="00E71208"/>
    <w:rsid w:val="00E71444"/>
    <w:rsid w:val="00E71C91"/>
    <w:rsid w:val="00E71FF8"/>
    <w:rsid w:val="00E720A1"/>
    <w:rsid w:val="00E75DDA"/>
    <w:rsid w:val="00E773E8"/>
    <w:rsid w:val="00E81B35"/>
    <w:rsid w:val="00E83ADD"/>
    <w:rsid w:val="00E84F38"/>
    <w:rsid w:val="00E85623"/>
    <w:rsid w:val="00E87441"/>
    <w:rsid w:val="00E9038C"/>
    <w:rsid w:val="00E91FAE"/>
    <w:rsid w:val="00E96E3F"/>
    <w:rsid w:val="00EA270C"/>
    <w:rsid w:val="00EA2DFA"/>
    <w:rsid w:val="00EA4974"/>
    <w:rsid w:val="00EA532E"/>
    <w:rsid w:val="00EB06D9"/>
    <w:rsid w:val="00EB192B"/>
    <w:rsid w:val="00EB19ED"/>
    <w:rsid w:val="00EB1CAB"/>
    <w:rsid w:val="00EB398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6BC9"/>
    <w:rsid w:val="00EF0B96"/>
    <w:rsid w:val="00EF3486"/>
    <w:rsid w:val="00EF47AF"/>
    <w:rsid w:val="00EF53B6"/>
    <w:rsid w:val="00F00B73"/>
    <w:rsid w:val="00F050B1"/>
    <w:rsid w:val="00F0760A"/>
    <w:rsid w:val="00F115CA"/>
    <w:rsid w:val="00F14817"/>
    <w:rsid w:val="00F14EBA"/>
    <w:rsid w:val="00F1510F"/>
    <w:rsid w:val="00F1533A"/>
    <w:rsid w:val="00F15E5A"/>
    <w:rsid w:val="00F17238"/>
    <w:rsid w:val="00F17F0A"/>
    <w:rsid w:val="00F20304"/>
    <w:rsid w:val="00F2203D"/>
    <w:rsid w:val="00F251E3"/>
    <w:rsid w:val="00F2668F"/>
    <w:rsid w:val="00F2742F"/>
    <w:rsid w:val="00F2753B"/>
    <w:rsid w:val="00F31289"/>
    <w:rsid w:val="00F33F8B"/>
    <w:rsid w:val="00F340B2"/>
    <w:rsid w:val="00F432A7"/>
    <w:rsid w:val="00F43390"/>
    <w:rsid w:val="00F443B2"/>
    <w:rsid w:val="00F458D8"/>
    <w:rsid w:val="00F50237"/>
    <w:rsid w:val="00F52AD8"/>
    <w:rsid w:val="00F52F57"/>
    <w:rsid w:val="00F53596"/>
    <w:rsid w:val="00F54E00"/>
    <w:rsid w:val="00F55BA8"/>
    <w:rsid w:val="00F55DB1"/>
    <w:rsid w:val="00F56ACA"/>
    <w:rsid w:val="00F56BE2"/>
    <w:rsid w:val="00F600FE"/>
    <w:rsid w:val="00F62E4D"/>
    <w:rsid w:val="00F6523F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24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FA1"/>
    <w:rsid w:val="00FE730A"/>
    <w:rsid w:val="00FF0E5B"/>
    <w:rsid w:val="00FF1DD7"/>
    <w:rsid w:val="00FF3926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9E2BC"/>
  <w15:docId w15:val="{40F55C59-47AD-47D6-AF20-6729B1D2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3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ootnote Reference Number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41ECF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41E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EC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073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walicka\AppData\Local\Temp\Temp1_szablon_4.0-2(1)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4</Pages>
  <Words>840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Walicka Edyta</dc:creator>
  <cp:keywords/>
  <dc:description/>
  <cp:lastModifiedBy>Majer Anna</cp:lastModifiedBy>
  <cp:revision>2</cp:revision>
  <cp:lastPrinted>2023-09-26T12:14:00Z</cp:lastPrinted>
  <dcterms:created xsi:type="dcterms:W3CDTF">2023-10-16T11:44:00Z</dcterms:created>
  <dcterms:modified xsi:type="dcterms:W3CDTF">2023-10-16T11:44:00Z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