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1AE8" w14:textId="1BC8170F" w:rsidR="00E4161D" w:rsidRDefault="00E4161D" w:rsidP="00E4161D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D4976">
        <w:t xml:space="preserve">29 stycznia 2024 </w:t>
      </w:r>
      <w:r>
        <w:t>r.</w:t>
      </w:r>
    </w:p>
    <w:p w14:paraId="368AA3FA" w14:textId="1D08C0C6" w:rsidR="00797FB5" w:rsidRPr="00797FB5" w:rsidRDefault="00797FB5" w:rsidP="00797FB5">
      <w:pPr>
        <w:pStyle w:val="OZNRODZAKTUtznustawalubrozporzdzenieiorganwydajcy"/>
      </w:pPr>
      <w:r w:rsidRPr="00797FB5">
        <w:t>ROZPORZĄDZENIE</w:t>
      </w:r>
    </w:p>
    <w:p w14:paraId="7FC190DF" w14:textId="77777777" w:rsidR="00797FB5" w:rsidRPr="00797FB5" w:rsidRDefault="00797FB5" w:rsidP="00797FB5">
      <w:pPr>
        <w:pStyle w:val="OZNRODZAKTUtznustawalubrozporzdzenieiorganwydajcy"/>
      </w:pPr>
      <w:r w:rsidRPr="00797FB5">
        <w:t>RADY MINISTRÓW</w:t>
      </w:r>
    </w:p>
    <w:p w14:paraId="3FDFC029" w14:textId="45DD066C" w:rsidR="00797FB5" w:rsidRPr="00797FB5" w:rsidRDefault="00797FB5" w:rsidP="00797FB5">
      <w:pPr>
        <w:pStyle w:val="DATAAKTUdatauchwalenialubwydaniaaktu"/>
      </w:pPr>
      <w:r w:rsidRPr="00797FB5">
        <w:t xml:space="preserve">z dnia ……….… </w:t>
      </w:r>
      <w:r w:rsidR="00DF4E8B" w:rsidRPr="00797FB5">
        <w:t>202</w:t>
      </w:r>
      <w:r w:rsidR="00DF4E8B">
        <w:t>4</w:t>
      </w:r>
      <w:r w:rsidR="00DF4E8B" w:rsidRPr="00797FB5">
        <w:t xml:space="preserve"> </w:t>
      </w:r>
      <w:r w:rsidRPr="00797FB5">
        <w:t>r.</w:t>
      </w:r>
    </w:p>
    <w:p w14:paraId="05DBB632" w14:textId="77777777" w:rsidR="00797FB5" w:rsidRPr="00797FB5" w:rsidRDefault="00797FB5" w:rsidP="00797FB5">
      <w:pPr>
        <w:pStyle w:val="TYTUAKTUprzedmiotregulacjiustawylubrozporzdzenia"/>
      </w:pPr>
      <w:r w:rsidRPr="00797FB5">
        <w:t>w sprawie przeglądu wydatków</w:t>
      </w:r>
    </w:p>
    <w:p w14:paraId="58E952B6" w14:textId="35673998" w:rsidR="00797FB5" w:rsidRPr="00797FB5" w:rsidRDefault="00797FB5" w:rsidP="00E4161D">
      <w:pPr>
        <w:pStyle w:val="NIEARTTEKSTtekstnieartykuowanynppodstprawnarozplubpreambua"/>
      </w:pPr>
      <w:r w:rsidRPr="00797FB5">
        <w:t>Na podstawie art. 175f ustawy z dnia 27 sierpnia 2009 r. o finansach publicznych (Dz.</w:t>
      </w:r>
      <w:r w:rsidR="008C6326">
        <w:t> </w:t>
      </w:r>
      <w:r w:rsidRPr="00797FB5">
        <w:t>U.</w:t>
      </w:r>
      <w:r w:rsidR="008C6326">
        <w:t> </w:t>
      </w:r>
      <w:r w:rsidRPr="00797FB5">
        <w:t>z 2023 r. poz. 1270</w:t>
      </w:r>
      <w:r w:rsidR="00E4161D">
        <w:t>, z późn. zm.</w:t>
      </w:r>
      <w:r w:rsidR="00E4161D">
        <w:rPr>
          <w:rStyle w:val="Odwoanieprzypisudolnego"/>
        </w:rPr>
        <w:footnoteReference w:id="1"/>
      </w:r>
      <w:r w:rsidR="00E4161D">
        <w:rPr>
          <w:rStyle w:val="IGindeksgrny"/>
        </w:rPr>
        <w:t>)</w:t>
      </w:r>
      <w:r w:rsidRPr="00797FB5">
        <w:t>) zarządza się, co następuje:</w:t>
      </w:r>
    </w:p>
    <w:p w14:paraId="0A16F2F4" w14:textId="6DE3D7DD" w:rsidR="00797FB5" w:rsidRPr="00797FB5" w:rsidRDefault="00797FB5" w:rsidP="00797FB5">
      <w:pPr>
        <w:pStyle w:val="ARTartustawynprozporzdzenia"/>
        <w:keepNext/>
      </w:pPr>
      <w:r w:rsidRPr="00797FB5">
        <w:rPr>
          <w:rStyle w:val="Ppogrubienie"/>
        </w:rPr>
        <w:t>§ 1.</w:t>
      </w:r>
      <w:r>
        <w:t> </w:t>
      </w:r>
      <w:r w:rsidRPr="00797FB5">
        <w:t>Rozporządzenie określa:</w:t>
      </w:r>
    </w:p>
    <w:p w14:paraId="2D731E28" w14:textId="354777F5" w:rsidR="00797FB5" w:rsidRPr="00797FB5" w:rsidRDefault="00797FB5" w:rsidP="00797FB5">
      <w:pPr>
        <w:pStyle w:val="PKTpunkt"/>
        <w:keepNext/>
      </w:pPr>
      <w:r w:rsidRPr="00797FB5">
        <w:t>1)</w:t>
      </w:r>
      <w:r>
        <w:tab/>
      </w:r>
      <w:r w:rsidRPr="00797FB5">
        <w:t>tryb:</w:t>
      </w:r>
    </w:p>
    <w:p w14:paraId="3458C21E" w14:textId="06775085" w:rsidR="00797FB5" w:rsidRPr="00797FB5" w:rsidRDefault="00797FB5" w:rsidP="00797FB5">
      <w:pPr>
        <w:pStyle w:val="LITlitera"/>
      </w:pPr>
      <w:r w:rsidRPr="00797FB5">
        <w:t>a)</w:t>
      </w:r>
      <w:r>
        <w:tab/>
      </w:r>
      <w:r w:rsidRPr="00797FB5">
        <w:t xml:space="preserve">sporządzania i opiniowania planu przeglądu wydatków, o którym mowa w art. 175a ust. 1 ustawy z dnia 27 sierpnia 2009 r. o finansach publicznych, </w:t>
      </w:r>
      <w:r w:rsidR="00F33927" w:rsidRPr="00797FB5">
        <w:t xml:space="preserve">zwanej dalej </w:t>
      </w:r>
      <w:r w:rsidR="00F33927">
        <w:t>„</w:t>
      </w:r>
      <w:r w:rsidR="00F33927" w:rsidRPr="00797FB5">
        <w:t>ustawą</w:t>
      </w:r>
      <w:r w:rsidR="00F33927">
        <w:t>”</w:t>
      </w:r>
      <w:r w:rsidR="00ED0817">
        <w:t>,</w:t>
      </w:r>
    </w:p>
    <w:p w14:paraId="4C1BCDB8" w14:textId="4BAE9B37" w:rsidR="00797FB5" w:rsidRPr="00797FB5" w:rsidRDefault="00797FB5" w:rsidP="00797FB5">
      <w:pPr>
        <w:pStyle w:val="LITlitera"/>
      </w:pPr>
      <w:r w:rsidRPr="00797FB5">
        <w:t>b)</w:t>
      </w:r>
      <w:r>
        <w:tab/>
      </w:r>
      <w:r w:rsidRPr="00797FB5">
        <w:t>sporządzania i uzgadniania programu przeglądu wydatków</w:t>
      </w:r>
      <w:r w:rsidR="00F33927">
        <w:t xml:space="preserve">, </w:t>
      </w:r>
      <w:r w:rsidR="00F33927" w:rsidRPr="00797FB5">
        <w:t>o którym mowa w art. 175</w:t>
      </w:r>
      <w:r w:rsidR="00F33927">
        <w:t>c</w:t>
      </w:r>
      <w:r w:rsidR="00F33927" w:rsidRPr="00797FB5">
        <w:t xml:space="preserve"> ustawy</w:t>
      </w:r>
      <w:r w:rsidR="00955F0A">
        <w:t>,</w:t>
      </w:r>
      <w:r w:rsidRPr="00797FB5">
        <w:t xml:space="preserve"> oraz raportu</w:t>
      </w:r>
      <w:r w:rsidR="00F33927">
        <w:t xml:space="preserve">, </w:t>
      </w:r>
      <w:r w:rsidR="00F33927" w:rsidRPr="00797FB5">
        <w:t>o którym mowa w art. 175</w:t>
      </w:r>
      <w:r w:rsidR="00F33927">
        <w:t>e</w:t>
      </w:r>
      <w:r w:rsidR="00F33927" w:rsidRPr="00797FB5">
        <w:t xml:space="preserve"> ustawy</w:t>
      </w:r>
      <w:r w:rsidRPr="00797FB5">
        <w:t>;</w:t>
      </w:r>
    </w:p>
    <w:p w14:paraId="61AFD6FF" w14:textId="7751782C" w:rsidR="00797FB5" w:rsidRPr="00797FB5" w:rsidRDefault="00797FB5" w:rsidP="00797FB5">
      <w:pPr>
        <w:pStyle w:val="PKTpunkt"/>
      </w:pPr>
      <w:r w:rsidRPr="00797FB5">
        <w:t>2)</w:t>
      </w:r>
      <w:r>
        <w:tab/>
      </w:r>
      <w:r w:rsidRPr="00797FB5">
        <w:t>sposób monitorowania przez Ministra Finansów wykorzystania propozycji zmian, o</w:t>
      </w:r>
      <w:r w:rsidR="00476ECD">
        <w:t xml:space="preserve"> </w:t>
      </w:r>
      <w:r w:rsidRPr="00797FB5">
        <w:t>których mowa w art. 175e ust. 2 i 3 ustawy.</w:t>
      </w:r>
    </w:p>
    <w:p w14:paraId="31D7D598" w14:textId="0D4D74DB" w:rsidR="00797FB5" w:rsidRPr="00797FB5" w:rsidRDefault="00797FB5" w:rsidP="00797FB5">
      <w:pPr>
        <w:pStyle w:val="ARTartustawynprozporzdzenia"/>
        <w:keepNext/>
      </w:pPr>
      <w:r w:rsidRPr="00797FB5">
        <w:rPr>
          <w:rStyle w:val="Ppogrubienie"/>
        </w:rPr>
        <w:t>§ 2.</w:t>
      </w:r>
      <w:r>
        <w:t> </w:t>
      </w:r>
      <w:r w:rsidRPr="00797FB5">
        <w:t>Dysponent części budżetowej może zgłaszać Ministrowi Finansów propozycje do</w:t>
      </w:r>
      <w:r w:rsidR="00476ECD">
        <w:t xml:space="preserve"> </w:t>
      </w:r>
      <w:r w:rsidRPr="00797FB5">
        <w:t>planu przeglądu wydatków, wskazując co najmniej:</w:t>
      </w:r>
    </w:p>
    <w:p w14:paraId="402A03B5" w14:textId="59326168" w:rsidR="00797FB5" w:rsidRPr="00797FB5" w:rsidRDefault="00797FB5" w:rsidP="00797FB5">
      <w:pPr>
        <w:pStyle w:val="PKTpunkt"/>
      </w:pPr>
      <w:r w:rsidRPr="00797FB5">
        <w:t>1)</w:t>
      </w:r>
      <w:r>
        <w:tab/>
      </w:r>
      <w:r w:rsidRPr="00797FB5">
        <w:t>cel przeglądu wydatków;</w:t>
      </w:r>
    </w:p>
    <w:p w14:paraId="26DD0847" w14:textId="49EC9598" w:rsidR="00797FB5" w:rsidRPr="00797FB5" w:rsidRDefault="00797FB5" w:rsidP="00797FB5">
      <w:pPr>
        <w:pStyle w:val="PKTpunkt"/>
      </w:pPr>
      <w:r w:rsidRPr="00797FB5">
        <w:t>2)</w:t>
      </w:r>
      <w:r>
        <w:tab/>
      </w:r>
      <w:r w:rsidRPr="00797FB5">
        <w:t>jednostki sektora finansów publicznych, których wydatki (koszty) będą podlegały przeglądowi wydatków;</w:t>
      </w:r>
    </w:p>
    <w:p w14:paraId="08935740" w14:textId="1E35E751" w:rsidR="00797FB5" w:rsidRPr="00797FB5" w:rsidRDefault="00797FB5" w:rsidP="00797FB5">
      <w:pPr>
        <w:pStyle w:val="PKTpunkt"/>
      </w:pPr>
      <w:r w:rsidRPr="00797FB5">
        <w:t>3)</w:t>
      </w:r>
      <w:r>
        <w:tab/>
      </w:r>
      <w:r w:rsidRPr="00797FB5">
        <w:t>zakres przeglądu wydatków;</w:t>
      </w:r>
    </w:p>
    <w:p w14:paraId="1786E25B" w14:textId="022C71B2" w:rsidR="00797FB5" w:rsidRPr="00797FB5" w:rsidRDefault="00797FB5" w:rsidP="00797FB5">
      <w:pPr>
        <w:pStyle w:val="PKTpunkt"/>
      </w:pPr>
      <w:r w:rsidRPr="00797FB5">
        <w:t>4)</w:t>
      </w:r>
      <w:r>
        <w:tab/>
      </w:r>
      <w:r w:rsidRPr="00797FB5">
        <w:t>źródła i wysokość wydatków (kosztów) podlegających przeglądowi wydatków;</w:t>
      </w:r>
    </w:p>
    <w:p w14:paraId="2CA68810" w14:textId="21E6A74B" w:rsidR="00797FB5" w:rsidRPr="00797FB5" w:rsidRDefault="00797FB5" w:rsidP="00797FB5">
      <w:pPr>
        <w:pStyle w:val="PKTpunkt"/>
      </w:pPr>
      <w:r w:rsidRPr="00797FB5">
        <w:t>5)</w:t>
      </w:r>
      <w:r>
        <w:tab/>
      </w:r>
      <w:r w:rsidRPr="00797FB5">
        <w:t>uzasadnienie propozycji.</w:t>
      </w:r>
    </w:p>
    <w:p w14:paraId="0BBEA0D6" w14:textId="5DA5BB5A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3.</w:t>
      </w:r>
      <w:r>
        <w:t> </w:t>
      </w:r>
      <w:r w:rsidRPr="00797FB5">
        <w:t>1. Projekt planu przeglądu wydatków sporządza się biorąc pod uwagę propozycje, o</w:t>
      </w:r>
      <w:r w:rsidR="00E4161D">
        <w:t> </w:t>
      </w:r>
      <w:r w:rsidRPr="00797FB5">
        <w:t>których mowa w § 2.</w:t>
      </w:r>
    </w:p>
    <w:p w14:paraId="2B2CEF1C" w14:textId="7876E8F8" w:rsidR="00797FB5" w:rsidRPr="00797FB5" w:rsidRDefault="00797FB5" w:rsidP="00797FB5">
      <w:pPr>
        <w:pStyle w:val="USTustnpkodeksu"/>
      </w:pPr>
      <w:r w:rsidRPr="00797FB5">
        <w:lastRenderedPageBreak/>
        <w:t>2.</w:t>
      </w:r>
      <w:r>
        <w:t> </w:t>
      </w:r>
      <w:r w:rsidRPr="00797FB5">
        <w:t>Podmioty, o których mowa w art. 175b ust. 1 ustawy, przedstawiają Ministrowi Finansów opinię do projektu planu przeglądu wydatków w terminie 14 dni od dnia jego otrzymania.</w:t>
      </w:r>
    </w:p>
    <w:p w14:paraId="75DDD5F1" w14:textId="655CBD7D" w:rsidR="00797FB5" w:rsidRPr="00797FB5" w:rsidRDefault="00797FB5" w:rsidP="00797FB5">
      <w:pPr>
        <w:pStyle w:val="USTustnpkodeksu"/>
      </w:pPr>
      <w:r w:rsidRPr="00797FB5">
        <w:t>3.</w:t>
      </w:r>
      <w:r>
        <w:t> </w:t>
      </w:r>
      <w:r w:rsidRPr="00797FB5">
        <w:t>Nieprzedstawienie opinii, o której mowa w ust. 2, w terminie, o którym mowa w tym przepisie, oznacza przedstawienie pozytywnej opinii do planu przeglądu wydatków.</w:t>
      </w:r>
    </w:p>
    <w:p w14:paraId="5A657769" w14:textId="20E12FB3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4.</w:t>
      </w:r>
      <w:r>
        <w:t> </w:t>
      </w:r>
      <w:r w:rsidRPr="00797FB5">
        <w:t xml:space="preserve">1. Podmioty, o których mowa w art. 175c ustawy, zwane dalej </w:t>
      </w:r>
      <w:r>
        <w:t>„</w:t>
      </w:r>
      <w:r w:rsidRPr="00797FB5">
        <w:t>uczestnikami przeglądu</w:t>
      </w:r>
      <w:r>
        <w:t>”</w:t>
      </w:r>
      <w:r w:rsidRPr="00797FB5">
        <w:t>, przedstawiają Ministrowi Finansów stanowisko do projektu programu przeglądu wydatków w terminie 14 dni od dnia jego otrzymania.</w:t>
      </w:r>
    </w:p>
    <w:p w14:paraId="01A2D08A" w14:textId="4488803A" w:rsidR="00797FB5" w:rsidRPr="00797FB5" w:rsidRDefault="00797FB5" w:rsidP="00797FB5">
      <w:pPr>
        <w:pStyle w:val="USTustnpkodeksu"/>
      </w:pPr>
      <w:r w:rsidRPr="00797FB5">
        <w:t>2.</w:t>
      </w:r>
      <w:r>
        <w:t> </w:t>
      </w:r>
      <w:r w:rsidRPr="00797FB5">
        <w:t>Niezgłoszenie uwag lub nieprzedstawienie przez uczestnika przeglądu stanowiska do</w:t>
      </w:r>
      <w:r w:rsidR="00E4161D">
        <w:t> </w:t>
      </w:r>
      <w:r w:rsidRPr="00797FB5">
        <w:t>projektu programu przeglądu wydatków w terminie, o którym mowa w ust. 1, oznacza uzgodnienie projektu programu przeglądu wydatków.</w:t>
      </w:r>
    </w:p>
    <w:p w14:paraId="5E26E5FE" w14:textId="0698EA76" w:rsidR="00797FB5" w:rsidRPr="00797FB5" w:rsidRDefault="00797FB5" w:rsidP="00797FB5">
      <w:pPr>
        <w:pStyle w:val="USTustnpkodeksu"/>
      </w:pPr>
      <w:r w:rsidRPr="00797FB5">
        <w:t>3.</w:t>
      </w:r>
      <w:r>
        <w:t> </w:t>
      </w:r>
      <w:r w:rsidRPr="00797FB5">
        <w:t>Uzgodniony program przeglądu wydatków Minister Finansów przekazuje uczestnikom przeglądu.</w:t>
      </w:r>
    </w:p>
    <w:p w14:paraId="15523365" w14:textId="21532C34" w:rsidR="00797FB5" w:rsidRPr="00797FB5" w:rsidRDefault="00797FB5" w:rsidP="00797FB5">
      <w:pPr>
        <w:pStyle w:val="USTustnpkodeksu"/>
      </w:pPr>
      <w:r w:rsidRPr="00797FB5">
        <w:t>4.</w:t>
      </w:r>
      <w:r>
        <w:t> </w:t>
      </w:r>
      <w:r w:rsidRPr="00797FB5">
        <w:t>Program przeglądu wydatków może zostać zmieniony na uzasadniony wniosek uczestnika przeglądu.</w:t>
      </w:r>
    </w:p>
    <w:p w14:paraId="0D8A5AC6" w14:textId="62E1D01E" w:rsidR="00797FB5" w:rsidRPr="00797FB5" w:rsidRDefault="00797FB5" w:rsidP="00797FB5">
      <w:pPr>
        <w:pStyle w:val="USTustnpkodeksu"/>
      </w:pPr>
      <w:r w:rsidRPr="00797FB5">
        <w:t>5.</w:t>
      </w:r>
      <w:r>
        <w:t> </w:t>
      </w:r>
      <w:r w:rsidRPr="00797FB5">
        <w:t>Zmiana, o której mowa w ust. 4, jest dokonywana przez Ministra Finansów po jej uzgodnieniu z pozostałymi uczestnikami przeglądu. Przepisy ust. 1‒3 stosuje się odpowiednio.</w:t>
      </w:r>
    </w:p>
    <w:p w14:paraId="0FC9106F" w14:textId="24DAE003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5.</w:t>
      </w:r>
      <w:r>
        <w:t> </w:t>
      </w:r>
      <w:r w:rsidRPr="00797FB5">
        <w:t>1. Uczestnicy przeglądu przedstawiają Ministrowi Finansów stanowisko do projektu raportu w terminie 14 dni od dnia jego otrzymania.</w:t>
      </w:r>
    </w:p>
    <w:p w14:paraId="2F883623" w14:textId="374E5F4C" w:rsidR="00797FB5" w:rsidRPr="00797FB5" w:rsidRDefault="00797FB5" w:rsidP="00797FB5">
      <w:pPr>
        <w:pStyle w:val="USTustnpkodeksu"/>
      </w:pPr>
      <w:r w:rsidRPr="00797FB5">
        <w:t>2.</w:t>
      </w:r>
      <w:r>
        <w:t> </w:t>
      </w:r>
      <w:r w:rsidRPr="00797FB5">
        <w:t>Niezgłoszenie uwag lub nieprzedstawienie przez uczestnika przeglądu stanowiska do</w:t>
      </w:r>
      <w:r w:rsidR="00E4161D">
        <w:t> </w:t>
      </w:r>
      <w:r w:rsidRPr="00797FB5">
        <w:t>projektu raportu w terminie, o którym mowa w ust. 1, oznacza uzgodnienie projektu raportu.</w:t>
      </w:r>
    </w:p>
    <w:p w14:paraId="17919EF4" w14:textId="05934827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6.</w:t>
      </w:r>
      <w:r>
        <w:t> </w:t>
      </w:r>
      <w:r w:rsidRPr="00797FB5">
        <w:t xml:space="preserve"> Na pisemne żądanie Ministra Finansów podmioty, o których mowa w art. 175e ust.</w:t>
      </w:r>
      <w:r w:rsidR="006B6887">
        <w:t> </w:t>
      </w:r>
      <w:r w:rsidRPr="00797FB5">
        <w:t>2 ustawy, przekazują w wyznaczonym terminie informacje dotyczące wykorzystania propozycji zmian, o których mowa w art. 175e ust. 2 i 3 ustawy, w szczególności o sposobie i</w:t>
      </w:r>
      <w:r w:rsidR="00E4161D">
        <w:t> </w:t>
      </w:r>
      <w:r w:rsidRPr="00797FB5">
        <w:t>terminach ich wykorzystania lub przyczynach ich niewykorzystania.</w:t>
      </w:r>
    </w:p>
    <w:p w14:paraId="488BBFFF" w14:textId="34B57F2B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7.</w:t>
      </w:r>
      <w:r>
        <w:t> </w:t>
      </w:r>
      <w:r w:rsidRPr="00797FB5">
        <w:t>Minister Finansów sporządza, w szczególności na podstawie poddanych analizie informacji, o których mowa w § 6, w terminie do dnia 31 maja każdego roku, sprawozdanie o</w:t>
      </w:r>
      <w:r w:rsidR="00E4161D">
        <w:t> </w:t>
      </w:r>
      <w:r w:rsidRPr="00797FB5">
        <w:t>sposobie wykorzystania propozycji zmian, o których mowa w art. 175e ust. 2 i 3 ustawy, lub</w:t>
      </w:r>
      <w:r w:rsidR="00E4161D">
        <w:t> </w:t>
      </w:r>
      <w:r w:rsidRPr="00797FB5">
        <w:t>o przyczynach ich niewykorzystania, według stanu na dzień 31 grudnia poprzedniego roku.</w:t>
      </w:r>
    </w:p>
    <w:p w14:paraId="34516CCF" w14:textId="14BB7ED1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8.</w:t>
      </w:r>
      <w:r>
        <w:t> </w:t>
      </w:r>
      <w:r w:rsidRPr="00797FB5">
        <w:t>Pierwszy plan przeglądu wydatków zostanie sporządzony w terminie do dnia 3</w:t>
      </w:r>
      <w:r w:rsidR="007371A4">
        <w:t>0</w:t>
      </w:r>
      <w:r w:rsidR="00E4161D">
        <w:t> </w:t>
      </w:r>
      <w:r w:rsidR="007371A4">
        <w:t>czerw</w:t>
      </w:r>
      <w:r w:rsidRPr="00797FB5">
        <w:t>ca 2024 r.</w:t>
      </w:r>
    </w:p>
    <w:p w14:paraId="32C80C81" w14:textId="51268592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lastRenderedPageBreak/>
        <w:t>§ 9.</w:t>
      </w:r>
      <w:r>
        <w:t> </w:t>
      </w:r>
      <w:r w:rsidRPr="00797FB5">
        <w:t>Pierwsze sprawozdanie, o którym mowa w § 7, zostanie sporządzone w terminie do</w:t>
      </w:r>
      <w:r w:rsidR="00E4161D">
        <w:t> </w:t>
      </w:r>
      <w:r w:rsidRPr="00797FB5">
        <w:t>dnia 31 maja 2025 r. i obejmie propozycje zmian, o których mowa w art. 175e ust. 2 i 3 ustawy, zawarte w raportach sporządzonych do dnia 31 grudnia 2024 r.</w:t>
      </w:r>
    </w:p>
    <w:p w14:paraId="3F947965" w14:textId="4FE91713" w:rsidR="00797FB5" w:rsidRPr="00797FB5" w:rsidRDefault="00797FB5" w:rsidP="00797FB5">
      <w:pPr>
        <w:pStyle w:val="ARTartustawynprozporzdzenia"/>
      </w:pPr>
      <w:r w:rsidRPr="00797FB5">
        <w:rPr>
          <w:rStyle w:val="Ppogrubienie"/>
        </w:rPr>
        <w:t>§ 10.</w:t>
      </w:r>
      <w:r>
        <w:t> </w:t>
      </w:r>
      <w:r w:rsidRPr="00797FB5">
        <w:t xml:space="preserve">Rozporządzenie wchodzi w życie </w:t>
      </w:r>
      <w:r w:rsidR="00084196" w:rsidRPr="00084196">
        <w:t>z dniem następującym po dniu ogłoszenia</w:t>
      </w:r>
      <w:r w:rsidRPr="00797FB5">
        <w:t>.</w:t>
      </w:r>
    </w:p>
    <w:p w14:paraId="29CE0554" w14:textId="6A9ECB75" w:rsidR="00261A16" w:rsidRDefault="00797FB5" w:rsidP="00E4161D">
      <w:pPr>
        <w:pStyle w:val="NAZORGWYDnazwaorganuwydajcegoprojektowanyakt"/>
      </w:pPr>
      <w:r w:rsidRPr="00797FB5">
        <w:t>PREZES RADY MINISTRÓW</w:t>
      </w:r>
    </w:p>
    <w:p w14:paraId="6972D084" w14:textId="23D3AB9D" w:rsidR="00D22A13" w:rsidRDefault="00D22A13" w:rsidP="00D22A13">
      <w:pPr>
        <w:pStyle w:val="NAZORGWYDnazwaorganuwydajcegoprojektowanyakt"/>
        <w:ind w:left="0"/>
        <w:jc w:val="left"/>
      </w:pPr>
    </w:p>
    <w:p w14:paraId="2F4BB219" w14:textId="77777777" w:rsidR="00955F0A" w:rsidRDefault="00955F0A" w:rsidP="00955F0A">
      <w:pPr>
        <w:pStyle w:val="ODNONIKtreodnonika"/>
      </w:pPr>
      <w:r>
        <w:t>ZA ZGODNOŚĆ POD WZGLĘDEM PRAWNYM,</w:t>
      </w:r>
    </w:p>
    <w:p w14:paraId="05FC2ACC" w14:textId="77777777" w:rsidR="00955F0A" w:rsidRDefault="00955F0A" w:rsidP="00955F0A">
      <w:pPr>
        <w:pStyle w:val="ODNONIKtreodnonika"/>
      </w:pPr>
      <w:r>
        <w:t xml:space="preserve"> </w:t>
      </w:r>
      <w:r>
        <w:tab/>
      </w:r>
      <w:r>
        <w:tab/>
        <w:t>LEGISLACYJNYM I REDAKCYJNYM</w:t>
      </w:r>
    </w:p>
    <w:p w14:paraId="3602930D" w14:textId="77777777" w:rsidR="00955F0A" w:rsidRDefault="00955F0A" w:rsidP="00955F0A">
      <w:pPr>
        <w:pStyle w:val="ODNONIKtreodnonika"/>
      </w:pPr>
    </w:p>
    <w:p w14:paraId="1BD02361" w14:textId="77777777" w:rsidR="00955F0A" w:rsidRDefault="00955F0A" w:rsidP="00955F0A">
      <w:pPr>
        <w:pStyle w:val="ODNONIKtreodnonika"/>
      </w:pPr>
      <w:r>
        <w:t>Renata Łućko</w:t>
      </w:r>
    </w:p>
    <w:p w14:paraId="1AEA08EC" w14:textId="77777777" w:rsidR="00955F0A" w:rsidRDefault="00955F0A" w:rsidP="00955F0A">
      <w:pPr>
        <w:pStyle w:val="ODNONIKtreodnonika"/>
      </w:pPr>
      <w:r>
        <w:t>Zastępca Dyrektora Departamentu Prawnego w Ministerstwie Finansów</w:t>
      </w:r>
    </w:p>
    <w:p w14:paraId="1F65008E" w14:textId="77777777" w:rsidR="00955F0A" w:rsidRDefault="00955F0A" w:rsidP="00955F0A">
      <w:pPr>
        <w:pStyle w:val="ODNONIKtreodnonika"/>
      </w:pPr>
      <w:r>
        <w:t>/- podpisano kwalifikowanym podpisem elektronicznym/</w:t>
      </w:r>
    </w:p>
    <w:p w14:paraId="00D3119F" w14:textId="77777777" w:rsidR="00955F0A" w:rsidRPr="00737F6A" w:rsidRDefault="00955F0A" w:rsidP="00955F0A"/>
    <w:p w14:paraId="0A6B5D7C" w14:textId="77777777" w:rsidR="00955F0A" w:rsidRDefault="00955F0A" w:rsidP="00D22A13">
      <w:pPr>
        <w:pStyle w:val="NAZORGWYDnazwaorganuwydajcegoprojektowanyakt"/>
        <w:ind w:left="0"/>
        <w:jc w:val="left"/>
      </w:pPr>
    </w:p>
    <w:sectPr w:rsidR="00955F0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9F3C" w14:textId="77777777" w:rsidR="005D430F" w:rsidRDefault="005D430F">
      <w:r>
        <w:separator/>
      </w:r>
    </w:p>
  </w:endnote>
  <w:endnote w:type="continuationSeparator" w:id="0">
    <w:p w14:paraId="226163B3" w14:textId="77777777" w:rsidR="005D430F" w:rsidRDefault="005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09D93" w14:textId="77777777" w:rsidR="005D430F" w:rsidRDefault="005D430F">
      <w:r>
        <w:separator/>
      </w:r>
    </w:p>
  </w:footnote>
  <w:footnote w:type="continuationSeparator" w:id="0">
    <w:p w14:paraId="5EA4F3B8" w14:textId="77777777" w:rsidR="005D430F" w:rsidRDefault="005D430F">
      <w:r>
        <w:continuationSeparator/>
      </w:r>
    </w:p>
  </w:footnote>
  <w:footnote w:id="1">
    <w:p w14:paraId="3E8E5DD7" w14:textId="4BF12414" w:rsidR="00E4161D" w:rsidRPr="00E4161D" w:rsidRDefault="00E4161D" w:rsidP="00E4161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2023 r. poz. </w:t>
      </w:r>
      <w:r w:rsidRPr="00797FB5">
        <w:t>1273, 1407, 1429, 1641, 1693 i 1872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D179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9688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93E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616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196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B16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BC9"/>
    <w:rsid w:val="0019473B"/>
    <w:rsid w:val="001952B1"/>
    <w:rsid w:val="00196886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7CF"/>
    <w:rsid w:val="001F1832"/>
    <w:rsid w:val="001F220F"/>
    <w:rsid w:val="001F25B3"/>
    <w:rsid w:val="001F6616"/>
    <w:rsid w:val="00202BD4"/>
    <w:rsid w:val="00204A97"/>
    <w:rsid w:val="002062F9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B11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624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C18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654"/>
    <w:rsid w:val="00474E3C"/>
    <w:rsid w:val="00476ECD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049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24E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4CA"/>
    <w:rsid w:val="005C68E1"/>
    <w:rsid w:val="005D3763"/>
    <w:rsid w:val="005D430F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319"/>
    <w:rsid w:val="006946BB"/>
    <w:rsid w:val="006969FA"/>
    <w:rsid w:val="006A35D5"/>
    <w:rsid w:val="006A6B34"/>
    <w:rsid w:val="006A748A"/>
    <w:rsid w:val="006B688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1A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FB5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F52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326"/>
    <w:rsid w:val="008C7233"/>
    <w:rsid w:val="008C789B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3C9"/>
    <w:rsid w:val="00943751"/>
    <w:rsid w:val="00946DD0"/>
    <w:rsid w:val="009509E6"/>
    <w:rsid w:val="00950F56"/>
    <w:rsid w:val="00952018"/>
    <w:rsid w:val="00952800"/>
    <w:rsid w:val="0095300D"/>
    <w:rsid w:val="00955F0A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808"/>
    <w:rsid w:val="009A5289"/>
    <w:rsid w:val="009A58B8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C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998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6CB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976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9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13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4E8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538"/>
    <w:rsid w:val="00E276AC"/>
    <w:rsid w:val="00E34A35"/>
    <w:rsid w:val="00E37C2F"/>
    <w:rsid w:val="00E4161D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0817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65B"/>
    <w:rsid w:val="00F15E5A"/>
    <w:rsid w:val="00F17F0A"/>
    <w:rsid w:val="00F2668F"/>
    <w:rsid w:val="00F2742F"/>
    <w:rsid w:val="00F2753B"/>
    <w:rsid w:val="00F33927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A5A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49255"/>
  <w15:docId w15:val="{0F0555FD-8949-488A-B88B-7B339DD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OD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63D1C-581F-4B2C-8C46-35C18412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Łukasiak Jacek</dc:creator>
  <cp:lastModifiedBy>KGHM</cp:lastModifiedBy>
  <cp:revision>2</cp:revision>
  <cp:lastPrinted>2012-04-23T06:39:00Z</cp:lastPrinted>
  <dcterms:created xsi:type="dcterms:W3CDTF">2024-02-07T22:53:00Z</dcterms:created>
  <dcterms:modified xsi:type="dcterms:W3CDTF">2024-02-07T22:53:00Z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UxC4dwLulzfINJ8nQH+xvX5LNGipWa4BRSZhPgxsCvlvGGADvVYlySERI8X/U4oGrnzTfRVfkUcAAomZ0IGXhQ==</vt:lpwstr>
  </property>
  <property fmtid="{D5CDD505-2E9C-101B-9397-08002B2CF9AE}" pid="6" name="MFClassificationDate">
    <vt:lpwstr>2023-11-07T09:25:06.5560896+01:00</vt:lpwstr>
  </property>
  <property fmtid="{D5CDD505-2E9C-101B-9397-08002B2CF9AE}" pid="7" name="MFClassifiedBySID">
    <vt:lpwstr>UxC4dwLulzfINJ8nQH+xvX5LNGipWa4BRSZhPgxsCvm42mrIC/DSDv0ggS+FjUN/2v1BBotkLlY5aAiEhoi6uehJSKPE6UxykqizofL4D0uwnW7SYG+1zTB4hnVvlwHg</vt:lpwstr>
  </property>
  <property fmtid="{D5CDD505-2E9C-101B-9397-08002B2CF9AE}" pid="8" name="MFGRNItemId">
    <vt:lpwstr>GRN-a9c757c2-278f-4d48-9124-4057c38a4063</vt:lpwstr>
  </property>
  <property fmtid="{D5CDD505-2E9C-101B-9397-08002B2CF9AE}" pid="9" name="MFHash">
    <vt:lpwstr>fRydz244RJ59zYLwT+ZIIs98xaTwQkCiLS/kCS3RpFc=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