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6B8C" w14:textId="77777777" w:rsidR="00A667AE" w:rsidRPr="00374D57" w:rsidRDefault="005E2DAE" w:rsidP="005E2DAE">
      <w:pPr>
        <w:jc w:val="center"/>
        <w:rPr>
          <w:rFonts w:ascii="Times New Roman" w:hAnsi="Times New Roman" w:cs="Times New Roman"/>
          <w:b/>
          <w:sz w:val="24"/>
          <w:szCs w:val="24"/>
        </w:rPr>
      </w:pPr>
      <w:bookmarkStart w:id="0" w:name="_GoBack"/>
      <w:bookmarkEnd w:id="0"/>
      <w:r w:rsidRPr="00374D57">
        <w:rPr>
          <w:rFonts w:ascii="Times New Roman" w:hAnsi="Times New Roman" w:cs="Times New Roman"/>
          <w:b/>
          <w:sz w:val="24"/>
          <w:szCs w:val="24"/>
        </w:rPr>
        <w:t>Uzasadnienie</w:t>
      </w:r>
    </w:p>
    <w:p w14:paraId="2A37D79F" w14:textId="77777777" w:rsidR="004933C5" w:rsidRPr="00374D57" w:rsidRDefault="004933C5" w:rsidP="00CA7C59">
      <w:pPr>
        <w:spacing w:after="120" w:line="360" w:lineRule="auto"/>
        <w:jc w:val="both"/>
        <w:rPr>
          <w:rFonts w:ascii="Times New Roman" w:hAnsi="Times New Roman" w:cs="Times New Roman"/>
          <w:sz w:val="24"/>
          <w:szCs w:val="24"/>
        </w:rPr>
      </w:pPr>
    </w:p>
    <w:p w14:paraId="33AC0AC0" w14:textId="01CCB074" w:rsidR="00FB4A1F" w:rsidRPr="00374D57" w:rsidRDefault="00CA7C59" w:rsidP="00FB4A1F">
      <w:pPr>
        <w:spacing w:after="120" w:line="360" w:lineRule="auto"/>
        <w:contextualSpacing/>
        <w:jc w:val="both"/>
        <w:rPr>
          <w:rFonts w:ascii="Times New Roman" w:hAnsi="Times New Roman" w:cs="Times New Roman"/>
          <w:sz w:val="24"/>
          <w:szCs w:val="24"/>
        </w:rPr>
      </w:pPr>
      <w:r w:rsidRPr="00374D57">
        <w:rPr>
          <w:rFonts w:ascii="Times New Roman" w:hAnsi="Times New Roman" w:cs="Times New Roman"/>
          <w:sz w:val="24"/>
          <w:szCs w:val="24"/>
        </w:rPr>
        <w:t>Projektowane rozporządzeni</w:t>
      </w:r>
      <w:r w:rsidR="003C16AA" w:rsidRPr="00374D57">
        <w:rPr>
          <w:rFonts w:ascii="Times New Roman" w:hAnsi="Times New Roman" w:cs="Times New Roman"/>
          <w:sz w:val="24"/>
          <w:szCs w:val="24"/>
        </w:rPr>
        <w:t>e wydaje się na podstawie art. 146ee ust. 1</w:t>
      </w:r>
      <w:r w:rsidRPr="00374D57">
        <w:rPr>
          <w:rFonts w:ascii="Times New Roman" w:hAnsi="Times New Roman" w:cs="Times New Roman"/>
          <w:sz w:val="24"/>
          <w:szCs w:val="24"/>
        </w:rPr>
        <w:t xml:space="preserve"> ustawy z dnia 11 marca 2004 r. o podatku od towarów i usług</w:t>
      </w:r>
      <w:r w:rsidRPr="00374D57">
        <w:rPr>
          <w:rFonts w:ascii="Times New Roman" w:hAnsi="Times New Roman" w:cs="Times New Roman"/>
          <w:sz w:val="24"/>
          <w:szCs w:val="24"/>
          <w:vertAlign w:val="superscript"/>
        </w:rPr>
        <w:footnoteReference w:id="1"/>
      </w:r>
      <w:r w:rsidRPr="00374D57">
        <w:rPr>
          <w:rFonts w:ascii="Times New Roman" w:hAnsi="Times New Roman" w:cs="Times New Roman"/>
          <w:sz w:val="24"/>
          <w:szCs w:val="24"/>
        </w:rPr>
        <w:t xml:space="preserve"> </w:t>
      </w:r>
      <w:r w:rsidR="00A42ABF" w:rsidRPr="00374D57">
        <w:rPr>
          <w:rFonts w:ascii="Times New Roman" w:hAnsi="Times New Roman" w:cs="Times New Roman"/>
          <w:sz w:val="24"/>
          <w:szCs w:val="24"/>
        </w:rPr>
        <w:t xml:space="preserve">w </w:t>
      </w:r>
      <w:r w:rsidR="00FB4A1F" w:rsidRPr="00374D57">
        <w:rPr>
          <w:rFonts w:ascii="Times New Roman" w:hAnsi="Times New Roman" w:cs="Times New Roman"/>
          <w:sz w:val="24"/>
          <w:szCs w:val="24"/>
        </w:rPr>
        <w:t>związku z sygnalizowanymi przez Komisję Europejską</w:t>
      </w:r>
      <w:r w:rsidR="00BD3FE9" w:rsidRPr="00374D57">
        <w:rPr>
          <w:rFonts w:ascii="Times New Roman" w:hAnsi="Times New Roman" w:cs="Times New Roman"/>
          <w:sz w:val="24"/>
          <w:szCs w:val="24"/>
        </w:rPr>
        <w:t xml:space="preserve"> </w:t>
      </w:r>
      <w:r w:rsidR="00FB4A1F" w:rsidRPr="00374D57">
        <w:rPr>
          <w:rFonts w:ascii="Times New Roman" w:hAnsi="Times New Roman" w:cs="Times New Roman"/>
          <w:sz w:val="24"/>
          <w:szCs w:val="24"/>
        </w:rPr>
        <w:t>wątpliwościami w zakresie prawidłowej transpozycji</w:t>
      </w:r>
      <w:r w:rsidR="00FB4A1F" w:rsidRPr="00374D57">
        <w:rPr>
          <w:rFonts w:ascii="Times New Roman" w:hAnsi="Times New Roman" w:cs="Times New Roman"/>
          <w:bCs/>
          <w:iCs/>
          <w:sz w:val="24"/>
          <w:szCs w:val="24"/>
        </w:rPr>
        <w:t xml:space="preserve"> art. 1 pkt 2 lit. b dyrektywy Rady (UE) 2021/1159 z dnia 13 lipca 2021 r. zmieniającej dyrektywę 2006/112/WE w zakresie tymczasowych zwolnień w imporcie i niektórych dostawach</w:t>
      </w:r>
      <w:r w:rsidR="00FB4A1F" w:rsidRPr="00374D57">
        <w:rPr>
          <w:rFonts w:ascii="Times New Roman" w:hAnsi="Times New Roman" w:cs="Times New Roman"/>
          <w:sz w:val="24"/>
          <w:szCs w:val="24"/>
        </w:rPr>
        <w:t>, w odpowiedzi na pandemię COVID-19</w:t>
      </w:r>
      <w:r w:rsidR="00A42ABF" w:rsidRPr="00374D57">
        <w:rPr>
          <w:rFonts w:ascii="Times New Roman" w:hAnsi="Times New Roman" w:cs="Times New Roman"/>
          <w:sz w:val="24"/>
          <w:szCs w:val="24"/>
          <w:vertAlign w:val="superscript"/>
        </w:rPr>
        <w:footnoteReference w:id="2"/>
      </w:r>
      <w:r w:rsidR="00A42ABF" w:rsidRPr="00374D57">
        <w:rPr>
          <w:rFonts w:ascii="Times New Roman" w:hAnsi="Times New Roman" w:cs="Times New Roman"/>
          <w:sz w:val="24"/>
          <w:szCs w:val="24"/>
        </w:rPr>
        <w:t>,</w:t>
      </w:r>
      <w:r w:rsidR="00FB4A1F" w:rsidRPr="00374D57">
        <w:rPr>
          <w:rFonts w:ascii="Times New Roman" w:hAnsi="Times New Roman" w:cs="Times New Roman"/>
          <w:sz w:val="24"/>
          <w:szCs w:val="24"/>
        </w:rPr>
        <w:t xml:space="preserve"> dotyczącego </w:t>
      </w:r>
      <w:r w:rsidR="00A42ABF" w:rsidRPr="00374D57">
        <w:rPr>
          <w:rFonts w:ascii="Times New Roman" w:hAnsi="Times New Roman" w:cs="Times New Roman"/>
          <w:sz w:val="24"/>
          <w:szCs w:val="24"/>
        </w:rPr>
        <w:t xml:space="preserve">dodawanego </w:t>
      </w:r>
      <w:r w:rsidR="00FB4A1F" w:rsidRPr="00374D57">
        <w:rPr>
          <w:rFonts w:ascii="Times New Roman" w:hAnsi="Times New Roman" w:cs="Times New Roman"/>
          <w:sz w:val="24"/>
          <w:szCs w:val="24"/>
        </w:rPr>
        <w:t xml:space="preserve">art. 151 ust. 3 </w:t>
      </w:r>
      <w:r w:rsidR="00A42ABF" w:rsidRPr="00374D57">
        <w:rPr>
          <w:rFonts w:ascii="Times New Roman" w:hAnsi="Times New Roman" w:cs="Times New Roman"/>
          <w:sz w:val="24"/>
          <w:szCs w:val="24"/>
        </w:rPr>
        <w:t xml:space="preserve">w </w:t>
      </w:r>
      <w:r w:rsidR="00FB4A1F" w:rsidRPr="00374D57">
        <w:rPr>
          <w:rFonts w:ascii="Times New Roman" w:hAnsi="Times New Roman" w:cs="Times New Roman"/>
          <w:sz w:val="24"/>
          <w:szCs w:val="24"/>
        </w:rPr>
        <w:t>dyrektyw</w:t>
      </w:r>
      <w:r w:rsidR="00A42ABF" w:rsidRPr="00374D57">
        <w:rPr>
          <w:rFonts w:ascii="Times New Roman" w:hAnsi="Times New Roman" w:cs="Times New Roman"/>
          <w:sz w:val="24"/>
          <w:szCs w:val="24"/>
        </w:rPr>
        <w:t>ie</w:t>
      </w:r>
      <w:r w:rsidR="00FB4A1F" w:rsidRPr="00374D57">
        <w:rPr>
          <w:rFonts w:ascii="Times New Roman" w:hAnsi="Times New Roman" w:cs="Times New Roman"/>
          <w:sz w:val="24"/>
          <w:szCs w:val="24"/>
        </w:rPr>
        <w:t xml:space="preserve"> Rady 2006/112/WE</w:t>
      </w:r>
      <w:r w:rsidR="00FB4A1F" w:rsidRPr="00374D57">
        <w:rPr>
          <w:rFonts w:ascii="Times New Roman" w:hAnsi="Times New Roman" w:cs="Times New Roman"/>
          <w:sz w:val="24"/>
          <w:szCs w:val="24"/>
          <w:vertAlign w:val="superscript"/>
        </w:rPr>
        <w:footnoteReference w:id="3"/>
      </w:r>
      <w:r w:rsidR="00FB4A1F" w:rsidRPr="00374D57">
        <w:rPr>
          <w:rFonts w:ascii="Times New Roman" w:hAnsi="Times New Roman" w:cs="Times New Roman"/>
          <w:sz w:val="24"/>
          <w:szCs w:val="24"/>
        </w:rPr>
        <w:t xml:space="preserve">. </w:t>
      </w:r>
    </w:p>
    <w:p w14:paraId="6A253440" w14:textId="77777777" w:rsidR="00FB4A1F" w:rsidRPr="00374D57" w:rsidRDefault="00FB4A1F" w:rsidP="00FB4A1F">
      <w:pPr>
        <w:spacing w:after="120" w:line="360" w:lineRule="auto"/>
        <w:contextualSpacing/>
        <w:jc w:val="both"/>
        <w:rPr>
          <w:rFonts w:ascii="Times New Roman" w:hAnsi="Times New Roman" w:cs="Times New Roman"/>
          <w:sz w:val="24"/>
          <w:szCs w:val="24"/>
        </w:rPr>
      </w:pPr>
      <w:r w:rsidRPr="00374D57">
        <w:rPr>
          <w:rFonts w:ascii="Times New Roman" w:hAnsi="Times New Roman" w:cs="Times New Roman"/>
          <w:sz w:val="24"/>
          <w:szCs w:val="24"/>
        </w:rPr>
        <w:t>Celem projektowanego rozporządzenia jest zapewnienie właściwej transpozycji tych przepisów.</w:t>
      </w:r>
    </w:p>
    <w:p w14:paraId="1D1E4920" w14:textId="413B6E14" w:rsidR="006F01C5" w:rsidRPr="00374D57" w:rsidRDefault="00FB4A1F" w:rsidP="006F01C5">
      <w:pPr>
        <w:widowControl w:val="0"/>
        <w:spacing w:after="120" w:line="360" w:lineRule="auto"/>
        <w:jc w:val="both"/>
        <w:rPr>
          <w:rFonts w:ascii="Times New Roman" w:eastAsia="Cambria" w:hAnsi="Times New Roman" w:cs="Times New Roman"/>
          <w:bCs/>
          <w:sz w:val="24"/>
          <w:szCs w:val="24"/>
        </w:rPr>
      </w:pPr>
      <w:r w:rsidRPr="00374D57">
        <w:rPr>
          <w:rFonts w:ascii="Times New Roman" w:eastAsia="Cambria" w:hAnsi="Times New Roman" w:cs="Times New Roman"/>
          <w:bCs/>
          <w:sz w:val="24"/>
          <w:szCs w:val="24"/>
        </w:rPr>
        <w:t>Z</w:t>
      </w:r>
      <w:r w:rsidR="005B54EE" w:rsidRPr="00374D57">
        <w:rPr>
          <w:rFonts w:ascii="Times New Roman" w:eastAsia="Cambria" w:hAnsi="Times New Roman" w:cs="Times New Roman"/>
          <w:bCs/>
          <w:sz w:val="24"/>
          <w:szCs w:val="24"/>
        </w:rPr>
        <w:t xml:space="preserve">godnie z brzmieniem art. 151 ust. 3 dyrektywy VAT Komisja Europejska, inne agencje lub organy UE powinny przekazać informację o wykorzystaniu towarów lub usług do odpłatnej dostawy państwu członkowskiemu. </w:t>
      </w:r>
      <w:r w:rsidR="006F01C5" w:rsidRPr="00374D57">
        <w:rPr>
          <w:rFonts w:ascii="Times New Roman" w:eastAsia="Cambria" w:hAnsi="Times New Roman" w:cs="Times New Roman"/>
          <w:bCs/>
          <w:sz w:val="24"/>
          <w:szCs w:val="24"/>
        </w:rPr>
        <w:t xml:space="preserve">Ponadto w przypadku gdy przestają  być spełnione warunki dotyczące zwolnienia dostawy towarów lub świadczenia usług dla Komisji Europejskiej, agencji lub organu ustanowionego na mocy prawa UE, gdy nabycia tych towarów lub usług dokonywane są w ramach wykonywania ich zadań w celu reagowania na pandemię COVID-19, dostawa towarów lub świadczenie tych usług podlega VAT na warunkach mających zastosowania w tym czasie. </w:t>
      </w:r>
    </w:p>
    <w:p w14:paraId="739D53CC" w14:textId="15B02BD8" w:rsidR="006F01C5" w:rsidRPr="00374D57" w:rsidRDefault="006F01C5" w:rsidP="006F01C5">
      <w:pPr>
        <w:widowControl w:val="0"/>
        <w:spacing w:after="120" w:line="360" w:lineRule="auto"/>
        <w:jc w:val="both"/>
        <w:rPr>
          <w:rFonts w:ascii="Times New Roman" w:eastAsia="Cambria" w:hAnsi="Times New Roman" w:cs="Times New Roman"/>
          <w:i/>
          <w:sz w:val="24"/>
          <w:szCs w:val="24"/>
        </w:rPr>
      </w:pPr>
      <w:r w:rsidRPr="00374D57">
        <w:rPr>
          <w:rFonts w:ascii="Times New Roman" w:eastAsia="Cambria" w:hAnsi="Times New Roman" w:cs="Times New Roman"/>
          <w:sz w:val="24"/>
          <w:szCs w:val="24"/>
        </w:rPr>
        <w:t xml:space="preserve">Przepis art. 151 ust. 3 dyrektywy VAT należy rozumieć w ten sposób, że w przypadku gdy warunki do zwolnienia przestaną być spełnione dostawa towarów lub świadczenie usług  dla Komisji Europejskiej lub innej agencji lub organu UE podlega VAT na warunkach mających zastosowanie w czasie, w którym warunki zwolnienia przestały obowiązywać, </w:t>
      </w:r>
      <w:r w:rsidR="00BD3FE9" w:rsidRPr="00374D57">
        <w:rPr>
          <w:rFonts w:ascii="Times New Roman" w:eastAsia="Cambria" w:hAnsi="Times New Roman" w:cs="Times New Roman"/>
          <w:sz w:val="24"/>
          <w:szCs w:val="24"/>
        </w:rPr>
        <w:t>tj.</w:t>
      </w:r>
      <w:r w:rsidRPr="00374D57">
        <w:rPr>
          <w:rFonts w:ascii="Times New Roman" w:eastAsia="Cambria" w:hAnsi="Times New Roman" w:cs="Times New Roman"/>
          <w:sz w:val="24"/>
          <w:szCs w:val="24"/>
        </w:rPr>
        <w:t xml:space="preserve"> w momencie późniejszej do</w:t>
      </w:r>
      <w:r w:rsidR="008251E8" w:rsidRPr="00374D57">
        <w:rPr>
          <w:rFonts w:ascii="Times New Roman" w:eastAsia="Cambria" w:hAnsi="Times New Roman" w:cs="Times New Roman"/>
          <w:sz w:val="24"/>
          <w:szCs w:val="24"/>
        </w:rPr>
        <w:t>stawy, późniejszego eksportu,</w:t>
      </w:r>
      <w:r w:rsidRPr="00374D57">
        <w:rPr>
          <w:rFonts w:ascii="Times New Roman" w:eastAsia="Cambria" w:hAnsi="Times New Roman" w:cs="Times New Roman"/>
          <w:sz w:val="24"/>
          <w:szCs w:val="24"/>
        </w:rPr>
        <w:t xml:space="preserve"> późniejszej dostawy wewnątrzwspólnotowej</w:t>
      </w:r>
      <w:r w:rsidR="008251E8" w:rsidRPr="00374D57">
        <w:rPr>
          <w:rFonts w:ascii="Times New Roman" w:eastAsia="Cambria" w:hAnsi="Times New Roman" w:cs="Times New Roman"/>
          <w:sz w:val="24"/>
          <w:szCs w:val="24"/>
        </w:rPr>
        <w:t xml:space="preserve"> lub świadczenia usług</w:t>
      </w:r>
      <w:r w:rsidRPr="00374D57">
        <w:rPr>
          <w:rFonts w:ascii="Times New Roman" w:eastAsia="Cambria" w:hAnsi="Times New Roman" w:cs="Times New Roman"/>
          <w:i/>
          <w:sz w:val="24"/>
          <w:szCs w:val="24"/>
        </w:rPr>
        <w:t>.</w:t>
      </w:r>
    </w:p>
    <w:p w14:paraId="65982069" w14:textId="56EE02FD" w:rsidR="005B54EE" w:rsidRPr="00374D57" w:rsidRDefault="00BD3FE9" w:rsidP="009B029C">
      <w:pPr>
        <w:widowControl w:val="0"/>
        <w:spacing w:after="0" w:line="360" w:lineRule="auto"/>
        <w:jc w:val="both"/>
        <w:rPr>
          <w:rFonts w:ascii="Times New Roman" w:eastAsia="Cambria" w:hAnsi="Times New Roman" w:cs="Times New Roman"/>
          <w:sz w:val="24"/>
          <w:szCs w:val="24"/>
        </w:rPr>
      </w:pPr>
      <w:r w:rsidRPr="00374D57">
        <w:rPr>
          <w:rFonts w:ascii="Times New Roman" w:eastAsia="Cambria" w:hAnsi="Times New Roman" w:cs="Times New Roman"/>
          <w:sz w:val="24"/>
          <w:szCs w:val="24"/>
        </w:rPr>
        <w:t>N</w:t>
      </w:r>
      <w:r w:rsidR="00020519" w:rsidRPr="00374D57">
        <w:rPr>
          <w:rFonts w:ascii="Times New Roman" w:eastAsia="Cambria" w:hAnsi="Times New Roman" w:cs="Times New Roman"/>
          <w:sz w:val="24"/>
          <w:szCs w:val="24"/>
        </w:rPr>
        <w:t xml:space="preserve">ależy zatem dokonać </w:t>
      </w:r>
      <w:r w:rsidR="005B54EE" w:rsidRPr="00374D57">
        <w:rPr>
          <w:rFonts w:ascii="Times New Roman" w:eastAsia="Cambria" w:hAnsi="Times New Roman" w:cs="Times New Roman"/>
          <w:sz w:val="24"/>
          <w:szCs w:val="24"/>
        </w:rPr>
        <w:t>zmian</w:t>
      </w:r>
      <w:r w:rsidR="00020519" w:rsidRPr="00374D57">
        <w:rPr>
          <w:rFonts w:ascii="Times New Roman" w:eastAsia="Cambria" w:hAnsi="Times New Roman" w:cs="Times New Roman"/>
          <w:sz w:val="24"/>
          <w:szCs w:val="24"/>
        </w:rPr>
        <w:t>y</w:t>
      </w:r>
      <w:r w:rsidR="005B54EE" w:rsidRPr="00374D57">
        <w:rPr>
          <w:rFonts w:ascii="Times New Roman" w:eastAsia="Cambria" w:hAnsi="Times New Roman" w:cs="Times New Roman"/>
          <w:sz w:val="24"/>
          <w:szCs w:val="24"/>
        </w:rPr>
        <w:t xml:space="preserve"> odpowiednich przepisów poprzez zobowiązanie do przekazywania przez organy UE informacji o dokonanej odpłatnej dostawie także </w:t>
      </w:r>
      <w:r w:rsidR="00D05C19" w:rsidRPr="00374D57">
        <w:rPr>
          <w:rFonts w:ascii="Times New Roman" w:eastAsia="Cambria" w:hAnsi="Times New Roman" w:cs="Times New Roman"/>
          <w:sz w:val="24"/>
          <w:szCs w:val="24"/>
        </w:rPr>
        <w:t xml:space="preserve">naczelnikowi urzędu skarbowego </w:t>
      </w:r>
      <w:r w:rsidR="005B54EE" w:rsidRPr="00374D57">
        <w:rPr>
          <w:rFonts w:ascii="Times New Roman" w:eastAsia="Cambria" w:hAnsi="Times New Roman" w:cs="Times New Roman"/>
          <w:sz w:val="24"/>
          <w:szCs w:val="24"/>
        </w:rPr>
        <w:t xml:space="preserve">właściwemu dla podatnika oraz modyfikację, aby dostawa towarów lub usług dla Komisji </w:t>
      </w:r>
      <w:r w:rsidRPr="00374D57">
        <w:rPr>
          <w:rFonts w:ascii="Times New Roman" w:eastAsia="Cambria" w:hAnsi="Times New Roman" w:cs="Times New Roman"/>
          <w:sz w:val="24"/>
          <w:szCs w:val="24"/>
        </w:rPr>
        <w:t xml:space="preserve">Europejskiej </w:t>
      </w:r>
      <w:r w:rsidR="005B54EE" w:rsidRPr="00374D57">
        <w:rPr>
          <w:rFonts w:ascii="Times New Roman" w:eastAsia="Cambria" w:hAnsi="Times New Roman" w:cs="Times New Roman"/>
          <w:sz w:val="24"/>
          <w:szCs w:val="24"/>
        </w:rPr>
        <w:t xml:space="preserve">lub innej agencji lub organu UE podlegała VAT na warunkach mających zastosowanie w czasie, w którym warunki zwolnienia przestały </w:t>
      </w:r>
      <w:r w:rsidR="005B54EE" w:rsidRPr="00374D57">
        <w:rPr>
          <w:rFonts w:ascii="Times New Roman" w:eastAsia="Cambria" w:hAnsi="Times New Roman" w:cs="Times New Roman"/>
          <w:sz w:val="24"/>
          <w:szCs w:val="24"/>
        </w:rPr>
        <w:lastRenderedPageBreak/>
        <w:t>obowiązywać.</w:t>
      </w:r>
    </w:p>
    <w:p w14:paraId="1E90DB8E" w14:textId="5ECED81E" w:rsidR="00F8186A" w:rsidRDefault="00F8186A" w:rsidP="009B029C">
      <w:pPr>
        <w:spacing w:after="0" w:line="360" w:lineRule="auto"/>
        <w:contextualSpacing/>
        <w:jc w:val="both"/>
        <w:rPr>
          <w:rFonts w:ascii="Times New Roman" w:hAnsi="Times New Roman" w:cs="Times New Roman"/>
          <w:sz w:val="24"/>
          <w:szCs w:val="24"/>
        </w:rPr>
      </w:pPr>
      <w:r w:rsidRPr="00374D57">
        <w:rPr>
          <w:rFonts w:ascii="Times New Roman" w:hAnsi="Times New Roman" w:cs="Times New Roman"/>
          <w:sz w:val="24"/>
          <w:szCs w:val="24"/>
        </w:rPr>
        <w:t>Projektowane rozporządzenie zmienia zatem rozporządzenie Ministra Finansów z dnia 2</w:t>
      </w:r>
      <w:r w:rsidR="00F95F0D" w:rsidRPr="00374D57">
        <w:rPr>
          <w:rFonts w:ascii="Times New Roman" w:hAnsi="Times New Roman" w:cs="Times New Roman"/>
          <w:sz w:val="24"/>
          <w:szCs w:val="24"/>
        </w:rPr>
        <w:t xml:space="preserve"> grudnia 2022</w:t>
      </w:r>
      <w:r w:rsidRPr="00374D57">
        <w:rPr>
          <w:rFonts w:ascii="Times New Roman" w:hAnsi="Times New Roman" w:cs="Times New Roman"/>
          <w:sz w:val="24"/>
          <w:szCs w:val="24"/>
        </w:rPr>
        <w:t xml:space="preserve"> r. w sprawie</w:t>
      </w:r>
      <w:r w:rsidR="00F95F0D" w:rsidRPr="00374D57">
        <w:rPr>
          <w:rFonts w:ascii="Times New Roman" w:hAnsi="Times New Roman" w:cs="Times New Roman"/>
          <w:sz w:val="24"/>
          <w:szCs w:val="24"/>
        </w:rPr>
        <w:t xml:space="preserve"> obniżonych stawek </w:t>
      </w:r>
      <w:r w:rsidRPr="00374D57">
        <w:rPr>
          <w:rFonts w:ascii="Times New Roman" w:hAnsi="Times New Roman" w:cs="Times New Roman"/>
          <w:sz w:val="24"/>
          <w:szCs w:val="24"/>
        </w:rPr>
        <w:t xml:space="preserve">podatku od towarów i usług </w:t>
      </w:r>
      <w:r w:rsidR="00F95F0D" w:rsidRPr="00374D57">
        <w:rPr>
          <w:rFonts w:ascii="Times New Roman" w:hAnsi="Times New Roman" w:cs="Times New Roman"/>
          <w:sz w:val="24"/>
          <w:szCs w:val="24"/>
        </w:rPr>
        <w:t>w roku 2023</w:t>
      </w:r>
      <w:r w:rsidR="005E1F34" w:rsidRPr="00374D57">
        <w:rPr>
          <w:rFonts w:ascii="Times New Roman" w:hAnsi="Times New Roman" w:cs="Times New Roman"/>
          <w:sz w:val="24"/>
          <w:szCs w:val="24"/>
        </w:rPr>
        <w:t xml:space="preserve"> (Dz. U. poz.</w:t>
      </w:r>
      <w:r w:rsidR="000932E0" w:rsidRPr="00374D57">
        <w:rPr>
          <w:rFonts w:ascii="Times New Roman" w:hAnsi="Times New Roman" w:cs="Times New Roman"/>
          <w:sz w:val="24"/>
          <w:szCs w:val="24"/>
        </w:rPr>
        <w:t xml:space="preserve"> </w:t>
      </w:r>
      <w:r w:rsidR="005E1F34" w:rsidRPr="00374D57">
        <w:rPr>
          <w:rFonts w:ascii="Times New Roman" w:hAnsi="Times New Roman" w:cs="Times New Roman"/>
          <w:sz w:val="24"/>
          <w:szCs w:val="24"/>
        </w:rPr>
        <w:t>2495</w:t>
      </w:r>
      <w:r w:rsidR="000932E0" w:rsidRPr="00374D57">
        <w:rPr>
          <w:rFonts w:ascii="Times New Roman" w:hAnsi="Times New Roman" w:cs="Times New Roman"/>
          <w:sz w:val="24"/>
          <w:szCs w:val="24"/>
        </w:rPr>
        <w:t xml:space="preserve">, z </w:t>
      </w:r>
      <w:proofErr w:type="spellStart"/>
      <w:r w:rsidR="000932E0" w:rsidRPr="00374D57">
        <w:rPr>
          <w:rFonts w:ascii="Times New Roman" w:hAnsi="Times New Roman" w:cs="Times New Roman"/>
          <w:sz w:val="24"/>
          <w:szCs w:val="24"/>
        </w:rPr>
        <w:t>późn</w:t>
      </w:r>
      <w:proofErr w:type="spellEnd"/>
      <w:r w:rsidR="000932E0" w:rsidRPr="00374D57">
        <w:rPr>
          <w:rFonts w:ascii="Times New Roman" w:hAnsi="Times New Roman" w:cs="Times New Roman"/>
          <w:sz w:val="24"/>
          <w:szCs w:val="24"/>
        </w:rPr>
        <w:t>. zm.</w:t>
      </w:r>
      <w:r w:rsidR="005E1F34" w:rsidRPr="00374D57">
        <w:rPr>
          <w:rFonts w:ascii="Times New Roman" w:hAnsi="Times New Roman" w:cs="Times New Roman"/>
          <w:sz w:val="24"/>
          <w:szCs w:val="24"/>
        </w:rPr>
        <w:t>), dalej „rozporządzenie</w:t>
      </w:r>
      <w:r w:rsidR="005D6382" w:rsidRPr="005D6382">
        <w:rPr>
          <w:rFonts w:ascii="Times New Roman" w:hAnsi="Times New Roman" w:cs="Times New Roman"/>
          <w:sz w:val="24"/>
          <w:szCs w:val="24"/>
        </w:rPr>
        <w:t xml:space="preserve"> </w:t>
      </w:r>
      <w:r w:rsidR="005D6382" w:rsidRPr="00374D57">
        <w:rPr>
          <w:rFonts w:ascii="Times New Roman" w:hAnsi="Times New Roman" w:cs="Times New Roman"/>
          <w:sz w:val="24"/>
          <w:szCs w:val="24"/>
        </w:rPr>
        <w:t>w sprawie obniżonych stawek</w:t>
      </w:r>
      <w:r w:rsidR="005D6382">
        <w:rPr>
          <w:rFonts w:ascii="Times New Roman" w:hAnsi="Times New Roman" w:cs="Times New Roman"/>
          <w:sz w:val="24"/>
          <w:szCs w:val="24"/>
        </w:rPr>
        <w:t xml:space="preserve"> VAT</w:t>
      </w:r>
      <w:r w:rsidR="005E1F34" w:rsidRPr="00374D57">
        <w:rPr>
          <w:rFonts w:ascii="Times New Roman" w:hAnsi="Times New Roman" w:cs="Times New Roman"/>
          <w:sz w:val="24"/>
          <w:szCs w:val="24"/>
        </w:rPr>
        <w:t>”,</w:t>
      </w:r>
      <w:r w:rsidR="0034020F" w:rsidRPr="00374D57">
        <w:rPr>
          <w:rFonts w:ascii="Times New Roman" w:hAnsi="Times New Roman" w:cs="Times New Roman"/>
          <w:sz w:val="24"/>
          <w:szCs w:val="24"/>
        </w:rPr>
        <w:t xml:space="preserve"> w</w:t>
      </w:r>
      <w:r w:rsidR="005D6382">
        <w:rPr>
          <w:rFonts w:ascii="Times New Roman" w:hAnsi="Times New Roman" w:cs="Times New Roman"/>
          <w:sz w:val="24"/>
          <w:szCs w:val="24"/>
        </w:rPr>
        <w:t> </w:t>
      </w:r>
      <w:r w:rsidR="0034020F" w:rsidRPr="00374D57">
        <w:rPr>
          <w:rFonts w:ascii="Times New Roman" w:hAnsi="Times New Roman" w:cs="Times New Roman"/>
          <w:sz w:val="24"/>
          <w:szCs w:val="24"/>
        </w:rPr>
        <w:t>następujący sposób:</w:t>
      </w:r>
    </w:p>
    <w:p w14:paraId="1BECFFEA" w14:textId="77777777" w:rsidR="00EF473E" w:rsidRDefault="00EF473E" w:rsidP="009B029C">
      <w:pPr>
        <w:spacing w:after="0" w:line="360" w:lineRule="auto"/>
        <w:contextualSpacing/>
        <w:jc w:val="both"/>
        <w:rPr>
          <w:rFonts w:ascii="Times New Roman" w:hAnsi="Times New Roman" w:cs="Times New Roman"/>
          <w:sz w:val="24"/>
          <w:szCs w:val="24"/>
        </w:rPr>
      </w:pPr>
    </w:p>
    <w:p w14:paraId="48ADA5DE" w14:textId="162A3536" w:rsidR="00BC1BBE" w:rsidRDefault="00BC1BBE" w:rsidP="00BC1BBE">
      <w:pPr>
        <w:pStyle w:val="ZPKTzmpktartykuempunktem"/>
        <w:spacing w:after="120"/>
        <w:ind w:left="0" w:firstLine="0"/>
        <w:rPr>
          <w:rFonts w:ascii="Times New Roman" w:hAnsi="Times New Roman" w:cs="Times New Roman"/>
          <w:szCs w:val="24"/>
        </w:rPr>
      </w:pPr>
      <w:r>
        <w:rPr>
          <w:rFonts w:ascii="Times New Roman" w:hAnsi="Times New Roman" w:cs="Times New Roman"/>
          <w:szCs w:val="24"/>
        </w:rPr>
        <w:t xml:space="preserve">Wskutek zmian wprowadzonych </w:t>
      </w:r>
      <w:r w:rsidR="005D6382">
        <w:rPr>
          <w:rFonts w:ascii="Times New Roman" w:hAnsi="Times New Roman" w:cs="Times New Roman"/>
          <w:szCs w:val="24"/>
        </w:rPr>
        <w:t xml:space="preserve">początkowo </w:t>
      </w:r>
      <w:r>
        <w:rPr>
          <w:rFonts w:ascii="Times New Roman" w:hAnsi="Times New Roman" w:cs="Times New Roman"/>
          <w:szCs w:val="24"/>
        </w:rPr>
        <w:t>rozporządzeniem</w:t>
      </w:r>
      <w:r w:rsidR="00B37E83">
        <w:rPr>
          <w:rFonts w:ascii="Times New Roman" w:hAnsi="Times New Roman" w:cs="Times New Roman"/>
          <w:szCs w:val="24"/>
        </w:rPr>
        <w:t xml:space="preserve"> Ministra Finansów z dnia 30</w:t>
      </w:r>
      <w:r>
        <w:rPr>
          <w:rFonts w:ascii="Times New Roman" w:hAnsi="Times New Roman" w:cs="Times New Roman"/>
          <w:szCs w:val="24"/>
        </w:rPr>
        <w:t xml:space="preserve"> grudnia 2021 r. zmieniając</w:t>
      </w:r>
      <w:r w:rsidR="00EF473E">
        <w:rPr>
          <w:rFonts w:ascii="Times New Roman" w:hAnsi="Times New Roman" w:cs="Times New Roman"/>
          <w:szCs w:val="24"/>
        </w:rPr>
        <w:t>ym</w:t>
      </w:r>
      <w:r>
        <w:rPr>
          <w:rFonts w:ascii="Times New Roman" w:hAnsi="Times New Roman" w:cs="Times New Roman"/>
          <w:szCs w:val="24"/>
        </w:rPr>
        <w:t xml:space="preserve"> rozporządzenie w sprawie </w:t>
      </w:r>
      <w:r w:rsidR="00B37E83">
        <w:rPr>
          <w:rFonts w:ascii="Times New Roman" w:hAnsi="Times New Roman" w:cs="Times New Roman"/>
          <w:szCs w:val="24"/>
        </w:rPr>
        <w:t>towarów i usług, dla których obniża się stawkę podatku od towarów i usług, oraz warunków stosowania stawek obniżonych (Dz. U. poz. 2495</w:t>
      </w:r>
      <w:r>
        <w:rPr>
          <w:rFonts w:ascii="Times New Roman" w:hAnsi="Times New Roman" w:cs="Times New Roman"/>
          <w:szCs w:val="24"/>
        </w:rPr>
        <w:t>)</w:t>
      </w:r>
      <w:r w:rsidR="005D6382">
        <w:rPr>
          <w:rStyle w:val="Odwoanieprzypisudolnego"/>
          <w:rFonts w:ascii="Times New Roman" w:hAnsi="Times New Roman" w:cs="Times New Roman"/>
          <w:szCs w:val="24"/>
        </w:rPr>
        <w:footnoteReference w:id="4"/>
      </w:r>
      <w:r w:rsidR="005D6382">
        <w:rPr>
          <w:rFonts w:ascii="Times New Roman" w:hAnsi="Times New Roman" w:cs="Times New Roman"/>
          <w:szCs w:val="24"/>
        </w:rPr>
        <w:t xml:space="preserve"> </w:t>
      </w:r>
      <w:r>
        <w:rPr>
          <w:rFonts w:ascii="Times New Roman" w:hAnsi="Times New Roman" w:cs="Times New Roman"/>
          <w:szCs w:val="24"/>
        </w:rPr>
        <w:t>oraz wprowadzanych niniejszym rozporządzeniem</w:t>
      </w:r>
      <w:r w:rsidR="005D6382">
        <w:rPr>
          <w:rFonts w:ascii="Times New Roman" w:hAnsi="Times New Roman" w:cs="Times New Roman"/>
          <w:szCs w:val="24"/>
        </w:rPr>
        <w:t>,</w:t>
      </w:r>
      <w:r w:rsidR="00EF473E">
        <w:rPr>
          <w:rFonts w:ascii="Times New Roman" w:hAnsi="Times New Roman" w:cs="Times New Roman"/>
          <w:szCs w:val="24"/>
        </w:rPr>
        <w:t xml:space="preserve"> rozporządzenie </w:t>
      </w:r>
      <w:r w:rsidR="005D6382" w:rsidRPr="00374D57">
        <w:rPr>
          <w:rFonts w:ascii="Times New Roman" w:hAnsi="Times New Roman" w:cs="Times New Roman"/>
          <w:szCs w:val="24"/>
        </w:rPr>
        <w:t>w sprawie obniżonych stawek</w:t>
      </w:r>
      <w:r w:rsidR="005D6382">
        <w:rPr>
          <w:rFonts w:ascii="Times New Roman" w:hAnsi="Times New Roman" w:cs="Times New Roman"/>
          <w:szCs w:val="24"/>
        </w:rPr>
        <w:t xml:space="preserve"> VAT</w:t>
      </w:r>
      <w:r w:rsidR="005D6382" w:rsidRPr="00374D57">
        <w:rPr>
          <w:rFonts w:ascii="Times New Roman" w:hAnsi="Times New Roman" w:cs="Times New Roman"/>
          <w:szCs w:val="24"/>
        </w:rPr>
        <w:t xml:space="preserve"> </w:t>
      </w:r>
      <w:r w:rsidRPr="001050B8">
        <w:t>w zakresie swojej regulacji wdraża dyrektywę Rady (UE) 2021/1159 z dnia 13 lipca 2021 r. zmieniającą dyrektywę 2006/112/WE w zakresie tymczasowych zwolnień w imporcie i niektórych dostawach, w odpowiedzi na pandemię COVID-19 (Dz. Urz. UE L 250 z 15.07.2021, str. 1)</w:t>
      </w:r>
      <w:r w:rsidR="00EF473E">
        <w:t>. Z</w:t>
      </w:r>
      <w:r w:rsidR="00415ED9">
        <w:rPr>
          <w:rFonts w:ascii="Times New Roman" w:hAnsi="Times New Roman" w:cs="Times New Roman"/>
          <w:szCs w:val="24"/>
        </w:rPr>
        <w:t>asadne jest</w:t>
      </w:r>
      <w:r>
        <w:rPr>
          <w:rFonts w:ascii="Times New Roman" w:hAnsi="Times New Roman" w:cs="Times New Roman"/>
          <w:szCs w:val="24"/>
        </w:rPr>
        <w:t xml:space="preserve"> </w:t>
      </w:r>
      <w:r w:rsidR="00EF473E">
        <w:rPr>
          <w:rFonts w:ascii="Times New Roman" w:hAnsi="Times New Roman" w:cs="Times New Roman"/>
          <w:szCs w:val="24"/>
        </w:rPr>
        <w:t xml:space="preserve">zatem </w:t>
      </w:r>
      <w:r>
        <w:rPr>
          <w:rFonts w:ascii="Times New Roman" w:hAnsi="Times New Roman" w:cs="Times New Roman"/>
          <w:szCs w:val="24"/>
        </w:rPr>
        <w:t xml:space="preserve">uzupełnienie tytułu rozporządzenia </w:t>
      </w:r>
      <w:r w:rsidR="005D6382" w:rsidRPr="00374D57">
        <w:rPr>
          <w:rFonts w:ascii="Times New Roman" w:hAnsi="Times New Roman" w:cs="Times New Roman"/>
          <w:szCs w:val="24"/>
        </w:rPr>
        <w:t>w sprawie obniżonych stawek</w:t>
      </w:r>
      <w:r w:rsidR="005D6382">
        <w:rPr>
          <w:rFonts w:ascii="Times New Roman" w:hAnsi="Times New Roman" w:cs="Times New Roman"/>
          <w:szCs w:val="24"/>
        </w:rPr>
        <w:t xml:space="preserve"> VAT </w:t>
      </w:r>
      <w:r>
        <w:rPr>
          <w:rFonts w:ascii="Times New Roman" w:hAnsi="Times New Roman" w:cs="Times New Roman"/>
          <w:szCs w:val="24"/>
        </w:rPr>
        <w:t>o odnośnik</w:t>
      </w:r>
      <w:r w:rsidR="00EF473E">
        <w:rPr>
          <w:rFonts w:ascii="Times New Roman" w:hAnsi="Times New Roman" w:cs="Times New Roman"/>
          <w:szCs w:val="24"/>
        </w:rPr>
        <w:t xml:space="preserve"> nr 2 (</w:t>
      </w:r>
      <w:r w:rsidRPr="00E76D3D">
        <w:rPr>
          <w:rFonts w:ascii="Times New Roman" w:hAnsi="Times New Roman" w:cs="Times New Roman"/>
          <w:szCs w:val="24"/>
        </w:rPr>
        <w:t xml:space="preserve">§ 1 pkt 1 </w:t>
      </w:r>
      <w:r w:rsidR="0042159D">
        <w:rPr>
          <w:rFonts w:ascii="Times New Roman" w:hAnsi="Times New Roman" w:cs="Times New Roman"/>
          <w:szCs w:val="24"/>
        </w:rPr>
        <w:t>projektowanego rozporządzenia)</w:t>
      </w:r>
      <w:r>
        <w:rPr>
          <w:rFonts w:ascii="Times New Roman" w:hAnsi="Times New Roman" w:cs="Times New Roman"/>
          <w:szCs w:val="24"/>
        </w:rPr>
        <w:t>.</w:t>
      </w:r>
    </w:p>
    <w:p w14:paraId="4A363F48" w14:textId="6D095456" w:rsidR="005E1F34" w:rsidRPr="00374D57" w:rsidRDefault="00F8186A" w:rsidP="00922E75">
      <w:pPr>
        <w:spacing w:after="120" w:line="360" w:lineRule="auto"/>
        <w:contextualSpacing/>
        <w:jc w:val="both"/>
        <w:rPr>
          <w:rFonts w:ascii="Times New Roman" w:eastAsia="Cambria" w:hAnsi="Times New Roman" w:cs="Times New Roman"/>
          <w:sz w:val="24"/>
          <w:szCs w:val="24"/>
        </w:rPr>
      </w:pPr>
      <w:r w:rsidRPr="00374D57">
        <w:rPr>
          <w:rFonts w:ascii="Times New Roman" w:hAnsi="Times New Roman" w:cs="Times New Roman"/>
          <w:sz w:val="24"/>
          <w:szCs w:val="24"/>
        </w:rPr>
        <w:t xml:space="preserve">Przepis § 1 </w:t>
      </w:r>
      <w:r w:rsidR="00B957D6" w:rsidRPr="00374D57">
        <w:rPr>
          <w:rFonts w:ascii="Times New Roman" w:hAnsi="Times New Roman" w:cs="Times New Roman"/>
          <w:sz w:val="24"/>
          <w:szCs w:val="24"/>
        </w:rPr>
        <w:t xml:space="preserve">pkt </w:t>
      </w:r>
      <w:r w:rsidR="00415ED9">
        <w:rPr>
          <w:rFonts w:ascii="Times New Roman" w:hAnsi="Times New Roman" w:cs="Times New Roman"/>
          <w:sz w:val="24"/>
          <w:szCs w:val="24"/>
        </w:rPr>
        <w:t>2 lit. a)</w:t>
      </w:r>
      <w:r w:rsidR="005D6382">
        <w:rPr>
          <w:rFonts w:ascii="Times New Roman" w:hAnsi="Times New Roman" w:cs="Times New Roman"/>
          <w:sz w:val="24"/>
          <w:szCs w:val="24"/>
        </w:rPr>
        <w:t xml:space="preserve"> </w:t>
      </w:r>
      <w:r w:rsidRPr="00374D57">
        <w:rPr>
          <w:rFonts w:ascii="Times New Roman" w:hAnsi="Times New Roman" w:cs="Times New Roman"/>
          <w:sz w:val="24"/>
          <w:szCs w:val="24"/>
        </w:rPr>
        <w:t>projektowanego rozpor</w:t>
      </w:r>
      <w:r w:rsidR="0034020F" w:rsidRPr="00374D57">
        <w:rPr>
          <w:rFonts w:ascii="Times New Roman" w:hAnsi="Times New Roman" w:cs="Times New Roman"/>
          <w:sz w:val="24"/>
          <w:szCs w:val="24"/>
        </w:rPr>
        <w:t>ządzenia, poprzez zmianę ust. 10</w:t>
      </w:r>
      <w:r w:rsidRPr="00374D57">
        <w:rPr>
          <w:rFonts w:ascii="Times New Roman" w:hAnsi="Times New Roman" w:cs="Times New Roman"/>
          <w:sz w:val="24"/>
          <w:szCs w:val="24"/>
        </w:rPr>
        <w:t xml:space="preserve"> w §</w:t>
      </w:r>
      <w:r w:rsidR="0034020F" w:rsidRPr="00374D57">
        <w:rPr>
          <w:rFonts w:ascii="Times New Roman" w:hAnsi="Times New Roman" w:cs="Times New Roman"/>
          <w:sz w:val="24"/>
          <w:szCs w:val="24"/>
        </w:rPr>
        <w:t xml:space="preserve"> 6</w:t>
      </w:r>
      <w:r w:rsidRPr="00374D57">
        <w:rPr>
          <w:rFonts w:ascii="Times New Roman" w:hAnsi="Times New Roman" w:cs="Times New Roman"/>
          <w:sz w:val="24"/>
          <w:szCs w:val="24"/>
        </w:rPr>
        <w:t xml:space="preserve"> rozporządzenia, zakłada, że </w:t>
      </w:r>
      <w:r w:rsidR="0034020F" w:rsidRPr="00374D57">
        <w:rPr>
          <w:rFonts w:ascii="Times New Roman" w:hAnsi="Times New Roman" w:cs="Times New Roman"/>
          <w:sz w:val="24"/>
          <w:szCs w:val="24"/>
        </w:rPr>
        <w:t xml:space="preserve">Komisja Europejska, agencja lub organ utworzone przez Unię Europejską są obowiązane poinformować oprócz podmiotu, który dokonał dostawy towarów lub świadczenia usług </w:t>
      </w:r>
      <w:r w:rsidR="0034020F" w:rsidRPr="00374D57">
        <w:rPr>
          <w:rFonts w:ascii="Times New Roman" w:eastAsia="Cambria" w:hAnsi="Times New Roman" w:cs="Times New Roman"/>
          <w:sz w:val="24"/>
          <w:szCs w:val="24"/>
        </w:rPr>
        <w:t xml:space="preserve">dla Komisji lub innej agencji lub organu UE w odpowiedzi na pandemię COVID-19, również </w:t>
      </w:r>
      <w:r w:rsidR="008E7FC4" w:rsidRPr="00374D57">
        <w:rPr>
          <w:rFonts w:ascii="Times New Roman" w:eastAsia="Cambria" w:hAnsi="Times New Roman" w:cs="Times New Roman"/>
          <w:sz w:val="24"/>
          <w:szCs w:val="24"/>
        </w:rPr>
        <w:t>naczelnika urzędu skarbowego właściwego</w:t>
      </w:r>
      <w:r w:rsidR="0034020F" w:rsidRPr="00374D57">
        <w:rPr>
          <w:rFonts w:ascii="Times New Roman" w:eastAsia="Cambria" w:hAnsi="Times New Roman" w:cs="Times New Roman"/>
          <w:sz w:val="24"/>
          <w:szCs w:val="24"/>
        </w:rPr>
        <w:t xml:space="preserve"> dla tego podmiotu, o wykorzystaniu tych towarów lub usług do odpłatnej dostawy towarów, odpłatnego eksportu towarów, odpłatnej wewnątrzwspólnotowej dostawy towarów lub odpłatnego świadczenia usług. </w:t>
      </w:r>
    </w:p>
    <w:p w14:paraId="3F644250" w14:textId="74B7006E" w:rsidR="0031567C" w:rsidRPr="00374D57" w:rsidRDefault="008E7FC4" w:rsidP="008E7FC4">
      <w:pPr>
        <w:spacing w:after="120" w:line="360" w:lineRule="auto"/>
        <w:contextualSpacing/>
        <w:jc w:val="both"/>
        <w:rPr>
          <w:rFonts w:ascii="Times New Roman" w:eastAsia="Cambria" w:hAnsi="Times New Roman" w:cs="Times New Roman"/>
          <w:sz w:val="24"/>
          <w:szCs w:val="24"/>
        </w:rPr>
      </w:pPr>
      <w:r w:rsidRPr="00374D57">
        <w:rPr>
          <w:rFonts w:ascii="Times New Roman" w:eastAsia="Cambria" w:hAnsi="Times New Roman" w:cs="Times New Roman"/>
          <w:sz w:val="24"/>
          <w:szCs w:val="24"/>
        </w:rPr>
        <w:t xml:space="preserve">Ponadto proponuje się skrócenie terminu na przekazanie informacji o dokonanej odpłatnej dostawie do 10 dnia miesiąca następującego po miesiącu, w którym dokonano tej dostawy a nie jak jest obecnie do końca miesiąca następującego po miesiącu w którym dokonano odpłatnej dostawy towarów, </w:t>
      </w:r>
      <w:r w:rsidR="007F42F3" w:rsidRPr="00374D57">
        <w:rPr>
          <w:rFonts w:ascii="Times New Roman" w:eastAsia="Cambria" w:hAnsi="Times New Roman" w:cs="Times New Roman"/>
          <w:sz w:val="24"/>
          <w:szCs w:val="24"/>
        </w:rPr>
        <w:t xml:space="preserve">odpłatnego </w:t>
      </w:r>
      <w:r w:rsidRPr="00374D57">
        <w:rPr>
          <w:rFonts w:ascii="Times New Roman" w:eastAsia="Cambria" w:hAnsi="Times New Roman" w:cs="Times New Roman"/>
          <w:sz w:val="24"/>
          <w:szCs w:val="24"/>
        </w:rPr>
        <w:t xml:space="preserve">eksportu towarów, </w:t>
      </w:r>
      <w:r w:rsidR="007F42F3" w:rsidRPr="00374D57">
        <w:rPr>
          <w:rFonts w:ascii="Times New Roman" w:eastAsia="Cambria" w:hAnsi="Times New Roman" w:cs="Times New Roman"/>
          <w:sz w:val="24"/>
          <w:szCs w:val="24"/>
        </w:rPr>
        <w:t xml:space="preserve">odpłatnej </w:t>
      </w:r>
      <w:r w:rsidRPr="00374D57">
        <w:rPr>
          <w:rFonts w:ascii="Times New Roman" w:eastAsia="Cambria" w:hAnsi="Times New Roman" w:cs="Times New Roman"/>
          <w:sz w:val="24"/>
          <w:szCs w:val="24"/>
        </w:rPr>
        <w:t xml:space="preserve">wewnątrzwspólnotowej dostawy towarów lub </w:t>
      </w:r>
      <w:r w:rsidR="007F42F3" w:rsidRPr="00374D57">
        <w:rPr>
          <w:rFonts w:ascii="Times New Roman" w:eastAsia="Cambria" w:hAnsi="Times New Roman" w:cs="Times New Roman"/>
          <w:sz w:val="24"/>
          <w:szCs w:val="24"/>
        </w:rPr>
        <w:t xml:space="preserve">odpłatnego </w:t>
      </w:r>
      <w:r w:rsidRPr="00374D57">
        <w:rPr>
          <w:rFonts w:ascii="Times New Roman" w:eastAsia="Cambria" w:hAnsi="Times New Roman" w:cs="Times New Roman"/>
          <w:sz w:val="24"/>
          <w:szCs w:val="24"/>
        </w:rPr>
        <w:t>świadczenia usług</w:t>
      </w:r>
      <w:r w:rsidR="0031567C" w:rsidRPr="00374D57">
        <w:rPr>
          <w:rFonts w:ascii="Times New Roman" w:eastAsia="Cambria" w:hAnsi="Times New Roman" w:cs="Times New Roman"/>
          <w:sz w:val="24"/>
          <w:szCs w:val="24"/>
        </w:rPr>
        <w:t xml:space="preserve">. </w:t>
      </w:r>
      <w:r w:rsidRPr="00374D57">
        <w:rPr>
          <w:rFonts w:ascii="Times New Roman" w:eastAsia="Cambria" w:hAnsi="Times New Roman" w:cs="Times New Roman"/>
          <w:sz w:val="24"/>
          <w:szCs w:val="24"/>
        </w:rPr>
        <w:t xml:space="preserve">Zmiana ta </w:t>
      </w:r>
      <w:r w:rsidR="0031567C" w:rsidRPr="00374D57">
        <w:rPr>
          <w:rFonts w:ascii="Times New Roman" w:eastAsia="Cambria" w:hAnsi="Times New Roman" w:cs="Times New Roman"/>
          <w:sz w:val="24"/>
          <w:szCs w:val="24"/>
        </w:rPr>
        <w:t>umożliwi</w:t>
      </w:r>
      <w:r w:rsidRPr="00374D57">
        <w:rPr>
          <w:rFonts w:ascii="Times New Roman" w:eastAsia="Cambria" w:hAnsi="Times New Roman" w:cs="Times New Roman"/>
          <w:sz w:val="24"/>
          <w:szCs w:val="24"/>
        </w:rPr>
        <w:t xml:space="preserve"> podatnikowi rozliczenie dostawy towarów lub świadczenia usług w deklaracji podatkowej składanej za miesiąc, w którym dany organ UE dokonał</w:t>
      </w:r>
      <w:r w:rsidR="0031567C" w:rsidRPr="00374D57">
        <w:rPr>
          <w:rFonts w:ascii="Times New Roman" w:eastAsia="Cambria" w:hAnsi="Times New Roman" w:cs="Times New Roman"/>
          <w:sz w:val="24"/>
          <w:szCs w:val="24"/>
        </w:rPr>
        <w:t xml:space="preserve"> tej odpłatnej dostawy lub świadczenia usług. </w:t>
      </w:r>
    </w:p>
    <w:p w14:paraId="7B84F197" w14:textId="2DFECA0F" w:rsidR="0031567C" w:rsidRDefault="005E1F34" w:rsidP="0031567C">
      <w:pPr>
        <w:spacing w:after="120" w:line="360" w:lineRule="auto"/>
        <w:contextualSpacing/>
        <w:jc w:val="both"/>
        <w:rPr>
          <w:rFonts w:ascii="Times New Roman" w:hAnsi="Times New Roman" w:cs="Times New Roman"/>
          <w:sz w:val="24"/>
          <w:szCs w:val="24"/>
        </w:rPr>
      </w:pPr>
      <w:r w:rsidRPr="00374D57">
        <w:rPr>
          <w:rFonts w:ascii="Times New Roman" w:hAnsi="Times New Roman" w:cs="Times New Roman"/>
          <w:sz w:val="24"/>
          <w:szCs w:val="24"/>
        </w:rPr>
        <w:lastRenderedPageBreak/>
        <w:t>W</w:t>
      </w:r>
      <w:r w:rsidR="00F8186A" w:rsidRPr="00374D57">
        <w:rPr>
          <w:rFonts w:ascii="Times New Roman" w:hAnsi="Times New Roman" w:cs="Times New Roman"/>
          <w:sz w:val="24"/>
          <w:szCs w:val="24"/>
        </w:rPr>
        <w:t xml:space="preserve"> przypadku </w:t>
      </w:r>
      <w:r w:rsidRPr="00374D57">
        <w:rPr>
          <w:rFonts w:ascii="Times New Roman" w:hAnsi="Times New Roman" w:cs="Times New Roman"/>
          <w:sz w:val="24"/>
          <w:szCs w:val="24"/>
        </w:rPr>
        <w:t xml:space="preserve">gdy nabyte towary lub usługi są wykorzystywane przez Komisję Europejską, agencję lub organ utworzone przez Unię Europejską </w:t>
      </w:r>
      <w:r w:rsidRPr="00374D57">
        <w:rPr>
          <w:rFonts w:ascii="Times New Roman" w:eastAsia="Cambria" w:hAnsi="Times New Roman" w:cs="Times New Roman"/>
          <w:sz w:val="24"/>
          <w:szCs w:val="24"/>
        </w:rPr>
        <w:t>do odpłatnej dostawy towarów, odpłatnego eksportu towarów, odpłatnej wewnątrzwspólnotowej dostawy towarów lub odpłatnego świadczenia usług</w:t>
      </w:r>
      <w:r w:rsidRPr="00374D57">
        <w:rPr>
          <w:rFonts w:ascii="Times New Roman" w:hAnsi="Times New Roman" w:cs="Times New Roman"/>
          <w:sz w:val="24"/>
          <w:szCs w:val="24"/>
        </w:rPr>
        <w:t>, dostawa tych towarów lub świadczenie usług podlega opodatkowaniu podatkiem VAT – zgodnie ze zmianą ust. 11 §</w:t>
      </w:r>
      <w:r w:rsidR="00492F90" w:rsidRPr="00374D57">
        <w:rPr>
          <w:rFonts w:ascii="Times New Roman" w:hAnsi="Times New Roman" w:cs="Times New Roman"/>
          <w:sz w:val="24"/>
          <w:szCs w:val="24"/>
        </w:rPr>
        <w:t xml:space="preserve"> 6 rozporządzenia -</w:t>
      </w:r>
      <w:r w:rsidRPr="00374D57">
        <w:rPr>
          <w:rFonts w:ascii="Times New Roman" w:hAnsi="Times New Roman" w:cs="Times New Roman"/>
          <w:sz w:val="24"/>
          <w:szCs w:val="24"/>
        </w:rPr>
        <w:t xml:space="preserve"> na warunkach mających zastosowanie w </w:t>
      </w:r>
      <w:r w:rsidR="00492F90" w:rsidRPr="00374D57">
        <w:rPr>
          <w:rFonts w:ascii="Times New Roman" w:hAnsi="Times New Roman" w:cs="Times New Roman"/>
          <w:sz w:val="24"/>
          <w:szCs w:val="24"/>
        </w:rPr>
        <w:t>dniu dokonania</w:t>
      </w:r>
      <w:r w:rsidRPr="00374D57">
        <w:rPr>
          <w:rFonts w:ascii="Times New Roman" w:hAnsi="Times New Roman" w:cs="Times New Roman"/>
          <w:sz w:val="24"/>
          <w:szCs w:val="24"/>
        </w:rPr>
        <w:t xml:space="preserve"> odpłatnej dostawy towarów, </w:t>
      </w:r>
      <w:r w:rsidR="00313964" w:rsidRPr="00374D57">
        <w:rPr>
          <w:rFonts w:ascii="Times New Roman" w:hAnsi="Times New Roman" w:cs="Times New Roman"/>
          <w:sz w:val="24"/>
          <w:szCs w:val="24"/>
        </w:rPr>
        <w:t>odpłatnego eksportu towarów,</w:t>
      </w:r>
      <w:r w:rsidRPr="00374D57">
        <w:rPr>
          <w:rFonts w:ascii="Times New Roman" w:hAnsi="Times New Roman" w:cs="Times New Roman"/>
          <w:sz w:val="24"/>
          <w:szCs w:val="24"/>
        </w:rPr>
        <w:t xml:space="preserve"> odpłatnej wewnątrzwspólnotowej dostawy towarów</w:t>
      </w:r>
      <w:r w:rsidR="00313964" w:rsidRPr="00374D57">
        <w:rPr>
          <w:rFonts w:ascii="Times New Roman" w:hAnsi="Times New Roman" w:cs="Times New Roman"/>
          <w:sz w:val="24"/>
          <w:szCs w:val="24"/>
        </w:rPr>
        <w:t xml:space="preserve"> lub odpłatnego świadczenia usług, a nie jak dotychczas na warunkach mających zastosowanie w czasie, w którym podmiot uzyskał informację, o której mowa w ust. 10 § 6 rozporządzenia</w:t>
      </w:r>
      <w:r w:rsidR="00B957D6" w:rsidRPr="00374D57">
        <w:rPr>
          <w:rFonts w:ascii="Times New Roman" w:hAnsi="Times New Roman" w:cs="Times New Roman"/>
          <w:sz w:val="24"/>
          <w:szCs w:val="24"/>
        </w:rPr>
        <w:t xml:space="preserve"> (§ 1 pkt 2 </w:t>
      </w:r>
      <w:r w:rsidR="00415ED9">
        <w:rPr>
          <w:rFonts w:ascii="Times New Roman" w:hAnsi="Times New Roman" w:cs="Times New Roman"/>
          <w:sz w:val="24"/>
          <w:szCs w:val="24"/>
        </w:rPr>
        <w:t xml:space="preserve">lit. b) </w:t>
      </w:r>
      <w:r w:rsidR="00B957D6" w:rsidRPr="00374D57">
        <w:rPr>
          <w:rFonts w:ascii="Times New Roman" w:hAnsi="Times New Roman" w:cs="Times New Roman"/>
          <w:sz w:val="24"/>
          <w:szCs w:val="24"/>
        </w:rPr>
        <w:t>projektowanego rozporządzenia)</w:t>
      </w:r>
      <w:r w:rsidR="00313964" w:rsidRPr="00374D57">
        <w:rPr>
          <w:rFonts w:ascii="Times New Roman" w:hAnsi="Times New Roman" w:cs="Times New Roman"/>
          <w:sz w:val="24"/>
          <w:szCs w:val="24"/>
        </w:rPr>
        <w:t xml:space="preserve">. </w:t>
      </w:r>
      <w:r w:rsidR="0031567C" w:rsidRPr="00374D57">
        <w:rPr>
          <w:rFonts w:ascii="Times New Roman" w:hAnsi="Times New Roman" w:cs="Times New Roman"/>
          <w:sz w:val="24"/>
          <w:szCs w:val="24"/>
        </w:rPr>
        <w:t>Proponowane rozwiązanie oznacza</w:t>
      </w:r>
      <w:r w:rsidR="00C34305" w:rsidRPr="00374D57">
        <w:rPr>
          <w:rFonts w:ascii="Times New Roman" w:hAnsi="Times New Roman" w:cs="Times New Roman"/>
          <w:sz w:val="24"/>
          <w:szCs w:val="24"/>
        </w:rPr>
        <w:t xml:space="preserve"> zatem</w:t>
      </w:r>
      <w:r w:rsidR="0031567C" w:rsidRPr="00374D57">
        <w:rPr>
          <w:rFonts w:ascii="Times New Roman" w:hAnsi="Times New Roman" w:cs="Times New Roman"/>
          <w:sz w:val="24"/>
          <w:szCs w:val="24"/>
        </w:rPr>
        <w:t xml:space="preserve">, że podatnik obowiązany jest rozliczyć dostawę towarów lub świadczenie usług, do których zastosował stawkę 0%, wg stawek właściwych jak dla transakcji krajowych (stawka 8% lub 23%) w rozliczeniu za okres, w którym organ UE dokonał odpłatnej dostawy towarów, odpłatnego eksportu towarów, </w:t>
      </w:r>
      <w:r w:rsidR="009B029C" w:rsidRPr="00374D57">
        <w:rPr>
          <w:rFonts w:ascii="Times New Roman" w:hAnsi="Times New Roman" w:cs="Times New Roman"/>
          <w:sz w:val="24"/>
          <w:szCs w:val="24"/>
        </w:rPr>
        <w:t xml:space="preserve">odpłatnej </w:t>
      </w:r>
      <w:r w:rsidR="0031567C" w:rsidRPr="00374D57">
        <w:rPr>
          <w:rFonts w:ascii="Times New Roman" w:hAnsi="Times New Roman" w:cs="Times New Roman"/>
          <w:sz w:val="24"/>
          <w:szCs w:val="24"/>
        </w:rPr>
        <w:t>wewn</w:t>
      </w:r>
      <w:r w:rsidR="00CC07E3" w:rsidRPr="00374D57">
        <w:rPr>
          <w:rFonts w:ascii="Times New Roman" w:hAnsi="Times New Roman" w:cs="Times New Roman"/>
          <w:sz w:val="24"/>
          <w:szCs w:val="24"/>
        </w:rPr>
        <w:t>ątrzwspólnotowej dostawy towarów</w:t>
      </w:r>
      <w:r w:rsidR="0031567C" w:rsidRPr="00374D57">
        <w:rPr>
          <w:rFonts w:ascii="Times New Roman" w:hAnsi="Times New Roman" w:cs="Times New Roman"/>
          <w:sz w:val="24"/>
          <w:szCs w:val="24"/>
        </w:rPr>
        <w:t xml:space="preserve"> lub </w:t>
      </w:r>
      <w:r w:rsidR="009B029C" w:rsidRPr="00374D57">
        <w:rPr>
          <w:rFonts w:ascii="Times New Roman" w:hAnsi="Times New Roman" w:cs="Times New Roman"/>
          <w:sz w:val="24"/>
          <w:szCs w:val="24"/>
        </w:rPr>
        <w:t xml:space="preserve">odpłatnego </w:t>
      </w:r>
      <w:r w:rsidR="0031567C" w:rsidRPr="00374D57">
        <w:rPr>
          <w:rFonts w:ascii="Times New Roman" w:hAnsi="Times New Roman" w:cs="Times New Roman"/>
          <w:sz w:val="24"/>
          <w:szCs w:val="24"/>
        </w:rPr>
        <w:t>świadczenia usług</w:t>
      </w:r>
      <w:r w:rsidR="00CC07E3" w:rsidRPr="00374D57">
        <w:rPr>
          <w:rFonts w:ascii="Times New Roman" w:hAnsi="Times New Roman" w:cs="Times New Roman"/>
          <w:sz w:val="24"/>
          <w:szCs w:val="24"/>
        </w:rPr>
        <w:t xml:space="preserve"> </w:t>
      </w:r>
      <w:r w:rsidR="0031567C" w:rsidRPr="00374D57">
        <w:rPr>
          <w:rFonts w:ascii="Times New Roman" w:hAnsi="Times New Roman" w:cs="Times New Roman"/>
          <w:sz w:val="24"/>
          <w:szCs w:val="24"/>
        </w:rPr>
        <w:t>(</w:t>
      </w:r>
      <w:r w:rsidR="0031567C" w:rsidRPr="00374D57">
        <w:rPr>
          <w:rFonts w:ascii="Times New Roman" w:hAnsi="Times New Roman" w:cs="Times New Roman"/>
          <w:bCs/>
          <w:sz w:val="24"/>
          <w:szCs w:val="24"/>
        </w:rPr>
        <w:t>np.: odpła</w:t>
      </w:r>
      <w:r w:rsidR="00CC07E3" w:rsidRPr="00374D57">
        <w:rPr>
          <w:rFonts w:ascii="Times New Roman" w:hAnsi="Times New Roman" w:cs="Times New Roman"/>
          <w:bCs/>
          <w:sz w:val="24"/>
          <w:szCs w:val="24"/>
        </w:rPr>
        <w:t xml:space="preserve">tna dostawa nastąpi w </w:t>
      </w:r>
      <w:r w:rsidR="00D85174">
        <w:rPr>
          <w:rFonts w:ascii="Times New Roman" w:hAnsi="Times New Roman" w:cs="Times New Roman"/>
          <w:bCs/>
          <w:sz w:val="24"/>
          <w:szCs w:val="24"/>
        </w:rPr>
        <w:t>listopadzie</w:t>
      </w:r>
      <w:r w:rsidR="00CC07E3" w:rsidRPr="00374D57">
        <w:rPr>
          <w:rFonts w:ascii="Times New Roman" w:hAnsi="Times New Roman" w:cs="Times New Roman"/>
          <w:bCs/>
          <w:sz w:val="24"/>
          <w:szCs w:val="24"/>
        </w:rPr>
        <w:t xml:space="preserve"> 2023</w:t>
      </w:r>
      <w:r w:rsidR="00C34305" w:rsidRPr="00374D57">
        <w:rPr>
          <w:rFonts w:ascii="Times New Roman" w:hAnsi="Times New Roman" w:cs="Times New Roman"/>
          <w:bCs/>
          <w:sz w:val="24"/>
          <w:szCs w:val="24"/>
        </w:rPr>
        <w:t xml:space="preserve"> r.,</w:t>
      </w:r>
      <w:r w:rsidR="0031567C" w:rsidRPr="00374D57">
        <w:rPr>
          <w:rFonts w:ascii="Times New Roman" w:hAnsi="Times New Roman" w:cs="Times New Roman"/>
          <w:bCs/>
          <w:sz w:val="24"/>
          <w:szCs w:val="24"/>
        </w:rPr>
        <w:t xml:space="preserve"> info</w:t>
      </w:r>
      <w:r w:rsidR="00CC07E3" w:rsidRPr="00374D57">
        <w:rPr>
          <w:rFonts w:ascii="Times New Roman" w:hAnsi="Times New Roman" w:cs="Times New Roman"/>
          <w:bCs/>
          <w:sz w:val="24"/>
          <w:szCs w:val="24"/>
        </w:rPr>
        <w:t xml:space="preserve">rmację o tym podatnik uzyska 10 </w:t>
      </w:r>
      <w:r w:rsidR="00EA5E98" w:rsidRPr="00374D57">
        <w:rPr>
          <w:rFonts w:ascii="Times New Roman" w:hAnsi="Times New Roman" w:cs="Times New Roman"/>
          <w:bCs/>
          <w:sz w:val="24"/>
          <w:szCs w:val="24"/>
        </w:rPr>
        <w:t xml:space="preserve">grudnia </w:t>
      </w:r>
      <w:r w:rsidR="00CC07E3" w:rsidRPr="00374D57">
        <w:rPr>
          <w:rFonts w:ascii="Times New Roman" w:hAnsi="Times New Roman" w:cs="Times New Roman"/>
          <w:bCs/>
          <w:sz w:val="24"/>
          <w:szCs w:val="24"/>
        </w:rPr>
        <w:t xml:space="preserve"> 202</w:t>
      </w:r>
      <w:r w:rsidR="00EA5E98" w:rsidRPr="00374D57">
        <w:rPr>
          <w:rFonts w:ascii="Times New Roman" w:hAnsi="Times New Roman" w:cs="Times New Roman"/>
          <w:bCs/>
          <w:sz w:val="24"/>
          <w:szCs w:val="24"/>
        </w:rPr>
        <w:t>3</w:t>
      </w:r>
      <w:r w:rsidR="0031567C" w:rsidRPr="00374D57">
        <w:rPr>
          <w:rFonts w:ascii="Times New Roman" w:hAnsi="Times New Roman" w:cs="Times New Roman"/>
          <w:bCs/>
          <w:sz w:val="24"/>
          <w:szCs w:val="24"/>
        </w:rPr>
        <w:t xml:space="preserve"> r., rozliczenie dostawy nastą</w:t>
      </w:r>
      <w:r w:rsidR="00CC07E3" w:rsidRPr="00374D57">
        <w:rPr>
          <w:rFonts w:ascii="Times New Roman" w:hAnsi="Times New Roman" w:cs="Times New Roman"/>
          <w:bCs/>
          <w:sz w:val="24"/>
          <w:szCs w:val="24"/>
        </w:rPr>
        <w:t xml:space="preserve">pi w deklaracji składanej za </w:t>
      </w:r>
      <w:r w:rsidR="00EA5E98" w:rsidRPr="00374D57">
        <w:rPr>
          <w:rFonts w:ascii="Times New Roman" w:hAnsi="Times New Roman" w:cs="Times New Roman"/>
          <w:bCs/>
          <w:sz w:val="24"/>
          <w:szCs w:val="24"/>
        </w:rPr>
        <w:t xml:space="preserve">listopad </w:t>
      </w:r>
      <w:r w:rsidR="00CC07E3" w:rsidRPr="00374D57">
        <w:rPr>
          <w:rFonts w:ascii="Times New Roman" w:hAnsi="Times New Roman" w:cs="Times New Roman"/>
          <w:bCs/>
          <w:sz w:val="24"/>
          <w:szCs w:val="24"/>
        </w:rPr>
        <w:t xml:space="preserve"> do 25 </w:t>
      </w:r>
      <w:r w:rsidR="00EA5E98" w:rsidRPr="00374D57">
        <w:rPr>
          <w:rFonts w:ascii="Times New Roman" w:hAnsi="Times New Roman" w:cs="Times New Roman"/>
          <w:bCs/>
          <w:sz w:val="24"/>
          <w:szCs w:val="24"/>
        </w:rPr>
        <w:t xml:space="preserve">grudnia </w:t>
      </w:r>
      <w:r w:rsidR="00CC07E3" w:rsidRPr="00374D57">
        <w:rPr>
          <w:rFonts w:ascii="Times New Roman" w:hAnsi="Times New Roman" w:cs="Times New Roman"/>
          <w:bCs/>
          <w:sz w:val="24"/>
          <w:szCs w:val="24"/>
        </w:rPr>
        <w:t>2023</w:t>
      </w:r>
      <w:r w:rsidR="0031567C" w:rsidRPr="00374D57">
        <w:rPr>
          <w:rFonts w:ascii="Times New Roman" w:hAnsi="Times New Roman" w:cs="Times New Roman"/>
          <w:bCs/>
          <w:sz w:val="24"/>
          <w:szCs w:val="24"/>
        </w:rPr>
        <w:t xml:space="preserve"> r.)</w:t>
      </w:r>
      <w:r w:rsidR="0031567C" w:rsidRPr="00374D57">
        <w:rPr>
          <w:rFonts w:ascii="Times New Roman" w:hAnsi="Times New Roman" w:cs="Times New Roman"/>
          <w:sz w:val="24"/>
          <w:szCs w:val="24"/>
        </w:rPr>
        <w:t>.</w:t>
      </w:r>
    </w:p>
    <w:p w14:paraId="31E2AF3D" w14:textId="6C4805CC" w:rsidR="00245A3F" w:rsidRPr="00374D57" w:rsidRDefault="00245A3F" w:rsidP="0031567C">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Oznacza to, że</w:t>
      </w:r>
      <w:r w:rsidRPr="00361BBD">
        <w:t xml:space="preserve"> </w:t>
      </w:r>
      <w:r w:rsidRPr="00B60F16">
        <w:rPr>
          <w:rFonts w:ascii="Times New Roman" w:hAnsi="Times New Roman" w:cs="Times New Roman"/>
          <w:sz w:val="24"/>
          <w:szCs w:val="24"/>
        </w:rPr>
        <w:t xml:space="preserve">po zmianie przepisów </w:t>
      </w:r>
      <w:r w:rsidRPr="005A3D03">
        <w:rPr>
          <w:rFonts w:ascii="Times New Roman" w:hAnsi="Times New Roman" w:cs="Times New Roman"/>
          <w:sz w:val="24"/>
          <w:szCs w:val="24"/>
        </w:rPr>
        <w:t xml:space="preserve">niezachowanie warunków </w:t>
      </w:r>
      <w:r>
        <w:rPr>
          <w:rFonts w:ascii="Times New Roman" w:hAnsi="Times New Roman" w:cs="Times New Roman"/>
          <w:sz w:val="24"/>
          <w:szCs w:val="24"/>
        </w:rPr>
        <w:t xml:space="preserve">zastosowania stawki 0% </w:t>
      </w:r>
      <w:r w:rsidRPr="005A3D03">
        <w:rPr>
          <w:rFonts w:ascii="Times New Roman" w:hAnsi="Times New Roman" w:cs="Times New Roman"/>
          <w:sz w:val="24"/>
          <w:szCs w:val="24"/>
        </w:rPr>
        <w:t xml:space="preserve"> będzie skutkować opodatkowaniem </w:t>
      </w:r>
      <w:r w:rsidR="007804B3">
        <w:rPr>
          <w:rFonts w:ascii="Times New Roman" w:hAnsi="Times New Roman" w:cs="Times New Roman"/>
          <w:sz w:val="24"/>
          <w:szCs w:val="24"/>
        </w:rPr>
        <w:t>dokonanej</w:t>
      </w:r>
      <w:r w:rsidRPr="005A3D03">
        <w:rPr>
          <w:rFonts w:ascii="Times New Roman" w:hAnsi="Times New Roman" w:cs="Times New Roman"/>
          <w:sz w:val="24"/>
          <w:szCs w:val="24"/>
        </w:rPr>
        <w:t xml:space="preserve"> już </w:t>
      </w:r>
      <w:r w:rsidR="007804B3">
        <w:rPr>
          <w:rFonts w:ascii="Times New Roman" w:hAnsi="Times New Roman" w:cs="Times New Roman"/>
          <w:sz w:val="24"/>
          <w:szCs w:val="24"/>
        </w:rPr>
        <w:t>dostawy</w:t>
      </w:r>
      <w:r w:rsidRPr="005A3D03">
        <w:rPr>
          <w:rFonts w:ascii="Times New Roman" w:hAnsi="Times New Roman" w:cs="Times New Roman"/>
          <w:sz w:val="24"/>
          <w:szCs w:val="24"/>
        </w:rPr>
        <w:t xml:space="preserve"> towarów </w:t>
      </w:r>
      <w:r w:rsidR="007804B3">
        <w:rPr>
          <w:rFonts w:ascii="Times New Roman" w:hAnsi="Times New Roman" w:cs="Times New Roman"/>
          <w:sz w:val="24"/>
          <w:szCs w:val="24"/>
        </w:rPr>
        <w:t xml:space="preserve">lub świadczenia usług </w:t>
      </w:r>
      <w:r w:rsidRPr="005A3D03">
        <w:rPr>
          <w:rFonts w:ascii="Times New Roman" w:hAnsi="Times New Roman" w:cs="Times New Roman"/>
          <w:sz w:val="24"/>
          <w:szCs w:val="24"/>
        </w:rPr>
        <w:t>na warunkach obowiązujących w dniu (późniejszym) dokonania odpłatnej dostawy</w:t>
      </w:r>
      <w:r w:rsidR="007804B3">
        <w:rPr>
          <w:rFonts w:ascii="Times New Roman" w:hAnsi="Times New Roman" w:cs="Times New Roman"/>
          <w:sz w:val="24"/>
          <w:szCs w:val="24"/>
        </w:rPr>
        <w:t xml:space="preserve"> towarów</w:t>
      </w:r>
      <w:r w:rsidRPr="005A3D03">
        <w:rPr>
          <w:rFonts w:ascii="Times New Roman" w:hAnsi="Times New Roman" w:cs="Times New Roman"/>
          <w:sz w:val="24"/>
          <w:szCs w:val="24"/>
        </w:rPr>
        <w:t xml:space="preserve">, odpłatnego </w:t>
      </w:r>
      <w:r w:rsidR="007804B3">
        <w:rPr>
          <w:rFonts w:ascii="Times New Roman" w:hAnsi="Times New Roman" w:cs="Times New Roman"/>
          <w:sz w:val="24"/>
          <w:szCs w:val="24"/>
        </w:rPr>
        <w:t>eksportu towarów,</w:t>
      </w:r>
      <w:r w:rsidRPr="005A3D03">
        <w:rPr>
          <w:rFonts w:ascii="Times New Roman" w:hAnsi="Times New Roman" w:cs="Times New Roman"/>
          <w:sz w:val="24"/>
          <w:szCs w:val="24"/>
        </w:rPr>
        <w:t xml:space="preserve"> odpłatnej </w:t>
      </w:r>
      <w:r w:rsidRPr="00361BBD">
        <w:rPr>
          <w:rFonts w:ascii="Times New Roman" w:hAnsi="Times New Roman" w:cs="Times New Roman"/>
          <w:sz w:val="24"/>
          <w:szCs w:val="24"/>
        </w:rPr>
        <w:t>dostawy wewnątrzwspólnotowej</w:t>
      </w:r>
      <w:r>
        <w:rPr>
          <w:rFonts w:ascii="Times New Roman" w:hAnsi="Times New Roman" w:cs="Times New Roman"/>
          <w:sz w:val="24"/>
          <w:szCs w:val="24"/>
        </w:rPr>
        <w:t xml:space="preserve"> </w:t>
      </w:r>
      <w:r w:rsidR="007804B3">
        <w:rPr>
          <w:rFonts w:ascii="Times New Roman" w:hAnsi="Times New Roman" w:cs="Times New Roman"/>
          <w:sz w:val="24"/>
          <w:szCs w:val="24"/>
        </w:rPr>
        <w:t xml:space="preserve">towarów lub odpłatnego świadczenia usług </w:t>
      </w:r>
      <w:r>
        <w:rPr>
          <w:rFonts w:ascii="Times New Roman" w:hAnsi="Times New Roman" w:cs="Times New Roman"/>
          <w:sz w:val="24"/>
          <w:szCs w:val="24"/>
        </w:rPr>
        <w:t xml:space="preserve"> </w:t>
      </w:r>
      <w:r w:rsidR="007804B3">
        <w:rPr>
          <w:rFonts w:ascii="Times New Roman" w:hAnsi="Times New Roman" w:cs="Times New Roman"/>
          <w:sz w:val="24"/>
          <w:szCs w:val="24"/>
        </w:rPr>
        <w:t xml:space="preserve">nabytych ze stawką 0% </w:t>
      </w:r>
      <w:r w:rsidRPr="00361BBD">
        <w:rPr>
          <w:rFonts w:ascii="Times New Roman" w:hAnsi="Times New Roman" w:cs="Times New Roman"/>
          <w:sz w:val="24"/>
          <w:szCs w:val="24"/>
        </w:rPr>
        <w:t>a nie na warunkach obowiązujących w dn</w:t>
      </w:r>
      <w:r>
        <w:rPr>
          <w:rFonts w:ascii="Times New Roman" w:hAnsi="Times New Roman" w:cs="Times New Roman"/>
          <w:sz w:val="24"/>
          <w:szCs w:val="24"/>
        </w:rPr>
        <w:t>iu (wcześniejszym) zastosowania</w:t>
      </w:r>
      <w:r w:rsidR="00371986">
        <w:rPr>
          <w:rFonts w:ascii="Times New Roman" w:hAnsi="Times New Roman" w:cs="Times New Roman"/>
          <w:sz w:val="24"/>
          <w:szCs w:val="24"/>
        </w:rPr>
        <w:t xml:space="preserve"> stawki 0%</w:t>
      </w:r>
      <w:r w:rsidRPr="00361BBD">
        <w:rPr>
          <w:rFonts w:ascii="Times New Roman" w:hAnsi="Times New Roman" w:cs="Times New Roman"/>
          <w:sz w:val="24"/>
          <w:szCs w:val="24"/>
        </w:rPr>
        <w:t>.</w:t>
      </w:r>
      <w:r>
        <w:rPr>
          <w:rFonts w:ascii="Times New Roman" w:hAnsi="Times New Roman" w:cs="Times New Roman"/>
          <w:sz w:val="24"/>
          <w:szCs w:val="24"/>
        </w:rPr>
        <w:t xml:space="preserve"> W konsekwencji możliwa jest faktyczna zmiana warunków opodatkowania</w:t>
      </w:r>
      <w:r w:rsidR="00371986">
        <w:rPr>
          <w:rFonts w:ascii="Times New Roman" w:hAnsi="Times New Roman" w:cs="Times New Roman"/>
          <w:sz w:val="24"/>
          <w:szCs w:val="24"/>
        </w:rPr>
        <w:t xml:space="preserve"> dokonanej już dostawy towarów lub świadczenia usług.</w:t>
      </w:r>
      <w:r>
        <w:rPr>
          <w:rFonts w:ascii="Times New Roman" w:hAnsi="Times New Roman" w:cs="Times New Roman"/>
          <w:sz w:val="24"/>
          <w:szCs w:val="24"/>
        </w:rPr>
        <w:t xml:space="preserve"> </w:t>
      </w:r>
    </w:p>
    <w:p w14:paraId="17275C84" w14:textId="22135142" w:rsidR="003870EA" w:rsidRPr="00374D57" w:rsidRDefault="00FF1452" w:rsidP="003870EA">
      <w:pPr>
        <w:spacing w:after="120" w:line="360" w:lineRule="auto"/>
        <w:contextualSpacing/>
        <w:jc w:val="both"/>
        <w:rPr>
          <w:rFonts w:ascii="Times New Roman" w:hAnsi="Times New Roman" w:cs="Times New Roman"/>
          <w:sz w:val="24"/>
          <w:szCs w:val="24"/>
        </w:rPr>
      </w:pPr>
      <w:r w:rsidRPr="00374D57">
        <w:rPr>
          <w:rFonts w:ascii="Times New Roman" w:hAnsi="Times New Roman" w:cs="Times New Roman"/>
          <w:bCs/>
          <w:sz w:val="24"/>
          <w:szCs w:val="24"/>
        </w:rPr>
        <w:t xml:space="preserve">Ponadto w projektowanym rozporządzeniu proponuje się </w:t>
      </w:r>
      <w:r w:rsidR="00965FBD" w:rsidRPr="00374D57">
        <w:rPr>
          <w:rFonts w:ascii="Times New Roman" w:hAnsi="Times New Roman" w:cs="Times New Roman"/>
          <w:bCs/>
          <w:sz w:val="24"/>
          <w:szCs w:val="24"/>
        </w:rPr>
        <w:t xml:space="preserve">przepisy </w:t>
      </w:r>
      <w:r w:rsidR="00965FBD" w:rsidRPr="005D6382">
        <w:rPr>
          <w:rFonts w:ascii="Times New Roman" w:hAnsi="Times New Roman" w:cs="Times New Roman"/>
          <w:bCs/>
          <w:sz w:val="24"/>
          <w:szCs w:val="24"/>
        </w:rPr>
        <w:t>przejściowe</w:t>
      </w:r>
      <w:r w:rsidR="001526DE" w:rsidRPr="005D6382">
        <w:rPr>
          <w:rFonts w:ascii="Times New Roman" w:hAnsi="Times New Roman" w:cs="Times New Roman"/>
          <w:bCs/>
          <w:sz w:val="24"/>
          <w:szCs w:val="24"/>
        </w:rPr>
        <w:t xml:space="preserve"> </w:t>
      </w:r>
      <w:r w:rsidR="001526DE" w:rsidRPr="005C1992">
        <w:rPr>
          <w:rFonts w:ascii="Times New Roman" w:hAnsi="Times New Roman" w:cs="Times New Roman"/>
          <w:sz w:val="24"/>
          <w:szCs w:val="24"/>
        </w:rPr>
        <w:t>(§ 2 projektowanego rozporządzenia)</w:t>
      </w:r>
      <w:r w:rsidR="00965FBD" w:rsidRPr="005D6382">
        <w:rPr>
          <w:rFonts w:ascii="Times New Roman" w:hAnsi="Times New Roman" w:cs="Times New Roman"/>
          <w:bCs/>
          <w:sz w:val="24"/>
          <w:szCs w:val="24"/>
        </w:rPr>
        <w:t xml:space="preserve">. </w:t>
      </w:r>
      <w:r w:rsidR="006A5485" w:rsidRPr="005D6382">
        <w:rPr>
          <w:rFonts w:ascii="Times New Roman" w:hAnsi="Times New Roman" w:cs="Times New Roman"/>
          <w:sz w:val="24"/>
          <w:szCs w:val="24"/>
        </w:rPr>
        <w:t xml:space="preserve">Wprowadzenie </w:t>
      </w:r>
      <w:r w:rsidR="00A862D8" w:rsidRPr="005D6382">
        <w:rPr>
          <w:rFonts w:ascii="Times New Roman" w:hAnsi="Times New Roman" w:cs="Times New Roman"/>
          <w:sz w:val="24"/>
          <w:szCs w:val="24"/>
        </w:rPr>
        <w:t>przejściow</w:t>
      </w:r>
      <w:r w:rsidR="00D732A0" w:rsidRPr="005D6382">
        <w:rPr>
          <w:rFonts w:ascii="Times New Roman" w:hAnsi="Times New Roman" w:cs="Times New Roman"/>
          <w:sz w:val="24"/>
          <w:szCs w:val="24"/>
        </w:rPr>
        <w:t>ych</w:t>
      </w:r>
      <w:r w:rsidR="00A862D8" w:rsidRPr="005D6382">
        <w:rPr>
          <w:rFonts w:ascii="Times New Roman" w:hAnsi="Times New Roman" w:cs="Times New Roman"/>
          <w:sz w:val="24"/>
          <w:szCs w:val="24"/>
        </w:rPr>
        <w:t xml:space="preserve"> </w:t>
      </w:r>
      <w:r w:rsidR="006A5485" w:rsidRPr="005D6382">
        <w:rPr>
          <w:rFonts w:ascii="Times New Roman" w:hAnsi="Times New Roman" w:cs="Times New Roman"/>
          <w:sz w:val="24"/>
          <w:szCs w:val="24"/>
        </w:rPr>
        <w:t>p</w:t>
      </w:r>
      <w:r w:rsidR="007423B5" w:rsidRPr="005D6382">
        <w:rPr>
          <w:rFonts w:ascii="Times New Roman" w:hAnsi="Times New Roman" w:cs="Times New Roman"/>
          <w:sz w:val="24"/>
          <w:szCs w:val="24"/>
        </w:rPr>
        <w:t>rzepis</w:t>
      </w:r>
      <w:r w:rsidR="00D732A0" w:rsidRPr="005D6382">
        <w:rPr>
          <w:rFonts w:ascii="Times New Roman" w:hAnsi="Times New Roman" w:cs="Times New Roman"/>
          <w:sz w:val="24"/>
          <w:szCs w:val="24"/>
        </w:rPr>
        <w:t xml:space="preserve">ów </w:t>
      </w:r>
      <w:r w:rsidR="006A5485" w:rsidRPr="00374D57">
        <w:rPr>
          <w:rStyle w:val="Ppogrubienie"/>
          <w:rFonts w:ascii="Times New Roman" w:hAnsi="Times New Roman" w:cs="Times New Roman"/>
          <w:b w:val="0"/>
          <w:sz w:val="24"/>
          <w:szCs w:val="24"/>
        </w:rPr>
        <w:t xml:space="preserve">ma na celu zastosowanie </w:t>
      </w:r>
      <w:r w:rsidR="00D732A0" w:rsidRPr="00374D57">
        <w:rPr>
          <w:rStyle w:val="Ppogrubienie"/>
          <w:rFonts w:ascii="Times New Roman" w:hAnsi="Times New Roman" w:cs="Times New Roman"/>
          <w:b w:val="0"/>
          <w:sz w:val="24"/>
          <w:szCs w:val="24"/>
        </w:rPr>
        <w:t xml:space="preserve">nowych regulacji również do  </w:t>
      </w:r>
      <w:r w:rsidR="00D732A0" w:rsidRPr="00374D57">
        <w:rPr>
          <w:rFonts w:ascii="Times New Roman" w:hAnsi="Times New Roman" w:cs="Times New Roman"/>
          <w:sz w:val="24"/>
          <w:szCs w:val="24"/>
        </w:rPr>
        <w:t>przypadków</w:t>
      </w:r>
      <w:r w:rsidR="00965FBD" w:rsidRPr="00374D57">
        <w:rPr>
          <w:rFonts w:ascii="Times New Roman" w:hAnsi="Times New Roman" w:cs="Times New Roman"/>
          <w:sz w:val="24"/>
          <w:szCs w:val="24"/>
        </w:rPr>
        <w:t xml:space="preserve"> gdy  Komisja Europejska, agencja lub organ utworzone przez Unię Europejską nabyły towary lub us</w:t>
      </w:r>
      <w:r w:rsidR="00D732A0" w:rsidRPr="00374D57">
        <w:rPr>
          <w:rFonts w:ascii="Times New Roman" w:hAnsi="Times New Roman" w:cs="Times New Roman"/>
          <w:sz w:val="24"/>
          <w:szCs w:val="24"/>
        </w:rPr>
        <w:t xml:space="preserve">ługi ze stawką 0% przed wejściem </w:t>
      </w:r>
      <w:r w:rsidR="0089001B" w:rsidRPr="00374D57">
        <w:rPr>
          <w:rFonts w:ascii="Times New Roman" w:hAnsi="Times New Roman" w:cs="Times New Roman"/>
          <w:sz w:val="24"/>
          <w:szCs w:val="24"/>
        </w:rPr>
        <w:t xml:space="preserve">w </w:t>
      </w:r>
      <w:r w:rsidR="00D732A0" w:rsidRPr="00374D57">
        <w:rPr>
          <w:rFonts w:ascii="Times New Roman" w:hAnsi="Times New Roman" w:cs="Times New Roman"/>
          <w:sz w:val="24"/>
          <w:szCs w:val="24"/>
        </w:rPr>
        <w:t xml:space="preserve">życie przedmiotowego </w:t>
      </w:r>
      <w:r w:rsidR="00965FBD" w:rsidRPr="00374D57">
        <w:rPr>
          <w:rFonts w:ascii="Times New Roman" w:hAnsi="Times New Roman" w:cs="Times New Roman"/>
          <w:sz w:val="24"/>
          <w:szCs w:val="24"/>
        </w:rPr>
        <w:t xml:space="preserve">rozporządzenia i wykorzystały te towary lub usługi do odpłatnej dostawy towarów, odpłatnego eksportu towarów, odpłatnej wewnątrzwspólnotowej dostawy towarów lub odpłatnego świadczenia usług </w:t>
      </w:r>
      <w:r w:rsidR="00D732A0" w:rsidRPr="00374D57">
        <w:rPr>
          <w:rFonts w:ascii="Times New Roman" w:hAnsi="Times New Roman" w:cs="Times New Roman"/>
          <w:sz w:val="24"/>
          <w:szCs w:val="24"/>
        </w:rPr>
        <w:t xml:space="preserve">już </w:t>
      </w:r>
      <w:r w:rsidR="00965FBD" w:rsidRPr="00374D57">
        <w:rPr>
          <w:rFonts w:ascii="Times New Roman" w:hAnsi="Times New Roman" w:cs="Times New Roman"/>
          <w:sz w:val="24"/>
          <w:szCs w:val="24"/>
        </w:rPr>
        <w:t xml:space="preserve">po wejściu w życie </w:t>
      </w:r>
      <w:r w:rsidR="003870EA" w:rsidRPr="00374D57">
        <w:rPr>
          <w:rFonts w:ascii="Times New Roman" w:hAnsi="Times New Roman" w:cs="Times New Roman"/>
          <w:sz w:val="24"/>
          <w:szCs w:val="24"/>
        </w:rPr>
        <w:t xml:space="preserve">tego </w:t>
      </w:r>
      <w:r w:rsidR="00D732A0" w:rsidRPr="00374D57">
        <w:rPr>
          <w:rFonts w:ascii="Times New Roman" w:hAnsi="Times New Roman" w:cs="Times New Roman"/>
          <w:sz w:val="24"/>
          <w:szCs w:val="24"/>
        </w:rPr>
        <w:t xml:space="preserve">rozporządzenia. </w:t>
      </w:r>
      <w:r w:rsidR="00300720" w:rsidRPr="00374D57">
        <w:rPr>
          <w:rFonts w:ascii="Times New Roman" w:hAnsi="Times New Roman" w:cs="Times New Roman"/>
          <w:sz w:val="24"/>
          <w:szCs w:val="24"/>
        </w:rPr>
        <w:t>W</w:t>
      </w:r>
      <w:r w:rsidR="005D6382">
        <w:rPr>
          <w:rFonts w:ascii="Times New Roman" w:hAnsi="Times New Roman" w:cs="Times New Roman"/>
          <w:sz w:val="24"/>
          <w:szCs w:val="24"/>
        </w:rPr>
        <w:t> </w:t>
      </w:r>
      <w:r w:rsidR="00300720" w:rsidRPr="00374D57">
        <w:rPr>
          <w:rFonts w:ascii="Times New Roman" w:hAnsi="Times New Roman" w:cs="Times New Roman"/>
          <w:sz w:val="24"/>
          <w:szCs w:val="24"/>
        </w:rPr>
        <w:t>takich przypadkach</w:t>
      </w:r>
      <w:r w:rsidR="00497BE9" w:rsidRPr="00374D57">
        <w:rPr>
          <w:rFonts w:ascii="Times New Roman" w:hAnsi="Times New Roman" w:cs="Times New Roman"/>
          <w:sz w:val="24"/>
          <w:szCs w:val="24"/>
        </w:rPr>
        <w:t>:</w:t>
      </w:r>
    </w:p>
    <w:p w14:paraId="6AFE81BE" w14:textId="11EBD29C" w:rsidR="003870EA" w:rsidRPr="00374D57" w:rsidRDefault="003870EA" w:rsidP="00D334AC">
      <w:pPr>
        <w:pStyle w:val="ZUSTzmustartykuempunktem"/>
        <w:ind w:left="0" w:firstLine="0"/>
        <w:rPr>
          <w:rFonts w:ascii="Times New Roman" w:hAnsi="Times New Roman" w:cs="Times New Roman"/>
          <w:szCs w:val="24"/>
        </w:rPr>
      </w:pPr>
      <w:r w:rsidRPr="00374D57">
        <w:rPr>
          <w:rFonts w:ascii="Times New Roman" w:hAnsi="Times New Roman" w:cs="Times New Roman"/>
          <w:szCs w:val="24"/>
        </w:rPr>
        <w:t xml:space="preserve">a) </w:t>
      </w:r>
      <w:r w:rsidR="004B0F19" w:rsidRPr="00374D57">
        <w:rPr>
          <w:rFonts w:ascii="Times New Roman" w:hAnsi="Times New Roman" w:cs="Times New Roman"/>
          <w:szCs w:val="24"/>
        </w:rPr>
        <w:t xml:space="preserve">Komisja Europejska, agencja lub organ utworzone przez Unię Europejską będą </w:t>
      </w:r>
      <w:r w:rsidR="00434AC0" w:rsidRPr="00374D57">
        <w:rPr>
          <w:rFonts w:ascii="Times New Roman" w:hAnsi="Times New Roman" w:cs="Times New Roman"/>
          <w:szCs w:val="24"/>
        </w:rPr>
        <w:t>z</w:t>
      </w:r>
      <w:r w:rsidR="004B0F19" w:rsidRPr="00374D57">
        <w:rPr>
          <w:rFonts w:ascii="Times New Roman" w:hAnsi="Times New Roman" w:cs="Times New Roman"/>
          <w:szCs w:val="24"/>
        </w:rPr>
        <w:t xml:space="preserve">obowiązane poinformować </w:t>
      </w:r>
      <w:r w:rsidR="00300720" w:rsidRPr="00374D57">
        <w:rPr>
          <w:rFonts w:ascii="Times New Roman" w:hAnsi="Times New Roman" w:cs="Times New Roman"/>
          <w:szCs w:val="24"/>
        </w:rPr>
        <w:t xml:space="preserve">zarówno </w:t>
      </w:r>
      <w:r w:rsidR="004B0F19" w:rsidRPr="00374D57">
        <w:rPr>
          <w:rFonts w:ascii="Times New Roman" w:hAnsi="Times New Roman" w:cs="Times New Roman"/>
          <w:szCs w:val="24"/>
        </w:rPr>
        <w:t>podmiot, który dokonał dostawy towarów lub świadczenia usług</w:t>
      </w:r>
      <w:r w:rsidR="001526DE">
        <w:rPr>
          <w:rFonts w:ascii="Times New Roman" w:hAnsi="Times New Roman" w:cs="Times New Roman"/>
          <w:szCs w:val="24"/>
        </w:rPr>
        <w:t xml:space="preserve"> </w:t>
      </w:r>
      <w:r w:rsidR="001526DE">
        <w:rPr>
          <w:rFonts w:ascii="Times New Roman" w:hAnsi="Times New Roman" w:cs="Times New Roman"/>
          <w:szCs w:val="24"/>
        </w:rPr>
        <w:lastRenderedPageBreak/>
        <w:t>opodatkowanych stawką 0%</w:t>
      </w:r>
      <w:r w:rsidR="004B0F19" w:rsidRPr="00374D57">
        <w:rPr>
          <w:rFonts w:ascii="Times New Roman" w:hAnsi="Times New Roman" w:cs="Times New Roman"/>
          <w:szCs w:val="24"/>
        </w:rPr>
        <w:t xml:space="preserve">, </w:t>
      </w:r>
      <w:r w:rsidR="00300720" w:rsidRPr="00374D57">
        <w:rPr>
          <w:rFonts w:ascii="Times New Roman" w:hAnsi="Times New Roman" w:cs="Times New Roman"/>
          <w:szCs w:val="24"/>
        </w:rPr>
        <w:t xml:space="preserve">jak również </w:t>
      </w:r>
      <w:r w:rsidR="004B0F19" w:rsidRPr="00374D57">
        <w:rPr>
          <w:rFonts w:ascii="Times New Roman" w:hAnsi="Times New Roman" w:cs="Times New Roman"/>
          <w:szCs w:val="24"/>
        </w:rPr>
        <w:t>naczelnika urzędu skarbowego właściwego dla tego podmiotu o wykorzystaniu tych towarów lub usług do odpłatnej dostawy towarów, odpłatnego eksportu towarów, odpłatnej wewnątrzwspólnotowej dostawy towarów lub odpłatnego świadczenia usług, do 10. dnia miesiąca następującego po miesiącu, w którym dokonano odpowiednio tej dostawy, tego eksportu, tej wewnątrzwspólnotowej dostawy lub tego świadczenia</w:t>
      </w:r>
      <w:r w:rsidRPr="00374D57">
        <w:rPr>
          <w:rFonts w:ascii="Times New Roman" w:hAnsi="Times New Roman" w:cs="Times New Roman"/>
          <w:szCs w:val="24"/>
        </w:rPr>
        <w:t>,</w:t>
      </w:r>
    </w:p>
    <w:p w14:paraId="5A1A0FAD" w14:textId="5A21050D" w:rsidR="003870EA" w:rsidRPr="00374D57" w:rsidRDefault="003870EA" w:rsidP="003870EA">
      <w:pPr>
        <w:pStyle w:val="ZUSTzmustartykuempunktem"/>
        <w:ind w:left="0" w:firstLine="0"/>
        <w:rPr>
          <w:rFonts w:ascii="Times New Roman" w:hAnsi="Times New Roman" w:cs="Times New Roman"/>
          <w:szCs w:val="24"/>
        </w:rPr>
      </w:pPr>
      <w:r w:rsidRPr="00374D57">
        <w:rPr>
          <w:rFonts w:ascii="Times New Roman" w:hAnsi="Times New Roman" w:cs="Times New Roman"/>
          <w:szCs w:val="24"/>
        </w:rPr>
        <w:t xml:space="preserve">b) </w:t>
      </w:r>
      <w:r w:rsidR="00054A0C" w:rsidRPr="00374D57">
        <w:rPr>
          <w:rFonts w:ascii="Times New Roman" w:hAnsi="Times New Roman" w:cs="Times New Roman"/>
          <w:szCs w:val="24"/>
        </w:rPr>
        <w:t xml:space="preserve">dostawa towarów lub świadczenie usług </w:t>
      </w:r>
      <w:r w:rsidR="00497BE9" w:rsidRPr="00374D57">
        <w:rPr>
          <w:rFonts w:ascii="Times New Roman" w:hAnsi="Times New Roman" w:cs="Times New Roman"/>
          <w:szCs w:val="24"/>
        </w:rPr>
        <w:t>dokonana</w:t>
      </w:r>
      <w:r w:rsidRPr="00374D57">
        <w:rPr>
          <w:rFonts w:ascii="Times New Roman" w:hAnsi="Times New Roman" w:cs="Times New Roman"/>
          <w:szCs w:val="24"/>
        </w:rPr>
        <w:t xml:space="preserve"> na rzecz Komisji, agencji lub organu ut</w:t>
      </w:r>
      <w:r w:rsidR="00374D57">
        <w:rPr>
          <w:rFonts w:ascii="Times New Roman" w:hAnsi="Times New Roman" w:cs="Times New Roman"/>
          <w:szCs w:val="24"/>
        </w:rPr>
        <w:t xml:space="preserve">worzonych przez Unię Europejską </w:t>
      </w:r>
      <w:r w:rsidR="00054A0C" w:rsidRPr="00374D57">
        <w:rPr>
          <w:rFonts w:ascii="Times New Roman" w:hAnsi="Times New Roman" w:cs="Times New Roman"/>
          <w:szCs w:val="24"/>
        </w:rPr>
        <w:t>będzie podlega</w:t>
      </w:r>
      <w:r w:rsidRPr="00374D57">
        <w:rPr>
          <w:rFonts w:ascii="Times New Roman" w:hAnsi="Times New Roman" w:cs="Times New Roman"/>
          <w:szCs w:val="24"/>
        </w:rPr>
        <w:t>ła</w:t>
      </w:r>
      <w:r w:rsidR="00054A0C" w:rsidRPr="00374D57">
        <w:rPr>
          <w:rFonts w:ascii="Times New Roman" w:hAnsi="Times New Roman" w:cs="Times New Roman"/>
          <w:szCs w:val="24"/>
        </w:rPr>
        <w:t xml:space="preserve"> opodatkowaniu podatkiem VAT na warunkach mających zastosowanie w dniu dokonania odpłatnej dostawy towarów, odpłatnego eksportu towarów, odpłatnej wewnątrzwspólnotowej dostawy towarów lub odpłatnego świadczenia usług</w:t>
      </w:r>
      <w:r w:rsidRPr="00374D57">
        <w:rPr>
          <w:rFonts w:ascii="Times New Roman" w:hAnsi="Times New Roman" w:cs="Times New Roman"/>
          <w:szCs w:val="24"/>
        </w:rPr>
        <w:t xml:space="preserve">. </w:t>
      </w:r>
      <w:r w:rsidR="00054A0C" w:rsidRPr="00374D57">
        <w:rPr>
          <w:rFonts w:ascii="Times New Roman" w:hAnsi="Times New Roman" w:cs="Times New Roman"/>
          <w:szCs w:val="24"/>
        </w:rPr>
        <w:t xml:space="preserve"> </w:t>
      </w:r>
    </w:p>
    <w:p w14:paraId="6B2AF43E" w14:textId="7638FBA7" w:rsidR="00675CEC" w:rsidRPr="00374D57" w:rsidRDefault="00675CEC" w:rsidP="003870EA">
      <w:pPr>
        <w:pStyle w:val="ZUSTzmustartykuempunktem"/>
        <w:ind w:left="0" w:firstLine="0"/>
        <w:rPr>
          <w:rFonts w:ascii="Times New Roman" w:hAnsi="Times New Roman" w:cs="Times New Roman"/>
          <w:szCs w:val="24"/>
        </w:rPr>
      </w:pPr>
      <w:r w:rsidRPr="00374D57">
        <w:rPr>
          <w:rFonts w:ascii="Times New Roman" w:hAnsi="Times New Roman" w:cs="Times New Roman"/>
          <w:szCs w:val="24"/>
        </w:rPr>
        <w:t>Proponuje się, aby rozporządzenie weszło w życie z dniem następującym po dniu ogłoszenia.</w:t>
      </w:r>
    </w:p>
    <w:p w14:paraId="07A699BD" w14:textId="3839F1D4" w:rsidR="00BD3FE9" w:rsidRPr="00374D57" w:rsidRDefault="006A5485" w:rsidP="00BD3FE9">
      <w:pPr>
        <w:spacing w:after="120" w:line="360" w:lineRule="auto"/>
        <w:jc w:val="both"/>
        <w:rPr>
          <w:rFonts w:ascii="Times New Roman" w:hAnsi="Times New Roman" w:cs="Times New Roman"/>
          <w:sz w:val="24"/>
          <w:szCs w:val="24"/>
        </w:rPr>
      </w:pPr>
      <w:r w:rsidRPr="00374D57">
        <w:rPr>
          <w:rFonts w:ascii="Times New Roman" w:hAnsi="Times New Roman" w:cs="Times New Roman"/>
          <w:sz w:val="24"/>
          <w:szCs w:val="24"/>
        </w:rPr>
        <w:t>P</w:t>
      </w:r>
      <w:r w:rsidR="00BD3FE9" w:rsidRPr="00374D57">
        <w:rPr>
          <w:rFonts w:ascii="Times New Roman" w:hAnsi="Times New Roman" w:cs="Times New Roman"/>
          <w:sz w:val="24"/>
          <w:szCs w:val="24"/>
        </w:rPr>
        <w:t>roponowany termin wejścia w życie niniejszego rozporządzenia nie narusza zasady demokratycznego państwa prawnego, ponieważ</w:t>
      </w:r>
      <w:r w:rsidR="00BD3FE9" w:rsidRPr="00374D57">
        <w:rPr>
          <w:rStyle w:val="Tekstpodstawowy3"/>
          <w:rFonts w:ascii="Times New Roman" w:hAnsi="Times New Roman" w:cs="Times New Roman"/>
          <w:sz w:val="24"/>
          <w:szCs w:val="24"/>
        </w:rPr>
        <w:t xml:space="preserve"> wynika z konieczności zapewnienia prawidłowej transpozycji </w:t>
      </w:r>
      <w:r w:rsidR="00BD3FE9" w:rsidRPr="00374D57">
        <w:rPr>
          <w:rFonts w:ascii="Times New Roman" w:eastAsia="Calibri" w:hAnsi="Times New Roman" w:cs="Times New Roman"/>
          <w:bCs/>
          <w:iCs/>
          <w:sz w:val="24"/>
          <w:szCs w:val="24"/>
        </w:rPr>
        <w:t xml:space="preserve">art. 1 pkt 2 lit. b </w:t>
      </w:r>
      <w:r w:rsidR="00BD3FE9" w:rsidRPr="00374D57">
        <w:rPr>
          <w:rFonts w:ascii="Times New Roman" w:hAnsi="Times New Roman" w:cs="Times New Roman"/>
          <w:bCs/>
          <w:iCs/>
          <w:sz w:val="24"/>
          <w:szCs w:val="24"/>
        </w:rPr>
        <w:t xml:space="preserve">dyrektywy Rady UE 2021/1159, zgodnej z interpretacją Komisji, oraz z konieczności </w:t>
      </w:r>
      <w:r w:rsidR="00BD3FE9" w:rsidRPr="00374D57">
        <w:rPr>
          <w:rFonts w:ascii="Times New Roman" w:hAnsi="Times New Roman" w:cs="Times New Roman"/>
          <w:sz w:val="24"/>
          <w:szCs w:val="24"/>
        </w:rPr>
        <w:t>notyfikowania zmienionych przepisów za pośrednictwem systemu THEMIS.</w:t>
      </w:r>
    </w:p>
    <w:p w14:paraId="13A06DBA" w14:textId="719F726E" w:rsidR="00020519" w:rsidRPr="00374D57" w:rsidRDefault="00675CEC" w:rsidP="00374D57">
      <w:pPr>
        <w:spacing w:after="0" w:line="360" w:lineRule="auto"/>
        <w:jc w:val="both"/>
        <w:rPr>
          <w:rFonts w:ascii="Times New Roman" w:hAnsi="Times New Roman" w:cs="Times New Roman"/>
          <w:sz w:val="24"/>
          <w:szCs w:val="24"/>
        </w:rPr>
      </w:pPr>
      <w:r w:rsidRPr="00374D57">
        <w:rPr>
          <w:rFonts w:ascii="Times New Roman" w:hAnsi="Times New Roman" w:cs="Times New Roman"/>
          <w:sz w:val="24"/>
          <w:szCs w:val="24"/>
        </w:rPr>
        <w:t>Projektowane przepisy rozporządzenia nie będą miały wpływu na</w:t>
      </w:r>
      <w:r w:rsidR="007631EE" w:rsidRPr="00374D57">
        <w:rPr>
          <w:rFonts w:ascii="Times New Roman" w:hAnsi="Times New Roman" w:cs="Times New Roman"/>
          <w:sz w:val="24"/>
          <w:szCs w:val="24"/>
        </w:rPr>
        <w:t xml:space="preserve"> konkurencyjność</w:t>
      </w:r>
      <w:r w:rsidR="00374D57">
        <w:rPr>
          <w:rFonts w:ascii="Times New Roman" w:hAnsi="Times New Roman" w:cs="Times New Roman"/>
          <w:sz w:val="24"/>
          <w:szCs w:val="24"/>
        </w:rPr>
        <w:t xml:space="preserve"> gospodarki i przedsiębiorczość </w:t>
      </w:r>
      <w:r w:rsidR="00020519" w:rsidRPr="00374D57">
        <w:rPr>
          <w:rFonts w:ascii="Times New Roman" w:hAnsi="Times New Roman" w:cs="Times New Roman"/>
          <w:color w:val="000000"/>
          <w:sz w:val="24"/>
          <w:szCs w:val="24"/>
        </w:rPr>
        <w:t>oraz na rodzinę, obywateli i gospodarstwa domowe oraz na osoby niepełnosprawne i starsze</w:t>
      </w:r>
      <w:r w:rsidR="00020519" w:rsidRPr="00374D57">
        <w:rPr>
          <w:rFonts w:ascii="Times New Roman" w:hAnsi="Times New Roman" w:cs="Times New Roman"/>
          <w:sz w:val="24"/>
          <w:szCs w:val="24"/>
        </w:rPr>
        <w:t>.</w:t>
      </w:r>
    </w:p>
    <w:p w14:paraId="69E8F1B8" w14:textId="58067D0B" w:rsidR="00675CEC" w:rsidRPr="00374D57" w:rsidRDefault="00675CEC" w:rsidP="00374D57">
      <w:pPr>
        <w:spacing w:after="0" w:line="360" w:lineRule="auto"/>
        <w:jc w:val="both"/>
        <w:rPr>
          <w:rFonts w:ascii="Times New Roman" w:hAnsi="Times New Roman" w:cs="Times New Roman"/>
          <w:sz w:val="24"/>
          <w:szCs w:val="24"/>
        </w:rPr>
      </w:pPr>
    </w:p>
    <w:p w14:paraId="288E2225" w14:textId="5E354E38" w:rsidR="00675CEC" w:rsidRPr="00374D57" w:rsidRDefault="00675CEC" w:rsidP="00374D57">
      <w:pPr>
        <w:pStyle w:val="Tekstpodstawowy2"/>
        <w:spacing w:after="0" w:line="360" w:lineRule="auto"/>
        <w:jc w:val="both"/>
        <w:rPr>
          <w:rFonts w:ascii="Times New Roman" w:hAnsi="Times New Roman"/>
        </w:rPr>
      </w:pPr>
      <w:r w:rsidRPr="00374D57">
        <w:rPr>
          <w:rFonts w:ascii="Times New Roman" w:hAnsi="Times New Roman"/>
        </w:rPr>
        <w:t>Stosownie do art. 5 ustawy z dnia 7 lipca 2005 r. o działalności lobbingowej w procesie stanowienia prawa (Dz. U. z 2017 r. poz. 248) oraz § 52 uchwały nr 190 Rady Ministrów z dnia 29 października 2013 r. - Regulamin pracy Rady Ministrów (M. P. z 2022 r. poz. 348), projekt rozporządzenia z</w:t>
      </w:r>
      <w:r w:rsidR="00A52F22">
        <w:rPr>
          <w:rFonts w:ascii="Times New Roman" w:hAnsi="Times New Roman"/>
        </w:rPr>
        <w:t>ostał</w:t>
      </w:r>
      <w:r w:rsidRPr="00374D57">
        <w:rPr>
          <w:rFonts w:ascii="Times New Roman" w:hAnsi="Times New Roman"/>
        </w:rPr>
        <w:t xml:space="preserve"> udostępniony w Biuletynie Informacji Publicznej Rządowego Centrum Legislacji na stronie internetowej Rządowego Centrum Legislacji, w serwisie Rządowy Proces Legislacyjny. </w:t>
      </w:r>
    </w:p>
    <w:p w14:paraId="6FC0BA68" w14:textId="77777777" w:rsidR="00675CEC" w:rsidRPr="00374D57" w:rsidRDefault="00675CEC" w:rsidP="00675CEC">
      <w:pPr>
        <w:spacing w:after="120" w:line="360" w:lineRule="auto"/>
        <w:jc w:val="both"/>
        <w:rPr>
          <w:rFonts w:ascii="Times New Roman" w:hAnsi="Times New Roman" w:cs="Times New Roman"/>
          <w:sz w:val="24"/>
          <w:szCs w:val="24"/>
        </w:rPr>
      </w:pPr>
      <w:r w:rsidRPr="00374D57">
        <w:rPr>
          <w:rFonts w:ascii="Times New Roman" w:hAnsi="Times New Roman" w:cs="Times New Roman"/>
          <w:sz w:val="24"/>
          <w:szCs w:val="24"/>
        </w:rPr>
        <w:t>Przedmiot projektowanej regulacji jest zgodny z prawem Unii Europejskiej.</w:t>
      </w:r>
    </w:p>
    <w:p w14:paraId="4FBC273C" w14:textId="77777777" w:rsidR="00675CEC" w:rsidRPr="00374D57" w:rsidRDefault="00675CEC" w:rsidP="00675CEC">
      <w:pPr>
        <w:spacing w:after="120" w:line="360" w:lineRule="auto"/>
        <w:jc w:val="both"/>
        <w:rPr>
          <w:rFonts w:ascii="Times New Roman" w:hAnsi="Times New Roman" w:cs="Times New Roman"/>
          <w:sz w:val="24"/>
          <w:szCs w:val="24"/>
        </w:rPr>
      </w:pPr>
      <w:r w:rsidRPr="00374D57">
        <w:rPr>
          <w:rFonts w:ascii="Times New Roman" w:hAnsi="Times New Roman" w:cs="Times New Roman"/>
          <w:sz w:val="24"/>
          <w:szCs w:val="24"/>
        </w:rPr>
        <w:t xml:space="preserve">Projektowane rozporządzenie nie podlega notyfikacji, zgodnie z trybem określonym w przepisach rozporządzenia Rady Ministrów z dnia 23 grudnia 2002 r. w sprawie sposobu funkcjonowania krajowego systemu notyfikacji norm i aktów prawnych (Dz. U. poz. 2039, z </w:t>
      </w:r>
      <w:proofErr w:type="spellStart"/>
      <w:r w:rsidRPr="00374D57">
        <w:rPr>
          <w:rFonts w:ascii="Times New Roman" w:hAnsi="Times New Roman" w:cs="Times New Roman"/>
          <w:sz w:val="24"/>
          <w:szCs w:val="24"/>
        </w:rPr>
        <w:t>późn</w:t>
      </w:r>
      <w:proofErr w:type="spellEnd"/>
      <w:r w:rsidRPr="00374D57">
        <w:rPr>
          <w:rFonts w:ascii="Times New Roman" w:hAnsi="Times New Roman" w:cs="Times New Roman"/>
          <w:sz w:val="24"/>
          <w:szCs w:val="24"/>
        </w:rPr>
        <w:t>. zm.).</w:t>
      </w:r>
    </w:p>
    <w:p w14:paraId="4C5BBAB2" w14:textId="2995ABD4" w:rsidR="00675CEC" w:rsidRPr="00374D57" w:rsidRDefault="00675CEC" w:rsidP="00675CEC">
      <w:pPr>
        <w:spacing w:after="120" w:line="360" w:lineRule="auto"/>
        <w:jc w:val="both"/>
        <w:rPr>
          <w:rFonts w:ascii="Times New Roman" w:hAnsi="Times New Roman" w:cs="Times New Roman"/>
          <w:sz w:val="24"/>
          <w:szCs w:val="24"/>
        </w:rPr>
      </w:pPr>
      <w:r w:rsidRPr="00374D57">
        <w:rPr>
          <w:rFonts w:ascii="Times New Roman" w:hAnsi="Times New Roman" w:cs="Times New Roman"/>
          <w:sz w:val="24"/>
          <w:szCs w:val="24"/>
        </w:rPr>
        <w:lastRenderedPageBreak/>
        <w:t>Projekt rozporządzenia nie wymaga przedstawienia właściwym instytucjom i organom Unii Europejskiej, w tym Europejskiemu Bankowi Centralnemu, w celu uzyskania opinii, dokonania konsultacji albo uzgodnienia.</w:t>
      </w:r>
    </w:p>
    <w:p w14:paraId="6B4257B0" w14:textId="77777777" w:rsidR="00675CEC" w:rsidRPr="00374D57" w:rsidRDefault="00675CEC" w:rsidP="003D33B9">
      <w:pPr>
        <w:spacing w:after="120" w:line="360" w:lineRule="auto"/>
        <w:ind w:hanging="34"/>
        <w:jc w:val="both"/>
        <w:rPr>
          <w:rFonts w:ascii="Times New Roman" w:hAnsi="Times New Roman" w:cs="Times New Roman"/>
          <w:color w:val="000000"/>
          <w:sz w:val="24"/>
          <w:szCs w:val="24"/>
        </w:rPr>
      </w:pPr>
    </w:p>
    <w:sectPr w:rsidR="00675CEC" w:rsidRPr="00374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4CE13" w14:textId="77777777" w:rsidR="003B6906" w:rsidRDefault="003B6906" w:rsidP="00DD3462">
      <w:pPr>
        <w:spacing w:after="0" w:line="240" w:lineRule="auto"/>
      </w:pPr>
      <w:r>
        <w:separator/>
      </w:r>
    </w:p>
  </w:endnote>
  <w:endnote w:type="continuationSeparator" w:id="0">
    <w:p w14:paraId="64C56B23" w14:textId="77777777" w:rsidR="003B6906" w:rsidRDefault="003B6906" w:rsidP="00DD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3BABD" w14:textId="77777777" w:rsidR="003B6906" w:rsidRDefault="003B6906" w:rsidP="00DD3462">
      <w:pPr>
        <w:spacing w:after="0" w:line="240" w:lineRule="auto"/>
      </w:pPr>
      <w:r>
        <w:separator/>
      </w:r>
    </w:p>
  </w:footnote>
  <w:footnote w:type="continuationSeparator" w:id="0">
    <w:p w14:paraId="389F0B67" w14:textId="77777777" w:rsidR="003B6906" w:rsidRDefault="003B6906" w:rsidP="00DD3462">
      <w:pPr>
        <w:spacing w:after="0" w:line="240" w:lineRule="auto"/>
      </w:pPr>
      <w:r>
        <w:continuationSeparator/>
      </w:r>
    </w:p>
  </w:footnote>
  <w:footnote w:id="1">
    <w:p w14:paraId="5984E6F2" w14:textId="7D66C63E" w:rsidR="00CA7C59" w:rsidRDefault="00CA7C59" w:rsidP="00CA7C59">
      <w:pPr>
        <w:pStyle w:val="Tekstprzypisudolnego"/>
        <w:jc w:val="both"/>
        <w:rPr>
          <w:rFonts w:ascii="Times New Roman" w:hAnsi="Times New Roman"/>
        </w:rPr>
      </w:pPr>
      <w:r>
        <w:rPr>
          <w:rStyle w:val="Odwoanieprzypisudolnego"/>
          <w:rFonts w:ascii="Times New Roman" w:hAnsi="Times New Roman"/>
        </w:rPr>
        <w:footnoteRef/>
      </w:r>
      <w:r w:rsidR="00154711">
        <w:rPr>
          <w:rFonts w:ascii="Times New Roman" w:hAnsi="Times New Roman"/>
        </w:rPr>
        <w:t xml:space="preserve"> Dz. U. z 2023 r. poz. 1570</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xml:space="preserve">. zm., dalej: </w:t>
      </w:r>
      <w:r w:rsidRPr="00090225">
        <w:rPr>
          <w:rFonts w:ascii="Times New Roman" w:hAnsi="Times New Roman"/>
          <w:b/>
        </w:rPr>
        <w:t>ustawa o VAT</w:t>
      </w:r>
      <w:r>
        <w:rPr>
          <w:rFonts w:ascii="Times New Roman" w:hAnsi="Times New Roman"/>
        </w:rPr>
        <w:t xml:space="preserve">. </w:t>
      </w:r>
    </w:p>
  </w:footnote>
  <w:footnote w:id="2">
    <w:p w14:paraId="1C534070" w14:textId="77777777" w:rsidR="00A42ABF" w:rsidRDefault="00A42ABF" w:rsidP="00A42ABF">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w:t>
      </w:r>
      <w:r w:rsidRPr="00186F7B">
        <w:rPr>
          <w:rFonts w:ascii="Times New Roman" w:hAnsi="Times New Roman"/>
          <w:bCs/>
          <w:iCs/>
        </w:rPr>
        <w:t>Dz. Urz. UE L 250 z 15.07.2021, str. 1</w:t>
      </w:r>
      <w:r>
        <w:rPr>
          <w:rFonts w:ascii="Times New Roman" w:hAnsi="Times New Roman"/>
          <w:bCs/>
          <w:iCs/>
        </w:rPr>
        <w:t>., dalej: „</w:t>
      </w:r>
      <w:r w:rsidRPr="00566921">
        <w:rPr>
          <w:rFonts w:ascii="Times New Roman" w:hAnsi="Times New Roman"/>
          <w:b/>
          <w:bCs/>
          <w:iCs/>
        </w:rPr>
        <w:t xml:space="preserve">dyrektywa </w:t>
      </w:r>
      <w:r>
        <w:rPr>
          <w:rFonts w:ascii="Times New Roman" w:hAnsi="Times New Roman"/>
          <w:b/>
          <w:bCs/>
          <w:iCs/>
        </w:rPr>
        <w:t xml:space="preserve">Rady UE </w:t>
      </w:r>
      <w:r w:rsidRPr="00566921">
        <w:rPr>
          <w:rFonts w:ascii="Times New Roman" w:hAnsi="Times New Roman"/>
          <w:b/>
          <w:bCs/>
          <w:iCs/>
          <w:szCs w:val="24"/>
        </w:rPr>
        <w:t>2021/1159</w:t>
      </w:r>
      <w:r w:rsidRPr="00566921">
        <w:rPr>
          <w:rFonts w:ascii="Times New Roman" w:hAnsi="Times New Roman"/>
          <w:bCs/>
          <w:iCs/>
          <w:szCs w:val="24"/>
        </w:rPr>
        <w:t>”</w:t>
      </w:r>
      <w:r>
        <w:rPr>
          <w:rFonts w:ascii="Times New Roman" w:hAnsi="Times New Roman"/>
          <w:bCs/>
          <w:iCs/>
          <w:szCs w:val="24"/>
        </w:rPr>
        <w:t>.</w:t>
      </w:r>
    </w:p>
  </w:footnote>
  <w:footnote w:id="3">
    <w:p w14:paraId="58D09166" w14:textId="77777777" w:rsidR="00FB4A1F" w:rsidRDefault="00FB4A1F" w:rsidP="00FB4A1F">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Dyrektywa 2006/112/WE Rady z dnia 28 listopada 2006 r. w sprawie wspólnego systemu podatku od wartości dodanej (Dz. Urz. UE L 347 z 11.12.2006, s. 1, z </w:t>
      </w:r>
      <w:proofErr w:type="spellStart"/>
      <w:r>
        <w:rPr>
          <w:rFonts w:ascii="Times New Roman" w:hAnsi="Times New Roman"/>
        </w:rPr>
        <w:t>późn</w:t>
      </w:r>
      <w:proofErr w:type="spellEnd"/>
      <w:r>
        <w:rPr>
          <w:rFonts w:ascii="Times New Roman" w:hAnsi="Times New Roman"/>
        </w:rPr>
        <w:t xml:space="preserve">. zm.), dalej: </w:t>
      </w:r>
      <w:r>
        <w:rPr>
          <w:rFonts w:ascii="Times New Roman" w:hAnsi="Times New Roman"/>
          <w:b/>
        </w:rPr>
        <w:t>dyrektywa VAT</w:t>
      </w:r>
      <w:r>
        <w:rPr>
          <w:rFonts w:ascii="Times New Roman" w:hAnsi="Times New Roman"/>
        </w:rPr>
        <w:t>.</w:t>
      </w:r>
    </w:p>
  </w:footnote>
  <w:footnote w:id="4">
    <w:p w14:paraId="6593294B" w14:textId="4527D37B" w:rsidR="005D6382" w:rsidRDefault="005D6382" w:rsidP="005C1992">
      <w:pPr>
        <w:pStyle w:val="Tekstprzypisudolnego"/>
        <w:jc w:val="both"/>
      </w:pPr>
      <w:r>
        <w:rPr>
          <w:rStyle w:val="Odwoanieprzypisudolnego"/>
        </w:rPr>
        <w:footnoteRef/>
      </w:r>
      <w:r>
        <w:t xml:space="preserve"> </w:t>
      </w:r>
      <w:r>
        <w:rPr>
          <w:rFonts w:ascii="Times New Roman" w:hAnsi="Times New Roman"/>
        </w:rPr>
        <w:t>Kontynuacja rozwiązań w tym zakresie zawarta jest w przepisach zmienianego rozporządzenia Ministra Finansów w sprawie obniżonych stawek podatku od towarów i usług w roku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53"/>
    <w:rsid w:val="0000087C"/>
    <w:rsid w:val="00020519"/>
    <w:rsid w:val="00046DC3"/>
    <w:rsid w:val="00054A0C"/>
    <w:rsid w:val="00060BBE"/>
    <w:rsid w:val="00076F27"/>
    <w:rsid w:val="00092ADD"/>
    <w:rsid w:val="000932E0"/>
    <w:rsid w:val="00094C42"/>
    <w:rsid w:val="00095FF8"/>
    <w:rsid w:val="000B52BC"/>
    <w:rsid w:val="000E2C2D"/>
    <w:rsid w:val="000E3259"/>
    <w:rsid w:val="000E4F89"/>
    <w:rsid w:val="000E6C26"/>
    <w:rsid w:val="000E7746"/>
    <w:rsid w:val="000F1DC2"/>
    <w:rsid w:val="000F29DC"/>
    <w:rsid w:val="00123799"/>
    <w:rsid w:val="001309BD"/>
    <w:rsid w:val="001448D5"/>
    <w:rsid w:val="001526DE"/>
    <w:rsid w:val="00154711"/>
    <w:rsid w:val="00175B2F"/>
    <w:rsid w:val="001849A2"/>
    <w:rsid w:val="0019264E"/>
    <w:rsid w:val="001A2CE8"/>
    <w:rsid w:val="001A66DF"/>
    <w:rsid w:val="001B2D50"/>
    <w:rsid w:val="001B44C2"/>
    <w:rsid w:val="001D783C"/>
    <w:rsid w:val="001E32E8"/>
    <w:rsid w:val="00205F29"/>
    <w:rsid w:val="00212779"/>
    <w:rsid w:val="00235A34"/>
    <w:rsid w:val="002365D4"/>
    <w:rsid w:val="00244357"/>
    <w:rsid w:val="00245A3F"/>
    <w:rsid w:val="002473FC"/>
    <w:rsid w:val="00290FFB"/>
    <w:rsid w:val="00291962"/>
    <w:rsid w:val="00296E09"/>
    <w:rsid w:val="002A09B5"/>
    <w:rsid w:val="002B0D6D"/>
    <w:rsid w:val="002C046A"/>
    <w:rsid w:val="002D53BD"/>
    <w:rsid w:val="002F4920"/>
    <w:rsid w:val="002F5A38"/>
    <w:rsid w:val="003000C9"/>
    <w:rsid w:val="00300720"/>
    <w:rsid w:val="003100E9"/>
    <w:rsid w:val="00311199"/>
    <w:rsid w:val="00313964"/>
    <w:rsid w:val="0031567C"/>
    <w:rsid w:val="00315FF5"/>
    <w:rsid w:val="00335B67"/>
    <w:rsid w:val="0034020F"/>
    <w:rsid w:val="00371986"/>
    <w:rsid w:val="00374D57"/>
    <w:rsid w:val="003870EA"/>
    <w:rsid w:val="00390B0A"/>
    <w:rsid w:val="003A2CC1"/>
    <w:rsid w:val="003B6906"/>
    <w:rsid w:val="003C16AA"/>
    <w:rsid w:val="003D09C2"/>
    <w:rsid w:val="003D33B9"/>
    <w:rsid w:val="003D6BAF"/>
    <w:rsid w:val="003E3B48"/>
    <w:rsid w:val="00407E6E"/>
    <w:rsid w:val="00415ED9"/>
    <w:rsid w:val="0042159D"/>
    <w:rsid w:val="00422500"/>
    <w:rsid w:val="00423693"/>
    <w:rsid w:val="0042474D"/>
    <w:rsid w:val="00432924"/>
    <w:rsid w:val="004349CD"/>
    <w:rsid w:val="00434AC0"/>
    <w:rsid w:val="0048247D"/>
    <w:rsid w:val="00492F90"/>
    <w:rsid w:val="004933C5"/>
    <w:rsid w:val="00494AB8"/>
    <w:rsid w:val="00497BE9"/>
    <w:rsid w:val="004A1BC6"/>
    <w:rsid w:val="004B0F19"/>
    <w:rsid w:val="004B4B37"/>
    <w:rsid w:val="004B4CD1"/>
    <w:rsid w:val="004B5A57"/>
    <w:rsid w:val="004E4EB4"/>
    <w:rsid w:val="004F315B"/>
    <w:rsid w:val="004F6A3F"/>
    <w:rsid w:val="00502FBC"/>
    <w:rsid w:val="00507830"/>
    <w:rsid w:val="00517FB6"/>
    <w:rsid w:val="005307B6"/>
    <w:rsid w:val="00542967"/>
    <w:rsid w:val="00552F47"/>
    <w:rsid w:val="005737BE"/>
    <w:rsid w:val="005851DF"/>
    <w:rsid w:val="00590E32"/>
    <w:rsid w:val="005A0FAD"/>
    <w:rsid w:val="005B05A0"/>
    <w:rsid w:val="005B54EE"/>
    <w:rsid w:val="005C1992"/>
    <w:rsid w:val="005D6382"/>
    <w:rsid w:val="005E1F34"/>
    <w:rsid w:val="005E2DAE"/>
    <w:rsid w:val="006341F7"/>
    <w:rsid w:val="006600E0"/>
    <w:rsid w:val="00662C53"/>
    <w:rsid w:val="00667EF5"/>
    <w:rsid w:val="00675CEC"/>
    <w:rsid w:val="00690CC8"/>
    <w:rsid w:val="006A5485"/>
    <w:rsid w:val="006F01C5"/>
    <w:rsid w:val="006F5093"/>
    <w:rsid w:val="00710E90"/>
    <w:rsid w:val="0073565C"/>
    <w:rsid w:val="007402D0"/>
    <w:rsid w:val="007423B5"/>
    <w:rsid w:val="007631EE"/>
    <w:rsid w:val="0077469A"/>
    <w:rsid w:val="007804B3"/>
    <w:rsid w:val="00782CBC"/>
    <w:rsid w:val="0079114B"/>
    <w:rsid w:val="007B0CEC"/>
    <w:rsid w:val="007B56A1"/>
    <w:rsid w:val="007C114C"/>
    <w:rsid w:val="007C551F"/>
    <w:rsid w:val="007D2CB4"/>
    <w:rsid w:val="007F42F3"/>
    <w:rsid w:val="008251E8"/>
    <w:rsid w:val="00826D17"/>
    <w:rsid w:val="008372C6"/>
    <w:rsid w:val="0084489D"/>
    <w:rsid w:val="0089001B"/>
    <w:rsid w:val="008B4998"/>
    <w:rsid w:val="008B4BB3"/>
    <w:rsid w:val="008C41D4"/>
    <w:rsid w:val="008D2371"/>
    <w:rsid w:val="008E7EAB"/>
    <w:rsid w:val="008E7FC4"/>
    <w:rsid w:val="008F79E0"/>
    <w:rsid w:val="0092206C"/>
    <w:rsid w:val="00922E75"/>
    <w:rsid w:val="00934325"/>
    <w:rsid w:val="009462BC"/>
    <w:rsid w:val="00952E1F"/>
    <w:rsid w:val="00965FBD"/>
    <w:rsid w:val="0097628F"/>
    <w:rsid w:val="0099345F"/>
    <w:rsid w:val="009B029C"/>
    <w:rsid w:val="009B1620"/>
    <w:rsid w:val="009D0001"/>
    <w:rsid w:val="009D3CCC"/>
    <w:rsid w:val="00A05CD3"/>
    <w:rsid w:val="00A11556"/>
    <w:rsid w:val="00A20D1F"/>
    <w:rsid w:val="00A41E22"/>
    <w:rsid w:val="00A42ABF"/>
    <w:rsid w:val="00A52F22"/>
    <w:rsid w:val="00A657D3"/>
    <w:rsid w:val="00A667AE"/>
    <w:rsid w:val="00A725AE"/>
    <w:rsid w:val="00A74A30"/>
    <w:rsid w:val="00A82777"/>
    <w:rsid w:val="00A84295"/>
    <w:rsid w:val="00A862D8"/>
    <w:rsid w:val="00A9598E"/>
    <w:rsid w:val="00AA5E08"/>
    <w:rsid w:val="00AA623E"/>
    <w:rsid w:val="00AC7BB0"/>
    <w:rsid w:val="00AF4B00"/>
    <w:rsid w:val="00AF6AB1"/>
    <w:rsid w:val="00B04890"/>
    <w:rsid w:val="00B37E83"/>
    <w:rsid w:val="00B650A4"/>
    <w:rsid w:val="00B65787"/>
    <w:rsid w:val="00B957D6"/>
    <w:rsid w:val="00BA3557"/>
    <w:rsid w:val="00BC1294"/>
    <w:rsid w:val="00BC1BBE"/>
    <w:rsid w:val="00BD3FE9"/>
    <w:rsid w:val="00BD679B"/>
    <w:rsid w:val="00BD7C17"/>
    <w:rsid w:val="00BE015F"/>
    <w:rsid w:val="00BE56AA"/>
    <w:rsid w:val="00C16CC1"/>
    <w:rsid w:val="00C34305"/>
    <w:rsid w:val="00C505BC"/>
    <w:rsid w:val="00C602C0"/>
    <w:rsid w:val="00C703FF"/>
    <w:rsid w:val="00C71912"/>
    <w:rsid w:val="00C76B70"/>
    <w:rsid w:val="00CA78EB"/>
    <w:rsid w:val="00CA7B14"/>
    <w:rsid w:val="00CA7C59"/>
    <w:rsid w:val="00CC07E3"/>
    <w:rsid w:val="00CF28E6"/>
    <w:rsid w:val="00D0406D"/>
    <w:rsid w:val="00D05C19"/>
    <w:rsid w:val="00D334AC"/>
    <w:rsid w:val="00D35DE0"/>
    <w:rsid w:val="00D45EE9"/>
    <w:rsid w:val="00D47EF0"/>
    <w:rsid w:val="00D732A0"/>
    <w:rsid w:val="00D85174"/>
    <w:rsid w:val="00D876C2"/>
    <w:rsid w:val="00D93C37"/>
    <w:rsid w:val="00DB7A42"/>
    <w:rsid w:val="00DD3462"/>
    <w:rsid w:val="00DE1A50"/>
    <w:rsid w:val="00DE72FA"/>
    <w:rsid w:val="00E00896"/>
    <w:rsid w:val="00E01177"/>
    <w:rsid w:val="00E0306C"/>
    <w:rsid w:val="00E25B8E"/>
    <w:rsid w:val="00E60406"/>
    <w:rsid w:val="00E61EED"/>
    <w:rsid w:val="00E80803"/>
    <w:rsid w:val="00EA5E98"/>
    <w:rsid w:val="00EC282A"/>
    <w:rsid w:val="00ED5956"/>
    <w:rsid w:val="00EF473E"/>
    <w:rsid w:val="00F21193"/>
    <w:rsid w:val="00F31F2F"/>
    <w:rsid w:val="00F50342"/>
    <w:rsid w:val="00F71BE1"/>
    <w:rsid w:val="00F8186A"/>
    <w:rsid w:val="00F92C26"/>
    <w:rsid w:val="00F95F0D"/>
    <w:rsid w:val="00FA32E6"/>
    <w:rsid w:val="00FA6B36"/>
    <w:rsid w:val="00FB4A1F"/>
    <w:rsid w:val="00FC6443"/>
    <w:rsid w:val="00FC6F80"/>
    <w:rsid w:val="00FF1452"/>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B0CF"/>
  <w15:docId w15:val="{8D974DF3-4EE4-43FD-BDB0-29BDB203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E4EB4"/>
    <w:pPr>
      <w:spacing w:after="120" w:line="480" w:lineRule="auto"/>
    </w:pPr>
    <w:rPr>
      <w:rFonts w:ascii="Cambria" w:eastAsia="Cambria" w:hAnsi="Cambria" w:cs="Times New Roman"/>
      <w:sz w:val="24"/>
      <w:szCs w:val="24"/>
    </w:rPr>
  </w:style>
  <w:style w:type="character" w:customStyle="1" w:styleId="Tekstpodstawowy2Znak">
    <w:name w:val="Tekst podstawowy 2 Znak"/>
    <w:basedOn w:val="Domylnaczcionkaakapitu"/>
    <w:link w:val="Tekstpodstawowy2"/>
    <w:rsid w:val="004E4EB4"/>
    <w:rPr>
      <w:rFonts w:ascii="Cambria" w:eastAsia="Cambria" w:hAnsi="Cambria" w:cs="Times New Roman"/>
      <w:sz w:val="24"/>
      <w:szCs w:val="24"/>
    </w:rPr>
  </w:style>
  <w:style w:type="character" w:styleId="Odwoaniedokomentarza">
    <w:name w:val="annotation reference"/>
    <w:basedOn w:val="Domylnaczcionkaakapitu"/>
    <w:uiPriority w:val="99"/>
    <w:semiHidden/>
    <w:unhideWhenUsed/>
    <w:rsid w:val="00E80803"/>
    <w:rPr>
      <w:sz w:val="16"/>
      <w:szCs w:val="16"/>
    </w:rPr>
  </w:style>
  <w:style w:type="paragraph" w:styleId="Tekstkomentarza">
    <w:name w:val="annotation text"/>
    <w:basedOn w:val="Normalny"/>
    <w:link w:val="TekstkomentarzaZnak"/>
    <w:uiPriority w:val="99"/>
    <w:semiHidden/>
    <w:unhideWhenUsed/>
    <w:rsid w:val="00E808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803"/>
    <w:rPr>
      <w:sz w:val="20"/>
      <w:szCs w:val="20"/>
    </w:rPr>
  </w:style>
  <w:style w:type="paragraph" w:styleId="Tematkomentarza">
    <w:name w:val="annotation subject"/>
    <w:basedOn w:val="Tekstkomentarza"/>
    <w:next w:val="Tekstkomentarza"/>
    <w:link w:val="TematkomentarzaZnak"/>
    <w:uiPriority w:val="99"/>
    <w:semiHidden/>
    <w:unhideWhenUsed/>
    <w:rsid w:val="00E80803"/>
    <w:rPr>
      <w:b/>
      <w:bCs/>
    </w:rPr>
  </w:style>
  <w:style w:type="character" w:customStyle="1" w:styleId="TematkomentarzaZnak">
    <w:name w:val="Temat komentarza Znak"/>
    <w:basedOn w:val="TekstkomentarzaZnak"/>
    <w:link w:val="Tematkomentarza"/>
    <w:uiPriority w:val="99"/>
    <w:semiHidden/>
    <w:rsid w:val="00E80803"/>
    <w:rPr>
      <w:b/>
      <w:bCs/>
      <w:sz w:val="20"/>
      <w:szCs w:val="20"/>
    </w:rPr>
  </w:style>
  <w:style w:type="paragraph" w:styleId="Tekstdymka">
    <w:name w:val="Balloon Text"/>
    <w:basedOn w:val="Normalny"/>
    <w:link w:val="TekstdymkaZnak"/>
    <w:uiPriority w:val="99"/>
    <w:semiHidden/>
    <w:unhideWhenUsed/>
    <w:rsid w:val="00E808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803"/>
    <w:rPr>
      <w:rFonts w:ascii="Tahoma" w:hAnsi="Tahoma" w:cs="Tahoma"/>
      <w:sz w:val="16"/>
      <w:szCs w:val="16"/>
    </w:rPr>
  </w:style>
  <w:style w:type="character" w:customStyle="1" w:styleId="Tekstpodstawowy4">
    <w:name w:val="Tekst podstawowy4"/>
    <w:rsid w:val="007C114C"/>
  </w:style>
  <w:style w:type="character" w:customStyle="1" w:styleId="Bodytext">
    <w:name w:val="Body text_"/>
    <w:link w:val="Tekstpodstawowy6"/>
    <w:rsid w:val="008B4BB3"/>
    <w:rPr>
      <w:sz w:val="23"/>
      <w:szCs w:val="23"/>
      <w:shd w:val="clear" w:color="auto" w:fill="FFFFFF"/>
    </w:rPr>
  </w:style>
  <w:style w:type="paragraph" w:customStyle="1" w:styleId="Tekstpodstawowy6">
    <w:name w:val="Tekst podstawowy6"/>
    <w:basedOn w:val="Normalny"/>
    <w:link w:val="Bodytext"/>
    <w:rsid w:val="008B4BB3"/>
    <w:pPr>
      <w:shd w:val="clear" w:color="auto" w:fill="FFFFFF"/>
      <w:spacing w:before="600" w:after="240" w:line="274" w:lineRule="exact"/>
      <w:jc w:val="both"/>
    </w:pPr>
    <w:rPr>
      <w:sz w:val="23"/>
      <w:szCs w:val="23"/>
    </w:rPr>
  </w:style>
  <w:style w:type="paragraph" w:styleId="Tekstprzypisudolnego">
    <w:name w:val="footnote text"/>
    <w:basedOn w:val="Normalny"/>
    <w:link w:val="TekstprzypisudolnegoZnak"/>
    <w:uiPriority w:val="99"/>
    <w:semiHidden/>
    <w:unhideWhenUsed/>
    <w:rsid w:val="003D33B9"/>
    <w:pPr>
      <w:spacing w:after="0" w:line="240" w:lineRule="auto"/>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semiHidden/>
    <w:rsid w:val="003D33B9"/>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3D33B9"/>
    <w:rPr>
      <w:vertAlign w:val="superscript"/>
    </w:rPr>
  </w:style>
  <w:style w:type="paragraph" w:styleId="Tekstpodstawowy">
    <w:name w:val="Body Text"/>
    <w:basedOn w:val="Normalny"/>
    <w:link w:val="TekstpodstawowyZnak"/>
    <w:uiPriority w:val="99"/>
    <w:unhideWhenUsed/>
    <w:rsid w:val="00ED5956"/>
    <w:pPr>
      <w:spacing w:after="120"/>
    </w:pPr>
  </w:style>
  <w:style w:type="character" w:customStyle="1" w:styleId="TekstpodstawowyZnak">
    <w:name w:val="Tekst podstawowy Znak"/>
    <w:basedOn w:val="Domylnaczcionkaakapitu"/>
    <w:link w:val="Tekstpodstawowy"/>
    <w:uiPriority w:val="99"/>
    <w:rsid w:val="00ED5956"/>
  </w:style>
  <w:style w:type="paragraph" w:customStyle="1" w:styleId="ZUSTzmustartykuempunktem">
    <w:name w:val="Z/UST(§) – zm. ust. (§) artykułem (punktem)"/>
    <w:basedOn w:val="Normalny"/>
    <w:uiPriority w:val="30"/>
    <w:qFormat/>
    <w:rsid w:val="00F8186A"/>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customStyle="1" w:styleId="Tekstpodstawowy3">
    <w:name w:val="Tekst podstawowy3"/>
    <w:rsid w:val="00020519"/>
  </w:style>
  <w:style w:type="character" w:customStyle="1" w:styleId="Ppogrubienie">
    <w:name w:val="_P_ – pogrubienie"/>
    <w:basedOn w:val="Domylnaczcionkaakapitu"/>
    <w:uiPriority w:val="1"/>
    <w:qFormat/>
    <w:rsid w:val="007423B5"/>
    <w:rPr>
      <w:b/>
    </w:rPr>
  </w:style>
  <w:style w:type="paragraph" w:customStyle="1" w:styleId="ARTartustawynprozporzdzenia">
    <w:name w:val="ART(§) – art. ustawy (§ np. rozporządzenia)"/>
    <w:uiPriority w:val="11"/>
    <w:qFormat/>
    <w:rsid w:val="00054A0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BC1BBE"/>
    <w:pPr>
      <w:spacing w:after="0" w:line="360" w:lineRule="auto"/>
      <w:ind w:left="102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0B21-6D4B-4FD3-BAF0-9DB09348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1374</Words>
  <Characters>8249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Pietrzak Ewa</dc:creator>
  <cp:keywords/>
  <dc:description/>
  <cp:lastModifiedBy>Łućko Renata</cp:lastModifiedBy>
  <cp:revision>5</cp:revision>
  <dcterms:created xsi:type="dcterms:W3CDTF">2023-10-18T11:45:00Z</dcterms:created>
  <dcterms:modified xsi:type="dcterms:W3CDTF">2023-10-20T14:45:00Z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UxC4dwLulzfINJ8nQH+xvX5LNGipWa4BRSZhPgxsCvnDJFpVKTHDix6tSIcmLs+G2ZW/bhihAXt2SEH4QLLW9Q==</vt:lpwstr>
  </property>
  <property fmtid="{D5CDD505-2E9C-101B-9397-08002B2CF9AE}" pid="4" name="MFClassificationDate">
    <vt:lpwstr>2022-08-19T15:22:56.5672312+02:00</vt:lpwstr>
  </property>
  <property fmtid="{D5CDD505-2E9C-101B-9397-08002B2CF9AE}" pid="5" name="MFClassifiedBySID">
    <vt:lpwstr>UxC4dwLulzfINJ8nQH+xvX5LNGipWa4BRSZhPgxsCvm42mrIC/DSDv0ggS+FjUN/2v1BBotkLlY5aAiEhoi6uVqDz8b3NGDPLexDMSse9UffOU4vsnzo4gSGJM5cGQNJ</vt:lpwstr>
  </property>
  <property fmtid="{D5CDD505-2E9C-101B-9397-08002B2CF9AE}" pid="6" name="MFGRNItemId">
    <vt:lpwstr>GRN-8195ecba-27fe-4b7e-b4b0-d1b38455e74f</vt:lpwstr>
  </property>
  <property fmtid="{D5CDD505-2E9C-101B-9397-08002B2CF9AE}" pid="7" name="MFHash">
    <vt:lpwstr>E4AlEM/E+NKysuKHS3K2A86t3Fo7jZtMAlhTrE96tDg=</vt:lpwstr>
  </property>
  <property fmtid="{D5CDD505-2E9C-101B-9397-08002B2CF9AE}" pid="8" name="DLPManualFileClassification">
    <vt:lpwstr>{5fdfc941-3fcf-4a5b-87be-4848800d39d0}</vt:lpwstr>
  </property>
  <property fmtid="{D5CDD505-2E9C-101B-9397-08002B2CF9AE}" pid="9" name="MFRefresh">
    <vt:lpwstr>False</vt:lpwstr>
  </property>
</Properties>
</file>