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CE70" w14:textId="6354945B" w:rsidR="00304C50" w:rsidRDefault="008379DE" w:rsidP="00682E03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</w:t>
      </w:r>
    </w:p>
    <w:p w14:paraId="66F98915" w14:textId="77777777" w:rsidR="00682E03" w:rsidRDefault="00682E03" w:rsidP="00682E03">
      <w:pPr>
        <w:tabs>
          <w:tab w:val="left" w:pos="0"/>
        </w:tabs>
        <w:jc w:val="center"/>
        <w:rPr>
          <w:b/>
        </w:rPr>
      </w:pPr>
      <w:r w:rsidRPr="009353CD">
        <w:rPr>
          <w:b/>
        </w:rPr>
        <w:t>UZASADNIENIE</w:t>
      </w:r>
      <w:r w:rsidR="0059767C">
        <w:rPr>
          <w:b/>
        </w:rPr>
        <w:t xml:space="preserve"> </w:t>
      </w:r>
    </w:p>
    <w:p w14:paraId="0E0CE823" w14:textId="77777777" w:rsidR="0097511D" w:rsidRDefault="0097511D" w:rsidP="00682E03">
      <w:pPr>
        <w:tabs>
          <w:tab w:val="left" w:pos="0"/>
        </w:tabs>
        <w:jc w:val="center"/>
        <w:rPr>
          <w:b/>
        </w:rPr>
      </w:pPr>
    </w:p>
    <w:p w14:paraId="203243B5" w14:textId="3726D014" w:rsidR="002C0F24" w:rsidRDefault="002C0F24" w:rsidP="002C0F24">
      <w:pPr>
        <w:tabs>
          <w:tab w:val="left" w:pos="0"/>
        </w:tabs>
        <w:spacing w:after="120" w:line="360" w:lineRule="auto"/>
        <w:jc w:val="both"/>
      </w:pPr>
      <w:r>
        <w:t xml:space="preserve">Rozporządzenie </w:t>
      </w:r>
      <w:r w:rsidRPr="004266F8">
        <w:t>Ministra Finansów, Inwestycji i Rozw</w:t>
      </w:r>
      <w:r>
        <w:t>oju z dnia 15 października 2019 r. w </w:t>
      </w:r>
      <w:r w:rsidRPr="004266F8">
        <w:t>sprawie szczegółowego zakresu danych zawartych</w:t>
      </w:r>
      <w:r>
        <w:t xml:space="preserve"> w deklaracjach podatkowych </w:t>
      </w:r>
      <w:r>
        <w:br/>
        <w:t>i w </w:t>
      </w:r>
      <w:r w:rsidRPr="004266F8">
        <w:t>ewidencji w zakresie podatku od towarów i usług (Dz. U. poz. 1988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4266F8">
        <w:t>)</w:t>
      </w:r>
      <w:r w:rsidR="00D07616">
        <w:t xml:space="preserve">, zwane dalej „rozporządzeniem </w:t>
      </w:r>
      <w:proofErr w:type="spellStart"/>
      <w:r w:rsidR="00D07616">
        <w:t>ws</w:t>
      </w:r>
      <w:proofErr w:type="spellEnd"/>
      <w:r w:rsidR="00D07616">
        <w:t>. JPK_VAT</w:t>
      </w:r>
      <w:r w:rsidR="00101F07">
        <w:t xml:space="preserve"> z deklaracją</w:t>
      </w:r>
      <w:r w:rsidR="00D07616">
        <w:t>”</w:t>
      </w:r>
      <w:r w:rsidR="00480007">
        <w:t>,</w:t>
      </w:r>
      <w:r w:rsidRPr="004266F8">
        <w:t xml:space="preserve"> </w:t>
      </w:r>
      <w:r w:rsidRPr="003F2510">
        <w:t xml:space="preserve">stanowi wykonanie upoważnienia zawartego </w:t>
      </w:r>
      <w:r w:rsidR="00D07616">
        <w:t>w art. </w:t>
      </w:r>
      <w:r w:rsidRPr="004266F8">
        <w:t xml:space="preserve">99 ust. 13b oraz art. 109 ust. 14 ustawy </w:t>
      </w:r>
      <w:r>
        <w:t>z dnia 11 </w:t>
      </w:r>
      <w:r w:rsidRPr="001E0731">
        <w:t>marca 2004 r. o podatku od towarów i usług (</w:t>
      </w:r>
      <w:r w:rsidR="001F0457" w:rsidRPr="001F0457">
        <w:t>Dz. U. z 202</w:t>
      </w:r>
      <w:r w:rsidR="00FE6EA9">
        <w:t>3</w:t>
      </w:r>
      <w:r w:rsidR="001F0457" w:rsidRPr="001F0457">
        <w:t xml:space="preserve"> r. </w:t>
      </w:r>
      <w:r w:rsidR="000D21DC" w:rsidRPr="000D21DC">
        <w:t xml:space="preserve">poz. </w:t>
      </w:r>
      <w:r w:rsidR="00FE6EA9">
        <w:t>1570</w:t>
      </w:r>
      <w:r w:rsidR="00A16EF5" w:rsidRPr="00A16EF5">
        <w:t xml:space="preserve">, z </w:t>
      </w:r>
      <w:proofErr w:type="spellStart"/>
      <w:r w:rsidR="00A16EF5" w:rsidRPr="00A16EF5">
        <w:t>późn</w:t>
      </w:r>
      <w:proofErr w:type="spellEnd"/>
      <w:r w:rsidR="00A16EF5" w:rsidRPr="00A16EF5">
        <w:t>. zm.</w:t>
      </w:r>
      <w:r>
        <w:t>), zwanej dalej „ustawą o VAT”.</w:t>
      </w:r>
    </w:p>
    <w:p w14:paraId="4ED9B5A4" w14:textId="5032DDC4" w:rsidR="0045431D" w:rsidRDefault="0045431D" w:rsidP="003F4C8F">
      <w:pPr>
        <w:tabs>
          <w:tab w:val="left" w:pos="0"/>
        </w:tabs>
        <w:spacing w:after="120" w:line="360" w:lineRule="auto"/>
        <w:jc w:val="both"/>
      </w:pPr>
      <w:r>
        <w:t>Rozporządzenie określa szczegółowy zakres danych zawartych</w:t>
      </w:r>
      <w:r w:rsidR="00FE7214">
        <w:t xml:space="preserve"> w deklaracjach podatkowych i w </w:t>
      </w:r>
      <w:r>
        <w:t>ewidencji</w:t>
      </w:r>
      <w:r w:rsidR="00FE7214">
        <w:t>,</w:t>
      </w:r>
      <w:r w:rsidR="003F4C8F">
        <w:t xml:space="preserve"> w szczególności dotyczący rodzaju sprzedaży i podstawy opodatkowania, wysokości kwoty podatku należnego, w tym korekty podatku należnego, z podziałem na stawki podatku, kwoty podatku naliczonego obniżającego kwotę podatku należnego, w tym korekty podatku naliczonego, kontrahentów, a także dowodów sprzedaży i zakupów.</w:t>
      </w:r>
    </w:p>
    <w:p w14:paraId="59E3E594" w14:textId="13C983D3" w:rsidR="0013213F" w:rsidRDefault="0013213F" w:rsidP="003F4C8F">
      <w:pPr>
        <w:tabs>
          <w:tab w:val="left" w:pos="0"/>
        </w:tabs>
        <w:spacing w:after="120" w:line="360" w:lineRule="auto"/>
        <w:jc w:val="both"/>
      </w:pPr>
      <w:r>
        <w:t>Ponadto rozporządzenie określa</w:t>
      </w:r>
      <w:r w:rsidRPr="0013213F">
        <w:t xml:space="preserve"> sposób wykazywania danych w ewidencji, uwzględniając</w:t>
      </w:r>
      <w:r>
        <w:t>y</w:t>
      </w:r>
      <w:r w:rsidRPr="0013213F">
        <w:t xml:space="preserve"> konieczność zapewnienia prawidłowości rozliczeń podatników oraz kontroli obowiązków podatników przez organ podatkowy, identyfikowania obszarów, w których występują nadużycia w podatku od towarów i usług, lub narażonych na te nadużycia oraz możliwości techniczno-organizacyjne prowadzenia przez podatników ewidencji.</w:t>
      </w:r>
    </w:p>
    <w:p w14:paraId="78D09010" w14:textId="7647A391" w:rsidR="009B252F" w:rsidRDefault="009B252F" w:rsidP="009B252F">
      <w:pPr>
        <w:tabs>
          <w:tab w:val="left" w:pos="0"/>
        </w:tabs>
        <w:spacing w:after="120" w:line="360" w:lineRule="auto"/>
        <w:jc w:val="both"/>
      </w:pPr>
      <w:r>
        <w:t>Projekt rozporządzenia</w:t>
      </w:r>
      <w:r w:rsidR="0056615B" w:rsidRPr="0056615B">
        <w:rPr>
          <w:spacing w:val="-2"/>
        </w:rPr>
        <w:t xml:space="preserve"> </w:t>
      </w:r>
      <w:r w:rsidR="0056615B" w:rsidRPr="00FE7214">
        <w:rPr>
          <w:spacing w:val="-2"/>
        </w:rPr>
        <w:t xml:space="preserve">zmieniającego przewiduje wprowadzenie regulacji dostosowujących oraz doprecyzowujących przepisy rozporządzenia </w:t>
      </w:r>
      <w:proofErr w:type="spellStart"/>
      <w:r w:rsidR="000E2E8B">
        <w:rPr>
          <w:spacing w:val="-2"/>
        </w:rPr>
        <w:t>ws</w:t>
      </w:r>
      <w:proofErr w:type="spellEnd"/>
      <w:r w:rsidR="000E2E8B">
        <w:rPr>
          <w:spacing w:val="-2"/>
        </w:rPr>
        <w:t xml:space="preserve">. </w:t>
      </w:r>
      <w:r w:rsidR="0056615B">
        <w:rPr>
          <w:spacing w:val="-2"/>
        </w:rPr>
        <w:t>JPK_VAT z deklaracją.</w:t>
      </w:r>
      <w:r w:rsidR="0056615B" w:rsidRPr="00AF21D3">
        <w:rPr>
          <w:spacing w:val="-2"/>
        </w:rPr>
        <w:t xml:space="preserve"> </w:t>
      </w:r>
      <w:r>
        <w:t xml:space="preserve"> </w:t>
      </w:r>
    </w:p>
    <w:p w14:paraId="19091737" w14:textId="4EFC2994" w:rsidR="004C40AA" w:rsidRDefault="009B252F" w:rsidP="009B252F">
      <w:pPr>
        <w:tabs>
          <w:tab w:val="left" w:pos="0"/>
        </w:tabs>
        <w:spacing w:after="120" w:line="360" w:lineRule="auto"/>
        <w:jc w:val="both"/>
      </w:pPr>
      <w:r>
        <w:t xml:space="preserve">Celem wprowadzanych zmian jest dostosowanie rozporządzenia </w:t>
      </w:r>
      <w:proofErr w:type="spellStart"/>
      <w:r>
        <w:t>ws</w:t>
      </w:r>
      <w:proofErr w:type="spellEnd"/>
      <w:r>
        <w:t xml:space="preserve">. JPK_VAT z deklaracją do zmian </w:t>
      </w:r>
      <w:r w:rsidR="00E7416B">
        <w:t xml:space="preserve">wprowadzanych w ustawie o </w:t>
      </w:r>
      <w:r w:rsidR="00BF10A9">
        <w:t xml:space="preserve">VAT </w:t>
      </w:r>
      <w:r w:rsidR="00E7416B">
        <w:t xml:space="preserve">w zakresie wdrożenia </w:t>
      </w:r>
      <w:r w:rsidR="004D3EB0">
        <w:t xml:space="preserve">obligatoryjnego Krajowego Systemu e-Faktur </w:t>
      </w:r>
      <w:r w:rsidR="006D58B2">
        <w:t xml:space="preserve">przez ustawę </w:t>
      </w:r>
      <w:r w:rsidR="00FE6EA9">
        <w:t xml:space="preserve">z dnia 16 czerwca 2023 r. </w:t>
      </w:r>
      <w:r w:rsidR="006D58B2">
        <w:t>o zmianie ustawy o podatku od towarów i usług oraz niektórych innych ustaw (</w:t>
      </w:r>
      <w:r w:rsidR="00FE6EA9">
        <w:t>Dz. U. poz. 1598)</w:t>
      </w:r>
      <w:r w:rsidR="003C1A7C">
        <w:t xml:space="preserve">, zwaną dalej „ustawą </w:t>
      </w:r>
      <w:proofErr w:type="spellStart"/>
      <w:r w:rsidR="003C1A7C">
        <w:t>KSe</w:t>
      </w:r>
      <w:r w:rsidR="006D58B2">
        <w:t>F</w:t>
      </w:r>
      <w:proofErr w:type="spellEnd"/>
      <w:r w:rsidR="006D58B2">
        <w:t xml:space="preserve">”, </w:t>
      </w:r>
      <w:r>
        <w:t>i aktualizację</w:t>
      </w:r>
      <w:r w:rsidR="004D3EB0">
        <w:t xml:space="preserve"> treści tego aktu prawnego</w:t>
      </w:r>
      <w:r w:rsidR="00747D48">
        <w:t xml:space="preserve">, </w:t>
      </w:r>
      <w:r w:rsidR="004D3EB0">
        <w:t>poprzez:</w:t>
      </w:r>
    </w:p>
    <w:p w14:paraId="2180F323" w14:textId="76E38399" w:rsidR="004D3EB0" w:rsidRDefault="004D3EB0" w:rsidP="009F7AE4">
      <w:pPr>
        <w:autoSpaceDE w:val="0"/>
        <w:autoSpaceDN w:val="0"/>
        <w:adjustRightInd w:val="0"/>
        <w:spacing w:after="120" w:line="360" w:lineRule="auto"/>
        <w:jc w:val="both"/>
      </w:pPr>
      <w:r>
        <w:t xml:space="preserve">- </w:t>
      </w:r>
      <w:r w:rsidR="00D628DB">
        <w:t>dostosowanie rozporządzenia do zmian w zakresie terminów zwrotu VAT (w tym uwzględnienie skrócenia podstawowego terminu zwrotu z 60 do 40 dni, usun</w:t>
      </w:r>
      <w:r w:rsidR="001C48C5">
        <w:t>ięcie dodatkowego terminu z</w:t>
      </w:r>
      <w:r w:rsidR="00D628DB">
        <w:t>wrotu 40-dniowego)</w:t>
      </w:r>
      <w:r>
        <w:t>,</w:t>
      </w:r>
    </w:p>
    <w:p w14:paraId="6D0549C5" w14:textId="1C7D403D" w:rsidR="004D3EB0" w:rsidRDefault="004D3EB0" w:rsidP="009F7AE4">
      <w:pPr>
        <w:autoSpaceDE w:val="0"/>
        <w:autoSpaceDN w:val="0"/>
        <w:adjustRightInd w:val="0"/>
        <w:spacing w:after="120" w:line="360" w:lineRule="auto"/>
        <w:jc w:val="both"/>
      </w:pPr>
      <w:r>
        <w:t xml:space="preserve">- </w:t>
      </w:r>
      <w:r w:rsidR="00D628DB">
        <w:t xml:space="preserve">wprowadzenie do </w:t>
      </w:r>
      <w:r w:rsidR="00A932DC">
        <w:t xml:space="preserve">rozporządzenia </w:t>
      </w:r>
      <w:proofErr w:type="spellStart"/>
      <w:r w:rsidR="00BF10A9">
        <w:t>ws</w:t>
      </w:r>
      <w:proofErr w:type="spellEnd"/>
      <w:r w:rsidR="00BF10A9">
        <w:t xml:space="preserve">. </w:t>
      </w:r>
      <w:r w:rsidR="00D628DB">
        <w:t xml:space="preserve">JPK_VAT z deklaracją </w:t>
      </w:r>
      <w:r w:rsidR="00F17121" w:rsidRPr="00F17121">
        <w:t>numer</w:t>
      </w:r>
      <w:r w:rsidR="00F17121">
        <w:t>u</w:t>
      </w:r>
      <w:r w:rsidR="00F17121" w:rsidRPr="00F17121">
        <w:t xml:space="preserve"> identyfikując</w:t>
      </w:r>
      <w:r w:rsidR="00F17121">
        <w:t xml:space="preserve">ego </w:t>
      </w:r>
      <w:r w:rsidR="00F17121" w:rsidRPr="00F17121">
        <w:t>fakturę w Krajowym Systemie e-Faktur</w:t>
      </w:r>
      <w:r w:rsidR="00F17121">
        <w:t>,</w:t>
      </w:r>
    </w:p>
    <w:p w14:paraId="29BB2CEF" w14:textId="6A91CA6B" w:rsidR="00F17121" w:rsidRDefault="00F17121" w:rsidP="009F7AE4">
      <w:pPr>
        <w:autoSpaceDE w:val="0"/>
        <w:autoSpaceDN w:val="0"/>
        <w:adjustRightInd w:val="0"/>
        <w:spacing w:after="120" w:line="360" w:lineRule="auto"/>
        <w:jc w:val="both"/>
      </w:pPr>
      <w:r>
        <w:t xml:space="preserve">- </w:t>
      </w:r>
      <w:r w:rsidR="00D628DB">
        <w:t>oznaczanie</w:t>
      </w:r>
      <w:r>
        <w:t xml:space="preserve"> </w:t>
      </w:r>
      <w:r w:rsidRPr="00F17121">
        <w:t>faktur wystawianych w okresie trwania awa</w:t>
      </w:r>
      <w:r w:rsidR="00D628DB">
        <w:t xml:space="preserve">rii Krajowego Systemu e-Faktur </w:t>
      </w:r>
      <w:r w:rsidR="00D628DB" w:rsidRPr="002B305F">
        <w:t>i w</w:t>
      </w:r>
      <w:r w:rsidRPr="002B305F">
        <w:t xml:space="preserve"> okresie trwania niedostępności do tego systemu</w:t>
      </w:r>
      <w:r w:rsidR="00D628DB" w:rsidRPr="002B305F">
        <w:t xml:space="preserve">, również w przypadku gdy wystawienie faktury w </w:t>
      </w:r>
      <w:proofErr w:type="spellStart"/>
      <w:r w:rsidR="00D628DB" w:rsidRPr="002B305F">
        <w:t>KSeF</w:t>
      </w:r>
      <w:proofErr w:type="spellEnd"/>
      <w:r w:rsidR="00D628DB" w:rsidRPr="002B305F">
        <w:t xml:space="preserve"> nie było możliwe z przyczyn leżących po stronie podatnika</w:t>
      </w:r>
      <w:r w:rsidR="000D21D0" w:rsidRPr="002B305F">
        <w:t>.</w:t>
      </w:r>
      <w:r>
        <w:t xml:space="preserve"> </w:t>
      </w:r>
    </w:p>
    <w:p w14:paraId="180DC272" w14:textId="5FAF1C69" w:rsidR="00F971DE" w:rsidRDefault="00F971DE" w:rsidP="009F7AE4">
      <w:pPr>
        <w:autoSpaceDE w:val="0"/>
        <w:autoSpaceDN w:val="0"/>
        <w:adjustRightInd w:val="0"/>
        <w:spacing w:after="120" w:line="360" w:lineRule="auto"/>
        <w:jc w:val="both"/>
      </w:pPr>
      <w:r>
        <w:lastRenderedPageBreak/>
        <w:t>W związku w powyższymi zmianami</w:t>
      </w:r>
      <w:r w:rsidR="004F1BDF">
        <w:t xml:space="preserve"> zostanie zaproponowana </w:t>
      </w:r>
      <w:r w:rsidR="007751F2">
        <w:t>modyfikacja</w:t>
      </w:r>
      <w:r w:rsidR="004F1BDF">
        <w:t xml:space="preserve"> </w:t>
      </w:r>
      <w:r w:rsidR="00496DA4">
        <w:t xml:space="preserve">struktury logicznej JPK_VAT z deklaracją (tzw. </w:t>
      </w:r>
      <w:proofErr w:type="spellStart"/>
      <w:r w:rsidR="00496DA4">
        <w:t>schema</w:t>
      </w:r>
      <w:proofErr w:type="spellEnd"/>
      <w:r w:rsidR="00496DA4">
        <w:t xml:space="preserve"> JPK_VAT z deklaracją)</w:t>
      </w:r>
      <w:r w:rsidR="007751F2">
        <w:t xml:space="preserve">, której aktualna wersja zostanie </w:t>
      </w:r>
      <w:r w:rsidR="0064380A">
        <w:t xml:space="preserve">odrębnie </w:t>
      </w:r>
      <w:r w:rsidR="007751F2">
        <w:t>opublikowana</w:t>
      </w:r>
      <w:r w:rsidR="00234655">
        <w:t>.</w:t>
      </w:r>
      <w:r w:rsidR="007751F2">
        <w:t xml:space="preserve"> </w:t>
      </w:r>
    </w:p>
    <w:p w14:paraId="00D0322B" w14:textId="16BDE837" w:rsidR="00392BAD" w:rsidRDefault="00490E64" w:rsidP="009F7AE4">
      <w:pPr>
        <w:autoSpaceDE w:val="0"/>
        <w:autoSpaceDN w:val="0"/>
        <w:adjustRightInd w:val="0"/>
        <w:spacing w:after="120" w:line="360" w:lineRule="auto"/>
        <w:jc w:val="both"/>
      </w:pPr>
      <w:r>
        <w:t xml:space="preserve">Dodatkowo w projekcie rozporządzenia wprowadza się </w:t>
      </w:r>
      <w:r w:rsidR="00EF10E2">
        <w:t xml:space="preserve">rozwiązania o charakterze doprecyzowującym </w:t>
      </w:r>
      <w:r w:rsidR="00287DFE">
        <w:t>niektóre</w:t>
      </w:r>
      <w:r w:rsidR="00AE038C">
        <w:t xml:space="preserve"> konstrukcje prawne</w:t>
      </w:r>
      <w:r w:rsidR="00287DFE">
        <w:t>,</w:t>
      </w:r>
      <w:r w:rsidR="00AE038C">
        <w:t xml:space="preserve"> w tym </w:t>
      </w:r>
      <w:r>
        <w:t xml:space="preserve">zmianę </w:t>
      </w:r>
      <w:r w:rsidR="00EF10E2">
        <w:t xml:space="preserve">w </w:t>
      </w:r>
      <w:r>
        <w:t xml:space="preserve">części deklaracyjnej </w:t>
      </w:r>
      <w:r w:rsidR="00AE038C">
        <w:t>dotyczącą</w:t>
      </w:r>
      <w:r w:rsidR="00EF10E2">
        <w:t xml:space="preserve"> </w:t>
      </w:r>
      <w:r>
        <w:t xml:space="preserve">pouczenia poprzez </w:t>
      </w:r>
      <w:r w:rsidR="00AE038C">
        <w:t xml:space="preserve">dostosowanie </w:t>
      </w:r>
      <w:r>
        <w:t xml:space="preserve">jego treści </w:t>
      </w:r>
      <w:r w:rsidR="00392BAD">
        <w:t>w zakresie podstawy do wystawiania tytułów wykonawczych</w:t>
      </w:r>
      <w:r w:rsidR="00287DFE">
        <w:t xml:space="preserve"> dotyczącej</w:t>
      </w:r>
      <w:r w:rsidR="006558C3">
        <w:t xml:space="preserve"> przepisów o postępowaniu egzekucyjnym </w:t>
      </w:r>
      <w:r w:rsidR="00E7416B">
        <w:br/>
      </w:r>
      <w:r w:rsidR="006558C3">
        <w:t>w administracji</w:t>
      </w:r>
      <w:r w:rsidR="00392BAD">
        <w:t xml:space="preserve">. </w:t>
      </w:r>
    </w:p>
    <w:p w14:paraId="576E6273" w14:textId="04FA7696" w:rsidR="00E344FD" w:rsidRDefault="00392BAD" w:rsidP="009F7AE4">
      <w:pPr>
        <w:autoSpaceDE w:val="0"/>
        <w:autoSpaceDN w:val="0"/>
        <w:adjustRightInd w:val="0"/>
        <w:spacing w:after="120" w:line="360" w:lineRule="auto"/>
        <w:jc w:val="both"/>
      </w:pPr>
      <w:r>
        <w:t xml:space="preserve">W związku z </w:t>
      </w:r>
      <w:r w:rsidR="00E344FD">
        <w:t>proponowanymi zmianami p</w:t>
      </w:r>
      <w:r w:rsidR="00E344FD" w:rsidRPr="00E344FD">
        <w:t xml:space="preserve">rojekt rozporządzenia zmieniającego przewiduje wprowadzenie następujących rozwiązań w rozporządzeniu </w:t>
      </w:r>
      <w:proofErr w:type="spellStart"/>
      <w:r w:rsidR="00E344FD" w:rsidRPr="00E344FD">
        <w:t>ws</w:t>
      </w:r>
      <w:proofErr w:type="spellEnd"/>
      <w:r w:rsidR="00E344FD" w:rsidRPr="00E344FD">
        <w:t>. JPK_VAT</w:t>
      </w:r>
      <w:r w:rsidR="00E344FD">
        <w:t xml:space="preserve"> z deklaracją:</w:t>
      </w:r>
    </w:p>
    <w:p w14:paraId="14111C84" w14:textId="652A1E87" w:rsidR="00183624" w:rsidRDefault="001B52C3" w:rsidP="009F7AE4">
      <w:pPr>
        <w:autoSpaceDE w:val="0"/>
        <w:autoSpaceDN w:val="0"/>
        <w:adjustRightInd w:val="0"/>
        <w:spacing w:after="120" w:line="360" w:lineRule="auto"/>
        <w:jc w:val="both"/>
      </w:pPr>
      <w:r>
        <w:rPr>
          <w:b/>
        </w:rPr>
        <w:t>W</w:t>
      </w:r>
      <w:r w:rsidRPr="001B52C3">
        <w:rPr>
          <w:b/>
        </w:rPr>
        <w:t xml:space="preserve"> § 6 </w:t>
      </w:r>
      <w:r w:rsidR="00985109">
        <w:rPr>
          <w:b/>
        </w:rPr>
        <w:t xml:space="preserve">pkt 4 lit. a uchyla się </w:t>
      </w:r>
      <w:proofErr w:type="spellStart"/>
      <w:r w:rsidR="00985109">
        <w:rPr>
          <w:b/>
        </w:rPr>
        <w:t>tiret</w:t>
      </w:r>
      <w:proofErr w:type="spellEnd"/>
      <w:r w:rsidR="00985109">
        <w:rPr>
          <w:b/>
        </w:rPr>
        <w:t xml:space="preserve"> czwarte</w:t>
      </w:r>
      <w:r w:rsidR="0088052A">
        <w:rPr>
          <w:b/>
        </w:rPr>
        <w:t>,</w:t>
      </w:r>
      <w:r w:rsidR="005C1D4F">
        <w:rPr>
          <w:b/>
        </w:rPr>
        <w:t xml:space="preserve"> </w:t>
      </w:r>
      <w:r w:rsidR="00F157F0" w:rsidRPr="00F157F0">
        <w:t>w związku</w:t>
      </w:r>
      <w:r w:rsidR="00F157F0">
        <w:rPr>
          <w:b/>
        </w:rPr>
        <w:t xml:space="preserve"> </w:t>
      </w:r>
      <w:r w:rsidR="006656A6">
        <w:t>z uchyleniem art. 87 ust. 5b</w:t>
      </w:r>
      <w:r w:rsidR="00BA505E">
        <w:t xml:space="preserve"> </w:t>
      </w:r>
      <w:r w:rsidR="008D446C">
        <w:t>w ustawie o VAT</w:t>
      </w:r>
      <w:r w:rsidR="002C070D">
        <w:t xml:space="preserve">, dotyczącym </w:t>
      </w:r>
      <w:r w:rsidR="00E43AC5">
        <w:t>40</w:t>
      </w:r>
      <w:r w:rsidR="00BD1BF8">
        <w:t>–</w:t>
      </w:r>
      <w:r w:rsidR="00E43AC5">
        <w:t xml:space="preserve">dniowego </w:t>
      </w:r>
      <w:r w:rsidR="002C070D" w:rsidRPr="002C070D">
        <w:t>terminu zwrotu nadwyżki</w:t>
      </w:r>
      <w:r w:rsidR="008B50CA">
        <w:t xml:space="preserve"> podatku</w:t>
      </w:r>
      <w:r w:rsidR="002C070D" w:rsidRPr="002C070D">
        <w:t xml:space="preserve"> VAT naliczonego nad </w:t>
      </w:r>
      <w:r w:rsidR="008B50CA">
        <w:t xml:space="preserve">podatkiem </w:t>
      </w:r>
      <w:r w:rsidR="002C070D" w:rsidRPr="002C070D">
        <w:t>należnym.</w:t>
      </w:r>
      <w:r w:rsidR="002C070D">
        <w:t xml:space="preserve"> Zmiana związana jest ze zmianą art. 87 ust. 2 ustawy o VAT polegającą na likwidacji</w:t>
      </w:r>
      <w:r w:rsidR="002C070D" w:rsidRPr="002C070D">
        <w:t xml:space="preserve"> terminu 60–dn</w:t>
      </w:r>
      <w:r w:rsidR="00E43AC5">
        <w:t>iowego zwrotu VAT i wprowadzeniu</w:t>
      </w:r>
      <w:r w:rsidR="002C070D" w:rsidRPr="002C070D">
        <w:t xml:space="preserve"> w to miejsce </w:t>
      </w:r>
      <w:r w:rsidR="00E43AC5" w:rsidRPr="00E43AC5">
        <w:t>skróconego podstawowego terminu zwrotu nadwyżki VAT naliczonego nad należnym do 40 dni.</w:t>
      </w:r>
    </w:p>
    <w:p w14:paraId="597E7F33" w14:textId="1CE5080A" w:rsidR="001042C1" w:rsidRDefault="001B52C3" w:rsidP="003C11E6">
      <w:pPr>
        <w:autoSpaceDE w:val="0"/>
        <w:autoSpaceDN w:val="0"/>
        <w:adjustRightInd w:val="0"/>
        <w:spacing w:after="120" w:line="360" w:lineRule="auto"/>
        <w:jc w:val="both"/>
      </w:pPr>
      <w:r>
        <w:rPr>
          <w:b/>
        </w:rPr>
        <w:t>W</w:t>
      </w:r>
      <w:r w:rsidRPr="001B52C3">
        <w:rPr>
          <w:b/>
        </w:rPr>
        <w:t xml:space="preserve"> § 8 pkt 1</w:t>
      </w:r>
      <w:r>
        <w:rPr>
          <w:b/>
        </w:rPr>
        <w:t xml:space="preserve"> </w:t>
      </w:r>
      <w:r w:rsidRPr="001B52C3">
        <w:t xml:space="preserve">zmieniono brzmienie pouczenia </w:t>
      </w:r>
      <w:r w:rsidR="001042C1">
        <w:t>poprzez dostosowanie jego treści w zakresie podstawy do wystawiania tytułów wykonawczych dotyczących przepisów o postępowaniu egzekucyjnym w administracji. Z</w:t>
      </w:r>
      <w:r w:rsidR="001042C1" w:rsidRPr="001042C1">
        <w:t>miana ma charakter do</w:t>
      </w:r>
      <w:r w:rsidR="001042C1">
        <w:t>precyzowujący w zakresie pouczenia</w:t>
      </w:r>
      <w:r w:rsidR="001042C1" w:rsidRPr="001042C1">
        <w:t xml:space="preserve"> </w:t>
      </w:r>
      <w:r w:rsidR="003C11E6">
        <w:t xml:space="preserve">zawartego </w:t>
      </w:r>
      <w:r w:rsidR="001042C1" w:rsidRPr="001042C1">
        <w:t xml:space="preserve">w </w:t>
      </w:r>
      <w:r w:rsidR="003C11E6">
        <w:t>części deklaracyjnej</w:t>
      </w:r>
      <w:r w:rsidR="001042C1" w:rsidRPr="001042C1">
        <w:t xml:space="preserve"> </w:t>
      </w:r>
      <w:r w:rsidR="003C11E6">
        <w:t>JPK</w:t>
      </w:r>
      <w:r w:rsidR="00DF3FE9">
        <w:t>_</w:t>
      </w:r>
      <w:r w:rsidR="003C11E6">
        <w:t xml:space="preserve">VAT </w:t>
      </w:r>
      <w:r w:rsidR="001042C1" w:rsidRPr="001042C1">
        <w:t>składan</w:t>
      </w:r>
      <w:r w:rsidR="003C11E6">
        <w:t>ej</w:t>
      </w:r>
      <w:r w:rsidR="001042C1" w:rsidRPr="001042C1">
        <w:t xml:space="preserve"> przez grupę</w:t>
      </w:r>
      <w:r w:rsidR="001042C1">
        <w:t xml:space="preserve"> VAT</w:t>
      </w:r>
      <w:r w:rsidR="001042C1" w:rsidRPr="001042C1">
        <w:t xml:space="preserve"> i odnosi się do wynikającej z przepisów o postępowaniu egzekucyjnym w administracji możliwości wystawienia tytułu wykonawczego na grupę </w:t>
      </w:r>
      <w:r w:rsidR="003C11E6">
        <w:t xml:space="preserve">VAT </w:t>
      </w:r>
      <w:r w:rsidR="001042C1" w:rsidRPr="001042C1">
        <w:t>lub na jej członków.</w:t>
      </w:r>
    </w:p>
    <w:p w14:paraId="35AF5BB6" w14:textId="39D94CB9" w:rsidR="00240F1F" w:rsidRDefault="00240F1F" w:rsidP="003C11E6">
      <w:pPr>
        <w:autoSpaceDE w:val="0"/>
        <w:autoSpaceDN w:val="0"/>
        <w:adjustRightInd w:val="0"/>
        <w:spacing w:after="120" w:line="360" w:lineRule="auto"/>
        <w:jc w:val="both"/>
      </w:pPr>
      <w:r w:rsidRPr="00F86FD2">
        <w:rPr>
          <w:b/>
        </w:rPr>
        <w:t>W § 10 w ust. 1 w pkt 1</w:t>
      </w:r>
      <w:r>
        <w:t xml:space="preserve"> </w:t>
      </w:r>
      <w:r w:rsidRPr="00240F1F">
        <w:t xml:space="preserve">z uwagi na to, że w lit. a tego przepisu jest mowa o czynnościach zwolnionych z VAT, co do których </w:t>
      </w:r>
      <w:r w:rsidR="007E0D83">
        <w:t xml:space="preserve">jest możliwość a nie </w:t>
      </w:r>
      <w:r w:rsidRPr="00240F1F">
        <w:t>obowiązek wystawiania faktur, doprecyzowano przepis poprzez dodanie we wprowadzeniu do wyliczenia po wyrazie „obowiązek” wyraz</w:t>
      </w:r>
      <w:r w:rsidR="00BA505E">
        <w:t>ów</w:t>
      </w:r>
      <w:r w:rsidRPr="00240F1F">
        <w:t xml:space="preserve"> „lub możliwość”.</w:t>
      </w:r>
      <w:r w:rsidR="00B72CF2">
        <w:t xml:space="preserve"> </w:t>
      </w:r>
    </w:p>
    <w:p w14:paraId="2B9967D4" w14:textId="1AB54124" w:rsidR="00747D48" w:rsidRDefault="00747D48" w:rsidP="003C11E6">
      <w:pPr>
        <w:autoSpaceDE w:val="0"/>
        <w:autoSpaceDN w:val="0"/>
        <w:adjustRightInd w:val="0"/>
        <w:spacing w:after="120" w:line="360" w:lineRule="auto"/>
        <w:jc w:val="both"/>
      </w:pPr>
      <w:r>
        <w:rPr>
          <w:b/>
        </w:rPr>
        <w:t>W § 10 w ust. 1</w:t>
      </w:r>
      <w:r w:rsidRPr="00F86FD2">
        <w:rPr>
          <w:b/>
        </w:rPr>
        <w:t xml:space="preserve"> w pkt </w:t>
      </w:r>
      <w:r>
        <w:rPr>
          <w:b/>
        </w:rPr>
        <w:t>7 w lit. b</w:t>
      </w:r>
      <w:r>
        <w:t xml:space="preserve"> </w:t>
      </w:r>
      <w:r w:rsidR="002013A7">
        <w:t xml:space="preserve">w zakresie wyłączenia z przepisu </w:t>
      </w:r>
      <w:r>
        <w:t xml:space="preserve">zastąpiono </w:t>
      </w:r>
      <w:r w:rsidRPr="00747D48">
        <w:t>wyrazy „paragonów fiskalnych uznanych za faktury wystawiane zgo</w:t>
      </w:r>
      <w:r w:rsidR="002013A7">
        <w:t>dnie z tym przepisem,” wyraz</w:t>
      </w:r>
      <w:r w:rsidR="00101F07">
        <w:t>ami</w:t>
      </w:r>
      <w:r w:rsidR="00A43352">
        <w:t xml:space="preserve"> </w:t>
      </w:r>
      <w:r w:rsidRPr="00747D48">
        <w:t>„</w:t>
      </w:r>
      <w:r w:rsidR="00101F07" w:rsidRPr="00101F07">
        <w:t>faktur wystawianych zgodnie z tym przepisem</w:t>
      </w:r>
      <w:r w:rsidRPr="00747D48">
        <w:t>”,</w:t>
      </w:r>
      <w:r>
        <w:t xml:space="preserve"> co </w:t>
      </w:r>
      <w:r w:rsidR="003C03CF">
        <w:t>m</w:t>
      </w:r>
      <w:r>
        <w:t>a zw</w:t>
      </w:r>
      <w:r w:rsidR="00A932DC">
        <w:t>iązek z odejściem</w:t>
      </w:r>
      <w:r w:rsidR="007E0D83">
        <w:t>,</w:t>
      </w:r>
      <w:r w:rsidR="00A932DC">
        <w:t xml:space="preserve"> co do zasady</w:t>
      </w:r>
      <w:r w:rsidR="007E0D83">
        <w:t>,</w:t>
      </w:r>
      <w:r w:rsidR="00A932DC">
        <w:t xml:space="preserve"> od</w:t>
      </w:r>
      <w:r>
        <w:t xml:space="preserve"> uznawani</w:t>
      </w:r>
      <w:r w:rsidR="00A932DC">
        <w:t xml:space="preserve">a </w:t>
      </w:r>
      <w:r>
        <w:t xml:space="preserve">paragonów fiskalnych za faktury </w:t>
      </w:r>
      <w:r w:rsidR="00A932DC">
        <w:t xml:space="preserve">uproszczone przez ustawę </w:t>
      </w:r>
      <w:proofErr w:type="spellStart"/>
      <w:r w:rsidR="00A932DC">
        <w:t>KSe</w:t>
      </w:r>
      <w:r>
        <w:t>F</w:t>
      </w:r>
      <w:proofErr w:type="spellEnd"/>
      <w:r w:rsidR="00B13BF1">
        <w:t xml:space="preserve"> oraz </w:t>
      </w:r>
      <w:r w:rsidR="007E0D83">
        <w:br/>
      </w:r>
      <w:r w:rsidR="00B13BF1">
        <w:t xml:space="preserve">z ujednoliceniem zapisów </w:t>
      </w:r>
      <w:r w:rsidR="00F52ACD">
        <w:t>rozporządzenia</w:t>
      </w:r>
      <w:r>
        <w:t>. Po</w:t>
      </w:r>
      <w:r w:rsidR="007E0D83">
        <w:t xml:space="preserve"> wdrożeniu obligatoryjnego </w:t>
      </w:r>
      <w:proofErr w:type="spellStart"/>
      <w:r w:rsidR="007E0D83">
        <w:t>KSeF</w:t>
      </w:r>
      <w:proofErr w:type="spellEnd"/>
      <w:r>
        <w:t xml:space="preserve"> paragony </w:t>
      </w:r>
      <w:r w:rsidR="00A932DC">
        <w:t xml:space="preserve">fiskalne </w:t>
      </w:r>
      <w:r>
        <w:t>będą uznawane za faktur</w:t>
      </w:r>
      <w:r w:rsidR="00A932DC">
        <w:t>y</w:t>
      </w:r>
      <w:r w:rsidR="007E0D83">
        <w:t xml:space="preserve"> w sporadycznych przypadkach objętych </w:t>
      </w:r>
      <w:proofErr w:type="spellStart"/>
      <w:r w:rsidR="007E0D83">
        <w:t>wyłączeniami</w:t>
      </w:r>
      <w:proofErr w:type="spellEnd"/>
      <w:r w:rsidR="007E0D83">
        <w:t xml:space="preserve"> z </w:t>
      </w:r>
      <w:proofErr w:type="spellStart"/>
      <w:r w:rsidR="007E0D83">
        <w:t>KSeF</w:t>
      </w:r>
      <w:proofErr w:type="spellEnd"/>
      <w:r>
        <w:t>, wobec tego pozostawienie dotychczasowego zapisu mogłoby wprowadzać podatników w błąd</w:t>
      </w:r>
      <w:r w:rsidR="007E0D83">
        <w:t>.</w:t>
      </w:r>
      <w:r>
        <w:t xml:space="preserve"> Jednocześnie te nieliczne wyjątki, w jakich paragony </w:t>
      </w:r>
      <w:r w:rsidR="007E0D83">
        <w:t xml:space="preserve">fiskalne </w:t>
      </w:r>
      <w:r>
        <w:t xml:space="preserve">będą uznawane za faktury </w:t>
      </w:r>
      <w:r>
        <w:lastRenderedPageBreak/>
        <w:t xml:space="preserve">(będą to bilety </w:t>
      </w:r>
      <w:r w:rsidR="0042291A">
        <w:t xml:space="preserve">za przejazd </w:t>
      </w:r>
      <w:r w:rsidR="00B95F42">
        <w:t xml:space="preserve">z kasy rejestrującej </w:t>
      </w:r>
      <w:r>
        <w:t>na podstawie przepisów wykonawczych</w:t>
      </w:r>
      <w:r w:rsidR="00A932DC">
        <w:t xml:space="preserve"> oraz przejściowo do końca 2024 r. </w:t>
      </w:r>
      <w:r w:rsidR="0000487E">
        <w:t>wszystkie paragony z</w:t>
      </w:r>
      <w:r w:rsidR="00A932DC">
        <w:t xml:space="preserve"> należności</w:t>
      </w:r>
      <w:r w:rsidR="0000487E">
        <w:t>ą</w:t>
      </w:r>
      <w:r w:rsidR="00A932DC">
        <w:t xml:space="preserve"> do 450 zł</w:t>
      </w:r>
      <w:r>
        <w:t>), nadal po zmianie przepis</w:t>
      </w:r>
      <w:r w:rsidR="003F7F01">
        <w:t>u</w:t>
      </w:r>
      <w:r>
        <w:t xml:space="preserve"> będą objęte wyłączeniem z </w:t>
      </w:r>
      <w:r w:rsidR="003C03CF">
        <w:t xml:space="preserve">treści </w:t>
      </w:r>
      <w:r>
        <w:t>niniejszego</w:t>
      </w:r>
      <w:r w:rsidR="005B4736">
        <w:t xml:space="preserve"> przepisu na podstawie zapisu „z wyłączeniem faktur</w:t>
      </w:r>
      <w:r w:rsidR="002013A7">
        <w:t xml:space="preserve"> </w:t>
      </w:r>
      <w:r w:rsidR="007B68AF">
        <w:t xml:space="preserve">(…), </w:t>
      </w:r>
      <w:r w:rsidR="002013A7">
        <w:t xml:space="preserve">ujętych </w:t>
      </w:r>
      <w:r w:rsidR="002B2894">
        <w:t xml:space="preserve">w ewidencji </w:t>
      </w:r>
      <w:r w:rsidR="002013A7">
        <w:t>zgodnie z</w:t>
      </w:r>
      <w:r>
        <w:t xml:space="preserve"> pkt 8</w:t>
      </w:r>
      <w:r w:rsidR="00D26A6C" w:rsidRPr="00D26A6C">
        <w:t xml:space="preserve"> i pkt 9 lit. a</w:t>
      </w:r>
      <w:r w:rsidR="00D26A6C" w:rsidRPr="00D26A6C" w:rsidDel="00D26A6C">
        <w:t xml:space="preserve"> </w:t>
      </w:r>
      <w:r>
        <w:t xml:space="preserve">”, bowiem paragony </w:t>
      </w:r>
      <w:r w:rsidR="00B13BF1">
        <w:t xml:space="preserve">takie </w:t>
      </w:r>
      <w:r w:rsidR="00A932DC">
        <w:t>stanowi</w:t>
      </w:r>
      <w:r w:rsidR="007E0D83">
        <w:t>ą</w:t>
      </w:r>
      <w:r w:rsidR="00A932DC">
        <w:t xml:space="preserve"> </w:t>
      </w:r>
      <w:r w:rsidR="00B13BF1">
        <w:t>faktury</w:t>
      </w:r>
      <w:r>
        <w:t xml:space="preserve">. </w:t>
      </w:r>
    </w:p>
    <w:p w14:paraId="1A5127E3" w14:textId="2BD8ECBE" w:rsidR="003F7F01" w:rsidRPr="009F3653" w:rsidRDefault="003F7F01" w:rsidP="003C11E6">
      <w:pPr>
        <w:autoSpaceDE w:val="0"/>
        <w:autoSpaceDN w:val="0"/>
        <w:adjustRightInd w:val="0"/>
        <w:spacing w:after="120" w:line="360" w:lineRule="auto"/>
        <w:jc w:val="both"/>
      </w:pPr>
      <w:r>
        <w:rPr>
          <w:b/>
        </w:rPr>
        <w:t>W § 10 w ust. 1</w:t>
      </w:r>
      <w:r w:rsidRPr="00F86FD2">
        <w:rPr>
          <w:b/>
        </w:rPr>
        <w:t xml:space="preserve"> w pkt </w:t>
      </w:r>
      <w:r>
        <w:rPr>
          <w:b/>
        </w:rPr>
        <w:t xml:space="preserve">8 </w:t>
      </w:r>
      <w:r w:rsidR="00CE6979" w:rsidRPr="00AB3D12">
        <w:t>zastąp</w:t>
      </w:r>
      <w:r w:rsidR="007B68AF">
        <w:t>iono wyraz „dokumentów” wyrazem</w:t>
      </w:r>
      <w:r w:rsidR="00CE6979" w:rsidRPr="00AB3D12">
        <w:t xml:space="preserve"> „dowodów”. Zmiana polega na</w:t>
      </w:r>
      <w:r w:rsidR="00CE6979">
        <w:rPr>
          <w:b/>
        </w:rPr>
        <w:t xml:space="preserve"> </w:t>
      </w:r>
      <w:r>
        <w:t>redakcyjn</w:t>
      </w:r>
      <w:r w:rsidR="00CE6979">
        <w:t xml:space="preserve">ym </w:t>
      </w:r>
      <w:r>
        <w:t xml:space="preserve"> ujednoliceni</w:t>
      </w:r>
      <w:r w:rsidR="00CE6979">
        <w:t>u</w:t>
      </w:r>
      <w:r w:rsidR="00A43352">
        <w:t xml:space="preserve"> </w:t>
      </w:r>
      <w:r w:rsidR="00CE6979">
        <w:t>nazewnictwa w przepisach rozporządzenia</w:t>
      </w:r>
      <w:r>
        <w:t xml:space="preserve">. Dodatkowo w przypadkach występowania w przepisach </w:t>
      </w:r>
      <w:r w:rsidR="00B52AE8">
        <w:t xml:space="preserve">tego określenia </w:t>
      </w:r>
      <w:r>
        <w:t>wspólnie z określeniem „</w:t>
      </w:r>
      <w:r w:rsidR="00B52AE8">
        <w:t>faktura</w:t>
      </w:r>
      <w:r>
        <w:t>” wyraźnie podkreślono, że faktura</w:t>
      </w:r>
      <w:r w:rsidR="00B52AE8">
        <w:t xml:space="preserve"> jest również</w:t>
      </w:r>
      <w:r>
        <w:t xml:space="preserve"> dowodem, przez użycie przy dowodzie zwrotu „inny”. </w:t>
      </w:r>
      <w:r w:rsidR="00C14A5A">
        <w:t>Ponadto</w:t>
      </w:r>
      <w:r w:rsidR="00A932DC">
        <w:t xml:space="preserve"> za tymi z</w:t>
      </w:r>
      <w:r>
        <w:t>mianami stoi konieczność wyeliminowania niezręczności językowej w przypadku rozwinięcia dotychczasowego pojęcia jako „dokument dokumentujący czynności…”</w:t>
      </w:r>
      <w:r w:rsidR="00650049">
        <w:t>, zarówno w przepisach prawa, jak i w broszurach informacyjnych i innych materiałach pomocniczych</w:t>
      </w:r>
      <w:r w:rsidR="00371F53">
        <w:t xml:space="preserve">.  </w:t>
      </w:r>
    </w:p>
    <w:p w14:paraId="729A5749" w14:textId="292F2AE6" w:rsidR="00C41FF4" w:rsidRDefault="00C41FF4" w:rsidP="003C11E6">
      <w:pPr>
        <w:autoSpaceDE w:val="0"/>
        <w:autoSpaceDN w:val="0"/>
        <w:adjustRightInd w:val="0"/>
        <w:spacing w:after="120" w:line="360" w:lineRule="auto"/>
        <w:jc w:val="both"/>
      </w:pPr>
      <w:r w:rsidRPr="00F86FD2">
        <w:rPr>
          <w:b/>
        </w:rPr>
        <w:t>W § 10 w ust. 2 w pkt 1</w:t>
      </w:r>
      <w:r w:rsidRPr="00C41FF4">
        <w:t xml:space="preserve"> zmieniono brzmienie wprowadzenia do wyliczenia poprzez uregulowanie, że poza danymi, o których mowa w ust. 1, ewidencja zawiera następujące dane „dotyczące faktur”, a nie „z faktur”. Zmiana polega na doprecyzowaniu, że </w:t>
      </w:r>
      <w:r w:rsidR="00A7623D" w:rsidRPr="00C41FF4">
        <w:t xml:space="preserve">dane </w:t>
      </w:r>
      <w:r w:rsidRPr="00C41FF4">
        <w:t>wymienione w pkt 1 lit. a-g są</w:t>
      </w:r>
      <w:r w:rsidR="00D107CE">
        <w:t xml:space="preserve"> szerzej rozumianymi</w:t>
      </w:r>
      <w:r w:rsidRPr="00C41FF4">
        <w:t xml:space="preserve"> danymi dotyczącymi faktur, a nie </w:t>
      </w:r>
      <w:r w:rsidR="00F644FC">
        <w:t xml:space="preserve">tylko </w:t>
      </w:r>
      <w:r w:rsidRPr="00C41FF4">
        <w:t>danymi stanowiącymi obligatoryjny element faktury określony w art. 106e ustawy o VAT</w:t>
      </w:r>
      <w:r w:rsidR="006D58B2">
        <w:t xml:space="preserve">, </w:t>
      </w:r>
      <w:r w:rsidR="007E0D83">
        <w:br/>
      </w:r>
      <w:r w:rsidR="006D58B2">
        <w:t>w szczególności dotyczy to numeru identyfikujące</w:t>
      </w:r>
      <w:r w:rsidR="00A932DC">
        <w:t xml:space="preserve">go fakturę w </w:t>
      </w:r>
      <w:proofErr w:type="spellStart"/>
      <w:r w:rsidR="00A932DC">
        <w:t>KSe</w:t>
      </w:r>
      <w:r w:rsidR="006D58B2">
        <w:t>F</w:t>
      </w:r>
      <w:proofErr w:type="spellEnd"/>
      <w:r w:rsidRPr="00C41FF4">
        <w:t>.</w:t>
      </w:r>
      <w:r w:rsidR="003F7F01" w:rsidRPr="003F7F01">
        <w:t xml:space="preserve"> </w:t>
      </w:r>
    </w:p>
    <w:p w14:paraId="7B5471D9" w14:textId="52829C72" w:rsidR="005A5B67" w:rsidRPr="000A0823" w:rsidRDefault="000A0823" w:rsidP="00352140">
      <w:pPr>
        <w:autoSpaceDE w:val="0"/>
        <w:autoSpaceDN w:val="0"/>
        <w:adjustRightInd w:val="0"/>
        <w:spacing w:after="120" w:line="360" w:lineRule="auto"/>
        <w:jc w:val="both"/>
      </w:pPr>
      <w:r w:rsidRPr="00F86FD2">
        <w:rPr>
          <w:b/>
        </w:rPr>
        <w:t>W § 10 w ust. 2 w pkt 1</w:t>
      </w:r>
      <w:r>
        <w:rPr>
          <w:b/>
        </w:rPr>
        <w:t xml:space="preserve"> lit. e) </w:t>
      </w:r>
      <w:r w:rsidRPr="000A0823">
        <w:t>zmiana</w:t>
      </w:r>
      <w:r>
        <w:t xml:space="preserve"> dotyczy</w:t>
      </w:r>
      <w:r>
        <w:rPr>
          <w:b/>
        </w:rPr>
        <w:t xml:space="preserve"> </w:t>
      </w:r>
      <w:r>
        <w:t>zakresu</w:t>
      </w:r>
      <w:r w:rsidRPr="000A0823">
        <w:t xml:space="preserve"> ujmowania</w:t>
      </w:r>
      <w:r>
        <w:t xml:space="preserve"> w ewidencji dat wynikających z </w:t>
      </w:r>
      <w:r w:rsidRPr="000A0823">
        <w:t xml:space="preserve">wprowadzonych </w:t>
      </w:r>
      <w:r w:rsidR="005A5B67">
        <w:t xml:space="preserve">ustawą </w:t>
      </w:r>
      <w:proofErr w:type="spellStart"/>
      <w:r w:rsidR="005A5B67">
        <w:t>KSeF</w:t>
      </w:r>
      <w:proofErr w:type="spellEnd"/>
      <w:r w:rsidR="009F6AFC">
        <w:t xml:space="preserve"> do ustawy o VAT</w:t>
      </w:r>
      <w:r w:rsidR="005A5B67">
        <w:t xml:space="preserve"> </w:t>
      </w:r>
      <w:r w:rsidRPr="000A0823">
        <w:t xml:space="preserve">rozwiązań w </w:t>
      </w:r>
      <w:r w:rsidR="005A5B67">
        <w:t>kontekście</w:t>
      </w:r>
      <w:r w:rsidRPr="000A0823">
        <w:t xml:space="preserve"> faktur zaliczko</w:t>
      </w:r>
      <w:r>
        <w:t>wych w art. 106b ust. 1a i art. 106e ust. 1a</w:t>
      </w:r>
      <w:r w:rsidR="005A5B67">
        <w:t xml:space="preserve">. </w:t>
      </w:r>
      <w:r w:rsidR="009F6AFC" w:rsidRPr="006F4D74">
        <w:t xml:space="preserve">Zgodnie </w:t>
      </w:r>
      <w:r w:rsidR="00FF7997">
        <w:t>z</w:t>
      </w:r>
      <w:r w:rsidR="009F6AFC">
        <w:t xml:space="preserve"> art. 106b ust. 1a można odstąpić</w:t>
      </w:r>
      <w:r w:rsidR="009F6AFC" w:rsidRPr="002410E5">
        <w:t xml:space="preserve"> od obowiązku wystawiania faktury zaliczkowej, jeżeli podatnik otrzyma całość lub część zapłaty z tytułu tej czynności w tym samym miesiącu, w którym dokonał tej czynności. Zmiana ta ma na celu uproszczenie obowiązków dokumentacyjnych podatników. Regulacja wynikająca z zapisó</w:t>
      </w:r>
      <w:r w:rsidR="009F6AFC">
        <w:t>w art. 106b ust. 1a</w:t>
      </w:r>
      <w:r w:rsidR="009F6AFC" w:rsidRPr="002410E5">
        <w:t xml:space="preserve"> dotyczy przypadków otrzymania zaliczki w tym samym miesiącu, w którym dokonano czynności związanych z tą zapłatą, jeśli termin wystawienia faktury jest określany na ogólnych zasadach, tj. nie później niż 15. dnia miesiąca następującego po miesiącu, w którym dokonano czynności (otrzymano całość lub część zapłaty od nabywcy).</w:t>
      </w:r>
      <w:r w:rsidR="009F6AFC">
        <w:t xml:space="preserve"> W związku z tym proponuje się wprowadzić do rozporządzenia </w:t>
      </w:r>
      <w:proofErr w:type="spellStart"/>
      <w:r w:rsidR="009F6AFC">
        <w:t>ws</w:t>
      </w:r>
      <w:proofErr w:type="spellEnd"/>
      <w:r w:rsidR="009F6AFC">
        <w:t>. JPK_VAT z deklaracją</w:t>
      </w:r>
      <w:r w:rsidR="00352140">
        <w:t xml:space="preserve"> w projektowan</w:t>
      </w:r>
      <w:r w:rsidR="005053CD">
        <w:t>ym § 10 ust. 2 pkt 1 lit. e zapis</w:t>
      </w:r>
      <w:r w:rsidR="00466B07">
        <w:t>, że w przypadku, o którym mowa w art. 106e ust. 1a wykazuje się datę</w:t>
      </w:r>
      <w:r w:rsidR="005053CD">
        <w:t xml:space="preserve"> dokonania lub </w:t>
      </w:r>
      <w:r w:rsidR="00352140">
        <w:t>zakończenia dostawy towarów lub wykonania usługi</w:t>
      </w:r>
      <w:r w:rsidR="00466B07">
        <w:t>.</w:t>
      </w:r>
      <w:r w:rsidR="00371F53">
        <w:t xml:space="preserve"> Powyższe stanowi doprecyzowanie i potwierdzenie względem dotychczasowej praktyki podatników, którzy wystawiają tego rodzaju faktury. </w:t>
      </w:r>
    </w:p>
    <w:p w14:paraId="730DADE4" w14:textId="5A099558" w:rsidR="00D67D69" w:rsidRDefault="007D51C3" w:rsidP="00455D22">
      <w:pPr>
        <w:autoSpaceDE w:val="0"/>
        <w:autoSpaceDN w:val="0"/>
        <w:adjustRightInd w:val="0"/>
        <w:spacing w:after="120" w:line="360" w:lineRule="auto"/>
        <w:jc w:val="both"/>
      </w:pPr>
      <w:r>
        <w:rPr>
          <w:b/>
        </w:rPr>
        <w:lastRenderedPageBreak/>
        <w:t>W § 10</w:t>
      </w:r>
      <w:r w:rsidR="009C58DC">
        <w:rPr>
          <w:b/>
        </w:rPr>
        <w:t xml:space="preserve"> doda</w:t>
      </w:r>
      <w:r w:rsidR="00650049">
        <w:rPr>
          <w:b/>
        </w:rPr>
        <w:t>nie</w:t>
      </w:r>
      <w:r w:rsidR="009C58DC">
        <w:rPr>
          <w:b/>
        </w:rPr>
        <w:t xml:space="preserve"> w ust. 2 pkt 1 lit. g</w:t>
      </w:r>
      <w:r w:rsidR="00287DFE">
        <w:t xml:space="preserve"> dotyczy </w:t>
      </w:r>
      <w:r w:rsidR="00455D22">
        <w:t xml:space="preserve">wykazywania w ewidencji </w:t>
      </w:r>
      <w:r w:rsidR="00455D22" w:rsidRPr="00455D22">
        <w:t>numer</w:t>
      </w:r>
      <w:r w:rsidR="00455D22">
        <w:t>u identyfikującego</w:t>
      </w:r>
      <w:r w:rsidR="00455D22" w:rsidRPr="00455D22">
        <w:t xml:space="preserve"> fakturę w Krajowym Systemie e-Faktur</w:t>
      </w:r>
      <w:r w:rsidR="00E47B77">
        <w:t>, jeżeli taki numer został nadany</w:t>
      </w:r>
      <w:r w:rsidR="00455D22" w:rsidRPr="00455D22">
        <w:t>.</w:t>
      </w:r>
      <w:r w:rsidR="00C91914">
        <w:t xml:space="preserve"> </w:t>
      </w:r>
      <w:r w:rsidR="0051317D">
        <w:t>Wprowadzenie obligatoryjnego fakturowania oznacza, że każda faktura wystawiona przy użyciu Krajowego Systemu e-Faktur winna być opatrzona w numer identyfikujący z tego sy</w:t>
      </w:r>
      <w:r w:rsidR="0031704C">
        <w:t>stemu</w:t>
      </w:r>
      <w:r w:rsidR="00E7416B">
        <w:t xml:space="preserve">, gdyż </w:t>
      </w:r>
      <w:r w:rsidR="007700D6" w:rsidRPr="007700D6">
        <w:t>faktur</w:t>
      </w:r>
      <w:r w:rsidR="007E0D83">
        <w:t>a</w:t>
      </w:r>
      <w:r w:rsidR="007700D6" w:rsidRPr="007700D6">
        <w:t xml:space="preserve"> </w:t>
      </w:r>
      <w:r w:rsidR="00FF4802" w:rsidRPr="007700D6">
        <w:t>ustrukturyzowan</w:t>
      </w:r>
      <w:r w:rsidR="007E0D83">
        <w:t>a, zgodnie z definicją ustawową, to taka faktura, której</w:t>
      </w:r>
      <w:r w:rsidR="007700D6" w:rsidRPr="007700D6">
        <w:t xml:space="preserve">  nadan</w:t>
      </w:r>
      <w:r w:rsidR="007E0D83">
        <w:t>o</w:t>
      </w:r>
      <w:r w:rsidR="007700D6" w:rsidRPr="007700D6">
        <w:t xml:space="preserve"> numer identyfikującego tę fakturę w </w:t>
      </w:r>
      <w:proofErr w:type="spellStart"/>
      <w:r w:rsidR="007700D6" w:rsidRPr="007700D6">
        <w:t>KSeF</w:t>
      </w:r>
      <w:proofErr w:type="spellEnd"/>
      <w:r w:rsidR="007700D6" w:rsidRPr="007700D6">
        <w:t xml:space="preserve">. </w:t>
      </w:r>
    </w:p>
    <w:p w14:paraId="1DAD6131" w14:textId="1CCB48CF" w:rsidR="009F6AFC" w:rsidRPr="00DF1F0B" w:rsidRDefault="009F6AFC" w:rsidP="00455D22">
      <w:pPr>
        <w:autoSpaceDE w:val="0"/>
        <w:autoSpaceDN w:val="0"/>
        <w:adjustRightInd w:val="0"/>
        <w:spacing w:after="120" w:line="360" w:lineRule="auto"/>
        <w:jc w:val="both"/>
      </w:pPr>
      <w:r w:rsidRPr="004A7E75">
        <w:rPr>
          <w:b/>
        </w:rPr>
        <w:t>W § 10</w:t>
      </w:r>
      <w:r w:rsidR="00DF1F0B">
        <w:rPr>
          <w:b/>
        </w:rPr>
        <w:t xml:space="preserve"> w ust. 5 w pkt 1 </w:t>
      </w:r>
      <w:r w:rsidR="00DF1F0B">
        <w:t>zastąpiono wyraz „dokument</w:t>
      </w:r>
      <w:r w:rsidR="00DF1F0B" w:rsidRPr="00C42667">
        <w:t xml:space="preserve">” </w:t>
      </w:r>
      <w:r w:rsidR="00DF1F0B">
        <w:t>wyrazem „dowód</w:t>
      </w:r>
      <w:r w:rsidR="00DF1F0B" w:rsidRPr="00C42667">
        <w:t>”. Zmiana</w:t>
      </w:r>
      <w:r w:rsidR="00FF7997">
        <w:t xml:space="preserve"> ta</w:t>
      </w:r>
      <w:r w:rsidR="00DF1F0B">
        <w:t xml:space="preserve"> </w:t>
      </w:r>
      <w:r w:rsidR="00FF7997">
        <w:t>polega na redakcyjnym</w:t>
      </w:r>
      <w:r w:rsidR="00DF1F0B" w:rsidRPr="00DF1F0B">
        <w:t xml:space="preserve"> ujednoliceniu nazewnictwa w przepisach rozporządzenia</w:t>
      </w:r>
      <w:r w:rsidR="00DF1F0B">
        <w:t>.</w:t>
      </w:r>
    </w:p>
    <w:p w14:paraId="0F9ABAC8" w14:textId="733EC148" w:rsidR="004A7E75" w:rsidRDefault="004A7E75" w:rsidP="00455D22">
      <w:pPr>
        <w:autoSpaceDE w:val="0"/>
        <w:autoSpaceDN w:val="0"/>
        <w:adjustRightInd w:val="0"/>
        <w:spacing w:after="120" w:line="360" w:lineRule="auto"/>
        <w:jc w:val="both"/>
      </w:pPr>
      <w:r w:rsidRPr="004A7E75">
        <w:rPr>
          <w:b/>
        </w:rPr>
        <w:t xml:space="preserve">W § 10 </w:t>
      </w:r>
      <w:r w:rsidR="00A4639F">
        <w:rPr>
          <w:b/>
        </w:rPr>
        <w:t>proponuje się dodać</w:t>
      </w:r>
      <w:r w:rsidRPr="004A7E75">
        <w:rPr>
          <w:b/>
        </w:rPr>
        <w:t xml:space="preserve"> </w:t>
      </w:r>
      <w:r w:rsidR="00A4639F">
        <w:rPr>
          <w:b/>
        </w:rPr>
        <w:t xml:space="preserve">w </w:t>
      </w:r>
      <w:r w:rsidRPr="004A7E75">
        <w:rPr>
          <w:b/>
        </w:rPr>
        <w:t>ust. 5</w:t>
      </w:r>
      <w:r w:rsidR="00AE3163">
        <w:rPr>
          <w:b/>
        </w:rPr>
        <w:t xml:space="preserve"> pkt 4</w:t>
      </w:r>
      <w:r w:rsidR="009D67BD">
        <w:rPr>
          <w:b/>
        </w:rPr>
        <w:t xml:space="preserve"> i</w:t>
      </w:r>
      <w:r w:rsidR="00D67D69">
        <w:rPr>
          <w:b/>
        </w:rPr>
        <w:t xml:space="preserve"> </w:t>
      </w:r>
      <w:r w:rsidR="00AE3163">
        <w:rPr>
          <w:b/>
        </w:rPr>
        <w:t>5</w:t>
      </w:r>
      <w:r w:rsidR="000D18C8">
        <w:t xml:space="preserve"> oznaczenie</w:t>
      </w:r>
      <w:r w:rsidR="00A4639F">
        <w:rPr>
          <w:b/>
        </w:rPr>
        <w:t xml:space="preserve"> </w:t>
      </w:r>
      <w:r w:rsidR="005B79CC">
        <w:t>dotycząc</w:t>
      </w:r>
      <w:r w:rsidR="00A4639F">
        <w:t>e</w:t>
      </w:r>
      <w:r w:rsidR="006E0045">
        <w:t xml:space="preserve"> faktur wystawianych </w:t>
      </w:r>
      <w:r w:rsidR="00E7416B">
        <w:br/>
      </w:r>
      <w:r w:rsidR="006E0045">
        <w:t>w okresie trwania awarii Krajowego Systemu e-Faktur</w:t>
      </w:r>
      <w:r w:rsidR="000D18C8">
        <w:t>,</w:t>
      </w:r>
      <w:r w:rsidR="00A4639F">
        <w:t xml:space="preserve"> </w:t>
      </w:r>
      <w:r w:rsidR="006E0045">
        <w:t>jak również w okresie trwania niedostępn</w:t>
      </w:r>
      <w:r w:rsidR="00A4639F">
        <w:t>ości do tego systemu</w:t>
      </w:r>
      <w:r w:rsidR="00AA1444">
        <w:t xml:space="preserve"> i braku możliwości wystawienia faktury ustrukturyzowanej z przyczyn leżących po stronie </w:t>
      </w:r>
      <w:r w:rsidR="002577D2">
        <w:t>podatnika</w:t>
      </w:r>
      <w:r w:rsidR="00A4639F">
        <w:t xml:space="preserve"> –</w:t>
      </w:r>
      <w:r w:rsidR="00E7416B">
        <w:t xml:space="preserve"> </w:t>
      </w:r>
      <w:r w:rsidR="00A4639F">
        <w:t>„OFF</w:t>
      </w:r>
      <w:r w:rsidR="000D18C8">
        <w:t>”. Oznaczenie to wskazuje</w:t>
      </w:r>
      <w:r w:rsidR="006E0045">
        <w:t xml:space="preserve">, iż z uwagi na brak aktywności tego systemu, faktura </w:t>
      </w:r>
      <w:r w:rsidR="006E0045" w:rsidRPr="00E84A18">
        <w:rPr>
          <w:u w:val="single"/>
        </w:rPr>
        <w:t>nie ma przydzielonego numeru identyfikującego</w:t>
      </w:r>
      <w:r w:rsidR="00326597" w:rsidRPr="00E84A18">
        <w:rPr>
          <w:u w:val="single"/>
        </w:rPr>
        <w:t xml:space="preserve"> </w:t>
      </w:r>
      <w:proofErr w:type="spellStart"/>
      <w:r w:rsidR="00326597" w:rsidRPr="00E84A18">
        <w:rPr>
          <w:u w:val="single"/>
        </w:rPr>
        <w:t>KSeF</w:t>
      </w:r>
      <w:proofErr w:type="spellEnd"/>
      <w:r w:rsidR="006E0045" w:rsidRPr="00E84A18">
        <w:rPr>
          <w:u w:val="single"/>
        </w:rPr>
        <w:t xml:space="preserve"> i nie została przesłana do </w:t>
      </w:r>
      <w:r w:rsidR="00D71567" w:rsidRPr="00E84A18">
        <w:rPr>
          <w:u w:val="single"/>
        </w:rPr>
        <w:t>tego systemu</w:t>
      </w:r>
      <w:r w:rsidR="006E0045" w:rsidRPr="00E84A18">
        <w:rPr>
          <w:u w:val="single"/>
        </w:rPr>
        <w:t>.</w:t>
      </w:r>
      <w:r w:rsidR="006E0045">
        <w:t xml:space="preserve"> </w:t>
      </w:r>
      <w:r w:rsidR="000D18C8">
        <w:t>Oznaczenie to</w:t>
      </w:r>
      <w:r w:rsidR="00417918">
        <w:t xml:space="preserve"> zapewni </w:t>
      </w:r>
      <w:r w:rsidR="001F5F18">
        <w:t>identyfikację przypadkó</w:t>
      </w:r>
      <w:r w:rsidR="00015F90">
        <w:t xml:space="preserve">w faktur </w:t>
      </w:r>
      <w:r w:rsidR="00B628C5">
        <w:t xml:space="preserve">wystawianych </w:t>
      </w:r>
      <w:r w:rsidR="00055A6E" w:rsidRPr="00055A6E">
        <w:t xml:space="preserve">podczas awarii i niedostępności </w:t>
      </w:r>
      <w:r w:rsidR="001F5F18">
        <w:t>Krajowego Systemu e-F</w:t>
      </w:r>
      <w:r w:rsidR="00B628C5">
        <w:t>aktur z uwagi na powyższe okoliczności</w:t>
      </w:r>
      <w:r w:rsidR="00232A03">
        <w:t xml:space="preserve"> braku dostępu do systemu</w:t>
      </w:r>
      <w:r w:rsidR="00155CCB">
        <w:t xml:space="preserve"> </w:t>
      </w:r>
      <w:r w:rsidR="006D5788">
        <w:t>spowodowane</w:t>
      </w:r>
      <w:r w:rsidR="00155CCB">
        <w:t xml:space="preserve"> </w:t>
      </w:r>
      <w:r w:rsidR="00E84A18">
        <w:t xml:space="preserve">np. </w:t>
      </w:r>
      <w:r w:rsidR="00155CCB">
        <w:t>pracami serwisowymi</w:t>
      </w:r>
      <w:r w:rsidR="006D5788">
        <w:t xml:space="preserve"> lub </w:t>
      </w:r>
      <w:r w:rsidR="006D5788" w:rsidRPr="006D5788">
        <w:t>z przyczyn leżących po stronie podatnika.</w:t>
      </w:r>
      <w:r w:rsidR="00B628C5">
        <w:t xml:space="preserve"> </w:t>
      </w:r>
      <w:r w:rsidR="00686DFC">
        <w:t xml:space="preserve">W </w:t>
      </w:r>
      <w:r w:rsidR="006D58B2">
        <w:t xml:space="preserve">przypadku awarii </w:t>
      </w:r>
      <w:proofErr w:type="spellStart"/>
      <w:r w:rsidR="006D58B2">
        <w:t>KSeF</w:t>
      </w:r>
      <w:proofErr w:type="spellEnd"/>
      <w:r w:rsidR="006D58B2">
        <w:t xml:space="preserve"> termin na przesłanie do</w:t>
      </w:r>
      <w:r w:rsidR="001647FE">
        <w:t xml:space="preserve"> </w:t>
      </w:r>
      <w:proofErr w:type="spellStart"/>
      <w:r w:rsidR="001647FE">
        <w:t>KSe</w:t>
      </w:r>
      <w:r w:rsidR="006D58B2">
        <w:t>F</w:t>
      </w:r>
      <w:proofErr w:type="spellEnd"/>
      <w:r w:rsidR="006D58B2">
        <w:t xml:space="preserve"> faktury wynosi 7</w:t>
      </w:r>
      <w:r w:rsidR="00F812F2">
        <w:t xml:space="preserve"> </w:t>
      </w:r>
      <w:r w:rsidR="006D58B2">
        <w:t>dni, a z powodu</w:t>
      </w:r>
      <w:r w:rsidR="006D58B2" w:rsidRPr="00686DFC">
        <w:t xml:space="preserve"> </w:t>
      </w:r>
      <w:r w:rsidR="00686DFC">
        <w:t xml:space="preserve">niedostępności </w:t>
      </w:r>
      <w:proofErr w:type="spellStart"/>
      <w:r w:rsidR="00686DFC">
        <w:t>KSeF</w:t>
      </w:r>
      <w:proofErr w:type="spellEnd"/>
      <w:r w:rsidR="00686DFC">
        <w:t xml:space="preserve"> bądź </w:t>
      </w:r>
      <w:r w:rsidR="00686DFC" w:rsidRPr="004E5B69">
        <w:t>b</w:t>
      </w:r>
      <w:r w:rsidR="00686DFC">
        <w:t>raku możliwości wystawienia faktury</w:t>
      </w:r>
      <w:r w:rsidR="00686DFC" w:rsidRPr="004E5B69">
        <w:t xml:space="preserve"> po stronie podatnika </w:t>
      </w:r>
      <w:r w:rsidR="00686DFC">
        <w:t xml:space="preserve">do </w:t>
      </w:r>
      <w:proofErr w:type="spellStart"/>
      <w:r w:rsidR="00686DFC">
        <w:t>KSeF</w:t>
      </w:r>
      <w:proofErr w:type="spellEnd"/>
      <w:r w:rsidR="00686DFC">
        <w:t xml:space="preserve"> termin na dosłanie faktury </w:t>
      </w:r>
      <w:r w:rsidR="00686DFC" w:rsidRPr="004E5B69">
        <w:t xml:space="preserve">do </w:t>
      </w:r>
      <w:proofErr w:type="spellStart"/>
      <w:r w:rsidR="00686DFC" w:rsidRPr="004E5B69">
        <w:t>KSeF</w:t>
      </w:r>
      <w:proofErr w:type="spellEnd"/>
      <w:r w:rsidR="00686DFC" w:rsidRPr="004E5B69">
        <w:t xml:space="preserve"> </w:t>
      </w:r>
      <w:r w:rsidR="00686DFC">
        <w:t>wynosi</w:t>
      </w:r>
      <w:r w:rsidR="00686DFC" w:rsidRPr="004E5B69">
        <w:t xml:space="preserve"> 1 dzień</w:t>
      </w:r>
      <w:r w:rsidR="006D58B2">
        <w:t xml:space="preserve">, jednakże gdy z różnych możliwych przyczyn faktury nie zostaną opatrzone numerem </w:t>
      </w:r>
      <w:proofErr w:type="spellStart"/>
      <w:r w:rsidR="006D58B2">
        <w:t>KSeF</w:t>
      </w:r>
      <w:proofErr w:type="spellEnd"/>
      <w:r w:rsidR="006D58B2">
        <w:t xml:space="preserve"> i nie zostaną przesłane do </w:t>
      </w:r>
      <w:proofErr w:type="spellStart"/>
      <w:r w:rsidR="006D58B2">
        <w:t>KSeF</w:t>
      </w:r>
      <w:proofErr w:type="spellEnd"/>
      <w:r w:rsidR="006D58B2">
        <w:t>, taki przypadek powinien być wykazany w ewidencji</w:t>
      </w:r>
      <w:r w:rsidR="00686DFC">
        <w:t>.</w:t>
      </w:r>
    </w:p>
    <w:p w14:paraId="3DFC31FE" w14:textId="64E03BA0" w:rsidR="007C2F04" w:rsidRDefault="006430E6" w:rsidP="00455D22">
      <w:pPr>
        <w:autoSpaceDE w:val="0"/>
        <w:autoSpaceDN w:val="0"/>
        <w:adjustRightInd w:val="0"/>
        <w:spacing w:after="120" w:line="360" w:lineRule="auto"/>
        <w:jc w:val="both"/>
      </w:pPr>
      <w:r>
        <w:t>Oznaczenie „BFK</w:t>
      </w:r>
      <w:r w:rsidR="00A4639F">
        <w:t>”</w:t>
      </w:r>
      <w:r w:rsidR="007C2F04">
        <w:t xml:space="preserve"> </w:t>
      </w:r>
      <w:r w:rsidR="00EE4FA2">
        <w:t xml:space="preserve">dotyczy faktur </w:t>
      </w:r>
      <w:r w:rsidR="00554E18">
        <w:t>elektronicznych i faktur</w:t>
      </w:r>
      <w:r w:rsidR="00554E18" w:rsidRPr="00554E18">
        <w:t xml:space="preserve"> w postaci papierowej  </w:t>
      </w:r>
      <w:r w:rsidR="00EE4FA2">
        <w:t xml:space="preserve">wystawionych bez użycia Krajowego Systemu e-Faktur. </w:t>
      </w:r>
      <w:r w:rsidR="00B628C5">
        <w:t xml:space="preserve">Oznacznik ten kierowany jest do przypadków braku obowiązkowego wystawiania faktur przy użyciu Krajowego Systemu e-Faktur. </w:t>
      </w:r>
    </w:p>
    <w:p w14:paraId="5E72A8D8" w14:textId="5A8D1229" w:rsidR="00972FF4" w:rsidRDefault="00972FF4" w:rsidP="00972FF4">
      <w:pPr>
        <w:autoSpaceDE w:val="0"/>
        <w:autoSpaceDN w:val="0"/>
        <w:adjustRightInd w:val="0"/>
        <w:spacing w:after="120" w:line="360" w:lineRule="auto"/>
        <w:jc w:val="both"/>
      </w:pPr>
      <w:r w:rsidRPr="006F4D74">
        <w:rPr>
          <w:b/>
        </w:rPr>
        <w:t>W § 11 w ust. 1 w pkt 4</w:t>
      </w:r>
      <w:r>
        <w:t xml:space="preserve"> </w:t>
      </w:r>
      <w:r w:rsidR="001D4835">
        <w:t xml:space="preserve">w celu ujednolicenia nomenklatury w </w:t>
      </w:r>
      <w:r w:rsidR="002D1EBE">
        <w:t xml:space="preserve">rozporządzeniu </w:t>
      </w:r>
      <w:proofErr w:type="spellStart"/>
      <w:r w:rsidR="002D1EBE">
        <w:t>ws</w:t>
      </w:r>
      <w:proofErr w:type="spellEnd"/>
      <w:r w:rsidR="002D1EBE">
        <w:t xml:space="preserve">. </w:t>
      </w:r>
      <w:r w:rsidR="001D4835">
        <w:t xml:space="preserve">JPK_VAT z deklaracją proponuje się zmianę we </w:t>
      </w:r>
      <w:r>
        <w:t>wprowad</w:t>
      </w:r>
      <w:r w:rsidR="001D4835">
        <w:t>zeniu</w:t>
      </w:r>
      <w:r>
        <w:t xml:space="preserve"> do</w:t>
      </w:r>
      <w:r w:rsidR="001D4835">
        <w:t xml:space="preserve"> wyliczenia,</w:t>
      </w:r>
      <w:r>
        <w:t xml:space="preserve"> </w:t>
      </w:r>
      <w:r w:rsidR="001D4835">
        <w:t xml:space="preserve">które otrzymałoby </w:t>
      </w:r>
      <w:r>
        <w:t xml:space="preserve">brzmienie </w:t>
      </w:r>
      <w:r w:rsidR="001D4835">
        <w:t>„wartość nabycia:”.</w:t>
      </w:r>
      <w:r w:rsidR="000C7338">
        <w:t xml:space="preserve"> Zmiana ma charakter doprecyzowujący przepisy roz</w:t>
      </w:r>
      <w:r w:rsidR="00040C5E">
        <w:t>porządzenia JPK_VAT</w:t>
      </w:r>
      <w:r w:rsidR="000C7338">
        <w:t>.</w:t>
      </w:r>
    </w:p>
    <w:p w14:paraId="6C1C96D6" w14:textId="257321EE" w:rsidR="00B52E00" w:rsidRDefault="00DB4479" w:rsidP="00455D22">
      <w:pPr>
        <w:autoSpaceDE w:val="0"/>
        <w:autoSpaceDN w:val="0"/>
        <w:adjustRightInd w:val="0"/>
        <w:spacing w:after="120" w:line="360" w:lineRule="auto"/>
        <w:jc w:val="both"/>
      </w:pPr>
      <w:r w:rsidRPr="006F4D74">
        <w:rPr>
          <w:b/>
        </w:rPr>
        <w:t xml:space="preserve">W § 11 w ust. 3 </w:t>
      </w:r>
      <w:r w:rsidR="0056615B">
        <w:t xml:space="preserve">doprecyzowano wprowadzenie do wyliczenia, a </w:t>
      </w:r>
      <w:r w:rsidR="0056615B">
        <w:rPr>
          <w:b/>
        </w:rPr>
        <w:t>w</w:t>
      </w:r>
      <w:r w:rsidRPr="006F4D74">
        <w:rPr>
          <w:b/>
        </w:rPr>
        <w:t xml:space="preserve"> pkt 2</w:t>
      </w:r>
      <w:r w:rsidR="0056615B">
        <w:t xml:space="preserve"> zastąpiono</w:t>
      </w:r>
      <w:r w:rsidR="00F3341A">
        <w:t xml:space="preserve"> </w:t>
      </w:r>
      <w:r w:rsidRPr="00DB4479">
        <w:t>wyrazy „faktur, o których mowa w art. 116 ust. 2 ustawy” wyrazami „</w:t>
      </w:r>
      <w:r w:rsidR="00A54155" w:rsidRPr="00A54155">
        <w:t>faktur VAT RR potwierdzających nabycie produktów rolnych lub usług rolniczych i faktur VAT RR KOREKTA</w:t>
      </w:r>
      <w:r w:rsidR="00DE2942">
        <w:t xml:space="preserve">”. Zmiana ma </w:t>
      </w:r>
      <w:r w:rsidR="00DE2942">
        <w:lastRenderedPageBreak/>
        <w:t xml:space="preserve">charakter dostosowujący przepisy JPK_VAT z deklaracją do nazewnictwa wprowadzanego ustawą </w:t>
      </w:r>
      <w:proofErr w:type="spellStart"/>
      <w:r w:rsidR="00DE2942">
        <w:t>KSeF</w:t>
      </w:r>
      <w:proofErr w:type="spellEnd"/>
      <w:r w:rsidR="00DE2942">
        <w:t>.</w:t>
      </w:r>
    </w:p>
    <w:p w14:paraId="7AC536C3" w14:textId="06D20B80" w:rsidR="0056615B" w:rsidRDefault="0056615B" w:rsidP="00455D22">
      <w:pPr>
        <w:autoSpaceDE w:val="0"/>
        <w:autoSpaceDN w:val="0"/>
        <w:adjustRightInd w:val="0"/>
        <w:spacing w:after="120" w:line="360" w:lineRule="auto"/>
        <w:jc w:val="both"/>
      </w:pPr>
      <w:r w:rsidRPr="0056615B">
        <w:rPr>
          <w:b/>
        </w:rPr>
        <w:t>W § 11</w:t>
      </w:r>
      <w:r w:rsidRPr="0056615B">
        <w:t xml:space="preserve"> </w:t>
      </w:r>
      <w:r w:rsidR="000F49C4">
        <w:rPr>
          <w:b/>
        </w:rPr>
        <w:t>ust. 4 i 5</w:t>
      </w:r>
      <w:r>
        <w:rPr>
          <w:b/>
        </w:rPr>
        <w:t xml:space="preserve"> </w:t>
      </w:r>
      <w:r w:rsidRPr="0056615B">
        <w:t xml:space="preserve">doprecyzowano </w:t>
      </w:r>
      <w:r w:rsidR="003A440A">
        <w:t>wprowadzenie do wyliczenia oraz</w:t>
      </w:r>
      <w:r>
        <w:rPr>
          <w:b/>
        </w:rPr>
        <w:t xml:space="preserve"> w ust. 4 </w:t>
      </w:r>
      <w:r w:rsidRPr="0056615B">
        <w:rPr>
          <w:b/>
        </w:rPr>
        <w:t>pkt 3-5</w:t>
      </w:r>
      <w:r w:rsidRPr="0056615B">
        <w:t xml:space="preserve"> w zakresie ujednolicenia nazewnictwa w kwestii zmiany </w:t>
      </w:r>
      <w:r w:rsidR="003A440A">
        <w:t>z</w:t>
      </w:r>
      <w:r>
        <w:t xml:space="preserve"> </w:t>
      </w:r>
      <w:r w:rsidRPr="0056615B">
        <w:t>„dokumentów” na „dowodów”.</w:t>
      </w:r>
    </w:p>
    <w:p w14:paraId="0F16C4FA" w14:textId="10A33E27" w:rsidR="00D101D4" w:rsidRDefault="00D101D4" w:rsidP="00455D22">
      <w:pPr>
        <w:autoSpaceDE w:val="0"/>
        <w:autoSpaceDN w:val="0"/>
        <w:adjustRightInd w:val="0"/>
        <w:spacing w:after="120" w:line="360" w:lineRule="auto"/>
        <w:jc w:val="both"/>
      </w:pPr>
      <w:r w:rsidRPr="00455D22">
        <w:rPr>
          <w:b/>
        </w:rPr>
        <w:t>W</w:t>
      </w:r>
      <w:r>
        <w:rPr>
          <w:b/>
        </w:rPr>
        <w:t xml:space="preserve"> § 11</w:t>
      </w:r>
      <w:r w:rsidRPr="00455D22">
        <w:rPr>
          <w:b/>
        </w:rPr>
        <w:t xml:space="preserve"> </w:t>
      </w:r>
      <w:r w:rsidR="00652C2E">
        <w:rPr>
          <w:b/>
        </w:rPr>
        <w:t xml:space="preserve">ust. 4 </w:t>
      </w:r>
      <w:r w:rsidR="006D58B2">
        <w:rPr>
          <w:b/>
        </w:rPr>
        <w:t xml:space="preserve">dodaje się </w:t>
      </w:r>
      <w:r w:rsidR="00652C2E">
        <w:rPr>
          <w:b/>
        </w:rPr>
        <w:t>pkt 6</w:t>
      </w:r>
      <w:r w:rsidR="006419B2" w:rsidRPr="006419B2">
        <w:t xml:space="preserve"> </w:t>
      </w:r>
      <w:r w:rsidR="0024109C">
        <w:t xml:space="preserve">dotyczący </w:t>
      </w:r>
      <w:r w:rsidR="006419B2" w:rsidRPr="006419B2">
        <w:t>wprowadzeni</w:t>
      </w:r>
      <w:r w:rsidR="0024109C">
        <w:t>a</w:t>
      </w:r>
      <w:r w:rsidR="006419B2">
        <w:t xml:space="preserve"> do ewidencji danych w postaci numeru identyfikującego fakturę w </w:t>
      </w:r>
      <w:proofErr w:type="spellStart"/>
      <w:r w:rsidR="006419B2">
        <w:t>KSeF</w:t>
      </w:r>
      <w:proofErr w:type="spellEnd"/>
      <w:r w:rsidR="002F40DA">
        <w:t>,</w:t>
      </w:r>
      <w:r w:rsidR="006419B2">
        <w:t xml:space="preserve"> </w:t>
      </w:r>
      <w:r w:rsidR="002F40DA" w:rsidRPr="002F40DA">
        <w:t xml:space="preserve">jeżeli taki numer został nadany. </w:t>
      </w:r>
      <w:r w:rsidR="00D31919">
        <w:t xml:space="preserve">Zmiana </w:t>
      </w:r>
      <w:r w:rsidR="006419B2">
        <w:t xml:space="preserve">wynika z </w:t>
      </w:r>
      <w:r w:rsidR="00D31919">
        <w:t xml:space="preserve">zasad </w:t>
      </w:r>
      <w:r w:rsidR="006419B2">
        <w:t>działania tego systemu. K</w:t>
      </w:r>
      <w:r w:rsidR="006419B2" w:rsidRPr="006419B2">
        <w:t>ażda faktura wystawiona przy uż</w:t>
      </w:r>
      <w:r w:rsidR="006419B2">
        <w:t>yciu Krajowego Systemu e-Faktur</w:t>
      </w:r>
      <w:r w:rsidR="006419B2" w:rsidRPr="006419B2">
        <w:t xml:space="preserve"> </w:t>
      </w:r>
      <w:r w:rsidR="006419B2">
        <w:t xml:space="preserve">jest </w:t>
      </w:r>
      <w:r w:rsidR="006419B2" w:rsidRPr="006419B2">
        <w:t>opatrzona w numer identyfikujący z tego systemu.</w:t>
      </w:r>
      <w:r w:rsidR="006419B2">
        <w:t xml:space="preserve"> </w:t>
      </w:r>
      <w:r w:rsidR="00992D8F">
        <w:t>Zamieszczenie tego numeru</w:t>
      </w:r>
      <w:r w:rsidR="006419B2">
        <w:t xml:space="preserve"> </w:t>
      </w:r>
      <w:r w:rsidR="00992D8F">
        <w:t xml:space="preserve">w ewidencji zapewnia </w:t>
      </w:r>
      <w:r w:rsidR="00422740">
        <w:t xml:space="preserve">identyfikowalność </w:t>
      </w:r>
      <w:r w:rsidR="00A15095">
        <w:t>faktur</w:t>
      </w:r>
      <w:r w:rsidR="006D58B2">
        <w:t xml:space="preserve"> </w:t>
      </w:r>
      <w:r w:rsidR="00A15095">
        <w:t xml:space="preserve">z Krajowym Systemem e-Faktur. Numer identyfikujący fakturę przy użyciu </w:t>
      </w:r>
      <w:proofErr w:type="spellStart"/>
      <w:r w:rsidR="00A15095">
        <w:t>KSeF</w:t>
      </w:r>
      <w:proofErr w:type="spellEnd"/>
      <w:r w:rsidR="00A15095">
        <w:t xml:space="preserve"> ma charakter obowiązkowy. </w:t>
      </w:r>
      <w:r w:rsidR="006D58B2">
        <w:t xml:space="preserve">Zmiana </w:t>
      </w:r>
      <w:r w:rsidR="006D58B2" w:rsidRPr="00A43352">
        <w:rPr>
          <w:b/>
        </w:rPr>
        <w:t>w pkt 5</w:t>
      </w:r>
      <w:r w:rsidR="006D58B2">
        <w:t xml:space="preserve"> tego przepisu, poza użyciem jednolitego określenia „inny dowód”</w:t>
      </w:r>
      <w:r w:rsidR="00170DEC">
        <w:t>,</w:t>
      </w:r>
      <w:r w:rsidR="006D58B2">
        <w:t xml:space="preserve"> zastępuje określenie „data wpływu” </w:t>
      </w:r>
      <w:r w:rsidR="00FC317C">
        <w:t>określeniem</w:t>
      </w:r>
      <w:r w:rsidR="006D58B2">
        <w:t xml:space="preserve"> „data otrzymania” w związku ze szczególnymi przypadkami uznania za datę otrzymania faktury ustrukturyzowanej</w:t>
      </w:r>
      <w:r w:rsidR="00FC317C">
        <w:t xml:space="preserve"> przewidzianymi w ustawie </w:t>
      </w:r>
      <w:proofErr w:type="spellStart"/>
      <w:r w:rsidR="00FC317C">
        <w:t>KSeF</w:t>
      </w:r>
      <w:proofErr w:type="spellEnd"/>
      <w:r w:rsidR="0073369A">
        <w:t>.</w:t>
      </w:r>
      <w:r w:rsidR="006D58B2">
        <w:t xml:space="preserve"> </w:t>
      </w:r>
      <w:r w:rsidR="000F49C4">
        <w:t>D</w:t>
      </w:r>
      <w:r w:rsidR="0073369A" w:rsidRPr="0073369A">
        <w:t xml:space="preserve">ata przydzielenia fakturze numeru </w:t>
      </w:r>
      <w:proofErr w:type="spellStart"/>
      <w:r w:rsidR="0073369A" w:rsidRPr="0073369A">
        <w:t>KSeF</w:t>
      </w:r>
      <w:proofErr w:type="spellEnd"/>
      <w:r w:rsidR="0073369A" w:rsidRPr="0073369A">
        <w:t xml:space="preserve"> będzie uznana za datę otrzymania tej faktury przez nabywcę.</w:t>
      </w:r>
    </w:p>
    <w:p w14:paraId="29B3D359" w14:textId="3E5370C0" w:rsidR="00C91A14" w:rsidRDefault="00C91A14" w:rsidP="00C91A14">
      <w:pPr>
        <w:autoSpaceDE w:val="0"/>
        <w:autoSpaceDN w:val="0"/>
        <w:adjustRightInd w:val="0"/>
        <w:spacing w:after="120" w:line="360" w:lineRule="auto"/>
        <w:jc w:val="both"/>
      </w:pPr>
      <w:r w:rsidRPr="007E1379">
        <w:rPr>
          <w:b/>
        </w:rPr>
        <w:t>W § 11 w ust. 5 pkt 1</w:t>
      </w:r>
      <w:r>
        <w:t xml:space="preserve"> </w:t>
      </w:r>
      <w:r w:rsidR="00FF592C">
        <w:t>proponuje się zmianę brzmienia</w:t>
      </w:r>
      <w:r w:rsidR="00150EE5">
        <w:t xml:space="preserve"> przepisu </w:t>
      </w:r>
      <w:r w:rsidR="00FF592C">
        <w:t xml:space="preserve">wynikającą </w:t>
      </w:r>
      <w:r w:rsidR="00150EE5">
        <w:t>z</w:t>
      </w:r>
      <w:r w:rsidR="00FF592C">
        <w:t xml:space="preserve"> dostosowania przepisów</w:t>
      </w:r>
      <w:r w:rsidR="000E7CDD">
        <w:t xml:space="preserve"> rozporządzenia </w:t>
      </w:r>
      <w:proofErr w:type="spellStart"/>
      <w:r w:rsidR="000E7CDD">
        <w:t>ws</w:t>
      </w:r>
      <w:proofErr w:type="spellEnd"/>
      <w:r w:rsidR="000E7CDD">
        <w:t>.</w:t>
      </w:r>
      <w:r w:rsidR="00FF592C" w:rsidRPr="00FF592C">
        <w:t xml:space="preserve"> JPK_VAT </w:t>
      </w:r>
      <w:r w:rsidR="00315E58">
        <w:t xml:space="preserve">z deklaracją </w:t>
      </w:r>
      <w:r w:rsidR="00FF592C" w:rsidRPr="00FF592C">
        <w:t xml:space="preserve">do </w:t>
      </w:r>
      <w:r w:rsidR="00FF592C">
        <w:t xml:space="preserve">przepisów ustawy </w:t>
      </w:r>
      <w:proofErr w:type="spellStart"/>
      <w:r w:rsidR="00FF592C">
        <w:t>KSeF</w:t>
      </w:r>
      <w:proofErr w:type="spellEnd"/>
      <w:r w:rsidR="00150EE5">
        <w:t xml:space="preserve">. Zmiana polega na wykazaniu </w:t>
      </w:r>
      <w:r w:rsidR="00150EE5" w:rsidRPr="00150EE5">
        <w:t>numer</w:t>
      </w:r>
      <w:r w:rsidR="00150EE5">
        <w:t>u</w:t>
      </w:r>
      <w:r w:rsidR="00150EE5" w:rsidRPr="00150EE5">
        <w:t xml:space="preserve"> identyfikacji podatkowej dostawcy lub usługodawcy w przypadku faktury </w:t>
      </w:r>
      <w:r w:rsidR="006D58B2">
        <w:t xml:space="preserve">VAT RR lub VAT RR KOREKTA </w:t>
      </w:r>
      <w:r w:rsidR="00150EE5" w:rsidRPr="00150EE5">
        <w:t>wystawionej przy użyc</w:t>
      </w:r>
      <w:r w:rsidR="00150EE5">
        <w:t>iu Krajowego Systemu e-Faktur.</w:t>
      </w:r>
    </w:p>
    <w:p w14:paraId="49A14E1D" w14:textId="5DE4219B" w:rsidR="00C91A14" w:rsidRDefault="00C91A14" w:rsidP="00455D22">
      <w:pPr>
        <w:autoSpaceDE w:val="0"/>
        <w:autoSpaceDN w:val="0"/>
        <w:adjustRightInd w:val="0"/>
        <w:spacing w:after="120" w:line="360" w:lineRule="auto"/>
        <w:jc w:val="both"/>
      </w:pPr>
      <w:r w:rsidRPr="007E1379">
        <w:rPr>
          <w:b/>
        </w:rPr>
        <w:t xml:space="preserve">W § 11 w ust. 5 </w:t>
      </w:r>
      <w:r w:rsidR="00C87669">
        <w:rPr>
          <w:b/>
        </w:rPr>
        <w:t>pkt 5</w:t>
      </w:r>
      <w:r>
        <w:t xml:space="preserve"> </w:t>
      </w:r>
      <w:r w:rsidR="00C87669">
        <w:t xml:space="preserve">proponuje się </w:t>
      </w:r>
      <w:r w:rsidR="00FC317C">
        <w:t>umożliwienie</w:t>
      </w:r>
      <w:r w:rsidR="003861CA">
        <w:t xml:space="preserve"> wykazywania </w:t>
      </w:r>
      <w:r w:rsidR="00C87669">
        <w:t xml:space="preserve">numeru identyfikującego fakturę w Krajowym Systemie e-Faktur, jeżeli </w:t>
      </w:r>
      <w:r w:rsidR="006D24A5">
        <w:t xml:space="preserve">taki numer </w:t>
      </w:r>
      <w:r w:rsidR="00C87669">
        <w:t>został nadany</w:t>
      </w:r>
      <w:r w:rsidR="00170DEC">
        <w:t xml:space="preserve"> fakturze VAT RR lub VAT RR KOREKTA</w:t>
      </w:r>
      <w:r w:rsidR="00C87669">
        <w:t xml:space="preserve">. </w:t>
      </w:r>
    </w:p>
    <w:p w14:paraId="1B597FB7" w14:textId="13EA1951" w:rsidR="008604C9" w:rsidRPr="008604C9" w:rsidRDefault="008604C9" w:rsidP="00455D22">
      <w:pPr>
        <w:autoSpaceDE w:val="0"/>
        <w:autoSpaceDN w:val="0"/>
        <w:adjustRightInd w:val="0"/>
        <w:spacing w:after="120" w:line="360" w:lineRule="auto"/>
        <w:jc w:val="both"/>
      </w:pPr>
      <w:r w:rsidRPr="007E1379">
        <w:rPr>
          <w:b/>
        </w:rPr>
        <w:t>W § 11 w ust.</w:t>
      </w:r>
      <w:r>
        <w:rPr>
          <w:b/>
        </w:rPr>
        <w:t xml:space="preserve"> 6</w:t>
      </w:r>
      <w:r w:rsidRPr="008604C9">
        <w:t xml:space="preserve"> </w:t>
      </w:r>
      <w:r w:rsidRPr="00A43352">
        <w:t>doprecyzowano wprowadzenie do wyliczenia w zakresie ujednolicenia nazewnictwa w kwestii zmiany</w:t>
      </w:r>
      <w:r w:rsidR="00A43352">
        <w:t xml:space="preserve"> z</w:t>
      </w:r>
      <w:r w:rsidRPr="00A43352">
        <w:t xml:space="preserve"> „dokumentów” na „dowodów”.</w:t>
      </w:r>
    </w:p>
    <w:p w14:paraId="4DA1BCBE" w14:textId="5153BE38" w:rsidR="00323AB7" w:rsidRDefault="00323AB7" w:rsidP="00323AB7">
      <w:pPr>
        <w:autoSpaceDE w:val="0"/>
        <w:autoSpaceDN w:val="0"/>
        <w:adjustRightInd w:val="0"/>
        <w:spacing w:after="120" w:line="360" w:lineRule="auto"/>
        <w:jc w:val="both"/>
      </w:pPr>
      <w:r w:rsidRPr="006F4D74">
        <w:rPr>
          <w:b/>
        </w:rPr>
        <w:t>W § 11</w:t>
      </w:r>
      <w:r>
        <w:rPr>
          <w:b/>
        </w:rPr>
        <w:t xml:space="preserve"> </w:t>
      </w:r>
      <w:r w:rsidRPr="006F4D74">
        <w:rPr>
          <w:b/>
        </w:rPr>
        <w:t>w ust. 8</w:t>
      </w:r>
      <w:r w:rsidR="00441E09">
        <w:rPr>
          <w:b/>
        </w:rPr>
        <w:t xml:space="preserve"> </w:t>
      </w:r>
      <w:r w:rsidR="00441E09" w:rsidRPr="006F4D74">
        <w:t>w celu doprecyzowani</w:t>
      </w:r>
      <w:r w:rsidR="00A43352">
        <w:t>a</w:t>
      </w:r>
      <w:r w:rsidR="00441E09">
        <w:rPr>
          <w:b/>
        </w:rPr>
        <w:t xml:space="preserve"> </w:t>
      </w:r>
      <w:r w:rsidR="00A43352">
        <w:t>i ujednolicenia</w:t>
      </w:r>
      <w:r w:rsidR="00D10A3F">
        <w:rPr>
          <w:b/>
        </w:rPr>
        <w:t xml:space="preserve"> </w:t>
      </w:r>
      <w:r w:rsidR="00441E09">
        <w:t xml:space="preserve">przepisów rozporządzenia </w:t>
      </w:r>
      <w:proofErr w:type="spellStart"/>
      <w:r w:rsidR="004F645E">
        <w:t>ws</w:t>
      </w:r>
      <w:proofErr w:type="spellEnd"/>
      <w:r w:rsidR="004F645E">
        <w:t xml:space="preserve">. JPK_VAT </w:t>
      </w:r>
      <w:r w:rsidR="00315E58">
        <w:t xml:space="preserve">z deklaracją </w:t>
      </w:r>
      <w:r>
        <w:t>we wprowadzeniu do wyliczenia</w:t>
      </w:r>
      <w:r w:rsidR="000F49C4">
        <w:t xml:space="preserve"> tego przepisu</w:t>
      </w:r>
      <w:r>
        <w:t xml:space="preserve"> skreśla się wyraz</w:t>
      </w:r>
      <w:r w:rsidR="00441E09">
        <w:t>y „ , o której mowa w ust. 1,”</w:t>
      </w:r>
      <w:r w:rsidR="004F645E">
        <w:t>. R</w:t>
      </w:r>
      <w:r w:rsidR="00D10A3F">
        <w:t xml:space="preserve">ozporządzenie nie posługuje się </w:t>
      </w:r>
      <w:r w:rsidR="004F645E">
        <w:t xml:space="preserve">bowiem </w:t>
      </w:r>
      <w:r w:rsidR="00D10A3F">
        <w:t>odesłaniami przy skrócie „ewidencja”</w:t>
      </w:r>
      <w:r w:rsidR="00441E09">
        <w:t>.</w:t>
      </w:r>
    </w:p>
    <w:p w14:paraId="02D484B9" w14:textId="5EC351C0" w:rsidR="00B52E00" w:rsidRDefault="00441E09" w:rsidP="00DF3FE9">
      <w:pPr>
        <w:autoSpaceDE w:val="0"/>
        <w:autoSpaceDN w:val="0"/>
        <w:adjustRightInd w:val="0"/>
        <w:spacing w:after="120" w:line="360" w:lineRule="auto"/>
        <w:jc w:val="both"/>
      </w:pPr>
      <w:r w:rsidRPr="006F4D74">
        <w:rPr>
          <w:b/>
        </w:rPr>
        <w:t xml:space="preserve">W § 11 w ust. 8 </w:t>
      </w:r>
      <w:r w:rsidR="00323AB7" w:rsidRPr="006F4D74">
        <w:rPr>
          <w:b/>
        </w:rPr>
        <w:t>pkt 1</w:t>
      </w:r>
      <w:r w:rsidR="00323AB7">
        <w:t xml:space="preserve"> </w:t>
      </w:r>
      <w:r w:rsidR="00A40076">
        <w:t>proponuje się doprecyzowanie nomenklatury w zakresie faktur VAT RR poprzez</w:t>
      </w:r>
      <w:r w:rsidR="00A40076" w:rsidRPr="00A40076">
        <w:t xml:space="preserve"> </w:t>
      </w:r>
      <w:r w:rsidR="00A40076">
        <w:t>uściślenie</w:t>
      </w:r>
      <w:r w:rsidR="00A40076" w:rsidRPr="001C685E">
        <w:t>, że skrót „VAT RR” dotyczy</w:t>
      </w:r>
      <w:r w:rsidR="00F578BF">
        <w:t xml:space="preserve"> zarówno</w:t>
      </w:r>
      <w:r w:rsidR="00A40076" w:rsidRPr="001C685E">
        <w:t xml:space="preserve"> faktury pierwotnej (oznaczanej VAT RR), jak i faktury VAT RR KOREKTA</w:t>
      </w:r>
      <w:r w:rsidR="004F645E">
        <w:t xml:space="preserve"> (oznaczenie wprowadzone przez ustawę </w:t>
      </w:r>
      <w:proofErr w:type="spellStart"/>
      <w:r w:rsidR="004F645E">
        <w:t>KSeF</w:t>
      </w:r>
      <w:proofErr w:type="spellEnd"/>
      <w:r w:rsidR="004F645E">
        <w:t>)</w:t>
      </w:r>
      <w:r w:rsidR="00A40076">
        <w:t>.</w:t>
      </w:r>
    </w:p>
    <w:p w14:paraId="7432671E" w14:textId="59E6B136" w:rsidR="00DF3FE9" w:rsidRPr="00DF3FE9" w:rsidRDefault="003721B3" w:rsidP="00DF3FE9">
      <w:pPr>
        <w:autoSpaceDE w:val="0"/>
        <w:autoSpaceDN w:val="0"/>
        <w:adjustRightInd w:val="0"/>
        <w:spacing w:after="120" w:line="360" w:lineRule="auto"/>
        <w:jc w:val="both"/>
      </w:pPr>
      <w:r w:rsidRPr="00455D22">
        <w:rPr>
          <w:b/>
        </w:rPr>
        <w:t>W</w:t>
      </w:r>
      <w:r>
        <w:rPr>
          <w:b/>
        </w:rPr>
        <w:t xml:space="preserve"> § 11</w:t>
      </w:r>
      <w:r w:rsidRPr="00455D22">
        <w:rPr>
          <w:b/>
        </w:rPr>
        <w:t xml:space="preserve"> </w:t>
      </w:r>
      <w:r>
        <w:rPr>
          <w:b/>
        </w:rPr>
        <w:t xml:space="preserve">dodaje się </w:t>
      </w:r>
      <w:r w:rsidR="002C14DB">
        <w:rPr>
          <w:b/>
        </w:rPr>
        <w:t xml:space="preserve">w </w:t>
      </w:r>
      <w:r>
        <w:rPr>
          <w:b/>
        </w:rPr>
        <w:t>ust. 8</w:t>
      </w:r>
      <w:r w:rsidR="00AE3163">
        <w:rPr>
          <w:b/>
        </w:rPr>
        <w:t xml:space="preserve"> pkt 4</w:t>
      </w:r>
      <w:r w:rsidR="00A40076">
        <w:rPr>
          <w:b/>
        </w:rPr>
        <w:t xml:space="preserve"> i</w:t>
      </w:r>
      <w:r w:rsidR="00B52E00">
        <w:rPr>
          <w:b/>
        </w:rPr>
        <w:t xml:space="preserve"> </w:t>
      </w:r>
      <w:r w:rsidR="00AE3163">
        <w:rPr>
          <w:b/>
        </w:rPr>
        <w:t>5</w:t>
      </w:r>
      <w:r w:rsidR="007963E4">
        <w:t xml:space="preserve"> </w:t>
      </w:r>
      <w:r w:rsidR="00DF3FE9" w:rsidRPr="00DF3FE9">
        <w:t>oznaczenie</w:t>
      </w:r>
      <w:r w:rsidR="00DF3FE9" w:rsidRPr="00DF3FE9">
        <w:rPr>
          <w:b/>
        </w:rPr>
        <w:t xml:space="preserve"> </w:t>
      </w:r>
      <w:r w:rsidR="00DF3FE9" w:rsidRPr="00DF3FE9">
        <w:t xml:space="preserve">dotyczące </w:t>
      </w:r>
      <w:r w:rsidR="00B52E00">
        <w:t>f</w:t>
      </w:r>
      <w:r w:rsidR="00DF3FE9" w:rsidRPr="00DF3FE9">
        <w:t xml:space="preserve">aktur wystawianych w okresie trwania awarii Krajowego Systemu e-Faktur, jak również w okresie trwania niedostępności do </w:t>
      </w:r>
      <w:r w:rsidR="00DF3FE9" w:rsidRPr="00DF3FE9">
        <w:lastRenderedPageBreak/>
        <w:t xml:space="preserve">tego systemu – „OFF”. Oznaczenie to wskazuje, iż z uwagi na brak aktywności tego systemu, faktura </w:t>
      </w:r>
      <w:r w:rsidR="00DF3FE9" w:rsidRPr="00DF3FE9">
        <w:rPr>
          <w:u w:val="single"/>
        </w:rPr>
        <w:t xml:space="preserve">nie ma przydzielonego numeru identyfikującego </w:t>
      </w:r>
      <w:proofErr w:type="spellStart"/>
      <w:r w:rsidR="00DF3FE9" w:rsidRPr="00DF3FE9">
        <w:rPr>
          <w:u w:val="single"/>
        </w:rPr>
        <w:t>KSeF</w:t>
      </w:r>
      <w:proofErr w:type="spellEnd"/>
      <w:r w:rsidR="00DF3FE9" w:rsidRPr="00DF3FE9">
        <w:rPr>
          <w:u w:val="single"/>
        </w:rPr>
        <w:t xml:space="preserve"> i nie została przesłana do tego systemu.</w:t>
      </w:r>
      <w:r w:rsidR="00DF3FE9" w:rsidRPr="00DF3FE9">
        <w:t xml:space="preserve"> Oznaczenie to zapewni identyfikację przypadków faktur wystawianych podczas awarii i niedostępności Krajowego Systemu e-Faktur z uwagi na powyższe okoliczności braku dostępu do systemu spowodowane np. pracami serwisowymi lub z przyczyn leżących po stronie podatnika. </w:t>
      </w:r>
      <w:r w:rsidR="00DD37D0" w:rsidRPr="00DD37D0">
        <w:t xml:space="preserve">W sytuacji niedostępności </w:t>
      </w:r>
      <w:proofErr w:type="spellStart"/>
      <w:r w:rsidR="00DD37D0" w:rsidRPr="00DD37D0">
        <w:t>KSeF</w:t>
      </w:r>
      <w:proofErr w:type="spellEnd"/>
      <w:r w:rsidR="00DD37D0" w:rsidRPr="00DD37D0">
        <w:t xml:space="preserve"> bądź braku możliwości wystawienia faktury po stronie podatnika do </w:t>
      </w:r>
      <w:proofErr w:type="spellStart"/>
      <w:r w:rsidR="00DD37D0" w:rsidRPr="00DD37D0">
        <w:t>KSeF</w:t>
      </w:r>
      <w:proofErr w:type="spellEnd"/>
      <w:r w:rsidR="00DD37D0" w:rsidRPr="00DD37D0">
        <w:t xml:space="preserve"> termin na dosłanie faktury do </w:t>
      </w:r>
      <w:proofErr w:type="spellStart"/>
      <w:r w:rsidR="00DD37D0" w:rsidRPr="00DD37D0">
        <w:t>KSeF</w:t>
      </w:r>
      <w:proofErr w:type="spellEnd"/>
      <w:r w:rsidR="00DD37D0" w:rsidRPr="00DD37D0">
        <w:t xml:space="preserve"> wynosi 1 dzień.</w:t>
      </w:r>
    </w:p>
    <w:p w14:paraId="5460416A" w14:textId="1F63CB0A" w:rsidR="00FC4055" w:rsidRDefault="00FC4055" w:rsidP="00FC4055">
      <w:pPr>
        <w:autoSpaceDE w:val="0"/>
        <w:autoSpaceDN w:val="0"/>
        <w:adjustRightInd w:val="0"/>
        <w:spacing w:after="120" w:line="360" w:lineRule="auto"/>
        <w:jc w:val="both"/>
      </w:pPr>
      <w:r>
        <w:t>Oznaczenie „</w:t>
      </w:r>
      <w:r w:rsidR="006430E6">
        <w:t>BFK</w:t>
      </w:r>
      <w:r>
        <w:t xml:space="preserve">” dotyczy faktur </w:t>
      </w:r>
      <w:r w:rsidR="00554E18" w:rsidRPr="00554E18">
        <w:t xml:space="preserve">elektronicznych i faktur w postaci papierowej  </w:t>
      </w:r>
      <w:r>
        <w:t>wystawionych bez użycia Krajowego Systemu e-Faktu</w:t>
      </w:r>
      <w:r w:rsidR="000579D8">
        <w:t xml:space="preserve"> i </w:t>
      </w:r>
      <w:r>
        <w:t xml:space="preserve">jest </w:t>
      </w:r>
      <w:r w:rsidR="001C48C5">
        <w:t>stosowane</w:t>
      </w:r>
      <w:r w:rsidR="000579D8">
        <w:t xml:space="preserve"> w </w:t>
      </w:r>
      <w:r>
        <w:t xml:space="preserve"> przypadk</w:t>
      </w:r>
      <w:r w:rsidR="000579D8">
        <w:t>u</w:t>
      </w:r>
      <w:r>
        <w:t xml:space="preserve"> braku obowiązkowego wystawiania faktur przy użyciu Krajowego Systemu e-Faktur. </w:t>
      </w:r>
    </w:p>
    <w:p w14:paraId="2CDEAAB6" w14:textId="4369773F" w:rsidR="002142BA" w:rsidRDefault="00054D28" w:rsidP="00FC4055">
      <w:pPr>
        <w:autoSpaceDE w:val="0"/>
        <w:autoSpaceDN w:val="0"/>
        <w:adjustRightInd w:val="0"/>
        <w:spacing w:after="120" w:line="360" w:lineRule="auto"/>
        <w:jc w:val="both"/>
      </w:pPr>
      <w:r w:rsidRPr="006F4D74">
        <w:rPr>
          <w:b/>
        </w:rPr>
        <w:t>W § 11 ust. 9</w:t>
      </w:r>
      <w:r>
        <w:t xml:space="preserve"> </w:t>
      </w:r>
      <w:r w:rsidR="006E5B91">
        <w:t>w celu dostosowania tego przepisu do</w:t>
      </w:r>
      <w:r w:rsidR="00F77807">
        <w:t xml:space="preserve"> zmian </w:t>
      </w:r>
      <w:r w:rsidR="000455E0">
        <w:t xml:space="preserve">wprowadzanych </w:t>
      </w:r>
      <w:r w:rsidR="00DA73E8">
        <w:t xml:space="preserve">w art. 86 ustawy o VAT </w:t>
      </w:r>
      <w:r w:rsidR="000455E0">
        <w:t xml:space="preserve">ustawą </w:t>
      </w:r>
      <w:proofErr w:type="spellStart"/>
      <w:r w:rsidR="000455E0">
        <w:t>KSeF</w:t>
      </w:r>
      <w:proofErr w:type="spellEnd"/>
      <w:r w:rsidR="000455E0">
        <w:t xml:space="preserve"> należało zastąpić powołany „art. 86 ust. 19a” </w:t>
      </w:r>
      <w:r w:rsidR="00FB16A3">
        <w:t>następującym – „art. 86 ust. 19aa”</w:t>
      </w:r>
      <w:r w:rsidR="00DA73E8">
        <w:t>.</w:t>
      </w:r>
      <w:r w:rsidR="00DA73E8" w:rsidRPr="00DA73E8">
        <w:t xml:space="preserve"> </w:t>
      </w:r>
      <w:r w:rsidR="00DA73E8">
        <w:t>Bowiem</w:t>
      </w:r>
      <w:r w:rsidR="00DA73E8" w:rsidRPr="00DA73E8">
        <w:t xml:space="preserve"> </w:t>
      </w:r>
      <w:r w:rsidR="00DA73E8">
        <w:t>w związku z</w:t>
      </w:r>
      <w:r w:rsidR="001C606D">
        <w:t xml:space="preserve"> uchwaleniem</w:t>
      </w:r>
      <w:r w:rsidR="00DA73E8">
        <w:t xml:space="preserve"> ustaw</w:t>
      </w:r>
      <w:r w:rsidR="001C606D">
        <w:t>y</w:t>
      </w:r>
      <w:r w:rsidR="00DA73E8">
        <w:t xml:space="preserve"> </w:t>
      </w:r>
      <w:proofErr w:type="spellStart"/>
      <w:r w:rsidR="00DA73E8" w:rsidRPr="00DA73E8">
        <w:t>KSeF</w:t>
      </w:r>
      <w:proofErr w:type="spellEnd"/>
      <w:r w:rsidR="00DA73E8" w:rsidRPr="00DA73E8">
        <w:t xml:space="preserve"> </w:t>
      </w:r>
      <w:r w:rsidR="00DA73E8">
        <w:t>z</w:t>
      </w:r>
      <w:r w:rsidR="00DA73E8" w:rsidRPr="00DA73E8">
        <w:t>mianie</w:t>
      </w:r>
      <w:r w:rsidR="00DA73E8">
        <w:t xml:space="preserve"> </w:t>
      </w:r>
      <w:r w:rsidR="00DA73E8" w:rsidRPr="00DA73E8">
        <w:t>ulega art. 86 ust. 19a ustawy o VAT i jednocześnie wprowadzone zostają kolejne przepisy (art. 86 ust. 19aa–19ad), regulujące odpowiednio zasady korekty podatku naliczonego „in minus”</w:t>
      </w:r>
      <w:r w:rsidR="001F444E">
        <w:t>,</w:t>
      </w:r>
      <w:r w:rsidR="00DA73E8" w:rsidRPr="00DA73E8">
        <w:t xml:space="preserve"> w zależności od tego jaką fakturę i dla jakiego podmiotu wystawił podatnik.</w:t>
      </w:r>
      <w:r w:rsidR="004863F7" w:rsidRPr="004863F7">
        <w:t xml:space="preserve"> </w:t>
      </w:r>
      <w:r w:rsidR="004863F7">
        <w:t>Z</w:t>
      </w:r>
      <w:r w:rsidR="004863F7" w:rsidRPr="004863F7">
        <w:t>mianę we wskazanym kierunku uzasadnia fakt, że w pozostałych przypadkach wynikających z przepisów art. 86 ust. 19a i 19ab</w:t>
      </w:r>
      <w:r w:rsidR="001F444E">
        <w:t>–</w:t>
      </w:r>
      <w:r w:rsidR="004863F7" w:rsidRPr="004863F7">
        <w:t>19ac w brzmieniu od 1 lipca 2024 r. nie powinno zasadniczo dochodzić do sytuacji, w której korekta zmniejszająca podatek naliczony dokonywana na podstawie tych przepisów wystąpi przed otrzymaniem przez nabywcę faktury korygującej. Podatnik koryguje bowiem podatek naliczony w okresie, w którym otrzymał fakturę korygującą.</w:t>
      </w:r>
      <w:r w:rsidR="002F7C8D" w:rsidRPr="002F7C8D">
        <w:t xml:space="preserve"> W związku z tym, że art. 86 ust. 19aa ustawy </w:t>
      </w:r>
      <w:r w:rsidR="00C267A3">
        <w:t xml:space="preserve">o VAT </w:t>
      </w:r>
      <w:r w:rsidR="002F7C8D" w:rsidRPr="002F7C8D">
        <w:t>dotyczy przypadku dokonania korekty „in minus” przed otrzymaniem faktury, należało doprecyzować przepis poprzez zastąpienie powołanego „art. 86 ust. 19a” następującym – „art. 86 ust. 19aa</w:t>
      </w:r>
      <w:r w:rsidR="006A2E0D">
        <w:t xml:space="preserve">” </w:t>
      </w:r>
      <w:r w:rsidR="00C267A3">
        <w:t xml:space="preserve">tej </w:t>
      </w:r>
      <w:r w:rsidR="006A2E0D">
        <w:t>ustawy</w:t>
      </w:r>
      <w:r w:rsidR="002F7C8D" w:rsidRPr="002F7C8D">
        <w:t>.</w:t>
      </w:r>
    </w:p>
    <w:p w14:paraId="0BBA6CD5" w14:textId="7547DAFC" w:rsidR="00D85FBD" w:rsidRDefault="00D85FBD" w:rsidP="00FC4055">
      <w:pPr>
        <w:autoSpaceDE w:val="0"/>
        <w:autoSpaceDN w:val="0"/>
        <w:adjustRightInd w:val="0"/>
        <w:spacing w:after="120" w:line="360" w:lineRule="auto"/>
        <w:jc w:val="both"/>
      </w:pPr>
      <w:r>
        <w:t>Ponadto w związku z uchyleniem</w:t>
      </w:r>
      <w:r w:rsidRPr="00D85FBD">
        <w:t xml:space="preserve"> § 6</w:t>
      </w:r>
      <w:r>
        <w:t xml:space="preserve"> pkt 4 lit. a </w:t>
      </w:r>
      <w:proofErr w:type="spellStart"/>
      <w:r>
        <w:t>tiret</w:t>
      </w:r>
      <w:proofErr w:type="spellEnd"/>
      <w:r>
        <w:t xml:space="preserve"> czwarte należało </w:t>
      </w:r>
      <w:r w:rsidR="004D3B7C">
        <w:t xml:space="preserve">również </w:t>
      </w:r>
      <w:r>
        <w:t>uchylić</w:t>
      </w:r>
      <w:r w:rsidR="004D3B7C">
        <w:t xml:space="preserve"> w</w:t>
      </w:r>
      <w:r>
        <w:t xml:space="preserve"> </w:t>
      </w:r>
      <w:r w:rsidRPr="004D3B7C">
        <w:rPr>
          <w:b/>
        </w:rPr>
        <w:t xml:space="preserve">załączniku do rozporządzenia w części I w pkt 6.1 </w:t>
      </w:r>
      <w:proofErr w:type="spellStart"/>
      <w:r w:rsidRPr="004D3B7C">
        <w:rPr>
          <w:b/>
        </w:rPr>
        <w:t>tiret</w:t>
      </w:r>
      <w:proofErr w:type="spellEnd"/>
      <w:r w:rsidRPr="004D3B7C">
        <w:rPr>
          <w:b/>
        </w:rPr>
        <w:t xml:space="preserve"> czwarte</w:t>
      </w:r>
      <w:r w:rsidRPr="00D85FBD">
        <w:t>.</w:t>
      </w:r>
    </w:p>
    <w:p w14:paraId="66B08E84" w14:textId="0FD9C707" w:rsidR="008254E0" w:rsidRPr="008254E0" w:rsidRDefault="008254E0" w:rsidP="00FC4055">
      <w:pPr>
        <w:autoSpaceDE w:val="0"/>
        <w:autoSpaceDN w:val="0"/>
        <w:adjustRightInd w:val="0"/>
        <w:spacing w:after="120" w:line="360" w:lineRule="auto"/>
        <w:jc w:val="both"/>
      </w:pPr>
      <w:r w:rsidRPr="006F4D74" w:rsidDel="00066497">
        <w:rPr>
          <w:b/>
        </w:rPr>
        <w:t>W §</w:t>
      </w:r>
      <w:r>
        <w:rPr>
          <w:b/>
        </w:rPr>
        <w:t xml:space="preserve"> 2 projektu rozporządzenia </w:t>
      </w:r>
      <w:r>
        <w:t>zawarto przepis przejściowy, zgodnie z którym d</w:t>
      </w:r>
      <w:r w:rsidRPr="008254E0">
        <w:t xml:space="preserve">o dnia 31 grudnia 2024 r. do paragonów fiskalnych uznanych za faktury wystawione zgodnie z art. 106e ust. 5 pkt 3 ustawy </w:t>
      </w:r>
      <w:r>
        <w:t xml:space="preserve">o VAT </w:t>
      </w:r>
      <w:r w:rsidRPr="008254E0">
        <w:t>stosuje się przepis § 10 ust. 1 pkt 7 lit. b rozporządzenia zmienianego w</w:t>
      </w:r>
      <w:r>
        <w:t xml:space="preserve"> § 1 w brzmieniu dotychczasowym, co</w:t>
      </w:r>
      <w:r w:rsidRPr="008254E0">
        <w:t xml:space="preserve"> </w:t>
      </w:r>
      <w:r>
        <w:t>pokrywa się</w:t>
      </w:r>
      <w:r w:rsidRPr="008254E0">
        <w:t xml:space="preserve"> z datą wejścia analogicznych zmian ustawowych wprowadzanych ustawą </w:t>
      </w:r>
      <w:proofErr w:type="spellStart"/>
      <w:r w:rsidRPr="008254E0">
        <w:t>KSeF</w:t>
      </w:r>
      <w:proofErr w:type="spellEnd"/>
      <w:r w:rsidRPr="008254E0">
        <w:t>.</w:t>
      </w:r>
    </w:p>
    <w:p w14:paraId="60A8F1B4" w14:textId="401087F9" w:rsidR="002142BA" w:rsidRDefault="006032E1" w:rsidP="002C14DB">
      <w:pPr>
        <w:autoSpaceDE w:val="0"/>
        <w:autoSpaceDN w:val="0"/>
        <w:adjustRightInd w:val="0"/>
        <w:spacing w:after="120" w:line="360" w:lineRule="auto"/>
        <w:jc w:val="both"/>
      </w:pPr>
      <w:r w:rsidRPr="006F4D74" w:rsidDel="00066497">
        <w:rPr>
          <w:b/>
        </w:rPr>
        <w:t xml:space="preserve">W § </w:t>
      </w:r>
      <w:r w:rsidR="008254E0">
        <w:rPr>
          <w:b/>
        </w:rPr>
        <w:t>3</w:t>
      </w:r>
      <w:r w:rsidRPr="006F4D74" w:rsidDel="00066497">
        <w:rPr>
          <w:b/>
        </w:rPr>
        <w:t xml:space="preserve"> projektu rozporządzenia</w:t>
      </w:r>
      <w:r w:rsidRPr="006032E1" w:rsidDel="00066497">
        <w:t xml:space="preserve"> </w:t>
      </w:r>
      <w:r w:rsidDel="00066497">
        <w:t>dodaje się przepis przejściowy, zgodnie z którym w</w:t>
      </w:r>
      <w:r w:rsidR="00187529" w:rsidRPr="00187529" w:rsidDel="00066497">
        <w:t xml:space="preserve"> przypadku faktury korygującej wystawionej przed dniem wejścia w życie niniejszego </w:t>
      </w:r>
      <w:r w:rsidR="00187529" w:rsidRPr="00187529" w:rsidDel="00066497">
        <w:lastRenderedPageBreak/>
        <w:t xml:space="preserve">rozporządzenia zmniejszenie podatku naliczonego może być wykazane w ewidencji zgodnie z § 11 ust. 9 </w:t>
      </w:r>
      <w:r w:rsidR="009F3653">
        <w:t xml:space="preserve">rozporządzenia </w:t>
      </w:r>
      <w:r w:rsidR="00187529" w:rsidRPr="00187529" w:rsidDel="00066497">
        <w:t>w brzmieniu dotychczasowym.</w:t>
      </w:r>
      <w:r w:rsidDel="00066497">
        <w:t xml:space="preserve"> Regulacja ta związana jest ze zmianą </w:t>
      </w:r>
      <w:r w:rsidRPr="006032E1" w:rsidDel="00066497">
        <w:t>§ 11 ust. 9</w:t>
      </w:r>
      <w:r w:rsidDel="00066497">
        <w:t xml:space="preserve"> i ma umożliwić</w:t>
      </w:r>
      <w:r w:rsidRPr="006032E1" w:rsidDel="00066497">
        <w:t xml:space="preserve"> stosowanie dotychczasowego brzmienia tego przepisu w przypadku faktur korygujących wystawionych przed dniem wejścia w życie zmian w § 11 ust. 9.</w:t>
      </w:r>
    </w:p>
    <w:p w14:paraId="6A1A5EB9" w14:textId="77777777" w:rsidR="00A92E0A" w:rsidRDefault="009B59D5" w:rsidP="002C14DB">
      <w:pPr>
        <w:autoSpaceDE w:val="0"/>
        <w:autoSpaceDN w:val="0"/>
        <w:adjustRightInd w:val="0"/>
        <w:spacing w:after="120" w:line="360" w:lineRule="auto"/>
        <w:jc w:val="both"/>
      </w:pPr>
      <w:r w:rsidRPr="00A92E0A" w:rsidDel="00066497">
        <w:rPr>
          <w:b/>
        </w:rPr>
        <w:t>W §</w:t>
      </w:r>
      <w:r w:rsidRPr="00A92E0A">
        <w:rPr>
          <w:b/>
        </w:rPr>
        <w:t xml:space="preserve"> 4 projektu rozporządzenia </w:t>
      </w:r>
      <w:r w:rsidRPr="00A92E0A">
        <w:t>w związku ze zmianą wprowadzaną w §</w:t>
      </w:r>
      <w:r w:rsidR="00A92E0A" w:rsidRPr="00A92E0A">
        <w:t xml:space="preserve"> </w:t>
      </w:r>
      <w:r w:rsidRPr="00A92E0A">
        <w:t xml:space="preserve">10 ust. 2 pkt 1 lit. e uregulowano, że </w:t>
      </w:r>
      <w:r w:rsidR="00A92E0A" w:rsidRPr="00A92E0A">
        <w:t>do</w:t>
      </w:r>
      <w:r w:rsidR="00A92E0A" w:rsidRPr="00ED146A">
        <w:t xml:space="preserve"> rozliczeń za </w:t>
      </w:r>
      <w:r w:rsidR="00A92E0A">
        <w:t>grudzień</w:t>
      </w:r>
      <w:r w:rsidR="00A92E0A" w:rsidRPr="00ED146A">
        <w:t xml:space="preserve"> 2023 r. stosuje się </w:t>
      </w:r>
      <w:r w:rsidR="00A92E0A">
        <w:t xml:space="preserve">ten </w:t>
      </w:r>
      <w:r w:rsidR="00A92E0A" w:rsidRPr="00ED146A">
        <w:t>przepis w brzmieniu</w:t>
      </w:r>
      <w:r w:rsidR="00A92E0A">
        <w:t xml:space="preserve"> dotychczasowym.</w:t>
      </w:r>
    </w:p>
    <w:p w14:paraId="62C688DF" w14:textId="52388E51" w:rsidR="008254E0" w:rsidRDefault="00E51E5F" w:rsidP="002C14DB">
      <w:pPr>
        <w:autoSpaceDE w:val="0"/>
        <w:autoSpaceDN w:val="0"/>
        <w:adjustRightInd w:val="0"/>
        <w:spacing w:after="120" w:line="360" w:lineRule="auto"/>
        <w:jc w:val="both"/>
      </w:pPr>
      <w:r w:rsidRPr="00CB1E52">
        <w:rPr>
          <w:b/>
        </w:rPr>
        <w:t xml:space="preserve">W </w:t>
      </w:r>
      <w:r w:rsidR="007215DA" w:rsidRPr="00CB1E52">
        <w:rPr>
          <w:b/>
        </w:rPr>
        <w:t xml:space="preserve">§ </w:t>
      </w:r>
      <w:r w:rsidR="008254E0">
        <w:rPr>
          <w:b/>
        </w:rPr>
        <w:t>5</w:t>
      </w:r>
      <w:r w:rsidR="00851934">
        <w:rPr>
          <w:b/>
        </w:rPr>
        <w:t xml:space="preserve"> </w:t>
      </w:r>
      <w:r w:rsidR="00D07616" w:rsidRPr="00CB1E52">
        <w:rPr>
          <w:b/>
        </w:rPr>
        <w:t>projektu rozporządzenia</w:t>
      </w:r>
      <w:r w:rsidRPr="00CB1E52">
        <w:t xml:space="preserve"> zawarto przepis przejściowy, że</w:t>
      </w:r>
      <w:r w:rsidR="00B0192F" w:rsidRPr="00CB1E52">
        <w:t xml:space="preserve"> </w:t>
      </w:r>
      <w:r w:rsidR="0012090E">
        <w:t>d</w:t>
      </w:r>
      <w:r w:rsidR="00CB1E52" w:rsidRPr="00CB1E52">
        <w:t>o rozliczeń za okresy rozliczeniowe przypadające przed dniem wejścia w życie niniejszego rozporządzenia stosuje się przepisy dotychczasowe.</w:t>
      </w:r>
      <w:r w:rsidR="001301C3" w:rsidRPr="001301C3">
        <w:t xml:space="preserve"> </w:t>
      </w:r>
    </w:p>
    <w:p w14:paraId="0505F454" w14:textId="6305C4E4" w:rsidR="00B0192F" w:rsidRDefault="00701472" w:rsidP="00CB1E52">
      <w:pPr>
        <w:pStyle w:val="ZROZDZODDZPRZEDMzmprzedmrozdzoddzartykuempunktem"/>
        <w:ind w:left="0"/>
        <w:jc w:val="both"/>
      </w:pPr>
      <w:r w:rsidRPr="00701472">
        <w:rPr>
          <w:b/>
        </w:rPr>
        <w:t>W §</w:t>
      </w:r>
      <w:r w:rsidR="00F0501F">
        <w:rPr>
          <w:b/>
        </w:rPr>
        <w:t xml:space="preserve"> 6</w:t>
      </w:r>
      <w:r w:rsidR="008254E0">
        <w:rPr>
          <w:b/>
        </w:rPr>
        <w:t xml:space="preserve"> </w:t>
      </w:r>
      <w:r w:rsidRPr="00701472">
        <w:rPr>
          <w:b/>
        </w:rPr>
        <w:t>projektu rozporządzenia</w:t>
      </w:r>
      <w:r w:rsidRPr="00701472">
        <w:t xml:space="preserve"> </w:t>
      </w:r>
      <w:r>
        <w:t>z</w:t>
      </w:r>
      <w:r w:rsidR="00D07616" w:rsidRPr="00D446C1">
        <w:t xml:space="preserve">akłada się, że rozporządzenie wejdzie w życie </w:t>
      </w:r>
      <w:r w:rsidR="00D07616" w:rsidRPr="00981E33">
        <w:t xml:space="preserve">z dniem </w:t>
      </w:r>
      <w:r w:rsidR="00FF34CC">
        <w:br/>
      </w:r>
      <w:r w:rsidR="00CB1E52">
        <w:t>1 lipca 2024 r</w:t>
      </w:r>
      <w:r w:rsidR="00CB1E52" w:rsidRPr="00A92E0A">
        <w:t>.</w:t>
      </w:r>
      <w:r w:rsidR="009F3653" w:rsidRPr="00A92E0A">
        <w:t>,</w:t>
      </w:r>
      <w:r w:rsidR="00A80C51" w:rsidRPr="00A92E0A">
        <w:t xml:space="preserve"> z wyjątkiem § 1 pkt 3 lit. </w:t>
      </w:r>
      <w:r w:rsidR="009F3653" w:rsidRPr="00A92E0A">
        <w:t>c i §</w:t>
      </w:r>
      <w:r w:rsidR="00F0501F" w:rsidRPr="00A92E0A">
        <w:t xml:space="preserve"> 4</w:t>
      </w:r>
      <w:r w:rsidR="001301C3" w:rsidRPr="00A92E0A">
        <w:t>,</w:t>
      </w:r>
      <w:r w:rsidR="001301C3" w:rsidRPr="001301C3">
        <w:t xml:space="preserve"> któr</w:t>
      </w:r>
      <w:r w:rsidR="009F3653">
        <w:t>e</w:t>
      </w:r>
      <w:r w:rsidR="001301C3" w:rsidRPr="001301C3">
        <w:t xml:space="preserve"> </w:t>
      </w:r>
      <w:r w:rsidR="00066497" w:rsidRPr="001301C3">
        <w:t>wchodz</w:t>
      </w:r>
      <w:r w:rsidR="00066497">
        <w:t>ą</w:t>
      </w:r>
      <w:r w:rsidR="00066497" w:rsidRPr="001301C3">
        <w:t xml:space="preserve"> </w:t>
      </w:r>
      <w:r w:rsidR="001301C3" w:rsidRPr="001301C3">
        <w:t xml:space="preserve">w życie z dniem 1 </w:t>
      </w:r>
      <w:r w:rsidR="00400EC2">
        <w:t>stycznia</w:t>
      </w:r>
      <w:r w:rsidR="00F0501F">
        <w:t xml:space="preserve"> </w:t>
      </w:r>
      <w:r w:rsidR="001301C3" w:rsidRPr="001301C3">
        <w:t>202</w:t>
      </w:r>
      <w:r w:rsidR="00400EC2">
        <w:t>4</w:t>
      </w:r>
      <w:r w:rsidR="001301C3" w:rsidRPr="001301C3">
        <w:t xml:space="preserve"> r.</w:t>
      </w:r>
    </w:p>
    <w:p w14:paraId="3EFFC567" w14:textId="77777777" w:rsidR="00312C46" w:rsidRPr="00312C46" w:rsidRDefault="00312C46" w:rsidP="006F4D74"/>
    <w:p w14:paraId="507AF70F" w14:textId="77777777" w:rsidR="002D2C9E" w:rsidRPr="00F6518B" w:rsidRDefault="00100402" w:rsidP="00B0192F">
      <w:pPr>
        <w:tabs>
          <w:tab w:val="left" w:pos="0"/>
        </w:tabs>
        <w:spacing w:after="120" w:line="360" w:lineRule="auto"/>
        <w:jc w:val="both"/>
        <w:rPr>
          <w:color w:val="FF0000"/>
        </w:rPr>
      </w:pPr>
      <w:r>
        <w:t xml:space="preserve">Proponowane rozwiązania </w:t>
      </w:r>
      <w:r w:rsidR="00DC7CE2">
        <w:t xml:space="preserve">dostosowują przepisy rozporządzenia do wprowadzanych w ustawie o VAT zmian w zakresie </w:t>
      </w:r>
      <w:r w:rsidR="00DC7CE2" w:rsidRPr="00DC7CE2">
        <w:t>przepisów</w:t>
      </w:r>
      <w:r w:rsidR="00352A49">
        <w:t xml:space="preserve"> dotyczących obligatoryjnego Krajowego Systemu e-Faktur oraz rozwiązania grupy VAT. </w:t>
      </w:r>
    </w:p>
    <w:p w14:paraId="1864CB4D" w14:textId="77777777" w:rsidR="00E16966" w:rsidRDefault="00B77587" w:rsidP="00B0192F">
      <w:pPr>
        <w:tabs>
          <w:tab w:val="left" w:pos="0"/>
        </w:tabs>
        <w:spacing w:after="120" w:line="360" w:lineRule="auto"/>
        <w:jc w:val="both"/>
      </w:pPr>
      <w:r>
        <w:t xml:space="preserve">Proponowane do wprowadzenia w niniejszym rozporządzeniu rozwiązania </w:t>
      </w:r>
      <w:r w:rsidR="002F1169">
        <w:t xml:space="preserve">nie naruszają </w:t>
      </w:r>
      <w:r w:rsidR="002F1169" w:rsidRPr="002F1169">
        <w:t>zasad demokratycznego państwa prawnego</w:t>
      </w:r>
      <w:r w:rsidR="002F1169">
        <w:t xml:space="preserve">, </w:t>
      </w:r>
      <w:r w:rsidR="00DC7CE2">
        <w:t>są korzystne dla podatników</w:t>
      </w:r>
      <w:r w:rsidR="002F1169">
        <w:t xml:space="preserve"> </w:t>
      </w:r>
      <w:r w:rsidR="00DC7CE2">
        <w:t>i</w:t>
      </w:r>
      <w:r w:rsidR="00E16966">
        <w:t xml:space="preserve"> przyczyni</w:t>
      </w:r>
      <w:r>
        <w:t>ą</w:t>
      </w:r>
      <w:r w:rsidR="00E16966">
        <w:t xml:space="preserve"> się do poprawy warunków prowadzenia działalności gospodarczej przez przedsiębiorców.</w:t>
      </w:r>
      <w:r w:rsidR="002F1169">
        <w:t xml:space="preserve"> </w:t>
      </w:r>
      <w:r w:rsidR="00E16966">
        <w:t xml:space="preserve"> </w:t>
      </w:r>
    </w:p>
    <w:p w14:paraId="6DD7FC12" w14:textId="77777777" w:rsidR="001513C2" w:rsidRDefault="001513C2" w:rsidP="001513C2">
      <w:pPr>
        <w:spacing w:after="120" w:line="360" w:lineRule="auto"/>
        <w:jc w:val="both"/>
      </w:pPr>
      <w:r>
        <w:t xml:space="preserve">Stosownie do postanowień art. 5 ustawy z dnia 7 lipca 2005 </w:t>
      </w:r>
      <w:r w:rsidR="00E946D7">
        <w:t>r. o działalności lobbingowej w </w:t>
      </w:r>
      <w:r>
        <w:t xml:space="preserve">procesie stanowienia prawa (Dz. U. z 2017 r. poz. 248) oraz § 52 uchwały nr 190 Rady Ministrów z dnia 29 października 2013 r. – Regulamin pracy Rady Ministrów (M. P. z </w:t>
      </w:r>
      <w:r w:rsidR="000B6F0C">
        <w:t xml:space="preserve">2022 </w:t>
      </w:r>
      <w:r>
        <w:t xml:space="preserve">r. poz. </w:t>
      </w:r>
      <w:r w:rsidR="000B6F0C">
        <w:t>348</w:t>
      </w:r>
      <w:r>
        <w:t xml:space="preserve">), projekt rozporządzenia </w:t>
      </w:r>
      <w:r w:rsidR="003A7AF8">
        <w:t>zosta</w:t>
      </w:r>
      <w:r w:rsidR="003F53DA">
        <w:t>ł</w:t>
      </w:r>
      <w:r w:rsidR="003A7AF8">
        <w:t xml:space="preserve"> </w:t>
      </w:r>
      <w:r>
        <w:t>udostępniony w Biuletynie Informacji Publicznej Rządowego Centrum Legislacji na stronie internetowej Rządowego Centrum Legislacji, w serwisie Rządowy Proces Legislacyjny.</w:t>
      </w:r>
    </w:p>
    <w:p w14:paraId="11EE3A19" w14:textId="77777777" w:rsidR="001513C2" w:rsidRPr="005400FA" w:rsidRDefault="001513C2" w:rsidP="001513C2">
      <w:pPr>
        <w:spacing w:after="120" w:line="360" w:lineRule="auto"/>
        <w:jc w:val="both"/>
      </w:pPr>
      <w:r w:rsidRPr="005400FA">
        <w:t xml:space="preserve">Rozporządzenie </w:t>
      </w:r>
      <w:r w:rsidR="005400FA" w:rsidRPr="005400FA">
        <w:t xml:space="preserve">nie </w:t>
      </w:r>
      <w:r w:rsidRPr="005400FA">
        <w:t>podlega notyfikacji w rozumieniu przepisów dotyczących krajowego systemu notyfikacji norm i aktów prawnych.</w:t>
      </w:r>
    </w:p>
    <w:p w14:paraId="7B3798C9" w14:textId="77777777" w:rsidR="001513C2" w:rsidRDefault="001513C2" w:rsidP="001513C2">
      <w:pPr>
        <w:spacing w:after="120" w:line="360" w:lineRule="auto"/>
        <w:jc w:val="both"/>
      </w:pPr>
      <w:r>
        <w:t>Rozporządzenie nie jest sprzeczne z prawem Unii Europejskiej.</w:t>
      </w:r>
    </w:p>
    <w:p w14:paraId="1EED50B5" w14:textId="77777777" w:rsidR="00682E03" w:rsidRPr="00E3196C" w:rsidRDefault="001513C2" w:rsidP="00E3196C">
      <w:pPr>
        <w:spacing w:after="120" w:line="360" w:lineRule="auto"/>
        <w:jc w:val="both"/>
      </w:pPr>
      <w:r>
        <w:t>Rozporządzenie nie wymaga przedstawienia organom i instytucjom Unii Europejskiej, w tym Europejskiemu Bankowi Centralnemu, w celu uzyskania opinii, dokonania powiadomienia, konsultacji albo uzgodnienia.</w:t>
      </w:r>
    </w:p>
    <w:sectPr w:rsidR="00682E03" w:rsidRPr="00E3196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418" w:bottom="125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6277" w14:textId="77777777" w:rsidR="008703CA" w:rsidRDefault="008703CA" w:rsidP="00BE7F64">
      <w:r>
        <w:separator/>
      </w:r>
    </w:p>
  </w:endnote>
  <w:endnote w:type="continuationSeparator" w:id="0">
    <w:p w14:paraId="741DCB13" w14:textId="77777777" w:rsidR="008703CA" w:rsidRDefault="008703CA" w:rsidP="00BE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6E0C" w14:textId="77777777" w:rsidR="00A57CD7" w:rsidRDefault="0026131F" w:rsidP="008C36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0C758A" w14:textId="77777777" w:rsidR="00A57CD7" w:rsidRDefault="00471E9D" w:rsidP="009634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6855" w14:textId="77777777" w:rsidR="00A57CD7" w:rsidRDefault="0026131F" w:rsidP="008C36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103A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5BAB77F8" w14:textId="77777777" w:rsidR="00A57CD7" w:rsidRDefault="00471E9D" w:rsidP="0096349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2E45" w14:textId="77777777" w:rsidR="00A57CD7" w:rsidRDefault="0026131F">
    <w:pPr>
      <w:pStyle w:val="Stopka"/>
      <w:ind w:right="360"/>
      <w:rPr>
        <w:sz w:val="20"/>
        <w:szCs w:val="20"/>
      </w:rPr>
    </w:pPr>
    <w:r>
      <w:rPr>
        <w:sz w:val="20"/>
        <w:szCs w:val="20"/>
      </w:rPr>
      <w:t>Wersja 14.05.09.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64380A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  <w:p w14:paraId="7C3FD8D1" w14:textId="77777777" w:rsidR="00A57CD7" w:rsidRDefault="00471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81CD" w14:textId="77777777" w:rsidR="008703CA" w:rsidRDefault="008703CA" w:rsidP="00BE7F64">
      <w:r>
        <w:separator/>
      </w:r>
    </w:p>
  </w:footnote>
  <w:footnote w:type="continuationSeparator" w:id="0">
    <w:p w14:paraId="22618F93" w14:textId="77777777" w:rsidR="008703CA" w:rsidRDefault="008703CA" w:rsidP="00BE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287F" w14:textId="77777777" w:rsidR="00A57CD7" w:rsidRDefault="0026131F">
    <w:pPr>
      <w:autoSpaceDE w:val="0"/>
      <w:autoSpaceDN w:val="0"/>
      <w:adjustRightInd w:val="0"/>
      <w:jc w:val="both"/>
      <w:rPr>
        <w:sz w:val="20"/>
        <w:szCs w:val="20"/>
        <w:u w:val="single"/>
      </w:rPr>
    </w:pPr>
    <w:r>
      <w:rPr>
        <w:sz w:val="20"/>
        <w:szCs w:val="20"/>
        <w:u w:val="single"/>
      </w:rPr>
      <w:t>Uzasadnienie do projektu zmiany rozporządzenia Ministra Gospodarki w sprawie</w:t>
    </w:r>
    <w:r>
      <w:rPr>
        <w:bCs/>
        <w:sz w:val="20"/>
        <w:szCs w:val="20"/>
        <w:u w:val="single"/>
      </w:rPr>
      <w:t xml:space="preserve"> prawnej kontroli metrologicznej przyrządów pomiarowych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E15B8"/>
    <w:multiLevelType w:val="hybridMultilevel"/>
    <w:tmpl w:val="63B463DA"/>
    <w:lvl w:ilvl="0" w:tplc="41CEE9E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64959"/>
    <w:multiLevelType w:val="hybridMultilevel"/>
    <w:tmpl w:val="55D2E140"/>
    <w:lvl w:ilvl="0" w:tplc="E586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927E5"/>
    <w:multiLevelType w:val="hybridMultilevel"/>
    <w:tmpl w:val="FE243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E531D"/>
    <w:multiLevelType w:val="hybridMultilevel"/>
    <w:tmpl w:val="AEF68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F0C33"/>
    <w:multiLevelType w:val="hybridMultilevel"/>
    <w:tmpl w:val="603C7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C0C7F"/>
    <w:multiLevelType w:val="hybridMultilevel"/>
    <w:tmpl w:val="173E0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35467"/>
    <w:multiLevelType w:val="hybridMultilevel"/>
    <w:tmpl w:val="6A582298"/>
    <w:lvl w:ilvl="0" w:tplc="E586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A4DAB"/>
    <w:multiLevelType w:val="hybridMultilevel"/>
    <w:tmpl w:val="5E46F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93"/>
    <w:rsid w:val="0000053B"/>
    <w:rsid w:val="000047DF"/>
    <w:rsid w:val="0000487E"/>
    <w:rsid w:val="00005817"/>
    <w:rsid w:val="00006C0D"/>
    <w:rsid w:val="00011BBE"/>
    <w:rsid w:val="00015639"/>
    <w:rsid w:val="00015B41"/>
    <w:rsid w:val="00015F90"/>
    <w:rsid w:val="00017075"/>
    <w:rsid w:val="0001762E"/>
    <w:rsid w:val="00020A45"/>
    <w:rsid w:val="000239C8"/>
    <w:rsid w:val="00023CDF"/>
    <w:rsid w:val="00024DE9"/>
    <w:rsid w:val="000255B2"/>
    <w:rsid w:val="00026874"/>
    <w:rsid w:val="00026BCD"/>
    <w:rsid w:val="00031700"/>
    <w:rsid w:val="00032447"/>
    <w:rsid w:val="0003298D"/>
    <w:rsid w:val="00035DA5"/>
    <w:rsid w:val="000373CB"/>
    <w:rsid w:val="000375CB"/>
    <w:rsid w:val="00040778"/>
    <w:rsid w:val="00040C5E"/>
    <w:rsid w:val="00042410"/>
    <w:rsid w:val="00044516"/>
    <w:rsid w:val="000445D0"/>
    <w:rsid w:val="00044EE7"/>
    <w:rsid w:val="000455E0"/>
    <w:rsid w:val="00050073"/>
    <w:rsid w:val="00050F9B"/>
    <w:rsid w:val="000518A1"/>
    <w:rsid w:val="0005439F"/>
    <w:rsid w:val="00054D28"/>
    <w:rsid w:val="00055A6E"/>
    <w:rsid w:val="00056E89"/>
    <w:rsid w:val="000579D8"/>
    <w:rsid w:val="00061C02"/>
    <w:rsid w:val="0006378E"/>
    <w:rsid w:val="00064089"/>
    <w:rsid w:val="000650FD"/>
    <w:rsid w:val="00066497"/>
    <w:rsid w:val="0007078D"/>
    <w:rsid w:val="00070C78"/>
    <w:rsid w:val="00070DAE"/>
    <w:rsid w:val="000711B7"/>
    <w:rsid w:val="00076D3A"/>
    <w:rsid w:val="000806B9"/>
    <w:rsid w:val="00090099"/>
    <w:rsid w:val="00090FA1"/>
    <w:rsid w:val="000919FA"/>
    <w:rsid w:val="000922E2"/>
    <w:rsid w:val="00092C94"/>
    <w:rsid w:val="00095370"/>
    <w:rsid w:val="00096E47"/>
    <w:rsid w:val="000975EB"/>
    <w:rsid w:val="000A0823"/>
    <w:rsid w:val="000A13AC"/>
    <w:rsid w:val="000A515D"/>
    <w:rsid w:val="000B15DE"/>
    <w:rsid w:val="000B261F"/>
    <w:rsid w:val="000B358C"/>
    <w:rsid w:val="000B375A"/>
    <w:rsid w:val="000B498F"/>
    <w:rsid w:val="000B6F0C"/>
    <w:rsid w:val="000B6FAD"/>
    <w:rsid w:val="000C1773"/>
    <w:rsid w:val="000C1B32"/>
    <w:rsid w:val="000C2501"/>
    <w:rsid w:val="000C2C4D"/>
    <w:rsid w:val="000C428F"/>
    <w:rsid w:val="000C6B4D"/>
    <w:rsid w:val="000C7338"/>
    <w:rsid w:val="000C7C1C"/>
    <w:rsid w:val="000D18C8"/>
    <w:rsid w:val="000D21D0"/>
    <w:rsid w:val="000D21DC"/>
    <w:rsid w:val="000D2ADF"/>
    <w:rsid w:val="000D464E"/>
    <w:rsid w:val="000D662B"/>
    <w:rsid w:val="000E1E91"/>
    <w:rsid w:val="000E2E8B"/>
    <w:rsid w:val="000E4A8D"/>
    <w:rsid w:val="000E6F3B"/>
    <w:rsid w:val="000E7CDD"/>
    <w:rsid w:val="000F05DB"/>
    <w:rsid w:val="000F1D7E"/>
    <w:rsid w:val="000F3E03"/>
    <w:rsid w:val="000F49C4"/>
    <w:rsid w:val="000F5FAF"/>
    <w:rsid w:val="00100402"/>
    <w:rsid w:val="00100406"/>
    <w:rsid w:val="00101892"/>
    <w:rsid w:val="00101F07"/>
    <w:rsid w:val="00102B4E"/>
    <w:rsid w:val="001042C1"/>
    <w:rsid w:val="00105F2C"/>
    <w:rsid w:val="00111218"/>
    <w:rsid w:val="0011250F"/>
    <w:rsid w:val="00113815"/>
    <w:rsid w:val="00114290"/>
    <w:rsid w:val="00114339"/>
    <w:rsid w:val="00114D22"/>
    <w:rsid w:val="00116EFF"/>
    <w:rsid w:val="001172F8"/>
    <w:rsid w:val="0012090E"/>
    <w:rsid w:val="001223FB"/>
    <w:rsid w:val="00125689"/>
    <w:rsid w:val="001301C3"/>
    <w:rsid w:val="0013213F"/>
    <w:rsid w:val="001336CC"/>
    <w:rsid w:val="001344FA"/>
    <w:rsid w:val="0013484F"/>
    <w:rsid w:val="001417CE"/>
    <w:rsid w:val="00142CD2"/>
    <w:rsid w:val="001455D4"/>
    <w:rsid w:val="001464D7"/>
    <w:rsid w:val="00147961"/>
    <w:rsid w:val="00150EE5"/>
    <w:rsid w:val="001513C2"/>
    <w:rsid w:val="001549C6"/>
    <w:rsid w:val="00155CCB"/>
    <w:rsid w:val="00156ACA"/>
    <w:rsid w:val="001608B6"/>
    <w:rsid w:val="00160EBD"/>
    <w:rsid w:val="00161F9C"/>
    <w:rsid w:val="001647FE"/>
    <w:rsid w:val="00167037"/>
    <w:rsid w:val="0016761E"/>
    <w:rsid w:val="00170DEC"/>
    <w:rsid w:val="00173187"/>
    <w:rsid w:val="0017492C"/>
    <w:rsid w:val="00182066"/>
    <w:rsid w:val="00183624"/>
    <w:rsid w:val="00183F2E"/>
    <w:rsid w:val="00186612"/>
    <w:rsid w:val="00187529"/>
    <w:rsid w:val="00190CAC"/>
    <w:rsid w:val="00191920"/>
    <w:rsid w:val="001922DE"/>
    <w:rsid w:val="00195370"/>
    <w:rsid w:val="00197F55"/>
    <w:rsid w:val="001A0275"/>
    <w:rsid w:val="001A0CD1"/>
    <w:rsid w:val="001A0E9F"/>
    <w:rsid w:val="001A18EA"/>
    <w:rsid w:val="001A194E"/>
    <w:rsid w:val="001A5ABC"/>
    <w:rsid w:val="001A6FF3"/>
    <w:rsid w:val="001A744D"/>
    <w:rsid w:val="001A75AE"/>
    <w:rsid w:val="001B0B0D"/>
    <w:rsid w:val="001B2548"/>
    <w:rsid w:val="001B4C20"/>
    <w:rsid w:val="001B52C3"/>
    <w:rsid w:val="001B5A45"/>
    <w:rsid w:val="001B682C"/>
    <w:rsid w:val="001C0A70"/>
    <w:rsid w:val="001C17CC"/>
    <w:rsid w:val="001C2B2D"/>
    <w:rsid w:val="001C41AD"/>
    <w:rsid w:val="001C4658"/>
    <w:rsid w:val="001C48C5"/>
    <w:rsid w:val="001C4BFC"/>
    <w:rsid w:val="001C606D"/>
    <w:rsid w:val="001C685E"/>
    <w:rsid w:val="001C7896"/>
    <w:rsid w:val="001D28AA"/>
    <w:rsid w:val="001D4835"/>
    <w:rsid w:val="001E40F7"/>
    <w:rsid w:val="001E4CF0"/>
    <w:rsid w:val="001E6C99"/>
    <w:rsid w:val="001E6EA8"/>
    <w:rsid w:val="001F0457"/>
    <w:rsid w:val="001F0998"/>
    <w:rsid w:val="001F0BD0"/>
    <w:rsid w:val="001F2C24"/>
    <w:rsid w:val="001F3375"/>
    <w:rsid w:val="001F3E02"/>
    <w:rsid w:val="001F444E"/>
    <w:rsid w:val="001F4B93"/>
    <w:rsid w:val="001F5F18"/>
    <w:rsid w:val="002011E8"/>
    <w:rsid w:val="002013A7"/>
    <w:rsid w:val="00201DC4"/>
    <w:rsid w:val="00205576"/>
    <w:rsid w:val="00206303"/>
    <w:rsid w:val="0020733D"/>
    <w:rsid w:val="002102C9"/>
    <w:rsid w:val="002142BA"/>
    <w:rsid w:val="002202E7"/>
    <w:rsid w:val="002214B6"/>
    <w:rsid w:val="002302F1"/>
    <w:rsid w:val="002309BF"/>
    <w:rsid w:val="00232A03"/>
    <w:rsid w:val="00232A1C"/>
    <w:rsid w:val="002334F4"/>
    <w:rsid w:val="00233577"/>
    <w:rsid w:val="002337BE"/>
    <w:rsid w:val="0023398C"/>
    <w:rsid w:val="00233FE2"/>
    <w:rsid w:val="00234655"/>
    <w:rsid w:val="00235BBD"/>
    <w:rsid w:val="00240F1F"/>
    <w:rsid w:val="0024109C"/>
    <w:rsid w:val="002410E5"/>
    <w:rsid w:val="002433E2"/>
    <w:rsid w:val="00243707"/>
    <w:rsid w:val="00245E82"/>
    <w:rsid w:val="00247DA0"/>
    <w:rsid w:val="00251889"/>
    <w:rsid w:val="00254CDB"/>
    <w:rsid w:val="002552C6"/>
    <w:rsid w:val="002573C9"/>
    <w:rsid w:val="002577D2"/>
    <w:rsid w:val="0026131F"/>
    <w:rsid w:val="00262D28"/>
    <w:rsid w:val="00265A83"/>
    <w:rsid w:val="0026644E"/>
    <w:rsid w:val="00267A44"/>
    <w:rsid w:val="0027004A"/>
    <w:rsid w:val="0027178F"/>
    <w:rsid w:val="00275217"/>
    <w:rsid w:val="0028006D"/>
    <w:rsid w:val="002812B1"/>
    <w:rsid w:val="0028155A"/>
    <w:rsid w:val="00282126"/>
    <w:rsid w:val="00283B87"/>
    <w:rsid w:val="00284512"/>
    <w:rsid w:val="00285F10"/>
    <w:rsid w:val="00287DFE"/>
    <w:rsid w:val="00290678"/>
    <w:rsid w:val="00292A90"/>
    <w:rsid w:val="00294C58"/>
    <w:rsid w:val="002954DA"/>
    <w:rsid w:val="00296BC7"/>
    <w:rsid w:val="002A0A0A"/>
    <w:rsid w:val="002A1007"/>
    <w:rsid w:val="002A2D58"/>
    <w:rsid w:val="002A3C46"/>
    <w:rsid w:val="002A59E1"/>
    <w:rsid w:val="002B0701"/>
    <w:rsid w:val="002B0D2B"/>
    <w:rsid w:val="002B2894"/>
    <w:rsid w:val="002B305F"/>
    <w:rsid w:val="002B4A0F"/>
    <w:rsid w:val="002B5BE8"/>
    <w:rsid w:val="002C070D"/>
    <w:rsid w:val="002C0F24"/>
    <w:rsid w:val="002C103A"/>
    <w:rsid w:val="002C1483"/>
    <w:rsid w:val="002C14DB"/>
    <w:rsid w:val="002C1AAA"/>
    <w:rsid w:val="002C298E"/>
    <w:rsid w:val="002C48F8"/>
    <w:rsid w:val="002D1C8A"/>
    <w:rsid w:val="002D1EBE"/>
    <w:rsid w:val="002D2BC2"/>
    <w:rsid w:val="002D2C9E"/>
    <w:rsid w:val="002D3B41"/>
    <w:rsid w:val="002D3BFC"/>
    <w:rsid w:val="002D411B"/>
    <w:rsid w:val="002D62BF"/>
    <w:rsid w:val="002D62C1"/>
    <w:rsid w:val="002D6D65"/>
    <w:rsid w:val="002D79DA"/>
    <w:rsid w:val="002E06E4"/>
    <w:rsid w:val="002E3448"/>
    <w:rsid w:val="002F1169"/>
    <w:rsid w:val="002F40DA"/>
    <w:rsid w:val="002F472E"/>
    <w:rsid w:val="002F7C8D"/>
    <w:rsid w:val="00303043"/>
    <w:rsid w:val="00304C50"/>
    <w:rsid w:val="00305730"/>
    <w:rsid w:val="00307C39"/>
    <w:rsid w:val="00307FCE"/>
    <w:rsid w:val="00310770"/>
    <w:rsid w:val="00311917"/>
    <w:rsid w:val="00311E5D"/>
    <w:rsid w:val="00311F52"/>
    <w:rsid w:val="00312C46"/>
    <w:rsid w:val="00313720"/>
    <w:rsid w:val="00315E58"/>
    <w:rsid w:val="00316A76"/>
    <w:rsid w:val="0031704C"/>
    <w:rsid w:val="00321C8A"/>
    <w:rsid w:val="0032302A"/>
    <w:rsid w:val="00323137"/>
    <w:rsid w:val="00323364"/>
    <w:rsid w:val="00323AB7"/>
    <w:rsid w:val="00326597"/>
    <w:rsid w:val="00326DD7"/>
    <w:rsid w:val="003328D6"/>
    <w:rsid w:val="00334443"/>
    <w:rsid w:val="00336110"/>
    <w:rsid w:val="003377EF"/>
    <w:rsid w:val="00340FEA"/>
    <w:rsid w:val="00341C87"/>
    <w:rsid w:val="00343483"/>
    <w:rsid w:val="00343D4F"/>
    <w:rsid w:val="00345589"/>
    <w:rsid w:val="00350653"/>
    <w:rsid w:val="00351ED9"/>
    <w:rsid w:val="00352140"/>
    <w:rsid w:val="00352A49"/>
    <w:rsid w:val="0035511E"/>
    <w:rsid w:val="0035694F"/>
    <w:rsid w:val="00360860"/>
    <w:rsid w:val="0036165E"/>
    <w:rsid w:val="00371F53"/>
    <w:rsid w:val="003721B3"/>
    <w:rsid w:val="0037710B"/>
    <w:rsid w:val="003804B3"/>
    <w:rsid w:val="00382117"/>
    <w:rsid w:val="00383080"/>
    <w:rsid w:val="0038329B"/>
    <w:rsid w:val="003833CD"/>
    <w:rsid w:val="00383828"/>
    <w:rsid w:val="0038537F"/>
    <w:rsid w:val="003861CA"/>
    <w:rsid w:val="0038711A"/>
    <w:rsid w:val="00392223"/>
    <w:rsid w:val="00392BAD"/>
    <w:rsid w:val="00394D09"/>
    <w:rsid w:val="003A2F15"/>
    <w:rsid w:val="003A440A"/>
    <w:rsid w:val="003A7AF8"/>
    <w:rsid w:val="003B29F8"/>
    <w:rsid w:val="003B54AF"/>
    <w:rsid w:val="003B5A33"/>
    <w:rsid w:val="003B6A4E"/>
    <w:rsid w:val="003B6A7A"/>
    <w:rsid w:val="003B7234"/>
    <w:rsid w:val="003B78A8"/>
    <w:rsid w:val="003C03CF"/>
    <w:rsid w:val="003C11E6"/>
    <w:rsid w:val="003C1A7C"/>
    <w:rsid w:val="003C281E"/>
    <w:rsid w:val="003C3887"/>
    <w:rsid w:val="003C46C9"/>
    <w:rsid w:val="003C4DE4"/>
    <w:rsid w:val="003C637D"/>
    <w:rsid w:val="003D5A27"/>
    <w:rsid w:val="003D5F86"/>
    <w:rsid w:val="003E0C5E"/>
    <w:rsid w:val="003E4C04"/>
    <w:rsid w:val="003E53DC"/>
    <w:rsid w:val="003E7C51"/>
    <w:rsid w:val="003F1638"/>
    <w:rsid w:val="003F2510"/>
    <w:rsid w:val="003F2692"/>
    <w:rsid w:val="003F2F71"/>
    <w:rsid w:val="003F4010"/>
    <w:rsid w:val="003F46E1"/>
    <w:rsid w:val="003F4C8F"/>
    <w:rsid w:val="003F53DA"/>
    <w:rsid w:val="003F7F01"/>
    <w:rsid w:val="004005E0"/>
    <w:rsid w:val="00400EC2"/>
    <w:rsid w:val="00401BFC"/>
    <w:rsid w:val="00405117"/>
    <w:rsid w:val="00405F02"/>
    <w:rsid w:val="00412666"/>
    <w:rsid w:val="004157BD"/>
    <w:rsid w:val="00417918"/>
    <w:rsid w:val="00417925"/>
    <w:rsid w:val="004214AC"/>
    <w:rsid w:val="00422740"/>
    <w:rsid w:val="0042291A"/>
    <w:rsid w:val="00424BE5"/>
    <w:rsid w:val="00425499"/>
    <w:rsid w:val="004266F8"/>
    <w:rsid w:val="00426DD8"/>
    <w:rsid w:val="004316FC"/>
    <w:rsid w:val="0043286E"/>
    <w:rsid w:val="0043339F"/>
    <w:rsid w:val="00435627"/>
    <w:rsid w:val="00436B07"/>
    <w:rsid w:val="004414A3"/>
    <w:rsid w:val="00441E09"/>
    <w:rsid w:val="00443214"/>
    <w:rsid w:val="00443464"/>
    <w:rsid w:val="00447E0F"/>
    <w:rsid w:val="004504E0"/>
    <w:rsid w:val="00450C3E"/>
    <w:rsid w:val="0045431D"/>
    <w:rsid w:val="00454F76"/>
    <w:rsid w:val="00455D22"/>
    <w:rsid w:val="00456571"/>
    <w:rsid w:val="00456C86"/>
    <w:rsid w:val="00457E8F"/>
    <w:rsid w:val="00460456"/>
    <w:rsid w:val="004625CC"/>
    <w:rsid w:val="00462ACE"/>
    <w:rsid w:val="004643A2"/>
    <w:rsid w:val="00464FEB"/>
    <w:rsid w:val="00466B07"/>
    <w:rsid w:val="00467271"/>
    <w:rsid w:val="00471E9D"/>
    <w:rsid w:val="00472FBB"/>
    <w:rsid w:val="00474C4E"/>
    <w:rsid w:val="00475CB5"/>
    <w:rsid w:val="00475FEA"/>
    <w:rsid w:val="00480007"/>
    <w:rsid w:val="00483AD3"/>
    <w:rsid w:val="004863F7"/>
    <w:rsid w:val="00490C0D"/>
    <w:rsid w:val="00490E64"/>
    <w:rsid w:val="00493744"/>
    <w:rsid w:val="004948F3"/>
    <w:rsid w:val="00496DA4"/>
    <w:rsid w:val="004A05EF"/>
    <w:rsid w:val="004A0B61"/>
    <w:rsid w:val="004A1FB2"/>
    <w:rsid w:val="004A2399"/>
    <w:rsid w:val="004A32CD"/>
    <w:rsid w:val="004A37A5"/>
    <w:rsid w:val="004A719C"/>
    <w:rsid w:val="004A7AF1"/>
    <w:rsid w:val="004A7D6D"/>
    <w:rsid w:val="004A7E75"/>
    <w:rsid w:val="004B2410"/>
    <w:rsid w:val="004B3CFD"/>
    <w:rsid w:val="004B4C73"/>
    <w:rsid w:val="004B69BB"/>
    <w:rsid w:val="004C19C0"/>
    <w:rsid w:val="004C1FD3"/>
    <w:rsid w:val="004C329C"/>
    <w:rsid w:val="004C40AA"/>
    <w:rsid w:val="004C7285"/>
    <w:rsid w:val="004D2C27"/>
    <w:rsid w:val="004D3046"/>
    <w:rsid w:val="004D3B7C"/>
    <w:rsid w:val="004D3EB0"/>
    <w:rsid w:val="004D4DF7"/>
    <w:rsid w:val="004D6750"/>
    <w:rsid w:val="004E1827"/>
    <w:rsid w:val="004E4684"/>
    <w:rsid w:val="004E5B69"/>
    <w:rsid w:val="004E6305"/>
    <w:rsid w:val="004E660C"/>
    <w:rsid w:val="004F10A1"/>
    <w:rsid w:val="004F1BDF"/>
    <w:rsid w:val="004F3E7B"/>
    <w:rsid w:val="004F4058"/>
    <w:rsid w:val="004F5B8E"/>
    <w:rsid w:val="004F645E"/>
    <w:rsid w:val="004F77BF"/>
    <w:rsid w:val="0050389D"/>
    <w:rsid w:val="005053CD"/>
    <w:rsid w:val="00505EEC"/>
    <w:rsid w:val="00506A91"/>
    <w:rsid w:val="0051317D"/>
    <w:rsid w:val="00517208"/>
    <w:rsid w:val="00520184"/>
    <w:rsid w:val="00521726"/>
    <w:rsid w:val="00521890"/>
    <w:rsid w:val="00523FFC"/>
    <w:rsid w:val="00525D5E"/>
    <w:rsid w:val="005312A8"/>
    <w:rsid w:val="005318E0"/>
    <w:rsid w:val="00532442"/>
    <w:rsid w:val="005330BB"/>
    <w:rsid w:val="00535F3F"/>
    <w:rsid w:val="005400FA"/>
    <w:rsid w:val="00540DDE"/>
    <w:rsid w:val="005454A0"/>
    <w:rsid w:val="005537DE"/>
    <w:rsid w:val="00554035"/>
    <w:rsid w:val="005540B2"/>
    <w:rsid w:val="00554211"/>
    <w:rsid w:val="00554E18"/>
    <w:rsid w:val="00556431"/>
    <w:rsid w:val="00557764"/>
    <w:rsid w:val="00560484"/>
    <w:rsid w:val="0056286B"/>
    <w:rsid w:val="00563D86"/>
    <w:rsid w:val="00564B43"/>
    <w:rsid w:val="0056615B"/>
    <w:rsid w:val="00566913"/>
    <w:rsid w:val="00566F74"/>
    <w:rsid w:val="00570B5B"/>
    <w:rsid w:val="00571232"/>
    <w:rsid w:val="0057300D"/>
    <w:rsid w:val="00574055"/>
    <w:rsid w:val="0057414C"/>
    <w:rsid w:val="00577041"/>
    <w:rsid w:val="00577077"/>
    <w:rsid w:val="0058031A"/>
    <w:rsid w:val="005817CD"/>
    <w:rsid w:val="00586534"/>
    <w:rsid w:val="00591B1A"/>
    <w:rsid w:val="0059317C"/>
    <w:rsid w:val="00593EBA"/>
    <w:rsid w:val="00594761"/>
    <w:rsid w:val="0059767C"/>
    <w:rsid w:val="00597DF5"/>
    <w:rsid w:val="005A278E"/>
    <w:rsid w:val="005A3AD4"/>
    <w:rsid w:val="005A5B67"/>
    <w:rsid w:val="005A6F9C"/>
    <w:rsid w:val="005B2054"/>
    <w:rsid w:val="005B265F"/>
    <w:rsid w:val="005B4736"/>
    <w:rsid w:val="005B5823"/>
    <w:rsid w:val="005B79CC"/>
    <w:rsid w:val="005C1D4F"/>
    <w:rsid w:val="005D085E"/>
    <w:rsid w:val="005D0A98"/>
    <w:rsid w:val="005D1B78"/>
    <w:rsid w:val="005D2206"/>
    <w:rsid w:val="005D23E4"/>
    <w:rsid w:val="005D2C94"/>
    <w:rsid w:val="005D3340"/>
    <w:rsid w:val="005D7907"/>
    <w:rsid w:val="005E044D"/>
    <w:rsid w:val="005E180A"/>
    <w:rsid w:val="005E4190"/>
    <w:rsid w:val="005E57F8"/>
    <w:rsid w:val="005E64C3"/>
    <w:rsid w:val="005F0E4C"/>
    <w:rsid w:val="005F3D0A"/>
    <w:rsid w:val="005F48BE"/>
    <w:rsid w:val="005F5AC3"/>
    <w:rsid w:val="005F6925"/>
    <w:rsid w:val="005F7797"/>
    <w:rsid w:val="006031E7"/>
    <w:rsid w:val="006032E1"/>
    <w:rsid w:val="00606F64"/>
    <w:rsid w:val="00607A95"/>
    <w:rsid w:val="00610839"/>
    <w:rsid w:val="00614C20"/>
    <w:rsid w:val="00616DD7"/>
    <w:rsid w:val="006205D2"/>
    <w:rsid w:val="006218FB"/>
    <w:rsid w:val="0062224F"/>
    <w:rsid w:val="006224E3"/>
    <w:rsid w:val="00623DFD"/>
    <w:rsid w:val="006254EE"/>
    <w:rsid w:val="00626247"/>
    <w:rsid w:val="00627A76"/>
    <w:rsid w:val="00631476"/>
    <w:rsid w:val="00636431"/>
    <w:rsid w:val="006405B4"/>
    <w:rsid w:val="00640B5E"/>
    <w:rsid w:val="006419B2"/>
    <w:rsid w:val="00641CF1"/>
    <w:rsid w:val="006430E6"/>
    <w:rsid w:val="0064380A"/>
    <w:rsid w:val="00644A19"/>
    <w:rsid w:val="006470C7"/>
    <w:rsid w:val="006474A6"/>
    <w:rsid w:val="00650049"/>
    <w:rsid w:val="00651B99"/>
    <w:rsid w:val="0065224E"/>
    <w:rsid w:val="00652C2E"/>
    <w:rsid w:val="006537EE"/>
    <w:rsid w:val="00653FB6"/>
    <w:rsid w:val="006558C3"/>
    <w:rsid w:val="00660C8B"/>
    <w:rsid w:val="00662F01"/>
    <w:rsid w:val="0066526B"/>
    <w:rsid w:val="006656A6"/>
    <w:rsid w:val="006671E0"/>
    <w:rsid w:val="00671291"/>
    <w:rsid w:val="006746FC"/>
    <w:rsid w:val="006747B7"/>
    <w:rsid w:val="00674EF0"/>
    <w:rsid w:val="00682E03"/>
    <w:rsid w:val="006853F3"/>
    <w:rsid w:val="00686DFC"/>
    <w:rsid w:val="006925F7"/>
    <w:rsid w:val="0069373A"/>
    <w:rsid w:val="00693DB4"/>
    <w:rsid w:val="00696BCC"/>
    <w:rsid w:val="00696E8B"/>
    <w:rsid w:val="00697B91"/>
    <w:rsid w:val="006A0B9B"/>
    <w:rsid w:val="006A2E0D"/>
    <w:rsid w:val="006A2F7B"/>
    <w:rsid w:val="006A635B"/>
    <w:rsid w:val="006A715C"/>
    <w:rsid w:val="006A7795"/>
    <w:rsid w:val="006B07A9"/>
    <w:rsid w:val="006B7145"/>
    <w:rsid w:val="006C1FBE"/>
    <w:rsid w:val="006C2BBC"/>
    <w:rsid w:val="006C5766"/>
    <w:rsid w:val="006C6D12"/>
    <w:rsid w:val="006C7010"/>
    <w:rsid w:val="006D0E08"/>
    <w:rsid w:val="006D1529"/>
    <w:rsid w:val="006D24A5"/>
    <w:rsid w:val="006D4A0F"/>
    <w:rsid w:val="006D4D6E"/>
    <w:rsid w:val="006D5788"/>
    <w:rsid w:val="006D58B2"/>
    <w:rsid w:val="006D6DF9"/>
    <w:rsid w:val="006E0045"/>
    <w:rsid w:val="006E0CAF"/>
    <w:rsid w:val="006E0F96"/>
    <w:rsid w:val="006E34A3"/>
    <w:rsid w:val="006E4C46"/>
    <w:rsid w:val="006E5914"/>
    <w:rsid w:val="006E5B91"/>
    <w:rsid w:val="006E5DB6"/>
    <w:rsid w:val="006F29B6"/>
    <w:rsid w:val="006F3927"/>
    <w:rsid w:val="006F452F"/>
    <w:rsid w:val="006F4D74"/>
    <w:rsid w:val="006F63B7"/>
    <w:rsid w:val="00701472"/>
    <w:rsid w:val="007032EE"/>
    <w:rsid w:val="00703FAC"/>
    <w:rsid w:val="00713F15"/>
    <w:rsid w:val="00715C9B"/>
    <w:rsid w:val="007166FD"/>
    <w:rsid w:val="00716C0F"/>
    <w:rsid w:val="00720477"/>
    <w:rsid w:val="007215DA"/>
    <w:rsid w:val="0072353F"/>
    <w:rsid w:val="0072365E"/>
    <w:rsid w:val="007260D3"/>
    <w:rsid w:val="00726793"/>
    <w:rsid w:val="00727D80"/>
    <w:rsid w:val="00730DC4"/>
    <w:rsid w:val="007335DA"/>
    <w:rsid w:val="0073369A"/>
    <w:rsid w:val="0074214F"/>
    <w:rsid w:val="00743608"/>
    <w:rsid w:val="007464E1"/>
    <w:rsid w:val="00747D48"/>
    <w:rsid w:val="0075029D"/>
    <w:rsid w:val="007526EF"/>
    <w:rsid w:val="00753E79"/>
    <w:rsid w:val="0075778F"/>
    <w:rsid w:val="007612E6"/>
    <w:rsid w:val="00763538"/>
    <w:rsid w:val="00763DBC"/>
    <w:rsid w:val="00764193"/>
    <w:rsid w:val="0076488B"/>
    <w:rsid w:val="00766D27"/>
    <w:rsid w:val="00766E2B"/>
    <w:rsid w:val="007700D6"/>
    <w:rsid w:val="00770616"/>
    <w:rsid w:val="007718BD"/>
    <w:rsid w:val="0077193F"/>
    <w:rsid w:val="007751F2"/>
    <w:rsid w:val="00775774"/>
    <w:rsid w:val="00775E7B"/>
    <w:rsid w:val="0077709F"/>
    <w:rsid w:val="00781B2B"/>
    <w:rsid w:val="00787440"/>
    <w:rsid w:val="007927E6"/>
    <w:rsid w:val="007936F2"/>
    <w:rsid w:val="0079385D"/>
    <w:rsid w:val="00795148"/>
    <w:rsid w:val="0079564A"/>
    <w:rsid w:val="00795E17"/>
    <w:rsid w:val="007963E4"/>
    <w:rsid w:val="00796766"/>
    <w:rsid w:val="007A0C6C"/>
    <w:rsid w:val="007A1426"/>
    <w:rsid w:val="007A173C"/>
    <w:rsid w:val="007B5E25"/>
    <w:rsid w:val="007B66D2"/>
    <w:rsid w:val="007B68AF"/>
    <w:rsid w:val="007B7836"/>
    <w:rsid w:val="007C101D"/>
    <w:rsid w:val="007C2F04"/>
    <w:rsid w:val="007C7DDC"/>
    <w:rsid w:val="007D14F9"/>
    <w:rsid w:val="007D1C45"/>
    <w:rsid w:val="007D51C3"/>
    <w:rsid w:val="007D6116"/>
    <w:rsid w:val="007D65E6"/>
    <w:rsid w:val="007D7673"/>
    <w:rsid w:val="007E0D83"/>
    <w:rsid w:val="007E4DC6"/>
    <w:rsid w:val="007E5ADB"/>
    <w:rsid w:val="007F34EC"/>
    <w:rsid w:val="007F3B93"/>
    <w:rsid w:val="007F7A5E"/>
    <w:rsid w:val="00802402"/>
    <w:rsid w:val="0080671E"/>
    <w:rsid w:val="0081160D"/>
    <w:rsid w:val="00812667"/>
    <w:rsid w:val="00817D15"/>
    <w:rsid w:val="00822BCB"/>
    <w:rsid w:val="008254E0"/>
    <w:rsid w:val="0082694A"/>
    <w:rsid w:val="00826B85"/>
    <w:rsid w:val="008271F9"/>
    <w:rsid w:val="00827263"/>
    <w:rsid w:val="00827AC2"/>
    <w:rsid w:val="008302DE"/>
    <w:rsid w:val="00833028"/>
    <w:rsid w:val="00834F82"/>
    <w:rsid w:val="00836072"/>
    <w:rsid w:val="008379DE"/>
    <w:rsid w:val="0084198F"/>
    <w:rsid w:val="00842E6F"/>
    <w:rsid w:val="0084487F"/>
    <w:rsid w:val="00844CE6"/>
    <w:rsid w:val="0084734E"/>
    <w:rsid w:val="008479D1"/>
    <w:rsid w:val="0085035E"/>
    <w:rsid w:val="0085187E"/>
    <w:rsid w:val="00851934"/>
    <w:rsid w:val="00853533"/>
    <w:rsid w:val="00854381"/>
    <w:rsid w:val="00854E5A"/>
    <w:rsid w:val="00856F3D"/>
    <w:rsid w:val="00857761"/>
    <w:rsid w:val="00857BAA"/>
    <w:rsid w:val="008604C9"/>
    <w:rsid w:val="0086057F"/>
    <w:rsid w:val="00861940"/>
    <w:rsid w:val="008622C4"/>
    <w:rsid w:val="008629D3"/>
    <w:rsid w:val="00862CF7"/>
    <w:rsid w:val="00862FB7"/>
    <w:rsid w:val="00864BCD"/>
    <w:rsid w:val="00865D95"/>
    <w:rsid w:val="00865EE2"/>
    <w:rsid w:val="008674B5"/>
    <w:rsid w:val="00867D10"/>
    <w:rsid w:val="008703CA"/>
    <w:rsid w:val="00870EA4"/>
    <w:rsid w:val="0087183A"/>
    <w:rsid w:val="008744F8"/>
    <w:rsid w:val="0088052A"/>
    <w:rsid w:val="00883FE2"/>
    <w:rsid w:val="0088524E"/>
    <w:rsid w:val="00886593"/>
    <w:rsid w:val="00886607"/>
    <w:rsid w:val="00890836"/>
    <w:rsid w:val="00890F15"/>
    <w:rsid w:val="008958FC"/>
    <w:rsid w:val="008A3943"/>
    <w:rsid w:val="008A446E"/>
    <w:rsid w:val="008A528A"/>
    <w:rsid w:val="008B2A80"/>
    <w:rsid w:val="008B3350"/>
    <w:rsid w:val="008B3936"/>
    <w:rsid w:val="008B4220"/>
    <w:rsid w:val="008B50CA"/>
    <w:rsid w:val="008B696A"/>
    <w:rsid w:val="008C22BD"/>
    <w:rsid w:val="008C7632"/>
    <w:rsid w:val="008D3A9F"/>
    <w:rsid w:val="008D446C"/>
    <w:rsid w:val="008D5769"/>
    <w:rsid w:val="008D5A7A"/>
    <w:rsid w:val="008D6F4A"/>
    <w:rsid w:val="008D7F85"/>
    <w:rsid w:val="008E00FA"/>
    <w:rsid w:val="008E1C42"/>
    <w:rsid w:val="008E1E6C"/>
    <w:rsid w:val="008E433E"/>
    <w:rsid w:val="008E51B8"/>
    <w:rsid w:val="008E7122"/>
    <w:rsid w:val="008F1DC6"/>
    <w:rsid w:val="008F224C"/>
    <w:rsid w:val="008F23A3"/>
    <w:rsid w:val="008F60BA"/>
    <w:rsid w:val="00900B6A"/>
    <w:rsid w:val="009023FC"/>
    <w:rsid w:val="0090278B"/>
    <w:rsid w:val="00902BCB"/>
    <w:rsid w:val="0091058E"/>
    <w:rsid w:val="00913338"/>
    <w:rsid w:val="00913C35"/>
    <w:rsid w:val="009155AB"/>
    <w:rsid w:val="00915E46"/>
    <w:rsid w:val="00920336"/>
    <w:rsid w:val="0092144A"/>
    <w:rsid w:val="0092186C"/>
    <w:rsid w:val="00924589"/>
    <w:rsid w:val="00925B18"/>
    <w:rsid w:val="00930192"/>
    <w:rsid w:val="009317A6"/>
    <w:rsid w:val="009326A1"/>
    <w:rsid w:val="00944379"/>
    <w:rsid w:val="00944E75"/>
    <w:rsid w:val="00945AEF"/>
    <w:rsid w:val="00946FC4"/>
    <w:rsid w:val="00952280"/>
    <w:rsid w:val="00954430"/>
    <w:rsid w:val="009558B3"/>
    <w:rsid w:val="00957468"/>
    <w:rsid w:val="00957DD6"/>
    <w:rsid w:val="00960340"/>
    <w:rsid w:val="00960439"/>
    <w:rsid w:val="00960A8E"/>
    <w:rsid w:val="009622F0"/>
    <w:rsid w:val="00963036"/>
    <w:rsid w:val="00965C0A"/>
    <w:rsid w:val="00967DB3"/>
    <w:rsid w:val="00971E7F"/>
    <w:rsid w:val="00972FF4"/>
    <w:rsid w:val="00973B33"/>
    <w:rsid w:val="00973E1C"/>
    <w:rsid w:val="0097511D"/>
    <w:rsid w:val="0097544C"/>
    <w:rsid w:val="00975EDB"/>
    <w:rsid w:val="00975FA5"/>
    <w:rsid w:val="009760CE"/>
    <w:rsid w:val="009772A3"/>
    <w:rsid w:val="00981E33"/>
    <w:rsid w:val="00984625"/>
    <w:rsid w:val="009850D4"/>
    <w:rsid w:val="00985109"/>
    <w:rsid w:val="0098773E"/>
    <w:rsid w:val="00990491"/>
    <w:rsid w:val="00992297"/>
    <w:rsid w:val="00992D8F"/>
    <w:rsid w:val="009931D3"/>
    <w:rsid w:val="0099385F"/>
    <w:rsid w:val="00997C68"/>
    <w:rsid w:val="009B252F"/>
    <w:rsid w:val="009B59D5"/>
    <w:rsid w:val="009B6521"/>
    <w:rsid w:val="009B7ABC"/>
    <w:rsid w:val="009C0380"/>
    <w:rsid w:val="009C0CF3"/>
    <w:rsid w:val="009C3AC1"/>
    <w:rsid w:val="009C49C0"/>
    <w:rsid w:val="009C58DC"/>
    <w:rsid w:val="009C6CED"/>
    <w:rsid w:val="009C7F32"/>
    <w:rsid w:val="009D04CA"/>
    <w:rsid w:val="009D092A"/>
    <w:rsid w:val="009D28B3"/>
    <w:rsid w:val="009D67BD"/>
    <w:rsid w:val="009D71EF"/>
    <w:rsid w:val="009D753D"/>
    <w:rsid w:val="009E2677"/>
    <w:rsid w:val="009E290B"/>
    <w:rsid w:val="009E355A"/>
    <w:rsid w:val="009E4292"/>
    <w:rsid w:val="009E5A82"/>
    <w:rsid w:val="009E6146"/>
    <w:rsid w:val="009E76B4"/>
    <w:rsid w:val="009F0732"/>
    <w:rsid w:val="009F0D89"/>
    <w:rsid w:val="009F3653"/>
    <w:rsid w:val="009F5ECB"/>
    <w:rsid w:val="009F64FD"/>
    <w:rsid w:val="009F6AFC"/>
    <w:rsid w:val="009F7AE4"/>
    <w:rsid w:val="00A0193B"/>
    <w:rsid w:val="00A07421"/>
    <w:rsid w:val="00A1030E"/>
    <w:rsid w:val="00A12314"/>
    <w:rsid w:val="00A130BF"/>
    <w:rsid w:val="00A132EB"/>
    <w:rsid w:val="00A137A0"/>
    <w:rsid w:val="00A138E6"/>
    <w:rsid w:val="00A15095"/>
    <w:rsid w:val="00A15EA8"/>
    <w:rsid w:val="00A16340"/>
    <w:rsid w:val="00A16EF5"/>
    <w:rsid w:val="00A17190"/>
    <w:rsid w:val="00A174C2"/>
    <w:rsid w:val="00A1795C"/>
    <w:rsid w:val="00A21157"/>
    <w:rsid w:val="00A21CE8"/>
    <w:rsid w:val="00A22991"/>
    <w:rsid w:val="00A23F38"/>
    <w:rsid w:val="00A2679E"/>
    <w:rsid w:val="00A27AB3"/>
    <w:rsid w:val="00A33AFA"/>
    <w:rsid w:val="00A34196"/>
    <w:rsid w:val="00A36745"/>
    <w:rsid w:val="00A37733"/>
    <w:rsid w:val="00A40076"/>
    <w:rsid w:val="00A43352"/>
    <w:rsid w:val="00A43B9F"/>
    <w:rsid w:val="00A442AE"/>
    <w:rsid w:val="00A4470D"/>
    <w:rsid w:val="00A44B37"/>
    <w:rsid w:val="00A4639F"/>
    <w:rsid w:val="00A4662A"/>
    <w:rsid w:val="00A477BA"/>
    <w:rsid w:val="00A5037D"/>
    <w:rsid w:val="00A512D2"/>
    <w:rsid w:val="00A51A10"/>
    <w:rsid w:val="00A536F8"/>
    <w:rsid w:val="00A53943"/>
    <w:rsid w:val="00A54155"/>
    <w:rsid w:val="00A56ADD"/>
    <w:rsid w:val="00A60B31"/>
    <w:rsid w:val="00A63F71"/>
    <w:rsid w:val="00A71341"/>
    <w:rsid w:val="00A7183C"/>
    <w:rsid w:val="00A7623D"/>
    <w:rsid w:val="00A7742C"/>
    <w:rsid w:val="00A80C51"/>
    <w:rsid w:val="00A81591"/>
    <w:rsid w:val="00A851D6"/>
    <w:rsid w:val="00A86423"/>
    <w:rsid w:val="00A86E27"/>
    <w:rsid w:val="00A92E0A"/>
    <w:rsid w:val="00A932DC"/>
    <w:rsid w:val="00A9369E"/>
    <w:rsid w:val="00A9430B"/>
    <w:rsid w:val="00A9575B"/>
    <w:rsid w:val="00A964DE"/>
    <w:rsid w:val="00AA1444"/>
    <w:rsid w:val="00AA159C"/>
    <w:rsid w:val="00AA431A"/>
    <w:rsid w:val="00AA695D"/>
    <w:rsid w:val="00AA6EDD"/>
    <w:rsid w:val="00AB16B7"/>
    <w:rsid w:val="00AB3D12"/>
    <w:rsid w:val="00AB4005"/>
    <w:rsid w:val="00AB4944"/>
    <w:rsid w:val="00AB54CE"/>
    <w:rsid w:val="00AB64FC"/>
    <w:rsid w:val="00AB7666"/>
    <w:rsid w:val="00AC0D33"/>
    <w:rsid w:val="00AC5462"/>
    <w:rsid w:val="00AD155B"/>
    <w:rsid w:val="00AD32D5"/>
    <w:rsid w:val="00AD34E0"/>
    <w:rsid w:val="00AD4D66"/>
    <w:rsid w:val="00AE038C"/>
    <w:rsid w:val="00AE3163"/>
    <w:rsid w:val="00AE4FCD"/>
    <w:rsid w:val="00AF0E93"/>
    <w:rsid w:val="00AF21D3"/>
    <w:rsid w:val="00AF2387"/>
    <w:rsid w:val="00AF3153"/>
    <w:rsid w:val="00AF3C1C"/>
    <w:rsid w:val="00AF5C99"/>
    <w:rsid w:val="00AF627B"/>
    <w:rsid w:val="00AF7565"/>
    <w:rsid w:val="00B0192F"/>
    <w:rsid w:val="00B027CE"/>
    <w:rsid w:val="00B030AD"/>
    <w:rsid w:val="00B06578"/>
    <w:rsid w:val="00B10F78"/>
    <w:rsid w:val="00B13BF1"/>
    <w:rsid w:val="00B218DD"/>
    <w:rsid w:val="00B21D36"/>
    <w:rsid w:val="00B227B2"/>
    <w:rsid w:val="00B22AFE"/>
    <w:rsid w:val="00B23C8F"/>
    <w:rsid w:val="00B23DC8"/>
    <w:rsid w:val="00B257C3"/>
    <w:rsid w:val="00B2641B"/>
    <w:rsid w:val="00B26B2D"/>
    <w:rsid w:val="00B27F22"/>
    <w:rsid w:val="00B33C58"/>
    <w:rsid w:val="00B33DB3"/>
    <w:rsid w:val="00B353EC"/>
    <w:rsid w:val="00B35ACC"/>
    <w:rsid w:val="00B3661A"/>
    <w:rsid w:val="00B37429"/>
    <w:rsid w:val="00B40942"/>
    <w:rsid w:val="00B41186"/>
    <w:rsid w:val="00B42F0F"/>
    <w:rsid w:val="00B43704"/>
    <w:rsid w:val="00B51889"/>
    <w:rsid w:val="00B52889"/>
    <w:rsid w:val="00B52AE8"/>
    <w:rsid w:val="00B52E00"/>
    <w:rsid w:val="00B534A6"/>
    <w:rsid w:val="00B55F74"/>
    <w:rsid w:val="00B60932"/>
    <w:rsid w:val="00B6113E"/>
    <w:rsid w:val="00B628C5"/>
    <w:rsid w:val="00B62BB5"/>
    <w:rsid w:val="00B64C83"/>
    <w:rsid w:val="00B65585"/>
    <w:rsid w:val="00B66056"/>
    <w:rsid w:val="00B675E2"/>
    <w:rsid w:val="00B72CF2"/>
    <w:rsid w:val="00B74D5A"/>
    <w:rsid w:val="00B74D95"/>
    <w:rsid w:val="00B76B96"/>
    <w:rsid w:val="00B77587"/>
    <w:rsid w:val="00B77C3B"/>
    <w:rsid w:val="00B80C0B"/>
    <w:rsid w:val="00B81D66"/>
    <w:rsid w:val="00B833B7"/>
    <w:rsid w:val="00B837C4"/>
    <w:rsid w:val="00B84C2A"/>
    <w:rsid w:val="00B86E61"/>
    <w:rsid w:val="00B903E0"/>
    <w:rsid w:val="00B91DD7"/>
    <w:rsid w:val="00B935AD"/>
    <w:rsid w:val="00B936A0"/>
    <w:rsid w:val="00B94FB4"/>
    <w:rsid w:val="00B951CA"/>
    <w:rsid w:val="00B95F42"/>
    <w:rsid w:val="00BA04FF"/>
    <w:rsid w:val="00BA2007"/>
    <w:rsid w:val="00BA2253"/>
    <w:rsid w:val="00BA505E"/>
    <w:rsid w:val="00BA5FF4"/>
    <w:rsid w:val="00BA6D1F"/>
    <w:rsid w:val="00BC05A3"/>
    <w:rsid w:val="00BC1C6D"/>
    <w:rsid w:val="00BC4856"/>
    <w:rsid w:val="00BC66E7"/>
    <w:rsid w:val="00BD0332"/>
    <w:rsid w:val="00BD05DF"/>
    <w:rsid w:val="00BD0D1A"/>
    <w:rsid w:val="00BD1BF8"/>
    <w:rsid w:val="00BD4307"/>
    <w:rsid w:val="00BD4AD1"/>
    <w:rsid w:val="00BD6FF5"/>
    <w:rsid w:val="00BD78CF"/>
    <w:rsid w:val="00BE4A5B"/>
    <w:rsid w:val="00BE55F0"/>
    <w:rsid w:val="00BE7F64"/>
    <w:rsid w:val="00BF10A9"/>
    <w:rsid w:val="00BF1642"/>
    <w:rsid w:val="00BF1FE1"/>
    <w:rsid w:val="00BF4D50"/>
    <w:rsid w:val="00BF4E36"/>
    <w:rsid w:val="00BF7268"/>
    <w:rsid w:val="00C00967"/>
    <w:rsid w:val="00C03F4C"/>
    <w:rsid w:val="00C05CA8"/>
    <w:rsid w:val="00C06507"/>
    <w:rsid w:val="00C10811"/>
    <w:rsid w:val="00C12319"/>
    <w:rsid w:val="00C14A5A"/>
    <w:rsid w:val="00C2107B"/>
    <w:rsid w:val="00C213E9"/>
    <w:rsid w:val="00C2211B"/>
    <w:rsid w:val="00C237E5"/>
    <w:rsid w:val="00C2383D"/>
    <w:rsid w:val="00C24ACE"/>
    <w:rsid w:val="00C267A3"/>
    <w:rsid w:val="00C310BF"/>
    <w:rsid w:val="00C32451"/>
    <w:rsid w:val="00C33A97"/>
    <w:rsid w:val="00C353A5"/>
    <w:rsid w:val="00C41FF4"/>
    <w:rsid w:val="00C44A37"/>
    <w:rsid w:val="00C4650E"/>
    <w:rsid w:val="00C46923"/>
    <w:rsid w:val="00C520F4"/>
    <w:rsid w:val="00C525AD"/>
    <w:rsid w:val="00C52BE0"/>
    <w:rsid w:val="00C531B6"/>
    <w:rsid w:val="00C53D8A"/>
    <w:rsid w:val="00C5419A"/>
    <w:rsid w:val="00C63748"/>
    <w:rsid w:val="00C649C2"/>
    <w:rsid w:val="00C66F1F"/>
    <w:rsid w:val="00C72859"/>
    <w:rsid w:val="00C756BB"/>
    <w:rsid w:val="00C76A38"/>
    <w:rsid w:val="00C81C94"/>
    <w:rsid w:val="00C826A2"/>
    <w:rsid w:val="00C82917"/>
    <w:rsid w:val="00C83A54"/>
    <w:rsid w:val="00C83B3D"/>
    <w:rsid w:val="00C83CEB"/>
    <w:rsid w:val="00C85136"/>
    <w:rsid w:val="00C85BAC"/>
    <w:rsid w:val="00C87669"/>
    <w:rsid w:val="00C9070F"/>
    <w:rsid w:val="00C914A1"/>
    <w:rsid w:val="00C91914"/>
    <w:rsid w:val="00C91A14"/>
    <w:rsid w:val="00C94C4C"/>
    <w:rsid w:val="00C97F88"/>
    <w:rsid w:val="00CA09C1"/>
    <w:rsid w:val="00CA36E0"/>
    <w:rsid w:val="00CA443B"/>
    <w:rsid w:val="00CA44A2"/>
    <w:rsid w:val="00CA4529"/>
    <w:rsid w:val="00CB0E01"/>
    <w:rsid w:val="00CB1E52"/>
    <w:rsid w:val="00CB2A86"/>
    <w:rsid w:val="00CB47FE"/>
    <w:rsid w:val="00CC186F"/>
    <w:rsid w:val="00CC214A"/>
    <w:rsid w:val="00CC4131"/>
    <w:rsid w:val="00CC7D92"/>
    <w:rsid w:val="00CD189C"/>
    <w:rsid w:val="00CD2D74"/>
    <w:rsid w:val="00CD6799"/>
    <w:rsid w:val="00CE61DE"/>
    <w:rsid w:val="00CE6979"/>
    <w:rsid w:val="00CF0ADF"/>
    <w:rsid w:val="00CF2206"/>
    <w:rsid w:val="00CF24B6"/>
    <w:rsid w:val="00CF3BFC"/>
    <w:rsid w:val="00D01D01"/>
    <w:rsid w:val="00D02C7B"/>
    <w:rsid w:val="00D05E01"/>
    <w:rsid w:val="00D06D6C"/>
    <w:rsid w:val="00D07616"/>
    <w:rsid w:val="00D10110"/>
    <w:rsid w:val="00D101D4"/>
    <w:rsid w:val="00D107CE"/>
    <w:rsid w:val="00D10A3F"/>
    <w:rsid w:val="00D11717"/>
    <w:rsid w:val="00D12119"/>
    <w:rsid w:val="00D13010"/>
    <w:rsid w:val="00D13EA2"/>
    <w:rsid w:val="00D1698B"/>
    <w:rsid w:val="00D16F51"/>
    <w:rsid w:val="00D2058D"/>
    <w:rsid w:val="00D21FD5"/>
    <w:rsid w:val="00D22F4A"/>
    <w:rsid w:val="00D2428A"/>
    <w:rsid w:val="00D24998"/>
    <w:rsid w:val="00D26219"/>
    <w:rsid w:val="00D26866"/>
    <w:rsid w:val="00D269CB"/>
    <w:rsid w:val="00D26A6C"/>
    <w:rsid w:val="00D26C8B"/>
    <w:rsid w:val="00D26D36"/>
    <w:rsid w:val="00D31919"/>
    <w:rsid w:val="00D31D29"/>
    <w:rsid w:val="00D32B1E"/>
    <w:rsid w:val="00D32B5B"/>
    <w:rsid w:val="00D334E3"/>
    <w:rsid w:val="00D34BAE"/>
    <w:rsid w:val="00D36DC9"/>
    <w:rsid w:val="00D446C1"/>
    <w:rsid w:val="00D5376C"/>
    <w:rsid w:val="00D54FD3"/>
    <w:rsid w:val="00D602B6"/>
    <w:rsid w:val="00D60E07"/>
    <w:rsid w:val="00D6228C"/>
    <w:rsid w:val="00D625E6"/>
    <w:rsid w:val="00D628DB"/>
    <w:rsid w:val="00D63906"/>
    <w:rsid w:val="00D67D69"/>
    <w:rsid w:val="00D71567"/>
    <w:rsid w:val="00D725DC"/>
    <w:rsid w:val="00D72B9E"/>
    <w:rsid w:val="00D730E4"/>
    <w:rsid w:val="00D75C4E"/>
    <w:rsid w:val="00D75EE0"/>
    <w:rsid w:val="00D760CA"/>
    <w:rsid w:val="00D76CF7"/>
    <w:rsid w:val="00D77A91"/>
    <w:rsid w:val="00D80C81"/>
    <w:rsid w:val="00D82372"/>
    <w:rsid w:val="00D85FBD"/>
    <w:rsid w:val="00D865E1"/>
    <w:rsid w:val="00D87EF1"/>
    <w:rsid w:val="00D9380F"/>
    <w:rsid w:val="00D9435F"/>
    <w:rsid w:val="00D9611D"/>
    <w:rsid w:val="00D97637"/>
    <w:rsid w:val="00DA146A"/>
    <w:rsid w:val="00DA3F0E"/>
    <w:rsid w:val="00DA540F"/>
    <w:rsid w:val="00DA5967"/>
    <w:rsid w:val="00DA5D51"/>
    <w:rsid w:val="00DA73E8"/>
    <w:rsid w:val="00DB297B"/>
    <w:rsid w:val="00DB30CA"/>
    <w:rsid w:val="00DB3458"/>
    <w:rsid w:val="00DB4479"/>
    <w:rsid w:val="00DB5F78"/>
    <w:rsid w:val="00DB6E74"/>
    <w:rsid w:val="00DC28FD"/>
    <w:rsid w:val="00DC3A3E"/>
    <w:rsid w:val="00DC44BE"/>
    <w:rsid w:val="00DC4C31"/>
    <w:rsid w:val="00DC4CF9"/>
    <w:rsid w:val="00DC7A9A"/>
    <w:rsid w:val="00DC7CE2"/>
    <w:rsid w:val="00DD08AE"/>
    <w:rsid w:val="00DD1A1C"/>
    <w:rsid w:val="00DD37D0"/>
    <w:rsid w:val="00DD47F7"/>
    <w:rsid w:val="00DE1585"/>
    <w:rsid w:val="00DE1A6F"/>
    <w:rsid w:val="00DE2942"/>
    <w:rsid w:val="00DE55AB"/>
    <w:rsid w:val="00DE6BB0"/>
    <w:rsid w:val="00DF14CF"/>
    <w:rsid w:val="00DF163E"/>
    <w:rsid w:val="00DF1F0B"/>
    <w:rsid w:val="00DF21E8"/>
    <w:rsid w:val="00DF3FE9"/>
    <w:rsid w:val="00DF47EF"/>
    <w:rsid w:val="00DF5731"/>
    <w:rsid w:val="00E031F9"/>
    <w:rsid w:val="00E0463A"/>
    <w:rsid w:val="00E159C2"/>
    <w:rsid w:val="00E16851"/>
    <w:rsid w:val="00E16966"/>
    <w:rsid w:val="00E16EFD"/>
    <w:rsid w:val="00E2146B"/>
    <w:rsid w:val="00E22212"/>
    <w:rsid w:val="00E26B54"/>
    <w:rsid w:val="00E30DCC"/>
    <w:rsid w:val="00E3196C"/>
    <w:rsid w:val="00E344FD"/>
    <w:rsid w:val="00E360FE"/>
    <w:rsid w:val="00E37E20"/>
    <w:rsid w:val="00E43AC5"/>
    <w:rsid w:val="00E4548A"/>
    <w:rsid w:val="00E45C54"/>
    <w:rsid w:val="00E4751C"/>
    <w:rsid w:val="00E47B77"/>
    <w:rsid w:val="00E51998"/>
    <w:rsid w:val="00E51E5F"/>
    <w:rsid w:val="00E56B63"/>
    <w:rsid w:val="00E60D0B"/>
    <w:rsid w:val="00E623B0"/>
    <w:rsid w:val="00E62DFB"/>
    <w:rsid w:val="00E6337F"/>
    <w:rsid w:val="00E66DBD"/>
    <w:rsid w:val="00E67F01"/>
    <w:rsid w:val="00E701E3"/>
    <w:rsid w:val="00E70D19"/>
    <w:rsid w:val="00E71DC8"/>
    <w:rsid w:val="00E73D9E"/>
    <w:rsid w:val="00E74125"/>
    <w:rsid w:val="00E7416B"/>
    <w:rsid w:val="00E74C1E"/>
    <w:rsid w:val="00E75715"/>
    <w:rsid w:val="00E81077"/>
    <w:rsid w:val="00E84A18"/>
    <w:rsid w:val="00E91633"/>
    <w:rsid w:val="00E93A5C"/>
    <w:rsid w:val="00E946D7"/>
    <w:rsid w:val="00EA3F3E"/>
    <w:rsid w:val="00EA55A5"/>
    <w:rsid w:val="00EA671A"/>
    <w:rsid w:val="00EA6CEB"/>
    <w:rsid w:val="00EB0AEE"/>
    <w:rsid w:val="00EB21E3"/>
    <w:rsid w:val="00EB4A93"/>
    <w:rsid w:val="00EB590D"/>
    <w:rsid w:val="00EB596E"/>
    <w:rsid w:val="00EC1B6E"/>
    <w:rsid w:val="00EC4916"/>
    <w:rsid w:val="00EC49DE"/>
    <w:rsid w:val="00EC7D12"/>
    <w:rsid w:val="00ED17C1"/>
    <w:rsid w:val="00ED536A"/>
    <w:rsid w:val="00EE0324"/>
    <w:rsid w:val="00EE10C7"/>
    <w:rsid w:val="00EE125D"/>
    <w:rsid w:val="00EE1D36"/>
    <w:rsid w:val="00EE2A96"/>
    <w:rsid w:val="00EE2DBE"/>
    <w:rsid w:val="00EE358A"/>
    <w:rsid w:val="00EE4FA2"/>
    <w:rsid w:val="00EE5514"/>
    <w:rsid w:val="00EF0589"/>
    <w:rsid w:val="00EF10E2"/>
    <w:rsid w:val="00EF2FFE"/>
    <w:rsid w:val="00EF374F"/>
    <w:rsid w:val="00F00112"/>
    <w:rsid w:val="00F012A0"/>
    <w:rsid w:val="00F0324C"/>
    <w:rsid w:val="00F0501F"/>
    <w:rsid w:val="00F0582A"/>
    <w:rsid w:val="00F066DE"/>
    <w:rsid w:val="00F115E3"/>
    <w:rsid w:val="00F1230C"/>
    <w:rsid w:val="00F12A1F"/>
    <w:rsid w:val="00F12E1D"/>
    <w:rsid w:val="00F134F7"/>
    <w:rsid w:val="00F13975"/>
    <w:rsid w:val="00F14CB7"/>
    <w:rsid w:val="00F152F7"/>
    <w:rsid w:val="00F157F0"/>
    <w:rsid w:val="00F17121"/>
    <w:rsid w:val="00F20E02"/>
    <w:rsid w:val="00F22242"/>
    <w:rsid w:val="00F22DAA"/>
    <w:rsid w:val="00F23B31"/>
    <w:rsid w:val="00F24869"/>
    <w:rsid w:val="00F26C01"/>
    <w:rsid w:val="00F27F28"/>
    <w:rsid w:val="00F3341A"/>
    <w:rsid w:val="00F34189"/>
    <w:rsid w:val="00F34330"/>
    <w:rsid w:val="00F347C0"/>
    <w:rsid w:val="00F373F0"/>
    <w:rsid w:val="00F40476"/>
    <w:rsid w:val="00F40809"/>
    <w:rsid w:val="00F40C38"/>
    <w:rsid w:val="00F42CA4"/>
    <w:rsid w:val="00F438BB"/>
    <w:rsid w:val="00F51303"/>
    <w:rsid w:val="00F52ACD"/>
    <w:rsid w:val="00F530EE"/>
    <w:rsid w:val="00F542D9"/>
    <w:rsid w:val="00F5481E"/>
    <w:rsid w:val="00F54B07"/>
    <w:rsid w:val="00F54F5B"/>
    <w:rsid w:val="00F55D6C"/>
    <w:rsid w:val="00F560E8"/>
    <w:rsid w:val="00F56599"/>
    <w:rsid w:val="00F578BF"/>
    <w:rsid w:val="00F644FC"/>
    <w:rsid w:val="00F6518B"/>
    <w:rsid w:val="00F659F5"/>
    <w:rsid w:val="00F6653B"/>
    <w:rsid w:val="00F66A5B"/>
    <w:rsid w:val="00F678E6"/>
    <w:rsid w:val="00F71098"/>
    <w:rsid w:val="00F716A7"/>
    <w:rsid w:val="00F718F7"/>
    <w:rsid w:val="00F7278D"/>
    <w:rsid w:val="00F74195"/>
    <w:rsid w:val="00F77807"/>
    <w:rsid w:val="00F77CFE"/>
    <w:rsid w:val="00F812F2"/>
    <w:rsid w:val="00F81A2E"/>
    <w:rsid w:val="00F83197"/>
    <w:rsid w:val="00F84805"/>
    <w:rsid w:val="00F86FD2"/>
    <w:rsid w:val="00F8752D"/>
    <w:rsid w:val="00F936B0"/>
    <w:rsid w:val="00F938D2"/>
    <w:rsid w:val="00F946BC"/>
    <w:rsid w:val="00F971DE"/>
    <w:rsid w:val="00FA04E8"/>
    <w:rsid w:val="00FA1850"/>
    <w:rsid w:val="00FA7E16"/>
    <w:rsid w:val="00FB16A1"/>
    <w:rsid w:val="00FB16A3"/>
    <w:rsid w:val="00FB4F11"/>
    <w:rsid w:val="00FB5D88"/>
    <w:rsid w:val="00FC1134"/>
    <w:rsid w:val="00FC11AC"/>
    <w:rsid w:val="00FC317C"/>
    <w:rsid w:val="00FC4055"/>
    <w:rsid w:val="00FC4B25"/>
    <w:rsid w:val="00FC71D4"/>
    <w:rsid w:val="00FD1F96"/>
    <w:rsid w:val="00FD49A9"/>
    <w:rsid w:val="00FD4B92"/>
    <w:rsid w:val="00FD5F13"/>
    <w:rsid w:val="00FD7044"/>
    <w:rsid w:val="00FE0CC5"/>
    <w:rsid w:val="00FE24CD"/>
    <w:rsid w:val="00FE4236"/>
    <w:rsid w:val="00FE5FFC"/>
    <w:rsid w:val="00FE66E5"/>
    <w:rsid w:val="00FE6EA9"/>
    <w:rsid w:val="00FE7214"/>
    <w:rsid w:val="00FF34CC"/>
    <w:rsid w:val="00FF4802"/>
    <w:rsid w:val="00FF5697"/>
    <w:rsid w:val="00FF592C"/>
    <w:rsid w:val="00FF5C6F"/>
    <w:rsid w:val="00FF7997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D5D483"/>
  <w15:chartTrackingRefBased/>
  <w15:docId w15:val="{85D9D2C6-146B-4418-85F2-DEE7D4D7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82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2E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82E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F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F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F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3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3C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511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7511D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97511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styleId="Akapitzlist">
    <w:name w:val="List Paragraph"/>
    <w:basedOn w:val="Normalny"/>
    <w:uiPriority w:val="34"/>
    <w:qFormat/>
    <w:rsid w:val="005330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1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4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4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4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493744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9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9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975"/>
    <w:rPr>
      <w:vertAlign w:val="superscript"/>
    </w:rPr>
  </w:style>
  <w:style w:type="paragraph" w:customStyle="1" w:styleId="ZROZDZODDZPRZEDMzmprzedmrozdzoddzartykuempunktem">
    <w:name w:val="Z/ROZDZ(ODDZ)_PRZEDM – zm. przedm. rozdz. (oddz.) artykułem (punktem)"/>
    <w:basedOn w:val="Normalny"/>
    <w:next w:val="Normalny"/>
    <w:uiPriority w:val="29"/>
    <w:qFormat/>
    <w:rsid w:val="0080671E"/>
    <w:pPr>
      <w:keepNext/>
      <w:suppressAutoHyphens/>
      <w:spacing w:before="120" w:after="120" w:line="360" w:lineRule="auto"/>
      <w:ind w:left="510"/>
      <w:jc w:val="center"/>
    </w:pPr>
    <w:rPr>
      <w:rFonts w:ascii="Times" w:eastAsiaTheme="minorEastAsia" w:hAnsi="Times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3B5D-3603-4335-B6E6-064D5760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2563</Words>
  <Characters>15380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Kramek Aleksandra</dc:creator>
  <cp:keywords/>
  <dc:description/>
  <cp:lastModifiedBy>Stawecki Michał</cp:lastModifiedBy>
  <cp:revision>13</cp:revision>
  <cp:lastPrinted>2023-07-04T12:14:00Z</cp:lastPrinted>
  <dcterms:created xsi:type="dcterms:W3CDTF">2023-08-22T10:56:00Z</dcterms:created>
  <dcterms:modified xsi:type="dcterms:W3CDTF">2023-10-19T17:02:00Z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UxC4dwLulzfINJ8nQH+xvX5LNGipWa4BRSZhPgxsCvnZeUUQcBLWotSCxwWXVDO3f7cYbKBd9AwWdVYJLlePIg==</vt:lpwstr>
  </property>
  <property fmtid="{D5CDD505-2E9C-101B-9397-08002B2CF9AE}" pid="4" name="MFClassificationDate">
    <vt:lpwstr>2021-12-16T10:09:39.3100843+01:00</vt:lpwstr>
  </property>
  <property fmtid="{D5CDD505-2E9C-101B-9397-08002B2CF9AE}" pid="5" name="MFClassifiedBySID">
    <vt:lpwstr>UxC4dwLulzfINJ8nQH+xvX5LNGipWa4BRSZhPgxsCvm42mrIC/DSDv0ggS+FjUN/2v1BBotkLlY5aAiEhoi6uUqPm8aF5eyE5mc4IGJ1YAQ5MdozzKLTALzDwNtUd/ZS</vt:lpwstr>
  </property>
  <property fmtid="{D5CDD505-2E9C-101B-9397-08002B2CF9AE}" pid="6" name="MFGRNItemId">
    <vt:lpwstr>GRN-82107832-cb31-4284-955b-b23542c57dbe</vt:lpwstr>
  </property>
  <property fmtid="{D5CDD505-2E9C-101B-9397-08002B2CF9AE}" pid="7" name="MFHash">
    <vt:lpwstr>5TD2xdPBkSfGm/PynWLWvCXrjnk3W6GzHywTUcPN+14=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