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1D50" w14:textId="3FD7DFC3" w:rsidR="005062C6" w:rsidRPr="00D5124A" w:rsidRDefault="00511FA8" w:rsidP="00D5124A">
      <w:pPr>
        <w:spacing w:before="120" w:after="240" w:line="360" w:lineRule="auto"/>
        <w:ind w:right="-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57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Uzasadnienie</w:t>
      </w:r>
    </w:p>
    <w:p w14:paraId="57E4C15D" w14:textId="77777777" w:rsidR="005062C6" w:rsidRPr="006747AB" w:rsidRDefault="005062C6" w:rsidP="005062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7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747AB">
        <w:rPr>
          <w:rFonts w:ascii="Times New Roman" w:hAnsi="Times New Roman" w:cs="Times New Roman"/>
          <w:b/>
          <w:bCs/>
          <w:sz w:val="24"/>
          <w:szCs w:val="24"/>
        </w:rPr>
        <w:tab/>
        <w:t>Potrzeba i cel wydania aktu normatywnego</w:t>
      </w:r>
    </w:p>
    <w:p w14:paraId="769AEAF2" w14:textId="2066AC42" w:rsidR="00F948A1" w:rsidRDefault="005062C6" w:rsidP="009A12D4">
      <w:pPr>
        <w:pStyle w:val="ARTartustawynprozporzdzenia"/>
        <w:spacing w:after="120" w:line="276" w:lineRule="auto"/>
        <w:rPr>
          <w:rFonts w:ascii="Times New Roman" w:hAnsi="Times New Roman" w:cs="Times New Roman"/>
          <w:szCs w:val="24"/>
        </w:rPr>
      </w:pPr>
      <w:bookmarkStart w:id="0" w:name="_Hlk116308364"/>
      <w:r>
        <w:rPr>
          <w:rFonts w:ascii="Times New Roman" w:hAnsi="Times New Roman" w:cs="Times New Roman"/>
          <w:szCs w:val="24"/>
        </w:rPr>
        <w:t xml:space="preserve">Projektowane rozporządzenie stanowi wypełnienie delegacji ustawowej zawartej w </w:t>
      </w:r>
      <w:r w:rsidR="000415CE" w:rsidRPr="000415CE">
        <w:rPr>
          <w:rFonts w:ascii="Times New Roman" w:hAnsi="Times New Roman" w:cs="Times New Roman"/>
          <w:szCs w:val="24"/>
        </w:rPr>
        <w:t xml:space="preserve">art. 46 ust. 3 i 4 ustawy z dnia 10 kwietnia 1997 r. – </w:t>
      </w:r>
      <w:r w:rsidR="001052F1" w:rsidRPr="001052F1">
        <w:rPr>
          <w:rFonts w:ascii="Times New Roman" w:hAnsi="Times New Roman" w:cs="Times New Roman"/>
          <w:szCs w:val="24"/>
        </w:rPr>
        <w:t xml:space="preserve">Prawo energetyczne (Dz. U. z 2022 r. poz. 1385, </w:t>
      </w:r>
      <w:r w:rsidR="005068B4" w:rsidRPr="005068B4">
        <w:rPr>
          <w:rFonts w:ascii="Times New Roman" w:hAnsi="Times New Roman" w:cs="Times New Roman"/>
          <w:szCs w:val="24"/>
        </w:rPr>
        <w:t>1723, 2127, 2243, 2370, 2687 oraz z 2023 r. poz. 295, 1506, 1597, 1681, 1688, 1693, 1762 i 1785</w:t>
      </w:r>
      <w:r w:rsidR="005068B4">
        <w:rPr>
          <w:rFonts w:ascii="Times New Roman" w:hAnsi="Times New Roman" w:cs="Times New Roman"/>
          <w:szCs w:val="24"/>
        </w:rPr>
        <w:t>)</w:t>
      </w:r>
      <w:r w:rsidR="00746055">
        <w:rPr>
          <w:rFonts w:ascii="Times New Roman" w:hAnsi="Times New Roman" w:cs="Times New Roman"/>
          <w:szCs w:val="24"/>
        </w:rPr>
        <w:t>.</w:t>
      </w:r>
    </w:p>
    <w:p w14:paraId="291D0B34" w14:textId="6D209E52" w:rsidR="005F486A" w:rsidRDefault="007519D5" w:rsidP="00F948A1">
      <w:pPr>
        <w:pStyle w:val="ARTartustawynprozporzdzenia"/>
        <w:spacing w:after="120" w:line="276" w:lineRule="auto"/>
        <w:rPr>
          <w:rFonts w:ascii="Times New Roman" w:hAnsi="Times New Roman"/>
          <w:color w:val="000000"/>
          <w:spacing w:val="-2"/>
        </w:rPr>
      </w:pPr>
      <w:r w:rsidRPr="009338B2">
        <w:rPr>
          <w:rFonts w:ascii="Times New Roman" w:hAnsi="Times New Roman"/>
          <w:color w:val="000000"/>
          <w:spacing w:val="-2"/>
        </w:rPr>
        <w:t>Projektowane zmiany do rozporządzenia Ministra Klimatu i Środowiska z dnia 29 listopada 2022 r. w sprawie szczegółowych zasad kształtowania i kalkulacji taryf oraz rozliczeń w obrocie energią elektryczną</w:t>
      </w:r>
      <w:r w:rsidR="005068B4">
        <w:rPr>
          <w:rFonts w:ascii="Times New Roman" w:hAnsi="Times New Roman"/>
          <w:color w:val="000000"/>
          <w:spacing w:val="-2"/>
        </w:rPr>
        <w:t xml:space="preserve"> </w:t>
      </w:r>
      <w:r w:rsidR="005068B4" w:rsidRPr="005068B4">
        <w:rPr>
          <w:rFonts w:ascii="Times New Roman" w:hAnsi="Times New Roman"/>
          <w:color w:val="000000"/>
          <w:spacing w:val="-2"/>
        </w:rPr>
        <w:t>(Dz. U. poz. 2505 oraz z 2023 r. poz. 226 i 632)</w:t>
      </w:r>
      <w:r w:rsidRPr="009338B2">
        <w:rPr>
          <w:rFonts w:ascii="Times New Roman" w:hAnsi="Times New Roman"/>
          <w:color w:val="000000"/>
          <w:spacing w:val="-2"/>
        </w:rPr>
        <w:t xml:space="preserve"> </w:t>
      </w:r>
      <w:r w:rsidR="00414BA3">
        <w:rPr>
          <w:rFonts w:ascii="Times New Roman" w:hAnsi="Times New Roman"/>
          <w:color w:val="000000"/>
          <w:spacing w:val="-2"/>
        </w:rPr>
        <w:t>dają</w:t>
      </w:r>
      <w:r w:rsidRPr="009338B2">
        <w:rPr>
          <w:rFonts w:ascii="Times New Roman" w:hAnsi="Times New Roman"/>
          <w:color w:val="000000"/>
          <w:spacing w:val="-2"/>
        </w:rPr>
        <w:t xml:space="preserve"> przedsiębiorstw</w:t>
      </w:r>
      <w:r w:rsidR="00414BA3">
        <w:rPr>
          <w:rFonts w:ascii="Times New Roman" w:hAnsi="Times New Roman"/>
          <w:color w:val="000000"/>
          <w:spacing w:val="-2"/>
        </w:rPr>
        <w:t>om</w:t>
      </w:r>
      <w:r w:rsidRPr="009338B2">
        <w:rPr>
          <w:rFonts w:ascii="Times New Roman" w:hAnsi="Times New Roman"/>
          <w:color w:val="000000"/>
          <w:spacing w:val="-2"/>
        </w:rPr>
        <w:t xml:space="preserve"> </w:t>
      </w:r>
      <w:r w:rsidR="00414BA3" w:rsidRPr="009338B2">
        <w:rPr>
          <w:rFonts w:ascii="Times New Roman" w:hAnsi="Times New Roman"/>
          <w:color w:val="000000"/>
          <w:spacing w:val="-2"/>
        </w:rPr>
        <w:t>zajmujący</w:t>
      </w:r>
      <w:r w:rsidR="00414BA3">
        <w:rPr>
          <w:rFonts w:ascii="Times New Roman" w:hAnsi="Times New Roman"/>
          <w:color w:val="000000"/>
          <w:spacing w:val="-2"/>
        </w:rPr>
        <w:t>m</w:t>
      </w:r>
      <w:r w:rsidR="00414BA3" w:rsidRPr="009338B2">
        <w:rPr>
          <w:rFonts w:ascii="Times New Roman" w:hAnsi="Times New Roman"/>
          <w:color w:val="000000"/>
          <w:spacing w:val="-2"/>
        </w:rPr>
        <w:t xml:space="preserve"> </w:t>
      </w:r>
      <w:r w:rsidRPr="009338B2">
        <w:rPr>
          <w:rFonts w:ascii="Times New Roman" w:hAnsi="Times New Roman"/>
          <w:color w:val="000000"/>
          <w:spacing w:val="-2"/>
        </w:rPr>
        <w:t>się obrotem energią elektryczną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9220C9">
        <w:rPr>
          <w:rFonts w:ascii="Times New Roman" w:hAnsi="Times New Roman"/>
          <w:color w:val="000000"/>
          <w:spacing w:val="-2"/>
        </w:rPr>
        <w:t xml:space="preserve">możliwość </w:t>
      </w:r>
      <w:r w:rsidR="005232DC">
        <w:rPr>
          <w:rFonts w:ascii="Times New Roman" w:hAnsi="Times New Roman"/>
          <w:color w:val="000000"/>
          <w:spacing w:val="-2"/>
        </w:rPr>
        <w:t>z</w:t>
      </w:r>
      <w:r w:rsidR="008C44AA">
        <w:rPr>
          <w:rFonts w:ascii="Times New Roman" w:hAnsi="Times New Roman"/>
          <w:color w:val="000000"/>
          <w:spacing w:val="-2"/>
        </w:rPr>
        <w:t>astosowani</w:t>
      </w:r>
      <w:r w:rsidR="009220C9">
        <w:rPr>
          <w:rFonts w:ascii="Times New Roman" w:hAnsi="Times New Roman"/>
          <w:color w:val="000000"/>
          <w:spacing w:val="-2"/>
        </w:rPr>
        <w:t>a</w:t>
      </w:r>
      <w:r w:rsidR="008C44AA">
        <w:rPr>
          <w:rFonts w:ascii="Times New Roman" w:hAnsi="Times New Roman"/>
          <w:color w:val="000000"/>
          <w:spacing w:val="-2"/>
        </w:rPr>
        <w:t xml:space="preserve"> </w:t>
      </w:r>
      <w:r w:rsidR="007347DE">
        <w:rPr>
          <w:rFonts w:ascii="Times New Roman" w:hAnsi="Times New Roman"/>
          <w:color w:val="000000"/>
          <w:spacing w:val="-2"/>
        </w:rPr>
        <w:t xml:space="preserve">obniżenia wyliczonej kwoty należności </w:t>
      </w:r>
      <w:r w:rsidR="004B181D">
        <w:rPr>
          <w:rFonts w:ascii="Times New Roman" w:hAnsi="Times New Roman"/>
          <w:color w:val="000000"/>
          <w:spacing w:val="-2"/>
        </w:rPr>
        <w:t>w rozliczeniach z gospodarstwami domowymi</w:t>
      </w:r>
      <w:r w:rsidR="00FC117F">
        <w:rPr>
          <w:rFonts w:ascii="Times New Roman" w:hAnsi="Times New Roman"/>
          <w:color w:val="000000"/>
          <w:spacing w:val="-2"/>
        </w:rPr>
        <w:t>, które spełnią określone warunki</w:t>
      </w:r>
      <w:r w:rsidR="007347DE">
        <w:rPr>
          <w:rFonts w:ascii="Times New Roman" w:hAnsi="Times New Roman"/>
          <w:color w:val="000000"/>
          <w:spacing w:val="-2"/>
        </w:rPr>
        <w:t>.</w:t>
      </w:r>
    </w:p>
    <w:p w14:paraId="3A0D109E" w14:textId="1C93C375" w:rsidR="00F527F2" w:rsidRPr="00F527F2" w:rsidRDefault="00F906A6" w:rsidP="00F527F2">
      <w:pPr>
        <w:pStyle w:val="ARTartustawynprozporzdzenia"/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Warunki</w:t>
      </w:r>
      <w:r w:rsidR="005068B4">
        <w:rPr>
          <w:rFonts w:ascii="Times New Roman" w:hAnsi="Times New Roman" w:cs="Times New Roman"/>
          <w:szCs w:val="24"/>
        </w:rPr>
        <w:t>,</w:t>
      </w:r>
      <w:r w:rsidR="00F527F2" w:rsidRPr="00F527F2">
        <w:rPr>
          <w:rFonts w:ascii="Times New Roman" w:hAnsi="Times New Roman" w:cs="Times New Roman"/>
          <w:szCs w:val="24"/>
        </w:rPr>
        <w:t xml:space="preserve"> po spełnieniu których przedsiębiorstwo obrotu ma </w:t>
      </w:r>
      <w:r w:rsidR="00817424">
        <w:rPr>
          <w:rFonts w:ascii="Times New Roman" w:hAnsi="Times New Roman" w:cs="Times New Roman"/>
          <w:szCs w:val="24"/>
        </w:rPr>
        <w:t>możliwość</w:t>
      </w:r>
      <w:r w:rsidR="00F527F2" w:rsidRPr="00F527F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zastosowania </w:t>
      </w:r>
      <w:r w:rsidR="00C853C6">
        <w:rPr>
          <w:rFonts w:ascii="Times New Roman" w:hAnsi="Times New Roman" w:cs="Times New Roman"/>
          <w:szCs w:val="24"/>
        </w:rPr>
        <w:t>obniżenia wyliczonej kwoty należności</w:t>
      </w:r>
      <w:r w:rsidR="00F527F2" w:rsidRPr="00F527F2">
        <w:rPr>
          <w:rFonts w:ascii="Times New Roman" w:hAnsi="Times New Roman" w:cs="Times New Roman"/>
          <w:szCs w:val="24"/>
        </w:rPr>
        <w:t xml:space="preserve"> obejmują </w:t>
      </w:r>
      <w:r w:rsidR="00DE6487">
        <w:rPr>
          <w:rFonts w:ascii="Times New Roman" w:hAnsi="Times New Roman" w:cs="Times New Roman"/>
          <w:szCs w:val="24"/>
        </w:rPr>
        <w:t xml:space="preserve">głównie </w:t>
      </w:r>
      <w:r w:rsidR="00F527F2" w:rsidRPr="00F527F2">
        <w:rPr>
          <w:rFonts w:ascii="Times New Roman" w:hAnsi="Times New Roman" w:cs="Times New Roman"/>
          <w:szCs w:val="24"/>
        </w:rPr>
        <w:t>zagadnienia</w:t>
      </w:r>
      <w:r w:rsidR="00DE6487">
        <w:rPr>
          <w:rFonts w:ascii="Times New Roman" w:hAnsi="Times New Roman" w:cs="Times New Roman"/>
          <w:szCs w:val="24"/>
        </w:rPr>
        <w:t xml:space="preserve"> aktyw</w:t>
      </w:r>
      <w:r w:rsidR="00265F5C">
        <w:rPr>
          <w:rFonts w:ascii="Times New Roman" w:hAnsi="Times New Roman" w:cs="Times New Roman"/>
          <w:szCs w:val="24"/>
        </w:rPr>
        <w:t>izujące</w:t>
      </w:r>
      <w:r w:rsidR="00264398">
        <w:rPr>
          <w:rFonts w:ascii="Times New Roman" w:hAnsi="Times New Roman" w:cs="Times New Roman"/>
          <w:szCs w:val="24"/>
        </w:rPr>
        <w:t xml:space="preserve"> </w:t>
      </w:r>
      <w:r w:rsidR="00F527F2" w:rsidRPr="00F527F2">
        <w:rPr>
          <w:rFonts w:ascii="Times New Roman" w:hAnsi="Times New Roman" w:cs="Times New Roman"/>
          <w:szCs w:val="24"/>
        </w:rPr>
        <w:t xml:space="preserve">odbiorców, np. wyrażenie zgody na otrzymywanie </w:t>
      </w:r>
      <w:r w:rsidR="00B71AF0">
        <w:rPr>
          <w:rFonts w:ascii="Times New Roman" w:hAnsi="Times New Roman" w:cs="Times New Roman"/>
          <w:szCs w:val="24"/>
        </w:rPr>
        <w:t>korespondencji</w:t>
      </w:r>
      <w:r w:rsidR="00B71AF0" w:rsidRPr="00F527F2">
        <w:rPr>
          <w:rFonts w:ascii="Times New Roman" w:hAnsi="Times New Roman" w:cs="Times New Roman"/>
          <w:szCs w:val="24"/>
        </w:rPr>
        <w:t xml:space="preserve"> </w:t>
      </w:r>
      <w:r w:rsidR="00F527F2" w:rsidRPr="00F527F2">
        <w:rPr>
          <w:rFonts w:ascii="Times New Roman" w:hAnsi="Times New Roman" w:cs="Times New Roman"/>
          <w:szCs w:val="24"/>
        </w:rPr>
        <w:t xml:space="preserve">marketingowej lub </w:t>
      </w:r>
      <w:r w:rsidR="00A6542F">
        <w:rPr>
          <w:rFonts w:ascii="Times New Roman" w:hAnsi="Times New Roman" w:cs="Times New Roman"/>
          <w:szCs w:val="24"/>
        </w:rPr>
        <w:t>otrzymywanie</w:t>
      </w:r>
      <w:r w:rsidR="00A6542F" w:rsidRPr="00F527F2">
        <w:rPr>
          <w:rFonts w:ascii="Times New Roman" w:hAnsi="Times New Roman" w:cs="Times New Roman"/>
          <w:szCs w:val="24"/>
        </w:rPr>
        <w:t xml:space="preserve"> </w:t>
      </w:r>
      <w:r w:rsidR="00F527F2" w:rsidRPr="00F527F2">
        <w:rPr>
          <w:rFonts w:ascii="Times New Roman" w:hAnsi="Times New Roman" w:cs="Times New Roman"/>
          <w:szCs w:val="24"/>
        </w:rPr>
        <w:t xml:space="preserve">faktur VAT w </w:t>
      </w:r>
      <w:r w:rsidR="00A6542F">
        <w:rPr>
          <w:rFonts w:ascii="Times New Roman" w:hAnsi="Times New Roman" w:cs="Times New Roman"/>
          <w:szCs w:val="24"/>
        </w:rPr>
        <w:t>postaci</w:t>
      </w:r>
      <w:r w:rsidR="00A6542F" w:rsidRPr="00F527F2">
        <w:rPr>
          <w:rFonts w:ascii="Times New Roman" w:hAnsi="Times New Roman" w:cs="Times New Roman"/>
          <w:szCs w:val="24"/>
        </w:rPr>
        <w:t xml:space="preserve"> </w:t>
      </w:r>
      <w:r w:rsidR="00F527F2" w:rsidRPr="00F527F2">
        <w:rPr>
          <w:rFonts w:ascii="Times New Roman" w:hAnsi="Times New Roman" w:cs="Times New Roman"/>
          <w:szCs w:val="24"/>
        </w:rPr>
        <w:t xml:space="preserve">elektronicznej lub z wykorzystaniem tzw. </w:t>
      </w:r>
      <w:proofErr w:type="spellStart"/>
      <w:r w:rsidR="00F527F2" w:rsidRPr="00F527F2">
        <w:rPr>
          <w:rFonts w:ascii="Times New Roman" w:hAnsi="Times New Roman" w:cs="Times New Roman"/>
          <w:szCs w:val="24"/>
        </w:rPr>
        <w:t>eBOK</w:t>
      </w:r>
      <w:proofErr w:type="spellEnd"/>
      <w:r w:rsidR="00F527F2" w:rsidRPr="00F527F2">
        <w:rPr>
          <w:rFonts w:ascii="Times New Roman" w:hAnsi="Times New Roman" w:cs="Times New Roman"/>
          <w:szCs w:val="24"/>
        </w:rPr>
        <w:t>-ów</w:t>
      </w:r>
      <w:r w:rsidR="003D6201">
        <w:rPr>
          <w:rFonts w:ascii="Times New Roman" w:hAnsi="Times New Roman" w:cs="Times New Roman"/>
          <w:szCs w:val="24"/>
        </w:rPr>
        <w:t xml:space="preserve">, </w:t>
      </w:r>
      <w:r w:rsidR="003D6201" w:rsidRPr="003D6201">
        <w:rPr>
          <w:rFonts w:ascii="Times New Roman" w:hAnsi="Times New Roman" w:cs="Times New Roman"/>
          <w:szCs w:val="24"/>
        </w:rPr>
        <w:t>jak również zagadnienia efektywnościowe odnoszące się do redukcji zużycia energii</w:t>
      </w:r>
      <w:r w:rsidR="001C1920">
        <w:rPr>
          <w:rFonts w:ascii="Times New Roman" w:hAnsi="Times New Roman" w:cs="Times New Roman"/>
          <w:szCs w:val="24"/>
        </w:rPr>
        <w:t xml:space="preserve"> czy </w:t>
      </w:r>
      <w:r w:rsidR="00A6542F">
        <w:rPr>
          <w:rFonts w:ascii="Times New Roman" w:hAnsi="Times New Roman" w:cs="Times New Roman"/>
          <w:szCs w:val="24"/>
        </w:rPr>
        <w:t>bycia prosumentem</w:t>
      </w:r>
      <w:r w:rsidR="001C1920">
        <w:rPr>
          <w:rFonts w:ascii="Times New Roman" w:hAnsi="Times New Roman" w:cs="Times New Roman"/>
          <w:szCs w:val="24"/>
        </w:rPr>
        <w:t xml:space="preserve"> OZE</w:t>
      </w:r>
      <w:r w:rsidR="003D6201">
        <w:rPr>
          <w:rFonts w:ascii="Times New Roman" w:hAnsi="Times New Roman" w:cs="Times New Roman"/>
          <w:szCs w:val="24"/>
        </w:rPr>
        <w:t>.</w:t>
      </w:r>
      <w:r w:rsidR="003D6201" w:rsidRPr="003D6201">
        <w:rPr>
          <w:rFonts w:ascii="Times New Roman" w:hAnsi="Times New Roman" w:cs="Times New Roman"/>
          <w:szCs w:val="24"/>
        </w:rPr>
        <w:t xml:space="preserve"> </w:t>
      </w:r>
      <w:r w:rsidR="00A954E5">
        <w:rPr>
          <w:rFonts w:ascii="Times New Roman" w:hAnsi="Times New Roman" w:cs="Times New Roman"/>
          <w:szCs w:val="24"/>
        </w:rPr>
        <w:t>Proponowane r</w:t>
      </w:r>
      <w:r w:rsidR="00F527F2" w:rsidRPr="00F527F2">
        <w:rPr>
          <w:rFonts w:ascii="Times New Roman" w:hAnsi="Times New Roman" w:cs="Times New Roman"/>
          <w:szCs w:val="24"/>
        </w:rPr>
        <w:t xml:space="preserve">ozwiązanie charakteryzuje się elastycznością w odniesieniu do potrzeb i sytuacji odbiorców, jednocześnie sprzyja ich aktywizacji w kierunku wykorzystywania środków komunikacji elektronicznej. </w:t>
      </w:r>
    </w:p>
    <w:p w14:paraId="3FB9FB94" w14:textId="316B9C3C" w:rsidR="00B25C30" w:rsidRDefault="00B25C30" w:rsidP="00E7593F">
      <w:pPr>
        <w:pStyle w:val="ARTartustawynprozporzdzenia"/>
        <w:spacing w:after="120" w:line="276" w:lineRule="auto"/>
        <w:rPr>
          <w:rFonts w:ascii="Times New Roman" w:hAnsi="Times New Roman" w:cs="Times New Roman"/>
          <w:szCs w:val="24"/>
        </w:rPr>
      </w:pPr>
      <w:r w:rsidRPr="00B25C30">
        <w:rPr>
          <w:rFonts w:ascii="Times New Roman" w:hAnsi="Times New Roman" w:cs="Times New Roman"/>
          <w:szCs w:val="24"/>
        </w:rPr>
        <w:t xml:space="preserve">Przedsiębiorstwa energetyczne zobowiązane będą do informowania odbiorców o zmianie sposobu ich rozliczenia po zastosowaniu </w:t>
      </w:r>
      <w:r w:rsidR="00370CAB" w:rsidRPr="00370CAB">
        <w:rPr>
          <w:rFonts w:ascii="Times New Roman" w:hAnsi="Times New Roman" w:cs="Times New Roman"/>
          <w:szCs w:val="24"/>
        </w:rPr>
        <w:t>obniżenia wyliczonej kwoty należności</w:t>
      </w:r>
      <w:r w:rsidRPr="00B25C30">
        <w:rPr>
          <w:rFonts w:ascii="Times New Roman" w:hAnsi="Times New Roman" w:cs="Times New Roman"/>
          <w:szCs w:val="24"/>
        </w:rPr>
        <w:t xml:space="preserve">, jej </w:t>
      </w:r>
      <w:r w:rsidR="00370CAB">
        <w:rPr>
          <w:rFonts w:ascii="Times New Roman" w:hAnsi="Times New Roman" w:cs="Times New Roman"/>
          <w:szCs w:val="24"/>
        </w:rPr>
        <w:t>wysokości</w:t>
      </w:r>
      <w:r w:rsidR="00370CAB" w:rsidRPr="00B25C30">
        <w:rPr>
          <w:rFonts w:ascii="Times New Roman" w:hAnsi="Times New Roman" w:cs="Times New Roman"/>
          <w:szCs w:val="24"/>
        </w:rPr>
        <w:t xml:space="preserve"> </w:t>
      </w:r>
      <w:r w:rsidRPr="00B25C30">
        <w:rPr>
          <w:rFonts w:ascii="Times New Roman" w:hAnsi="Times New Roman" w:cs="Times New Roman"/>
          <w:szCs w:val="24"/>
        </w:rPr>
        <w:t>oraz terminie w sposób łatwo dostępny dla odbiorcy, co przyczyni się do przejrzystości działań na rynku energii elektrycznej oraz zwiększenia praw odbiorców w gospodarstwach domowych.</w:t>
      </w:r>
    </w:p>
    <w:p w14:paraId="29D3AE4D" w14:textId="528582F3" w:rsidR="00784387" w:rsidRDefault="00D17F79" w:rsidP="00E7593F">
      <w:pPr>
        <w:pStyle w:val="ARTartustawynprozporzdzenia"/>
        <w:spacing w:after="120" w:line="276" w:lineRule="auto"/>
        <w:rPr>
          <w:rFonts w:ascii="Times New Roman" w:hAnsi="Times New Roman" w:cs="Times New Roman"/>
          <w:szCs w:val="24"/>
        </w:rPr>
      </w:pPr>
      <w:r w:rsidRPr="00D17F79">
        <w:rPr>
          <w:rFonts w:ascii="Times New Roman" w:hAnsi="Times New Roman" w:cs="Times New Roman"/>
          <w:szCs w:val="24"/>
        </w:rPr>
        <w:t xml:space="preserve">Dodatkowo </w:t>
      </w:r>
      <w:r w:rsidR="00E57919">
        <w:rPr>
          <w:rFonts w:ascii="Times New Roman" w:hAnsi="Times New Roman" w:cs="Times New Roman"/>
          <w:szCs w:val="24"/>
        </w:rPr>
        <w:t>zaproponowano zmiany</w:t>
      </w:r>
      <w:r w:rsidRPr="00D17F79">
        <w:rPr>
          <w:rFonts w:ascii="Times New Roman" w:hAnsi="Times New Roman" w:cs="Times New Roman"/>
          <w:szCs w:val="24"/>
        </w:rPr>
        <w:t xml:space="preserve">, które polegają na wprowadzeniu zwolnienia z opłat za </w:t>
      </w:r>
      <w:proofErr w:type="spellStart"/>
      <w:r w:rsidRPr="00D17F79">
        <w:rPr>
          <w:rFonts w:ascii="Times New Roman" w:hAnsi="Times New Roman" w:cs="Times New Roman"/>
          <w:szCs w:val="24"/>
        </w:rPr>
        <w:t>ponadumowny</w:t>
      </w:r>
      <w:proofErr w:type="spellEnd"/>
      <w:r w:rsidRPr="00D17F79">
        <w:rPr>
          <w:rFonts w:ascii="Times New Roman" w:hAnsi="Times New Roman" w:cs="Times New Roman"/>
          <w:szCs w:val="24"/>
        </w:rPr>
        <w:t xml:space="preserve"> pobór energii biernej i przekroczenia mocy umownej, wspierającego zarządzanie mocą bierną i czynną przez operatorów systemu elektroenergetycznego, w tym pozwalającego na wdrożenie dedykowanych usług systemowych w okresach wysokiej podaży energii elektrycznej z odnawialnych źródeł energii. Zmiana umożliwi wprowadzenie zachęt dla dodatkowego zużycia energii na polecenie operatora systemu elektroenergetycznego w</w:t>
      </w:r>
      <w:r w:rsidR="00E57919">
        <w:rPr>
          <w:rFonts w:ascii="Times New Roman" w:hAnsi="Times New Roman" w:cs="Times New Roman"/>
          <w:szCs w:val="24"/>
        </w:rPr>
        <w:t> </w:t>
      </w:r>
      <w:r w:rsidRPr="00D17F79">
        <w:rPr>
          <w:rFonts w:ascii="Times New Roman" w:hAnsi="Times New Roman" w:cs="Times New Roman"/>
          <w:szCs w:val="24"/>
        </w:rPr>
        <w:t>okresach jej nadwyżki, w tym  w ramach usługi interwencyjnej skierowanej dla użytkowników systemu w tym przedsiębiorstw przemysłowych. W związku z dynamiczny</w:t>
      </w:r>
      <w:r w:rsidR="00A6542F">
        <w:rPr>
          <w:rFonts w:ascii="Times New Roman" w:hAnsi="Times New Roman" w:cs="Times New Roman"/>
          <w:szCs w:val="24"/>
        </w:rPr>
        <w:t>m</w:t>
      </w:r>
      <w:r w:rsidRPr="00D17F79">
        <w:rPr>
          <w:rFonts w:ascii="Times New Roman" w:hAnsi="Times New Roman" w:cs="Times New Roman"/>
          <w:szCs w:val="24"/>
        </w:rPr>
        <w:t xml:space="preserve"> rozwojem odnawialnych źródeł energii w Polsce coraz częściej występują w systemie elektroenergetycznym okresy nadpodaży energii elektrycznej. Pozytywnym efektem zmiany będzie wprowadzenie zachęt do zagospodarowania nadwyżek generacji odnawialnych źródeł energii bez ponoszenia dodatkowych opłat za pobieraną moc z systemu elektroenergetycznego przez użytkowników systemu. </w:t>
      </w:r>
    </w:p>
    <w:bookmarkEnd w:id="0"/>
    <w:p w14:paraId="18D7511A" w14:textId="59ADE0BA" w:rsidR="005062C6" w:rsidRDefault="005062C6" w:rsidP="005062C6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6747AB">
        <w:rPr>
          <w:rFonts w:ascii="Times New Roman" w:hAnsi="Times New Roman" w:cs="Times New Roman"/>
          <w:b/>
          <w:szCs w:val="24"/>
        </w:rPr>
        <w:t>2.</w:t>
      </w:r>
      <w:r w:rsidRPr="006747AB">
        <w:rPr>
          <w:rFonts w:ascii="Times New Roman" w:hAnsi="Times New Roman" w:cs="Times New Roman"/>
          <w:b/>
          <w:szCs w:val="24"/>
        </w:rPr>
        <w:tab/>
        <w:t xml:space="preserve">Wejście w życie </w:t>
      </w:r>
    </w:p>
    <w:p w14:paraId="06B197CA" w14:textId="6EF3BA76" w:rsidR="00C17088" w:rsidRPr="00C17088" w:rsidRDefault="00362CCE" w:rsidP="00C17088">
      <w:pPr>
        <w:pStyle w:val="ARTartustawynprozporzdzenia"/>
        <w:spacing w:after="120" w:line="276" w:lineRule="auto"/>
        <w:ind w:firstLine="708"/>
        <w:rPr>
          <w:rFonts w:ascii="Times New Roman" w:hAnsi="Times New Roman" w:cs="Times New Roman"/>
          <w:bCs/>
          <w:szCs w:val="24"/>
        </w:rPr>
      </w:pPr>
      <w:r w:rsidRPr="00362CCE">
        <w:rPr>
          <w:rFonts w:ascii="Times New Roman" w:hAnsi="Times New Roman" w:cs="Times New Roman"/>
          <w:bCs/>
          <w:szCs w:val="24"/>
        </w:rPr>
        <w:t>Rozporządzenie wchodzi w życie z dniem następującym po dniu ogłoszenia.</w:t>
      </w:r>
      <w:r w:rsidR="00C17088" w:rsidRPr="00C17088">
        <w:rPr>
          <w:rFonts w:ascii="Times New Roman" w:hAnsi="Times New Roman" w:cs="Times New Roman"/>
          <w:b/>
          <w:szCs w:val="24"/>
        </w:rPr>
        <w:t xml:space="preserve"> </w:t>
      </w:r>
    </w:p>
    <w:p w14:paraId="6092FB75" w14:textId="7FC2ABF4" w:rsidR="00C17088" w:rsidRPr="00C17088" w:rsidRDefault="00C17088" w:rsidP="00C17088">
      <w:pPr>
        <w:pStyle w:val="ARTartustawynprozporzdzenia"/>
        <w:spacing w:after="120" w:line="276" w:lineRule="auto"/>
        <w:ind w:firstLine="708"/>
        <w:rPr>
          <w:rFonts w:ascii="Times New Roman" w:hAnsi="Times New Roman" w:cs="Times New Roman"/>
          <w:bCs/>
          <w:szCs w:val="24"/>
        </w:rPr>
      </w:pPr>
      <w:r w:rsidRPr="00C17088">
        <w:rPr>
          <w:rFonts w:ascii="Times New Roman" w:hAnsi="Times New Roman" w:cs="Times New Roman"/>
          <w:bCs/>
          <w:szCs w:val="24"/>
        </w:rPr>
        <w:lastRenderedPageBreak/>
        <w:t xml:space="preserve">Wejście w życie rozporządzenia z dniem następującym po dniu ogłoszenia uzasadnione jest przede wszystkim potrzebą </w:t>
      </w:r>
      <w:r>
        <w:rPr>
          <w:rFonts w:ascii="Times New Roman" w:hAnsi="Times New Roman" w:cs="Times New Roman"/>
          <w:bCs/>
          <w:szCs w:val="24"/>
        </w:rPr>
        <w:t xml:space="preserve">pilnego wprowadzenia </w:t>
      </w:r>
      <w:r w:rsidRPr="00C17088">
        <w:rPr>
          <w:rFonts w:ascii="Times New Roman" w:hAnsi="Times New Roman" w:cs="Times New Roman"/>
          <w:bCs/>
          <w:szCs w:val="24"/>
        </w:rPr>
        <w:t xml:space="preserve">przedmiotowej regulacji, która jest niezbędna </w:t>
      </w:r>
      <w:bookmarkStart w:id="1" w:name="_Hlk122510495"/>
      <w:r w:rsidRPr="00C17088">
        <w:rPr>
          <w:rFonts w:ascii="Times New Roman" w:hAnsi="Times New Roman" w:cs="Times New Roman"/>
          <w:bCs/>
          <w:szCs w:val="24"/>
        </w:rPr>
        <w:t xml:space="preserve">do </w:t>
      </w:r>
      <w:r>
        <w:rPr>
          <w:rFonts w:ascii="Times New Roman" w:hAnsi="Times New Roman" w:cs="Times New Roman"/>
          <w:bCs/>
          <w:szCs w:val="24"/>
        </w:rPr>
        <w:t xml:space="preserve">terminowej </w:t>
      </w:r>
      <w:r w:rsidRPr="00C17088">
        <w:rPr>
          <w:rFonts w:ascii="Times New Roman" w:hAnsi="Times New Roman" w:cs="Times New Roman"/>
          <w:bCs/>
          <w:szCs w:val="24"/>
        </w:rPr>
        <w:t xml:space="preserve">realizacji </w:t>
      </w:r>
      <w:bookmarkEnd w:id="1"/>
      <w:r>
        <w:rPr>
          <w:rFonts w:ascii="Times New Roman" w:hAnsi="Times New Roman" w:cs="Times New Roman"/>
          <w:bCs/>
          <w:szCs w:val="24"/>
        </w:rPr>
        <w:t xml:space="preserve">zaproponowanych rozwiązań, </w:t>
      </w:r>
      <w:r w:rsidRPr="00C17088">
        <w:rPr>
          <w:rFonts w:ascii="Times New Roman" w:hAnsi="Times New Roman" w:cs="Times New Roman"/>
          <w:bCs/>
          <w:szCs w:val="24"/>
        </w:rPr>
        <w:t>a zasady demokratycznego państwa prawnego nie stoją temu na przeszkodzie.</w:t>
      </w:r>
    </w:p>
    <w:p w14:paraId="740D85F7" w14:textId="01C591CC" w:rsidR="00FB2C1B" w:rsidRPr="00362CCE" w:rsidRDefault="00FB2C1B" w:rsidP="00362CCE">
      <w:pPr>
        <w:pStyle w:val="ARTartustawynprozporzdzenia"/>
        <w:spacing w:after="120" w:line="276" w:lineRule="auto"/>
        <w:ind w:firstLine="708"/>
        <w:rPr>
          <w:rFonts w:ascii="Times New Roman" w:hAnsi="Times New Roman" w:cs="Times New Roman"/>
          <w:bCs/>
          <w:szCs w:val="24"/>
        </w:rPr>
      </w:pPr>
    </w:p>
    <w:p w14:paraId="2856294E" w14:textId="77777777" w:rsidR="005062C6" w:rsidRPr="006747AB" w:rsidRDefault="005062C6" w:rsidP="005062C6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6747AB">
        <w:rPr>
          <w:rFonts w:ascii="Times New Roman" w:hAnsi="Times New Roman" w:cs="Times New Roman"/>
          <w:b/>
          <w:bCs/>
          <w:szCs w:val="24"/>
        </w:rPr>
        <w:t>3.</w:t>
      </w:r>
      <w:r w:rsidRPr="006747AB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0C7B61C4" w14:textId="77777777" w:rsidR="005062C6" w:rsidRPr="006747AB" w:rsidRDefault="005062C6" w:rsidP="00534A26">
      <w:pPr>
        <w:spacing w:before="120" w:after="12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264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ocenie projektodawców projekt rozporządzenia jest zgodny z prawem Unii Europejskiej. </w:t>
      </w:r>
    </w:p>
    <w:p w14:paraId="74625A2A" w14:textId="77777777" w:rsidR="005062C6" w:rsidRPr="006747AB" w:rsidRDefault="005062C6" w:rsidP="005062C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4.</w:t>
      </w:r>
      <w:r w:rsidRPr="006747AB">
        <w:rPr>
          <w:rFonts w:ascii="Times New Roman" w:hAnsi="Times New Roman" w:cs="Times New Roman"/>
          <w:b/>
          <w:sz w:val="24"/>
          <w:szCs w:val="24"/>
        </w:rPr>
        <w:tab/>
        <w:t>Notyfikacja</w:t>
      </w:r>
    </w:p>
    <w:p w14:paraId="7C2A05C6" w14:textId="77777777" w:rsidR="005062C6" w:rsidRPr="006747AB" w:rsidRDefault="005062C6" w:rsidP="00534A26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6747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47AB">
        <w:rPr>
          <w:rFonts w:ascii="Times New Roman" w:hAnsi="Times New Roman" w:cs="Times New Roman"/>
          <w:sz w:val="24"/>
          <w:szCs w:val="24"/>
        </w:rPr>
        <w:t>. zm.).</w:t>
      </w:r>
    </w:p>
    <w:p w14:paraId="732C7B55" w14:textId="77777777" w:rsidR="005062C6" w:rsidRPr="006747AB" w:rsidRDefault="005062C6" w:rsidP="00534A26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0C845635" w14:textId="77777777" w:rsidR="005062C6" w:rsidRPr="006747AB" w:rsidRDefault="005062C6" w:rsidP="005062C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5. Wpływ na mikro przedsiębiorców oraz małych i średnich przedsiębiorców</w:t>
      </w:r>
    </w:p>
    <w:p w14:paraId="4BEBD923" w14:textId="77777777" w:rsidR="005062C6" w:rsidRPr="006747AB" w:rsidRDefault="005062C6" w:rsidP="00534A26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7AB">
        <w:rPr>
          <w:rFonts w:ascii="Times New Roman" w:hAnsi="Times New Roman" w:cs="Times New Roman"/>
          <w:bCs/>
          <w:sz w:val="24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6747AB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6747AB">
        <w:rPr>
          <w:rFonts w:ascii="Times New Roman" w:hAnsi="Times New Roman" w:cs="Times New Roman"/>
          <w:bCs/>
          <w:sz w:val="24"/>
          <w:szCs w:val="24"/>
        </w:rPr>
        <w:t xml:space="preserve"> oraz małych i średnich przedsiębiorców.</w:t>
      </w:r>
    </w:p>
    <w:p w14:paraId="31F60229" w14:textId="77777777" w:rsidR="005062C6" w:rsidRPr="006747AB" w:rsidRDefault="005062C6" w:rsidP="005062C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6. Konsultacje publiczne i opiniowanie projektu</w:t>
      </w:r>
    </w:p>
    <w:p w14:paraId="6007C4FB" w14:textId="77777777" w:rsidR="00352AC3" w:rsidRPr="00352AC3" w:rsidRDefault="00352AC3" w:rsidP="00352AC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C3">
        <w:rPr>
          <w:rFonts w:ascii="Times New Roman" w:hAnsi="Times New Roman" w:cs="Times New Roman"/>
          <w:bCs/>
          <w:sz w:val="24"/>
          <w:szCs w:val="24"/>
        </w:rPr>
        <w:t xml:space="preserve">Projekt rozporządzenia nie był przedmiotem </w:t>
      </w:r>
      <w:proofErr w:type="spellStart"/>
      <w:r w:rsidRPr="00352AC3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Pr="00352AC3">
        <w:rPr>
          <w:rFonts w:ascii="Times New Roman" w:hAnsi="Times New Roman" w:cs="Times New Roman"/>
          <w:bCs/>
          <w:sz w:val="24"/>
          <w:szCs w:val="24"/>
        </w:rPr>
        <w:t xml:space="preserve">-konsultacji. </w:t>
      </w:r>
    </w:p>
    <w:p w14:paraId="251CB9A3" w14:textId="77777777" w:rsidR="00352AC3" w:rsidRPr="00352AC3" w:rsidRDefault="00352AC3" w:rsidP="00352AC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C3">
        <w:rPr>
          <w:rFonts w:ascii="Times New Roman" w:hAnsi="Times New Roman" w:cs="Times New Roman"/>
          <w:bCs/>
          <w:sz w:val="24"/>
          <w:szCs w:val="24"/>
        </w:rPr>
        <w:t xml:space="preserve">Projekt, zgodnie z art. 5 ustawy z dnia 7 lipca 2005 r. o działalności lobbingowej w procesie stanowienia prawa (Dz. U. z 2017 r. poz. 248) i § 52 uchwały nr 190 Rady Ministrów z dnia 29 października 2013 r. – Regulamin pracy Rady Ministrów (MP z 2022 r. poz. 348), zostanie udostępniony w Biuletynie Informacji Publicznej, na stronie podmiotowej Rządowego Centrum Legislacji, w serwisie Rządowy Proces Legislacyjny. </w:t>
      </w:r>
    </w:p>
    <w:p w14:paraId="18E3A74D" w14:textId="624E96F8" w:rsidR="005062C6" w:rsidRPr="006747AB" w:rsidRDefault="00352AC3" w:rsidP="009213E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AC3">
        <w:rPr>
          <w:rFonts w:ascii="Times New Roman" w:hAnsi="Times New Roman" w:cs="Times New Roman"/>
          <w:bCs/>
          <w:sz w:val="24"/>
          <w:szCs w:val="24"/>
        </w:rPr>
        <w:t xml:space="preserve">Projekt rozporządzenia </w:t>
      </w:r>
      <w:r w:rsidR="00B04EE7">
        <w:rPr>
          <w:rFonts w:ascii="Times New Roman" w:hAnsi="Times New Roman" w:cs="Times New Roman"/>
          <w:bCs/>
          <w:sz w:val="24"/>
          <w:szCs w:val="24"/>
        </w:rPr>
        <w:t xml:space="preserve">został poddany </w:t>
      </w:r>
      <w:r w:rsidR="00B04EE7" w:rsidRPr="00352AC3">
        <w:rPr>
          <w:rFonts w:ascii="Times New Roman" w:hAnsi="Times New Roman" w:cs="Times New Roman"/>
          <w:bCs/>
          <w:sz w:val="24"/>
          <w:szCs w:val="24"/>
        </w:rPr>
        <w:t>uzgodnieniom międzyresortowym</w:t>
      </w:r>
      <w:r w:rsidR="00B04EE7">
        <w:rPr>
          <w:rFonts w:ascii="Times New Roman" w:hAnsi="Times New Roman" w:cs="Times New Roman"/>
          <w:bCs/>
          <w:sz w:val="24"/>
          <w:szCs w:val="24"/>
        </w:rPr>
        <w:t xml:space="preserve"> w trybie pilnym; </w:t>
      </w:r>
      <w:r w:rsidRPr="00352AC3">
        <w:rPr>
          <w:rFonts w:ascii="Times New Roman" w:hAnsi="Times New Roman" w:cs="Times New Roman"/>
          <w:bCs/>
          <w:sz w:val="24"/>
          <w:szCs w:val="24"/>
        </w:rPr>
        <w:t>ze względu na bardzo pilny tryb nie został poddany konsultacjom publicznym.</w:t>
      </w:r>
    </w:p>
    <w:p w14:paraId="7833021B" w14:textId="77777777" w:rsidR="005062C6" w:rsidRPr="00E96E96" w:rsidRDefault="005062C6" w:rsidP="00454586">
      <w:pPr>
        <w:pStyle w:val="P2wTABELIpoziom2numeracjiwtabeli"/>
        <w:spacing w:before="120"/>
        <w:ind w:left="0" w:firstLine="0"/>
        <w:rPr>
          <w:rFonts w:ascii="Times New Roman" w:hAnsi="Times New Roman" w:cs="Times New Roman"/>
          <w:szCs w:val="24"/>
        </w:rPr>
      </w:pPr>
    </w:p>
    <w:sectPr w:rsidR="005062C6" w:rsidRPr="00E96E96" w:rsidSect="002361E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EC47" w14:textId="77777777" w:rsidR="00806E6B" w:rsidRDefault="00806E6B" w:rsidP="00312D95">
      <w:pPr>
        <w:spacing w:after="0" w:line="240" w:lineRule="auto"/>
      </w:pPr>
      <w:r>
        <w:separator/>
      </w:r>
    </w:p>
  </w:endnote>
  <w:endnote w:type="continuationSeparator" w:id="0">
    <w:p w14:paraId="5A7E9CC8" w14:textId="77777777" w:rsidR="00806E6B" w:rsidRDefault="00806E6B" w:rsidP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333827071"/>
      <w:docPartObj>
        <w:docPartGallery w:val="Page Numbers (Bottom of Page)"/>
        <w:docPartUnique/>
      </w:docPartObj>
    </w:sdtPr>
    <w:sdtContent>
      <w:p w14:paraId="583E9814" w14:textId="7DFB4D18" w:rsidR="002361E6" w:rsidRPr="002361E6" w:rsidRDefault="002361E6" w:rsidP="002361E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6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1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6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3A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361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A05A" w14:textId="77777777" w:rsidR="00806E6B" w:rsidRDefault="00806E6B" w:rsidP="00312D95">
      <w:pPr>
        <w:spacing w:after="0" w:line="240" w:lineRule="auto"/>
      </w:pPr>
      <w:r>
        <w:separator/>
      </w:r>
    </w:p>
  </w:footnote>
  <w:footnote w:type="continuationSeparator" w:id="0">
    <w:p w14:paraId="0008D0CB" w14:textId="77777777" w:rsidR="00806E6B" w:rsidRDefault="00806E6B" w:rsidP="0031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5C"/>
    <w:multiLevelType w:val="hybridMultilevel"/>
    <w:tmpl w:val="6A6AF9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2E947BC"/>
    <w:multiLevelType w:val="hybridMultilevel"/>
    <w:tmpl w:val="6E2620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074A52"/>
    <w:multiLevelType w:val="hybridMultilevel"/>
    <w:tmpl w:val="FA0E9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D00"/>
    <w:multiLevelType w:val="hybridMultilevel"/>
    <w:tmpl w:val="FE52329A"/>
    <w:lvl w:ilvl="0" w:tplc="0FC6A650">
      <w:start w:val="2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6D5125F"/>
    <w:multiLevelType w:val="hybridMultilevel"/>
    <w:tmpl w:val="0AEA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01B"/>
    <w:multiLevelType w:val="hybridMultilevel"/>
    <w:tmpl w:val="FF2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19C8"/>
    <w:multiLevelType w:val="hybridMultilevel"/>
    <w:tmpl w:val="7E9C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6536"/>
    <w:multiLevelType w:val="hybridMultilevel"/>
    <w:tmpl w:val="0AF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4F5"/>
    <w:multiLevelType w:val="hybridMultilevel"/>
    <w:tmpl w:val="0B86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5C2"/>
    <w:multiLevelType w:val="hybridMultilevel"/>
    <w:tmpl w:val="7F6C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9C9"/>
    <w:multiLevelType w:val="hybridMultilevel"/>
    <w:tmpl w:val="46521F34"/>
    <w:lvl w:ilvl="0" w:tplc="E0FE1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E81634"/>
    <w:multiLevelType w:val="hybridMultilevel"/>
    <w:tmpl w:val="F62A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710C"/>
    <w:multiLevelType w:val="hybridMultilevel"/>
    <w:tmpl w:val="45BA6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1687"/>
    <w:multiLevelType w:val="hybridMultilevel"/>
    <w:tmpl w:val="BEEACB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6B7C"/>
    <w:multiLevelType w:val="hybridMultilevel"/>
    <w:tmpl w:val="6636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4906"/>
    <w:multiLevelType w:val="hybridMultilevel"/>
    <w:tmpl w:val="8486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137EB"/>
    <w:multiLevelType w:val="hybridMultilevel"/>
    <w:tmpl w:val="E8D8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0DD6"/>
    <w:multiLevelType w:val="hybridMultilevel"/>
    <w:tmpl w:val="EB2ECF36"/>
    <w:lvl w:ilvl="0" w:tplc="8FA09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C7923"/>
    <w:multiLevelType w:val="hybridMultilevel"/>
    <w:tmpl w:val="1FB8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A2953"/>
    <w:multiLevelType w:val="hybridMultilevel"/>
    <w:tmpl w:val="FC66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0C23"/>
    <w:multiLevelType w:val="hybridMultilevel"/>
    <w:tmpl w:val="6E9A7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6D"/>
    <w:multiLevelType w:val="hybridMultilevel"/>
    <w:tmpl w:val="276CD5F8"/>
    <w:lvl w:ilvl="0" w:tplc="DD7A1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CA54E2"/>
    <w:multiLevelType w:val="hybridMultilevel"/>
    <w:tmpl w:val="14EACE52"/>
    <w:lvl w:ilvl="0" w:tplc="8FBA50B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65552A55"/>
    <w:multiLevelType w:val="hybridMultilevel"/>
    <w:tmpl w:val="E3BA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30AE2"/>
    <w:multiLevelType w:val="hybridMultilevel"/>
    <w:tmpl w:val="ED242AE4"/>
    <w:lvl w:ilvl="0" w:tplc="27D8D51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8E1C36" w:tentative="1">
      <w:start w:val="1"/>
      <w:numFmt w:val="lowerLetter"/>
      <w:lvlText w:val="%2."/>
      <w:lvlJc w:val="left"/>
      <w:pPr>
        <w:ind w:left="1440" w:hanging="360"/>
      </w:pPr>
    </w:lvl>
    <w:lvl w:ilvl="2" w:tplc="9632793C" w:tentative="1">
      <w:start w:val="1"/>
      <w:numFmt w:val="lowerRoman"/>
      <w:lvlText w:val="%3."/>
      <w:lvlJc w:val="right"/>
      <w:pPr>
        <w:ind w:left="2160" w:hanging="180"/>
      </w:pPr>
    </w:lvl>
    <w:lvl w:ilvl="3" w:tplc="50486946" w:tentative="1">
      <w:start w:val="1"/>
      <w:numFmt w:val="decimal"/>
      <w:lvlText w:val="%4."/>
      <w:lvlJc w:val="left"/>
      <w:pPr>
        <w:ind w:left="2880" w:hanging="360"/>
      </w:pPr>
    </w:lvl>
    <w:lvl w:ilvl="4" w:tplc="417A3910" w:tentative="1">
      <w:start w:val="1"/>
      <w:numFmt w:val="lowerLetter"/>
      <w:lvlText w:val="%5."/>
      <w:lvlJc w:val="left"/>
      <w:pPr>
        <w:ind w:left="3600" w:hanging="360"/>
      </w:pPr>
    </w:lvl>
    <w:lvl w:ilvl="5" w:tplc="96060DE2" w:tentative="1">
      <w:start w:val="1"/>
      <w:numFmt w:val="lowerRoman"/>
      <w:lvlText w:val="%6."/>
      <w:lvlJc w:val="right"/>
      <w:pPr>
        <w:ind w:left="4320" w:hanging="180"/>
      </w:pPr>
    </w:lvl>
    <w:lvl w:ilvl="6" w:tplc="0F02058A" w:tentative="1">
      <w:start w:val="1"/>
      <w:numFmt w:val="decimal"/>
      <w:lvlText w:val="%7."/>
      <w:lvlJc w:val="left"/>
      <w:pPr>
        <w:ind w:left="5040" w:hanging="360"/>
      </w:pPr>
    </w:lvl>
    <w:lvl w:ilvl="7" w:tplc="FE2C7D38" w:tentative="1">
      <w:start w:val="1"/>
      <w:numFmt w:val="lowerLetter"/>
      <w:lvlText w:val="%8."/>
      <w:lvlJc w:val="left"/>
      <w:pPr>
        <w:ind w:left="5760" w:hanging="360"/>
      </w:pPr>
    </w:lvl>
    <w:lvl w:ilvl="8" w:tplc="45147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F0C00"/>
    <w:multiLevelType w:val="hybridMultilevel"/>
    <w:tmpl w:val="07A6E204"/>
    <w:lvl w:ilvl="0" w:tplc="3C2A923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476A5"/>
    <w:multiLevelType w:val="hybridMultilevel"/>
    <w:tmpl w:val="E1D2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F77"/>
    <w:multiLevelType w:val="hybridMultilevel"/>
    <w:tmpl w:val="87EE1F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355BF2"/>
    <w:multiLevelType w:val="hybridMultilevel"/>
    <w:tmpl w:val="5144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26055">
    <w:abstractNumId w:val="23"/>
  </w:num>
  <w:num w:numId="2" w16cid:durableId="2052342961">
    <w:abstractNumId w:val="9"/>
  </w:num>
  <w:num w:numId="3" w16cid:durableId="919749317">
    <w:abstractNumId w:val="27"/>
  </w:num>
  <w:num w:numId="4" w16cid:durableId="1972636280">
    <w:abstractNumId w:val="3"/>
  </w:num>
  <w:num w:numId="5" w16cid:durableId="258762718">
    <w:abstractNumId w:val="13"/>
  </w:num>
  <w:num w:numId="6" w16cid:durableId="764307591">
    <w:abstractNumId w:val="4"/>
  </w:num>
  <w:num w:numId="7" w16cid:durableId="1274248379">
    <w:abstractNumId w:val="18"/>
  </w:num>
  <w:num w:numId="8" w16cid:durableId="1441994315">
    <w:abstractNumId w:val="1"/>
  </w:num>
  <w:num w:numId="9" w16cid:durableId="912816476">
    <w:abstractNumId w:val="15"/>
  </w:num>
  <w:num w:numId="10" w16cid:durableId="1228883097">
    <w:abstractNumId w:val="17"/>
  </w:num>
  <w:num w:numId="11" w16cid:durableId="20132394">
    <w:abstractNumId w:val="24"/>
  </w:num>
  <w:num w:numId="12" w16cid:durableId="343478572">
    <w:abstractNumId w:val="10"/>
  </w:num>
  <w:num w:numId="13" w16cid:durableId="1594242866">
    <w:abstractNumId w:val="21"/>
  </w:num>
  <w:num w:numId="14" w16cid:durableId="950280188">
    <w:abstractNumId w:val="22"/>
  </w:num>
  <w:num w:numId="15" w16cid:durableId="281426030">
    <w:abstractNumId w:val="16"/>
  </w:num>
  <w:num w:numId="16" w16cid:durableId="993919663">
    <w:abstractNumId w:val="5"/>
  </w:num>
  <w:num w:numId="17" w16cid:durableId="533228694">
    <w:abstractNumId w:val="14"/>
  </w:num>
  <w:num w:numId="18" w16cid:durableId="59326512">
    <w:abstractNumId w:val="19"/>
  </w:num>
  <w:num w:numId="19" w16cid:durableId="1313370279">
    <w:abstractNumId w:val="2"/>
  </w:num>
  <w:num w:numId="20" w16cid:durableId="857431063">
    <w:abstractNumId w:val="26"/>
  </w:num>
  <w:num w:numId="21" w16cid:durableId="822352106">
    <w:abstractNumId w:val="6"/>
  </w:num>
  <w:num w:numId="22" w16cid:durableId="1201480686">
    <w:abstractNumId w:val="16"/>
  </w:num>
  <w:num w:numId="23" w16cid:durableId="1005477661">
    <w:abstractNumId w:val="28"/>
  </w:num>
  <w:num w:numId="24" w16cid:durableId="515773551">
    <w:abstractNumId w:val="7"/>
  </w:num>
  <w:num w:numId="25" w16cid:durableId="1751729465">
    <w:abstractNumId w:val="20"/>
  </w:num>
  <w:num w:numId="26" w16cid:durableId="1434285592">
    <w:abstractNumId w:val="8"/>
  </w:num>
  <w:num w:numId="27" w16cid:durableId="1432316502">
    <w:abstractNumId w:val="11"/>
  </w:num>
  <w:num w:numId="28" w16cid:durableId="687022393">
    <w:abstractNumId w:val="12"/>
  </w:num>
  <w:num w:numId="29" w16cid:durableId="660886765">
    <w:abstractNumId w:val="25"/>
  </w:num>
  <w:num w:numId="30" w16cid:durableId="143420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A8"/>
    <w:rsid w:val="000028A1"/>
    <w:rsid w:val="00002C75"/>
    <w:rsid w:val="0000496B"/>
    <w:rsid w:val="00005E78"/>
    <w:rsid w:val="00007F8B"/>
    <w:rsid w:val="000142B4"/>
    <w:rsid w:val="0001441D"/>
    <w:rsid w:val="000207E8"/>
    <w:rsid w:val="00022471"/>
    <w:rsid w:val="00022721"/>
    <w:rsid w:val="00025FAE"/>
    <w:rsid w:val="000276AA"/>
    <w:rsid w:val="00027B62"/>
    <w:rsid w:val="00031673"/>
    <w:rsid w:val="0003278A"/>
    <w:rsid w:val="000327E9"/>
    <w:rsid w:val="0003482E"/>
    <w:rsid w:val="000358F9"/>
    <w:rsid w:val="00037639"/>
    <w:rsid w:val="000415CE"/>
    <w:rsid w:val="00041B16"/>
    <w:rsid w:val="00042454"/>
    <w:rsid w:val="0004300A"/>
    <w:rsid w:val="00043C32"/>
    <w:rsid w:val="000465FE"/>
    <w:rsid w:val="0005018D"/>
    <w:rsid w:val="00052B13"/>
    <w:rsid w:val="000545E5"/>
    <w:rsid w:val="00054830"/>
    <w:rsid w:val="000560B0"/>
    <w:rsid w:val="0006009B"/>
    <w:rsid w:val="00066FA5"/>
    <w:rsid w:val="0007133C"/>
    <w:rsid w:val="000717D7"/>
    <w:rsid w:val="00073550"/>
    <w:rsid w:val="0007524D"/>
    <w:rsid w:val="0007550F"/>
    <w:rsid w:val="00076F67"/>
    <w:rsid w:val="0007753D"/>
    <w:rsid w:val="00084508"/>
    <w:rsid w:val="000873B4"/>
    <w:rsid w:val="0008779C"/>
    <w:rsid w:val="00090119"/>
    <w:rsid w:val="0009225C"/>
    <w:rsid w:val="000936FC"/>
    <w:rsid w:val="00094F42"/>
    <w:rsid w:val="00096BFC"/>
    <w:rsid w:val="000979C9"/>
    <w:rsid w:val="000A03F5"/>
    <w:rsid w:val="000A1122"/>
    <w:rsid w:val="000A141D"/>
    <w:rsid w:val="000A1B93"/>
    <w:rsid w:val="000A201A"/>
    <w:rsid w:val="000A5776"/>
    <w:rsid w:val="000A5CF4"/>
    <w:rsid w:val="000A5F7F"/>
    <w:rsid w:val="000A73C1"/>
    <w:rsid w:val="000B1A35"/>
    <w:rsid w:val="000B216E"/>
    <w:rsid w:val="000B2B10"/>
    <w:rsid w:val="000C0057"/>
    <w:rsid w:val="000C222B"/>
    <w:rsid w:val="000C2ECF"/>
    <w:rsid w:val="000C44EF"/>
    <w:rsid w:val="000C540B"/>
    <w:rsid w:val="000C559D"/>
    <w:rsid w:val="000C55C1"/>
    <w:rsid w:val="000C5641"/>
    <w:rsid w:val="000C5C27"/>
    <w:rsid w:val="000D0797"/>
    <w:rsid w:val="000D413B"/>
    <w:rsid w:val="000D4E23"/>
    <w:rsid w:val="000D5655"/>
    <w:rsid w:val="000D6427"/>
    <w:rsid w:val="000E160C"/>
    <w:rsid w:val="000E21B1"/>
    <w:rsid w:val="000E3036"/>
    <w:rsid w:val="000E4992"/>
    <w:rsid w:val="000E5628"/>
    <w:rsid w:val="000E7E92"/>
    <w:rsid w:val="000F026B"/>
    <w:rsid w:val="000F054F"/>
    <w:rsid w:val="000F165B"/>
    <w:rsid w:val="000F3619"/>
    <w:rsid w:val="000F3F7B"/>
    <w:rsid w:val="000F5BFF"/>
    <w:rsid w:val="000F70F6"/>
    <w:rsid w:val="001017F3"/>
    <w:rsid w:val="00101C1A"/>
    <w:rsid w:val="00101CD1"/>
    <w:rsid w:val="00103A3B"/>
    <w:rsid w:val="001052F1"/>
    <w:rsid w:val="00106BC7"/>
    <w:rsid w:val="00106F3F"/>
    <w:rsid w:val="00110591"/>
    <w:rsid w:val="001117D6"/>
    <w:rsid w:val="001140B5"/>
    <w:rsid w:val="001145E4"/>
    <w:rsid w:val="00116085"/>
    <w:rsid w:val="00116F59"/>
    <w:rsid w:val="00117DD8"/>
    <w:rsid w:val="00121FE1"/>
    <w:rsid w:val="00123336"/>
    <w:rsid w:val="001260CF"/>
    <w:rsid w:val="001276D4"/>
    <w:rsid w:val="001278FD"/>
    <w:rsid w:val="00127977"/>
    <w:rsid w:val="001307B3"/>
    <w:rsid w:val="00131972"/>
    <w:rsid w:val="00131DDD"/>
    <w:rsid w:val="00133BF3"/>
    <w:rsid w:val="00134601"/>
    <w:rsid w:val="00134EAE"/>
    <w:rsid w:val="0013588F"/>
    <w:rsid w:val="00136F37"/>
    <w:rsid w:val="00142B07"/>
    <w:rsid w:val="00144831"/>
    <w:rsid w:val="00145399"/>
    <w:rsid w:val="0014558F"/>
    <w:rsid w:val="00150257"/>
    <w:rsid w:val="00150A8B"/>
    <w:rsid w:val="00155FD5"/>
    <w:rsid w:val="00156238"/>
    <w:rsid w:val="001601C8"/>
    <w:rsid w:val="00160371"/>
    <w:rsid w:val="0016155A"/>
    <w:rsid w:val="00162EFF"/>
    <w:rsid w:val="00163174"/>
    <w:rsid w:val="001642ED"/>
    <w:rsid w:val="0016466D"/>
    <w:rsid w:val="0016506B"/>
    <w:rsid w:val="00165B27"/>
    <w:rsid w:val="001661EA"/>
    <w:rsid w:val="00166BA1"/>
    <w:rsid w:val="00167584"/>
    <w:rsid w:val="00170ABE"/>
    <w:rsid w:val="001725BC"/>
    <w:rsid w:val="00172D5C"/>
    <w:rsid w:val="0017464E"/>
    <w:rsid w:val="00174967"/>
    <w:rsid w:val="00176250"/>
    <w:rsid w:val="001766CF"/>
    <w:rsid w:val="00181516"/>
    <w:rsid w:val="00182C2A"/>
    <w:rsid w:val="001835D4"/>
    <w:rsid w:val="001868DB"/>
    <w:rsid w:val="00187BA2"/>
    <w:rsid w:val="00190DF1"/>
    <w:rsid w:val="00192E30"/>
    <w:rsid w:val="00195178"/>
    <w:rsid w:val="001957A0"/>
    <w:rsid w:val="00197A48"/>
    <w:rsid w:val="001A0CB7"/>
    <w:rsid w:val="001A17D1"/>
    <w:rsid w:val="001A3016"/>
    <w:rsid w:val="001A429C"/>
    <w:rsid w:val="001A4CB2"/>
    <w:rsid w:val="001A4FB2"/>
    <w:rsid w:val="001A5A51"/>
    <w:rsid w:val="001A6190"/>
    <w:rsid w:val="001A77D0"/>
    <w:rsid w:val="001A7C44"/>
    <w:rsid w:val="001B01F7"/>
    <w:rsid w:val="001B0206"/>
    <w:rsid w:val="001B1C02"/>
    <w:rsid w:val="001B22E2"/>
    <w:rsid w:val="001B40F8"/>
    <w:rsid w:val="001B78B3"/>
    <w:rsid w:val="001C03B6"/>
    <w:rsid w:val="001C0A29"/>
    <w:rsid w:val="001C0F1C"/>
    <w:rsid w:val="001C1920"/>
    <w:rsid w:val="001C2CD6"/>
    <w:rsid w:val="001C327C"/>
    <w:rsid w:val="001C34A9"/>
    <w:rsid w:val="001C3FAD"/>
    <w:rsid w:val="001C43CD"/>
    <w:rsid w:val="001C78D2"/>
    <w:rsid w:val="001D10E0"/>
    <w:rsid w:val="001D2283"/>
    <w:rsid w:val="001D3B10"/>
    <w:rsid w:val="001D4E83"/>
    <w:rsid w:val="001D65D1"/>
    <w:rsid w:val="001D77D4"/>
    <w:rsid w:val="001D7D90"/>
    <w:rsid w:val="001E07ED"/>
    <w:rsid w:val="001E24A7"/>
    <w:rsid w:val="001E2F1A"/>
    <w:rsid w:val="001E3800"/>
    <w:rsid w:val="001E3C65"/>
    <w:rsid w:val="001E6BC3"/>
    <w:rsid w:val="001E788D"/>
    <w:rsid w:val="001F370B"/>
    <w:rsid w:val="001F4713"/>
    <w:rsid w:val="001F58D1"/>
    <w:rsid w:val="001F5EAA"/>
    <w:rsid w:val="001F5EAC"/>
    <w:rsid w:val="001F6561"/>
    <w:rsid w:val="002007B5"/>
    <w:rsid w:val="002020C9"/>
    <w:rsid w:val="002027ED"/>
    <w:rsid w:val="0020471A"/>
    <w:rsid w:val="0020632E"/>
    <w:rsid w:val="00206ED1"/>
    <w:rsid w:val="00207F07"/>
    <w:rsid w:val="00210657"/>
    <w:rsid w:val="00210DE7"/>
    <w:rsid w:val="0021126F"/>
    <w:rsid w:val="0021199F"/>
    <w:rsid w:val="00217FF9"/>
    <w:rsid w:val="00231DE6"/>
    <w:rsid w:val="00235E90"/>
    <w:rsid w:val="002361E6"/>
    <w:rsid w:val="00236ADF"/>
    <w:rsid w:val="002400AB"/>
    <w:rsid w:val="00244E49"/>
    <w:rsid w:val="00250F2C"/>
    <w:rsid w:val="00251777"/>
    <w:rsid w:val="00251C74"/>
    <w:rsid w:val="00251F67"/>
    <w:rsid w:val="00256AC0"/>
    <w:rsid w:val="00261F75"/>
    <w:rsid w:val="00264398"/>
    <w:rsid w:val="00265F5C"/>
    <w:rsid w:val="0026672E"/>
    <w:rsid w:val="00267358"/>
    <w:rsid w:val="00267369"/>
    <w:rsid w:val="00267C7A"/>
    <w:rsid w:val="00272C72"/>
    <w:rsid w:val="002769CF"/>
    <w:rsid w:val="00276FC2"/>
    <w:rsid w:val="00277016"/>
    <w:rsid w:val="00282B1C"/>
    <w:rsid w:val="00283297"/>
    <w:rsid w:val="002860BD"/>
    <w:rsid w:val="00292AA7"/>
    <w:rsid w:val="00292EB2"/>
    <w:rsid w:val="002A28D5"/>
    <w:rsid w:val="002A34F2"/>
    <w:rsid w:val="002A412B"/>
    <w:rsid w:val="002A5C12"/>
    <w:rsid w:val="002A679D"/>
    <w:rsid w:val="002A76D4"/>
    <w:rsid w:val="002B1AF6"/>
    <w:rsid w:val="002B45B6"/>
    <w:rsid w:val="002B5B1C"/>
    <w:rsid w:val="002B6460"/>
    <w:rsid w:val="002C0AF9"/>
    <w:rsid w:val="002C6ED0"/>
    <w:rsid w:val="002D7CB5"/>
    <w:rsid w:val="002E2685"/>
    <w:rsid w:val="002E371F"/>
    <w:rsid w:val="002E3C33"/>
    <w:rsid w:val="002E52D3"/>
    <w:rsid w:val="002E7167"/>
    <w:rsid w:val="002F1F5D"/>
    <w:rsid w:val="002F475C"/>
    <w:rsid w:val="002F5842"/>
    <w:rsid w:val="0030024F"/>
    <w:rsid w:val="00300FEC"/>
    <w:rsid w:val="003021CD"/>
    <w:rsid w:val="0030393F"/>
    <w:rsid w:val="0030576E"/>
    <w:rsid w:val="0030689D"/>
    <w:rsid w:val="00310E82"/>
    <w:rsid w:val="00312D95"/>
    <w:rsid w:val="00315DF7"/>
    <w:rsid w:val="00315F93"/>
    <w:rsid w:val="00316D34"/>
    <w:rsid w:val="00320DE8"/>
    <w:rsid w:val="003223FD"/>
    <w:rsid w:val="0032460A"/>
    <w:rsid w:val="00326230"/>
    <w:rsid w:val="00327D42"/>
    <w:rsid w:val="0033232D"/>
    <w:rsid w:val="00332A58"/>
    <w:rsid w:val="00333165"/>
    <w:rsid w:val="0033447E"/>
    <w:rsid w:val="0034306A"/>
    <w:rsid w:val="00347E32"/>
    <w:rsid w:val="00352AC3"/>
    <w:rsid w:val="00353943"/>
    <w:rsid w:val="00354CE1"/>
    <w:rsid w:val="0035558C"/>
    <w:rsid w:val="0035603A"/>
    <w:rsid w:val="00362CCE"/>
    <w:rsid w:val="003670F9"/>
    <w:rsid w:val="00370CAB"/>
    <w:rsid w:val="00372189"/>
    <w:rsid w:val="003727EC"/>
    <w:rsid w:val="00373ABB"/>
    <w:rsid w:val="00374EAE"/>
    <w:rsid w:val="00376E79"/>
    <w:rsid w:val="00380674"/>
    <w:rsid w:val="00381810"/>
    <w:rsid w:val="00383B74"/>
    <w:rsid w:val="00383F1C"/>
    <w:rsid w:val="00384096"/>
    <w:rsid w:val="00385894"/>
    <w:rsid w:val="0038681F"/>
    <w:rsid w:val="00390FF8"/>
    <w:rsid w:val="0039179B"/>
    <w:rsid w:val="00392DBE"/>
    <w:rsid w:val="00393BEA"/>
    <w:rsid w:val="003A09EA"/>
    <w:rsid w:val="003A0EC0"/>
    <w:rsid w:val="003A3251"/>
    <w:rsid w:val="003A3766"/>
    <w:rsid w:val="003A6304"/>
    <w:rsid w:val="003A7C87"/>
    <w:rsid w:val="003B139F"/>
    <w:rsid w:val="003B2BBD"/>
    <w:rsid w:val="003B331B"/>
    <w:rsid w:val="003B5FE4"/>
    <w:rsid w:val="003B625A"/>
    <w:rsid w:val="003B7FEE"/>
    <w:rsid w:val="003C1875"/>
    <w:rsid w:val="003C223D"/>
    <w:rsid w:val="003C69C5"/>
    <w:rsid w:val="003D0CA5"/>
    <w:rsid w:val="003D279F"/>
    <w:rsid w:val="003D35CA"/>
    <w:rsid w:val="003D5BE7"/>
    <w:rsid w:val="003D6201"/>
    <w:rsid w:val="003D6A69"/>
    <w:rsid w:val="003E0B68"/>
    <w:rsid w:val="003E2AE7"/>
    <w:rsid w:val="003E7458"/>
    <w:rsid w:val="003F7299"/>
    <w:rsid w:val="003F74D2"/>
    <w:rsid w:val="0040056F"/>
    <w:rsid w:val="0040086D"/>
    <w:rsid w:val="00402702"/>
    <w:rsid w:val="004036EF"/>
    <w:rsid w:val="0040760B"/>
    <w:rsid w:val="00407BCF"/>
    <w:rsid w:val="00407DF6"/>
    <w:rsid w:val="00410AA1"/>
    <w:rsid w:val="00411D18"/>
    <w:rsid w:val="00414874"/>
    <w:rsid w:val="00414A2D"/>
    <w:rsid w:val="00414BA3"/>
    <w:rsid w:val="00414EF5"/>
    <w:rsid w:val="004177FD"/>
    <w:rsid w:val="00422205"/>
    <w:rsid w:val="00424049"/>
    <w:rsid w:val="004321DC"/>
    <w:rsid w:val="00432C6B"/>
    <w:rsid w:val="00433AB1"/>
    <w:rsid w:val="00435495"/>
    <w:rsid w:val="0043570A"/>
    <w:rsid w:val="00445608"/>
    <w:rsid w:val="00446811"/>
    <w:rsid w:val="00446FDE"/>
    <w:rsid w:val="004508EF"/>
    <w:rsid w:val="0045258C"/>
    <w:rsid w:val="00454586"/>
    <w:rsid w:val="004626BB"/>
    <w:rsid w:val="00463485"/>
    <w:rsid w:val="00463EB3"/>
    <w:rsid w:val="004645EA"/>
    <w:rsid w:val="00465A59"/>
    <w:rsid w:val="00465B8D"/>
    <w:rsid w:val="00465B95"/>
    <w:rsid w:val="004667A7"/>
    <w:rsid w:val="00467B52"/>
    <w:rsid w:val="004708ED"/>
    <w:rsid w:val="00472CED"/>
    <w:rsid w:val="00476253"/>
    <w:rsid w:val="00482FC5"/>
    <w:rsid w:val="00483819"/>
    <w:rsid w:val="00485378"/>
    <w:rsid w:val="00486D2A"/>
    <w:rsid w:val="0049217D"/>
    <w:rsid w:val="004937CB"/>
    <w:rsid w:val="004941BB"/>
    <w:rsid w:val="004942CB"/>
    <w:rsid w:val="004947D8"/>
    <w:rsid w:val="0049531F"/>
    <w:rsid w:val="0049776B"/>
    <w:rsid w:val="004A0444"/>
    <w:rsid w:val="004A0DAF"/>
    <w:rsid w:val="004A1038"/>
    <w:rsid w:val="004A1805"/>
    <w:rsid w:val="004A19BB"/>
    <w:rsid w:val="004A21D4"/>
    <w:rsid w:val="004A249B"/>
    <w:rsid w:val="004A4A9C"/>
    <w:rsid w:val="004A62B4"/>
    <w:rsid w:val="004A6376"/>
    <w:rsid w:val="004A6F79"/>
    <w:rsid w:val="004A740E"/>
    <w:rsid w:val="004B0A3E"/>
    <w:rsid w:val="004B0BBE"/>
    <w:rsid w:val="004B11A7"/>
    <w:rsid w:val="004B181D"/>
    <w:rsid w:val="004B366C"/>
    <w:rsid w:val="004B3F36"/>
    <w:rsid w:val="004B5E21"/>
    <w:rsid w:val="004C12B8"/>
    <w:rsid w:val="004C266C"/>
    <w:rsid w:val="004C3821"/>
    <w:rsid w:val="004C6569"/>
    <w:rsid w:val="004C72E0"/>
    <w:rsid w:val="004D175F"/>
    <w:rsid w:val="004D3D12"/>
    <w:rsid w:val="004D3F4C"/>
    <w:rsid w:val="004D606A"/>
    <w:rsid w:val="004D646E"/>
    <w:rsid w:val="004E16C3"/>
    <w:rsid w:val="004E1FF3"/>
    <w:rsid w:val="004E39BE"/>
    <w:rsid w:val="004E4FD9"/>
    <w:rsid w:val="004E5026"/>
    <w:rsid w:val="004E5293"/>
    <w:rsid w:val="004F04D3"/>
    <w:rsid w:val="004F19FF"/>
    <w:rsid w:val="004F45D1"/>
    <w:rsid w:val="004F4EF0"/>
    <w:rsid w:val="004F718C"/>
    <w:rsid w:val="004F7B98"/>
    <w:rsid w:val="004F7FD7"/>
    <w:rsid w:val="0050063F"/>
    <w:rsid w:val="00501A65"/>
    <w:rsid w:val="005062C6"/>
    <w:rsid w:val="005068B4"/>
    <w:rsid w:val="00511FA8"/>
    <w:rsid w:val="00513537"/>
    <w:rsid w:val="005138F5"/>
    <w:rsid w:val="00513F8B"/>
    <w:rsid w:val="00514658"/>
    <w:rsid w:val="00516F88"/>
    <w:rsid w:val="00517342"/>
    <w:rsid w:val="00520219"/>
    <w:rsid w:val="00520D90"/>
    <w:rsid w:val="00521EDE"/>
    <w:rsid w:val="00522033"/>
    <w:rsid w:val="005232DC"/>
    <w:rsid w:val="005239E4"/>
    <w:rsid w:val="005245C7"/>
    <w:rsid w:val="00526695"/>
    <w:rsid w:val="0052752B"/>
    <w:rsid w:val="005307A3"/>
    <w:rsid w:val="005314EF"/>
    <w:rsid w:val="0053461F"/>
    <w:rsid w:val="00534A26"/>
    <w:rsid w:val="005426E6"/>
    <w:rsid w:val="00543A24"/>
    <w:rsid w:val="00546116"/>
    <w:rsid w:val="00551550"/>
    <w:rsid w:val="00551E5D"/>
    <w:rsid w:val="00556377"/>
    <w:rsid w:val="00556ACB"/>
    <w:rsid w:val="00556DBB"/>
    <w:rsid w:val="00560D2E"/>
    <w:rsid w:val="00562D28"/>
    <w:rsid w:val="00565968"/>
    <w:rsid w:val="0057003D"/>
    <w:rsid w:val="00571F55"/>
    <w:rsid w:val="0057240D"/>
    <w:rsid w:val="005741CD"/>
    <w:rsid w:val="00575123"/>
    <w:rsid w:val="005764A1"/>
    <w:rsid w:val="005838BB"/>
    <w:rsid w:val="00584FA3"/>
    <w:rsid w:val="0058587C"/>
    <w:rsid w:val="005860BF"/>
    <w:rsid w:val="0058675B"/>
    <w:rsid w:val="00586914"/>
    <w:rsid w:val="005879D7"/>
    <w:rsid w:val="00590359"/>
    <w:rsid w:val="005924F6"/>
    <w:rsid w:val="00593A5C"/>
    <w:rsid w:val="00594ACF"/>
    <w:rsid w:val="00594C02"/>
    <w:rsid w:val="00595C3A"/>
    <w:rsid w:val="00596154"/>
    <w:rsid w:val="00597BE0"/>
    <w:rsid w:val="005A0A16"/>
    <w:rsid w:val="005A7C36"/>
    <w:rsid w:val="005B4EE1"/>
    <w:rsid w:val="005B6832"/>
    <w:rsid w:val="005B78E0"/>
    <w:rsid w:val="005C07A5"/>
    <w:rsid w:val="005C2881"/>
    <w:rsid w:val="005C37C4"/>
    <w:rsid w:val="005C3F2D"/>
    <w:rsid w:val="005C44EB"/>
    <w:rsid w:val="005C4FA3"/>
    <w:rsid w:val="005C650C"/>
    <w:rsid w:val="005D04C3"/>
    <w:rsid w:val="005D1797"/>
    <w:rsid w:val="005D3089"/>
    <w:rsid w:val="005D68EF"/>
    <w:rsid w:val="005D73DC"/>
    <w:rsid w:val="005E0E96"/>
    <w:rsid w:val="005E3659"/>
    <w:rsid w:val="005E3745"/>
    <w:rsid w:val="005E45EB"/>
    <w:rsid w:val="005E57D6"/>
    <w:rsid w:val="005E6CA8"/>
    <w:rsid w:val="005E7686"/>
    <w:rsid w:val="005F0E16"/>
    <w:rsid w:val="005F1F06"/>
    <w:rsid w:val="005F2D39"/>
    <w:rsid w:val="005F36DA"/>
    <w:rsid w:val="005F40CF"/>
    <w:rsid w:val="005F486A"/>
    <w:rsid w:val="005F5EE8"/>
    <w:rsid w:val="005F6555"/>
    <w:rsid w:val="005F775E"/>
    <w:rsid w:val="005F7F8A"/>
    <w:rsid w:val="006006D5"/>
    <w:rsid w:val="006027BF"/>
    <w:rsid w:val="00603B87"/>
    <w:rsid w:val="00604A6E"/>
    <w:rsid w:val="006066E5"/>
    <w:rsid w:val="00606D58"/>
    <w:rsid w:val="006074F7"/>
    <w:rsid w:val="00610309"/>
    <w:rsid w:val="0061144F"/>
    <w:rsid w:val="006147B8"/>
    <w:rsid w:val="00614F11"/>
    <w:rsid w:val="00616307"/>
    <w:rsid w:val="00616FA6"/>
    <w:rsid w:val="0062213C"/>
    <w:rsid w:val="0062300F"/>
    <w:rsid w:val="006234F7"/>
    <w:rsid w:val="0062372E"/>
    <w:rsid w:val="006252EB"/>
    <w:rsid w:val="0062540C"/>
    <w:rsid w:val="00625F13"/>
    <w:rsid w:val="00626003"/>
    <w:rsid w:val="00627908"/>
    <w:rsid w:val="00630AE7"/>
    <w:rsid w:val="0063113F"/>
    <w:rsid w:val="00632E1F"/>
    <w:rsid w:val="00637465"/>
    <w:rsid w:val="0063794F"/>
    <w:rsid w:val="00637CF3"/>
    <w:rsid w:val="0064224C"/>
    <w:rsid w:val="00642416"/>
    <w:rsid w:val="00643BB0"/>
    <w:rsid w:val="006461C6"/>
    <w:rsid w:val="00652EDE"/>
    <w:rsid w:val="00653141"/>
    <w:rsid w:val="006546B4"/>
    <w:rsid w:val="0065472C"/>
    <w:rsid w:val="00654E2C"/>
    <w:rsid w:val="00654E7A"/>
    <w:rsid w:val="00657010"/>
    <w:rsid w:val="00660328"/>
    <w:rsid w:val="00660BC7"/>
    <w:rsid w:val="00661FEE"/>
    <w:rsid w:val="00662283"/>
    <w:rsid w:val="00662CC4"/>
    <w:rsid w:val="00663B26"/>
    <w:rsid w:val="00664FF6"/>
    <w:rsid w:val="00665958"/>
    <w:rsid w:val="006702E4"/>
    <w:rsid w:val="0067076C"/>
    <w:rsid w:val="006715A2"/>
    <w:rsid w:val="00673FDE"/>
    <w:rsid w:val="00674496"/>
    <w:rsid w:val="006753E9"/>
    <w:rsid w:val="0067585F"/>
    <w:rsid w:val="00676634"/>
    <w:rsid w:val="00676B9A"/>
    <w:rsid w:val="00677FD2"/>
    <w:rsid w:val="00681098"/>
    <w:rsid w:val="0068218B"/>
    <w:rsid w:val="00684D36"/>
    <w:rsid w:val="00685564"/>
    <w:rsid w:val="00690739"/>
    <w:rsid w:val="00691108"/>
    <w:rsid w:val="00691586"/>
    <w:rsid w:val="006922FE"/>
    <w:rsid w:val="00696D02"/>
    <w:rsid w:val="006A141B"/>
    <w:rsid w:val="006A37D5"/>
    <w:rsid w:val="006A4211"/>
    <w:rsid w:val="006A44D6"/>
    <w:rsid w:val="006A51B3"/>
    <w:rsid w:val="006A56EA"/>
    <w:rsid w:val="006A570F"/>
    <w:rsid w:val="006A6A73"/>
    <w:rsid w:val="006A7512"/>
    <w:rsid w:val="006B2377"/>
    <w:rsid w:val="006B2F3A"/>
    <w:rsid w:val="006B3A8A"/>
    <w:rsid w:val="006B40A3"/>
    <w:rsid w:val="006B4EB0"/>
    <w:rsid w:val="006B5E87"/>
    <w:rsid w:val="006C068B"/>
    <w:rsid w:val="006C1AEF"/>
    <w:rsid w:val="006C244B"/>
    <w:rsid w:val="006C2C99"/>
    <w:rsid w:val="006C2F1E"/>
    <w:rsid w:val="006C4F41"/>
    <w:rsid w:val="006C50AF"/>
    <w:rsid w:val="006C752B"/>
    <w:rsid w:val="006C799F"/>
    <w:rsid w:val="006D0776"/>
    <w:rsid w:val="006D0DA4"/>
    <w:rsid w:val="006D12E9"/>
    <w:rsid w:val="006D3BCF"/>
    <w:rsid w:val="006D43CC"/>
    <w:rsid w:val="006D720A"/>
    <w:rsid w:val="006D7EE9"/>
    <w:rsid w:val="006E2A4A"/>
    <w:rsid w:val="006E59FC"/>
    <w:rsid w:val="006E5C3A"/>
    <w:rsid w:val="006E7242"/>
    <w:rsid w:val="006F1058"/>
    <w:rsid w:val="006F2B4A"/>
    <w:rsid w:val="006F32D2"/>
    <w:rsid w:val="006F3966"/>
    <w:rsid w:val="006F41A2"/>
    <w:rsid w:val="006F486F"/>
    <w:rsid w:val="006F60CA"/>
    <w:rsid w:val="00711249"/>
    <w:rsid w:val="0071195F"/>
    <w:rsid w:val="0071337B"/>
    <w:rsid w:val="00717218"/>
    <w:rsid w:val="00721006"/>
    <w:rsid w:val="007225D1"/>
    <w:rsid w:val="007231E7"/>
    <w:rsid w:val="00726740"/>
    <w:rsid w:val="00726821"/>
    <w:rsid w:val="0072792E"/>
    <w:rsid w:val="00730E72"/>
    <w:rsid w:val="00733ACA"/>
    <w:rsid w:val="007347DE"/>
    <w:rsid w:val="00734E2B"/>
    <w:rsid w:val="00737683"/>
    <w:rsid w:val="0074520D"/>
    <w:rsid w:val="007457D4"/>
    <w:rsid w:val="00745A50"/>
    <w:rsid w:val="00746055"/>
    <w:rsid w:val="007470EB"/>
    <w:rsid w:val="00750754"/>
    <w:rsid w:val="00750E55"/>
    <w:rsid w:val="007519D5"/>
    <w:rsid w:val="00751DE6"/>
    <w:rsid w:val="007529CF"/>
    <w:rsid w:val="00753230"/>
    <w:rsid w:val="007535E3"/>
    <w:rsid w:val="007566FB"/>
    <w:rsid w:val="00756D41"/>
    <w:rsid w:val="00760FE1"/>
    <w:rsid w:val="00765D31"/>
    <w:rsid w:val="007660E2"/>
    <w:rsid w:val="007700D1"/>
    <w:rsid w:val="007713E6"/>
    <w:rsid w:val="007716B9"/>
    <w:rsid w:val="00771FC6"/>
    <w:rsid w:val="00775909"/>
    <w:rsid w:val="007800EA"/>
    <w:rsid w:val="0078019E"/>
    <w:rsid w:val="00782ABB"/>
    <w:rsid w:val="00784387"/>
    <w:rsid w:val="00785A13"/>
    <w:rsid w:val="00785C82"/>
    <w:rsid w:val="0078738A"/>
    <w:rsid w:val="0079151B"/>
    <w:rsid w:val="007915DB"/>
    <w:rsid w:val="00793851"/>
    <w:rsid w:val="007947DC"/>
    <w:rsid w:val="00796AC9"/>
    <w:rsid w:val="007A4549"/>
    <w:rsid w:val="007A4FFA"/>
    <w:rsid w:val="007A5148"/>
    <w:rsid w:val="007A70E9"/>
    <w:rsid w:val="007B166E"/>
    <w:rsid w:val="007B1F6D"/>
    <w:rsid w:val="007B43CC"/>
    <w:rsid w:val="007B6D12"/>
    <w:rsid w:val="007B6E07"/>
    <w:rsid w:val="007C2697"/>
    <w:rsid w:val="007C3703"/>
    <w:rsid w:val="007C79C5"/>
    <w:rsid w:val="007C7C20"/>
    <w:rsid w:val="007C7DC1"/>
    <w:rsid w:val="007D132D"/>
    <w:rsid w:val="007D3AF9"/>
    <w:rsid w:val="007D4E63"/>
    <w:rsid w:val="007D78F0"/>
    <w:rsid w:val="007D7B4B"/>
    <w:rsid w:val="007E0C4A"/>
    <w:rsid w:val="007E0E43"/>
    <w:rsid w:val="007E2D92"/>
    <w:rsid w:val="007E3773"/>
    <w:rsid w:val="007E3C7F"/>
    <w:rsid w:val="007E467E"/>
    <w:rsid w:val="007E5222"/>
    <w:rsid w:val="007E5617"/>
    <w:rsid w:val="007E7033"/>
    <w:rsid w:val="007E7753"/>
    <w:rsid w:val="007E7E0E"/>
    <w:rsid w:val="007F032B"/>
    <w:rsid w:val="007F30DD"/>
    <w:rsid w:val="007F49A5"/>
    <w:rsid w:val="007F579E"/>
    <w:rsid w:val="007F5E23"/>
    <w:rsid w:val="007F62B8"/>
    <w:rsid w:val="007F6643"/>
    <w:rsid w:val="00801947"/>
    <w:rsid w:val="008037E1"/>
    <w:rsid w:val="00805033"/>
    <w:rsid w:val="008059D0"/>
    <w:rsid w:val="00805D64"/>
    <w:rsid w:val="00806C1A"/>
    <w:rsid w:val="00806E6B"/>
    <w:rsid w:val="008072BF"/>
    <w:rsid w:val="00807724"/>
    <w:rsid w:val="00811955"/>
    <w:rsid w:val="00814AAB"/>
    <w:rsid w:val="00814B9C"/>
    <w:rsid w:val="00817424"/>
    <w:rsid w:val="00817B24"/>
    <w:rsid w:val="008209FA"/>
    <w:rsid w:val="00820E25"/>
    <w:rsid w:val="0082119E"/>
    <w:rsid w:val="00822554"/>
    <w:rsid w:val="0082266C"/>
    <w:rsid w:val="008257E6"/>
    <w:rsid w:val="00827218"/>
    <w:rsid w:val="008314A4"/>
    <w:rsid w:val="00832D11"/>
    <w:rsid w:val="00834023"/>
    <w:rsid w:val="00844781"/>
    <w:rsid w:val="008456A7"/>
    <w:rsid w:val="00846575"/>
    <w:rsid w:val="00847D8E"/>
    <w:rsid w:val="0085214F"/>
    <w:rsid w:val="008522AF"/>
    <w:rsid w:val="00854061"/>
    <w:rsid w:val="00854283"/>
    <w:rsid w:val="00857F6F"/>
    <w:rsid w:val="008612CE"/>
    <w:rsid w:val="0086141F"/>
    <w:rsid w:val="00861FD2"/>
    <w:rsid w:val="0086439D"/>
    <w:rsid w:val="0086463E"/>
    <w:rsid w:val="0086718E"/>
    <w:rsid w:val="0086786E"/>
    <w:rsid w:val="008729E5"/>
    <w:rsid w:val="00872CC6"/>
    <w:rsid w:val="00872E27"/>
    <w:rsid w:val="0087440C"/>
    <w:rsid w:val="0087548C"/>
    <w:rsid w:val="00876FF8"/>
    <w:rsid w:val="008773FE"/>
    <w:rsid w:val="00877AA9"/>
    <w:rsid w:val="00881A07"/>
    <w:rsid w:val="00886C5D"/>
    <w:rsid w:val="008904BA"/>
    <w:rsid w:val="0089137F"/>
    <w:rsid w:val="008933D1"/>
    <w:rsid w:val="008943F9"/>
    <w:rsid w:val="0089469A"/>
    <w:rsid w:val="008948D4"/>
    <w:rsid w:val="0089589E"/>
    <w:rsid w:val="00896158"/>
    <w:rsid w:val="008969DB"/>
    <w:rsid w:val="008A0D01"/>
    <w:rsid w:val="008A0D4F"/>
    <w:rsid w:val="008A0EB4"/>
    <w:rsid w:val="008A1FD7"/>
    <w:rsid w:val="008A234D"/>
    <w:rsid w:val="008A3554"/>
    <w:rsid w:val="008A6438"/>
    <w:rsid w:val="008B16C4"/>
    <w:rsid w:val="008B3004"/>
    <w:rsid w:val="008B3F44"/>
    <w:rsid w:val="008B41C9"/>
    <w:rsid w:val="008B5C92"/>
    <w:rsid w:val="008B5DC4"/>
    <w:rsid w:val="008B7731"/>
    <w:rsid w:val="008C1AF6"/>
    <w:rsid w:val="008C24FC"/>
    <w:rsid w:val="008C44AA"/>
    <w:rsid w:val="008C5080"/>
    <w:rsid w:val="008C54EA"/>
    <w:rsid w:val="008C5FD3"/>
    <w:rsid w:val="008C611B"/>
    <w:rsid w:val="008C674E"/>
    <w:rsid w:val="008D438F"/>
    <w:rsid w:val="008D6C25"/>
    <w:rsid w:val="008D7B19"/>
    <w:rsid w:val="008D7D61"/>
    <w:rsid w:val="008E1D0F"/>
    <w:rsid w:val="008E1E53"/>
    <w:rsid w:val="008E7235"/>
    <w:rsid w:val="008F0A93"/>
    <w:rsid w:val="008F1C49"/>
    <w:rsid w:val="008F2387"/>
    <w:rsid w:val="008F4375"/>
    <w:rsid w:val="008F6455"/>
    <w:rsid w:val="00900F11"/>
    <w:rsid w:val="00901FDA"/>
    <w:rsid w:val="0090272C"/>
    <w:rsid w:val="009029D7"/>
    <w:rsid w:val="00907900"/>
    <w:rsid w:val="00910209"/>
    <w:rsid w:val="00910CA0"/>
    <w:rsid w:val="00913FF3"/>
    <w:rsid w:val="00915776"/>
    <w:rsid w:val="009169D3"/>
    <w:rsid w:val="0091723A"/>
    <w:rsid w:val="00917A8A"/>
    <w:rsid w:val="00917FC5"/>
    <w:rsid w:val="009200E8"/>
    <w:rsid w:val="0092048B"/>
    <w:rsid w:val="009211CC"/>
    <w:rsid w:val="009213EE"/>
    <w:rsid w:val="009220C9"/>
    <w:rsid w:val="009224D1"/>
    <w:rsid w:val="009229E7"/>
    <w:rsid w:val="00922A76"/>
    <w:rsid w:val="00922CA7"/>
    <w:rsid w:val="0092336E"/>
    <w:rsid w:val="00926AFC"/>
    <w:rsid w:val="0092719A"/>
    <w:rsid w:val="00927F7D"/>
    <w:rsid w:val="009322C6"/>
    <w:rsid w:val="00932460"/>
    <w:rsid w:val="00934D2E"/>
    <w:rsid w:val="00935391"/>
    <w:rsid w:val="0093559A"/>
    <w:rsid w:val="00935FEA"/>
    <w:rsid w:val="00943489"/>
    <w:rsid w:val="00944DBB"/>
    <w:rsid w:val="0094688D"/>
    <w:rsid w:val="00946B00"/>
    <w:rsid w:val="0094727C"/>
    <w:rsid w:val="009477B5"/>
    <w:rsid w:val="00947E24"/>
    <w:rsid w:val="009500C8"/>
    <w:rsid w:val="009561A8"/>
    <w:rsid w:val="00957604"/>
    <w:rsid w:val="0096096E"/>
    <w:rsid w:val="0096134F"/>
    <w:rsid w:val="00965390"/>
    <w:rsid w:val="00966AED"/>
    <w:rsid w:val="00972979"/>
    <w:rsid w:val="00972D9A"/>
    <w:rsid w:val="00977557"/>
    <w:rsid w:val="00977BCE"/>
    <w:rsid w:val="009811A9"/>
    <w:rsid w:val="0098437C"/>
    <w:rsid w:val="009858E0"/>
    <w:rsid w:val="009873BF"/>
    <w:rsid w:val="00987A73"/>
    <w:rsid w:val="00987E42"/>
    <w:rsid w:val="00993BDE"/>
    <w:rsid w:val="00995C4B"/>
    <w:rsid w:val="00997426"/>
    <w:rsid w:val="009A12D4"/>
    <w:rsid w:val="009A174A"/>
    <w:rsid w:val="009A2261"/>
    <w:rsid w:val="009A23BA"/>
    <w:rsid w:val="009A353C"/>
    <w:rsid w:val="009A38E7"/>
    <w:rsid w:val="009A57F8"/>
    <w:rsid w:val="009A58DD"/>
    <w:rsid w:val="009B0070"/>
    <w:rsid w:val="009B0178"/>
    <w:rsid w:val="009B0E70"/>
    <w:rsid w:val="009B28DA"/>
    <w:rsid w:val="009C17E3"/>
    <w:rsid w:val="009C3D86"/>
    <w:rsid w:val="009C4A1E"/>
    <w:rsid w:val="009C6AF1"/>
    <w:rsid w:val="009C6BEF"/>
    <w:rsid w:val="009C6D79"/>
    <w:rsid w:val="009C7C3B"/>
    <w:rsid w:val="009C7D66"/>
    <w:rsid w:val="009D0372"/>
    <w:rsid w:val="009D42D7"/>
    <w:rsid w:val="009D6FCE"/>
    <w:rsid w:val="009D702C"/>
    <w:rsid w:val="009E4A5D"/>
    <w:rsid w:val="009E5106"/>
    <w:rsid w:val="009E72E4"/>
    <w:rsid w:val="009E73A9"/>
    <w:rsid w:val="009F0B2B"/>
    <w:rsid w:val="009F0DBE"/>
    <w:rsid w:val="009F1D7F"/>
    <w:rsid w:val="009F3611"/>
    <w:rsid w:val="009F57C1"/>
    <w:rsid w:val="009F59D7"/>
    <w:rsid w:val="009F61C7"/>
    <w:rsid w:val="009F7C3C"/>
    <w:rsid w:val="00A007BD"/>
    <w:rsid w:val="00A01E8A"/>
    <w:rsid w:val="00A10DE1"/>
    <w:rsid w:val="00A15A24"/>
    <w:rsid w:val="00A15BF0"/>
    <w:rsid w:val="00A17796"/>
    <w:rsid w:val="00A179C3"/>
    <w:rsid w:val="00A21449"/>
    <w:rsid w:val="00A2204F"/>
    <w:rsid w:val="00A23DA6"/>
    <w:rsid w:val="00A23F36"/>
    <w:rsid w:val="00A25455"/>
    <w:rsid w:val="00A26535"/>
    <w:rsid w:val="00A31639"/>
    <w:rsid w:val="00A40E77"/>
    <w:rsid w:val="00A429E4"/>
    <w:rsid w:val="00A42B86"/>
    <w:rsid w:val="00A42FB8"/>
    <w:rsid w:val="00A45008"/>
    <w:rsid w:val="00A45DA6"/>
    <w:rsid w:val="00A4771F"/>
    <w:rsid w:val="00A478C3"/>
    <w:rsid w:val="00A524F8"/>
    <w:rsid w:val="00A53861"/>
    <w:rsid w:val="00A54517"/>
    <w:rsid w:val="00A54675"/>
    <w:rsid w:val="00A5515F"/>
    <w:rsid w:val="00A57641"/>
    <w:rsid w:val="00A57D36"/>
    <w:rsid w:val="00A61760"/>
    <w:rsid w:val="00A62394"/>
    <w:rsid w:val="00A632E0"/>
    <w:rsid w:val="00A647C8"/>
    <w:rsid w:val="00A6542F"/>
    <w:rsid w:val="00A65D08"/>
    <w:rsid w:val="00A67EF3"/>
    <w:rsid w:val="00A70DBF"/>
    <w:rsid w:val="00A70F51"/>
    <w:rsid w:val="00A729F8"/>
    <w:rsid w:val="00A7371B"/>
    <w:rsid w:val="00A76AA8"/>
    <w:rsid w:val="00A80498"/>
    <w:rsid w:val="00A81547"/>
    <w:rsid w:val="00A83143"/>
    <w:rsid w:val="00A83580"/>
    <w:rsid w:val="00A86F8A"/>
    <w:rsid w:val="00A90983"/>
    <w:rsid w:val="00A91624"/>
    <w:rsid w:val="00A92CBE"/>
    <w:rsid w:val="00A93307"/>
    <w:rsid w:val="00A93AEE"/>
    <w:rsid w:val="00A942C7"/>
    <w:rsid w:val="00A952DD"/>
    <w:rsid w:val="00A954E5"/>
    <w:rsid w:val="00A9744F"/>
    <w:rsid w:val="00A978D6"/>
    <w:rsid w:val="00AA0BCD"/>
    <w:rsid w:val="00AA38BA"/>
    <w:rsid w:val="00AA39B7"/>
    <w:rsid w:val="00AA401A"/>
    <w:rsid w:val="00AA53D8"/>
    <w:rsid w:val="00AA69FC"/>
    <w:rsid w:val="00AB045E"/>
    <w:rsid w:val="00AB09F0"/>
    <w:rsid w:val="00AB3D65"/>
    <w:rsid w:val="00AB3FDB"/>
    <w:rsid w:val="00AB63F2"/>
    <w:rsid w:val="00AB7161"/>
    <w:rsid w:val="00AC0AC4"/>
    <w:rsid w:val="00AC1ABD"/>
    <w:rsid w:val="00AC1BC7"/>
    <w:rsid w:val="00AC3867"/>
    <w:rsid w:val="00AC4C86"/>
    <w:rsid w:val="00AC5635"/>
    <w:rsid w:val="00AC7F8D"/>
    <w:rsid w:val="00AD0431"/>
    <w:rsid w:val="00AD43F7"/>
    <w:rsid w:val="00AD5187"/>
    <w:rsid w:val="00AD525F"/>
    <w:rsid w:val="00AD5285"/>
    <w:rsid w:val="00AE094C"/>
    <w:rsid w:val="00AE159E"/>
    <w:rsid w:val="00AE2C4F"/>
    <w:rsid w:val="00AE39A7"/>
    <w:rsid w:val="00AE4CFD"/>
    <w:rsid w:val="00AE599B"/>
    <w:rsid w:val="00AE61BB"/>
    <w:rsid w:val="00AE63BB"/>
    <w:rsid w:val="00AF1886"/>
    <w:rsid w:val="00AF18B7"/>
    <w:rsid w:val="00AF397D"/>
    <w:rsid w:val="00AF595E"/>
    <w:rsid w:val="00AF66A0"/>
    <w:rsid w:val="00AF676F"/>
    <w:rsid w:val="00AF6DD3"/>
    <w:rsid w:val="00B0011C"/>
    <w:rsid w:val="00B001C3"/>
    <w:rsid w:val="00B043A9"/>
    <w:rsid w:val="00B04EE7"/>
    <w:rsid w:val="00B055A0"/>
    <w:rsid w:val="00B0580D"/>
    <w:rsid w:val="00B07EDB"/>
    <w:rsid w:val="00B10A9C"/>
    <w:rsid w:val="00B1260D"/>
    <w:rsid w:val="00B1368C"/>
    <w:rsid w:val="00B13F22"/>
    <w:rsid w:val="00B14E22"/>
    <w:rsid w:val="00B151AB"/>
    <w:rsid w:val="00B240E4"/>
    <w:rsid w:val="00B24A49"/>
    <w:rsid w:val="00B25AB6"/>
    <w:rsid w:val="00B25B8F"/>
    <w:rsid w:val="00B25C30"/>
    <w:rsid w:val="00B27E89"/>
    <w:rsid w:val="00B3067A"/>
    <w:rsid w:val="00B30767"/>
    <w:rsid w:val="00B30891"/>
    <w:rsid w:val="00B42CD5"/>
    <w:rsid w:val="00B43223"/>
    <w:rsid w:val="00B43F0E"/>
    <w:rsid w:val="00B44132"/>
    <w:rsid w:val="00B4506F"/>
    <w:rsid w:val="00B47519"/>
    <w:rsid w:val="00B52B14"/>
    <w:rsid w:val="00B53D1A"/>
    <w:rsid w:val="00B557B3"/>
    <w:rsid w:val="00B564B7"/>
    <w:rsid w:val="00B5766A"/>
    <w:rsid w:val="00B61BA2"/>
    <w:rsid w:val="00B623B8"/>
    <w:rsid w:val="00B62CBA"/>
    <w:rsid w:val="00B632D1"/>
    <w:rsid w:val="00B634DB"/>
    <w:rsid w:val="00B64C96"/>
    <w:rsid w:val="00B70705"/>
    <w:rsid w:val="00B7193B"/>
    <w:rsid w:val="00B71AF0"/>
    <w:rsid w:val="00B74365"/>
    <w:rsid w:val="00B74399"/>
    <w:rsid w:val="00B77611"/>
    <w:rsid w:val="00B77F6D"/>
    <w:rsid w:val="00B800BD"/>
    <w:rsid w:val="00B82BA8"/>
    <w:rsid w:val="00B84048"/>
    <w:rsid w:val="00B84502"/>
    <w:rsid w:val="00B8552A"/>
    <w:rsid w:val="00B8587E"/>
    <w:rsid w:val="00B9021E"/>
    <w:rsid w:val="00B91065"/>
    <w:rsid w:val="00B9271C"/>
    <w:rsid w:val="00B945EB"/>
    <w:rsid w:val="00B9623D"/>
    <w:rsid w:val="00BA099E"/>
    <w:rsid w:val="00BA4793"/>
    <w:rsid w:val="00BA7948"/>
    <w:rsid w:val="00BB0F67"/>
    <w:rsid w:val="00BB2192"/>
    <w:rsid w:val="00BB46BE"/>
    <w:rsid w:val="00BB54F4"/>
    <w:rsid w:val="00BB77C3"/>
    <w:rsid w:val="00BC18FF"/>
    <w:rsid w:val="00BC41F6"/>
    <w:rsid w:val="00BC4D83"/>
    <w:rsid w:val="00BC55FD"/>
    <w:rsid w:val="00BC7EB1"/>
    <w:rsid w:val="00BD15E5"/>
    <w:rsid w:val="00BD3358"/>
    <w:rsid w:val="00BD7EAD"/>
    <w:rsid w:val="00BE1D4A"/>
    <w:rsid w:val="00BE2A51"/>
    <w:rsid w:val="00BE3B54"/>
    <w:rsid w:val="00BE5071"/>
    <w:rsid w:val="00BE60D8"/>
    <w:rsid w:val="00BE7674"/>
    <w:rsid w:val="00BE768A"/>
    <w:rsid w:val="00BF1778"/>
    <w:rsid w:val="00BF1FFA"/>
    <w:rsid w:val="00BF26FA"/>
    <w:rsid w:val="00BF36D6"/>
    <w:rsid w:val="00BF3C79"/>
    <w:rsid w:val="00BF6069"/>
    <w:rsid w:val="00BF625E"/>
    <w:rsid w:val="00BF6FB1"/>
    <w:rsid w:val="00C11AE3"/>
    <w:rsid w:val="00C1250D"/>
    <w:rsid w:val="00C12831"/>
    <w:rsid w:val="00C13A48"/>
    <w:rsid w:val="00C13A67"/>
    <w:rsid w:val="00C168A7"/>
    <w:rsid w:val="00C17088"/>
    <w:rsid w:val="00C17EBF"/>
    <w:rsid w:val="00C23D13"/>
    <w:rsid w:val="00C25A56"/>
    <w:rsid w:val="00C25B53"/>
    <w:rsid w:val="00C25B55"/>
    <w:rsid w:val="00C2689A"/>
    <w:rsid w:val="00C27429"/>
    <w:rsid w:val="00C278CC"/>
    <w:rsid w:val="00C323FF"/>
    <w:rsid w:val="00C33E24"/>
    <w:rsid w:val="00C33F6C"/>
    <w:rsid w:val="00C356B5"/>
    <w:rsid w:val="00C36184"/>
    <w:rsid w:val="00C378B3"/>
    <w:rsid w:val="00C42DAD"/>
    <w:rsid w:val="00C43675"/>
    <w:rsid w:val="00C44263"/>
    <w:rsid w:val="00C468DE"/>
    <w:rsid w:val="00C500A5"/>
    <w:rsid w:val="00C53C7A"/>
    <w:rsid w:val="00C56F23"/>
    <w:rsid w:val="00C65D30"/>
    <w:rsid w:val="00C831AF"/>
    <w:rsid w:val="00C853C6"/>
    <w:rsid w:val="00C85B42"/>
    <w:rsid w:val="00C90716"/>
    <w:rsid w:val="00C944A8"/>
    <w:rsid w:val="00C9537B"/>
    <w:rsid w:val="00CA1407"/>
    <w:rsid w:val="00CA2B57"/>
    <w:rsid w:val="00CA2BEB"/>
    <w:rsid w:val="00CA353B"/>
    <w:rsid w:val="00CA44F2"/>
    <w:rsid w:val="00CA5201"/>
    <w:rsid w:val="00CA5251"/>
    <w:rsid w:val="00CA66FC"/>
    <w:rsid w:val="00CB002B"/>
    <w:rsid w:val="00CB0591"/>
    <w:rsid w:val="00CB074D"/>
    <w:rsid w:val="00CB241B"/>
    <w:rsid w:val="00CB3464"/>
    <w:rsid w:val="00CB7DCB"/>
    <w:rsid w:val="00CC05FE"/>
    <w:rsid w:val="00CC3412"/>
    <w:rsid w:val="00CC5095"/>
    <w:rsid w:val="00CC5F61"/>
    <w:rsid w:val="00CD0370"/>
    <w:rsid w:val="00CD4038"/>
    <w:rsid w:val="00CD4050"/>
    <w:rsid w:val="00CD4976"/>
    <w:rsid w:val="00CD57D9"/>
    <w:rsid w:val="00CE48B7"/>
    <w:rsid w:val="00CE65BF"/>
    <w:rsid w:val="00CF108B"/>
    <w:rsid w:val="00CF4BC8"/>
    <w:rsid w:val="00D00EFE"/>
    <w:rsid w:val="00D02055"/>
    <w:rsid w:val="00D034FB"/>
    <w:rsid w:val="00D03E6D"/>
    <w:rsid w:val="00D064D3"/>
    <w:rsid w:val="00D1068A"/>
    <w:rsid w:val="00D15C99"/>
    <w:rsid w:val="00D17F79"/>
    <w:rsid w:val="00D2005F"/>
    <w:rsid w:val="00D20E79"/>
    <w:rsid w:val="00D24199"/>
    <w:rsid w:val="00D24AC2"/>
    <w:rsid w:val="00D27A32"/>
    <w:rsid w:val="00D30F23"/>
    <w:rsid w:val="00D313C1"/>
    <w:rsid w:val="00D319B3"/>
    <w:rsid w:val="00D32B47"/>
    <w:rsid w:val="00D33DDC"/>
    <w:rsid w:val="00D344B7"/>
    <w:rsid w:val="00D359B1"/>
    <w:rsid w:val="00D36095"/>
    <w:rsid w:val="00D45D64"/>
    <w:rsid w:val="00D46552"/>
    <w:rsid w:val="00D503E6"/>
    <w:rsid w:val="00D5124A"/>
    <w:rsid w:val="00D5182A"/>
    <w:rsid w:val="00D51C82"/>
    <w:rsid w:val="00D52742"/>
    <w:rsid w:val="00D53588"/>
    <w:rsid w:val="00D5599C"/>
    <w:rsid w:val="00D5773D"/>
    <w:rsid w:val="00D60A3A"/>
    <w:rsid w:val="00D70454"/>
    <w:rsid w:val="00D70663"/>
    <w:rsid w:val="00D756EA"/>
    <w:rsid w:val="00D77205"/>
    <w:rsid w:val="00D77C6A"/>
    <w:rsid w:val="00D805E9"/>
    <w:rsid w:val="00D80C0D"/>
    <w:rsid w:val="00D86B11"/>
    <w:rsid w:val="00D87043"/>
    <w:rsid w:val="00D90FE2"/>
    <w:rsid w:val="00D91D0B"/>
    <w:rsid w:val="00D93101"/>
    <w:rsid w:val="00D93150"/>
    <w:rsid w:val="00D93A71"/>
    <w:rsid w:val="00D95D5F"/>
    <w:rsid w:val="00DA02E3"/>
    <w:rsid w:val="00DA07E6"/>
    <w:rsid w:val="00DA094D"/>
    <w:rsid w:val="00DA1665"/>
    <w:rsid w:val="00DA1B07"/>
    <w:rsid w:val="00DA29CA"/>
    <w:rsid w:val="00DB05C0"/>
    <w:rsid w:val="00DB440C"/>
    <w:rsid w:val="00DB6502"/>
    <w:rsid w:val="00DB6B4E"/>
    <w:rsid w:val="00DC021F"/>
    <w:rsid w:val="00DC211C"/>
    <w:rsid w:val="00DC4124"/>
    <w:rsid w:val="00DC43E8"/>
    <w:rsid w:val="00DC4A19"/>
    <w:rsid w:val="00DC747A"/>
    <w:rsid w:val="00DD00D1"/>
    <w:rsid w:val="00DD0726"/>
    <w:rsid w:val="00DD1460"/>
    <w:rsid w:val="00DD2AFC"/>
    <w:rsid w:val="00DD4B12"/>
    <w:rsid w:val="00DD5F7B"/>
    <w:rsid w:val="00DD63F1"/>
    <w:rsid w:val="00DD67FC"/>
    <w:rsid w:val="00DD712E"/>
    <w:rsid w:val="00DE0F49"/>
    <w:rsid w:val="00DE575A"/>
    <w:rsid w:val="00DE6487"/>
    <w:rsid w:val="00DF5523"/>
    <w:rsid w:val="00DF5827"/>
    <w:rsid w:val="00E01DBF"/>
    <w:rsid w:val="00E030D4"/>
    <w:rsid w:val="00E03AAC"/>
    <w:rsid w:val="00E03CC8"/>
    <w:rsid w:val="00E04428"/>
    <w:rsid w:val="00E05121"/>
    <w:rsid w:val="00E05A8B"/>
    <w:rsid w:val="00E07713"/>
    <w:rsid w:val="00E1013B"/>
    <w:rsid w:val="00E10663"/>
    <w:rsid w:val="00E11502"/>
    <w:rsid w:val="00E12779"/>
    <w:rsid w:val="00E12946"/>
    <w:rsid w:val="00E13510"/>
    <w:rsid w:val="00E13962"/>
    <w:rsid w:val="00E141BA"/>
    <w:rsid w:val="00E15FFB"/>
    <w:rsid w:val="00E175A6"/>
    <w:rsid w:val="00E201C5"/>
    <w:rsid w:val="00E215D2"/>
    <w:rsid w:val="00E21CFA"/>
    <w:rsid w:val="00E23B5E"/>
    <w:rsid w:val="00E23FE6"/>
    <w:rsid w:val="00E2459E"/>
    <w:rsid w:val="00E24817"/>
    <w:rsid w:val="00E25456"/>
    <w:rsid w:val="00E33A24"/>
    <w:rsid w:val="00E33FFA"/>
    <w:rsid w:val="00E343F7"/>
    <w:rsid w:val="00E355B5"/>
    <w:rsid w:val="00E35996"/>
    <w:rsid w:val="00E3649B"/>
    <w:rsid w:val="00E369F6"/>
    <w:rsid w:val="00E36CAB"/>
    <w:rsid w:val="00E36E49"/>
    <w:rsid w:val="00E40E6A"/>
    <w:rsid w:val="00E43A7E"/>
    <w:rsid w:val="00E43E59"/>
    <w:rsid w:val="00E47460"/>
    <w:rsid w:val="00E474F1"/>
    <w:rsid w:val="00E47AF9"/>
    <w:rsid w:val="00E47B50"/>
    <w:rsid w:val="00E52B80"/>
    <w:rsid w:val="00E54804"/>
    <w:rsid w:val="00E56130"/>
    <w:rsid w:val="00E57436"/>
    <w:rsid w:val="00E57919"/>
    <w:rsid w:val="00E6111B"/>
    <w:rsid w:val="00E61291"/>
    <w:rsid w:val="00E612B6"/>
    <w:rsid w:val="00E65046"/>
    <w:rsid w:val="00E65319"/>
    <w:rsid w:val="00E67A67"/>
    <w:rsid w:val="00E70D17"/>
    <w:rsid w:val="00E71A00"/>
    <w:rsid w:val="00E73288"/>
    <w:rsid w:val="00E750BA"/>
    <w:rsid w:val="00E7593F"/>
    <w:rsid w:val="00E771B9"/>
    <w:rsid w:val="00E83324"/>
    <w:rsid w:val="00E84B6D"/>
    <w:rsid w:val="00E84D6A"/>
    <w:rsid w:val="00E860AF"/>
    <w:rsid w:val="00E86A18"/>
    <w:rsid w:val="00E86D00"/>
    <w:rsid w:val="00E873BE"/>
    <w:rsid w:val="00E90291"/>
    <w:rsid w:val="00E90AEE"/>
    <w:rsid w:val="00E90EE0"/>
    <w:rsid w:val="00E917FE"/>
    <w:rsid w:val="00E93992"/>
    <w:rsid w:val="00E94CB8"/>
    <w:rsid w:val="00E95EC4"/>
    <w:rsid w:val="00E95F0B"/>
    <w:rsid w:val="00E96E96"/>
    <w:rsid w:val="00EA4858"/>
    <w:rsid w:val="00EA6D9D"/>
    <w:rsid w:val="00EA6E63"/>
    <w:rsid w:val="00EA75FC"/>
    <w:rsid w:val="00EB10C9"/>
    <w:rsid w:val="00EB1D93"/>
    <w:rsid w:val="00EB1FB5"/>
    <w:rsid w:val="00EB5184"/>
    <w:rsid w:val="00EB7055"/>
    <w:rsid w:val="00EB7CA3"/>
    <w:rsid w:val="00EB7D9E"/>
    <w:rsid w:val="00EC0C76"/>
    <w:rsid w:val="00ED0F1D"/>
    <w:rsid w:val="00ED4E2C"/>
    <w:rsid w:val="00ED6690"/>
    <w:rsid w:val="00ED7323"/>
    <w:rsid w:val="00ED75AB"/>
    <w:rsid w:val="00ED763E"/>
    <w:rsid w:val="00ED7EE5"/>
    <w:rsid w:val="00EE03D2"/>
    <w:rsid w:val="00EE0DAB"/>
    <w:rsid w:val="00EE0E71"/>
    <w:rsid w:val="00EE2974"/>
    <w:rsid w:val="00EE3A54"/>
    <w:rsid w:val="00EE546B"/>
    <w:rsid w:val="00EE6C7E"/>
    <w:rsid w:val="00EE75E8"/>
    <w:rsid w:val="00EE7BC8"/>
    <w:rsid w:val="00EF39E1"/>
    <w:rsid w:val="00EF3A57"/>
    <w:rsid w:val="00EF3B44"/>
    <w:rsid w:val="00EF5F87"/>
    <w:rsid w:val="00EF63A5"/>
    <w:rsid w:val="00EF7FD2"/>
    <w:rsid w:val="00F0065A"/>
    <w:rsid w:val="00F00C5D"/>
    <w:rsid w:val="00F01877"/>
    <w:rsid w:val="00F044EB"/>
    <w:rsid w:val="00F044F8"/>
    <w:rsid w:val="00F05E98"/>
    <w:rsid w:val="00F07C69"/>
    <w:rsid w:val="00F10A8F"/>
    <w:rsid w:val="00F11E9B"/>
    <w:rsid w:val="00F125F6"/>
    <w:rsid w:val="00F129DC"/>
    <w:rsid w:val="00F16268"/>
    <w:rsid w:val="00F1758C"/>
    <w:rsid w:val="00F216A3"/>
    <w:rsid w:val="00F21F7A"/>
    <w:rsid w:val="00F2221F"/>
    <w:rsid w:val="00F22CF4"/>
    <w:rsid w:val="00F230AF"/>
    <w:rsid w:val="00F25EFC"/>
    <w:rsid w:val="00F26312"/>
    <w:rsid w:val="00F26515"/>
    <w:rsid w:val="00F26DDD"/>
    <w:rsid w:val="00F27908"/>
    <w:rsid w:val="00F322CB"/>
    <w:rsid w:val="00F37786"/>
    <w:rsid w:val="00F37D9C"/>
    <w:rsid w:val="00F37F3F"/>
    <w:rsid w:val="00F40AA2"/>
    <w:rsid w:val="00F43BD1"/>
    <w:rsid w:val="00F441AC"/>
    <w:rsid w:val="00F44A49"/>
    <w:rsid w:val="00F466DB"/>
    <w:rsid w:val="00F4679D"/>
    <w:rsid w:val="00F470C8"/>
    <w:rsid w:val="00F510C3"/>
    <w:rsid w:val="00F51235"/>
    <w:rsid w:val="00F51810"/>
    <w:rsid w:val="00F527F2"/>
    <w:rsid w:val="00F52A09"/>
    <w:rsid w:val="00F52C4F"/>
    <w:rsid w:val="00F536A1"/>
    <w:rsid w:val="00F53D8A"/>
    <w:rsid w:val="00F57392"/>
    <w:rsid w:val="00F57579"/>
    <w:rsid w:val="00F57A14"/>
    <w:rsid w:val="00F62D60"/>
    <w:rsid w:val="00F62E2F"/>
    <w:rsid w:val="00F62F14"/>
    <w:rsid w:val="00F63578"/>
    <w:rsid w:val="00F63AB5"/>
    <w:rsid w:val="00F64094"/>
    <w:rsid w:val="00F64693"/>
    <w:rsid w:val="00F658CC"/>
    <w:rsid w:val="00F66806"/>
    <w:rsid w:val="00F67925"/>
    <w:rsid w:val="00F67B77"/>
    <w:rsid w:val="00F67F7A"/>
    <w:rsid w:val="00F76EAC"/>
    <w:rsid w:val="00F7728F"/>
    <w:rsid w:val="00F77D13"/>
    <w:rsid w:val="00F80C52"/>
    <w:rsid w:val="00F81304"/>
    <w:rsid w:val="00F81A4A"/>
    <w:rsid w:val="00F84E20"/>
    <w:rsid w:val="00F8590B"/>
    <w:rsid w:val="00F906A6"/>
    <w:rsid w:val="00F9109E"/>
    <w:rsid w:val="00F927DA"/>
    <w:rsid w:val="00F93B5F"/>
    <w:rsid w:val="00F948A1"/>
    <w:rsid w:val="00F953CE"/>
    <w:rsid w:val="00F95752"/>
    <w:rsid w:val="00F9599E"/>
    <w:rsid w:val="00F961C7"/>
    <w:rsid w:val="00F96B5E"/>
    <w:rsid w:val="00F96F07"/>
    <w:rsid w:val="00FA14A9"/>
    <w:rsid w:val="00FA2991"/>
    <w:rsid w:val="00FB0F1C"/>
    <w:rsid w:val="00FB2C1B"/>
    <w:rsid w:val="00FB46DE"/>
    <w:rsid w:val="00FB4A12"/>
    <w:rsid w:val="00FB4B28"/>
    <w:rsid w:val="00FB6AB7"/>
    <w:rsid w:val="00FB7D70"/>
    <w:rsid w:val="00FC00EA"/>
    <w:rsid w:val="00FC021D"/>
    <w:rsid w:val="00FC08AF"/>
    <w:rsid w:val="00FC117F"/>
    <w:rsid w:val="00FC23BE"/>
    <w:rsid w:val="00FC246E"/>
    <w:rsid w:val="00FC328C"/>
    <w:rsid w:val="00FC3553"/>
    <w:rsid w:val="00FC3E1B"/>
    <w:rsid w:val="00FC3F88"/>
    <w:rsid w:val="00FC4F24"/>
    <w:rsid w:val="00FC50A1"/>
    <w:rsid w:val="00FC63ED"/>
    <w:rsid w:val="00FC6FB6"/>
    <w:rsid w:val="00FD0378"/>
    <w:rsid w:val="00FD17F8"/>
    <w:rsid w:val="00FD1C5A"/>
    <w:rsid w:val="00FD49B9"/>
    <w:rsid w:val="00FD5355"/>
    <w:rsid w:val="00FD643A"/>
    <w:rsid w:val="00FD6F7F"/>
    <w:rsid w:val="00FE2F60"/>
    <w:rsid w:val="00FE4712"/>
    <w:rsid w:val="00FF011F"/>
    <w:rsid w:val="00FF1D38"/>
    <w:rsid w:val="00FF3AA3"/>
    <w:rsid w:val="00FF3B9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A2BD"/>
  <w15:docId w15:val="{910ED420-87A4-4CCF-88BD-6C512CC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867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B54F4"/>
  </w:style>
  <w:style w:type="character" w:styleId="Odwoaniedokomentarza">
    <w:name w:val="annotation reference"/>
    <w:basedOn w:val="Domylnaczcionkaakapitu"/>
    <w:uiPriority w:val="99"/>
    <w:unhideWhenUsed/>
    <w:rsid w:val="00BB5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F4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FD49B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A094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44A4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C3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C44EF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C44EF"/>
    <w:pPr>
      <w:spacing w:before="0"/>
      <w:ind w:left="510"/>
    </w:pPr>
  </w:style>
  <w:style w:type="character" w:customStyle="1" w:styleId="Ppogrubienie">
    <w:name w:val="_P_ – pogrubienie"/>
    <w:basedOn w:val="Domylnaczcionkaakapitu"/>
    <w:uiPriority w:val="1"/>
    <w:qFormat/>
    <w:rsid w:val="00877AA9"/>
    <w:rPr>
      <w:b/>
    </w:rPr>
  </w:style>
  <w:style w:type="paragraph" w:customStyle="1" w:styleId="ZLITUSTzmustliter">
    <w:name w:val="Z_LIT/UST(§) – zm. ust. (§) literą"/>
    <w:basedOn w:val="Normalny"/>
    <w:uiPriority w:val="46"/>
    <w:qFormat/>
    <w:rsid w:val="00877AA9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13F"/>
    <w:rPr>
      <w:vertAlign w:val="superscript"/>
    </w:rPr>
  </w:style>
  <w:style w:type="paragraph" w:customStyle="1" w:styleId="PKTpunkt">
    <w:name w:val="PKT – punkt"/>
    <w:uiPriority w:val="13"/>
    <w:qFormat/>
    <w:rsid w:val="00A524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524F8"/>
    <w:pPr>
      <w:ind w:left="986" w:hanging="476"/>
    </w:pPr>
  </w:style>
  <w:style w:type="paragraph" w:styleId="Poprawka">
    <w:name w:val="Revision"/>
    <w:hidden/>
    <w:uiPriority w:val="99"/>
    <w:semiHidden/>
    <w:rsid w:val="003C22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50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0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56A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07BCF"/>
  </w:style>
  <w:style w:type="paragraph" w:styleId="Nagwek">
    <w:name w:val="header"/>
    <w:basedOn w:val="Normalny"/>
    <w:link w:val="NagwekZnak"/>
    <w:uiPriority w:val="99"/>
    <w:unhideWhenUsed/>
    <w:rsid w:val="002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E6"/>
  </w:style>
  <w:style w:type="paragraph" w:styleId="Stopka">
    <w:name w:val="footer"/>
    <w:basedOn w:val="Normalny"/>
    <w:link w:val="StopkaZnak"/>
    <w:uiPriority w:val="99"/>
    <w:unhideWhenUsed/>
    <w:rsid w:val="002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E6"/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5F7F8A"/>
    <w:pPr>
      <w:spacing w:after="0" w:line="360" w:lineRule="auto"/>
      <w:ind w:left="1304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231E7"/>
    <w:rPr>
      <w:color w:val="605E5C"/>
      <w:shd w:val="clear" w:color="auto" w:fill="E1DFDD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79151B"/>
    <w:pPr>
      <w:spacing w:after="0" w:line="360" w:lineRule="auto"/>
      <w:ind w:left="794" w:hanging="397"/>
      <w:jc w:val="both"/>
    </w:pPr>
    <w:rPr>
      <w:rFonts w:ascii="Times" w:eastAsiaTheme="minorEastAsia" w:hAnsi="Times" w:cs="Arial"/>
      <w:bCs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F22A-FDEA-4FD4-AEE2-FD857016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SYREK Michał</dc:creator>
  <cp:lastModifiedBy>Wilk Anna</cp:lastModifiedBy>
  <cp:revision>6</cp:revision>
  <dcterms:created xsi:type="dcterms:W3CDTF">2023-09-07T10:53:00Z</dcterms:created>
  <dcterms:modified xsi:type="dcterms:W3CDTF">2023-09-07T11:37:00Z</dcterms:modified>
</cp:coreProperties>
</file>